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B0E58" w:rsidP="002B0E5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MINOS</w:t>
            </w:r>
            <w:r w:rsidR="003D5EE8">
              <w:rPr>
                <w:rFonts w:cs="Arial Narrow"/>
                <w:szCs w:val="22"/>
              </w:rPr>
              <w:t xml:space="preserve">, s.r.o.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Partizánska</w:t>
            </w:r>
            <w:r w:rsidR="000561E1">
              <w:rPr>
                <w:rFonts w:cs="Arial Narrow"/>
                <w:szCs w:val="22"/>
              </w:rPr>
              <w:t xml:space="preserve"> č. </w:t>
            </w:r>
            <w:r>
              <w:rPr>
                <w:rFonts w:cs="Arial Narrow"/>
                <w:szCs w:val="22"/>
              </w:rPr>
              <w:t>2549</w:t>
            </w:r>
            <w:r w:rsidR="000561E1">
              <w:rPr>
                <w:rFonts w:cs="Arial Narrow"/>
                <w:szCs w:val="22"/>
              </w:rPr>
              <w:t>, 9</w:t>
            </w:r>
            <w:r>
              <w:rPr>
                <w:rFonts w:cs="Arial Narrow"/>
                <w:szCs w:val="22"/>
              </w:rPr>
              <w:t>62 05 Hriňová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2B0E5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3D5EE8" w:rsidRP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14.</w:t>
            </w:r>
            <w:r w:rsidR="002B0E5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11</w:t>
            </w:r>
            <w:r w:rsidR="003D5EE8" w:rsidRP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  <w:r w:rsidR="002B0E5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2013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</w:t>
            </w:r>
            <w:r w:rsidR="00A96FFF">
              <w:rPr>
                <w:rFonts w:cs="Arial Narrow"/>
                <w:szCs w:val="22"/>
              </w:rPr>
              <w:t xml:space="preserve"> nie je subjektom verejného záujme (§2/14 </w:t>
            </w:r>
            <w:proofErr w:type="spellStart"/>
            <w:r w:rsidR="00A96FFF">
              <w:rPr>
                <w:rFonts w:cs="Arial Narrow"/>
                <w:szCs w:val="22"/>
              </w:rPr>
              <w:t>ZoU</w:t>
            </w:r>
            <w:proofErr w:type="spellEnd"/>
            <w:r w:rsidR="00A96FFF"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550E4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</w:t>
            </w:r>
            <w:r w:rsidR="006E35CA">
              <w:rPr>
                <w:rFonts w:cs="Arial Narrow"/>
                <w:szCs w:val="22"/>
              </w:rPr>
              <w:t>2</w:t>
            </w:r>
            <w:r w:rsidR="00550E41">
              <w:rPr>
                <w:rFonts w:cs="Arial Narrow"/>
                <w:szCs w:val="22"/>
              </w:rPr>
              <w:t>5</w:t>
            </w:r>
            <w:bookmarkStart w:id="0" w:name="_GoBack"/>
            <w:bookmarkEnd w:id="0"/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2B0E58" w:rsidRPr="002B0E58" w:rsidTr="002B0E5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2B0E58" w:rsidRPr="002B0E58" w:rsidRDefault="002B0E58" w:rsidP="002B0E5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2B0E58" w:rsidRPr="002B0E58" w:rsidTr="002B0E5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B0E58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jednoduchých drevárskych výrobkov, zostavovanie stolárskych dielcov alebo súčastí z dreva do finálnych produktov a ich údržba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2B0E58" w:rsidRPr="002B0E5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2B0E58" w:rsidRPr="002B0E58" w:rsidRDefault="002B0E58" w:rsidP="002B0E5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2B0E5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2B0E5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14.11.2013)</w:t>
                  </w:r>
                </w:p>
              </w:tc>
            </w:tr>
          </w:tbl>
          <w:p w:rsidR="002B0E58" w:rsidRPr="002B0E58" w:rsidRDefault="002B0E58" w:rsidP="002B0E5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561E1" w:rsidRDefault="000561E1" w:rsidP="000561E1">
      <w:pPr>
        <w:ind w:firstLine="708"/>
        <w:jc w:val="both"/>
      </w:pPr>
    </w:p>
    <w:p w:rsidR="00EA6562" w:rsidRDefault="007E1862" w:rsidP="00EA6562">
      <w:pPr>
        <w:jc w:val="both"/>
      </w:pPr>
      <w:r>
        <w:t>Spoločnosť</w:t>
      </w:r>
      <w:r w:rsidR="00EA6562">
        <w:t xml:space="preserve">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</w:t>
            </w:r>
            <w:r w:rsidR="007E1862">
              <w:rPr>
                <w:b/>
                <w:szCs w:val="22"/>
              </w:rPr>
              <w:t>zostavenia</w:t>
            </w:r>
            <w:r w:rsidRPr="00FE623C">
              <w:rPr>
                <w:b/>
                <w:szCs w:val="22"/>
              </w:rPr>
              <w:t xml:space="preserve">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2B0E58" w:rsidP="00A50F0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9C7F27">
              <w:rPr>
                <w:sz w:val="20"/>
                <w:szCs w:val="22"/>
              </w:rPr>
              <w:t>6</w:t>
            </w:r>
            <w:r>
              <w:rPr>
                <w:sz w:val="20"/>
                <w:szCs w:val="22"/>
              </w:rPr>
              <w:t>.06.20</w:t>
            </w:r>
            <w:r w:rsidR="006E35CA">
              <w:rPr>
                <w:sz w:val="20"/>
                <w:szCs w:val="22"/>
              </w:rPr>
              <w:t>2</w:t>
            </w:r>
            <w:r w:rsidR="00A50F05">
              <w:rPr>
                <w:sz w:val="20"/>
                <w:szCs w:val="22"/>
              </w:rPr>
              <w:t>4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B31982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BB67D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4A035C" w:rsidP="004A035C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A035C" w:rsidP="004A035C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BB67D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067B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BB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</w:t>
      </w:r>
      <w:r w:rsidR="007E1862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1862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BB67D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</w:t>
      </w:r>
      <w:r w:rsidR="003A7813" w:rsidRPr="00755848">
        <w:rPr>
          <w:szCs w:val="22"/>
        </w:rPr>
        <w:t xml:space="preserve"> </w:t>
      </w:r>
      <w:r w:rsidR="003A7813" w:rsidRPr="003A7813">
        <w:rPr>
          <w:szCs w:val="22"/>
        </w:rPr>
        <w:t>nepoužíva kategóriu drobného dlhodobého nehmotného majetku</w:t>
      </w:r>
      <w:r w:rsidR="003A7813" w:rsidRPr="00755848">
        <w:rPr>
          <w:szCs w:val="22"/>
        </w:rPr>
        <w:t xml:space="preserve"> - položky pod 2 400 eur jednotkovej ceny so životnosťou nad jeden rok (§ 13/2 PU)</w:t>
      </w:r>
      <w:r w:rsidR="003A7813">
        <w:rPr>
          <w:szCs w:val="22"/>
        </w:rPr>
        <w:t xml:space="preserve"> a ani </w:t>
      </w:r>
      <w:r w:rsidR="003A7813" w:rsidRPr="003A7813">
        <w:rPr>
          <w:szCs w:val="22"/>
        </w:rPr>
        <w:t>kategóriu drobného dlhodobého hmotného majetku</w:t>
      </w:r>
      <w:r w:rsidR="003A7813"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 w:rsidR="003A7813" w:rsidRPr="00755848">
        <w:rPr>
          <w:rFonts w:cs="Arial Narrow"/>
          <w:szCs w:val="22"/>
        </w:rPr>
        <w:t xml:space="preserve"> </w:t>
      </w:r>
      <w:r w:rsidR="003A7813" w:rsidRPr="003A7813">
        <w:rPr>
          <w:rFonts w:cs="Arial Narrow"/>
          <w:szCs w:val="22"/>
        </w:rPr>
        <w:t>nepoužíva dobrovoľné účtovanie podlimitného technického zhodnotenia</w:t>
      </w:r>
      <w:r w:rsidR="003A7813"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 w:rsidR="003A7813" w:rsidRPr="003A7813">
        <w:rPr>
          <w:rFonts w:cs="Arial Narrow"/>
          <w:szCs w:val="22"/>
        </w:rPr>
        <w:t>nepoužíva dobrovoľnú kapitalizáciu úrokov</w:t>
      </w:r>
      <w:r w:rsidR="003A7813"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7E1862" w:rsidP="007E1862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4A035C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 xml:space="preserve">spoločnosť </w:t>
      </w:r>
      <w:r>
        <w:rPr>
          <w:i/>
          <w:sz w:val="20"/>
          <w:szCs w:val="22"/>
        </w:rPr>
        <w:t>nemá obsahovú náplň.,</w:t>
      </w: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4A035C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BB67D3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Konsignačný sklad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7E1862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244477" w:rsidRDefault="00244477" w:rsidP="00244477">
      <w:pPr>
        <w:jc w:val="both"/>
      </w:pPr>
      <w:r>
        <w:rPr>
          <w:szCs w:val="22"/>
        </w:rPr>
        <w:t xml:space="preserve">V roku 2025 pokračoval vojnový konflikt, ktorý výrazne ovplyvnil trh s energiami a vývoj ich cien v celej Európe a aj v našej národnej ekonomike.  Pretože sa situácia stále vyvíja, vedenie účtovnej jednotky si nemyslí, že je možné poskytnúť kvantitatívne odhady </w:t>
      </w:r>
      <w:proofErr w:type="spellStart"/>
      <w:r>
        <w:rPr>
          <w:szCs w:val="22"/>
        </w:rPr>
        <w:t>potencionálneho</w:t>
      </w:r>
      <w:proofErr w:type="spellEnd"/>
      <w:r>
        <w:rPr>
          <w:szCs w:val="22"/>
        </w:rPr>
        <w:t xml:space="preserve"> vplyvu súčasnej situácie na účtovnú jednotku. Akýkoľvek negatívny vplyv resp. ďalšie straty zahrnie účtovná jednotka do účtovníctva a účtovnej závierky v roku 2026. Manažment spoločnosti podnikne všetky možné kroky na zmiernenie akýchkoľvek negatívnych účinkov na spoločnosť.</w:t>
      </w:r>
    </w:p>
    <w:p w:rsidR="006E43D5" w:rsidRPr="002F026B" w:rsidRDefault="006E43D5" w:rsidP="009D265C">
      <w:pPr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6F28F6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</w:t>
      </w:r>
      <w:r w:rsidR="00481F8D">
        <w:rPr>
          <w:szCs w:val="22"/>
        </w:rPr>
        <w:t xml:space="preserve"> nemal</w:t>
      </w:r>
      <w:r w:rsidR="004A035C">
        <w:rPr>
          <w:szCs w:val="22"/>
        </w:rPr>
        <w:t>a</w:t>
      </w:r>
      <w:r w:rsidR="00481F8D"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r>
        <w:rPr>
          <w:rFonts w:cs="Arial Narrow"/>
          <w:bCs/>
          <w:szCs w:val="22"/>
        </w:rPr>
        <w:t xml:space="preserve"> </w:t>
      </w:r>
      <w:r w:rsidR="00481F8D"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0CA3" w:rsidRDefault="00840CA3" w:rsidP="00107589">
      <w:pPr>
        <w:spacing w:after="0" w:line="240" w:lineRule="auto"/>
      </w:pPr>
      <w:r>
        <w:separator/>
      </w:r>
    </w:p>
  </w:endnote>
  <w:endnote w:type="continuationSeparator" w:id="0">
    <w:p w:rsidR="00840CA3" w:rsidRDefault="00840C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4326" w:rsidRDefault="00A8432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50E41">
      <w:rPr>
        <w:noProof/>
      </w:rPr>
      <w:t>1</w:t>
    </w:r>
    <w:r>
      <w:rPr>
        <w:noProof/>
      </w:rPr>
      <w:fldChar w:fldCharType="end"/>
    </w:r>
  </w:p>
  <w:p w:rsidR="00A84326" w:rsidRDefault="00A8432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0CA3" w:rsidRDefault="00840CA3" w:rsidP="00107589">
      <w:pPr>
        <w:spacing w:after="0" w:line="240" w:lineRule="auto"/>
      </w:pPr>
      <w:r>
        <w:separator/>
      </w:r>
    </w:p>
  </w:footnote>
  <w:footnote w:type="continuationSeparator" w:id="0">
    <w:p w:rsidR="00840CA3" w:rsidRDefault="00840C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4326" w:rsidRDefault="00A84326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A84326" w:rsidTr="002D6908">
      <w:trPr>
        <w:trHeight w:val="326"/>
      </w:trPr>
      <w:tc>
        <w:tcPr>
          <w:tcW w:w="2245" w:type="dxa"/>
          <w:vAlign w:val="center"/>
        </w:tcPr>
        <w:p w:rsidR="00A84326" w:rsidRDefault="00A84326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A84326" w:rsidRDefault="00A84326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A84326" w:rsidRDefault="00A84326" w:rsidP="002B0E58">
          <w:pPr>
            <w:spacing w:after="0" w:line="240" w:lineRule="auto"/>
          </w:pPr>
          <w:r>
            <w:t>IČO:47509830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A84326" w:rsidRDefault="00A84326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A84326" w:rsidRDefault="00A84326" w:rsidP="002B0E58">
          <w:pPr>
            <w:spacing w:after="0" w:line="240" w:lineRule="auto"/>
          </w:pPr>
          <w:r>
            <w:t xml:space="preserve">DIČ: </w:t>
          </w:r>
          <w:r w:rsidRPr="002B0E58">
            <w:t>2023934066</w:t>
          </w:r>
        </w:p>
      </w:tc>
    </w:tr>
  </w:tbl>
  <w:p w:rsidR="00A84326" w:rsidRPr="004268D2" w:rsidRDefault="00A84326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C5F3D"/>
    <w:rsid w:val="000D22CE"/>
    <w:rsid w:val="000E349D"/>
    <w:rsid w:val="00107589"/>
    <w:rsid w:val="00110558"/>
    <w:rsid w:val="001171AA"/>
    <w:rsid w:val="001205A3"/>
    <w:rsid w:val="0013661D"/>
    <w:rsid w:val="00140E73"/>
    <w:rsid w:val="00150449"/>
    <w:rsid w:val="00151C69"/>
    <w:rsid w:val="001579C7"/>
    <w:rsid w:val="0016384B"/>
    <w:rsid w:val="00177740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4477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E58"/>
    <w:rsid w:val="002B5BF9"/>
    <w:rsid w:val="002B61EE"/>
    <w:rsid w:val="002B719D"/>
    <w:rsid w:val="002C0794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3DD8"/>
    <w:rsid w:val="00355BC4"/>
    <w:rsid w:val="00356678"/>
    <w:rsid w:val="00363F47"/>
    <w:rsid w:val="0037431D"/>
    <w:rsid w:val="00380C2E"/>
    <w:rsid w:val="00390CFF"/>
    <w:rsid w:val="00391E38"/>
    <w:rsid w:val="00395E72"/>
    <w:rsid w:val="003A0628"/>
    <w:rsid w:val="003A3381"/>
    <w:rsid w:val="003A7813"/>
    <w:rsid w:val="003C43C7"/>
    <w:rsid w:val="003C6761"/>
    <w:rsid w:val="003C7664"/>
    <w:rsid w:val="003D1D35"/>
    <w:rsid w:val="003D38D7"/>
    <w:rsid w:val="003D5EE8"/>
    <w:rsid w:val="003E16EB"/>
    <w:rsid w:val="003E255C"/>
    <w:rsid w:val="003E55E9"/>
    <w:rsid w:val="003F13FB"/>
    <w:rsid w:val="003F477D"/>
    <w:rsid w:val="003F5EB5"/>
    <w:rsid w:val="00405477"/>
    <w:rsid w:val="00406DA8"/>
    <w:rsid w:val="00420380"/>
    <w:rsid w:val="004268D2"/>
    <w:rsid w:val="004304FF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035C"/>
    <w:rsid w:val="004A3783"/>
    <w:rsid w:val="004A531F"/>
    <w:rsid w:val="004A5A13"/>
    <w:rsid w:val="004A6BBF"/>
    <w:rsid w:val="004B4D5E"/>
    <w:rsid w:val="004B685B"/>
    <w:rsid w:val="004C4176"/>
    <w:rsid w:val="004C6614"/>
    <w:rsid w:val="004D08E4"/>
    <w:rsid w:val="004D5C84"/>
    <w:rsid w:val="004E24A8"/>
    <w:rsid w:val="004E36D5"/>
    <w:rsid w:val="00512E8A"/>
    <w:rsid w:val="005136D1"/>
    <w:rsid w:val="00513924"/>
    <w:rsid w:val="00533B00"/>
    <w:rsid w:val="00537F98"/>
    <w:rsid w:val="0054020D"/>
    <w:rsid w:val="00544F4D"/>
    <w:rsid w:val="00545976"/>
    <w:rsid w:val="00550544"/>
    <w:rsid w:val="00550E41"/>
    <w:rsid w:val="00563EC6"/>
    <w:rsid w:val="005649E2"/>
    <w:rsid w:val="005852EB"/>
    <w:rsid w:val="005922FF"/>
    <w:rsid w:val="00595DE0"/>
    <w:rsid w:val="005A1BD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6078"/>
    <w:rsid w:val="00607119"/>
    <w:rsid w:val="00615CC6"/>
    <w:rsid w:val="00616192"/>
    <w:rsid w:val="00625A0A"/>
    <w:rsid w:val="0062781C"/>
    <w:rsid w:val="006365C4"/>
    <w:rsid w:val="00637793"/>
    <w:rsid w:val="00645466"/>
    <w:rsid w:val="0065213E"/>
    <w:rsid w:val="00670FE9"/>
    <w:rsid w:val="0067732B"/>
    <w:rsid w:val="006833DE"/>
    <w:rsid w:val="006854A8"/>
    <w:rsid w:val="00686076"/>
    <w:rsid w:val="00687B87"/>
    <w:rsid w:val="00692917"/>
    <w:rsid w:val="006973BC"/>
    <w:rsid w:val="006A3D4A"/>
    <w:rsid w:val="006A4709"/>
    <w:rsid w:val="006A5428"/>
    <w:rsid w:val="006B42EC"/>
    <w:rsid w:val="006B5F4E"/>
    <w:rsid w:val="006C7FA2"/>
    <w:rsid w:val="006D6978"/>
    <w:rsid w:val="006E35CA"/>
    <w:rsid w:val="006E43D5"/>
    <w:rsid w:val="006E4959"/>
    <w:rsid w:val="006E5B26"/>
    <w:rsid w:val="006F1D85"/>
    <w:rsid w:val="006F28F6"/>
    <w:rsid w:val="00704155"/>
    <w:rsid w:val="00707060"/>
    <w:rsid w:val="00710A71"/>
    <w:rsid w:val="007408CF"/>
    <w:rsid w:val="00741B22"/>
    <w:rsid w:val="007449B8"/>
    <w:rsid w:val="00760D6D"/>
    <w:rsid w:val="007648E7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1862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0CA3"/>
    <w:rsid w:val="00847433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C7F27"/>
    <w:rsid w:val="009D03E7"/>
    <w:rsid w:val="009D265C"/>
    <w:rsid w:val="009D5C36"/>
    <w:rsid w:val="009E240F"/>
    <w:rsid w:val="009F0A29"/>
    <w:rsid w:val="00A12B4A"/>
    <w:rsid w:val="00A33651"/>
    <w:rsid w:val="00A50F05"/>
    <w:rsid w:val="00A533B1"/>
    <w:rsid w:val="00A61F36"/>
    <w:rsid w:val="00A62542"/>
    <w:rsid w:val="00A657E1"/>
    <w:rsid w:val="00A8025E"/>
    <w:rsid w:val="00A80BF6"/>
    <w:rsid w:val="00A8432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31982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67D3"/>
    <w:rsid w:val="00BE18DC"/>
    <w:rsid w:val="00BE67DE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44F"/>
    <w:rsid w:val="00C36B91"/>
    <w:rsid w:val="00C56862"/>
    <w:rsid w:val="00C6795C"/>
    <w:rsid w:val="00C7469A"/>
    <w:rsid w:val="00C80B2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6C50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AB6"/>
    <w:rsid w:val="00DB1EA0"/>
    <w:rsid w:val="00DC066D"/>
    <w:rsid w:val="00DD0855"/>
    <w:rsid w:val="00DD5894"/>
    <w:rsid w:val="00DD6981"/>
    <w:rsid w:val="00DE0D81"/>
    <w:rsid w:val="00DE35F2"/>
    <w:rsid w:val="00DF224D"/>
    <w:rsid w:val="00DF3C63"/>
    <w:rsid w:val="00E04DF3"/>
    <w:rsid w:val="00E061B4"/>
    <w:rsid w:val="00E100EF"/>
    <w:rsid w:val="00E10130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0D73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67181"/>
    <w:rsid w:val="00F74303"/>
    <w:rsid w:val="00F756DE"/>
    <w:rsid w:val="00F777BD"/>
    <w:rsid w:val="00F86BAE"/>
    <w:rsid w:val="00FB3516"/>
    <w:rsid w:val="00FB5BCE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  <w:style w:type="character" w:customStyle="1" w:styleId="tl">
    <w:name w:val="tl"/>
    <w:basedOn w:val="Predvolenpsmoodseku"/>
    <w:rsid w:val="002B0E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  <w:style w:type="character" w:customStyle="1" w:styleId="tl">
    <w:name w:val="tl"/>
    <w:basedOn w:val="Predvolenpsmoodseku"/>
    <w:rsid w:val="002B0E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94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1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EA1944-0039-4F22-97C9-8CD5AFBA5F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2013</Words>
  <Characters>11475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2</cp:revision>
  <cp:lastPrinted>2018-03-26T13:36:00Z</cp:lastPrinted>
  <dcterms:created xsi:type="dcterms:W3CDTF">2026-06-28T13:26:00Z</dcterms:created>
  <dcterms:modified xsi:type="dcterms:W3CDTF">2026-06-28T13:26:00Z</dcterms:modified>
</cp:coreProperties>
</file>