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F4017" w14:textId="77777777" w:rsidR="001C1C9B" w:rsidRDefault="001C1C9B" w:rsidP="001C1C9B">
      <w:pPr>
        <w:pStyle w:val="Standard"/>
      </w:pPr>
    </w:p>
    <w:p w14:paraId="1E2A9650" w14:textId="77777777" w:rsidR="001C1C9B" w:rsidRDefault="001C1C9B" w:rsidP="001C1C9B">
      <w:pPr>
        <w:pStyle w:val="Standard"/>
      </w:pPr>
      <w:r>
        <w:t xml:space="preserve">                                                            </w:t>
      </w:r>
      <w:r>
        <w:rPr>
          <w:i/>
          <w:iCs/>
        </w:rPr>
        <w:t xml:space="preserve"> </w:t>
      </w:r>
      <w:r>
        <w:rPr>
          <w:b/>
          <w:bCs/>
          <w:i/>
          <w:iCs/>
        </w:rPr>
        <w:t xml:space="preserve"> </w:t>
      </w:r>
      <w:r>
        <w:rPr>
          <w:b/>
          <w:bCs/>
          <w:sz w:val="28"/>
          <w:szCs w:val="28"/>
        </w:rPr>
        <w:t xml:space="preserve">  Čl. I</w:t>
      </w:r>
    </w:p>
    <w:p w14:paraId="62D53A60" w14:textId="77777777" w:rsidR="001C1C9B" w:rsidRDefault="001C1C9B" w:rsidP="001C1C9B">
      <w:pPr>
        <w:pStyle w:val="Standard"/>
      </w:pPr>
      <w:r>
        <w:t xml:space="preserve">                                                      </w:t>
      </w:r>
      <w:r>
        <w:rPr>
          <w:b/>
          <w:bCs/>
          <w:sz w:val="28"/>
          <w:szCs w:val="28"/>
        </w:rPr>
        <w:t>Všeobecné údaje</w:t>
      </w:r>
    </w:p>
    <w:p w14:paraId="292D615F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p w14:paraId="4CFD53F3" w14:textId="77777777" w:rsidR="001C1C9B" w:rsidRDefault="001C1C9B" w:rsidP="001C1C9B">
      <w:pPr>
        <w:pStyle w:val="Standard"/>
        <w:rPr>
          <w:i/>
          <w:iCs/>
          <w:sz w:val="26"/>
          <w:szCs w:val="26"/>
        </w:rPr>
      </w:pPr>
    </w:p>
    <w:p w14:paraId="2D8A7456" w14:textId="77777777" w:rsidR="001C1C9B" w:rsidRDefault="001C1C9B" w:rsidP="001C1C9B">
      <w:pPr>
        <w:pStyle w:val="Standard"/>
      </w:pPr>
      <w:r>
        <w:rPr>
          <w:b/>
          <w:bCs/>
        </w:rPr>
        <w:t xml:space="preserve">1.      </w:t>
      </w:r>
      <w:r>
        <w:rPr>
          <w:b/>
          <w:bCs/>
          <w:sz w:val="26"/>
          <w:szCs w:val="26"/>
        </w:rPr>
        <w:t xml:space="preserve">Názov právnickej osoby:      KMG, </w:t>
      </w:r>
      <w:proofErr w:type="spellStart"/>
      <w:r>
        <w:rPr>
          <w:b/>
          <w:bCs/>
          <w:sz w:val="26"/>
          <w:szCs w:val="26"/>
        </w:rPr>
        <w:t>s.r.o</w:t>
      </w:r>
      <w:proofErr w:type="spellEnd"/>
      <w:r>
        <w:rPr>
          <w:b/>
          <w:bCs/>
          <w:sz w:val="26"/>
          <w:szCs w:val="26"/>
        </w:rPr>
        <w:t>.</w:t>
      </w:r>
    </w:p>
    <w:p w14:paraId="339DBFAA" w14:textId="77777777" w:rsidR="001C1C9B" w:rsidRDefault="001C1C9B" w:rsidP="001C1C9B">
      <w:pPr>
        <w:pStyle w:val="Standard"/>
      </w:pPr>
      <w:r>
        <w:rPr>
          <w:b/>
          <w:bCs/>
          <w:sz w:val="26"/>
          <w:szCs w:val="26"/>
        </w:rPr>
        <w:t xml:space="preserve">        Sídlo:                       </w:t>
      </w:r>
      <w:r>
        <w:rPr>
          <w:b/>
          <w:bCs/>
        </w:rPr>
        <w:t xml:space="preserve">          </w:t>
      </w:r>
      <w:r>
        <w:rPr>
          <w:b/>
          <w:bCs/>
          <w:sz w:val="26"/>
          <w:szCs w:val="26"/>
        </w:rPr>
        <w:t xml:space="preserve">      956 53  Krásna Ves 286</w:t>
      </w:r>
    </w:p>
    <w:p w14:paraId="45CEADFB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p w14:paraId="24F54C21" w14:textId="77777777" w:rsidR="001C1C9B" w:rsidRDefault="001C1C9B" w:rsidP="001C1C9B">
      <w:pPr>
        <w:pStyle w:val="Standard"/>
      </w:pPr>
      <w:r>
        <w:rPr>
          <w:b/>
          <w:bCs/>
        </w:rPr>
        <w:t xml:space="preserve">2.     </w:t>
      </w:r>
      <w:r>
        <w:rPr>
          <w:b/>
          <w:bCs/>
          <w:sz w:val="26"/>
          <w:szCs w:val="26"/>
        </w:rPr>
        <w:t>Informácie o konsolidovanom celku, ak je účtovná jednotka jeho súčasťou:</w:t>
      </w:r>
    </w:p>
    <w:p w14:paraId="71764E93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p w14:paraId="62B14D45" w14:textId="77777777" w:rsidR="001C1C9B" w:rsidRDefault="001C1C9B" w:rsidP="001C1C9B">
      <w:pPr>
        <w:pStyle w:val="Standard"/>
      </w:pPr>
      <w:r>
        <w:rPr>
          <w:b/>
          <w:bCs/>
        </w:rPr>
        <w:t>2.a)</w:t>
      </w:r>
      <w:r>
        <w:t xml:space="preserve">   Obchodné meno a sídlo konsolidujúcej účtovnej jednotky , ktorá zostavuje konsolidovanú účtovnú závierku za tú skupinu účtovných jednotiek konsolidovaného celku, ktorého súčasťou je aj účtovná jednotka, uvádza sa aj obchodné meno a sídlo účtovnej jednotky, ktorá je bezprostredne konsolidujúcou účtovnou jednotkou:</w:t>
      </w:r>
    </w:p>
    <w:p w14:paraId="46EE3140" w14:textId="77777777" w:rsidR="001C1C9B" w:rsidRDefault="001C1C9B" w:rsidP="001C1C9B">
      <w:pPr>
        <w:pStyle w:val="Standard"/>
      </w:pPr>
    </w:p>
    <w:p w14:paraId="3AE42E48" w14:textId="77777777" w:rsidR="001C1C9B" w:rsidRDefault="001C1C9B" w:rsidP="001C1C9B">
      <w:pPr>
        <w:pStyle w:val="Standard"/>
      </w:pPr>
      <w:r>
        <w:t>-----------------------------------------------------------------------------------------------------------------------</w:t>
      </w:r>
    </w:p>
    <w:p w14:paraId="5ED04550" w14:textId="77777777" w:rsidR="001C1C9B" w:rsidRDefault="001C1C9B" w:rsidP="001C1C9B">
      <w:pPr>
        <w:pStyle w:val="Standard"/>
      </w:pPr>
    </w:p>
    <w:p w14:paraId="77000100" w14:textId="77777777" w:rsidR="001C1C9B" w:rsidRDefault="001C1C9B" w:rsidP="001C1C9B">
      <w:pPr>
        <w:pStyle w:val="Standard"/>
      </w:pPr>
      <w:r>
        <w:rPr>
          <w:b/>
          <w:bCs/>
        </w:rPr>
        <w:t>2.b)</w:t>
      </w:r>
      <w:r>
        <w:t xml:space="preserve">  Oslobodenie materskej účtovnej jednotky od povinnosti zostavenia konsolidovanej účtovnej závierky a konsolidovanej výročnej správy</w:t>
      </w:r>
    </w:p>
    <w:p w14:paraId="56334F44" w14:textId="77777777" w:rsidR="001C1C9B" w:rsidRDefault="001C1C9B" w:rsidP="001C1C9B">
      <w:pPr>
        <w:pStyle w:val="Standard"/>
      </w:pPr>
    </w:p>
    <w:p w14:paraId="0974BDB2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E2E2B16" wp14:editId="7C37EA84">
                <wp:simplePos x="0" y="0"/>
                <wp:positionH relativeFrom="column">
                  <wp:posOffset>235439</wp:posOffset>
                </wp:positionH>
                <wp:positionV relativeFrom="paragraph">
                  <wp:posOffset>167755</wp:posOffset>
                </wp:positionV>
                <wp:extent cx="142875" cy="142875"/>
                <wp:effectExtent l="0" t="0" r="28575" b="28575"/>
                <wp:wrapNone/>
                <wp:docPr id="563574871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277F4C1B" w14:textId="77777777" w:rsidR="001C1C9B" w:rsidRDefault="001C1C9B" w:rsidP="001C1C9B"/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E2B16" id="Útvar1" o:spid="_x0000_s1026" style="position:absolute;margin-left:18.55pt;margin-top:13.2pt;width:11.25pt;height:11.25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277F4C1B" w14:textId="77777777" w:rsidR="001C1C9B" w:rsidRDefault="001C1C9B" w:rsidP="001C1C9B"/>
                  </w:txbxContent>
                </v:textbox>
              </v:shape>
            </w:pict>
          </mc:Fallback>
        </mc:AlternateContent>
      </w:r>
    </w:p>
    <w:p w14:paraId="5E9E0EE8" w14:textId="77777777" w:rsidR="001C1C9B" w:rsidRDefault="001C1C9B" w:rsidP="001C1C9B">
      <w:pPr>
        <w:pStyle w:val="Standard"/>
        <w:numPr>
          <w:ilvl w:val="0"/>
          <w:numId w:val="1"/>
        </w:numPr>
      </w:pPr>
      <w:r>
        <w:t xml:space="preserve"> V zmysle §22 ods. 8 </w:t>
      </w:r>
      <w:proofErr w:type="spellStart"/>
      <w:r>
        <w:t>ZoÚ</w:t>
      </w:r>
      <w:proofErr w:type="spellEnd"/>
      <w:r>
        <w:t xml:space="preserve"> (oslobodenie od konsolidácie na medzistupni) :</w:t>
      </w:r>
    </w:p>
    <w:p w14:paraId="70AED1CA" w14:textId="77777777" w:rsidR="001C1C9B" w:rsidRDefault="001C1C9B" w:rsidP="001C1C9B">
      <w:pPr>
        <w:pStyle w:val="Standard"/>
      </w:pPr>
      <w:r>
        <w:t xml:space="preserve"> </w:t>
      </w:r>
    </w:p>
    <w:p w14:paraId="7DB327B8" w14:textId="77777777" w:rsidR="001C1C9B" w:rsidRDefault="001C1C9B" w:rsidP="001C1C9B">
      <w:pPr>
        <w:pStyle w:val="Standard"/>
      </w:pPr>
      <w:r>
        <w:t xml:space="preserve">          Obchodné meno a sídlo materskej účtovnej jednotky zostavujúcej konsolidovanú účtovnú závierku podľa IFRS EÚ, do ktorej je zahrňovaná účtovná jednotka a všetky jej dcérske účtovné jednotky:</w:t>
      </w:r>
    </w:p>
    <w:p w14:paraId="5D07A911" w14:textId="77777777" w:rsidR="001C1C9B" w:rsidRDefault="001C1C9B" w:rsidP="001C1C9B">
      <w:pPr>
        <w:pStyle w:val="Standard"/>
      </w:pPr>
    </w:p>
    <w:p w14:paraId="09EDC852" w14:textId="77777777" w:rsidR="001C1C9B" w:rsidRDefault="001C1C9B" w:rsidP="001C1C9B">
      <w:pPr>
        <w:pStyle w:val="Standard"/>
        <w:pBdr>
          <w:bottom w:val="single" w:sz="2" w:space="2" w:color="000000"/>
        </w:pBdr>
      </w:pPr>
    </w:p>
    <w:p w14:paraId="022AAEC9" w14:textId="77777777" w:rsidR="001C1C9B" w:rsidRDefault="001C1C9B" w:rsidP="001C1C9B">
      <w:pPr>
        <w:pStyle w:val="Standard"/>
      </w:pPr>
    </w:p>
    <w:p w14:paraId="3A8002F4" w14:textId="77777777" w:rsidR="001C1C9B" w:rsidRDefault="001C1C9B" w:rsidP="001C1C9B">
      <w:pPr>
        <w:pStyle w:val="Standard"/>
      </w:pPr>
    </w:p>
    <w:p w14:paraId="5BFE0B61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82CD027" wp14:editId="3A3A27EF">
                <wp:simplePos x="0" y="0"/>
                <wp:positionH relativeFrom="column">
                  <wp:posOffset>-192956</wp:posOffset>
                </wp:positionH>
                <wp:positionV relativeFrom="paragraph">
                  <wp:posOffset>34198</wp:posOffset>
                </wp:positionV>
                <wp:extent cx="142875" cy="142875"/>
                <wp:effectExtent l="0" t="0" r="28575" b="28575"/>
                <wp:wrapNone/>
                <wp:docPr id="1398831270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1FAF8485" w14:textId="77777777" w:rsidR="001C1C9B" w:rsidRDefault="001C1C9B" w:rsidP="001C1C9B"/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2CD027" id="_x0000_s1027" style="position:absolute;margin-left:-15.2pt;margin-top:2.7pt;width:11.25pt;height:11.25pt;z-index:2516664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1FAF8485" w14:textId="77777777" w:rsidR="001C1C9B" w:rsidRDefault="001C1C9B" w:rsidP="001C1C9B"/>
                  </w:txbxContent>
                </v:textbox>
              </v:shape>
            </w:pict>
          </mc:Fallback>
        </mc:AlternateContent>
      </w:r>
      <w:r>
        <w:t xml:space="preserve">     V zmysle § 22 ods. 12 </w:t>
      </w:r>
      <w:proofErr w:type="spellStart"/>
      <w:r>
        <w:t>ZoÚ</w:t>
      </w:r>
      <w:proofErr w:type="spellEnd"/>
      <w:r>
        <w:t xml:space="preserve">  (oslobodenie pri </w:t>
      </w:r>
      <w:proofErr w:type="spellStart"/>
      <w:r>
        <w:t>nevýznamnosti</w:t>
      </w:r>
      <w:proofErr w:type="spellEnd"/>
      <w:r>
        <w:t xml:space="preserve"> dcérskych </w:t>
      </w:r>
      <w:proofErr w:type="spellStart"/>
      <w:r>
        <w:t>spoočností</w:t>
      </w:r>
      <w:proofErr w:type="spellEnd"/>
      <w:r>
        <w:t>):</w:t>
      </w:r>
    </w:p>
    <w:p w14:paraId="3C0776AF" w14:textId="77777777" w:rsidR="001C1C9B" w:rsidRDefault="001C1C9B" w:rsidP="001C1C9B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1C1C9B" w14:paraId="1867EDC1" w14:textId="77777777" w:rsidTr="00AC6423"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60E76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Obchodné meno dcérskej spoločnosti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99128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Sídlo dcérskej spoločnosti</w:t>
            </w:r>
          </w:p>
        </w:tc>
      </w:tr>
      <w:tr w:rsidR="001C1C9B" w14:paraId="1230B091" w14:textId="77777777" w:rsidTr="00AC6423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18C79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AD30A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67540229" w14:textId="77777777" w:rsidTr="00AC6423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F2771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D004C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1CE3BDC2" w14:textId="77777777" w:rsidR="001C1C9B" w:rsidRDefault="001C1C9B" w:rsidP="001C1C9B">
      <w:pPr>
        <w:pStyle w:val="Standard"/>
      </w:pPr>
    </w:p>
    <w:p w14:paraId="67F36D4D" w14:textId="77777777" w:rsidR="001C1C9B" w:rsidRDefault="001C1C9B" w:rsidP="001C1C9B">
      <w:pPr>
        <w:pStyle w:val="Standard"/>
      </w:pPr>
    </w:p>
    <w:p w14:paraId="00B51B29" w14:textId="77777777" w:rsidR="001C1C9B" w:rsidRDefault="001C1C9B" w:rsidP="001C1C9B">
      <w:pPr>
        <w:pStyle w:val="Standard"/>
      </w:pPr>
      <w:r>
        <w:rPr>
          <w:b/>
          <w:bCs/>
        </w:rPr>
        <w:t>3.</w:t>
      </w:r>
      <w:r>
        <w:t xml:space="preserve">  Informácie o počte zamestnancov:</w:t>
      </w:r>
    </w:p>
    <w:p w14:paraId="3EDFB4DC" w14:textId="77777777" w:rsidR="001C1C9B" w:rsidRDefault="001C1C9B" w:rsidP="001C1C9B">
      <w:pPr>
        <w:pStyle w:val="Standard"/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2803"/>
        <w:gridCol w:w="3630"/>
      </w:tblGrid>
      <w:tr w:rsidR="001C1C9B" w14:paraId="1368A624" w14:textId="77777777" w:rsidTr="00AC6423"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2A21E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Názov položky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63994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FAE92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Bezprostredne predchádzajúce</w:t>
            </w:r>
          </w:p>
          <w:p w14:paraId="05CFE3F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účtovné  obdobie</w:t>
            </w:r>
          </w:p>
        </w:tc>
      </w:tr>
      <w:tr w:rsidR="001C1C9B" w14:paraId="1EF294E0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BA63C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Priemerný prepočítaný počet zamestnancov</w:t>
            </w:r>
          </w:p>
        </w:tc>
        <w:tc>
          <w:tcPr>
            <w:tcW w:w="280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92CC0A" w14:textId="1A0FC2B5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1                                                                         </w:t>
            </w:r>
          </w:p>
        </w:tc>
        <w:tc>
          <w:tcPr>
            <w:tcW w:w="36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A9A6A" w14:textId="1AADB8E2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 1,75</w:t>
            </w:r>
          </w:p>
        </w:tc>
      </w:tr>
    </w:tbl>
    <w:p w14:paraId="5B4609F9" w14:textId="77777777" w:rsidR="001C1C9B" w:rsidRDefault="001C1C9B" w:rsidP="001C1C9B">
      <w:pPr>
        <w:pStyle w:val="Standard"/>
      </w:pPr>
    </w:p>
    <w:p w14:paraId="28F982EE" w14:textId="77777777" w:rsidR="001C1C9B" w:rsidRDefault="001C1C9B" w:rsidP="001C1C9B">
      <w:pPr>
        <w:pStyle w:val="Standard"/>
      </w:pPr>
    </w:p>
    <w:p w14:paraId="0720A667" w14:textId="77777777" w:rsidR="001C1C9B" w:rsidRDefault="001C1C9B" w:rsidP="001C1C9B">
      <w:pPr>
        <w:pStyle w:val="Standard"/>
      </w:pPr>
    </w:p>
    <w:p w14:paraId="0A9C6AE7" w14:textId="77777777" w:rsidR="001C1C9B" w:rsidRDefault="001C1C9B" w:rsidP="001C1C9B">
      <w:pPr>
        <w:pStyle w:val="Standard"/>
      </w:pPr>
    </w:p>
    <w:p w14:paraId="2DBDDD36" w14:textId="77777777" w:rsidR="001C1C9B" w:rsidRDefault="001C1C9B" w:rsidP="001C1C9B">
      <w:pPr>
        <w:pStyle w:val="Standard"/>
      </w:pPr>
      <w:r>
        <w:t xml:space="preserve">                                                </w:t>
      </w:r>
      <w:r>
        <w:rPr>
          <w:b/>
          <w:bCs/>
        </w:rPr>
        <w:t xml:space="preserve"> </w:t>
      </w:r>
      <w:r>
        <w:rPr>
          <w:b/>
          <w:bCs/>
          <w:sz w:val="28"/>
          <w:szCs w:val="28"/>
        </w:rPr>
        <w:t xml:space="preserve">    </w:t>
      </w:r>
      <w:r>
        <w:rPr>
          <w:b/>
          <w:bCs/>
          <w:sz w:val="26"/>
          <w:szCs w:val="26"/>
        </w:rPr>
        <w:t xml:space="preserve">          Čl. II</w:t>
      </w:r>
    </w:p>
    <w:p w14:paraId="67DC2A6B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lastRenderedPageBreak/>
        <w:t xml:space="preserve">                                        Informácie o prijatých postupoch</w:t>
      </w:r>
    </w:p>
    <w:p w14:paraId="045447DB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30554F23" w14:textId="77777777" w:rsidR="001C1C9B" w:rsidRDefault="001C1C9B" w:rsidP="001C1C9B">
      <w:pPr>
        <w:pStyle w:val="Standard"/>
      </w:pPr>
      <w:r>
        <w:rPr>
          <w:b/>
          <w:bCs/>
        </w:rPr>
        <w:t xml:space="preserve">1.   </w:t>
      </w:r>
      <w:r>
        <w:rPr>
          <w:b/>
          <w:bCs/>
          <w:sz w:val="26"/>
          <w:szCs w:val="26"/>
        </w:rPr>
        <w:t>Účtovná jednotka bude nepretržite pokračovať vo svojej činnosti</w:t>
      </w:r>
      <w:r>
        <w:rPr>
          <w:sz w:val="26"/>
          <w:szCs w:val="26"/>
        </w:rPr>
        <w:t>:</w:t>
      </w:r>
    </w:p>
    <w:p w14:paraId="53C9BC7E" w14:textId="77777777" w:rsidR="001C1C9B" w:rsidRDefault="001C1C9B" w:rsidP="001C1C9B">
      <w:pPr>
        <w:pStyle w:val="Standard"/>
      </w:pPr>
    </w:p>
    <w:p w14:paraId="7D511240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1AC567" wp14:editId="7213E87E">
                <wp:simplePos x="0" y="0"/>
                <wp:positionH relativeFrom="column">
                  <wp:posOffset>368996</wp:posOffset>
                </wp:positionH>
                <wp:positionV relativeFrom="paragraph">
                  <wp:posOffset>30595</wp:posOffset>
                </wp:positionV>
                <wp:extent cx="142875" cy="142875"/>
                <wp:effectExtent l="0" t="0" r="28575" b="28575"/>
                <wp:wrapNone/>
                <wp:docPr id="800640552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1D4BFE6" w14:textId="77777777" w:rsidR="001C1C9B" w:rsidRDefault="001C1C9B" w:rsidP="001C1C9B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1AC567" id="_x0000_s1028" style="position:absolute;margin-left:29.05pt;margin-top:2.4pt;width:11.25pt;height:11.25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41D4BFE6" w14:textId="77777777" w:rsidR="001C1C9B" w:rsidRDefault="001C1C9B" w:rsidP="001C1C9B">
                      <w:pPr>
                        <w:jc w:val="center"/>
                      </w:pPr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CB0F15" wp14:editId="090E3BEC">
                <wp:simplePos x="0" y="0"/>
                <wp:positionH relativeFrom="column">
                  <wp:posOffset>1283396</wp:posOffset>
                </wp:positionH>
                <wp:positionV relativeFrom="paragraph">
                  <wp:posOffset>19083</wp:posOffset>
                </wp:positionV>
                <wp:extent cx="142875" cy="142875"/>
                <wp:effectExtent l="0" t="0" r="28575" b="28575"/>
                <wp:wrapNone/>
                <wp:docPr id="350243897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148B06B" w14:textId="77777777" w:rsidR="001C1C9B" w:rsidRDefault="001C1C9B" w:rsidP="001C1C9B"/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CB0F15" id="_x0000_s1029" style="position:absolute;margin-left:101.05pt;margin-top:1.5pt;width:11.25pt;height:11.25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4148B06B" w14:textId="77777777" w:rsidR="001C1C9B" w:rsidRDefault="001C1C9B" w:rsidP="001C1C9B"/>
                  </w:txbxContent>
                </v:textbox>
              </v:shape>
            </w:pict>
          </mc:Fallback>
        </mc:AlternateContent>
      </w:r>
      <w:r>
        <w:t xml:space="preserve">                 áno                  nie</w:t>
      </w:r>
    </w:p>
    <w:p w14:paraId="2A361158" w14:textId="77777777" w:rsidR="001C1C9B" w:rsidRDefault="001C1C9B" w:rsidP="001C1C9B">
      <w:pPr>
        <w:pStyle w:val="Standard"/>
      </w:pPr>
    </w:p>
    <w:p w14:paraId="77442C9D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2.   Spôsob oceňovania jednotlivých zložiek majetku a záväzkov:</w:t>
      </w:r>
    </w:p>
    <w:p w14:paraId="0D708676" w14:textId="77777777" w:rsidR="001C1C9B" w:rsidRDefault="001C1C9B" w:rsidP="001C1C9B">
      <w:pPr>
        <w:pStyle w:val="Standard"/>
        <w:rPr>
          <w:sz w:val="26"/>
          <w:szCs w:val="26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13"/>
      </w:tblGrid>
      <w:tr w:rsidR="001C1C9B" w14:paraId="3FB9CBC5" w14:textId="77777777" w:rsidTr="00AC6423"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E3276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Druh majetku/záväzkov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6C29D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 xml:space="preserve">       Spôsob ocenenia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8CC04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Náklady spojené s obstaraním</w:t>
            </w:r>
          </w:p>
        </w:tc>
      </w:tr>
      <w:tr w:rsidR="001C1C9B" w14:paraId="0177B905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CB2C3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Dlhodobý nehmotný majetok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6B35A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F6506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6998B171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01A55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Dlhodobý hmotný majetok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31FBF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</w:t>
            </w:r>
            <w:proofErr w:type="spellStart"/>
            <w:r>
              <w:rPr>
                <w:rFonts w:ascii="Liberation Serif" w:hAnsi="Liberation Serif"/>
                <w:color w:val="000000"/>
              </w:rPr>
              <w:t>obstaravacia</w:t>
            </w:r>
            <w:proofErr w:type="spellEnd"/>
            <w:r>
              <w:rPr>
                <w:rFonts w:ascii="Liberation Serif" w:hAnsi="Liberation Serif"/>
                <w:color w:val="000000"/>
              </w:rPr>
              <w:t xml:space="preserve"> cena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9BF87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7EDD9C9C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DC3AA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Dlhodobý finančný majetok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C3FE0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F4293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555CD248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CDFC0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Zásoby obstarané kúpou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49FC4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</w:t>
            </w:r>
            <w:proofErr w:type="spellStart"/>
            <w:r>
              <w:rPr>
                <w:rFonts w:ascii="Liberation Serif" w:hAnsi="Liberation Serif"/>
                <w:color w:val="000000"/>
              </w:rPr>
              <w:t>obstaravacia</w:t>
            </w:r>
            <w:proofErr w:type="spellEnd"/>
            <w:r>
              <w:rPr>
                <w:rFonts w:ascii="Liberation Serif" w:hAnsi="Liberation Serif"/>
                <w:color w:val="000000"/>
              </w:rPr>
              <w:t xml:space="preserve"> cena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60B71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2CC0DF55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FC07C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Zásoby obstarané vlastnou činnosťou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C2F4D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vlastné náklady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36F77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14A2819E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449BD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Pohľadávky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1A75E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29AB6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021CA192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53382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Krátkodobý finančný majetok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9F15E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17121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48A782EC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6F028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Záväzky vr. rezerv, </w:t>
            </w:r>
            <w:proofErr w:type="spellStart"/>
            <w:r>
              <w:rPr>
                <w:rFonts w:ascii="Liberation Serif" w:hAnsi="Liberation Serif"/>
                <w:color w:val="000000"/>
              </w:rPr>
              <w:t>dlhopisov,pôžičiek</w:t>
            </w:r>
            <w:proofErr w:type="spellEnd"/>
            <w:r>
              <w:rPr>
                <w:rFonts w:ascii="Liberation Serif" w:hAnsi="Liberation Serif"/>
                <w:color w:val="000000"/>
              </w:rPr>
              <w:t>...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C0E07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711E6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7BCBCC86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567D9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Derivátové operácie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1D2A5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EE9B6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54722D49" w14:textId="77777777" w:rsidR="001C1C9B" w:rsidRDefault="001C1C9B" w:rsidP="001C1C9B">
      <w:pPr>
        <w:pStyle w:val="Standard"/>
      </w:pPr>
    </w:p>
    <w:p w14:paraId="3B40260E" w14:textId="77777777" w:rsidR="001C1C9B" w:rsidRDefault="001C1C9B" w:rsidP="001C1C9B">
      <w:pPr>
        <w:pStyle w:val="Standard"/>
        <w:rPr>
          <w:b/>
          <w:bCs/>
        </w:rPr>
      </w:pPr>
    </w:p>
    <w:p w14:paraId="2700CD71" w14:textId="77777777" w:rsidR="001C1C9B" w:rsidRDefault="001C1C9B" w:rsidP="001C1C9B">
      <w:pPr>
        <w:pStyle w:val="Standard"/>
      </w:pPr>
      <w:r>
        <w:rPr>
          <w:b/>
          <w:bCs/>
          <w:sz w:val="26"/>
          <w:szCs w:val="26"/>
        </w:rPr>
        <w:t>3.   Spôsob zostavenia odpisového plánu dlhodobého majetku</w:t>
      </w:r>
      <w:r>
        <w:rPr>
          <w:sz w:val="26"/>
          <w:szCs w:val="26"/>
        </w:rPr>
        <w:t>:</w:t>
      </w:r>
    </w:p>
    <w:p w14:paraId="64D6202C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059D13B3" w14:textId="77777777" w:rsidR="001C1C9B" w:rsidRDefault="001C1C9B" w:rsidP="001C1C9B">
      <w:pPr>
        <w:pStyle w:val="Standard"/>
      </w:pPr>
      <w:r>
        <w:t xml:space="preserve">      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10"/>
        <w:gridCol w:w="2409"/>
        <w:gridCol w:w="2409"/>
        <w:gridCol w:w="2410"/>
      </w:tblGrid>
      <w:tr w:rsidR="001C1C9B" w14:paraId="07CFC5CA" w14:textId="77777777" w:rsidTr="00AC6423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097A1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Druh majetku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9DA9C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Doba odpisovania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8841F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Sadzba odpisov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5688E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Odpisová metóda</w:t>
            </w:r>
          </w:p>
        </w:tc>
      </w:tr>
      <w:tr w:rsidR="001C1C9B" w14:paraId="1D06C5C0" w14:textId="77777777" w:rsidTr="00AC6423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E39A3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stavby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9F326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20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5D62C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A3191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rovnomerná</w:t>
            </w:r>
          </w:p>
        </w:tc>
      </w:tr>
      <w:tr w:rsidR="001C1C9B" w14:paraId="35B364BD" w14:textId="77777777" w:rsidTr="00AC6423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DD1F4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proofErr w:type="spellStart"/>
            <w:r>
              <w:rPr>
                <w:rFonts w:ascii="Liberation Serif" w:hAnsi="Liberation Serif"/>
                <w:color w:val="000000"/>
              </w:rPr>
              <w:t>samost.hnut.veci</w:t>
            </w:r>
            <w:proofErr w:type="spellEnd"/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05E06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6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7EA1B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0DC7B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rovnomerná</w:t>
            </w:r>
          </w:p>
        </w:tc>
      </w:tr>
      <w:tr w:rsidR="001C1C9B" w14:paraId="45603496" w14:textId="77777777" w:rsidTr="00AC6423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2C756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zvieratá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A1135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4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6EB98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D1601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rovnomerná</w:t>
            </w:r>
          </w:p>
        </w:tc>
      </w:tr>
      <w:tr w:rsidR="001C1C9B" w14:paraId="2092E852" w14:textId="77777777" w:rsidTr="00AC6423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CE3D5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147DE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2E3F4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3EBAD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3EE74694" w14:textId="77777777" w:rsidR="001C1C9B" w:rsidRDefault="001C1C9B" w:rsidP="001C1C9B">
      <w:pPr>
        <w:pStyle w:val="Standard"/>
      </w:pPr>
    </w:p>
    <w:p w14:paraId="498B611D" w14:textId="77777777" w:rsidR="001C1C9B" w:rsidRDefault="001C1C9B" w:rsidP="001C1C9B">
      <w:pPr>
        <w:pStyle w:val="Standard"/>
      </w:pPr>
    </w:p>
    <w:p w14:paraId="03196051" w14:textId="77777777" w:rsidR="001C1C9B" w:rsidRDefault="001C1C9B" w:rsidP="001C1C9B">
      <w:pPr>
        <w:pStyle w:val="Standard"/>
      </w:pPr>
    </w:p>
    <w:p w14:paraId="7F90C18A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1D956C" wp14:editId="43F9F031">
                <wp:simplePos x="0" y="0"/>
                <wp:positionH relativeFrom="column">
                  <wp:posOffset>16559</wp:posOffset>
                </wp:positionH>
                <wp:positionV relativeFrom="paragraph">
                  <wp:posOffset>15124</wp:posOffset>
                </wp:positionV>
                <wp:extent cx="142875" cy="142875"/>
                <wp:effectExtent l="0" t="0" r="28575" b="28575"/>
                <wp:wrapNone/>
                <wp:docPr id="1515090761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7A0663DB" w14:textId="77777777" w:rsidR="001C1C9B" w:rsidRDefault="001C1C9B" w:rsidP="001C1C9B"/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D956C" id="_x0000_s1030" style="position:absolute;margin-left:1.3pt;margin-top:1.2pt;width:11.25pt;height:11.25pt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7A0663DB" w14:textId="77777777" w:rsidR="001C1C9B" w:rsidRDefault="001C1C9B" w:rsidP="001C1C9B"/>
                  </w:txbxContent>
                </v:textbox>
              </v:shape>
            </w:pict>
          </mc:Fallback>
        </mc:AlternateContent>
      </w:r>
      <w:r>
        <w:t xml:space="preserve">        Odpisový plán účtovných odpisov dlhodobého nehmotného majetku vychádzal z odpisového         plánu zostaveného účtovnou jednotkou, ktorý vychádzal z predpokladanej doby použiteľnosti        dlhodobého nehmotného </w:t>
      </w:r>
      <w:proofErr w:type="spellStart"/>
      <w:r>
        <w:t>majetkunalebo</w:t>
      </w:r>
      <w:proofErr w:type="spellEnd"/>
      <w:r>
        <w:t xml:space="preserve"> iných objektívnych predpisov.</w:t>
      </w:r>
    </w:p>
    <w:p w14:paraId="6F5DBB3A" w14:textId="77777777" w:rsidR="001C1C9B" w:rsidRDefault="001C1C9B" w:rsidP="001C1C9B">
      <w:pPr>
        <w:pStyle w:val="Standard"/>
      </w:pPr>
    </w:p>
    <w:p w14:paraId="79E486CB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80607B" wp14:editId="66022B38">
                <wp:simplePos x="0" y="0"/>
                <wp:positionH relativeFrom="column">
                  <wp:posOffset>64081</wp:posOffset>
                </wp:positionH>
                <wp:positionV relativeFrom="paragraph">
                  <wp:posOffset>9363</wp:posOffset>
                </wp:positionV>
                <wp:extent cx="142875" cy="142875"/>
                <wp:effectExtent l="0" t="0" r="28575" b="28575"/>
                <wp:wrapNone/>
                <wp:docPr id="1784290998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294085FD" w14:textId="77777777" w:rsidR="001C1C9B" w:rsidRDefault="001C1C9B" w:rsidP="001C1C9B"/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80607B" id="_x0000_s1031" style="position:absolute;margin-left:5.05pt;margin-top:.75pt;width:11.25pt;height:11.25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294085FD" w14:textId="77777777" w:rsidR="001C1C9B" w:rsidRDefault="001C1C9B" w:rsidP="001C1C9B"/>
                  </w:txbxContent>
                </v:textbox>
              </v:shape>
            </w:pict>
          </mc:Fallback>
        </mc:AlternateContent>
      </w:r>
      <w:r>
        <w:t xml:space="preserve">        Odpisový plán bol ovplyvnený týmito rozhodnutiami:</w:t>
      </w:r>
    </w:p>
    <w:p w14:paraId="4F141B26" w14:textId="77777777" w:rsidR="001C1C9B" w:rsidRDefault="001C1C9B" w:rsidP="001C1C9B">
      <w:pPr>
        <w:pStyle w:val="Standard"/>
      </w:pPr>
    </w:p>
    <w:p w14:paraId="51624EF4" w14:textId="77777777" w:rsidR="001C1C9B" w:rsidRDefault="001C1C9B" w:rsidP="001C1C9B">
      <w:pPr>
        <w:pStyle w:val="Standard"/>
      </w:pPr>
    </w:p>
    <w:p w14:paraId="437BD1CA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40E9B1" wp14:editId="61523026">
                <wp:simplePos x="0" y="0"/>
                <wp:positionH relativeFrom="column">
                  <wp:posOffset>-231123</wp:posOffset>
                </wp:positionH>
                <wp:positionV relativeFrom="paragraph">
                  <wp:posOffset>26636</wp:posOffset>
                </wp:positionV>
                <wp:extent cx="142875" cy="142875"/>
                <wp:effectExtent l="0" t="0" r="28575" b="28575"/>
                <wp:wrapNone/>
                <wp:docPr id="1615847966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246EAE2" w14:textId="77777777" w:rsidR="001C1C9B" w:rsidRDefault="001C1C9B" w:rsidP="001C1C9B"/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40E9B1" id="_x0000_s1032" style="position:absolute;margin-left:-18.2pt;margin-top:2.1pt;width:11.25pt;height:11.25pt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4246EAE2" w14:textId="77777777" w:rsidR="001C1C9B" w:rsidRDefault="001C1C9B" w:rsidP="001C1C9B"/>
                  </w:txbxContent>
                </v:textbox>
              </v:shape>
            </w:pict>
          </mc:Fallback>
        </mc:AlternateContent>
      </w:r>
      <w:r>
        <w:t xml:space="preserve">Odpisový plán účtovných odpisov </w:t>
      </w:r>
      <w:r>
        <w:rPr>
          <w:b/>
          <w:bCs/>
        </w:rPr>
        <w:t>dlhodobého hmotného majetku</w:t>
      </w:r>
      <w:r>
        <w:t xml:space="preserve"> </w:t>
      </w:r>
      <w:proofErr w:type="spellStart"/>
      <w:r>
        <w:t>podnikteľ</w:t>
      </w:r>
      <w:proofErr w:type="spellEnd"/>
      <w:r>
        <w:t xml:space="preserve"> zostavil interným predpisom, v ktorom vychádzal z predpokladaného opotrebenia zaraďovaného majetku zodpovedajúceho </w:t>
      </w:r>
      <w:proofErr w:type="spellStart"/>
      <w:r>
        <w:t>beným</w:t>
      </w:r>
      <w:proofErr w:type="spellEnd"/>
      <w:r>
        <w:t xml:space="preserve"> podmienkam jeho </w:t>
      </w:r>
      <w:proofErr w:type="spellStart"/>
      <w:r>
        <w:t>pouívania</w:t>
      </w:r>
      <w:proofErr w:type="spellEnd"/>
      <w:r>
        <w:t xml:space="preserve">. Odpisové sadzby pre účtovné a daňové </w:t>
      </w:r>
      <w:r>
        <w:lastRenderedPageBreak/>
        <w:t xml:space="preserve">odpisy podnikateľa sa </w:t>
      </w:r>
      <w:r>
        <w:rPr>
          <w:b/>
          <w:bCs/>
        </w:rPr>
        <w:t>nerovnajú.</w:t>
      </w:r>
    </w:p>
    <w:p w14:paraId="002C027C" w14:textId="77777777" w:rsidR="001C1C9B" w:rsidRDefault="001C1C9B" w:rsidP="001C1C9B">
      <w:pPr>
        <w:pStyle w:val="Standard"/>
        <w:rPr>
          <w:b/>
          <w:bCs/>
        </w:rPr>
      </w:pPr>
    </w:p>
    <w:p w14:paraId="33680931" w14:textId="77777777" w:rsidR="001C1C9B" w:rsidRDefault="001C1C9B" w:rsidP="001C1C9B">
      <w:pPr>
        <w:pStyle w:val="Standar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90DFD98" wp14:editId="18C67741">
                <wp:simplePos x="0" y="0"/>
                <wp:positionH relativeFrom="column">
                  <wp:posOffset>-202676</wp:posOffset>
                </wp:positionH>
                <wp:positionV relativeFrom="paragraph">
                  <wp:posOffset>5760</wp:posOffset>
                </wp:positionV>
                <wp:extent cx="142875" cy="142875"/>
                <wp:effectExtent l="0" t="0" r="28575" b="28575"/>
                <wp:wrapNone/>
                <wp:docPr id="2110064265" name="Útvar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>
                            <a:gd name="f0" fmla="val w"/>
                            <a:gd name="f1" fmla="val h"/>
                            <a:gd name="f2" fmla="val 0"/>
                            <a:gd name="f3" fmla="val 21600"/>
                            <a:gd name="f4" fmla="*/ f0 1 21600"/>
                            <a:gd name="f5" fmla="*/ f1 1 21600"/>
                            <a:gd name="f6" fmla="+- f3 0 f2"/>
                            <a:gd name="f7" fmla="*/ f6 1 21600"/>
                            <a:gd name="f8" fmla="*/ f2 1 f7"/>
                            <a:gd name="f9" fmla="*/ f3 1 f7"/>
                            <a:gd name="f10" fmla="*/ f8 f4 1"/>
                            <a:gd name="f11" fmla="*/ f9 f4 1"/>
                            <a:gd name="f12" fmla="*/ f9 f5 1"/>
                            <a:gd name="f13" fmla="*/ f8 f5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0" t="f13" r="f11" b="f12"/>
                          <a:pathLst>
                            <a:path w="21600" h="21600">
                              <a:moveTo>
                                <a:pt x="f2" y="f2"/>
                              </a:moveTo>
                              <a:lnTo>
                                <a:pt x="f3" y="f2"/>
                              </a:lnTo>
                              <a:lnTo>
                                <a:pt x="f3" y="f3"/>
                              </a:lnTo>
                              <a:lnTo>
                                <a:pt x="f2" y="f3"/>
                              </a:lnTo>
                              <a:lnTo>
                                <a:pt x="f2" y="f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1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6721A8EF" w14:textId="77777777" w:rsidR="001C1C9B" w:rsidRDefault="001C1C9B" w:rsidP="001C1C9B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vert="horz" wrap="none" lIns="0" tIns="0" rIns="0" bIns="0" anchor="ctr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0DFD98" id="_x0000_s1033" style="position:absolute;margin-left:-15.95pt;margin-top:.45pt;width:11.25pt;height:11.25pt;z-index:2516643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" adj="-11796480,,5400" path="m,l21600,r,21600l,21600,,xe" strokeweight=".35281mm">
                <v:stroke joinstyle="miter"/>
                <v:formulas/>
                <v:path arrowok="t" o:connecttype="custom" o:connectlocs="71438,0;142875,71438;71438,142875;0,71438" o:connectangles="270,0,90,180" textboxrect="0,0,21600,21600"/>
                <v:textbox inset="0,0,0,0">
                  <w:txbxContent>
                    <w:p w14:paraId="6721A8EF" w14:textId="77777777" w:rsidR="001C1C9B" w:rsidRDefault="001C1C9B" w:rsidP="001C1C9B">
                      <w:pPr>
                        <w:jc w:val="center"/>
                      </w:pPr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Odpisový plán účtovných odpisov </w:t>
      </w:r>
      <w:r>
        <w:rPr>
          <w:b/>
          <w:bCs/>
        </w:rPr>
        <w:t xml:space="preserve">dlhodobého hmotného majetku </w:t>
      </w:r>
      <w:proofErr w:type="spellStart"/>
      <w:r>
        <w:t>podnikteľ</w:t>
      </w:r>
      <w:proofErr w:type="spellEnd"/>
      <w:r>
        <w:t xml:space="preserve"> zostavil interným predpisom tak, že za základ vzal metódy používané  pri vyčísľovaní daňových odpisov. Odpisové sadzby pre účtovné a daňové odpisy podnikateľa sa </w:t>
      </w:r>
      <w:r>
        <w:rPr>
          <w:b/>
          <w:bCs/>
        </w:rPr>
        <w:t>rovnajú.</w:t>
      </w:r>
    </w:p>
    <w:p w14:paraId="393574D8" w14:textId="77777777" w:rsidR="001C1C9B" w:rsidRDefault="001C1C9B" w:rsidP="001C1C9B">
      <w:pPr>
        <w:pStyle w:val="Standard"/>
      </w:pPr>
    </w:p>
    <w:p w14:paraId="52D054BD" w14:textId="77777777" w:rsidR="001C1C9B" w:rsidRDefault="001C1C9B" w:rsidP="001C1C9B">
      <w:pPr>
        <w:pStyle w:val="Standard"/>
      </w:pPr>
    </w:p>
    <w:p w14:paraId="1D4FC16F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4.    Zmeny účtovných zásad a účtovných metód:</w:t>
      </w:r>
    </w:p>
    <w:p w14:paraId="17BC92F2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385E1CAA" w14:textId="77777777" w:rsidR="001C1C9B" w:rsidRDefault="001C1C9B" w:rsidP="001C1C9B">
      <w:pPr>
        <w:pStyle w:val="Standard"/>
      </w:pPr>
      <w:r>
        <w:t xml:space="preserve">       Účtovné metódy a zásady boli aplikované v rámci platného zákona o účtovníctve počas celého účtovného obdobia, s osobitosťami: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13"/>
      </w:tblGrid>
      <w:tr w:rsidR="001C1C9B" w14:paraId="22D4E7A8" w14:textId="77777777" w:rsidTr="00AC6423"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7E7BE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Druh zmeny účtovnej  zásady alebo účtovnej metódy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650897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  Dôvod zmeny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076C5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 xml:space="preserve">Hodnota vplyvu na </w:t>
            </w:r>
            <w:proofErr w:type="spellStart"/>
            <w:r>
              <w:rPr>
                <w:rFonts w:ascii="Liberation Serif" w:hAnsi="Liberation Serif"/>
                <w:b/>
                <w:bCs/>
                <w:color w:val="000000"/>
              </w:rPr>
              <w:t>príslunú</w:t>
            </w:r>
            <w:proofErr w:type="spellEnd"/>
            <w:r>
              <w:rPr>
                <w:rFonts w:ascii="Liberation Serif" w:hAnsi="Liberation Serif"/>
                <w:b/>
                <w:bCs/>
                <w:color w:val="000000"/>
              </w:rPr>
              <w:t xml:space="preserve"> zložku majetku, </w:t>
            </w:r>
            <w:proofErr w:type="spellStart"/>
            <w:r>
              <w:rPr>
                <w:rFonts w:ascii="Liberation Serif" w:hAnsi="Liberation Serif"/>
                <w:b/>
                <w:bCs/>
                <w:color w:val="000000"/>
              </w:rPr>
              <w:t>záväzkov,vlastného</w:t>
            </w:r>
            <w:proofErr w:type="spellEnd"/>
            <w:r>
              <w:rPr>
                <w:rFonts w:ascii="Liberation Serif" w:hAnsi="Liberation Serif"/>
                <w:b/>
                <w:bCs/>
                <w:color w:val="000000"/>
              </w:rPr>
              <w:t xml:space="preserve"> imania a výsledku hospodárenia účtovnej                                 jednotky</w:t>
            </w:r>
          </w:p>
        </w:tc>
      </w:tr>
      <w:tr w:rsidR="001C1C9B" w14:paraId="6E30C2B9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C7D08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97A33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5E069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47CDF903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AB1FA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E9370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F11C0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43D6BD35" w14:textId="77777777" w:rsidR="001C1C9B" w:rsidRDefault="001C1C9B" w:rsidP="001C1C9B">
      <w:pPr>
        <w:pStyle w:val="Standard"/>
      </w:pPr>
    </w:p>
    <w:p w14:paraId="20258148" w14:textId="77777777" w:rsidR="001C1C9B" w:rsidRDefault="001C1C9B" w:rsidP="001C1C9B">
      <w:pPr>
        <w:pStyle w:val="Standard"/>
      </w:pPr>
    </w:p>
    <w:p w14:paraId="59DD77A1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5.     Dotácie poskytnuté na obstaranie majetku:</w:t>
      </w:r>
    </w:p>
    <w:p w14:paraId="2043387A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13"/>
      </w:tblGrid>
      <w:tr w:rsidR="001C1C9B" w14:paraId="4C8AF9C6" w14:textId="77777777" w:rsidTr="00AC6423"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DA63C1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Majetok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31CF3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 xml:space="preserve">            Ocenenie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E80EC1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 Výška dotácie</w:t>
            </w:r>
          </w:p>
        </w:tc>
      </w:tr>
      <w:tr w:rsidR="001C1C9B" w14:paraId="22BFE1C3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9CFDD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C303F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7AD81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1F363C6A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44CAA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1F808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935BD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7EB88007" w14:textId="77777777" w:rsidR="001C1C9B" w:rsidRDefault="001C1C9B" w:rsidP="001C1C9B">
      <w:pPr>
        <w:pStyle w:val="Standard"/>
      </w:pPr>
    </w:p>
    <w:p w14:paraId="07147E5D" w14:textId="77777777" w:rsidR="001C1C9B" w:rsidRDefault="001C1C9B" w:rsidP="001C1C9B">
      <w:pPr>
        <w:pStyle w:val="Standard"/>
      </w:pPr>
    </w:p>
    <w:p w14:paraId="384065F7" w14:textId="77777777" w:rsidR="001C1C9B" w:rsidRDefault="001C1C9B" w:rsidP="001C1C9B">
      <w:pPr>
        <w:pStyle w:val="Standard"/>
      </w:pPr>
    </w:p>
    <w:p w14:paraId="199486B4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6.      Oprava významných a nevýznamných chýb minulých účtovných období vykonaných v bežnom účtovnom období:</w:t>
      </w:r>
    </w:p>
    <w:p w14:paraId="7200764A" w14:textId="77777777" w:rsidR="001C1C9B" w:rsidRDefault="001C1C9B" w:rsidP="001C1C9B">
      <w:pPr>
        <w:pStyle w:val="Standard"/>
        <w:rPr>
          <w:sz w:val="26"/>
          <w:szCs w:val="26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1948"/>
        <w:gridCol w:w="4485"/>
      </w:tblGrid>
      <w:tr w:rsidR="001C1C9B" w14:paraId="6BE1B8FD" w14:textId="77777777" w:rsidTr="00AC6423"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C6D8FD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Druh opravy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7F2F29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 Suma</w:t>
            </w:r>
          </w:p>
        </w:tc>
        <w:tc>
          <w:tcPr>
            <w:tcW w:w="4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411C26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Popis chyby a vplyvu opravy</w:t>
            </w:r>
          </w:p>
        </w:tc>
      </w:tr>
      <w:tr w:rsidR="001C1C9B" w14:paraId="3AEDC40C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82C449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Oprava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významných </w:t>
            </w:r>
            <w:r>
              <w:rPr>
                <w:rFonts w:ascii="Liberation Serif" w:hAnsi="Liberation Serif"/>
                <w:color w:val="000000"/>
              </w:rPr>
              <w:t>chýb minulých účtovných období</w:t>
            </w:r>
          </w:p>
        </w:tc>
        <w:tc>
          <w:tcPr>
            <w:tcW w:w="194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B1007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44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6B5D7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43D7A38E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86D913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Oprava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nevýznamných</w:t>
            </w:r>
            <w:r>
              <w:rPr>
                <w:rFonts w:ascii="Liberation Serif" w:hAnsi="Liberation Serif"/>
                <w:color w:val="000000"/>
              </w:rPr>
              <w:t xml:space="preserve"> chýb minulých účtovných období</w:t>
            </w:r>
          </w:p>
        </w:tc>
        <w:tc>
          <w:tcPr>
            <w:tcW w:w="194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428A2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44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BA518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42AA58CD" w14:textId="77777777" w:rsidR="001C1C9B" w:rsidRDefault="001C1C9B" w:rsidP="001C1C9B">
      <w:pPr>
        <w:pStyle w:val="Standard"/>
      </w:pPr>
    </w:p>
    <w:p w14:paraId="1C1D7EA0" w14:textId="77777777" w:rsidR="001C1C9B" w:rsidRDefault="001C1C9B" w:rsidP="001C1C9B">
      <w:pPr>
        <w:pStyle w:val="Standard"/>
      </w:pPr>
    </w:p>
    <w:p w14:paraId="328F84E9" w14:textId="77777777" w:rsidR="001C1C9B" w:rsidRDefault="001C1C9B" w:rsidP="001C1C9B">
      <w:pPr>
        <w:pStyle w:val="Standard"/>
      </w:pPr>
      <w:r>
        <w:t xml:space="preserve">                       </w:t>
      </w:r>
      <w:r>
        <w:rPr>
          <w:sz w:val="28"/>
          <w:szCs w:val="28"/>
        </w:rPr>
        <w:t xml:space="preserve">                              </w:t>
      </w:r>
      <w:r>
        <w:rPr>
          <w:b/>
          <w:bCs/>
          <w:sz w:val="28"/>
          <w:szCs w:val="28"/>
        </w:rPr>
        <w:t xml:space="preserve">      Čl. III</w:t>
      </w:r>
    </w:p>
    <w:p w14:paraId="46EAAEBE" w14:textId="77777777" w:rsidR="001C1C9B" w:rsidRDefault="001C1C9B" w:rsidP="001C1C9B">
      <w:pPr>
        <w:pStyle w:val="Standard"/>
      </w:pPr>
      <w:r>
        <w:rPr>
          <w:sz w:val="28"/>
          <w:szCs w:val="28"/>
        </w:rPr>
        <w:t xml:space="preserve">        </w:t>
      </w:r>
      <w:r>
        <w:rPr>
          <w:b/>
          <w:bCs/>
          <w:sz w:val="28"/>
          <w:szCs w:val="28"/>
        </w:rPr>
        <w:t xml:space="preserve"> Informácie, ktoré vysvetľujú a dopĺňajú súvahu a výkaz ziskov a strát</w:t>
      </w:r>
    </w:p>
    <w:p w14:paraId="343E8F88" w14:textId="77777777" w:rsidR="001C1C9B" w:rsidRDefault="001C1C9B" w:rsidP="001C1C9B">
      <w:pPr>
        <w:pStyle w:val="Standard"/>
      </w:pPr>
    </w:p>
    <w:p w14:paraId="5F152C72" w14:textId="77777777" w:rsidR="001C1C9B" w:rsidRDefault="001C1C9B" w:rsidP="001C1C9B">
      <w:pPr>
        <w:pStyle w:val="Standard"/>
      </w:pPr>
    </w:p>
    <w:p w14:paraId="4A56FBA9" w14:textId="77777777" w:rsidR="001C1C9B" w:rsidRDefault="001C1C9B" w:rsidP="001C1C9B">
      <w:pPr>
        <w:pStyle w:val="Standard"/>
      </w:pPr>
      <w:r>
        <w:rPr>
          <w:b/>
          <w:bCs/>
        </w:rPr>
        <w:t>1.</w:t>
      </w:r>
      <w:r>
        <w:rPr>
          <w:b/>
          <w:bCs/>
          <w:sz w:val="26"/>
          <w:szCs w:val="26"/>
        </w:rPr>
        <w:t xml:space="preserve">     Informácie o sume a dôvodoch vzniku jednotlivých položiek nákladov alebo výnosov, ktoré majú výnimočný rozsah alebo výskyt:</w:t>
      </w:r>
    </w:p>
    <w:p w14:paraId="060171F7" w14:textId="77777777" w:rsidR="001C1C9B" w:rsidRDefault="001C1C9B" w:rsidP="001C1C9B">
      <w:pPr>
        <w:pStyle w:val="Standard"/>
        <w:rPr>
          <w:sz w:val="26"/>
          <w:szCs w:val="26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13"/>
      </w:tblGrid>
      <w:tr w:rsidR="001C1C9B" w14:paraId="5B40C43B" w14:textId="77777777" w:rsidTr="00AC6423"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7DD5F8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lastRenderedPageBreak/>
              <w:t xml:space="preserve">   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Udalosť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863846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 Dôvod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29C394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Hodnota</w:t>
            </w:r>
          </w:p>
        </w:tc>
      </w:tr>
      <w:tr w:rsidR="001C1C9B" w14:paraId="4592465B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B4DF8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EF2A0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2D654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1EE5DC58" w14:textId="77777777" w:rsidTr="00AC6423"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A1DF7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058A7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9E4C6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7342D609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661A0EB4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10B2FDEA" w14:textId="77777777" w:rsidR="001C1C9B" w:rsidRDefault="001C1C9B" w:rsidP="001C1C9B">
      <w:pPr>
        <w:pStyle w:val="Standard"/>
      </w:pPr>
    </w:p>
    <w:p w14:paraId="3DC3AA69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2.a)   Informácie o záväzkoch:</w:t>
      </w:r>
    </w:p>
    <w:p w14:paraId="166D6506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5"/>
        <w:gridCol w:w="2960"/>
        <w:gridCol w:w="3220"/>
      </w:tblGrid>
      <w:tr w:rsidR="001C1C9B" w14:paraId="0CD4C983" w14:textId="77777777" w:rsidTr="00AC642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C959B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Názov položky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83A6B6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9F56E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1C1C9B" w14:paraId="3D322DA3" w14:textId="77777777" w:rsidTr="00AC6423">
        <w:tc>
          <w:tcPr>
            <w:tcW w:w="34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435CE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Dlhodobé záväzky spolu</w:t>
            </w:r>
          </w:p>
        </w:tc>
        <w:tc>
          <w:tcPr>
            <w:tcW w:w="2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504AE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0</w:t>
            </w: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57891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 0</w:t>
            </w:r>
          </w:p>
        </w:tc>
      </w:tr>
      <w:tr w:rsidR="001C1C9B" w14:paraId="70157AE0" w14:textId="77777777" w:rsidTr="00AC6423">
        <w:tc>
          <w:tcPr>
            <w:tcW w:w="34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0DA59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Záväzky so zostatkovou dobou splatnosti nad päť rokov</w:t>
            </w:r>
          </w:p>
        </w:tc>
        <w:tc>
          <w:tcPr>
            <w:tcW w:w="2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96C13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0</w:t>
            </w: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7E29C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 0</w:t>
            </w:r>
          </w:p>
        </w:tc>
      </w:tr>
      <w:tr w:rsidR="001C1C9B" w14:paraId="72411DC1" w14:textId="77777777" w:rsidTr="00AC6423">
        <w:tc>
          <w:tcPr>
            <w:tcW w:w="34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17DD7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Záväzky so zostatkovou dobou splatnosti jeden rok až päť rokov</w:t>
            </w:r>
          </w:p>
        </w:tc>
        <w:tc>
          <w:tcPr>
            <w:tcW w:w="2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96C11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0   </w:t>
            </w: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7B74E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 0</w:t>
            </w:r>
          </w:p>
        </w:tc>
      </w:tr>
      <w:tr w:rsidR="001C1C9B" w14:paraId="4958912E" w14:textId="77777777" w:rsidTr="00AC6423">
        <w:tc>
          <w:tcPr>
            <w:tcW w:w="34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1F72C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2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82BA92" w14:textId="17C1C02E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7146</w:t>
            </w: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3C460F" w14:textId="1ACDF953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1577         </w:t>
            </w:r>
          </w:p>
        </w:tc>
      </w:tr>
      <w:tr w:rsidR="001C1C9B" w14:paraId="093894D3" w14:textId="77777777" w:rsidTr="00AC6423">
        <w:tc>
          <w:tcPr>
            <w:tcW w:w="34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C6627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Záväzky so zostatkovou dobou splatnosti do jedného roka vrátane</w:t>
            </w:r>
          </w:p>
        </w:tc>
        <w:tc>
          <w:tcPr>
            <w:tcW w:w="2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BD018C" w14:textId="5F69BA15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7146</w:t>
            </w: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F10AD0" w14:textId="51EAC735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1577</w:t>
            </w:r>
          </w:p>
        </w:tc>
      </w:tr>
      <w:tr w:rsidR="001C1C9B" w14:paraId="4F7EC747" w14:textId="77777777" w:rsidTr="00AC6423">
        <w:tc>
          <w:tcPr>
            <w:tcW w:w="34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B20C2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Záväzky po lehote splatnosti</w:t>
            </w:r>
          </w:p>
        </w:tc>
        <w:tc>
          <w:tcPr>
            <w:tcW w:w="2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8972D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0</w:t>
            </w: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08465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 0</w:t>
            </w:r>
          </w:p>
        </w:tc>
      </w:tr>
    </w:tbl>
    <w:p w14:paraId="4DAFC290" w14:textId="77777777" w:rsidR="001C1C9B" w:rsidRDefault="001C1C9B" w:rsidP="001C1C9B">
      <w:pPr>
        <w:pStyle w:val="Standard"/>
      </w:pPr>
    </w:p>
    <w:p w14:paraId="6AC7EAFF" w14:textId="77777777" w:rsidR="001C1C9B" w:rsidRDefault="001C1C9B" w:rsidP="001C1C9B">
      <w:pPr>
        <w:pStyle w:val="Standard"/>
      </w:pPr>
    </w:p>
    <w:p w14:paraId="128F2CEE" w14:textId="77777777" w:rsidR="001C1C9B" w:rsidRDefault="001C1C9B" w:rsidP="001C1C9B">
      <w:pPr>
        <w:pStyle w:val="Standard"/>
      </w:pPr>
    </w:p>
    <w:p w14:paraId="19BB5658" w14:textId="77777777" w:rsidR="001C1C9B" w:rsidRDefault="001C1C9B" w:rsidP="001C1C9B">
      <w:pPr>
        <w:pStyle w:val="Standard"/>
      </w:pPr>
    </w:p>
    <w:p w14:paraId="42EC2411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2.b)    Hodnota záväzkov zabezpečená záložným právom:</w:t>
      </w:r>
    </w:p>
    <w:p w14:paraId="78307F8E" w14:textId="77777777" w:rsidR="001C1C9B" w:rsidRDefault="001C1C9B" w:rsidP="001C1C9B">
      <w:pPr>
        <w:pStyle w:val="Standard"/>
        <w:rPr>
          <w:sz w:val="26"/>
          <w:szCs w:val="26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80"/>
        <w:gridCol w:w="2730"/>
        <w:gridCol w:w="2835"/>
      </w:tblGrid>
      <w:tr w:rsidR="001C1C9B" w14:paraId="43CDECC2" w14:textId="77777777" w:rsidTr="00AC6423">
        <w:tc>
          <w:tcPr>
            <w:tcW w:w="4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9A738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Druh formy zabezpečenia záväzku</w:t>
            </w:r>
          </w:p>
        </w:tc>
        <w:tc>
          <w:tcPr>
            <w:tcW w:w="5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4FE9E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Hodnota záväzku zabezpečená</w:t>
            </w:r>
          </w:p>
        </w:tc>
      </w:tr>
      <w:tr w:rsidR="001C1C9B" w14:paraId="0E068F9E" w14:textId="77777777" w:rsidTr="00AC6423">
        <w:tc>
          <w:tcPr>
            <w:tcW w:w="4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00A937" w14:textId="77777777" w:rsidR="001C1C9B" w:rsidRDefault="001C1C9B" w:rsidP="00AC6423"/>
        </w:tc>
        <w:tc>
          <w:tcPr>
            <w:tcW w:w="27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687B8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Záložným právom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58782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Inou formou zabezpečenia</w:t>
            </w:r>
          </w:p>
        </w:tc>
      </w:tr>
      <w:tr w:rsidR="001C1C9B" w14:paraId="1A2B1635" w14:textId="77777777" w:rsidTr="00AC6423">
        <w:tc>
          <w:tcPr>
            <w:tcW w:w="4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C0684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7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6C66D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B34A0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76E1D83C" w14:textId="77777777" w:rsidTr="00AC6423">
        <w:tc>
          <w:tcPr>
            <w:tcW w:w="4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FF9CD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7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2F9BD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79B35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51316883" w14:textId="77777777" w:rsidR="001C1C9B" w:rsidRDefault="001C1C9B" w:rsidP="001C1C9B">
      <w:pPr>
        <w:pStyle w:val="Standard"/>
      </w:pPr>
    </w:p>
    <w:p w14:paraId="6F834706" w14:textId="77777777" w:rsidR="001C1C9B" w:rsidRDefault="001C1C9B" w:rsidP="001C1C9B">
      <w:pPr>
        <w:pStyle w:val="Standard"/>
      </w:pPr>
    </w:p>
    <w:p w14:paraId="1A489E6E" w14:textId="77777777" w:rsidR="001C1C9B" w:rsidRDefault="001C1C9B" w:rsidP="001C1C9B">
      <w:pPr>
        <w:pStyle w:val="Standard"/>
      </w:pPr>
    </w:p>
    <w:p w14:paraId="6EF28F24" w14:textId="77777777" w:rsidR="001C1C9B" w:rsidRDefault="001C1C9B" w:rsidP="001C1C9B">
      <w:pPr>
        <w:pStyle w:val="Standard"/>
      </w:pPr>
    </w:p>
    <w:p w14:paraId="6A6A4638" w14:textId="77777777" w:rsidR="001C1C9B" w:rsidRDefault="001C1C9B" w:rsidP="001C1C9B">
      <w:pPr>
        <w:pStyle w:val="Standard"/>
      </w:pPr>
    </w:p>
    <w:p w14:paraId="0A14D326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3.     </w:t>
      </w:r>
      <w:proofErr w:type="spellStart"/>
      <w:r>
        <w:rPr>
          <w:b/>
          <w:bCs/>
          <w:sz w:val="26"/>
          <w:szCs w:val="26"/>
        </w:rPr>
        <w:t>Imformácie</w:t>
      </w:r>
      <w:proofErr w:type="spellEnd"/>
      <w:r>
        <w:rPr>
          <w:b/>
          <w:bCs/>
          <w:sz w:val="26"/>
          <w:szCs w:val="26"/>
        </w:rPr>
        <w:t xml:space="preserve"> o vlastných akciách:</w:t>
      </w:r>
    </w:p>
    <w:p w14:paraId="5BF5157F" w14:textId="77777777" w:rsidR="001C1C9B" w:rsidRDefault="001C1C9B" w:rsidP="001C1C9B">
      <w:pPr>
        <w:pStyle w:val="Standard"/>
        <w:rPr>
          <w:sz w:val="26"/>
          <w:szCs w:val="26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7"/>
        <w:gridCol w:w="1703"/>
        <w:gridCol w:w="2040"/>
        <w:gridCol w:w="2040"/>
        <w:gridCol w:w="1935"/>
      </w:tblGrid>
      <w:tr w:rsidR="001C1C9B" w14:paraId="289141F3" w14:textId="77777777" w:rsidTr="00AC6423">
        <w:tc>
          <w:tcPr>
            <w:tcW w:w="1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4687E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Dôvod nadobudnutia vlastných akcií počas účtovného obdobia</w:t>
            </w:r>
          </w:p>
        </w:tc>
        <w:tc>
          <w:tcPr>
            <w:tcW w:w="77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D939F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                       Bežné účtovné obdobie</w:t>
            </w:r>
          </w:p>
        </w:tc>
      </w:tr>
      <w:tr w:rsidR="001C1C9B" w14:paraId="4EDA9D8D" w14:textId="77777777" w:rsidTr="00AC6423">
        <w:trPr>
          <w:trHeight w:val="684"/>
        </w:trPr>
        <w:tc>
          <w:tcPr>
            <w:tcW w:w="19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9BC7DD" w14:textId="77777777" w:rsidR="001C1C9B" w:rsidRDefault="001C1C9B" w:rsidP="00AC6423"/>
        </w:tc>
        <w:tc>
          <w:tcPr>
            <w:tcW w:w="170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4F64A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Stav na začiatku účtovného obdobia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D54A7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proofErr w:type="spellStart"/>
            <w:r>
              <w:rPr>
                <w:rFonts w:ascii="Liberation Serif" w:hAnsi="Liberation Serif"/>
                <w:color w:val="000000"/>
              </w:rPr>
              <w:t>Prítastky</w:t>
            </w:r>
            <w:proofErr w:type="spellEnd"/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966B0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Úbytky</w:t>
            </w:r>
          </w:p>
        </w:tc>
        <w:tc>
          <w:tcPr>
            <w:tcW w:w="1935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93F2E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Stav na konci </w:t>
            </w:r>
            <w:proofErr w:type="spellStart"/>
            <w:r>
              <w:rPr>
                <w:rFonts w:ascii="Liberation Serif" w:hAnsi="Liberation Serif"/>
                <w:color w:val="000000"/>
              </w:rPr>
              <w:t>účtovnéhoobdobia</w:t>
            </w:r>
            <w:proofErr w:type="spellEnd"/>
          </w:p>
        </w:tc>
      </w:tr>
      <w:tr w:rsidR="001C1C9B" w14:paraId="379CE31A" w14:textId="77777777" w:rsidTr="00AC6423">
        <w:tc>
          <w:tcPr>
            <w:tcW w:w="19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DAF9F3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B39CF1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98B632" w14:textId="77777777" w:rsidR="001C1C9B" w:rsidRDefault="001C1C9B" w:rsidP="00AC6423">
            <w:pPr>
              <w:pStyle w:val="Standard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Počet akcií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9284B0" w14:textId="77777777" w:rsidR="001C1C9B" w:rsidRDefault="001C1C9B" w:rsidP="00AC6423">
            <w:pPr>
              <w:pStyle w:val="Standard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Počet akcií</w:t>
            </w: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F93CC4" w14:textId="77777777" w:rsidR="001C1C9B" w:rsidRDefault="001C1C9B" w:rsidP="00AC6423"/>
        </w:tc>
      </w:tr>
      <w:tr w:rsidR="001C1C9B" w14:paraId="45463018" w14:textId="77777777" w:rsidTr="00AC6423">
        <w:tc>
          <w:tcPr>
            <w:tcW w:w="19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C12341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72410A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3600F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Podiel na ZI v %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CFBF8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Podiel na ZI v %</w:t>
            </w: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F34FB8" w14:textId="77777777" w:rsidR="001C1C9B" w:rsidRDefault="001C1C9B" w:rsidP="00AC6423"/>
        </w:tc>
      </w:tr>
      <w:tr w:rsidR="001C1C9B" w14:paraId="1E15B22A" w14:textId="77777777" w:rsidTr="00AC6423">
        <w:tc>
          <w:tcPr>
            <w:tcW w:w="19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AFD1ED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153654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D22E6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Menovitá hodnota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4BD36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Menovitá hodnota</w:t>
            </w: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F90A86" w14:textId="77777777" w:rsidR="001C1C9B" w:rsidRDefault="001C1C9B" w:rsidP="00AC6423"/>
        </w:tc>
      </w:tr>
      <w:tr w:rsidR="001C1C9B" w14:paraId="11D83A97" w14:textId="77777777" w:rsidTr="00AC6423">
        <w:tc>
          <w:tcPr>
            <w:tcW w:w="19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60B5EC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2FEF35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F8A13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Hodnota </w:t>
            </w:r>
            <w:proofErr w:type="spellStart"/>
            <w:r>
              <w:rPr>
                <w:rFonts w:ascii="Liberation Serif" w:hAnsi="Liberation Serif"/>
                <w:color w:val="000000"/>
              </w:rPr>
              <w:t>nadobudn</w:t>
            </w:r>
            <w:proofErr w:type="spellEnd"/>
            <w:r>
              <w:rPr>
                <w:rFonts w:ascii="Liberation Serif" w:hAnsi="Liberation Serif"/>
                <w:color w:val="000000"/>
              </w:rPr>
              <w:t>.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4E8AF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Hodnota za prevod</w:t>
            </w: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35C521" w14:textId="77777777" w:rsidR="001C1C9B" w:rsidRDefault="001C1C9B" w:rsidP="00AC6423"/>
        </w:tc>
      </w:tr>
      <w:tr w:rsidR="001C1C9B" w14:paraId="2779525D" w14:textId="77777777" w:rsidTr="00AC6423">
        <w:tc>
          <w:tcPr>
            <w:tcW w:w="192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4C5DC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70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B6EB4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6D7F1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B0EC2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60250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6BC086DF" w14:textId="77777777" w:rsidTr="00AC6423">
        <w:tc>
          <w:tcPr>
            <w:tcW w:w="1927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5984EF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4DCC25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9D831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BA75B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4323C8" w14:textId="77777777" w:rsidR="001C1C9B" w:rsidRDefault="001C1C9B" w:rsidP="00AC6423"/>
        </w:tc>
      </w:tr>
      <w:tr w:rsidR="001C1C9B" w14:paraId="771D379C" w14:textId="77777777" w:rsidTr="00AC6423">
        <w:trPr>
          <w:trHeight w:val="297"/>
        </w:trPr>
        <w:tc>
          <w:tcPr>
            <w:tcW w:w="1927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030356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A3CA7E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9C0BD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7FA05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37AE0E" w14:textId="77777777" w:rsidR="001C1C9B" w:rsidRDefault="001C1C9B" w:rsidP="00AC6423"/>
        </w:tc>
      </w:tr>
      <w:tr w:rsidR="001C1C9B" w14:paraId="43BF382F" w14:textId="77777777" w:rsidTr="00AC6423">
        <w:tc>
          <w:tcPr>
            <w:tcW w:w="1927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EB446C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ACBAAC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8257B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6BCB7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687E3A" w14:textId="77777777" w:rsidR="001C1C9B" w:rsidRDefault="001C1C9B" w:rsidP="00AC6423"/>
        </w:tc>
      </w:tr>
      <w:tr w:rsidR="001C1C9B" w14:paraId="4030F2D2" w14:textId="77777777" w:rsidTr="00AC6423">
        <w:tc>
          <w:tcPr>
            <w:tcW w:w="192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DB36F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70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D9A74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F35C6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2CE72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ACE09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68DCC0D3" w14:textId="77777777" w:rsidTr="00AC6423">
        <w:tc>
          <w:tcPr>
            <w:tcW w:w="1927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E046B2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04DD6D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AF725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C35CD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CD4BAC" w14:textId="77777777" w:rsidR="001C1C9B" w:rsidRDefault="001C1C9B" w:rsidP="00AC6423"/>
        </w:tc>
      </w:tr>
      <w:tr w:rsidR="001C1C9B" w14:paraId="619268F7" w14:textId="77777777" w:rsidTr="00AC6423">
        <w:tc>
          <w:tcPr>
            <w:tcW w:w="1927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DE5975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1AD28B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0BEDD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B05F0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3A1DB4" w14:textId="77777777" w:rsidR="001C1C9B" w:rsidRDefault="001C1C9B" w:rsidP="00AC6423"/>
        </w:tc>
      </w:tr>
      <w:tr w:rsidR="001C1C9B" w14:paraId="487C9444" w14:textId="77777777" w:rsidTr="00AC6423">
        <w:tc>
          <w:tcPr>
            <w:tcW w:w="1927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D1BF1F" w14:textId="77777777" w:rsidR="001C1C9B" w:rsidRDefault="001C1C9B" w:rsidP="00AC6423"/>
        </w:tc>
        <w:tc>
          <w:tcPr>
            <w:tcW w:w="1703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9DD79D" w14:textId="77777777" w:rsidR="001C1C9B" w:rsidRDefault="001C1C9B" w:rsidP="00AC6423"/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65633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9C5C9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9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9919B8" w14:textId="77777777" w:rsidR="001C1C9B" w:rsidRDefault="001C1C9B" w:rsidP="00AC6423"/>
        </w:tc>
      </w:tr>
    </w:tbl>
    <w:p w14:paraId="6E50C83F" w14:textId="77777777" w:rsidR="001C1C9B" w:rsidRDefault="001C1C9B" w:rsidP="001C1C9B">
      <w:pPr>
        <w:pStyle w:val="Standard"/>
      </w:pPr>
    </w:p>
    <w:p w14:paraId="2C1F0708" w14:textId="77777777" w:rsidR="001C1C9B" w:rsidRDefault="001C1C9B" w:rsidP="001C1C9B">
      <w:pPr>
        <w:pStyle w:val="Standard"/>
      </w:pPr>
    </w:p>
    <w:p w14:paraId="3D5D9858" w14:textId="77777777" w:rsidR="001C1C9B" w:rsidRDefault="001C1C9B" w:rsidP="001C1C9B">
      <w:pPr>
        <w:pStyle w:val="Standard"/>
      </w:pPr>
    </w:p>
    <w:p w14:paraId="4AAA4B06" w14:textId="77777777" w:rsidR="001C1C9B" w:rsidRDefault="001C1C9B" w:rsidP="001C1C9B">
      <w:pPr>
        <w:pStyle w:val="Standard"/>
      </w:pPr>
    </w:p>
    <w:p w14:paraId="020D03F8" w14:textId="77777777" w:rsidR="001C1C9B" w:rsidRDefault="001C1C9B" w:rsidP="001C1C9B">
      <w:pPr>
        <w:pStyle w:val="Standard"/>
      </w:pPr>
    </w:p>
    <w:p w14:paraId="485DEBF4" w14:textId="77777777" w:rsidR="001C1C9B" w:rsidRDefault="001C1C9B" w:rsidP="001C1C9B">
      <w:pPr>
        <w:pStyle w:val="Standard"/>
      </w:pPr>
    </w:p>
    <w:p w14:paraId="5631C596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4.     Informácie o orgánoch účtovnej jednotky:</w:t>
      </w:r>
    </w:p>
    <w:p w14:paraId="4E75E315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tbl>
      <w:tblPr>
        <w:tblW w:w="10110" w:type="dxa"/>
        <w:tblInd w:w="-45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0"/>
        <w:gridCol w:w="1365"/>
        <w:gridCol w:w="1245"/>
        <w:gridCol w:w="1080"/>
        <w:gridCol w:w="1245"/>
        <w:gridCol w:w="1200"/>
        <w:gridCol w:w="975"/>
      </w:tblGrid>
      <w:tr w:rsidR="001C1C9B" w14:paraId="24207F06" w14:textId="77777777" w:rsidTr="00AC6423">
        <w:trPr>
          <w:trHeight w:val="630"/>
        </w:trPr>
        <w:tc>
          <w:tcPr>
            <w:tcW w:w="30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95836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Druh </w:t>
            </w:r>
            <w:proofErr w:type="spellStart"/>
            <w:r>
              <w:rPr>
                <w:rFonts w:ascii="Liberation Serif" w:hAnsi="Liberation Serif"/>
                <w:color w:val="000000"/>
              </w:rPr>
              <w:t>príjmu,výhody</w:t>
            </w:r>
            <w:proofErr w:type="spellEnd"/>
          </w:p>
        </w:tc>
        <w:tc>
          <w:tcPr>
            <w:tcW w:w="36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DFF4E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Hodnota príjmu, výhody súčasných členov orgánov</w:t>
            </w:r>
          </w:p>
        </w:tc>
        <w:tc>
          <w:tcPr>
            <w:tcW w:w="3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C2B82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Hodnota príjmu, výhody bývalých členov orgánov</w:t>
            </w:r>
          </w:p>
        </w:tc>
      </w:tr>
      <w:tr w:rsidR="001C1C9B" w14:paraId="2DA38E95" w14:textId="77777777" w:rsidTr="00AC6423">
        <w:tc>
          <w:tcPr>
            <w:tcW w:w="30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B5D982" w14:textId="77777777" w:rsidR="001C1C9B" w:rsidRDefault="001C1C9B" w:rsidP="00AC6423"/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65F8E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0AF4B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dozorných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59C8F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iných</w:t>
            </w: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7ED0E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štatutárnych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219B8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dozorných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57F01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iných</w:t>
            </w:r>
          </w:p>
        </w:tc>
      </w:tr>
      <w:tr w:rsidR="001C1C9B" w14:paraId="3EAC826D" w14:textId="77777777" w:rsidTr="00AC6423"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A1C23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 xml:space="preserve">Poskytnuté záruky alebo </w:t>
            </w:r>
            <w:proofErr w:type="spellStart"/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zabezp</w:t>
            </w:r>
            <w:proofErr w:type="spellEnd"/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.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A5B5B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39FF3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FF7AA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11249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B4CEF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743F4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6BF71133" w14:textId="77777777" w:rsidTr="00AC6423">
        <w:trPr>
          <w:trHeight w:val="456"/>
        </w:trPr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145E3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Poskytnuté pôžičky (ku dňu ÚZ)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6E92C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00FA3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8BCC5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2C41C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E49DB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83BD0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0A0EBEC4" w14:textId="77777777" w:rsidTr="00AC6423"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5BCE1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Splatené pôžičky (ku dňu ÚZ)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FCEB1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D3C2C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E4F47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8413E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FD9E6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B2A27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</w:p>
        </w:tc>
      </w:tr>
      <w:tr w:rsidR="001C1C9B" w14:paraId="0757C584" w14:textId="77777777" w:rsidTr="00AC6423"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B9266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Odpustené alebo odpísané pôžičky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02A53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89158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0CDBF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5FD52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81BA2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D004D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4F4BA95C" w14:textId="77777777" w:rsidTr="00AC6423">
        <w:trPr>
          <w:trHeight w:val="603"/>
        </w:trPr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411F0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Finančné prostriedky a iné plnenie použité  na súkromné účely na vyúčtovanie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4F898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5D1A2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C01C09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005A0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8A0FA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86C54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24AD0378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1C6ACC4B" w14:textId="77777777" w:rsidR="001C1C9B" w:rsidRDefault="001C1C9B" w:rsidP="001C1C9B">
      <w:pPr>
        <w:pStyle w:val="Standard"/>
      </w:pPr>
    </w:p>
    <w:p w14:paraId="482C077A" w14:textId="77777777" w:rsidR="001C1C9B" w:rsidRDefault="001C1C9B" w:rsidP="001C1C9B">
      <w:pPr>
        <w:pStyle w:val="Standard"/>
      </w:pPr>
    </w:p>
    <w:p w14:paraId="5C27AFEE" w14:textId="77777777" w:rsidR="001C1C9B" w:rsidRDefault="001C1C9B" w:rsidP="001C1C9B">
      <w:pPr>
        <w:pStyle w:val="Standard"/>
      </w:pPr>
    </w:p>
    <w:p w14:paraId="79952AC7" w14:textId="77777777" w:rsidR="001C1C9B" w:rsidRDefault="001C1C9B" w:rsidP="001C1C9B">
      <w:pPr>
        <w:pStyle w:val="Standard"/>
      </w:pPr>
    </w:p>
    <w:p w14:paraId="6A971504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4.d)     Hlavné podmienky, na základe ktorých boli záruky alebo iné zabezpečenia poskytnuté  (pri pôžičkách sa uvádzajú úrokové sadzby) :</w:t>
      </w:r>
    </w:p>
    <w:p w14:paraId="410E3D0E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p w14:paraId="5A490C90" w14:textId="77777777" w:rsidR="001C1C9B" w:rsidRDefault="001C1C9B" w:rsidP="001C1C9B">
      <w:pPr>
        <w:pStyle w:val="Standard"/>
      </w:pPr>
    </w:p>
    <w:p w14:paraId="3F73DF48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5.a)   Informácie o celkovej sume finančných povinností, ktoré sa nevykazujú v súvahe:</w:t>
      </w:r>
    </w:p>
    <w:p w14:paraId="5B49A75E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5"/>
        <w:gridCol w:w="3020"/>
        <w:gridCol w:w="3220"/>
      </w:tblGrid>
      <w:tr w:rsidR="001C1C9B" w14:paraId="322A72BA" w14:textId="77777777" w:rsidTr="00AC6423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A6B5AA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 Názov položky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93FF8B" w14:textId="77777777" w:rsidR="001C1C9B" w:rsidRDefault="001C1C9B" w:rsidP="00AC6423">
            <w:pPr>
              <w:pStyle w:val="TableContents"/>
            </w:pPr>
            <w:r>
              <w:rPr>
                <w:rFonts w:ascii="Liberation Serif" w:hAnsi="Liberation Serif"/>
                <w:color w:val="000000"/>
              </w:rPr>
              <w:t xml:space="preserve">       </w:t>
            </w:r>
            <w:r>
              <w:rPr>
                <w:rFonts w:ascii="Liberation Serif" w:hAnsi="Liberation Serif"/>
                <w:b/>
                <w:bCs/>
                <w:color w:val="000000"/>
              </w:rPr>
              <w:t xml:space="preserve">  Hodnota celkom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BF4798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b/>
                <w:bCs/>
                <w:color w:val="000000"/>
              </w:rPr>
            </w:pPr>
            <w:r>
              <w:rPr>
                <w:rFonts w:ascii="Liberation Serif" w:hAnsi="Liberation Serif"/>
                <w:b/>
                <w:bCs/>
                <w:color w:val="000000"/>
              </w:rPr>
              <w:t>Hodnota voči dcérskej ÚJ a ÚJ s podstatným vplyvom</w:t>
            </w:r>
          </w:p>
        </w:tc>
      </w:tr>
      <w:tr w:rsidR="001C1C9B" w14:paraId="65BB6FC8" w14:textId="77777777" w:rsidTr="00AC6423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80219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Povinnosti nájomcu z oper. </w:t>
            </w:r>
            <w:proofErr w:type="spellStart"/>
            <w:r>
              <w:rPr>
                <w:rFonts w:ascii="Liberation Serif" w:hAnsi="Liberation Serif"/>
                <w:color w:val="000000"/>
              </w:rPr>
              <w:t>pren</w:t>
            </w:r>
            <w:proofErr w:type="spellEnd"/>
            <w:r>
              <w:rPr>
                <w:rFonts w:ascii="Liberation Serif" w:hAnsi="Liberation Serif"/>
                <w:color w:val="000000"/>
              </w:rPr>
              <w:t>.</w:t>
            </w: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9647E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51F1F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206845F1" w14:textId="77777777" w:rsidTr="00AC6423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BC459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Povinnosti z </w:t>
            </w:r>
            <w:proofErr w:type="spellStart"/>
            <w:r>
              <w:rPr>
                <w:rFonts w:ascii="Liberation Serif" w:hAnsi="Liberation Serif"/>
                <w:color w:val="000000"/>
              </w:rPr>
              <w:t>uzatv</w:t>
            </w:r>
            <w:proofErr w:type="spellEnd"/>
            <w:r>
              <w:rPr>
                <w:rFonts w:ascii="Liberation Serif" w:hAnsi="Liberation Serif"/>
                <w:color w:val="000000"/>
              </w:rPr>
              <w:t>. úver. zmlúv</w:t>
            </w: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C59374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B6C9C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1E476449" w14:textId="77777777" w:rsidTr="00AC6423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4FF62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lastRenderedPageBreak/>
              <w:t>Povinnosti z licenčných zmlúv</w:t>
            </w: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A4356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A273F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0036954D" w14:textId="77777777" w:rsidTr="00AC6423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DEF5A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Povinnosti z koncesionár. zmlúv</w:t>
            </w: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83A752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B6B47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2B842CE1" w14:textId="77777777" w:rsidTr="00AC6423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0A4A7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Ostatné</w:t>
            </w: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D6B5F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1039C0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08BA7B13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75103861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Opis významných finančných povinností:</w:t>
      </w:r>
    </w:p>
    <w:p w14:paraId="0A4FCF16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32C83D8F" w14:textId="77777777" w:rsidR="001C1C9B" w:rsidRDefault="001C1C9B" w:rsidP="001C1C9B">
      <w:pPr>
        <w:pStyle w:val="Standard"/>
      </w:pPr>
    </w:p>
    <w:p w14:paraId="46EE6420" w14:textId="77777777" w:rsidR="001C1C9B" w:rsidRDefault="001C1C9B" w:rsidP="001C1C9B">
      <w:pPr>
        <w:pStyle w:val="Standard"/>
      </w:pPr>
    </w:p>
    <w:p w14:paraId="4283FCE9" w14:textId="77777777" w:rsidR="001C1C9B" w:rsidRDefault="001C1C9B" w:rsidP="001C1C9B">
      <w:pPr>
        <w:pStyle w:val="Standard"/>
      </w:pPr>
    </w:p>
    <w:p w14:paraId="5C8A55F4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5.b)  Informácie o významných podmienených záväzkoch</w:t>
      </w:r>
    </w:p>
    <w:p w14:paraId="42104D47" w14:textId="77777777" w:rsidR="001C1C9B" w:rsidRDefault="001C1C9B" w:rsidP="001C1C9B">
      <w:pPr>
        <w:pStyle w:val="Standard"/>
        <w:rPr>
          <w:sz w:val="26"/>
          <w:szCs w:val="26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20"/>
        <w:gridCol w:w="2670"/>
        <w:gridCol w:w="2955"/>
      </w:tblGrid>
      <w:tr w:rsidR="001C1C9B" w14:paraId="24FF51DF" w14:textId="77777777" w:rsidTr="00AC6423"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717C4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Druh podmieneného záväzku</w:t>
            </w:r>
          </w:p>
        </w:tc>
        <w:tc>
          <w:tcPr>
            <w:tcW w:w="5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B88CD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               Bežné účtovné obdobie</w:t>
            </w:r>
          </w:p>
        </w:tc>
      </w:tr>
      <w:tr w:rsidR="001C1C9B" w14:paraId="468F4964" w14:textId="77777777" w:rsidTr="00AC6423">
        <w:tc>
          <w:tcPr>
            <w:tcW w:w="4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F49BF8" w14:textId="77777777" w:rsidR="001C1C9B" w:rsidRDefault="001C1C9B" w:rsidP="00AC6423"/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106FA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  Hodnota celkom</w:t>
            </w: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975B1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Hodnota voči dcérskej ÚJ a ÚJ s podstatným vplyvom</w:t>
            </w:r>
          </w:p>
        </w:tc>
      </w:tr>
      <w:tr w:rsidR="001C1C9B" w14:paraId="7FD0698E" w14:textId="77777777" w:rsidTr="00AC6423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FF63B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Zo súdnych rozhodnutí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A1038D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12082C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29651452" w14:textId="77777777" w:rsidTr="00AC6423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6E6A2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 poskytnutých záruk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EBB795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EE9F6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27D30E93" w14:textId="77777777" w:rsidTr="00AC6423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C95D9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 xml:space="preserve">Zo všeob. </w:t>
            </w:r>
            <w:proofErr w:type="spellStart"/>
            <w:r>
              <w:rPr>
                <w:rFonts w:ascii="Liberation Serif" w:hAnsi="Liberation Serif"/>
                <w:color w:val="000000"/>
              </w:rPr>
              <w:t>záväz</w:t>
            </w:r>
            <w:proofErr w:type="spellEnd"/>
            <w:r>
              <w:rPr>
                <w:rFonts w:ascii="Liberation Serif" w:hAnsi="Liberation Serif"/>
                <w:color w:val="000000"/>
              </w:rPr>
              <w:t xml:space="preserve">. </w:t>
            </w:r>
            <w:proofErr w:type="spellStart"/>
            <w:r>
              <w:rPr>
                <w:rFonts w:ascii="Liberation Serif" w:hAnsi="Liberation Serif"/>
                <w:color w:val="000000"/>
              </w:rPr>
              <w:t>právn</w:t>
            </w:r>
            <w:proofErr w:type="spellEnd"/>
            <w:r>
              <w:rPr>
                <w:rFonts w:ascii="Liberation Serif" w:hAnsi="Liberation Serif"/>
                <w:color w:val="000000"/>
              </w:rPr>
              <w:t>. predpisu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182E7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BC59EF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70547952" w14:textId="77777777" w:rsidTr="00AC6423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E2F4D7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Zo zmluvy o podriadenom záväzku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D7DB56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06360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6E2E43B6" w14:textId="77777777" w:rsidTr="00AC6423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BF2E81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Z ručenia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68047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80684E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  <w:tr w:rsidR="001C1C9B" w14:paraId="3A5C6BFB" w14:textId="77777777" w:rsidTr="00AC6423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E892FA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Iné podmienené záväzky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5B7663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29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D9674B" w14:textId="77777777" w:rsidR="001C1C9B" w:rsidRDefault="001C1C9B" w:rsidP="00AC6423">
            <w:pPr>
              <w:pStyle w:val="TableContents"/>
              <w:rPr>
                <w:rFonts w:ascii="Liberation Serif" w:hAnsi="Liberation Serif"/>
                <w:color w:val="000000"/>
              </w:rPr>
            </w:pPr>
          </w:p>
        </w:tc>
      </w:tr>
    </w:tbl>
    <w:p w14:paraId="06A75DD2" w14:textId="77777777" w:rsidR="001C1C9B" w:rsidRDefault="001C1C9B" w:rsidP="001C1C9B">
      <w:pPr>
        <w:pStyle w:val="Standard"/>
      </w:pPr>
    </w:p>
    <w:p w14:paraId="5DC6E866" w14:textId="77777777" w:rsidR="001C1C9B" w:rsidRDefault="001C1C9B" w:rsidP="001C1C9B">
      <w:pPr>
        <w:pStyle w:val="Standard"/>
      </w:pPr>
    </w:p>
    <w:p w14:paraId="32CE8A37" w14:textId="77777777" w:rsidR="001C1C9B" w:rsidRDefault="001C1C9B" w:rsidP="001C1C9B">
      <w:pPr>
        <w:pStyle w:val="Standard"/>
      </w:pPr>
    </w:p>
    <w:p w14:paraId="38992ECE" w14:textId="77777777" w:rsidR="001C1C9B" w:rsidRDefault="001C1C9B" w:rsidP="001C1C9B">
      <w:pPr>
        <w:pStyle w:val="Standard"/>
      </w:pPr>
      <w:r>
        <w:rPr>
          <w:b/>
          <w:bCs/>
          <w:sz w:val="26"/>
          <w:szCs w:val="26"/>
        </w:rPr>
        <w:t>Opis významných podmienených záväzkov:</w:t>
      </w:r>
    </w:p>
    <w:p w14:paraId="67A571F8" w14:textId="77777777" w:rsidR="001C1C9B" w:rsidRDefault="001C1C9B" w:rsidP="001C1C9B">
      <w:pPr>
        <w:pStyle w:val="Standard"/>
      </w:pPr>
    </w:p>
    <w:p w14:paraId="51122ED4" w14:textId="77777777" w:rsidR="001C1C9B" w:rsidRDefault="001C1C9B" w:rsidP="001C1C9B">
      <w:pPr>
        <w:pStyle w:val="Standard"/>
      </w:pPr>
    </w:p>
    <w:p w14:paraId="419B5EE5" w14:textId="77777777" w:rsidR="001C1C9B" w:rsidRDefault="001C1C9B" w:rsidP="001C1C9B">
      <w:pPr>
        <w:pStyle w:val="Standard"/>
      </w:pPr>
    </w:p>
    <w:p w14:paraId="009455E8" w14:textId="77777777" w:rsidR="001C1C9B" w:rsidRDefault="001C1C9B" w:rsidP="001C1C9B">
      <w:pPr>
        <w:pStyle w:val="Standard"/>
      </w:pPr>
    </w:p>
    <w:p w14:paraId="55B0492C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5.e)    Opis významných povinností účtovnej jednotky vyplývajúcich z dôchodkových programov pre zamestnancov:</w:t>
      </w:r>
    </w:p>
    <w:p w14:paraId="66F3F70C" w14:textId="77777777" w:rsidR="001C1C9B" w:rsidRDefault="001C1C9B" w:rsidP="001C1C9B">
      <w:pPr>
        <w:pStyle w:val="Standard"/>
        <w:rPr>
          <w:b/>
          <w:bCs/>
        </w:rPr>
      </w:pPr>
    </w:p>
    <w:p w14:paraId="38597967" w14:textId="77777777" w:rsidR="001C1C9B" w:rsidRDefault="001C1C9B" w:rsidP="001C1C9B">
      <w:pPr>
        <w:pStyle w:val="Standard"/>
        <w:rPr>
          <w:sz w:val="26"/>
          <w:szCs w:val="26"/>
        </w:rPr>
      </w:pPr>
    </w:p>
    <w:p w14:paraId="5B93296D" w14:textId="77777777" w:rsidR="001C1C9B" w:rsidRDefault="001C1C9B" w:rsidP="001C1C9B">
      <w:pPr>
        <w:pStyle w:val="Standard"/>
      </w:pPr>
      <w:r>
        <w:rPr>
          <w:b/>
          <w:bCs/>
          <w:sz w:val="26"/>
          <w:szCs w:val="26"/>
        </w:rPr>
        <w:t>6.  Informácie o udelení výlučného práva alebo osobitného práva , ktorým sa udelilo právo poskytovať služby vo verejnom záujme ( uvádza sa aj náhrada za túto činnosť v akejkoľvek</w:t>
      </w:r>
      <w:r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forme):</w:t>
      </w:r>
    </w:p>
    <w:p w14:paraId="37A91F9A" w14:textId="77777777" w:rsidR="001C1C9B" w:rsidRDefault="001C1C9B" w:rsidP="001C1C9B">
      <w:pPr>
        <w:pStyle w:val="Standard"/>
        <w:rPr>
          <w:b/>
          <w:bCs/>
          <w:sz w:val="26"/>
          <w:szCs w:val="26"/>
        </w:rPr>
      </w:pPr>
    </w:p>
    <w:p w14:paraId="01AF9BB3" w14:textId="77777777" w:rsidR="00333450" w:rsidRDefault="00333450"/>
    <w:sectPr w:rsidR="00333450" w:rsidSect="001C1C9B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DDEF4" w14:textId="77777777" w:rsidR="00790AA2" w:rsidRDefault="00790AA2">
      <w:r>
        <w:separator/>
      </w:r>
    </w:p>
  </w:endnote>
  <w:endnote w:type="continuationSeparator" w:id="0">
    <w:p w14:paraId="3E8C9D2D" w14:textId="77777777" w:rsidR="00790AA2" w:rsidRDefault="00790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D0716" w14:textId="77777777" w:rsidR="00790AA2" w:rsidRDefault="00790AA2">
      <w:r>
        <w:separator/>
      </w:r>
    </w:p>
  </w:footnote>
  <w:footnote w:type="continuationSeparator" w:id="0">
    <w:p w14:paraId="53B2A5B2" w14:textId="77777777" w:rsidR="00790AA2" w:rsidRDefault="00790A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8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638"/>
    </w:tblGrid>
    <w:tr w:rsidR="001C1C9B" w14:paraId="30740300" w14:textId="77777777">
      <w:tc>
        <w:tcPr>
          <w:tcW w:w="9638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14:paraId="10D9B396" w14:textId="77777777" w:rsidR="001C1C9B" w:rsidRDefault="001C1C9B">
          <w:pPr>
            <w:pStyle w:val="Standard"/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MÚJ 3 - 01               IČO 36321401                   DIČ 2020141574</w:t>
          </w:r>
        </w:p>
        <w:p w14:paraId="0ACB3319" w14:textId="77777777" w:rsidR="001C1C9B" w:rsidRDefault="001C1C9B">
          <w:pPr>
            <w:pStyle w:val="Standard"/>
            <w:rPr>
              <w:sz w:val="20"/>
              <w:szCs w:val="20"/>
            </w:rPr>
          </w:pPr>
        </w:p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EA033C"/>
    <w:multiLevelType w:val="multilevel"/>
    <w:tmpl w:val="8D884414"/>
    <w:lvl w:ilvl="0">
      <w:numFmt w:val="bullet"/>
      <w:lvlText w:val="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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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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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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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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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34432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C9B"/>
    <w:rsid w:val="00084B16"/>
    <w:rsid w:val="001C1C9B"/>
    <w:rsid w:val="00333450"/>
    <w:rsid w:val="00790AA2"/>
    <w:rsid w:val="00D831B7"/>
    <w:rsid w:val="00DC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78637"/>
  <w15:chartTrackingRefBased/>
  <w15:docId w15:val="{D43878F4-8E3F-4378-B8B5-AAE18B98A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1C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C1C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C1C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C1C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C1C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C1C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C1C9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C1C9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C1C9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C1C9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C1C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C1C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C1C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C1C9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C1C9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C1C9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C1C9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C1C9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C1C9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C1C9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C1C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C1C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C1C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C1C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C1C9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C1C9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C1C9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C1C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C1C9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C1C9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1C1C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lang w:eastAsia="sk-SK"/>
      <w14:ligatures w14:val="none"/>
    </w:rPr>
  </w:style>
  <w:style w:type="paragraph" w:customStyle="1" w:styleId="TableContents">
    <w:name w:val="Table Contents"/>
    <w:basedOn w:val="Standard"/>
    <w:rsid w:val="001C1C9B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1177</Words>
  <Characters>6712</Characters>
  <Application>Microsoft Office Word</Application>
  <DocSecurity>0</DocSecurity>
  <Lines>55</Lines>
  <Paragraphs>15</Paragraphs>
  <ScaleCrop>false</ScaleCrop>
  <Company/>
  <LinksUpToDate>false</LinksUpToDate>
  <CharactersWithSpaces>7874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Hedviga Godálová</dc:creator>
  <cp:keywords/>
  <dc:description/>
  <cp:lastModifiedBy>Hedviga Godálová</cp:lastModifiedBy>
  <cp:revision>2</cp:revision>
  <dcterms:created xsi:type="dcterms:W3CDTF">2026-06-28T07:09:00Z</dcterms:created>
  <dcterms:modified xsi:type="dcterms:W3CDTF">2026-06-28T07:09:00Z</dcterms:modified>
</cp:coreProperties>
</file>