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04C9" w:rsidRDefault="00A804C9" w:rsidP="008B59E9">
      <w:pPr>
        <w:pStyle w:val="Nzov"/>
        <w:spacing w:before="0" w:after="0" w:line="240" w:lineRule="auto"/>
      </w:pPr>
    </w:p>
    <w:p w:rsidR="00A804C9" w:rsidRDefault="008B59E9" w:rsidP="008B59E9">
      <w:pPr>
        <w:pStyle w:val="Nzov"/>
        <w:spacing w:before="0" w:after="0" w:line="240" w:lineRule="auto"/>
      </w:pPr>
      <w:r>
        <w:t xml:space="preserve">POZNÁMKY </w:t>
      </w:r>
    </w:p>
    <w:p w:rsidR="001A3792" w:rsidRPr="006840A8" w:rsidRDefault="001A3792" w:rsidP="006840A8">
      <w:pPr>
        <w:pStyle w:val="Nzov"/>
        <w:spacing w:before="0" w:after="0" w:line="240" w:lineRule="auto"/>
        <w:rPr>
          <w:rStyle w:val="Odkaznakomentr"/>
          <w:color w:val="FF0000"/>
          <w:sz w:val="22"/>
        </w:rPr>
      </w:pPr>
      <w:r>
        <w:t xml:space="preserve">k účtovnej závierke zostavenej k 31. decembru </w:t>
      </w:r>
      <w:r w:rsidRPr="00955A66">
        <w:rPr>
          <w:iCs/>
          <w:color w:val="FF0000"/>
        </w:rPr>
        <w:t>20</w:t>
      </w:r>
      <w:r w:rsidR="001811B9">
        <w:rPr>
          <w:iCs/>
          <w:color w:val="FF0000"/>
        </w:rPr>
        <w:t>2</w:t>
      </w:r>
      <w:r w:rsidR="0019653A">
        <w:rPr>
          <w:iCs/>
          <w:color w:val="FF0000"/>
        </w:rPr>
        <w:t>5</w:t>
      </w:r>
    </w:p>
    <w:p w:rsidR="00222B55" w:rsidRDefault="00222B55" w:rsidP="008B59E9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1A3792" w:rsidRDefault="001A3792" w:rsidP="008B59E9">
      <w:pPr>
        <w:pStyle w:val="Nadpis3"/>
        <w:numPr>
          <w:ilvl w:val="0"/>
          <w:numId w:val="40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:rsidR="001A3792" w:rsidRDefault="001A3792" w:rsidP="008B59E9">
      <w:pPr>
        <w:pStyle w:val="odstavecislo"/>
        <w:numPr>
          <w:ilvl w:val="0"/>
          <w:numId w:val="42"/>
        </w:numPr>
        <w:spacing w:after="0" w:line="240" w:lineRule="auto"/>
        <w:ind w:left="426" w:hanging="426"/>
      </w:pPr>
      <w:r>
        <w:t>Obchodné meno a sídlo Spoločnosti:</w:t>
      </w:r>
    </w:p>
    <w:p w:rsidR="001A3792" w:rsidRDefault="00E35CDC" w:rsidP="008B59E9">
      <w:pPr>
        <w:tabs>
          <w:tab w:val="left" w:pos="426"/>
        </w:tabs>
        <w:spacing w:after="0" w:line="240" w:lineRule="auto"/>
        <w:ind w:left="425"/>
        <w:jc w:val="both"/>
        <w:rPr>
          <w:i/>
          <w:iCs/>
          <w:color w:val="FF0000"/>
          <w:sz w:val="20"/>
        </w:rPr>
      </w:pPr>
      <w:proofErr w:type="spellStart"/>
      <w:r>
        <w:rPr>
          <w:i/>
          <w:iCs/>
          <w:color w:val="FF0000"/>
          <w:sz w:val="20"/>
        </w:rPr>
        <w:t>FRICKObrothers</w:t>
      </w:r>
      <w:proofErr w:type="spellEnd"/>
      <w:r w:rsidR="00440BDF">
        <w:rPr>
          <w:i/>
          <w:iCs/>
          <w:color w:val="FF0000"/>
          <w:sz w:val="20"/>
        </w:rPr>
        <w:t xml:space="preserve"> </w:t>
      </w:r>
      <w:r w:rsidR="004579BE">
        <w:rPr>
          <w:i/>
          <w:iCs/>
          <w:color w:val="FF0000"/>
          <w:sz w:val="20"/>
        </w:rPr>
        <w:t xml:space="preserve"> s. r. o.</w:t>
      </w:r>
    </w:p>
    <w:p w:rsidR="004579BE" w:rsidRPr="00A804C9" w:rsidRDefault="00E35CDC" w:rsidP="00A804C9">
      <w:pPr>
        <w:tabs>
          <w:tab w:val="left" w:pos="426"/>
        </w:tabs>
        <w:spacing w:after="0" w:line="240" w:lineRule="auto"/>
        <w:ind w:left="425"/>
        <w:jc w:val="both"/>
        <w:rPr>
          <w:i/>
          <w:iCs/>
          <w:color w:val="FF0000"/>
          <w:sz w:val="20"/>
        </w:rPr>
      </w:pPr>
      <w:proofErr w:type="spellStart"/>
      <w:r>
        <w:rPr>
          <w:i/>
          <w:iCs/>
          <w:color w:val="FF0000"/>
          <w:sz w:val="20"/>
        </w:rPr>
        <w:t>Kvačalova</w:t>
      </w:r>
      <w:proofErr w:type="spellEnd"/>
      <w:r>
        <w:rPr>
          <w:i/>
          <w:iCs/>
          <w:color w:val="FF0000"/>
          <w:sz w:val="20"/>
        </w:rPr>
        <w:t xml:space="preserve"> 1167/35</w:t>
      </w:r>
      <w:r w:rsidR="00A804C9">
        <w:rPr>
          <w:i/>
          <w:iCs/>
          <w:color w:val="FF0000"/>
          <w:sz w:val="20"/>
        </w:rPr>
        <w:t xml:space="preserve">, </w:t>
      </w:r>
      <w:r w:rsidR="004579BE">
        <w:rPr>
          <w:i/>
          <w:iCs/>
          <w:color w:val="FF0000"/>
          <w:sz w:val="20"/>
        </w:rPr>
        <w:t>010 0</w:t>
      </w:r>
      <w:r>
        <w:rPr>
          <w:i/>
          <w:iCs/>
          <w:color w:val="FF0000"/>
          <w:sz w:val="20"/>
        </w:rPr>
        <w:t>4</w:t>
      </w:r>
      <w:r w:rsidR="004579BE">
        <w:rPr>
          <w:i/>
          <w:iCs/>
          <w:color w:val="FF0000"/>
          <w:sz w:val="20"/>
        </w:rPr>
        <w:t xml:space="preserve">  Žilina</w:t>
      </w:r>
    </w:p>
    <w:p w:rsidR="001A3792" w:rsidRPr="00A804C9" w:rsidRDefault="00E35CDC" w:rsidP="008B59E9">
      <w:pPr>
        <w:tabs>
          <w:tab w:val="left" w:pos="426"/>
        </w:tabs>
        <w:spacing w:after="0" w:line="240" w:lineRule="auto"/>
        <w:ind w:left="426"/>
        <w:jc w:val="both"/>
        <w:rPr>
          <w:i/>
          <w:color w:val="FF0000"/>
          <w:sz w:val="20"/>
        </w:rPr>
      </w:pPr>
      <w:r>
        <w:rPr>
          <w:i/>
          <w:color w:val="FF0000"/>
          <w:sz w:val="20"/>
        </w:rPr>
        <w:t>IČO: 56227108, DIČ: 2122242342</w:t>
      </w:r>
    </w:p>
    <w:p w:rsidR="001A3792" w:rsidRDefault="001A3792" w:rsidP="008B59E9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proofErr w:type="spellStart"/>
      <w:r w:rsidR="00E35CDC">
        <w:rPr>
          <w:i/>
          <w:iCs/>
          <w:color w:val="FF0000"/>
          <w:sz w:val="20"/>
        </w:rPr>
        <w:t>FRICKObrothers</w:t>
      </w:r>
      <w:proofErr w:type="spellEnd"/>
      <w:r w:rsidR="00440BDF">
        <w:rPr>
          <w:i/>
          <w:iCs/>
          <w:color w:val="FF0000"/>
          <w:sz w:val="20"/>
        </w:rPr>
        <w:t xml:space="preserve">  s. r. o. </w:t>
      </w:r>
      <w:r w:rsidR="00440BDF">
        <w:rPr>
          <w:sz w:val="20"/>
        </w:rPr>
        <w:t xml:space="preserve"> </w:t>
      </w:r>
      <w:r>
        <w:rPr>
          <w:sz w:val="20"/>
        </w:rPr>
        <w:t xml:space="preserve">(ďalej len „Spoločnosť“) bola </w:t>
      </w:r>
      <w:r w:rsidRPr="009D6F32">
        <w:rPr>
          <w:sz w:val="20"/>
        </w:rPr>
        <w:t>založená</w:t>
      </w:r>
      <w:r w:rsidR="009D6F32" w:rsidRPr="009D6F32">
        <w:rPr>
          <w:sz w:val="20"/>
        </w:rPr>
        <w:t xml:space="preserve">  </w:t>
      </w:r>
      <w:r w:rsidR="009D6F32" w:rsidRPr="009D6F32">
        <w:rPr>
          <w:i/>
          <w:iCs/>
          <w:color w:val="FF0000"/>
          <w:sz w:val="20"/>
        </w:rPr>
        <w:t>14.</w:t>
      </w:r>
      <w:r w:rsidR="004579BE" w:rsidRPr="009D6F32">
        <w:rPr>
          <w:i/>
          <w:iCs/>
          <w:color w:val="FF0000"/>
          <w:sz w:val="20"/>
        </w:rPr>
        <w:t xml:space="preserve"> </w:t>
      </w:r>
      <w:r w:rsidR="00440BDF" w:rsidRPr="009D6F32">
        <w:rPr>
          <w:i/>
          <w:iCs/>
          <w:color w:val="FF0000"/>
          <w:sz w:val="20"/>
        </w:rPr>
        <w:t>0</w:t>
      </w:r>
      <w:r w:rsidR="00E35CDC">
        <w:rPr>
          <w:i/>
          <w:iCs/>
          <w:color w:val="FF0000"/>
          <w:sz w:val="20"/>
        </w:rPr>
        <w:t>4</w:t>
      </w:r>
      <w:r w:rsidR="004579BE" w:rsidRPr="009D6F32">
        <w:rPr>
          <w:i/>
          <w:iCs/>
          <w:color w:val="FF0000"/>
          <w:sz w:val="20"/>
        </w:rPr>
        <w:t>. 20</w:t>
      </w:r>
      <w:r w:rsidR="00E35CDC">
        <w:rPr>
          <w:i/>
          <w:iCs/>
          <w:color w:val="FF0000"/>
          <w:sz w:val="20"/>
        </w:rPr>
        <w:t>24</w:t>
      </w:r>
      <w:r>
        <w:rPr>
          <w:sz w:val="20"/>
        </w:rPr>
        <w:t xml:space="preserve"> a do obchodného registra bola zapísaná </w:t>
      </w:r>
      <w:r w:rsidR="004579BE">
        <w:rPr>
          <w:sz w:val="20"/>
        </w:rPr>
        <w:t xml:space="preserve"> </w:t>
      </w:r>
      <w:r w:rsidR="00E35CDC">
        <w:rPr>
          <w:i/>
          <w:iCs/>
          <w:color w:val="FF0000"/>
          <w:sz w:val="20"/>
        </w:rPr>
        <w:t>20</w:t>
      </w:r>
      <w:r w:rsidR="004579BE">
        <w:rPr>
          <w:i/>
          <w:iCs/>
          <w:color w:val="FF0000"/>
          <w:sz w:val="20"/>
        </w:rPr>
        <w:t xml:space="preserve">. </w:t>
      </w:r>
      <w:r w:rsidR="00440BDF">
        <w:rPr>
          <w:i/>
          <w:iCs/>
          <w:color w:val="FF0000"/>
          <w:sz w:val="20"/>
        </w:rPr>
        <w:t>0</w:t>
      </w:r>
      <w:r w:rsidR="00E35CDC">
        <w:rPr>
          <w:i/>
          <w:iCs/>
          <w:color w:val="FF0000"/>
          <w:sz w:val="20"/>
        </w:rPr>
        <w:t>4. 2024</w:t>
      </w:r>
      <w:r w:rsidR="004579BE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 (Obchodný register Okresného súdu</w:t>
      </w:r>
      <w:r w:rsidR="004579BE">
        <w:rPr>
          <w:sz w:val="20"/>
        </w:rPr>
        <w:t xml:space="preserve"> Žilina</w:t>
      </w:r>
      <w:r>
        <w:rPr>
          <w:sz w:val="20"/>
        </w:rPr>
        <w:t xml:space="preserve"> v </w:t>
      </w:r>
      <w:r w:rsidR="004579BE">
        <w:rPr>
          <w:i/>
          <w:iCs/>
          <w:color w:val="FF0000"/>
          <w:sz w:val="20"/>
        </w:rPr>
        <w:t>Žiline</w:t>
      </w:r>
      <w:r>
        <w:rPr>
          <w:sz w:val="20"/>
        </w:rPr>
        <w:t xml:space="preserve">, oddiel </w:t>
      </w:r>
      <w:proofErr w:type="spellStart"/>
      <w:r w:rsidR="004579BE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E35CDC">
        <w:rPr>
          <w:i/>
          <w:iCs/>
          <w:color w:val="FF0000"/>
          <w:sz w:val="20"/>
        </w:rPr>
        <w:t>84928</w:t>
      </w:r>
      <w:r w:rsidR="004579BE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911857" w:rsidRDefault="00911857" w:rsidP="008B59E9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8B59E9">
      <w:pPr>
        <w:pStyle w:val="odstavecislo"/>
        <w:numPr>
          <w:ilvl w:val="0"/>
          <w:numId w:val="42"/>
        </w:numPr>
        <w:spacing w:after="0" w:line="240" w:lineRule="auto"/>
        <w:ind w:left="426" w:hanging="426"/>
      </w:pPr>
      <w:r>
        <w:t>Hlavné činnosti Spoločnosti podľa výpisu z obchodného registra:</w:t>
      </w:r>
    </w:p>
    <w:p w:rsidR="001A3792" w:rsidRDefault="001A3792" w:rsidP="008B59E9">
      <w:pPr>
        <w:spacing w:after="0" w:line="240" w:lineRule="auto"/>
        <w:ind w:firstLine="426"/>
        <w:jc w:val="both"/>
        <w:rPr>
          <w:color w:val="000000"/>
          <w:sz w:val="20"/>
        </w:rPr>
      </w:pPr>
      <w:r w:rsidRPr="00347E83">
        <w:rPr>
          <w:color w:val="000000"/>
          <w:sz w:val="20"/>
        </w:rPr>
        <w:t>-</w:t>
      </w:r>
      <w:r w:rsidR="004579BE" w:rsidRPr="00347E83">
        <w:rPr>
          <w:color w:val="000000"/>
          <w:sz w:val="20"/>
        </w:rPr>
        <w:t xml:space="preserve"> </w:t>
      </w:r>
      <w:r w:rsidR="00691C75">
        <w:rPr>
          <w:color w:val="000000"/>
          <w:sz w:val="20"/>
        </w:rPr>
        <w:t>poskytovanie služieb rýchleho občerstvenia v spojení s predajom na priamu konzumáciu,</w:t>
      </w:r>
      <w:r w:rsidR="005E06B2">
        <w:rPr>
          <w:color w:val="000000"/>
          <w:sz w:val="20"/>
        </w:rPr>
        <w:t xml:space="preserve"> prevádzkovanie výdajne    </w:t>
      </w:r>
    </w:p>
    <w:p w:rsidR="00911857" w:rsidRDefault="005E06B2" w:rsidP="005E06B2">
      <w:pPr>
        <w:spacing w:after="0" w:line="240" w:lineRule="auto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            stravy</w:t>
      </w:r>
    </w:p>
    <w:p w:rsidR="005E06B2" w:rsidRDefault="005E06B2" w:rsidP="005E06B2">
      <w:pPr>
        <w:spacing w:after="0" w:line="240" w:lineRule="auto"/>
        <w:ind w:left="480"/>
        <w:jc w:val="both"/>
        <w:rPr>
          <w:color w:val="000000"/>
          <w:sz w:val="20"/>
        </w:rPr>
      </w:pPr>
      <w:r>
        <w:rPr>
          <w:color w:val="000000"/>
          <w:sz w:val="20"/>
        </w:rPr>
        <w:t>-prevádzkovanie kultúrnych, spoločenských, zábavných, športových zariadení a zariadení slúžiacich na regeneráciu</w:t>
      </w:r>
    </w:p>
    <w:p w:rsidR="005E06B2" w:rsidRDefault="005E06B2" w:rsidP="005E06B2">
      <w:pPr>
        <w:spacing w:after="0" w:line="240" w:lineRule="auto"/>
        <w:ind w:left="480"/>
        <w:jc w:val="both"/>
        <w:rPr>
          <w:color w:val="000000"/>
          <w:sz w:val="20"/>
        </w:rPr>
      </w:pPr>
      <w:r>
        <w:rPr>
          <w:color w:val="000000"/>
          <w:sz w:val="20"/>
        </w:rPr>
        <w:t>-sprostredkovateľská činnosť v oblasti obchodu, služieb, výroby</w:t>
      </w:r>
    </w:p>
    <w:p w:rsidR="005E06B2" w:rsidRDefault="005E06B2" w:rsidP="005E06B2">
      <w:pPr>
        <w:spacing w:after="0" w:line="240" w:lineRule="auto"/>
        <w:ind w:left="480"/>
        <w:jc w:val="both"/>
        <w:rPr>
          <w:color w:val="000000"/>
          <w:sz w:val="20"/>
        </w:rPr>
      </w:pPr>
      <w:r>
        <w:rPr>
          <w:color w:val="000000"/>
          <w:sz w:val="20"/>
        </w:rPr>
        <w:t>-prenájom, úschova a požičiavanie hnuteľných vecí</w:t>
      </w:r>
    </w:p>
    <w:p w:rsidR="005E06B2" w:rsidRPr="005E06B2" w:rsidRDefault="005E06B2" w:rsidP="005E06B2">
      <w:pPr>
        <w:spacing w:after="0" w:line="240" w:lineRule="auto"/>
        <w:ind w:left="480"/>
        <w:jc w:val="both"/>
        <w:rPr>
          <w:color w:val="000000"/>
          <w:sz w:val="20"/>
        </w:rPr>
      </w:pPr>
    </w:p>
    <w:p w:rsidR="001A3792" w:rsidRDefault="001A3792" w:rsidP="008B59E9">
      <w:pPr>
        <w:pStyle w:val="odstavecislo"/>
        <w:numPr>
          <w:ilvl w:val="0"/>
          <w:numId w:val="42"/>
        </w:numPr>
        <w:spacing w:after="0" w:line="240" w:lineRule="auto"/>
        <w:ind w:left="426" w:hanging="426"/>
      </w:pPr>
      <w:r>
        <w:t xml:space="preserve">Priemerný počet zamestnancov </w:t>
      </w:r>
    </w:p>
    <w:p w:rsidR="001A3792" w:rsidRPr="00871490" w:rsidRDefault="001A3792" w:rsidP="008B59E9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 w:rsidRPr="00871490">
        <w:rPr>
          <w:sz w:val="20"/>
        </w:rPr>
        <w:t xml:space="preserve">Spoločnosť mala v roku </w:t>
      </w:r>
      <w:r w:rsidR="006223AA" w:rsidRPr="00871490">
        <w:rPr>
          <w:i/>
          <w:iCs/>
          <w:color w:val="FF0000"/>
          <w:sz w:val="20"/>
        </w:rPr>
        <w:t>20</w:t>
      </w:r>
      <w:r w:rsidR="0019653A">
        <w:rPr>
          <w:i/>
          <w:iCs/>
          <w:color w:val="FF0000"/>
          <w:sz w:val="20"/>
        </w:rPr>
        <w:t>25</w:t>
      </w:r>
      <w:r w:rsidRPr="00871490">
        <w:rPr>
          <w:i/>
          <w:iCs/>
          <w:color w:val="FF0000"/>
          <w:sz w:val="20"/>
        </w:rPr>
        <w:t xml:space="preserve"> </w:t>
      </w:r>
      <w:r w:rsidRPr="00871490">
        <w:rPr>
          <w:sz w:val="20"/>
        </w:rPr>
        <w:t xml:space="preserve">priemerne </w:t>
      </w:r>
      <w:r w:rsidR="00482645">
        <w:rPr>
          <w:sz w:val="20"/>
        </w:rPr>
        <w:t>0</w:t>
      </w:r>
      <w:r w:rsidR="004579BE" w:rsidRPr="00871490">
        <w:rPr>
          <w:sz w:val="20"/>
        </w:rPr>
        <w:t xml:space="preserve"> </w:t>
      </w:r>
      <w:r w:rsidRPr="00871490">
        <w:rPr>
          <w:sz w:val="20"/>
        </w:rPr>
        <w:t>zamestnanc</w:t>
      </w:r>
      <w:r w:rsidR="00911857">
        <w:rPr>
          <w:sz w:val="20"/>
        </w:rPr>
        <w:t>ov</w:t>
      </w:r>
      <w:r w:rsidRPr="00871490">
        <w:rPr>
          <w:sz w:val="20"/>
        </w:rPr>
        <w:t xml:space="preserve">, z toho </w:t>
      </w:r>
      <w:r w:rsidR="00D61C5C" w:rsidRPr="00871490">
        <w:rPr>
          <w:sz w:val="20"/>
        </w:rPr>
        <w:t>0</w:t>
      </w:r>
      <w:r w:rsidR="004579BE" w:rsidRPr="00871490">
        <w:rPr>
          <w:i/>
          <w:iCs/>
          <w:color w:val="FF0000"/>
          <w:sz w:val="20"/>
        </w:rPr>
        <w:t xml:space="preserve"> </w:t>
      </w:r>
      <w:r w:rsidRPr="00871490">
        <w:rPr>
          <w:sz w:val="20"/>
        </w:rPr>
        <w:t>vedúc</w:t>
      </w:r>
      <w:r w:rsidR="00911857">
        <w:rPr>
          <w:sz w:val="20"/>
        </w:rPr>
        <w:t>ich</w:t>
      </w:r>
      <w:r w:rsidR="00375009" w:rsidRPr="00871490">
        <w:rPr>
          <w:sz w:val="20"/>
        </w:rPr>
        <w:t xml:space="preserve"> </w:t>
      </w:r>
      <w:r w:rsidRPr="00871490">
        <w:rPr>
          <w:sz w:val="20"/>
        </w:rPr>
        <w:t xml:space="preserve"> pracovník</w:t>
      </w:r>
      <w:r w:rsidR="00911857">
        <w:rPr>
          <w:sz w:val="20"/>
        </w:rPr>
        <w:t>ov.</w:t>
      </w:r>
      <w:r w:rsidRPr="00871490">
        <w:rPr>
          <w:sz w:val="20"/>
        </w:rPr>
        <w:t xml:space="preserve"> </w:t>
      </w:r>
    </w:p>
    <w:p w:rsidR="00911857" w:rsidRPr="00871490" w:rsidRDefault="00911857" w:rsidP="008B59E9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8B59E9">
      <w:pPr>
        <w:pStyle w:val="odstavecislo"/>
        <w:numPr>
          <w:ilvl w:val="0"/>
          <w:numId w:val="42"/>
        </w:numPr>
        <w:spacing w:after="0" w:line="240" w:lineRule="auto"/>
        <w:ind w:left="426" w:hanging="426"/>
      </w:pPr>
      <w:r>
        <w:t>Právny dôvod na zostavenie účtovnej závierky</w:t>
      </w:r>
    </w:p>
    <w:p w:rsidR="001A3792" w:rsidRDefault="001A3792" w:rsidP="008B59E9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871490">
        <w:rPr>
          <w:sz w:val="20"/>
        </w:rPr>
        <w:t xml:space="preserve">Účtovná závierka Spoločnosti k 31. decembru </w:t>
      </w:r>
      <w:r w:rsidRPr="00871490">
        <w:rPr>
          <w:i/>
          <w:iCs/>
          <w:color w:val="FF0000"/>
          <w:sz w:val="20"/>
        </w:rPr>
        <w:t>20</w:t>
      </w:r>
      <w:r w:rsidR="001A2464">
        <w:rPr>
          <w:i/>
          <w:iCs/>
          <w:color w:val="FF0000"/>
          <w:sz w:val="20"/>
        </w:rPr>
        <w:t>2</w:t>
      </w:r>
      <w:r w:rsidR="0019653A">
        <w:rPr>
          <w:i/>
          <w:iCs/>
          <w:color w:val="FF0000"/>
          <w:sz w:val="20"/>
        </w:rPr>
        <w:t>5</w:t>
      </w:r>
      <w:r w:rsidRPr="00871490">
        <w:rPr>
          <w:sz w:val="20"/>
        </w:rPr>
        <w:t xml:space="preserve"> je zostaven</w:t>
      </w:r>
      <w:r w:rsidR="00375009" w:rsidRPr="00871490">
        <w:rPr>
          <w:sz w:val="20"/>
        </w:rPr>
        <w:t>á</w:t>
      </w:r>
      <w:r w:rsidRPr="00871490">
        <w:rPr>
          <w:sz w:val="20"/>
        </w:rPr>
        <w:t xml:space="preserve"> ako riadna účtovná závierka podľa § 17 ods. 6 zákona NR SR č. 431/2002 </w:t>
      </w:r>
      <w:proofErr w:type="spellStart"/>
      <w:r w:rsidRPr="00871490">
        <w:rPr>
          <w:sz w:val="20"/>
        </w:rPr>
        <w:t>Z.z</w:t>
      </w:r>
      <w:proofErr w:type="spellEnd"/>
      <w:r w:rsidRPr="00871490">
        <w:rPr>
          <w:sz w:val="20"/>
        </w:rPr>
        <w:t xml:space="preserve">. o účtovníctve (ďalej len „zákon o účtovníctve“) za účtovné obdobie od 1. januára </w:t>
      </w:r>
      <w:r w:rsidRPr="00871490">
        <w:rPr>
          <w:i/>
          <w:iCs/>
          <w:color w:val="FF0000"/>
          <w:sz w:val="20"/>
        </w:rPr>
        <w:t>20</w:t>
      </w:r>
      <w:r w:rsidR="001A2464">
        <w:rPr>
          <w:i/>
          <w:iCs/>
          <w:color w:val="FF0000"/>
          <w:sz w:val="20"/>
        </w:rPr>
        <w:t>2</w:t>
      </w:r>
      <w:r w:rsidR="0019653A">
        <w:rPr>
          <w:i/>
          <w:iCs/>
          <w:color w:val="FF0000"/>
          <w:sz w:val="20"/>
        </w:rPr>
        <w:t>5</w:t>
      </w:r>
      <w:r w:rsidRPr="00871490">
        <w:rPr>
          <w:sz w:val="20"/>
        </w:rPr>
        <w:t xml:space="preserve"> do 31. decembra </w:t>
      </w:r>
      <w:r w:rsidRPr="00871490">
        <w:rPr>
          <w:i/>
          <w:iCs/>
          <w:color w:val="FF0000"/>
          <w:sz w:val="20"/>
        </w:rPr>
        <w:t>20</w:t>
      </w:r>
      <w:r w:rsidR="001A2464">
        <w:rPr>
          <w:i/>
          <w:iCs/>
          <w:color w:val="FF0000"/>
          <w:sz w:val="20"/>
        </w:rPr>
        <w:t>2</w:t>
      </w:r>
      <w:r w:rsidR="0019653A">
        <w:rPr>
          <w:i/>
          <w:iCs/>
          <w:color w:val="FF0000"/>
          <w:sz w:val="20"/>
        </w:rPr>
        <w:t>5</w:t>
      </w:r>
      <w:r w:rsidRPr="00871490">
        <w:rPr>
          <w:sz w:val="20"/>
        </w:rPr>
        <w:t>.</w:t>
      </w:r>
    </w:p>
    <w:p w:rsidR="001A3792" w:rsidRPr="00871490" w:rsidRDefault="001A3792" w:rsidP="008B59E9">
      <w:pPr>
        <w:spacing w:after="0" w:line="240" w:lineRule="auto"/>
        <w:jc w:val="both"/>
        <w:rPr>
          <w:sz w:val="20"/>
        </w:rPr>
      </w:pPr>
    </w:p>
    <w:p w:rsidR="001A3792" w:rsidRDefault="001A3792" w:rsidP="008B59E9">
      <w:pPr>
        <w:pStyle w:val="odstavecislo"/>
        <w:numPr>
          <w:ilvl w:val="0"/>
          <w:numId w:val="42"/>
        </w:numPr>
        <w:spacing w:after="0" w:line="240" w:lineRule="auto"/>
        <w:ind w:left="426" w:hanging="426"/>
      </w:pPr>
      <w:r>
        <w:t>Dátum schválenia účtovnej závierky za predchádzajúce účtovné obdobie</w:t>
      </w:r>
    </w:p>
    <w:p w:rsidR="0054006E" w:rsidRPr="00FC3016" w:rsidRDefault="0054006E" w:rsidP="0054006E">
      <w:pPr>
        <w:tabs>
          <w:tab w:val="left" w:pos="426"/>
        </w:tabs>
        <w:ind w:left="426"/>
        <w:jc w:val="both"/>
        <w:rPr>
          <w:i/>
          <w:iCs/>
          <w:color w:val="548DD4"/>
          <w:sz w:val="20"/>
        </w:rPr>
      </w:pPr>
      <w:r>
        <w:rPr>
          <w:sz w:val="20"/>
        </w:rPr>
        <w:t xml:space="preserve">Valné zhromaždenie schválilo dňa </w:t>
      </w:r>
      <w:r>
        <w:rPr>
          <w:iCs/>
          <w:color w:val="FF0000"/>
          <w:sz w:val="20"/>
        </w:rPr>
        <w:t>25.6</w:t>
      </w:r>
      <w:r w:rsidRPr="00B274CB">
        <w:rPr>
          <w:iCs/>
          <w:color w:val="FF0000"/>
          <w:sz w:val="20"/>
        </w:rPr>
        <w:t>.20</w:t>
      </w:r>
      <w:r>
        <w:rPr>
          <w:iCs/>
          <w:color w:val="FF0000"/>
          <w:sz w:val="20"/>
        </w:rPr>
        <w:t>25</w:t>
      </w:r>
      <w:r>
        <w:rPr>
          <w:i/>
          <w:iCs/>
          <w:color w:val="548DD4"/>
          <w:sz w:val="20"/>
        </w:rPr>
        <w:t xml:space="preserve"> </w:t>
      </w:r>
      <w:r>
        <w:rPr>
          <w:sz w:val="20"/>
        </w:rPr>
        <w:t xml:space="preserve"> účtovnú závierku Spoločnosti za predchádzajúce účtovné obdobie.</w:t>
      </w:r>
    </w:p>
    <w:p w:rsidR="00911857" w:rsidRPr="00871490" w:rsidRDefault="00911857" w:rsidP="006840A8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p w:rsidR="001A3792" w:rsidRDefault="001A3792" w:rsidP="008B59E9">
      <w:pPr>
        <w:pStyle w:val="Nadpis3"/>
        <w:numPr>
          <w:ilvl w:val="0"/>
          <w:numId w:val="40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1A3792" w:rsidRPr="008B59E9" w:rsidRDefault="009C7A44" w:rsidP="008B59E9">
      <w:pPr>
        <w:numPr>
          <w:ilvl w:val="0"/>
          <w:numId w:val="43"/>
        </w:numPr>
        <w:spacing w:after="0" w:line="240" w:lineRule="auto"/>
        <w:ind w:left="426" w:hanging="426"/>
        <w:rPr>
          <w:b/>
          <w:sz w:val="20"/>
          <w:szCs w:val="20"/>
        </w:rPr>
      </w:pPr>
      <w:r w:rsidRPr="008B59E9">
        <w:rPr>
          <w:b/>
          <w:sz w:val="20"/>
          <w:szCs w:val="20"/>
        </w:rPr>
        <w:t>Orgány Spoločnosti:</w:t>
      </w:r>
    </w:p>
    <w:p w:rsidR="00875CE2" w:rsidRDefault="001A3792" w:rsidP="005E06B2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rPr>
          <w:i/>
          <w:color w:val="FF0000"/>
        </w:rPr>
        <w:t>Konatelia:</w:t>
      </w:r>
      <w:r w:rsidR="004579BE">
        <w:rPr>
          <w:i/>
          <w:color w:val="FF0000"/>
        </w:rPr>
        <w:t xml:space="preserve"> </w:t>
      </w:r>
      <w:r w:rsidR="00691C75">
        <w:rPr>
          <w:i/>
          <w:color w:val="FF0000"/>
        </w:rPr>
        <w:t xml:space="preserve">Lukáš </w:t>
      </w:r>
      <w:proofErr w:type="spellStart"/>
      <w:r w:rsidR="00691C75">
        <w:rPr>
          <w:i/>
          <w:color w:val="FF0000"/>
        </w:rPr>
        <w:t>Šutara</w:t>
      </w:r>
      <w:proofErr w:type="spellEnd"/>
      <w:r w:rsidR="00691C75">
        <w:rPr>
          <w:i/>
          <w:color w:val="FF0000"/>
        </w:rPr>
        <w:t xml:space="preserve">              </w:t>
      </w:r>
    </w:p>
    <w:p w:rsidR="001D7A5C" w:rsidRDefault="001D7A5C" w:rsidP="008B59E9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</w:p>
    <w:p w:rsidR="001A3792" w:rsidRDefault="001A3792" w:rsidP="008B59E9">
      <w:pPr>
        <w:pStyle w:val="odstavecislo"/>
        <w:numPr>
          <w:ilvl w:val="0"/>
          <w:numId w:val="43"/>
        </w:numPr>
        <w:spacing w:after="0" w:line="240" w:lineRule="auto"/>
        <w:ind w:left="425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 w:rsidP="008B59E9">
      <w:pPr>
        <w:tabs>
          <w:tab w:val="left" w:pos="426"/>
        </w:tabs>
        <w:spacing w:after="0" w:line="240" w:lineRule="auto"/>
        <w:ind w:left="425"/>
        <w:jc w:val="both"/>
        <w:rPr>
          <w:sz w:val="20"/>
        </w:rPr>
      </w:pPr>
      <w:r w:rsidRPr="00871490">
        <w:rPr>
          <w:sz w:val="20"/>
        </w:rPr>
        <w:t xml:space="preserve">Štruktúra </w:t>
      </w:r>
      <w:r w:rsidR="00274313" w:rsidRPr="00871490">
        <w:rPr>
          <w:i/>
          <w:iCs/>
          <w:color w:val="FF0000"/>
          <w:sz w:val="20"/>
        </w:rPr>
        <w:t>spoločníkov</w:t>
      </w:r>
      <w:r w:rsidRPr="00871490">
        <w:rPr>
          <w:sz w:val="20"/>
        </w:rPr>
        <w:t xml:space="preserve"> Spoločnosti k 31. decembru </w:t>
      </w:r>
      <w:r w:rsidRPr="00871490">
        <w:rPr>
          <w:i/>
          <w:iCs/>
          <w:color w:val="FF0000"/>
          <w:sz w:val="20"/>
        </w:rPr>
        <w:t>20</w:t>
      </w:r>
      <w:r w:rsidR="001811B9">
        <w:rPr>
          <w:i/>
          <w:iCs/>
          <w:color w:val="FF0000"/>
          <w:sz w:val="20"/>
        </w:rPr>
        <w:t>2</w:t>
      </w:r>
      <w:r w:rsidR="0019653A">
        <w:rPr>
          <w:i/>
          <w:iCs/>
          <w:color w:val="FF0000"/>
          <w:sz w:val="20"/>
        </w:rPr>
        <w:t>5</w:t>
      </w:r>
      <w:r w:rsidRPr="00871490">
        <w:rPr>
          <w:sz w:val="20"/>
        </w:rPr>
        <w:t>:</w:t>
      </w:r>
    </w:p>
    <w:p w:rsidR="00911857" w:rsidRPr="00871490" w:rsidRDefault="00911857" w:rsidP="008B59E9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222B55" w:rsidRPr="001949D0" w:rsidTr="00222B55"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</w:tcBorders>
          </w:tcPr>
          <w:p w:rsidR="00222B55" w:rsidRPr="001949D0" w:rsidRDefault="00222B55" w:rsidP="008B59E9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</w:tcBorders>
          </w:tcPr>
          <w:p w:rsidR="00222B55" w:rsidRPr="001949D0" w:rsidRDefault="00222B55" w:rsidP="008B59E9">
            <w:pPr>
              <w:spacing w:after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</w:tcPr>
          <w:p w:rsidR="00222B55" w:rsidRPr="001949D0" w:rsidRDefault="00222B55" w:rsidP="008B59E9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222B55" w:rsidRPr="001949D0" w:rsidTr="00222B55">
        <w:trPr>
          <w:cantSplit/>
          <w:trHeight w:val="283"/>
        </w:trPr>
        <w:tc>
          <w:tcPr>
            <w:tcW w:w="3969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:rsidR="00222B55" w:rsidRPr="001949D0" w:rsidRDefault="00222B55" w:rsidP="008B59E9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222B55" w:rsidRPr="001949D0" w:rsidRDefault="00222B55" w:rsidP="008B59E9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 xml:space="preserve">   EUR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222B55" w:rsidRPr="001949D0" w:rsidRDefault="00222B55" w:rsidP="008B59E9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</w:tcPr>
          <w:p w:rsidR="00222B55" w:rsidRPr="001949D0" w:rsidRDefault="00222B55" w:rsidP="008B59E9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1A3792" w:rsidRPr="001949D0" w:rsidTr="00222B55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1949D0" w:rsidRDefault="00691C75" w:rsidP="008B59E9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>
              <w:rPr>
                <w:sz w:val="20"/>
              </w:rPr>
              <w:t xml:space="preserve">Lukáš </w:t>
            </w:r>
            <w:proofErr w:type="spellStart"/>
            <w:r>
              <w:rPr>
                <w:sz w:val="20"/>
              </w:rPr>
              <w:t>Šutara</w:t>
            </w:r>
            <w:proofErr w:type="spellEnd"/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1949D0" w:rsidRDefault="00691C75" w:rsidP="00691C75">
            <w:pPr>
              <w:tabs>
                <w:tab w:val="left" w:pos="602"/>
              </w:tabs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               </w:t>
            </w:r>
            <w:r w:rsidR="00440BDF" w:rsidRPr="001949D0">
              <w:rPr>
                <w:bCs/>
                <w:sz w:val="18"/>
                <w:szCs w:val="18"/>
              </w:rPr>
              <w:t>500</w:t>
            </w:r>
            <w:r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1949D0" w:rsidRDefault="00691C75" w:rsidP="00A804C9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</w:t>
            </w:r>
            <w:r w:rsidR="00440BDF" w:rsidRPr="001949D0"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1949D0" w:rsidRDefault="00691C75" w:rsidP="00222B5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</w:t>
            </w:r>
            <w:r w:rsidR="00440BDF" w:rsidRPr="001949D0">
              <w:rPr>
                <w:bCs/>
                <w:sz w:val="18"/>
                <w:szCs w:val="18"/>
              </w:rPr>
              <w:t>0</w:t>
            </w:r>
          </w:p>
        </w:tc>
      </w:tr>
      <w:tr w:rsidR="001A3792" w:rsidRPr="001949D0" w:rsidTr="00222B55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A3792" w:rsidRPr="001949D0" w:rsidRDefault="001A3792" w:rsidP="008B59E9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949D0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1949D0" w:rsidRDefault="00440BDF" w:rsidP="00632AF9">
            <w:pPr>
              <w:pStyle w:val="doubleright"/>
              <w:jc w:val="center"/>
              <w:rPr>
                <w:sz w:val="20"/>
              </w:rPr>
            </w:pPr>
            <w:r w:rsidRPr="001949D0">
              <w:rPr>
                <w:sz w:val="20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1949D0" w:rsidRDefault="00823DEA" w:rsidP="00632AF9">
            <w:pPr>
              <w:pStyle w:val="doubleright"/>
              <w:jc w:val="center"/>
              <w:rPr>
                <w:sz w:val="20"/>
              </w:rPr>
            </w:pPr>
            <w:r w:rsidRPr="001949D0">
              <w:rPr>
                <w:sz w:val="20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1949D0" w:rsidRDefault="00823DEA" w:rsidP="00632AF9">
            <w:pPr>
              <w:pStyle w:val="doubleright"/>
              <w:jc w:val="center"/>
              <w:rPr>
                <w:sz w:val="20"/>
              </w:rPr>
            </w:pPr>
            <w:r w:rsidRPr="001949D0">
              <w:rPr>
                <w:sz w:val="20"/>
              </w:rPr>
              <w:t>100</w:t>
            </w:r>
          </w:p>
        </w:tc>
      </w:tr>
    </w:tbl>
    <w:p w:rsidR="00823DEA" w:rsidRDefault="00823DEA" w:rsidP="008B59E9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1D7A5C" w:rsidRDefault="001D7A5C" w:rsidP="008B59E9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1A3792" w:rsidRDefault="001A3792" w:rsidP="008B59E9">
      <w:pPr>
        <w:pStyle w:val="Nadpis3"/>
        <w:numPr>
          <w:ilvl w:val="0"/>
          <w:numId w:val="40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1A3792" w:rsidRDefault="001A3792" w:rsidP="008B59E9">
      <w:pPr>
        <w:pStyle w:val="odstavecabc"/>
        <w:spacing w:before="0" w:after="0" w:line="240" w:lineRule="auto"/>
      </w:pPr>
      <w:r>
        <w:t>Východiská pre zostavenie účtovnej závierky</w:t>
      </w:r>
    </w:p>
    <w:p w:rsidR="001A3792" w:rsidRDefault="001A3792" w:rsidP="006840A8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 w:rsidP="008B59E9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6519F3" w:rsidRDefault="006519F3" w:rsidP="008B59E9">
      <w:pPr>
        <w:pStyle w:val="odstavecbezcisla"/>
        <w:spacing w:line="240" w:lineRule="auto"/>
        <w:rPr>
          <w:i/>
          <w:iCs w:val="0"/>
          <w:color w:val="FF0000"/>
        </w:rPr>
      </w:pPr>
    </w:p>
    <w:p w:rsidR="001A3792" w:rsidRDefault="001A3792" w:rsidP="008B59E9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1A3792" w:rsidRDefault="001A3792" w:rsidP="008B59E9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</w:p>
    <w:p w:rsidR="001A3792" w:rsidRPr="005E06B2" w:rsidRDefault="001A3792" w:rsidP="005E06B2">
      <w:pPr>
        <w:pStyle w:val="odstavecbezcisla"/>
        <w:spacing w:line="240" w:lineRule="auto"/>
        <w:rPr>
          <w:color w:val="FF0000"/>
        </w:rPr>
      </w:pPr>
      <w:r>
        <w:lastRenderedPageBreak/>
        <w:t>Dlhodobý nehmotný majetok sa odpisuje podľa odpisového plánu, ktorý bol zostavený na základe predpokladanej do</w:t>
      </w:r>
      <w:r w:rsidR="00823DEA">
        <w:t>by jeho používania.</w:t>
      </w:r>
      <w:r>
        <w:t xml:space="preserve"> </w:t>
      </w:r>
      <w:r w:rsidRPr="00823DEA">
        <w:rPr>
          <w:color w:val="000000"/>
        </w:rPr>
        <w:t>Drobný dlhodobý nehmotný majetok, ktorého obstarávacia cena (res</w:t>
      </w:r>
      <w:r w:rsidR="00213470">
        <w:rPr>
          <w:color w:val="000000"/>
        </w:rPr>
        <w:t>p. vlastné náklady) je 2400,- EUR</w:t>
      </w:r>
      <w:r w:rsidRPr="00823DEA">
        <w:rPr>
          <w:color w:val="000000"/>
        </w:rPr>
        <w:t xml:space="preserve"> sa  odpisuje jednorazovo pri uvedení do použ</w:t>
      </w:r>
      <w:r w:rsidR="00274313" w:rsidRPr="00823DEA">
        <w:rPr>
          <w:color w:val="000000"/>
        </w:rPr>
        <w:t>ívania.</w:t>
      </w:r>
    </w:p>
    <w:p w:rsidR="001A3792" w:rsidRPr="00823DEA" w:rsidRDefault="001A3792" w:rsidP="008B59E9">
      <w:pPr>
        <w:pStyle w:val="odstavecbezcisla"/>
        <w:spacing w:line="240" w:lineRule="auto"/>
        <w:rPr>
          <w:i/>
          <w:iCs w:val="0"/>
          <w:color w:val="000000"/>
        </w:rPr>
      </w:pPr>
      <w:r>
        <w:t xml:space="preserve">Dlhodobý hmotný majetok sa odpisuje podľa odpisového plánu, ktorý bol zostavený na základe predpokladanej doby jeho používania a predpokladaného priebehu jeho opotrebenia. </w:t>
      </w:r>
      <w:r w:rsidRPr="00823DEA">
        <w:rPr>
          <w:iCs w:val="0"/>
          <w:color w:val="000000"/>
        </w:rPr>
        <w:t>Drobný dlhodobý hmotný majetok, ktorého obstarávacia cena (res</w:t>
      </w:r>
      <w:r w:rsidR="00213470">
        <w:rPr>
          <w:iCs w:val="0"/>
          <w:color w:val="000000"/>
        </w:rPr>
        <w:t>p. vlastné náklady) je 1700,- EUR</w:t>
      </w:r>
      <w:r w:rsidRPr="00823DEA">
        <w:rPr>
          <w:iCs w:val="0"/>
          <w:color w:val="000000"/>
        </w:rPr>
        <w:t xml:space="preserve"> a nižšia, sa odpisuje jednorazovo pri uvedení do používa</w:t>
      </w:r>
      <w:r w:rsidR="00274313" w:rsidRPr="00823DEA">
        <w:rPr>
          <w:iCs w:val="0"/>
          <w:color w:val="000000"/>
        </w:rPr>
        <w:t>nia.</w:t>
      </w:r>
    </w:p>
    <w:p w:rsidR="00911857" w:rsidRDefault="00911857" w:rsidP="008B59E9">
      <w:pPr>
        <w:pStyle w:val="odstavecbezcisla"/>
        <w:spacing w:line="240" w:lineRule="auto"/>
        <w:ind w:left="425"/>
      </w:pPr>
    </w:p>
    <w:p w:rsidR="001A3792" w:rsidRDefault="001A3792" w:rsidP="008B59E9">
      <w:pPr>
        <w:pStyle w:val="odstavecabc"/>
        <w:spacing w:before="0" w:after="0" w:line="240" w:lineRule="auto"/>
        <w:ind w:left="425"/>
      </w:pPr>
      <w:r>
        <w:t>Cenné papiere a podiely</w:t>
      </w:r>
    </w:p>
    <w:p w:rsidR="001A3792" w:rsidRDefault="001A3792" w:rsidP="008B59E9">
      <w:pPr>
        <w:pStyle w:val="odstavecbezcisla"/>
        <w:spacing w:line="240" w:lineRule="auto"/>
        <w:ind w:left="425"/>
      </w:pPr>
      <w:r>
        <w:t xml:space="preserve">Cenné papiere a podiely sa oceňujú pri nadobudnutí obstarávacími cenami, </w:t>
      </w:r>
      <w:proofErr w:type="spellStart"/>
      <w:r>
        <w:t>t.j</w:t>
      </w:r>
      <w:proofErr w:type="spellEnd"/>
      <w:r>
        <w:t>. vrátane nákladov súvisiacich s obstaraním.</w:t>
      </w:r>
    </w:p>
    <w:p w:rsidR="00911857" w:rsidRDefault="00911857" w:rsidP="008B59E9">
      <w:pPr>
        <w:pStyle w:val="odstavecbezcisla"/>
        <w:spacing w:line="240" w:lineRule="auto"/>
        <w:ind w:left="425"/>
      </w:pPr>
    </w:p>
    <w:p w:rsidR="001A3792" w:rsidRDefault="001A3792" w:rsidP="008B59E9">
      <w:pPr>
        <w:pStyle w:val="odstavecabc"/>
        <w:spacing w:before="0" w:after="0" w:line="240" w:lineRule="auto"/>
        <w:ind w:left="425"/>
      </w:pPr>
      <w:r>
        <w:t>Zásoby</w:t>
      </w:r>
    </w:p>
    <w:p w:rsidR="00823DEA" w:rsidRDefault="00823DEA" w:rsidP="008B59E9">
      <w:pPr>
        <w:pStyle w:val="odstavecbezcisla"/>
        <w:spacing w:line="240" w:lineRule="auto"/>
        <w:ind w:left="425"/>
        <w:rPr>
          <w:color w:val="000000"/>
        </w:rPr>
      </w:pPr>
      <w:r>
        <w:rPr>
          <w:color w:val="000000"/>
        </w:rPr>
        <w:t xml:space="preserve">Spoločnosť neúčtuje o zásobách, keďže poskytuje služby, pri ktorých nie je potrebná evidencia zásob. </w:t>
      </w:r>
    </w:p>
    <w:p w:rsidR="00911857" w:rsidRDefault="00911857" w:rsidP="005E06B2">
      <w:pPr>
        <w:pStyle w:val="odstavecbezcisla"/>
        <w:spacing w:line="240" w:lineRule="auto"/>
        <w:ind w:left="0"/>
        <w:rPr>
          <w:sz w:val="12"/>
        </w:rPr>
      </w:pPr>
    </w:p>
    <w:p w:rsidR="001A3792" w:rsidRDefault="001A3792" w:rsidP="008B59E9">
      <w:pPr>
        <w:pStyle w:val="odstavecabc"/>
        <w:spacing w:before="0" w:after="0" w:line="240" w:lineRule="auto"/>
      </w:pPr>
      <w:r>
        <w:t xml:space="preserve">Pohľadávky </w:t>
      </w:r>
    </w:p>
    <w:p w:rsidR="00911857" w:rsidRDefault="001A3792" w:rsidP="005E06B2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 obstaraním. Opravná položka sa vytvára k pochybným a nedobytným pohľadávkam, kde existuje riziko nevymožiteľnosti pohľadávok. </w:t>
      </w:r>
    </w:p>
    <w:p w:rsidR="005E06B2" w:rsidRDefault="005E06B2" w:rsidP="005E06B2">
      <w:pPr>
        <w:pStyle w:val="odstavecbezcisla"/>
        <w:spacing w:line="240" w:lineRule="auto"/>
      </w:pPr>
    </w:p>
    <w:p w:rsidR="001A3792" w:rsidRDefault="001A3792" w:rsidP="008B59E9">
      <w:pPr>
        <w:pStyle w:val="odstavecabc"/>
        <w:spacing w:before="0" w:after="0" w:line="240" w:lineRule="auto"/>
      </w:pPr>
      <w:r>
        <w:t>Rezervy</w:t>
      </w:r>
    </w:p>
    <w:p w:rsidR="001A3792" w:rsidRDefault="001A3792" w:rsidP="008B59E9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1A3792" w:rsidRDefault="001A3792" w:rsidP="008B59E9">
      <w:pPr>
        <w:pStyle w:val="odstavecbezcisla"/>
        <w:spacing w:line="240" w:lineRule="auto"/>
      </w:pPr>
    </w:p>
    <w:p w:rsidR="001A3792" w:rsidRDefault="001A3792" w:rsidP="008B59E9">
      <w:pPr>
        <w:pStyle w:val="odstavecabc"/>
        <w:spacing w:before="0" w:after="0" w:line="240" w:lineRule="auto"/>
      </w:pPr>
      <w:r>
        <w:t>Výnosy</w:t>
      </w:r>
    </w:p>
    <w:p w:rsidR="001A3792" w:rsidRDefault="001A3792" w:rsidP="008B59E9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911857" w:rsidRDefault="00911857" w:rsidP="006840A8">
      <w:pPr>
        <w:pStyle w:val="odstavecbezcisla"/>
        <w:spacing w:line="240" w:lineRule="auto"/>
        <w:ind w:left="0"/>
      </w:pPr>
    </w:p>
    <w:p w:rsidR="001A3792" w:rsidRDefault="001A3792" w:rsidP="008B59E9">
      <w:pPr>
        <w:pStyle w:val="Nadpis3"/>
        <w:numPr>
          <w:ilvl w:val="0"/>
          <w:numId w:val="40"/>
        </w:numPr>
        <w:spacing w:after="0" w:line="240" w:lineRule="auto"/>
        <w:ind w:hanging="780"/>
        <w:rPr>
          <w:bCs/>
          <w:sz w:val="22"/>
          <w:lang w:val="sk-SK"/>
        </w:rPr>
      </w:pPr>
      <w:r>
        <w:rPr>
          <w:bCs/>
          <w:sz w:val="22"/>
          <w:lang w:val="sk-SK"/>
        </w:rPr>
        <w:t>AKTÍVA</w:t>
      </w:r>
    </w:p>
    <w:p w:rsidR="001A3792" w:rsidRDefault="001A3792" w:rsidP="008B59E9">
      <w:pPr>
        <w:pStyle w:val="Nadpis8"/>
        <w:spacing w:after="0" w:line="240" w:lineRule="auto"/>
      </w:pPr>
      <w:r>
        <w:t xml:space="preserve">Dlhodobý nehmotný majetok a dlhodobý hmotný majetok </w:t>
      </w:r>
    </w:p>
    <w:p w:rsidR="00347E83" w:rsidRPr="00FF6D6A" w:rsidRDefault="00347E83" w:rsidP="008B59E9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 xml:space="preserve">anuára </w:t>
      </w:r>
      <w:r w:rsidR="001A2464">
        <w:rPr>
          <w:i/>
          <w:iCs w:val="0"/>
          <w:color w:val="FF0000"/>
        </w:rPr>
        <w:t>202</w:t>
      </w:r>
      <w:r w:rsidR="0054006E">
        <w:rPr>
          <w:i/>
          <w:iCs w:val="0"/>
          <w:color w:val="FF0000"/>
        </w:rPr>
        <w:t>5</w:t>
      </w:r>
      <w:r w:rsidR="00871490">
        <w:rPr>
          <w:iCs w:val="0"/>
        </w:rPr>
        <w:t xml:space="preserve"> do 31. decembra </w:t>
      </w:r>
      <w:r w:rsidR="001A2464">
        <w:rPr>
          <w:i/>
          <w:iCs w:val="0"/>
          <w:color w:val="FF0000"/>
        </w:rPr>
        <w:t>202</w:t>
      </w:r>
      <w:r w:rsidR="0054006E">
        <w:rPr>
          <w:i/>
          <w:iCs w:val="0"/>
          <w:color w:val="FF0000"/>
        </w:rPr>
        <w:t>5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</w:t>
      </w:r>
      <w:r w:rsidR="00222B55">
        <w:rPr>
          <w:iCs w:val="0"/>
        </w:rPr>
        <w:t> </w:t>
      </w:r>
      <w:proofErr w:type="spellStart"/>
      <w:r>
        <w:rPr>
          <w:iCs w:val="0"/>
        </w:rPr>
        <w:t>nasle</w:t>
      </w:r>
      <w:proofErr w:type="spellEnd"/>
      <w:r w:rsidR="00222B55">
        <w:rPr>
          <w:iCs w:val="0"/>
        </w:rPr>
        <w:t>-</w:t>
      </w:r>
      <w:r>
        <w:rPr>
          <w:iCs w:val="0"/>
        </w:rPr>
        <w:t>dujúcej tabuľke</w:t>
      </w:r>
    </w:p>
    <w:p w:rsidR="00347E83" w:rsidRPr="00FF6D6A" w:rsidRDefault="00347E83" w:rsidP="008B59E9">
      <w:pPr>
        <w:pStyle w:val="odstavecbezcisla"/>
        <w:spacing w:line="240" w:lineRule="auto"/>
        <w:ind w:left="1080"/>
        <w:rPr>
          <w:iCs w:val="0"/>
        </w:rPr>
      </w:pPr>
    </w:p>
    <w:p w:rsidR="00604988" w:rsidRPr="006840A8" w:rsidRDefault="00347E83" w:rsidP="006840A8">
      <w:pPr>
        <w:pStyle w:val="odstavecbezcisla"/>
        <w:numPr>
          <w:ilvl w:val="1"/>
          <w:numId w:val="34"/>
        </w:numPr>
        <w:tabs>
          <w:tab w:val="clear" w:pos="644"/>
          <w:tab w:val="num" w:pos="1440"/>
        </w:tabs>
        <w:spacing w:line="240" w:lineRule="auto"/>
        <w:ind w:left="1440"/>
        <w:rPr>
          <w:b/>
          <w:iCs w:val="0"/>
        </w:rPr>
      </w:pPr>
      <w:r w:rsidRPr="00222B55">
        <w:rPr>
          <w:b/>
          <w:iCs w:val="0"/>
        </w:rPr>
        <w:t>Pohyb obstarávacích cien</w:t>
      </w:r>
    </w:p>
    <w:tbl>
      <w:tblPr>
        <w:tblW w:w="885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513"/>
        <w:gridCol w:w="992"/>
        <w:gridCol w:w="1134"/>
        <w:gridCol w:w="1701"/>
      </w:tblGrid>
      <w:tr w:rsidR="00347E83" w:rsidRPr="001949D0" w:rsidTr="00222B55">
        <w:tc>
          <w:tcPr>
            <w:tcW w:w="35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13" w:type="dxa"/>
            <w:tcBorders>
              <w:top w:val="single" w:sz="12" w:space="0" w:color="auto"/>
            </w:tcBorders>
            <w:vAlign w:val="center"/>
          </w:tcPr>
          <w:p w:rsidR="00347E83" w:rsidRPr="001949D0" w:rsidRDefault="00347E83" w:rsidP="008F5728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 xml:space="preserve">Obstarávacia cena k 1.1. </w:t>
            </w:r>
            <w:r w:rsidR="001A2464">
              <w:rPr>
                <w:b/>
                <w:i/>
                <w:iCs w:val="0"/>
                <w:color w:val="FF0000"/>
                <w:sz w:val="18"/>
                <w:szCs w:val="18"/>
              </w:rPr>
              <w:t>202</w:t>
            </w:r>
            <w:r w:rsidR="0054006E">
              <w:rPr>
                <w:b/>
                <w:i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Obstarávacia cena</w:t>
            </w:r>
          </w:p>
          <w:p w:rsidR="00347E83" w:rsidRPr="001949D0" w:rsidRDefault="00347E83" w:rsidP="008F5728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 xml:space="preserve">k </w:t>
            </w:r>
            <w:r w:rsidR="001A2464">
              <w:rPr>
                <w:b/>
                <w:i/>
                <w:iCs w:val="0"/>
                <w:color w:val="FF0000"/>
                <w:sz w:val="18"/>
                <w:szCs w:val="18"/>
              </w:rPr>
              <w:t>31.12.202</w:t>
            </w:r>
            <w:r w:rsidR="0054006E">
              <w:rPr>
                <w:b/>
                <w:i/>
                <w:iCs w:val="0"/>
                <w:color w:val="FF0000"/>
                <w:sz w:val="18"/>
                <w:szCs w:val="18"/>
              </w:rPr>
              <w:t>5</w:t>
            </w:r>
          </w:p>
        </w:tc>
      </w:tr>
      <w:tr w:rsidR="00A804C9" w:rsidRPr="001949D0" w:rsidTr="00222B55">
        <w:trPr>
          <w:trHeight w:val="283"/>
        </w:trPr>
        <w:tc>
          <w:tcPr>
            <w:tcW w:w="3518" w:type="dxa"/>
            <w:tcBorders>
              <w:top w:val="single" w:sz="12" w:space="0" w:color="auto"/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Dlhodobý nehmotný a hmotný majetok</w:t>
            </w:r>
          </w:p>
        </w:tc>
        <w:tc>
          <w:tcPr>
            <w:tcW w:w="1513" w:type="dxa"/>
            <w:tcBorders>
              <w:top w:val="single" w:sz="12" w:space="0" w:color="auto"/>
            </w:tcBorders>
            <w:vAlign w:val="center"/>
          </w:tcPr>
          <w:p w:rsidR="00A804C9" w:rsidRPr="001949D0" w:rsidRDefault="001811B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804C9" w:rsidRPr="001949D0" w:rsidRDefault="00A16390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A804C9" w:rsidRPr="001949D0" w:rsidTr="00222B55">
        <w:trPr>
          <w:trHeight w:val="283"/>
        </w:trPr>
        <w:tc>
          <w:tcPr>
            <w:tcW w:w="3518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A.I. Dlhodobý nehmotný majetok</w:t>
            </w:r>
          </w:p>
        </w:tc>
        <w:tc>
          <w:tcPr>
            <w:tcW w:w="1513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222B55">
        <w:trPr>
          <w:trHeight w:val="283"/>
        </w:trPr>
        <w:tc>
          <w:tcPr>
            <w:tcW w:w="3518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A.II. Dlhodobý hmotný majetok</w:t>
            </w:r>
          </w:p>
        </w:tc>
        <w:tc>
          <w:tcPr>
            <w:tcW w:w="1513" w:type="dxa"/>
            <w:vAlign w:val="center"/>
          </w:tcPr>
          <w:p w:rsidR="00A804C9" w:rsidRPr="001949D0" w:rsidRDefault="001811B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16390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A804C9" w:rsidRPr="001949D0" w:rsidTr="00222B55">
        <w:trPr>
          <w:trHeight w:val="283"/>
        </w:trPr>
        <w:tc>
          <w:tcPr>
            <w:tcW w:w="3518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 xml:space="preserve">A.II.1. Pozemky (031) </w:t>
            </w:r>
          </w:p>
        </w:tc>
        <w:tc>
          <w:tcPr>
            <w:tcW w:w="1513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222B55">
        <w:trPr>
          <w:trHeight w:val="283"/>
        </w:trPr>
        <w:tc>
          <w:tcPr>
            <w:tcW w:w="3518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 xml:space="preserve">       2. Stavby (021)</w:t>
            </w:r>
          </w:p>
        </w:tc>
        <w:tc>
          <w:tcPr>
            <w:tcW w:w="1513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604988">
        <w:trPr>
          <w:trHeight w:val="283"/>
        </w:trPr>
        <w:tc>
          <w:tcPr>
            <w:tcW w:w="3518" w:type="dxa"/>
            <w:tcBorders>
              <w:left w:val="single" w:sz="12" w:space="0" w:color="auto"/>
              <w:bottom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1949D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513" w:type="dxa"/>
            <w:tcBorders>
              <w:bottom w:val="single" w:sz="12" w:space="0" w:color="auto"/>
            </w:tcBorders>
            <w:vAlign w:val="center"/>
          </w:tcPr>
          <w:p w:rsidR="00A804C9" w:rsidRPr="001949D0" w:rsidRDefault="001811B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804C9" w:rsidRPr="001949D0" w:rsidRDefault="00A16390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604988" w:rsidRDefault="00604988" w:rsidP="008B59E9">
      <w:pPr>
        <w:pStyle w:val="odstavecbezcisla"/>
        <w:spacing w:line="240" w:lineRule="auto"/>
        <w:ind w:left="0"/>
        <w:rPr>
          <w:iCs w:val="0"/>
        </w:rPr>
      </w:pPr>
    </w:p>
    <w:p w:rsidR="00604988" w:rsidRPr="006840A8" w:rsidRDefault="00347E83" w:rsidP="006840A8">
      <w:pPr>
        <w:pStyle w:val="odstavecbezcisla"/>
        <w:numPr>
          <w:ilvl w:val="1"/>
          <w:numId w:val="34"/>
        </w:numPr>
        <w:tabs>
          <w:tab w:val="clear" w:pos="644"/>
          <w:tab w:val="num" w:pos="1440"/>
        </w:tabs>
        <w:spacing w:line="240" w:lineRule="auto"/>
        <w:ind w:left="1440"/>
        <w:rPr>
          <w:b/>
          <w:iCs w:val="0"/>
        </w:rPr>
      </w:pPr>
      <w:r w:rsidRPr="00222B55">
        <w:rPr>
          <w:b/>
          <w:iCs w:val="0"/>
        </w:rPr>
        <w:t>Pohyb oprávok, opravných položiek</w:t>
      </w:r>
    </w:p>
    <w:tbl>
      <w:tblPr>
        <w:tblW w:w="885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351"/>
        <w:gridCol w:w="1134"/>
        <w:gridCol w:w="1134"/>
        <w:gridCol w:w="1701"/>
      </w:tblGrid>
      <w:tr w:rsidR="00347E83" w:rsidRPr="001949D0" w:rsidTr="00A804C9">
        <w:tc>
          <w:tcPr>
            <w:tcW w:w="35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3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47E83" w:rsidRPr="001949D0" w:rsidRDefault="00347E83" w:rsidP="007F62E2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 xml:space="preserve">Oprávky k 1.1. </w:t>
            </w:r>
            <w:r w:rsidR="00A16390">
              <w:rPr>
                <w:b/>
                <w:i/>
                <w:iCs w:val="0"/>
                <w:color w:val="FF0000"/>
                <w:sz w:val="18"/>
                <w:szCs w:val="18"/>
              </w:rPr>
              <w:t>202</w:t>
            </w:r>
            <w:r w:rsidR="0054006E">
              <w:rPr>
                <w:b/>
                <w:i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Oprávky</w:t>
            </w:r>
          </w:p>
          <w:p w:rsidR="00347E83" w:rsidRPr="001949D0" w:rsidRDefault="00871490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="001A2464">
              <w:rPr>
                <w:b/>
                <w:i/>
                <w:iCs w:val="0"/>
                <w:color w:val="FF0000"/>
                <w:sz w:val="18"/>
                <w:szCs w:val="18"/>
              </w:rPr>
              <w:t>31.12.202</w:t>
            </w:r>
            <w:r w:rsidR="0054006E">
              <w:rPr>
                <w:b/>
                <w:i/>
                <w:iCs w:val="0"/>
                <w:color w:val="FF0000"/>
                <w:sz w:val="18"/>
                <w:szCs w:val="18"/>
              </w:rPr>
              <w:t>5</w:t>
            </w:r>
          </w:p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</w:p>
        </w:tc>
      </w:tr>
      <w:tr w:rsidR="00A804C9" w:rsidRPr="001949D0" w:rsidTr="00A804C9">
        <w:trPr>
          <w:trHeight w:val="283"/>
        </w:trPr>
        <w:tc>
          <w:tcPr>
            <w:tcW w:w="3538" w:type="dxa"/>
            <w:tcBorders>
              <w:top w:val="single" w:sz="12" w:space="0" w:color="auto"/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Dlhodobý nehmotný a hmotný majetok</w:t>
            </w:r>
          </w:p>
        </w:tc>
        <w:tc>
          <w:tcPr>
            <w:tcW w:w="1351" w:type="dxa"/>
            <w:tcBorders>
              <w:top w:val="single" w:sz="12" w:space="0" w:color="auto"/>
            </w:tcBorders>
            <w:vAlign w:val="center"/>
          </w:tcPr>
          <w:p w:rsidR="00A804C9" w:rsidRPr="001949D0" w:rsidRDefault="001811B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804C9" w:rsidRPr="001949D0" w:rsidRDefault="00A16390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A804C9" w:rsidRPr="001949D0" w:rsidTr="00A804C9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A.I. Dlhodobý nehmotný majetok</w:t>
            </w:r>
          </w:p>
        </w:tc>
        <w:tc>
          <w:tcPr>
            <w:tcW w:w="1351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A804C9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A.II. Dlhodobý hmotný majetok</w:t>
            </w:r>
          </w:p>
        </w:tc>
        <w:tc>
          <w:tcPr>
            <w:tcW w:w="1351" w:type="dxa"/>
            <w:vAlign w:val="center"/>
          </w:tcPr>
          <w:p w:rsidR="00A804C9" w:rsidRPr="001949D0" w:rsidRDefault="001811B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16390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A804C9" w:rsidRPr="001949D0" w:rsidTr="00A804C9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 xml:space="preserve">A.II.1. Pozemky (031) </w:t>
            </w:r>
          </w:p>
        </w:tc>
        <w:tc>
          <w:tcPr>
            <w:tcW w:w="1351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A804C9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 xml:space="preserve">       2. Stavby (021)</w:t>
            </w:r>
          </w:p>
        </w:tc>
        <w:tc>
          <w:tcPr>
            <w:tcW w:w="1351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A804C9">
        <w:trPr>
          <w:trHeight w:val="283"/>
        </w:trPr>
        <w:tc>
          <w:tcPr>
            <w:tcW w:w="3538" w:type="dxa"/>
            <w:tcBorders>
              <w:left w:val="single" w:sz="12" w:space="0" w:color="auto"/>
              <w:bottom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1949D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351" w:type="dxa"/>
            <w:tcBorders>
              <w:bottom w:val="single" w:sz="12" w:space="0" w:color="auto"/>
            </w:tcBorders>
            <w:vAlign w:val="center"/>
          </w:tcPr>
          <w:p w:rsidR="00A804C9" w:rsidRPr="001949D0" w:rsidRDefault="001811B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804C9" w:rsidRPr="001949D0" w:rsidRDefault="00A16390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AF03F3" w:rsidRPr="00FF6D6A" w:rsidRDefault="00AF03F3" w:rsidP="006840A8">
      <w:pPr>
        <w:pStyle w:val="odstavecbezcisla"/>
        <w:spacing w:line="240" w:lineRule="auto"/>
        <w:ind w:left="0"/>
        <w:rPr>
          <w:iCs w:val="0"/>
        </w:rPr>
      </w:pPr>
    </w:p>
    <w:p w:rsidR="00222B55" w:rsidRPr="006840A8" w:rsidRDefault="00347E83" w:rsidP="006840A8">
      <w:pPr>
        <w:pStyle w:val="odstavecbezcisla"/>
        <w:numPr>
          <w:ilvl w:val="1"/>
          <w:numId w:val="34"/>
        </w:numPr>
        <w:tabs>
          <w:tab w:val="clear" w:pos="644"/>
          <w:tab w:val="num" w:pos="1440"/>
        </w:tabs>
        <w:spacing w:line="240" w:lineRule="auto"/>
        <w:ind w:left="1440"/>
        <w:rPr>
          <w:b/>
          <w:iCs w:val="0"/>
        </w:rPr>
      </w:pPr>
      <w:r w:rsidRPr="00222B55">
        <w:rPr>
          <w:b/>
          <w:iCs w:val="0"/>
        </w:rPr>
        <w:t>Pohyb zostatkových cien</w:t>
      </w:r>
    </w:p>
    <w:tbl>
      <w:tblPr>
        <w:tblW w:w="9057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2041"/>
        <w:gridCol w:w="1985"/>
      </w:tblGrid>
      <w:tr w:rsidR="00347E83" w:rsidRPr="001949D0" w:rsidTr="007B59D5">
        <w:tc>
          <w:tcPr>
            <w:tcW w:w="50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2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47E83" w:rsidRPr="001949D0" w:rsidRDefault="00347E83" w:rsidP="007F62E2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Zostatková cena k </w:t>
            </w:r>
            <w:r w:rsidR="00A16390">
              <w:rPr>
                <w:b/>
                <w:i/>
                <w:iCs w:val="0"/>
                <w:color w:val="FF0000"/>
                <w:sz w:val="18"/>
                <w:szCs w:val="18"/>
              </w:rPr>
              <w:t>1.1. 202</w:t>
            </w:r>
            <w:r w:rsidR="0054006E">
              <w:rPr>
                <w:b/>
                <w:i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Zostatková cena</w:t>
            </w:r>
          </w:p>
          <w:p w:rsidR="00347E83" w:rsidRPr="001949D0" w:rsidRDefault="00347E83" w:rsidP="007F62E2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="001A2464">
              <w:rPr>
                <w:b/>
                <w:i/>
                <w:iCs w:val="0"/>
                <w:color w:val="FF0000"/>
                <w:sz w:val="18"/>
                <w:szCs w:val="18"/>
              </w:rPr>
              <w:t>31.12.202</w:t>
            </w:r>
            <w:r w:rsidR="0054006E">
              <w:rPr>
                <w:b/>
                <w:i/>
                <w:iCs w:val="0"/>
                <w:color w:val="FF0000"/>
                <w:sz w:val="18"/>
                <w:szCs w:val="18"/>
              </w:rPr>
              <w:t>5</w:t>
            </w:r>
          </w:p>
        </w:tc>
      </w:tr>
      <w:tr w:rsidR="00A804C9" w:rsidRPr="001949D0" w:rsidTr="007B59D5">
        <w:trPr>
          <w:trHeight w:val="283"/>
        </w:trPr>
        <w:tc>
          <w:tcPr>
            <w:tcW w:w="5031" w:type="dxa"/>
            <w:tcBorders>
              <w:top w:val="single" w:sz="12" w:space="0" w:color="auto"/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Dlhodobý nehmotný a hmotný majetok</w:t>
            </w:r>
          </w:p>
        </w:tc>
        <w:tc>
          <w:tcPr>
            <w:tcW w:w="2041" w:type="dxa"/>
            <w:tcBorders>
              <w:top w:val="single" w:sz="12" w:space="0" w:color="auto"/>
            </w:tcBorders>
            <w:vAlign w:val="center"/>
          </w:tcPr>
          <w:p w:rsidR="00A804C9" w:rsidRPr="001949D0" w:rsidRDefault="001811B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98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804C9" w:rsidRPr="001949D0" w:rsidRDefault="00A16390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A804C9" w:rsidRPr="001949D0" w:rsidTr="007B59D5">
        <w:trPr>
          <w:trHeight w:val="283"/>
        </w:trPr>
        <w:tc>
          <w:tcPr>
            <w:tcW w:w="5031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A.I. Dlhodobý nehmotný majetok</w:t>
            </w:r>
          </w:p>
        </w:tc>
        <w:tc>
          <w:tcPr>
            <w:tcW w:w="2041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7B59D5">
        <w:trPr>
          <w:trHeight w:val="283"/>
        </w:trPr>
        <w:tc>
          <w:tcPr>
            <w:tcW w:w="5031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A.II. Dlhodobý hmotný majetok</w:t>
            </w:r>
          </w:p>
        </w:tc>
        <w:tc>
          <w:tcPr>
            <w:tcW w:w="2041" w:type="dxa"/>
            <w:vAlign w:val="center"/>
          </w:tcPr>
          <w:p w:rsidR="00A804C9" w:rsidRPr="001949D0" w:rsidRDefault="001811B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16390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A804C9" w:rsidRPr="001949D0" w:rsidTr="007B59D5">
        <w:trPr>
          <w:trHeight w:val="283"/>
        </w:trPr>
        <w:tc>
          <w:tcPr>
            <w:tcW w:w="5031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 xml:space="preserve">A.II.1. Pozemky (031) </w:t>
            </w:r>
          </w:p>
        </w:tc>
        <w:tc>
          <w:tcPr>
            <w:tcW w:w="2041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7B59D5">
        <w:trPr>
          <w:trHeight w:val="283"/>
        </w:trPr>
        <w:tc>
          <w:tcPr>
            <w:tcW w:w="5031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 xml:space="preserve">       2. Stavby (021)</w:t>
            </w:r>
          </w:p>
        </w:tc>
        <w:tc>
          <w:tcPr>
            <w:tcW w:w="2041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7B59D5">
        <w:trPr>
          <w:trHeight w:val="283"/>
        </w:trPr>
        <w:tc>
          <w:tcPr>
            <w:tcW w:w="5031" w:type="dxa"/>
            <w:tcBorders>
              <w:left w:val="single" w:sz="12" w:space="0" w:color="auto"/>
              <w:bottom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1949D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2041" w:type="dxa"/>
            <w:tcBorders>
              <w:bottom w:val="single" w:sz="12" w:space="0" w:color="auto"/>
            </w:tcBorders>
            <w:vAlign w:val="center"/>
          </w:tcPr>
          <w:p w:rsidR="00A804C9" w:rsidRPr="001949D0" w:rsidRDefault="001811B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98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804C9" w:rsidRPr="001949D0" w:rsidRDefault="00A16390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023531" w:rsidRPr="00FF6D6A" w:rsidRDefault="00023531" w:rsidP="006840A8">
      <w:pPr>
        <w:pStyle w:val="odstavecbezcisla"/>
        <w:spacing w:line="240" w:lineRule="auto"/>
        <w:ind w:left="0"/>
        <w:rPr>
          <w:iCs w:val="0"/>
        </w:rPr>
      </w:pPr>
    </w:p>
    <w:p w:rsidR="001A3792" w:rsidRDefault="001A3792" w:rsidP="008B59E9">
      <w:pPr>
        <w:pStyle w:val="Nadpis8"/>
        <w:spacing w:after="0" w:line="240" w:lineRule="auto"/>
      </w:pPr>
      <w:r>
        <w:t>Pohľadávky</w:t>
      </w:r>
    </w:p>
    <w:p w:rsidR="001A3792" w:rsidRDefault="00EA397A" w:rsidP="006840A8">
      <w:pPr>
        <w:pStyle w:val="odstavecbezcisla"/>
        <w:spacing w:line="240" w:lineRule="auto"/>
      </w:pPr>
      <w:r>
        <w:rPr>
          <w:lang w:val="cs-CZ"/>
        </w:rPr>
        <w:t>V</w:t>
      </w:r>
      <w:r w:rsidR="009058D7">
        <w:rPr>
          <w:lang w:val="cs-CZ"/>
        </w:rPr>
        <w:t>e</w:t>
      </w:r>
      <w:proofErr w:type="spellStart"/>
      <w:r w:rsidR="001A3792">
        <w:t>ková</w:t>
      </w:r>
      <w:proofErr w:type="spellEnd"/>
      <w:r w:rsidR="001A3792">
        <w:t xml:space="preserve"> štruktúra pohľadávok je uvedená v nasledujúcej </w:t>
      </w:r>
      <w:proofErr w:type="gramStart"/>
      <w:r w:rsidR="001A3792">
        <w:t xml:space="preserve">tabuľke </w:t>
      </w:r>
      <w:r w:rsidR="00F94BB4">
        <w:t xml:space="preserve">v </w:t>
      </w:r>
      <w:r w:rsidR="001A3792">
        <w:t xml:space="preserve"> </w:t>
      </w:r>
      <w:r w:rsidR="00F94BB4">
        <w:t>EUR</w:t>
      </w:r>
      <w:proofErr w:type="gramEnd"/>
      <w:r w:rsidR="001A3792">
        <w:t>:</w:t>
      </w:r>
    </w:p>
    <w:tbl>
      <w:tblPr>
        <w:tblW w:w="904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10"/>
        <w:gridCol w:w="1984"/>
        <w:gridCol w:w="1955"/>
      </w:tblGrid>
      <w:tr w:rsidR="001A3792" w:rsidRPr="001949D0" w:rsidTr="007B59D5">
        <w:trPr>
          <w:cantSplit/>
          <w:trHeight w:val="283"/>
        </w:trPr>
        <w:tc>
          <w:tcPr>
            <w:tcW w:w="51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1949D0" w:rsidRDefault="001A3792" w:rsidP="008B59E9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949D0"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A16390" w:rsidRPr="00A16390" w:rsidRDefault="001A3792" w:rsidP="00A16390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iCs/>
                <w:color w:val="FF0000"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k 31.12.</w:t>
            </w: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A1639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4006E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95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1949D0" w:rsidRDefault="001A3792" w:rsidP="008F5728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k 31.12.</w:t>
            </w: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1A2464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4006E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5A5EBC" w:rsidRPr="001949D0" w:rsidTr="007B59D5">
        <w:trPr>
          <w:cantSplit/>
          <w:trHeight w:val="283"/>
        </w:trPr>
        <w:tc>
          <w:tcPr>
            <w:tcW w:w="51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Pohľadávky do lehoty splatnosti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5A5EBC" w:rsidRPr="001949D0" w:rsidRDefault="0054006E" w:rsidP="005A5EBC">
            <w:pPr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1675</w:t>
            </w:r>
          </w:p>
        </w:tc>
        <w:tc>
          <w:tcPr>
            <w:tcW w:w="1955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3B1A31" w:rsidP="005A5EBC">
            <w:pPr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54006E">
              <w:rPr>
                <w:bCs/>
                <w:sz w:val="20"/>
              </w:rPr>
              <w:t>292</w:t>
            </w:r>
          </w:p>
        </w:tc>
        <w:bookmarkStart w:id="0" w:name="_GoBack"/>
        <w:bookmarkEnd w:id="0"/>
      </w:tr>
      <w:tr w:rsidR="005A5EBC" w:rsidRPr="001949D0" w:rsidTr="007B59D5">
        <w:trPr>
          <w:cantSplit/>
          <w:trHeight w:val="283"/>
        </w:trPr>
        <w:tc>
          <w:tcPr>
            <w:tcW w:w="5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Pohľadávky po lehote splatnosti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A5EBC" w:rsidRPr="001949D0" w:rsidRDefault="005A5EBC" w:rsidP="005A5EBC">
            <w:pPr>
              <w:pStyle w:val="Borders"/>
            </w:pPr>
          </w:p>
        </w:tc>
        <w:tc>
          <w:tcPr>
            <w:tcW w:w="1955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5A5EBC">
            <w:pPr>
              <w:pStyle w:val="Borders"/>
            </w:pPr>
          </w:p>
        </w:tc>
      </w:tr>
      <w:tr w:rsidR="005A5EBC" w:rsidRPr="001949D0" w:rsidTr="007B59D5">
        <w:trPr>
          <w:cantSplit/>
          <w:trHeight w:val="283"/>
        </w:trPr>
        <w:tc>
          <w:tcPr>
            <w:tcW w:w="51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604988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949D0">
              <w:rPr>
                <w:b/>
                <w:bCs/>
                <w:sz w:val="20"/>
              </w:rPr>
              <w:t>Spolu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A5EBC" w:rsidRPr="001949D0" w:rsidRDefault="0054006E" w:rsidP="0060498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1675</w:t>
            </w:r>
          </w:p>
        </w:tc>
        <w:tc>
          <w:tcPr>
            <w:tcW w:w="195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3B1A31" w:rsidP="0060498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</w:t>
            </w:r>
            <w:r w:rsidR="0054006E">
              <w:t>292</w:t>
            </w:r>
          </w:p>
        </w:tc>
      </w:tr>
    </w:tbl>
    <w:p w:rsidR="00B81C8F" w:rsidRPr="006519F3" w:rsidRDefault="00B81C8F" w:rsidP="008B59E9">
      <w:pPr>
        <w:spacing w:after="0" w:line="240" w:lineRule="auto"/>
      </w:pPr>
    </w:p>
    <w:p w:rsidR="001A3792" w:rsidRDefault="00DA6936" w:rsidP="008B59E9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 w:rsidP="008B59E9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6840A8">
      <w:pPr>
        <w:pStyle w:val="odstavecbezcisla"/>
        <w:spacing w:line="240" w:lineRule="auto"/>
      </w:pPr>
      <w:r>
        <w:t xml:space="preserve">Prehľad pohybu vlastného imania v priebehu účtovného obdobia je uvedený v nasledujúcej tabuľke </w:t>
      </w:r>
      <w:r w:rsidR="00795C5C">
        <w:t>EUR</w:t>
      </w:r>
      <w:r>
        <w:t>:</w:t>
      </w:r>
    </w:p>
    <w:tbl>
      <w:tblPr>
        <w:tblW w:w="906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34"/>
        <w:gridCol w:w="1549"/>
        <w:gridCol w:w="1985"/>
        <w:gridCol w:w="1701"/>
      </w:tblGrid>
      <w:tr w:rsidR="002812C2" w:rsidRPr="001949D0" w:rsidTr="00B81C8F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812C2" w:rsidRPr="001949D0" w:rsidRDefault="002812C2" w:rsidP="008B59E9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812C2" w:rsidRPr="001949D0" w:rsidRDefault="002812C2" w:rsidP="007F62E2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1949D0">
              <w:rPr>
                <w:b/>
                <w:i/>
                <w:sz w:val="18"/>
              </w:rPr>
              <w:t>Stav k 31.12.</w:t>
            </w:r>
            <w:r w:rsidRPr="001949D0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A16390">
              <w:rPr>
                <w:b/>
                <w:i/>
                <w:iCs/>
                <w:color w:val="FF0000"/>
                <w:sz w:val="18"/>
              </w:rPr>
              <w:t>2</w:t>
            </w:r>
            <w:r w:rsidR="0054006E">
              <w:rPr>
                <w:b/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:rsidR="00B81C8F" w:rsidRPr="001949D0" w:rsidRDefault="002812C2" w:rsidP="008B59E9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1949D0">
              <w:rPr>
                <w:b/>
                <w:i/>
                <w:sz w:val="18"/>
              </w:rPr>
              <w:t xml:space="preserve">Rozdelenie HV </w:t>
            </w:r>
          </w:p>
          <w:p w:rsidR="002812C2" w:rsidRPr="001949D0" w:rsidRDefault="002812C2" w:rsidP="007F62E2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1949D0">
              <w:rPr>
                <w:b/>
                <w:i/>
                <w:sz w:val="18"/>
              </w:rPr>
              <w:t xml:space="preserve">roku </w:t>
            </w:r>
            <w:r w:rsidRPr="001949D0">
              <w:rPr>
                <w:b/>
                <w:i/>
                <w:iCs/>
                <w:color w:val="FF0000"/>
                <w:sz w:val="18"/>
              </w:rPr>
              <w:t>20</w:t>
            </w:r>
            <w:r w:rsidR="00A16390">
              <w:rPr>
                <w:b/>
                <w:i/>
                <w:iCs/>
                <w:color w:val="FF0000"/>
                <w:sz w:val="18"/>
              </w:rPr>
              <w:t>2</w:t>
            </w:r>
            <w:r w:rsidR="0054006E">
              <w:rPr>
                <w:b/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812C2" w:rsidRPr="001949D0" w:rsidRDefault="002812C2" w:rsidP="007F62E2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1949D0">
              <w:rPr>
                <w:b/>
                <w:i/>
                <w:sz w:val="18"/>
              </w:rPr>
              <w:t>Stav k</w:t>
            </w:r>
            <w:r w:rsidR="00871490" w:rsidRPr="001949D0">
              <w:rPr>
                <w:b/>
                <w:i/>
                <w:sz w:val="18"/>
              </w:rPr>
              <w:t xml:space="preserve"> </w:t>
            </w:r>
            <w:r w:rsidRPr="001949D0">
              <w:rPr>
                <w:b/>
                <w:i/>
                <w:sz w:val="18"/>
              </w:rPr>
              <w:t>31.12.</w:t>
            </w:r>
            <w:r w:rsidRPr="001949D0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1949D0">
              <w:rPr>
                <w:b/>
                <w:i/>
                <w:iCs/>
                <w:color w:val="FF0000"/>
                <w:sz w:val="18"/>
              </w:rPr>
              <w:t>20</w:t>
            </w:r>
            <w:r w:rsidR="001A2464">
              <w:rPr>
                <w:b/>
                <w:i/>
                <w:iCs/>
                <w:color w:val="FF0000"/>
                <w:sz w:val="18"/>
              </w:rPr>
              <w:t>2</w:t>
            </w:r>
            <w:r w:rsidR="0054006E">
              <w:rPr>
                <w:b/>
                <w:i/>
                <w:iCs/>
                <w:color w:val="FF0000"/>
                <w:sz w:val="18"/>
              </w:rPr>
              <w:t>5</w:t>
            </w:r>
          </w:p>
        </w:tc>
      </w:tr>
      <w:tr w:rsidR="007F62E2" w:rsidRPr="001949D0" w:rsidTr="00B81C8F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7F62E2" w:rsidRPr="001949D0" w:rsidRDefault="007F62E2" w:rsidP="008B59E9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1949D0">
              <w:rPr>
                <w:sz w:val="18"/>
              </w:rPr>
              <w:t>Základné imanie</w:t>
            </w: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7F62E2" w:rsidRPr="001949D0" w:rsidRDefault="0054006E" w:rsidP="007F62E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1949D0">
              <w:rPr>
                <w:bCs/>
                <w:sz w:val="18"/>
              </w:rPr>
              <w:t>5000</w:t>
            </w:r>
          </w:p>
        </w:tc>
      </w:tr>
      <w:tr w:rsidR="007F62E2" w:rsidRPr="001949D0" w:rsidTr="00B81C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7F62E2" w:rsidRPr="001949D0" w:rsidRDefault="007F62E2" w:rsidP="0054006E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1949D0">
              <w:rPr>
                <w:sz w:val="18"/>
              </w:rPr>
              <w:t>Zákonný rezervný fond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7F62E2" w:rsidRPr="001949D0" w:rsidRDefault="007F62E2" w:rsidP="007F62E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7F62E2" w:rsidRPr="001949D0" w:rsidRDefault="0054006E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7F62E2" w:rsidRPr="001949D0" w:rsidRDefault="0054006E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</w:tr>
      <w:tr w:rsidR="007F62E2" w:rsidRPr="001949D0" w:rsidTr="00B81C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7F62E2" w:rsidRPr="001949D0" w:rsidRDefault="007F62E2" w:rsidP="008B59E9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1949D0">
              <w:rPr>
                <w:sz w:val="18"/>
              </w:rPr>
              <w:t>Výsledok hospodárenia minulých rokov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7F62E2" w:rsidRPr="001949D0" w:rsidRDefault="007F62E2" w:rsidP="007F62E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yellow"/>
              </w:rPr>
            </w:pPr>
          </w:p>
        </w:tc>
        <w:tc>
          <w:tcPr>
            <w:tcW w:w="1985" w:type="dxa"/>
            <w:vAlign w:val="bottom"/>
          </w:tcPr>
          <w:p w:rsidR="007F62E2" w:rsidRPr="001949D0" w:rsidRDefault="007F62E2" w:rsidP="007F62E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7F62E2" w:rsidRPr="001949D0" w:rsidRDefault="007F62E2" w:rsidP="00FC0D7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yellow"/>
              </w:rPr>
            </w:pPr>
          </w:p>
        </w:tc>
      </w:tr>
      <w:tr w:rsidR="007F62E2" w:rsidRPr="001949D0" w:rsidTr="00B81C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7F62E2" w:rsidRPr="001949D0" w:rsidRDefault="007F62E2" w:rsidP="008B59E9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1949D0">
              <w:rPr>
                <w:sz w:val="18"/>
              </w:rPr>
              <w:t>Nerozdelený zisk minulých rokov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7F62E2" w:rsidRPr="001949D0" w:rsidRDefault="007F62E2" w:rsidP="007F62E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yellow"/>
              </w:rPr>
            </w:pPr>
          </w:p>
        </w:tc>
        <w:tc>
          <w:tcPr>
            <w:tcW w:w="1985" w:type="dxa"/>
            <w:vAlign w:val="bottom"/>
          </w:tcPr>
          <w:p w:rsidR="007F62E2" w:rsidRPr="001949D0" w:rsidRDefault="0054006E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3077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7F62E2" w:rsidRPr="001949D0" w:rsidRDefault="0054006E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yellow"/>
              </w:rPr>
            </w:pPr>
            <w:r w:rsidRPr="0054006E">
              <w:rPr>
                <w:bCs/>
                <w:sz w:val="18"/>
              </w:rPr>
              <w:t>3077</w:t>
            </w:r>
          </w:p>
        </w:tc>
      </w:tr>
      <w:tr w:rsidR="007F62E2" w:rsidRPr="001949D0" w:rsidTr="00B81C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7F62E2" w:rsidRPr="001949D0" w:rsidRDefault="007F62E2" w:rsidP="008B59E9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1949D0">
              <w:rPr>
                <w:sz w:val="18"/>
              </w:rPr>
              <w:t>Neuhradená strata minulých rokov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7F62E2" w:rsidRPr="001949D0" w:rsidRDefault="007F62E2" w:rsidP="007F62E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yellow"/>
              </w:rPr>
            </w:pPr>
          </w:p>
        </w:tc>
        <w:tc>
          <w:tcPr>
            <w:tcW w:w="1985" w:type="dxa"/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7F62E2" w:rsidRPr="001949D0" w:rsidRDefault="007F62E2" w:rsidP="00EE421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yellow"/>
              </w:rPr>
            </w:pPr>
          </w:p>
        </w:tc>
      </w:tr>
      <w:tr w:rsidR="007F62E2" w:rsidRPr="001949D0" w:rsidTr="00B81C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F62E2" w:rsidRPr="001949D0" w:rsidRDefault="007F62E2" w:rsidP="008B59E9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1949D0">
              <w:rPr>
                <w:sz w:val="18"/>
              </w:rPr>
              <w:t>Výsledok hospodárenia za bežné účtovné obdobie</w:t>
            </w:r>
          </w:p>
        </w:tc>
        <w:tc>
          <w:tcPr>
            <w:tcW w:w="1549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7F62E2" w:rsidRPr="001949D0" w:rsidRDefault="0054006E" w:rsidP="007F62E2">
            <w:pPr>
              <w:pStyle w:val="Borders"/>
              <w:rPr>
                <w:sz w:val="18"/>
                <w:szCs w:val="18"/>
                <w:highlight w:val="yellow"/>
              </w:rPr>
            </w:pPr>
            <w:r w:rsidRPr="0054006E">
              <w:rPr>
                <w:sz w:val="18"/>
                <w:szCs w:val="18"/>
              </w:rPr>
              <w:t>3577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bottom"/>
          </w:tcPr>
          <w:p w:rsidR="007F62E2" w:rsidRPr="001949D0" w:rsidRDefault="007F62E2" w:rsidP="005A5EBC">
            <w:pPr>
              <w:pStyle w:val="Borders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7F62E2" w:rsidRPr="001949D0" w:rsidRDefault="0054006E" w:rsidP="00EE421C">
            <w:pPr>
              <w:pStyle w:val="Borders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6976</w:t>
            </w:r>
          </w:p>
        </w:tc>
      </w:tr>
      <w:tr w:rsidR="007F62E2" w:rsidRPr="001949D0" w:rsidTr="00B81C8F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F62E2" w:rsidRPr="001949D0" w:rsidRDefault="007F62E2" w:rsidP="008B59E9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1949D0">
              <w:rPr>
                <w:b/>
                <w:bCs/>
                <w:sz w:val="18"/>
              </w:rPr>
              <w:t>Spolu</w:t>
            </w: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7F62E2" w:rsidRPr="001949D0" w:rsidRDefault="0054006E" w:rsidP="007F62E2">
            <w:pPr>
              <w:pStyle w:val="Borderd"/>
              <w:pBdr>
                <w:bottom w:val="none" w:sz="0" w:space="0" w:color="auto"/>
              </w:pBdr>
              <w:rPr>
                <w:highlight w:val="yellow"/>
              </w:rPr>
            </w:pPr>
            <w:r w:rsidRPr="0054006E">
              <w:t>8577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7F62E2" w:rsidRPr="001949D0" w:rsidRDefault="007F62E2" w:rsidP="005A5EBC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F62E2" w:rsidRPr="001949D0" w:rsidRDefault="002D26C2" w:rsidP="00EE421C">
            <w:pPr>
              <w:pStyle w:val="Borderd"/>
              <w:pBdr>
                <w:bottom w:val="none" w:sz="0" w:space="0" w:color="auto"/>
              </w:pBdr>
              <w:rPr>
                <w:highlight w:val="yellow"/>
              </w:rPr>
            </w:pPr>
            <w:r>
              <w:t xml:space="preserve"> </w:t>
            </w:r>
            <w:r w:rsidR="007F62E2" w:rsidRPr="001949D0">
              <w:t xml:space="preserve"> </w:t>
            </w:r>
            <w:r w:rsidR="0054006E">
              <w:t>15553</w:t>
            </w:r>
          </w:p>
        </w:tc>
      </w:tr>
    </w:tbl>
    <w:p w:rsidR="0060152C" w:rsidRDefault="0060152C" w:rsidP="006840A8">
      <w:pPr>
        <w:pStyle w:val="odstavecbezcisla"/>
        <w:keepNext/>
        <w:keepLines/>
        <w:spacing w:line="240" w:lineRule="auto"/>
        <w:ind w:left="0"/>
      </w:pPr>
    </w:p>
    <w:p w:rsidR="00814635" w:rsidRPr="008B5ABE" w:rsidRDefault="00814635" w:rsidP="008B59E9">
      <w:pPr>
        <w:pStyle w:val="odstavecbezcisla"/>
        <w:keepNext/>
        <w:keepLines/>
        <w:spacing w:line="240" w:lineRule="auto"/>
        <w:rPr>
          <w:highlight w:val="yellow"/>
        </w:rPr>
      </w:pPr>
      <w:r w:rsidRPr="008B5ABE">
        <w:t xml:space="preserve">Účtovná strata  za rok </w:t>
      </w:r>
      <w:r w:rsidR="00A16390">
        <w:rPr>
          <w:i/>
          <w:iCs w:val="0"/>
          <w:color w:val="FF0000"/>
        </w:rPr>
        <w:t>202</w:t>
      </w:r>
      <w:r w:rsidR="0054006E">
        <w:rPr>
          <w:i/>
          <w:iCs w:val="0"/>
          <w:color w:val="FF0000"/>
        </w:rPr>
        <w:t>4</w:t>
      </w:r>
      <w:r w:rsidR="0060152C">
        <w:rPr>
          <w:color w:val="FF0000"/>
        </w:rPr>
        <w:t xml:space="preserve"> </w:t>
      </w:r>
      <w:r w:rsidR="005A5EBC" w:rsidRPr="008B5ABE">
        <w:t xml:space="preserve">vo výške </w:t>
      </w:r>
      <w:r w:rsidR="0054006E">
        <w:rPr>
          <w:color w:val="FF0000"/>
        </w:rPr>
        <w:t>3577</w:t>
      </w:r>
      <w:r w:rsidR="001A2464">
        <w:rPr>
          <w:i/>
          <w:color w:val="FF0000"/>
        </w:rPr>
        <w:t>,</w:t>
      </w:r>
      <w:r w:rsidRPr="008B5ABE">
        <w:rPr>
          <w:i/>
          <w:color w:val="FF0000"/>
        </w:rPr>
        <w:t xml:space="preserve"> -</w:t>
      </w:r>
      <w:r w:rsidRPr="008B5ABE">
        <w:rPr>
          <w:i/>
          <w:iCs w:val="0"/>
          <w:color w:val="FF0000"/>
        </w:rPr>
        <w:t xml:space="preserve"> EUR</w:t>
      </w:r>
      <w:r w:rsidRPr="008B5ABE">
        <w:t xml:space="preserve">  bola </w:t>
      </w:r>
      <w:r w:rsidR="00FC0D7F" w:rsidRPr="008B5ABE">
        <w:t>prevedená na</w:t>
      </w:r>
    </w:p>
    <w:tbl>
      <w:tblPr>
        <w:tblW w:w="9060" w:type="dxa"/>
        <w:tblInd w:w="4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25"/>
        <w:gridCol w:w="2835"/>
      </w:tblGrid>
      <w:tr w:rsidR="00814635" w:rsidRPr="001949D0" w:rsidTr="006840A8">
        <w:trPr>
          <w:cantSplit/>
          <w:trHeight w:val="283"/>
        </w:trPr>
        <w:tc>
          <w:tcPr>
            <w:tcW w:w="62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814635" w:rsidRPr="001949D0" w:rsidRDefault="0054006E" w:rsidP="00A97916">
            <w:pPr>
              <w:pStyle w:val="Textkomentra"/>
              <w:keepNext/>
              <w:keepLines/>
              <w:tabs>
                <w:tab w:val="left" w:pos="5040"/>
              </w:tabs>
              <w:spacing w:after="0" w:line="240" w:lineRule="auto"/>
              <w:rPr>
                <w:bCs/>
                <w:highlight w:val="yellow"/>
              </w:rPr>
            </w:pPr>
            <w:proofErr w:type="spellStart"/>
            <w:r>
              <w:rPr>
                <w:sz w:val="18"/>
              </w:rPr>
              <w:t>Pídel</w:t>
            </w:r>
            <w:proofErr w:type="spellEnd"/>
            <w:r>
              <w:rPr>
                <w:sz w:val="18"/>
              </w:rPr>
              <w:t xml:space="preserve"> do rezervného fondu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814635" w:rsidRPr="001949D0" w:rsidRDefault="0054006E" w:rsidP="00A97916">
            <w:pPr>
              <w:keepNext/>
              <w:keepLines/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highlight w:val="yellow"/>
              </w:rPr>
            </w:pPr>
            <w:r w:rsidRPr="0054006E">
              <w:rPr>
                <w:bCs/>
                <w:sz w:val="20"/>
              </w:rPr>
              <w:t>500</w:t>
            </w:r>
          </w:p>
        </w:tc>
      </w:tr>
      <w:tr w:rsidR="00814635" w:rsidRPr="001949D0" w:rsidTr="006840A8">
        <w:trPr>
          <w:cantSplit/>
          <w:trHeight w:val="283"/>
        </w:trPr>
        <w:tc>
          <w:tcPr>
            <w:tcW w:w="6225" w:type="dxa"/>
            <w:tcBorders>
              <w:left w:val="single" w:sz="12" w:space="0" w:color="auto"/>
              <w:bottom w:val="single" w:sz="4" w:space="0" w:color="auto"/>
            </w:tcBorders>
            <w:vAlign w:val="bottom"/>
          </w:tcPr>
          <w:p w:rsidR="00814635" w:rsidRPr="001949D0" w:rsidRDefault="0054006E" w:rsidP="008B59E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na nerozdelený zisk</w:t>
            </w:r>
            <w:r w:rsidR="00665CCE" w:rsidRPr="001949D0">
              <w:rPr>
                <w:sz w:val="18"/>
                <w:szCs w:val="18"/>
              </w:rPr>
              <w:t xml:space="preserve"> minulých rokov</w:t>
            </w:r>
            <w:r w:rsidR="00051D7B" w:rsidRPr="001949D0">
              <w:rPr>
                <w:sz w:val="18"/>
                <w:szCs w:val="18"/>
              </w:rPr>
              <w:t xml:space="preserve"> </w:t>
            </w:r>
          </w:p>
        </w:tc>
        <w:tc>
          <w:tcPr>
            <w:tcW w:w="2835" w:type="dxa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:rsidR="00814635" w:rsidRPr="001949D0" w:rsidRDefault="0054006E" w:rsidP="00EE421C">
            <w:pPr>
              <w:pStyle w:val="Border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3077</w:t>
            </w:r>
          </w:p>
        </w:tc>
      </w:tr>
      <w:tr w:rsidR="00814635" w:rsidRPr="001949D0" w:rsidTr="006840A8">
        <w:trPr>
          <w:cantSplit/>
          <w:trHeight w:val="296"/>
        </w:trPr>
        <w:tc>
          <w:tcPr>
            <w:tcW w:w="62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814635" w:rsidRPr="001949D0" w:rsidRDefault="00814635" w:rsidP="005A5EB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highlight w:val="yellow"/>
              </w:rPr>
            </w:pPr>
            <w:r w:rsidRPr="001949D0">
              <w:rPr>
                <w:b/>
                <w:bCs/>
                <w:sz w:val="20"/>
              </w:rPr>
              <w:t>Spolu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814635" w:rsidRPr="001949D0" w:rsidRDefault="0054006E" w:rsidP="00EE421C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3577</w:t>
            </w:r>
          </w:p>
        </w:tc>
      </w:tr>
    </w:tbl>
    <w:p w:rsidR="00814635" w:rsidRPr="00814635" w:rsidRDefault="00814635" w:rsidP="008B59E9">
      <w:pPr>
        <w:pStyle w:val="odstavecislo"/>
        <w:numPr>
          <w:ilvl w:val="0"/>
          <w:numId w:val="0"/>
        </w:numPr>
        <w:tabs>
          <w:tab w:val="num" w:pos="786"/>
        </w:tabs>
        <w:spacing w:after="0" w:line="240" w:lineRule="auto"/>
        <w:rPr>
          <w:color w:val="FF0000"/>
        </w:rPr>
      </w:pPr>
    </w:p>
    <w:p w:rsidR="001A3792" w:rsidRDefault="00E950D8" w:rsidP="008B59E9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 xml:space="preserve">2.     </w:t>
      </w:r>
      <w:r w:rsidR="001A3792">
        <w:t xml:space="preserve">Záväzky </w:t>
      </w:r>
    </w:p>
    <w:p w:rsidR="001A3792" w:rsidRDefault="001A3792" w:rsidP="008B59E9">
      <w:pPr>
        <w:pStyle w:val="odstavecbezcisla"/>
        <w:spacing w:line="240" w:lineRule="auto"/>
      </w:pPr>
      <w:r>
        <w:t xml:space="preserve">Štruktúra záväzkov (okrem bankových úverov) podľa zostatkovej doby splatnosti je uvedená v nasledujúcej tabuľke v </w:t>
      </w:r>
      <w:r w:rsidR="009058D7">
        <w:t>EUR</w:t>
      </w:r>
      <w:r>
        <w:t>:</w:t>
      </w:r>
    </w:p>
    <w:p w:rsidR="001A3792" w:rsidRDefault="001A3792" w:rsidP="006840A8">
      <w:pPr>
        <w:pStyle w:val="odstavecbezcisla"/>
        <w:spacing w:line="240" w:lineRule="auto"/>
        <w:ind w:left="0"/>
        <w:rPr>
          <w:sz w:val="12"/>
        </w:rPr>
      </w:pPr>
    </w:p>
    <w:tbl>
      <w:tblPr>
        <w:tblW w:w="907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10"/>
        <w:gridCol w:w="1984"/>
        <w:gridCol w:w="1985"/>
      </w:tblGrid>
      <w:tr w:rsidR="001A3792" w:rsidRPr="001949D0" w:rsidTr="00B81C8F">
        <w:trPr>
          <w:cantSplit/>
          <w:trHeight w:val="283"/>
        </w:trPr>
        <w:tc>
          <w:tcPr>
            <w:tcW w:w="51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1949D0" w:rsidRDefault="001A3792" w:rsidP="008B59E9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949D0"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1949D0" w:rsidRDefault="001A3792" w:rsidP="008F5728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k 31.12.</w:t>
            </w: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A1639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4006E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1949D0" w:rsidRDefault="001A3792" w:rsidP="008F5728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k 31.12.</w:t>
            </w: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1A2464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4006E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EE421C" w:rsidRPr="001949D0" w:rsidTr="00B81C8F">
        <w:trPr>
          <w:cantSplit/>
          <w:trHeight w:val="283"/>
        </w:trPr>
        <w:tc>
          <w:tcPr>
            <w:tcW w:w="511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EE421C" w:rsidRPr="001949D0" w:rsidRDefault="00EE421C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Záväzky do lehoty splatnosti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EE421C" w:rsidRPr="001949D0" w:rsidRDefault="0054006E" w:rsidP="008F5728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631</w:t>
            </w:r>
          </w:p>
        </w:tc>
        <w:tc>
          <w:tcPr>
            <w:tcW w:w="1985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EE421C" w:rsidRPr="001949D0" w:rsidRDefault="0054006E" w:rsidP="00FC0D7F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14576</w:t>
            </w:r>
          </w:p>
        </w:tc>
      </w:tr>
      <w:tr w:rsidR="00EE421C" w:rsidRPr="001949D0" w:rsidTr="00B81C8F">
        <w:trPr>
          <w:cantSplit/>
          <w:trHeight w:val="283"/>
        </w:trPr>
        <w:tc>
          <w:tcPr>
            <w:tcW w:w="511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EE421C" w:rsidRPr="001949D0" w:rsidRDefault="00EE421C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Záväzky po lehote splatnosti</w:t>
            </w:r>
          </w:p>
        </w:tc>
        <w:tc>
          <w:tcPr>
            <w:tcW w:w="1984" w:type="dxa"/>
            <w:tcBorders>
              <w:bottom w:val="single" w:sz="12" w:space="0" w:color="auto"/>
            </w:tcBorders>
            <w:vAlign w:val="bottom"/>
          </w:tcPr>
          <w:p w:rsidR="00EE421C" w:rsidRPr="001949D0" w:rsidRDefault="00EE421C" w:rsidP="00EE421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  <w:tc>
          <w:tcPr>
            <w:tcW w:w="1985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EE421C" w:rsidRPr="001949D0" w:rsidRDefault="00EE421C" w:rsidP="005A5EB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</w:tr>
      <w:tr w:rsidR="00EE421C" w:rsidRPr="001949D0" w:rsidTr="00B81C8F">
        <w:trPr>
          <w:cantSplit/>
          <w:trHeight w:val="283"/>
        </w:trPr>
        <w:tc>
          <w:tcPr>
            <w:tcW w:w="51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EE421C" w:rsidRPr="001949D0" w:rsidRDefault="00EE421C" w:rsidP="008B59E9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949D0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EE421C" w:rsidRPr="001949D0" w:rsidRDefault="0054006E" w:rsidP="00EE421C">
            <w:pPr>
              <w:pStyle w:val="doubleright"/>
              <w:jc w:val="center"/>
              <w:rPr>
                <w:sz w:val="20"/>
              </w:rPr>
            </w:pPr>
            <w:r>
              <w:rPr>
                <w:sz w:val="20"/>
              </w:rPr>
              <w:t>631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E421C" w:rsidRPr="001949D0" w:rsidRDefault="0054006E" w:rsidP="00A97916">
            <w:pPr>
              <w:pStyle w:val="doubleright"/>
              <w:jc w:val="center"/>
              <w:rPr>
                <w:sz w:val="20"/>
              </w:rPr>
            </w:pPr>
            <w:r>
              <w:rPr>
                <w:sz w:val="20"/>
              </w:rPr>
              <w:t>14576</w:t>
            </w:r>
          </w:p>
        </w:tc>
      </w:tr>
    </w:tbl>
    <w:p w:rsidR="001A2464" w:rsidRDefault="001A2464" w:rsidP="008B59E9">
      <w:pPr>
        <w:spacing w:after="0" w:line="240" w:lineRule="auto"/>
        <w:rPr>
          <w:b/>
          <w:bCs/>
          <w:sz w:val="20"/>
        </w:rPr>
      </w:pPr>
    </w:p>
    <w:p w:rsidR="001A3792" w:rsidRDefault="006519F3" w:rsidP="008B59E9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>3</w:t>
      </w:r>
      <w:r w:rsidR="001A3792">
        <w:t>.</w:t>
      </w:r>
      <w:r w:rsidR="001A3792">
        <w:tab/>
        <w:t xml:space="preserve">Sociálny fond </w:t>
      </w:r>
    </w:p>
    <w:p w:rsidR="001A3792" w:rsidRDefault="001A3792" w:rsidP="008B59E9">
      <w:pPr>
        <w:pStyle w:val="odstavecbezcisla"/>
        <w:spacing w:line="240" w:lineRule="auto"/>
      </w:pPr>
      <w:r>
        <w:t>Tvorba a čerpanie sociálneho fondu v priebehu účtovného obdobia sú uvedené v nasledujúcej tabuľke v</w:t>
      </w:r>
      <w:r w:rsidR="009058D7">
        <w:t xml:space="preserve"> EUR</w:t>
      </w:r>
      <w:r>
        <w:t>:</w:t>
      </w:r>
    </w:p>
    <w:p w:rsidR="001A3792" w:rsidRDefault="001A3792" w:rsidP="008B59E9">
      <w:pPr>
        <w:pStyle w:val="odstavecbezcisla"/>
        <w:spacing w:line="240" w:lineRule="auto"/>
      </w:pPr>
    </w:p>
    <w:tbl>
      <w:tblPr>
        <w:tblW w:w="907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667"/>
        <w:gridCol w:w="1711"/>
        <w:gridCol w:w="1701"/>
      </w:tblGrid>
      <w:tr w:rsidR="001A3792" w:rsidRPr="001949D0" w:rsidTr="00B81C8F">
        <w:trPr>
          <w:cantSplit/>
          <w:trHeight w:val="283"/>
        </w:trPr>
        <w:tc>
          <w:tcPr>
            <w:tcW w:w="56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1949D0" w:rsidRDefault="001A3792" w:rsidP="008B59E9">
            <w:pPr>
              <w:pStyle w:val="dotabulky"/>
              <w:spacing w:before="0" w:line="240" w:lineRule="auto"/>
              <w:rPr>
                <w:sz w:val="20"/>
              </w:rPr>
            </w:pPr>
          </w:p>
          <w:p w:rsidR="001A3792" w:rsidRPr="001949D0" w:rsidRDefault="001A3792" w:rsidP="008B59E9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949D0">
              <w:rPr>
                <w:sz w:val="20"/>
              </w:rPr>
              <w:t xml:space="preserve"> 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1949D0" w:rsidRDefault="001A3792" w:rsidP="008B59E9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31.12.</w:t>
            </w: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29031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4006E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  <w:p w:rsidR="001A3792" w:rsidRPr="001949D0" w:rsidRDefault="009058D7" w:rsidP="008B59E9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1949D0">
              <w:rPr>
                <w:b/>
                <w:bCs/>
                <w:i/>
                <w:sz w:val="18"/>
                <w:szCs w:val="18"/>
              </w:rPr>
              <w:t>EUR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B0CF7" w:rsidRDefault="001A3792" w:rsidP="008F5728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iCs/>
                <w:color w:val="FF0000"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31.12.</w:t>
            </w: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4006E">
              <w:rPr>
                <w:b/>
                <w:i/>
                <w:iCs/>
                <w:color w:val="FF0000"/>
                <w:sz w:val="18"/>
                <w:szCs w:val="18"/>
              </w:rPr>
              <w:t>25</w:t>
            </w:r>
          </w:p>
          <w:p w:rsidR="001A3792" w:rsidRPr="001949D0" w:rsidRDefault="001A3792" w:rsidP="008F5728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br/>
            </w:r>
            <w:r w:rsidR="009058D7" w:rsidRPr="001949D0">
              <w:rPr>
                <w:b/>
                <w:i/>
                <w:sz w:val="18"/>
                <w:szCs w:val="18"/>
              </w:rPr>
              <w:t>EUR</w:t>
            </w:r>
          </w:p>
        </w:tc>
      </w:tr>
      <w:tr w:rsidR="005A5EBC" w:rsidRPr="001949D0" w:rsidTr="00B81C8F">
        <w:trPr>
          <w:cantSplit/>
          <w:trHeight w:val="283"/>
        </w:trPr>
        <w:tc>
          <w:tcPr>
            <w:tcW w:w="56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Stav k 1. januáru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5A5EBC" w:rsidRPr="001949D0" w:rsidRDefault="005A5EBC" w:rsidP="005A5EB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8B59E9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5A5EBC" w:rsidRPr="001949D0" w:rsidTr="00B81C8F">
        <w:trPr>
          <w:cantSplit/>
          <w:trHeight w:val="283"/>
        </w:trPr>
        <w:tc>
          <w:tcPr>
            <w:tcW w:w="5667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Tvorba na ťarchu nákladov</w:t>
            </w:r>
          </w:p>
        </w:tc>
        <w:tc>
          <w:tcPr>
            <w:tcW w:w="1711" w:type="dxa"/>
            <w:tcBorders>
              <w:left w:val="single" w:sz="12" w:space="0" w:color="auto"/>
            </w:tcBorders>
            <w:vAlign w:val="bottom"/>
          </w:tcPr>
          <w:p w:rsidR="005A5EBC" w:rsidRPr="001949D0" w:rsidRDefault="005A5EBC" w:rsidP="005A5EB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5A5EBC" w:rsidRPr="001949D0" w:rsidRDefault="005A5EBC" w:rsidP="008B59E9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5A5EBC" w:rsidRPr="001949D0" w:rsidTr="005A5EBC">
        <w:trPr>
          <w:cantSplit/>
          <w:trHeight w:val="283"/>
        </w:trPr>
        <w:tc>
          <w:tcPr>
            <w:tcW w:w="56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Čerpanie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A5EBC" w:rsidRPr="001949D0" w:rsidRDefault="005A5EBC" w:rsidP="005A5EBC">
            <w:pPr>
              <w:pStyle w:val="Borders"/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5A5EBC">
            <w:pPr>
              <w:pStyle w:val="Borders"/>
            </w:pPr>
          </w:p>
        </w:tc>
      </w:tr>
      <w:tr w:rsidR="005A5EBC" w:rsidRPr="001949D0" w:rsidTr="005A5EBC">
        <w:trPr>
          <w:cantSplit/>
          <w:trHeight w:val="283"/>
        </w:trPr>
        <w:tc>
          <w:tcPr>
            <w:tcW w:w="56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5EBC" w:rsidRPr="001949D0" w:rsidRDefault="005A5EBC" w:rsidP="005A5EB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949D0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A5EBC" w:rsidRPr="001949D0" w:rsidRDefault="003B1A31" w:rsidP="005A5EBC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highlight w:val="yellow"/>
              </w:rPr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3B1A31" w:rsidP="005A5EBC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highlight w:val="yellow"/>
              </w:rPr>
            </w:pPr>
            <w:r>
              <w:t>0</w:t>
            </w:r>
          </w:p>
        </w:tc>
      </w:tr>
    </w:tbl>
    <w:p w:rsidR="00A97916" w:rsidRDefault="00A97916" w:rsidP="008B59E9">
      <w:pPr>
        <w:tabs>
          <w:tab w:val="left" w:pos="426"/>
        </w:tabs>
        <w:spacing w:after="0" w:line="240" w:lineRule="auto"/>
        <w:rPr>
          <w:b/>
        </w:rPr>
      </w:pPr>
    </w:p>
    <w:p w:rsidR="001A3792" w:rsidRDefault="00BB3D51" w:rsidP="008B59E9">
      <w:pPr>
        <w:tabs>
          <w:tab w:val="left" w:pos="426"/>
        </w:tabs>
        <w:spacing w:after="0" w:line="240" w:lineRule="auto"/>
        <w:rPr>
          <w:b/>
        </w:rPr>
      </w:pPr>
      <w:r w:rsidRPr="00BB3D51">
        <w:rPr>
          <w:b/>
        </w:rPr>
        <w:t>F.</w:t>
      </w:r>
      <w:r>
        <w:rPr>
          <w:b/>
        </w:rPr>
        <w:tab/>
      </w:r>
      <w:r w:rsidR="001A3792">
        <w:rPr>
          <w:b/>
        </w:rPr>
        <w:t>VÝNOSY</w:t>
      </w:r>
    </w:p>
    <w:p w:rsidR="00BB3D51" w:rsidRDefault="00BB3D51" w:rsidP="008B59E9">
      <w:pPr>
        <w:pStyle w:val="odstavecislo"/>
        <w:numPr>
          <w:ilvl w:val="0"/>
          <w:numId w:val="0"/>
        </w:numPr>
        <w:tabs>
          <w:tab w:val="num" w:pos="1163"/>
        </w:tabs>
        <w:spacing w:after="0" w:line="240" w:lineRule="auto"/>
        <w:ind w:left="426" w:hanging="426"/>
      </w:pPr>
      <w:r>
        <w:t>1.     Tržby za vlastné výkony a tovar</w:t>
      </w:r>
    </w:p>
    <w:p w:rsidR="00BB3D51" w:rsidRDefault="00BB3D51" w:rsidP="006840A8">
      <w:pPr>
        <w:pStyle w:val="odstavecbezcisla"/>
        <w:spacing w:line="240" w:lineRule="auto"/>
      </w:pPr>
      <w:r>
        <w:t xml:space="preserve">Tržby za vlastné výkony a tovar podľa jednotlivých segmentov, </w:t>
      </w:r>
      <w:proofErr w:type="spellStart"/>
      <w:r>
        <w:t>t.j</w:t>
      </w:r>
      <w:proofErr w:type="spellEnd"/>
      <w:r>
        <w:t xml:space="preserve">. podľa typov výrobkov a služieb, a podľa hlavných teritórií sú uvedené v nasledujúcej tabuľke </w:t>
      </w:r>
      <w:r w:rsidR="00795C5C">
        <w:t>EUR</w:t>
      </w:r>
      <w:r>
        <w:t xml:space="preserve">: </w:t>
      </w:r>
    </w:p>
    <w:p w:rsidR="007B59D5" w:rsidRDefault="007B59D5" w:rsidP="008B59E9">
      <w:pPr>
        <w:pStyle w:val="odstavecbezcisla"/>
        <w:tabs>
          <w:tab w:val="left" w:pos="426"/>
        </w:tabs>
        <w:spacing w:line="240" w:lineRule="auto"/>
        <w:ind w:left="0"/>
      </w:pPr>
      <w:r>
        <w:t xml:space="preserve">          </w:t>
      </w: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80"/>
        <w:gridCol w:w="1701"/>
        <w:gridCol w:w="1844"/>
        <w:gridCol w:w="1701"/>
        <w:gridCol w:w="1701"/>
      </w:tblGrid>
      <w:tr w:rsidR="007B59D5" w:rsidRPr="00062FBC" w:rsidTr="00162A60">
        <w:trPr>
          <w:cantSplit/>
          <w:trHeight w:val="270"/>
        </w:trPr>
        <w:tc>
          <w:tcPr>
            <w:tcW w:w="19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B59D5" w:rsidRPr="00062FBC" w:rsidRDefault="007B59D5" w:rsidP="00162A60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54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B59D5" w:rsidRPr="00062FBC" w:rsidRDefault="007B59D5" w:rsidP="00162A60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62FBC">
              <w:rPr>
                <w:b/>
                <w:sz w:val="18"/>
                <w:szCs w:val="18"/>
              </w:rPr>
              <w:t>Tovar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B59D5" w:rsidRPr="00062FBC" w:rsidRDefault="007B59D5" w:rsidP="00162A60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62FBC">
              <w:rPr>
                <w:b/>
                <w:sz w:val="18"/>
                <w:szCs w:val="18"/>
              </w:rPr>
              <w:t>Služby</w:t>
            </w:r>
          </w:p>
        </w:tc>
      </w:tr>
      <w:tr w:rsidR="007B59D5" w:rsidRPr="00062FBC" w:rsidTr="00162A60">
        <w:trPr>
          <w:cantSplit/>
          <w:trHeight w:val="260"/>
        </w:trPr>
        <w:tc>
          <w:tcPr>
            <w:tcW w:w="198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59D5" w:rsidRPr="00062FBC" w:rsidRDefault="007B59D5" w:rsidP="00162A60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</w:tcPr>
          <w:p w:rsidR="007B59D5" w:rsidRPr="00062FBC" w:rsidRDefault="007B59D5" w:rsidP="00162A60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062FBC">
              <w:rPr>
                <w:b/>
                <w:i/>
                <w:iCs/>
                <w:color w:val="FF0000"/>
                <w:sz w:val="18"/>
                <w:szCs w:val="18"/>
              </w:rPr>
              <w:t xml:space="preserve">    20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24</w:t>
            </w:r>
          </w:p>
        </w:tc>
        <w:tc>
          <w:tcPr>
            <w:tcW w:w="1844" w:type="dxa"/>
            <w:tcBorders>
              <w:bottom w:val="single" w:sz="12" w:space="0" w:color="auto"/>
              <w:right w:val="single" w:sz="12" w:space="0" w:color="auto"/>
            </w:tcBorders>
          </w:tcPr>
          <w:p w:rsidR="007B59D5" w:rsidRPr="00062FBC" w:rsidRDefault="007B59D5" w:rsidP="00162A60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062FBC">
              <w:rPr>
                <w:b/>
                <w:i/>
                <w:iCs/>
                <w:color w:val="FF0000"/>
                <w:sz w:val="18"/>
                <w:szCs w:val="18"/>
              </w:rPr>
              <w:t xml:space="preserve">    20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25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</w:tcPr>
          <w:p w:rsidR="007B59D5" w:rsidRPr="00062FBC" w:rsidRDefault="007B59D5" w:rsidP="00162A60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062FBC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24</w:t>
            </w: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</w:tcPr>
          <w:p w:rsidR="007B59D5" w:rsidRPr="00062FBC" w:rsidRDefault="007B59D5" w:rsidP="00162A60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062FBC">
              <w:rPr>
                <w:b/>
                <w:i/>
                <w:color w:val="FF0000"/>
                <w:sz w:val="18"/>
                <w:szCs w:val="18"/>
              </w:rPr>
              <w:t>20</w:t>
            </w:r>
            <w:r>
              <w:rPr>
                <w:b/>
                <w:i/>
                <w:color w:val="FF0000"/>
                <w:sz w:val="18"/>
                <w:szCs w:val="18"/>
              </w:rPr>
              <w:t>25</w:t>
            </w:r>
          </w:p>
        </w:tc>
      </w:tr>
      <w:tr w:rsidR="007B59D5" w:rsidRPr="00062FBC" w:rsidTr="00162A60">
        <w:trPr>
          <w:cantSplit/>
          <w:trHeight w:val="182"/>
        </w:trPr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B59D5" w:rsidRPr="00062FBC" w:rsidRDefault="007B59D5" w:rsidP="00162A60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062FBC">
              <w:rPr>
                <w:sz w:val="20"/>
              </w:rPr>
              <w:t>Slovenská republika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7B59D5" w:rsidRPr="00062FBC" w:rsidRDefault="007B59D5" w:rsidP="00162A60">
            <w:pPr>
              <w:spacing w:after="0" w:line="240" w:lineRule="auto"/>
              <w:ind w:left="1" w:right="57"/>
              <w:jc w:val="center"/>
              <w:rPr>
                <w:bCs/>
                <w:sz w:val="20"/>
              </w:rPr>
            </w:pPr>
          </w:p>
        </w:tc>
        <w:tc>
          <w:tcPr>
            <w:tcW w:w="184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B59D5" w:rsidRPr="00062FBC" w:rsidRDefault="007B59D5" w:rsidP="00162A60">
            <w:pPr>
              <w:spacing w:after="0" w:line="240" w:lineRule="auto"/>
              <w:ind w:left="1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13949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7B59D5" w:rsidRPr="00062FBC" w:rsidRDefault="007B59D5" w:rsidP="00162A60">
            <w:pPr>
              <w:spacing w:after="0" w:line="240" w:lineRule="auto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22562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B59D5" w:rsidRPr="00062FBC" w:rsidRDefault="007B59D5" w:rsidP="00162A60">
            <w:pPr>
              <w:spacing w:after="0" w:line="240" w:lineRule="auto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35452</w:t>
            </w:r>
          </w:p>
        </w:tc>
      </w:tr>
      <w:tr w:rsidR="007B59D5" w:rsidRPr="00062FBC" w:rsidTr="00162A60">
        <w:trPr>
          <w:cantSplit/>
        </w:trPr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B59D5" w:rsidRPr="00062FBC" w:rsidRDefault="007B59D5" w:rsidP="00162A60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062FBC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7B59D5" w:rsidRPr="00062FBC" w:rsidRDefault="007B59D5" w:rsidP="00162A60">
            <w:pPr>
              <w:pStyle w:val="Borderd"/>
              <w:pBdr>
                <w:bottom w:val="none" w:sz="0" w:space="0" w:color="auto"/>
              </w:pBdr>
              <w:spacing w:before="0" w:after="0"/>
              <w:ind w:left="1"/>
            </w:pPr>
            <w:r>
              <w:t>0</w:t>
            </w:r>
          </w:p>
        </w:tc>
        <w:tc>
          <w:tcPr>
            <w:tcW w:w="184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B59D5" w:rsidRPr="00062FBC" w:rsidRDefault="007B59D5" w:rsidP="00162A60">
            <w:pPr>
              <w:pStyle w:val="Borderd"/>
              <w:pBdr>
                <w:bottom w:val="none" w:sz="0" w:space="0" w:color="auto"/>
              </w:pBdr>
              <w:spacing w:before="0" w:after="0"/>
              <w:ind w:left="1"/>
            </w:pPr>
            <w:r>
              <w:t>13949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7B59D5" w:rsidRPr="00062FBC" w:rsidRDefault="007B59D5" w:rsidP="00162A60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22562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B59D5" w:rsidRPr="00062FBC" w:rsidRDefault="007B59D5" w:rsidP="00162A60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35452</w:t>
            </w:r>
          </w:p>
        </w:tc>
      </w:tr>
    </w:tbl>
    <w:p w:rsidR="006840A8" w:rsidRDefault="006840A8" w:rsidP="008B59E9">
      <w:pPr>
        <w:pStyle w:val="odstavecbezcisla"/>
        <w:tabs>
          <w:tab w:val="left" w:pos="426"/>
        </w:tabs>
        <w:spacing w:line="240" w:lineRule="auto"/>
        <w:ind w:left="0"/>
      </w:pPr>
    </w:p>
    <w:p w:rsidR="001A3792" w:rsidRDefault="00DA6936" w:rsidP="008B59E9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:rsidR="001A3792" w:rsidRDefault="001A3792" w:rsidP="008B59E9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>
        <w:t>Náklady na poskytnuté služby</w:t>
      </w:r>
    </w:p>
    <w:p w:rsidR="001A3792" w:rsidRDefault="001A3792" w:rsidP="006840A8">
      <w:pPr>
        <w:pStyle w:val="odstavecbezcisla"/>
        <w:spacing w:line="240" w:lineRule="auto"/>
      </w:pPr>
      <w:r>
        <w:t xml:space="preserve">Prehľad nákladov na poskytnuté služby je uvedený v nasledujúcej tabuľke </w:t>
      </w:r>
      <w:r w:rsidR="00000817">
        <w:t>EUR</w:t>
      </w:r>
      <w:r>
        <w:t>:</w:t>
      </w:r>
    </w:p>
    <w:tbl>
      <w:tblPr>
        <w:tblW w:w="907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557"/>
        <w:gridCol w:w="1711"/>
      </w:tblGrid>
      <w:tr w:rsidR="001A3792" w:rsidRPr="001949D0" w:rsidTr="00B81C8F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1949D0" w:rsidRDefault="001A3792" w:rsidP="008B59E9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7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1949D0" w:rsidRDefault="001A3792" w:rsidP="00EE421C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29031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B59D5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71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1949D0" w:rsidRDefault="001A3792" w:rsidP="00EE421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1A2464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B59D5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490F75" w:rsidRPr="001949D0" w:rsidTr="00B81C8F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90F75" w:rsidRPr="001949D0" w:rsidRDefault="00490F75" w:rsidP="008B59E9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949D0">
              <w:rPr>
                <w:bCs/>
                <w:color w:val="000000"/>
                <w:sz w:val="20"/>
              </w:rPr>
              <w:t>Telefón, poštovné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490F75" w:rsidRPr="001949D0" w:rsidRDefault="00490F75" w:rsidP="00BC5BC0">
            <w:pPr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171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90F75" w:rsidRPr="001949D0" w:rsidRDefault="00490F75" w:rsidP="00A97916">
            <w:pPr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490F75" w:rsidRPr="001949D0" w:rsidTr="00B81C8F">
        <w:trPr>
          <w:cantSplit/>
          <w:trHeight w:val="283"/>
        </w:trPr>
        <w:tc>
          <w:tcPr>
            <w:tcW w:w="5811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90F75" w:rsidRPr="001949D0" w:rsidRDefault="00490F75" w:rsidP="008B59E9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949D0">
              <w:rPr>
                <w:bCs/>
                <w:sz w:val="20"/>
              </w:rPr>
              <w:t>Ostatné služby</w:t>
            </w:r>
          </w:p>
        </w:tc>
        <w:tc>
          <w:tcPr>
            <w:tcW w:w="1557" w:type="dxa"/>
            <w:tcBorders>
              <w:bottom w:val="single" w:sz="12" w:space="0" w:color="auto"/>
            </w:tcBorders>
            <w:vAlign w:val="bottom"/>
          </w:tcPr>
          <w:p w:rsidR="00490F75" w:rsidRPr="001949D0" w:rsidRDefault="007B59D5" w:rsidP="00A97916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16121</w:t>
            </w:r>
          </w:p>
        </w:tc>
        <w:tc>
          <w:tcPr>
            <w:tcW w:w="171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90F75" w:rsidRPr="001949D0" w:rsidRDefault="007B59D5" w:rsidP="00A97916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33667</w:t>
            </w:r>
          </w:p>
        </w:tc>
      </w:tr>
      <w:tr w:rsidR="00490F75" w:rsidRPr="001949D0" w:rsidTr="00490F75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90F75" w:rsidRPr="001949D0" w:rsidRDefault="00490F75" w:rsidP="00490F7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949D0">
              <w:rPr>
                <w:b/>
                <w:bCs/>
                <w:sz w:val="20"/>
              </w:rPr>
              <w:t>Spolu</w:t>
            </w:r>
          </w:p>
        </w:tc>
        <w:tc>
          <w:tcPr>
            <w:tcW w:w="155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90F75" w:rsidRPr="001949D0" w:rsidRDefault="007B59D5" w:rsidP="006840A8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</w:pPr>
            <w:r>
              <w:t xml:space="preserve">            16121</w:t>
            </w:r>
          </w:p>
        </w:tc>
        <w:tc>
          <w:tcPr>
            <w:tcW w:w="171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0F75" w:rsidRPr="001949D0" w:rsidRDefault="003B1A31" w:rsidP="004D3BAC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</w:pPr>
            <w:r>
              <w:t xml:space="preserve">             </w:t>
            </w:r>
            <w:r w:rsidR="007B59D5">
              <w:t>33667</w:t>
            </w:r>
          </w:p>
        </w:tc>
      </w:tr>
    </w:tbl>
    <w:p w:rsidR="006E15FA" w:rsidRDefault="006E15FA" w:rsidP="006840A8">
      <w:pPr>
        <w:pStyle w:val="odstavecbezcisla"/>
        <w:spacing w:line="240" w:lineRule="auto"/>
        <w:ind w:left="0"/>
      </w:pPr>
    </w:p>
    <w:p w:rsidR="00D9088E" w:rsidRDefault="00D9088E" w:rsidP="008B59E9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DANE Z PRÍJMOV</w:t>
      </w:r>
    </w:p>
    <w:p w:rsidR="0045166C" w:rsidRDefault="0045166C" w:rsidP="006840A8">
      <w:pPr>
        <w:pStyle w:val="odstavecbezcisla"/>
        <w:keepNext/>
        <w:keepLines/>
        <w:spacing w:line="240" w:lineRule="auto"/>
      </w:pPr>
      <w:r>
        <w:t>Prechod od teoretickej k vykázanej dani z príjmov je uvedený v nasledujúcej tabuľke:</w:t>
      </w:r>
    </w:p>
    <w:tbl>
      <w:tblPr>
        <w:tblW w:w="4703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38"/>
        <w:gridCol w:w="2119"/>
        <w:gridCol w:w="2115"/>
      </w:tblGrid>
      <w:tr w:rsidR="0045166C" w:rsidRPr="001949D0" w:rsidTr="00222B55">
        <w:trPr>
          <w:cantSplit/>
        </w:trPr>
        <w:tc>
          <w:tcPr>
            <w:tcW w:w="26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166C" w:rsidRPr="001949D0" w:rsidRDefault="0045166C" w:rsidP="008B59E9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5166C" w:rsidRPr="001949D0" w:rsidRDefault="0045166C" w:rsidP="008B59E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Základ dane</w:t>
            </w:r>
          </w:p>
          <w:p w:rsidR="0045166C" w:rsidRPr="001949D0" w:rsidRDefault="0045166C" w:rsidP="008B59E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v EUR</w:t>
            </w:r>
          </w:p>
        </w:tc>
        <w:tc>
          <w:tcPr>
            <w:tcW w:w="1153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166C" w:rsidRPr="001949D0" w:rsidRDefault="0045166C" w:rsidP="008B59E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Daň</w:t>
            </w:r>
          </w:p>
          <w:p w:rsidR="0045166C" w:rsidRPr="001949D0" w:rsidRDefault="0045166C" w:rsidP="008B59E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v EUR</w:t>
            </w:r>
          </w:p>
        </w:tc>
      </w:tr>
      <w:tr w:rsidR="0045166C" w:rsidRPr="001949D0" w:rsidTr="00B81C8F">
        <w:trPr>
          <w:cantSplit/>
          <w:trHeight w:val="283"/>
        </w:trPr>
        <w:tc>
          <w:tcPr>
            <w:tcW w:w="2692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949D0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55" w:type="pct"/>
            <w:tcBorders>
              <w:left w:val="single" w:sz="12" w:space="0" w:color="auto"/>
            </w:tcBorders>
            <w:vAlign w:val="bottom"/>
          </w:tcPr>
          <w:p w:rsidR="0045166C" w:rsidRPr="001949D0" w:rsidRDefault="007B59D5" w:rsidP="00EE421C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7751</w:t>
            </w:r>
          </w:p>
        </w:tc>
        <w:tc>
          <w:tcPr>
            <w:tcW w:w="1153" w:type="pct"/>
            <w:tcBorders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5166C" w:rsidRPr="001949D0" w:rsidTr="00B81C8F">
        <w:trPr>
          <w:cantSplit/>
          <w:trHeight w:val="283"/>
        </w:trPr>
        <w:tc>
          <w:tcPr>
            <w:tcW w:w="2692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949D0">
              <w:rPr>
                <w:iCs/>
                <w:sz w:val="20"/>
              </w:rPr>
              <w:t>Daňovo neuznané náklady</w:t>
            </w:r>
          </w:p>
        </w:tc>
        <w:tc>
          <w:tcPr>
            <w:tcW w:w="1155" w:type="pct"/>
            <w:tcBorders>
              <w:left w:val="single" w:sz="12" w:space="0" w:color="auto"/>
            </w:tcBorders>
            <w:vAlign w:val="bottom"/>
          </w:tcPr>
          <w:p w:rsidR="0045166C" w:rsidRPr="001949D0" w:rsidRDefault="007B59D5" w:rsidP="0060498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1153" w:type="pct"/>
            <w:tcBorders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5166C" w:rsidRPr="001949D0" w:rsidTr="00B81C8F">
        <w:trPr>
          <w:cantSplit/>
          <w:trHeight w:val="283"/>
        </w:trPr>
        <w:tc>
          <w:tcPr>
            <w:tcW w:w="2692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949D0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55" w:type="pct"/>
            <w:tcBorders>
              <w:left w:val="single" w:sz="12" w:space="0" w:color="auto"/>
            </w:tcBorders>
            <w:vAlign w:val="bottom"/>
          </w:tcPr>
          <w:p w:rsidR="0045166C" w:rsidRPr="001949D0" w:rsidRDefault="0045166C" w:rsidP="00A97916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53" w:type="pct"/>
            <w:tcBorders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5166C" w:rsidRPr="001949D0" w:rsidTr="00B81C8F">
        <w:trPr>
          <w:cantSplit/>
          <w:trHeight w:val="283"/>
        </w:trPr>
        <w:tc>
          <w:tcPr>
            <w:tcW w:w="2692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5166C" w:rsidRPr="001949D0" w:rsidRDefault="008C6D92" w:rsidP="008B59E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949D0">
              <w:rPr>
                <w:iCs/>
                <w:sz w:val="20"/>
              </w:rPr>
              <w:t>Základ dane /+/, daňová strata /-/</w:t>
            </w:r>
          </w:p>
        </w:tc>
        <w:tc>
          <w:tcPr>
            <w:tcW w:w="1155" w:type="pct"/>
            <w:tcBorders>
              <w:left w:val="single" w:sz="12" w:space="0" w:color="auto"/>
            </w:tcBorders>
            <w:vAlign w:val="bottom"/>
          </w:tcPr>
          <w:p w:rsidR="0045166C" w:rsidRPr="001949D0" w:rsidRDefault="007B59D5" w:rsidP="00EE42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7753</w:t>
            </w:r>
          </w:p>
        </w:tc>
        <w:tc>
          <w:tcPr>
            <w:tcW w:w="1153" w:type="pct"/>
            <w:tcBorders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5166C" w:rsidRPr="001949D0" w:rsidTr="00B81C8F">
        <w:trPr>
          <w:cantSplit/>
          <w:trHeight w:val="283"/>
        </w:trPr>
        <w:tc>
          <w:tcPr>
            <w:tcW w:w="269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1949D0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55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5166C" w:rsidRPr="001949D0" w:rsidRDefault="0045166C" w:rsidP="00490F75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1153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5166C" w:rsidRPr="001949D0" w:rsidRDefault="007B59D5" w:rsidP="00490F75">
            <w:pPr>
              <w:pStyle w:val="Borderd"/>
              <w:pBdr>
                <w:bottom w:val="none" w:sz="0" w:space="0" w:color="auto"/>
              </w:pBdr>
            </w:pPr>
            <w:r>
              <w:t>775</w:t>
            </w:r>
          </w:p>
        </w:tc>
      </w:tr>
    </w:tbl>
    <w:p w:rsidR="0045166C" w:rsidRDefault="0045166C" w:rsidP="008B59E9">
      <w:pPr>
        <w:pStyle w:val="odstavecbezcisla"/>
        <w:spacing w:line="240" w:lineRule="auto"/>
      </w:pPr>
    </w:p>
    <w:p w:rsidR="000E13AC" w:rsidRDefault="000E13AC" w:rsidP="008B59E9">
      <w:pPr>
        <w:pStyle w:val="odstavecbezcisla"/>
        <w:spacing w:line="240" w:lineRule="auto"/>
      </w:pPr>
    </w:p>
    <w:p w:rsidR="001A3792" w:rsidRDefault="005B78E6" w:rsidP="008B59E9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:rsidR="001A3792" w:rsidRDefault="001A3792" w:rsidP="008B59E9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</w:t>
      </w:r>
      <w:r w:rsidR="005530E6">
        <w:rPr>
          <w:i/>
          <w:iCs w:val="0"/>
          <w:color w:val="FF0000"/>
        </w:rPr>
        <w:t>0</w:t>
      </w:r>
      <w:r w:rsidR="00363378">
        <w:t xml:space="preserve"> </w:t>
      </w:r>
      <w:r>
        <w:t xml:space="preserve"> </w:t>
      </w:r>
      <w:r w:rsidR="00363378">
        <w:t>EUR</w:t>
      </w:r>
      <w:r>
        <w:t xml:space="preserve"> (v predchádzajúcom účtovnom období: </w:t>
      </w:r>
      <w:r w:rsidR="00E21E1F">
        <w:rPr>
          <w:i/>
          <w:iCs w:val="0"/>
          <w:color w:val="FF0000"/>
        </w:rPr>
        <w:t>0</w:t>
      </w:r>
      <w:r w:rsidR="005B78E6">
        <w:rPr>
          <w:i/>
          <w:iCs w:val="0"/>
          <w:color w:val="FF0000"/>
        </w:rPr>
        <w:t xml:space="preserve"> </w:t>
      </w:r>
      <w:r>
        <w:t xml:space="preserve"> </w:t>
      </w:r>
      <w:r w:rsidR="00363378">
        <w:t>EUR</w:t>
      </w:r>
      <w:r w:rsidR="008C51D3">
        <w:t>).</w:t>
      </w:r>
    </w:p>
    <w:p w:rsidR="008C51D3" w:rsidRPr="008C51D3" w:rsidRDefault="008C51D3" w:rsidP="008B59E9">
      <w:pPr>
        <w:pStyle w:val="dotabulky"/>
        <w:spacing w:before="0" w:line="240" w:lineRule="auto"/>
      </w:pPr>
    </w:p>
    <w:p w:rsidR="00A97916" w:rsidRDefault="00A97916" w:rsidP="006840A8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Default="005B78E6" w:rsidP="008B59E9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8B59E9">
      <w:pPr>
        <w:pStyle w:val="dotabulky"/>
        <w:spacing w:before="0" w:line="240" w:lineRule="auto"/>
      </w:pPr>
    </w:p>
    <w:p w:rsidR="001A3792" w:rsidRDefault="001A3792" w:rsidP="008B59E9">
      <w:pPr>
        <w:pStyle w:val="odstavecbezcisla"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1A2464">
        <w:rPr>
          <w:i/>
          <w:iCs w:val="0"/>
          <w:color w:val="FF0000"/>
        </w:rPr>
        <w:t>2</w:t>
      </w:r>
      <w:r w:rsidR="007B59D5">
        <w:rPr>
          <w:i/>
          <w:iCs w:val="0"/>
          <w:color w:val="FF0000"/>
        </w:rPr>
        <w:t>5</w:t>
      </w:r>
      <w:r>
        <w:t xml:space="preserve"> nenastali také udalosti, ktoré by si vyžadovali zverejnenie alebo vykázanie v účtovnej závierke za rok </w:t>
      </w:r>
      <w:r w:rsidR="0031407A">
        <w:rPr>
          <w:i/>
          <w:color w:val="FF0000"/>
        </w:rPr>
        <w:t>20</w:t>
      </w:r>
      <w:r w:rsidR="007B59D5">
        <w:rPr>
          <w:i/>
          <w:color w:val="FF0000"/>
        </w:rPr>
        <w:t>25</w:t>
      </w:r>
      <w:r>
        <w:rPr>
          <w:i/>
          <w:color w:val="FF0000"/>
        </w:rPr>
        <w:t>.</w:t>
      </w:r>
    </w:p>
    <w:p w:rsidR="001A3792" w:rsidRDefault="001A3792" w:rsidP="00871490">
      <w:pPr>
        <w:pStyle w:val="dotabulky"/>
        <w:spacing w:before="0" w:line="264" w:lineRule="auto"/>
      </w:pPr>
    </w:p>
    <w:sectPr w:rsidR="001A3792" w:rsidSect="00911857">
      <w:headerReference w:type="default" r:id="rId7"/>
      <w:footerReference w:type="even" r:id="rId8"/>
      <w:footerReference w:type="default" r:id="rId9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E06B2" w:rsidRDefault="005E06B2">
      <w:r>
        <w:separator/>
      </w:r>
    </w:p>
  </w:endnote>
  <w:endnote w:type="continuationSeparator" w:id="0">
    <w:p w:rsidR="005E06B2" w:rsidRDefault="005E06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06B2" w:rsidRDefault="005E06B2" w:rsidP="00463D6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E06B2" w:rsidRDefault="005E06B2" w:rsidP="000C527F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06B2" w:rsidRDefault="005E06B2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B59D5">
      <w:rPr>
        <w:noProof/>
      </w:rPr>
      <w:t>2</w:t>
    </w:r>
    <w:r>
      <w:fldChar w:fldCharType="end"/>
    </w:r>
  </w:p>
  <w:p w:rsidR="005E06B2" w:rsidRDefault="005E06B2" w:rsidP="000C527F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E06B2" w:rsidRDefault="005E06B2">
      <w:r>
        <w:separator/>
      </w:r>
    </w:p>
  </w:footnote>
  <w:footnote w:type="continuationSeparator" w:id="0">
    <w:p w:rsidR="005E06B2" w:rsidRDefault="005E06B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06B2" w:rsidRDefault="005E06B2" w:rsidP="008B59E9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spacing w:after="0" w:line="240" w:lineRule="auto"/>
      <w:ind w:right="360"/>
      <w:jc w:val="left"/>
      <w:rPr>
        <w:i/>
        <w:color w:val="FF0000"/>
        <w:sz w:val="20"/>
      </w:rPr>
    </w:pPr>
    <w:proofErr w:type="spellStart"/>
    <w:r>
      <w:rPr>
        <w:i/>
        <w:color w:val="FF0000"/>
        <w:sz w:val="20"/>
      </w:rPr>
      <w:t>FRICKObrothers</w:t>
    </w:r>
    <w:proofErr w:type="spellEnd"/>
    <w:r>
      <w:rPr>
        <w:i/>
        <w:color w:val="FF0000"/>
        <w:sz w:val="20"/>
      </w:rPr>
      <w:t xml:space="preserve">  s. r. o., IČO:56227108,DIČ:2122242342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5E06B2" w:rsidRDefault="005E06B2" w:rsidP="008B59E9">
    <w:pPr>
      <w:pStyle w:val="Hlavika"/>
      <w:pBdr>
        <w:bottom w:val="single" w:sz="4" w:space="1" w:color="auto"/>
      </w:pBdr>
      <w:tabs>
        <w:tab w:val="clear" w:pos="9072"/>
      </w:tabs>
      <w:spacing w:after="0" w:line="240" w:lineRule="auto"/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19653A">
      <w:rPr>
        <w:i/>
        <w:color w:val="FF0000"/>
        <w:sz w:val="20"/>
      </w:rPr>
      <w:t>2025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FA6C15"/>
    <w:multiLevelType w:val="hybridMultilevel"/>
    <w:tmpl w:val="EE9A47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10F16FD"/>
    <w:multiLevelType w:val="hybridMultilevel"/>
    <w:tmpl w:val="D90E691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BA1213E"/>
    <w:multiLevelType w:val="hybridMultilevel"/>
    <w:tmpl w:val="C1322E1C"/>
    <w:lvl w:ilvl="0" w:tplc="4F7473C2">
      <w:start w:val="31"/>
      <w:numFmt w:val="bullet"/>
      <w:lvlText w:val="-"/>
      <w:lvlJc w:val="left"/>
      <w:pPr>
        <w:ind w:left="777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9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AAE1507"/>
    <w:multiLevelType w:val="hybridMultilevel"/>
    <w:tmpl w:val="0CD80B60"/>
    <w:lvl w:ilvl="0" w:tplc="A4E20AEA">
      <w:start w:val="1"/>
      <w:numFmt w:val="upperLetter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7E806F0"/>
    <w:multiLevelType w:val="hybridMultilevel"/>
    <w:tmpl w:val="B4F4A104"/>
    <w:lvl w:ilvl="0" w:tplc="499A19F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2F367E1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E5A131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AB67C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DF23C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DE8F6F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7ACB15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4AE5AF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11EE17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C7046F6"/>
    <w:multiLevelType w:val="hybridMultilevel"/>
    <w:tmpl w:val="047207FE"/>
    <w:lvl w:ilvl="0" w:tplc="5A4691E8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32E1FB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AD818C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870F91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1465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DD420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F5A007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B3CDB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A404E3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07F0E87"/>
    <w:multiLevelType w:val="hybridMultilevel"/>
    <w:tmpl w:val="0C707636"/>
    <w:lvl w:ilvl="0" w:tplc="948C4E7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290439C"/>
    <w:multiLevelType w:val="hybridMultilevel"/>
    <w:tmpl w:val="DD70CF3E"/>
    <w:lvl w:ilvl="0" w:tplc="EDA441A2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2A575B4"/>
    <w:multiLevelType w:val="hybridMultilevel"/>
    <w:tmpl w:val="B9D6FC10"/>
    <w:lvl w:ilvl="0" w:tplc="6E42795C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5201B2C"/>
    <w:multiLevelType w:val="hybridMultilevel"/>
    <w:tmpl w:val="895E5A80"/>
    <w:lvl w:ilvl="0" w:tplc="FB162A64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71C4A55"/>
    <w:multiLevelType w:val="hybridMultilevel"/>
    <w:tmpl w:val="BE820354"/>
    <w:lvl w:ilvl="0" w:tplc="ED6E2958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2C3E58"/>
    <w:multiLevelType w:val="hybridMultilevel"/>
    <w:tmpl w:val="C9320C3C"/>
    <w:lvl w:ilvl="0" w:tplc="7ACA2250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A9168AD"/>
    <w:multiLevelType w:val="hybridMultilevel"/>
    <w:tmpl w:val="0F1024FA"/>
    <w:lvl w:ilvl="0" w:tplc="DD6E5A74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4C78C0"/>
    <w:multiLevelType w:val="hybridMultilevel"/>
    <w:tmpl w:val="756C2AB6"/>
    <w:lvl w:ilvl="0" w:tplc="6DD88756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6826EC"/>
    <w:multiLevelType w:val="hybridMultilevel"/>
    <w:tmpl w:val="C4846EA6"/>
    <w:lvl w:ilvl="0" w:tplc="F932BCC6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192117E"/>
    <w:multiLevelType w:val="hybridMultilevel"/>
    <w:tmpl w:val="821CF682"/>
    <w:lvl w:ilvl="0" w:tplc="D2405970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301040B"/>
    <w:multiLevelType w:val="hybridMultilevel"/>
    <w:tmpl w:val="AE742368"/>
    <w:lvl w:ilvl="0" w:tplc="EB166044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4563B57"/>
    <w:multiLevelType w:val="hybridMultilevel"/>
    <w:tmpl w:val="CB9213D6"/>
    <w:lvl w:ilvl="0" w:tplc="393C06E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 w15:restartNumberingAfterBreak="0">
    <w:nsid w:val="5E3A1B90"/>
    <w:multiLevelType w:val="hybridMultilevel"/>
    <w:tmpl w:val="41060564"/>
    <w:lvl w:ilvl="0" w:tplc="FFFFFFFF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3881D07"/>
    <w:multiLevelType w:val="hybridMultilevel"/>
    <w:tmpl w:val="B7002EEE"/>
    <w:lvl w:ilvl="0" w:tplc="37D2F258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 w15:restartNumberingAfterBreak="0">
    <w:nsid w:val="66701978"/>
    <w:multiLevelType w:val="hybridMultilevel"/>
    <w:tmpl w:val="93DCE3CC"/>
    <w:lvl w:ilvl="0" w:tplc="FFFFFFFF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06157C"/>
    <w:multiLevelType w:val="hybridMultilevel"/>
    <w:tmpl w:val="B1C8CA70"/>
    <w:lvl w:ilvl="0" w:tplc="FFFFFFFF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294A29"/>
    <w:multiLevelType w:val="hybridMultilevel"/>
    <w:tmpl w:val="807EFCC6"/>
    <w:lvl w:ilvl="0" w:tplc="F9D2B582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87940AB"/>
    <w:multiLevelType w:val="hybridMultilevel"/>
    <w:tmpl w:val="67885438"/>
    <w:lvl w:ilvl="0" w:tplc="C9DA67AC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A964201"/>
    <w:multiLevelType w:val="hybridMultilevel"/>
    <w:tmpl w:val="AF1E96D2"/>
    <w:lvl w:ilvl="0" w:tplc="D0E8D01E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D396361"/>
    <w:multiLevelType w:val="hybridMultilevel"/>
    <w:tmpl w:val="8EEC96BE"/>
    <w:lvl w:ilvl="0" w:tplc="33E686E0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4E65AB4"/>
    <w:multiLevelType w:val="hybridMultilevel"/>
    <w:tmpl w:val="E55459BC"/>
    <w:lvl w:ilvl="0" w:tplc="B41C150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60326C7"/>
    <w:multiLevelType w:val="hybridMultilevel"/>
    <w:tmpl w:val="A3C42076"/>
    <w:lvl w:ilvl="0" w:tplc="951E28AC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D75414A"/>
    <w:multiLevelType w:val="hybridMultilevel"/>
    <w:tmpl w:val="DC9E361E"/>
    <w:lvl w:ilvl="0" w:tplc="DADA8488">
      <w:numFmt w:val="bullet"/>
      <w:lvlText w:val="-"/>
      <w:lvlJc w:val="left"/>
      <w:pPr>
        <w:ind w:left="84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num w:numId="1">
    <w:abstractNumId w:val="41"/>
  </w:num>
  <w:num w:numId="2">
    <w:abstractNumId w:val="22"/>
  </w:num>
  <w:num w:numId="3">
    <w:abstractNumId w:val="27"/>
  </w:num>
  <w:num w:numId="4">
    <w:abstractNumId w:val="31"/>
  </w:num>
  <w:num w:numId="5">
    <w:abstractNumId w:val="38"/>
  </w:num>
  <w:num w:numId="6">
    <w:abstractNumId w:val="40"/>
  </w:num>
  <w:num w:numId="7">
    <w:abstractNumId w:val="34"/>
  </w:num>
  <w:num w:numId="8">
    <w:abstractNumId w:val="23"/>
  </w:num>
  <w:num w:numId="9">
    <w:abstractNumId w:val="20"/>
  </w:num>
  <w:num w:numId="10">
    <w:abstractNumId w:val="4"/>
  </w:num>
  <w:num w:numId="11">
    <w:abstractNumId w:val="13"/>
  </w:num>
  <w:num w:numId="12">
    <w:abstractNumId w:val="26"/>
  </w:num>
  <w:num w:numId="13">
    <w:abstractNumId w:val="30"/>
  </w:num>
  <w:num w:numId="14">
    <w:abstractNumId w:val="2"/>
  </w:num>
  <w:num w:numId="15">
    <w:abstractNumId w:val="39"/>
  </w:num>
  <w:num w:numId="16">
    <w:abstractNumId w:val="0"/>
  </w:num>
  <w:num w:numId="17">
    <w:abstractNumId w:val="18"/>
  </w:num>
  <w:num w:numId="18">
    <w:abstractNumId w:val="35"/>
  </w:num>
  <w:num w:numId="19">
    <w:abstractNumId w:val="11"/>
  </w:num>
  <w:num w:numId="20">
    <w:abstractNumId w:val="12"/>
  </w:num>
  <w:num w:numId="21">
    <w:abstractNumId w:val="37"/>
  </w:num>
  <w:num w:numId="22">
    <w:abstractNumId w:val="15"/>
  </w:num>
  <w:num w:numId="23">
    <w:abstractNumId w:val="24"/>
  </w:num>
  <w:num w:numId="24">
    <w:abstractNumId w:val="21"/>
  </w:num>
  <w:num w:numId="25">
    <w:abstractNumId w:val="14"/>
  </w:num>
  <w:num w:numId="26">
    <w:abstractNumId w:val="1"/>
  </w:num>
  <w:num w:numId="27">
    <w:abstractNumId w:val="25"/>
  </w:num>
  <w:num w:numId="28">
    <w:abstractNumId w:val="29"/>
  </w:num>
  <w:num w:numId="29">
    <w:abstractNumId w:val="17"/>
  </w:num>
  <w:num w:numId="30">
    <w:abstractNumId w:val="33"/>
  </w:num>
  <w:num w:numId="31">
    <w:abstractNumId w:val="32"/>
  </w:num>
  <w:num w:numId="32">
    <w:abstractNumId w:val="19"/>
  </w:num>
  <w:num w:numId="33">
    <w:abstractNumId w:val="28"/>
  </w:num>
  <w:num w:numId="34">
    <w:abstractNumId w:val="6"/>
  </w:num>
  <w:num w:numId="35">
    <w:abstractNumId w:val="36"/>
  </w:num>
  <w:num w:numId="36">
    <w:abstractNumId w:val="16"/>
  </w:num>
  <w:num w:numId="37">
    <w:abstractNumId w:val="7"/>
  </w:num>
  <w:num w:numId="38">
    <w:abstractNumId w:val="7"/>
    <w:lvlOverride w:ilvl="0">
      <w:startOverride w:val="1"/>
    </w:lvlOverride>
  </w:num>
  <w:num w:numId="39">
    <w:abstractNumId w:val="9"/>
  </w:num>
  <w:num w:numId="40">
    <w:abstractNumId w:val="10"/>
  </w:num>
  <w:num w:numId="41">
    <w:abstractNumId w:val="8"/>
  </w:num>
  <w:num w:numId="42">
    <w:abstractNumId w:val="3"/>
  </w:num>
  <w:num w:numId="43">
    <w:abstractNumId w:val="5"/>
  </w:num>
  <w:num w:numId="44">
    <w:abstractNumId w:val="4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198"/>
    <w:rsid w:val="00000817"/>
    <w:rsid w:val="00011545"/>
    <w:rsid w:val="00023531"/>
    <w:rsid w:val="0002552F"/>
    <w:rsid w:val="0002779F"/>
    <w:rsid w:val="00031838"/>
    <w:rsid w:val="00031BFD"/>
    <w:rsid w:val="00040E0D"/>
    <w:rsid w:val="00050881"/>
    <w:rsid w:val="00051D7B"/>
    <w:rsid w:val="00056DCD"/>
    <w:rsid w:val="00062F33"/>
    <w:rsid w:val="000805B0"/>
    <w:rsid w:val="000B0CF7"/>
    <w:rsid w:val="000C0CE8"/>
    <w:rsid w:val="000C527F"/>
    <w:rsid w:val="000D60AB"/>
    <w:rsid w:val="000E13AC"/>
    <w:rsid w:val="000F5107"/>
    <w:rsid w:val="001076FB"/>
    <w:rsid w:val="00116198"/>
    <w:rsid w:val="00117D06"/>
    <w:rsid w:val="00130081"/>
    <w:rsid w:val="001811B9"/>
    <w:rsid w:val="00186F80"/>
    <w:rsid w:val="00187F00"/>
    <w:rsid w:val="00192015"/>
    <w:rsid w:val="001949D0"/>
    <w:rsid w:val="0019653A"/>
    <w:rsid w:val="001A2464"/>
    <w:rsid w:val="001A3792"/>
    <w:rsid w:val="001B1230"/>
    <w:rsid w:val="001C09BB"/>
    <w:rsid w:val="001C32DF"/>
    <w:rsid w:val="001D1133"/>
    <w:rsid w:val="001D70E4"/>
    <w:rsid w:val="001D7A5C"/>
    <w:rsid w:val="001E7597"/>
    <w:rsid w:val="001F2D21"/>
    <w:rsid w:val="00203A69"/>
    <w:rsid w:val="002129C4"/>
    <w:rsid w:val="00213470"/>
    <w:rsid w:val="00217668"/>
    <w:rsid w:val="00222B55"/>
    <w:rsid w:val="00274313"/>
    <w:rsid w:val="002812C2"/>
    <w:rsid w:val="00290318"/>
    <w:rsid w:val="002A0D1E"/>
    <w:rsid w:val="002A1FFD"/>
    <w:rsid w:val="002A7CA2"/>
    <w:rsid w:val="002C6527"/>
    <w:rsid w:val="002D26C2"/>
    <w:rsid w:val="002D7767"/>
    <w:rsid w:val="002E1F61"/>
    <w:rsid w:val="0031407A"/>
    <w:rsid w:val="00347E83"/>
    <w:rsid w:val="003501A2"/>
    <w:rsid w:val="003574E0"/>
    <w:rsid w:val="00363378"/>
    <w:rsid w:val="00375009"/>
    <w:rsid w:val="00383A7D"/>
    <w:rsid w:val="003B1A31"/>
    <w:rsid w:val="003B6642"/>
    <w:rsid w:val="003C0A27"/>
    <w:rsid w:val="003E579D"/>
    <w:rsid w:val="00440BDF"/>
    <w:rsid w:val="0045166C"/>
    <w:rsid w:val="004579BE"/>
    <w:rsid w:val="00463D62"/>
    <w:rsid w:val="00482645"/>
    <w:rsid w:val="00485566"/>
    <w:rsid w:val="00490F75"/>
    <w:rsid w:val="004D3BAC"/>
    <w:rsid w:val="004D474F"/>
    <w:rsid w:val="004E059D"/>
    <w:rsid w:val="004E45CC"/>
    <w:rsid w:val="00516B7A"/>
    <w:rsid w:val="0053319F"/>
    <w:rsid w:val="0054006E"/>
    <w:rsid w:val="005466D9"/>
    <w:rsid w:val="005516A9"/>
    <w:rsid w:val="005530E6"/>
    <w:rsid w:val="00570D87"/>
    <w:rsid w:val="005A5EBC"/>
    <w:rsid w:val="005B352B"/>
    <w:rsid w:val="005B78E6"/>
    <w:rsid w:val="005C6683"/>
    <w:rsid w:val="005D1210"/>
    <w:rsid w:val="005E06B2"/>
    <w:rsid w:val="005F53FA"/>
    <w:rsid w:val="0060152C"/>
    <w:rsid w:val="00604988"/>
    <w:rsid w:val="00615EBB"/>
    <w:rsid w:val="006223AA"/>
    <w:rsid w:val="00626806"/>
    <w:rsid w:val="00632AF9"/>
    <w:rsid w:val="00634563"/>
    <w:rsid w:val="0064342F"/>
    <w:rsid w:val="006519F3"/>
    <w:rsid w:val="006619DA"/>
    <w:rsid w:val="00665CCE"/>
    <w:rsid w:val="006701D4"/>
    <w:rsid w:val="0067234A"/>
    <w:rsid w:val="006840A8"/>
    <w:rsid w:val="00691C75"/>
    <w:rsid w:val="006A1B5E"/>
    <w:rsid w:val="006B0B43"/>
    <w:rsid w:val="006E15FA"/>
    <w:rsid w:val="006E2C25"/>
    <w:rsid w:val="00707DB1"/>
    <w:rsid w:val="007319F0"/>
    <w:rsid w:val="00754883"/>
    <w:rsid w:val="00795C5C"/>
    <w:rsid w:val="007A0097"/>
    <w:rsid w:val="007B59D5"/>
    <w:rsid w:val="007C3504"/>
    <w:rsid w:val="007E6E95"/>
    <w:rsid w:val="007F62E2"/>
    <w:rsid w:val="00814635"/>
    <w:rsid w:val="00823DEA"/>
    <w:rsid w:val="0085669D"/>
    <w:rsid w:val="00871490"/>
    <w:rsid w:val="00875CE2"/>
    <w:rsid w:val="008B59E9"/>
    <w:rsid w:val="008B5ABE"/>
    <w:rsid w:val="008C51D3"/>
    <w:rsid w:val="008C6D92"/>
    <w:rsid w:val="008E2E06"/>
    <w:rsid w:val="008E7DAF"/>
    <w:rsid w:val="008F1883"/>
    <w:rsid w:val="008F5728"/>
    <w:rsid w:val="008F6391"/>
    <w:rsid w:val="009058D7"/>
    <w:rsid w:val="009060B6"/>
    <w:rsid w:val="00911857"/>
    <w:rsid w:val="00911CA9"/>
    <w:rsid w:val="00925347"/>
    <w:rsid w:val="009332D8"/>
    <w:rsid w:val="00936EF1"/>
    <w:rsid w:val="00952F25"/>
    <w:rsid w:val="00953804"/>
    <w:rsid w:val="00955A66"/>
    <w:rsid w:val="00966703"/>
    <w:rsid w:val="00971FDA"/>
    <w:rsid w:val="009769AF"/>
    <w:rsid w:val="00980B9D"/>
    <w:rsid w:val="00983E2D"/>
    <w:rsid w:val="00986E65"/>
    <w:rsid w:val="009A3402"/>
    <w:rsid w:val="009C7A44"/>
    <w:rsid w:val="009D1604"/>
    <w:rsid w:val="009D6F32"/>
    <w:rsid w:val="00A15D01"/>
    <w:rsid w:val="00A16345"/>
    <w:rsid w:val="00A16390"/>
    <w:rsid w:val="00A31046"/>
    <w:rsid w:val="00A37EBE"/>
    <w:rsid w:val="00A548AB"/>
    <w:rsid w:val="00A56B6C"/>
    <w:rsid w:val="00A56E46"/>
    <w:rsid w:val="00A5745A"/>
    <w:rsid w:val="00A6024B"/>
    <w:rsid w:val="00A804C9"/>
    <w:rsid w:val="00A91BAC"/>
    <w:rsid w:val="00A97916"/>
    <w:rsid w:val="00AE02CA"/>
    <w:rsid w:val="00AF03F3"/>
    <w:rsid w:val="00B12891"/>
    <w:rsid w:val="00B1422C"/>
    <w:rsid w:val="00B20493"/>
    <w:rsid w:val="00B26CDA"/>
    <w:rsid w:val="00B32335"/>
    <w:rsid w:val="00B5379E"/>
    <w:rsid w:val="00B61A93"/>
    <w:rsid w:val="00B81C8F"/>
    <w:rsid w:val="00BA4351"/>
    <w:rsid w:val="00BB3D51"/>
    <w:rsid w:val="00BB4293"/>
    <w:rsid w:val="00BB5583"/>
    <w:rsid w:val="00BC5BC0"/>
    <w:rsid w:val="00BE1358"/>
    <w:rsid w:val="00BE7893"/>
    <w:rsid w:val="00BF53FF"/>
    <w:rsid w:val="00C87ABB"/>
    <w:rsid w:val="00C922DB"/>
    <w:rsid w:val="00C92861"/>
    <w:rsid w:val="00C952A7"/>
    <w:rsid w:val="00CA1090"/>
    <w:rsid w:val="00CA793A"/>
    <w:rsid w:val="00CB2D5C"/>
    <w:rsid w:val="00CB54B2"/>
    <w:rsid w:val="00CD56ED"/>
    <w:rsid w:val="00CF5B57"/>
    <w:rsid w:val="00D27E73"/>
    <w:rsid w:val="00D35861"/>
    <w:rsid w:val="00D5125D"/>
    <w:rsid w:val="00D61C5C"/>
    <w:rsid w:val="00D747DB"/>
    <w:rsid w:val="00D9088E"/>
    <w:rsid w:val="00D939EB"/>
    <w:rsid w:val="00DA6936"/>
    <w:rsid w:val="00DC3189"/>
    <w:rsid w:val="00DE192C"/>
    <w:rsid w:val="00DE744C"/>
    <w:rsid w:val="00DF600A"/>
    <w:rsid w:val="00E10E7D"/>
    <w:rsid w:val="00E17B50"/>
    <w:rsid w:val="00E21E1F"/>
    <w:rsid w:val="00E261E6"/>
    <w:rsid w:val="00E35CDC"/>
    <w:rsid w:val="00E72123"/>
    <w:rsid w:val="00E92246"/>
    <w:rsid w:val="00E950D8"/>
    <w:rsid w:val="00EA397A"/>
    <w:rsid w:val="00EC4CBE"/>
    <w:rsid w:val="00ED036B"/>
    <w:rsid w:val="00EE4054"/>
    <w:rsid w:val="00EE421C"/>
    <w:rsid w:val="00EF18F2"/>
    <w:rsid w:val="00EF67BD"/>
    <w:rsid w:val="00F06134"/>
    <w:rsid w:val="00F163F1"/>
    <w:rsid w:val="00F40B69"/>
    <w:rsid w:val="00F94BB4"/>
    <w:rsid w:val="00FA1B75"/>
    <w:rsid w:val="00FA4B56"/>
    <w:rsid w:val="00FB1852"/>
    <w:rsid w:val="00FC0D7F"/>
    <w:rsid w:val="00FC1309"/>
    <w:rsid w:val="00FD38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ED6DCDB7-EA54-4C0C-9328-9E89069524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B59D5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187F00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187F00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187F00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187F00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187F00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187F00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187F00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187F00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187F00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7B59D5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7B59D5"/>
  </w:style>
  <w:style w:type="paragraph" w:styleId="Zoznam2">
    <w:name w:val="List 2"/>
    <w:basedOn w:val="Normlny"/>
    <w:rsid w:val="00187F00"/>
    <w:pPr>
      <w:ind w:left="566" w:hanging="283"/>
    </w:pPr>
  </w:style>
  <w:style w:type="paragraph" w:customStyle="1" w:styleId="Clanok">
    <w:name w:val="Clanok"/>
    <w:basedOn w:val="Normlny"/>
    <w:rsid w:val="00187F00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187F00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187F00"/>
    <w:pPr>
      <w:ind w:left="849" w:hanging="283"/>
    </w:pPr>
  </w:style>
  <w:style w:type="paragraph" w:styleId="Zoznam4">
    <w:name w:val="List 4"/>
    <w:basedOn w:val="Normlny"/>
    <w:rsid w:val="00187F00"/>
    <w:pPr>
      <w:ind w:left="1132" w:hanging="283"/>
    </w:pPr>
  </w:style>
  <w:style w:type="paragraph" w:styleId="Zoznam5">
    <w:name w:val="List 5"/>
    <w:basedOn w:val="Normlny"/>
    <w:rsid w:val="00187F00"/>
    <w:pPr>
      <w:ind w:left="1415" w:hanging="283"/>
    </w:pPr>
  </w:style>
  <w:style w:type="paragraph" w:styleId="Zoznamsodrkami2">
    <w:name w:val="List Bullet 2"/>
    <w:basedOn w:val="Normlny"/>
    <w:rsid w:val="00187F00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187F00"/>
    <w:pPr>
      <w:ind w:left="849" w:hanging="283"/>
    </w:pPr>
  </w:style>
  <w:style w:type="paragraph" w:styleId="Zoznamsodrkami4">
    <w:name w:val="List Bullet 4"/>
    <w:basedOn w:val="Normlny"/>
    <w:rsid w:val="00187F00"/>
    <w:pPr>
      <w:ind w:left="1132" w:hanging="283"/>
    </w:pPr>
  </w:style>
  <w:style w:type="character" w:customStyle="1" w:styleId="Zvraznntun">
    <w:name w:val="Zvýraznění tučné"/>
    <w:rsid w:val="00187F00"/>
    <w:rPr>
      <w:b/>
      <w:i/>
    </w:rPr>
  </w:style>
  <w:style w:type="paragraph" w:customStyle="1" w:styleId="dotabulky">
    <w:name w:val="do tabulky"/>
    <w:basedOn w:val="Zkladntext"/>
    <w:rsid w:val="00187F00"/>
    <w:pPr>
      <w:spacing w:before="40" w:after="0"/>
    </w:pPr>
  </w:style>
  <w:style w:type="paragraph" w:customStyle="1" w:styleId="Tunstred">
    <w:name w:val="Tučný stred"/>
    <w:basedOn w:val="Normlny"/>
    <w:rsid w:val="00187F00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187F00"/>
    <w:pPr>
      <w:spacing w:after="120"/>
    </w:pPr>
  </w:style>
  <w:style w:type="paragraph" w:styleId="Zarkazkladnhotextu">
    <w:name w:val="Body Text Indent"/>
    <w:basedOn w:val="Normlny"/>
    <w:rsid w:val="00187F00"/>
    <w:pPr>
      <w:spacing w:after="120"/>
      <w:ind w:left="283"/>
    </w:pPr>
  </w:style>
  <w:style w:type="character" w:styleId="Odkaznakomentr">
    <w:name w:val="annotation reference"/>
    <w:semiHidden/>
    <w:rsid w:val="00187F00"/>
    <w:rPr>
      <w:sz w:val="16"/>
    </w:rPr>
  </w:style>
  <w:style w:type="paragraph" w:styleId="Textkomentra">
    <w:name w:val="annotation text"/>
    <w:basedOn w:val="Normlny"/>
    <w:semiHidden/>
    <w:rsid w:val="00187F00"/>
    <w:rPr>
      <w:sz w:val="20"/>
    </w:rPr>
  </w:style>
  <w:style w:type="paragraph" w:styleId="Textpoznmkypodiarou">
    <w:name w:val="footnote text"/>
    <w:basedOn w:val="Normlny"/>
    <w:semiHidden/>
    <w:rsid w:val="00187F00"/>
    <w:rPr>
      <w:sz w:val="20"/>
    </w:rPr>
  </w:style>
  <w:style w:type="paragraph" w:customStyle="1" w:styleId="dotabulky2">
    <w:name w:val="do tabulky 2"/>
    <w:basedOn w:val="dotabulky"/>
    <w:rsid w:val="00187F00"/>
    <w:rPr>
      <w:b/>
    </w:rPr>
  </w:style>
  <w:style w:type="character" w:styleId="Odkaznapoznmkupodiarou">
    <w:name w:val="footnote reference"/>
    <w:semiHidden/>
    <w:rsid w:val="00187F00"/>
    <w:rPr>
      <w:vertAlign w:val="superscript"/>
    </w:rPr>
  </w:style>
  <w:style w:type="paragraph" w:styleId="Pta">
    <w:name w:val="footer"/>
    <w:basedOn w:val="Normlny"/>
    <w:link w:val="PtaChar"/>
    <w:uiPriority w:val="99"/>
    <w:rsid w:val="00187F00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187F00"/>
  </w:style>
  <w:style w:type="paragraph" w:styleId="Hlavika">
    <w:name w:val="header"/>
    <w:basedOn w:val="Normlny"/>
    <w:rsid w:val="00187F00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187F00"/>
    <w:pPr>
      <w:spacing w:before="60"/>
      <w:ind w:firstLine="720"/>
    </w:pPr>
  </w:style>
  <w:style w:type="paragraph" w:styleId="truktradokumentu">
    <w:name w:val="Document Map"/>
    <w:basedOn w:val="Normlny"/>
    <w:semiHidden/>
    <w:rsid w:val="00187F00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187F00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187F00"/>
    <w:pPr>
      <w:ind w:firstLine="720"/>
      <w:jc w:val="both"/>
    </w:pPr>
  </w:style>
  <w:style w:type="paragraph" w:styleId="Zkladntext3">
    <w:name w:val="Body Text 3"/>
    <w:basedOn w:val="Normlny"/>
    <w:rsid w:val="00187F00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187F00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187F00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187F00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187F00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187F00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187F00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187F00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187F00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187F00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187F00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187F00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187F00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187F00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187F00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187F00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187F00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187F00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187F00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187F00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187F00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187F00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187F00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187F00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187F00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187F00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187F00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187F00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187F00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187F00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187F00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187F00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187F00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187F00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187F00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5A5EBC"/>
    <w:pPr>
      <w:keepNext/>
      <w:keepLines/>
      <w:widowControl w:val="0"/>
      <w:spacing w:after="0" w:line="240" w:lineRule="auto"/>
      <w:ind w:right="57"/>
      <w:jc w:val="center"/>
    </w:pPr>
    <w:rPr>
      <w:snapToGrid w:val="0"/>
      <w:sz w:val="20"/>
      <w:szCs w:val="20"/>
    </w:rPr>
  </w:style>
  <w:style w:type="paragraph" w:customStyle="1" w:styleId="Borderd">
    <w:name w:val="Border d"/>
    <w:basedOn w:val="Borders"/>
    <w:rsid w:val="00187F00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187F00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187F00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187F00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187F00"/>
    <w:pPr>
      <w:numPr>
        <w:numId w:val="37"/>
      </w:numPr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222B55"/>
    <w:pPr>
      <w:jc w:val="both"/>
    </w:pPr>
    <w:rPr>
      <w:b/>
      <w:bCs/>
      <w:sz w:val="18"/>
    </w:rPr>
  </w:style>
  <w:style w:type="paragraph" w:customStyle="1" w:styleId="singleright">
    <w:name w:val="singleright"/>
    <w:basedOn w:val="Normlny"/>
    <w:rsid w:val="00187F00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187F00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187F00"/>
    <w:pPr>
      <w:ind w:left="283" w:hanging="283"/>
    </w:pPr>
  </w:style>
  <w:style w:type="paragraph" w:styleId="Nzov">
    <w:name w:val="Title"/>
    <w:basedOn w:val="Normlny"/>
    <w:autoRedefine/>
    <w:qFormat/>
    <w:rsid w:val="00187F00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187F00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187F00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187F00"/>
  </w:style>
  <w:style w:type="character" w:customStyle="1" w:styleId="ra">
    <w:name w:val="ra"/>
    <w:basedOn w:val="Predvolenpsmoodseku"/>
    <w:rsid w:val="00440BDF"/>
  </w:style>
  <w:style w:type="character" w:customStyle="1" w:styleId="PtaChar">
    <w:name w:val="Päta Char"/>
    <w:link w:val="Pta"/>
    <w:uiPriority w:val="99"/>
    <w:rsid w:val="00911857"/>
    <w:rPr>
      <w:rFonts w:ascii="Calibri" w:eastAsia="Calibri" w:hAnsi="Calibri" w:cs="Times New Roman"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5E06B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8901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99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29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</TotalTime>
  <Pages>4</Pages>
  <Words>1116</Words>
  <Characters>6725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7826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Vierka</dc:creator>
  <cp:keywords/>
  <dc:description/>
  <cp:lastModifiedBy>Vierka</cp:lastModifiedBy>
  <cp:revision>9</cp:revision>
  <cp:lastPrinted>2019-03-16T11:13:00Z</cp:lastPrinted>
  <dcterms:created xsi:type="dcterms:W3CDTF">2025-06-24T12:41:00Z</dcterms:created>
  <dcterms:modified xsi:type="dcterms:W3CDTF">2026-06-29T07:57:00Z</dcterms:modified>
</cp:coreProperties>
</file>