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od 1.1.2024 do 31.12.2024</w:t>
      </w:r>
    </w:p>
    <w:p w:rsidR="00000000" w:rsidDel="00000000" w:rsidP="00000000" w:rsidRDefault="00000000" w:rsidRPr="00000000" w14:paraId="0000000D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97.0" w:type="dxa"/>
        <w:tblLayout w:type="fixed"/>
        <w:tblLook w:val="0400"/>
      </w:tblPr>
      <w:tblGrid>
        <w:gridCol w:w="2025"/>
        <w:gridCol w:w="7605"/>
        <w:tblGridChange w:id="0">
          <w:tblGrid>
            <w:gridCol w:w="2025"/>
            <w:gridCol w:w="7605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Restyle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s. r. 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389.0" w:type="dxa"/>
              <w:jc w:val="center"/>
              <w:tblLayout w:type="fixed"/>
              <w:tblLook w:val="0400"/>
            </w:tblPr>
            <w:tblGrid>
              <w:gridCol w:w="7389"/>
              <w:tblGridChange w:id="0">
                <w:tblGrid>
                  <w:gridCol w:w="73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ffffff" w:val="clear"/>
                  <w:vAlign w:val="center"/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0" w:line="276" w:lineRule="auto"/>
                    <w:ind w:left="0" w:firstLine="0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7317.0" w:type="dxa"/>
                    <w:jc w:val="left"/>
                    <w:tblLayout w:type="fixed"/>
                    <w:tblLook w:val="0400"/>
                  </w:tblPr>
                  <w:tblGrid>
                    <w:gridCol w:w="7317"/>
                    <w:tblGridChange w:id="0">
                      <w:tblGrid>
                        <w:gridCol w:w="731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015">
                        <w:pPr>
                          <w:spacing w:after="0" w:line="240" w:lineRule="auto"/>
                          <w:ind w:left="0" w:firstLine="0"/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  <w:t xml:space="preserve">Orchideova 2A, 82107 Bratislava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6">
                  <w:pPr>
                    <w:spacing w:after="0" w:line="240" w:lineRule="auto"/>
                    <w:ind w:left="0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7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 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17.07.2021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Maloobchod s textilom v špecializovaných predajniach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Štatutárny orgán: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konatelia – Mgr. Zuzana Hornyák</w:t>
            </w:r>
          </w:p>
        </w:tc>
      </w:tr>
    </w:tbl>
    <w:p w:rsidR="00000000" w:rsidDel="00000000" w:rsidP="00000000" w:rsidRDefault="00000000" w:rsidRPr="00000000" w14:paraId="0000002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771.0" w:type="dxa"/>
        <w:jc w:val="left"/>
        <w:tblLayout w:type="fixed"/>
        <w:tblLook w:val="0400"/>
      </w:tblPr>
      <w:tblGrid>
        <w:gridCol w:w="4862"/>
        <w:gridCol w:w="4909"/>
        <w:tblGridChange w:id="0">
          <w:tblGrid>
            <w:gridCol w:w="4862"/>
            <w:gridCol w:w="49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ind w:left="41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Priemerný prepočítaný počet zamestnancov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1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(3)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29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5.12.2025</w:t>
      </w:r>
    </w:p>
    <w:p w:rsidR="00000000" w:rsidDel="00000000" w:rsidP="00000000" w:rsidRDefault="00000000" w:rsidRPr="00000000" w14:paraId="0000002A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0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(4)</w:t>
      </w:r>
    </w:p>
    <w:p w:rsidR="00000000" w:rsidDel="00000000" w:rsidP="00000000" w:rsidRDefault="00000000" w:rsidRPr="00000000" w14:paraId="0000002C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2E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720" w:right="1778" w:firstLine="72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30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</w:t>
        <w:tab/>
        <w:t xml:space="preserve">       Informácie o prijatých postupoch</w:t>
      </w:r>
    </w:p>
    <w:p w:rsidR="00000000" w:rsidDel="00000000" w:rsidP="00000000" w:rsidRDefault="00000000" w:rsidRPr="00000000" w14:paraId="00000031">
      <w:pPr>
        <w:spacing w:after="154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2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4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37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14 887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882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1 670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14 898</w:t>
            </w:r>
          </w:p>
        </w:tc>
      </w:tr>
    </w:tbl>
    <w:p w:rsidR="00000000" w:rsidDel="00000000" w:rsidP="00000000" w:rsidRDefault="00000000" w:rsidRPr="00000000" w14:paraId="0000004A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4C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Účtovný strata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-4 717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Vysporiadania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 štatutárnych a ostatných fondov</w:t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 sociálneho fondu</w:t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období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neuhradenej straty minulých rokov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-4 717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spoločníkom, členom</w:t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-4 717</w:t>
            </w:r>
          </w:p>
        </w:tc>
      </w:tr>
    </w:tbl>
    <w:p w:rsidR="00000000" w:rsidDel="00000000" w:rsidP="00000000" w:rsidRDefault="00000000" w:rsidRPr="00000000" w14:paraId="00000063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64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65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66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68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333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333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58 210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5  471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58 210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5 471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7E">
      <w:pPr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720" w:right="1778" w:firstLine="72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1">
      <w:pPr>
        <w:ind w:left="1450" w:firstLine="0"/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b w:val="1"/>
          <w:bCs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8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IV </w:t>
      </w:r>
    </w:p>
    <w:p w:rsidR="00000000" w:rsidDel="00000000" w:rsidP="00000000" w:rsidRDefault="00000000" w:rsidRPr="00000000" w14:paraId="00000088">
      <w:pPr>
        <w:ind w:left="36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34 499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6 050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34 546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6 050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34 546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6 050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1440" w:right="1778" w:firstLine="72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B9">
      <w:pPr>
        <w:ind w:firstLine="0"/>
        <w:rPr/>
      </w:pPr>
      <w:r w:rsidDel="00000000" w:rsidR="00000000" w:rsidRPr="00000000">
        <w:rPr>
          <w:rtl w:val="0"/>
        </w:rPr>
        <w:t xml:space="preserve">                                        </w:t>
        <w:tab/>
        <w:tab/>
        <w:t xml:space="preserve">Prehľad o pohybe vlastného imania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C3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14 681</w:t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22 695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-45 575</w:t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-8 014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-30 894</w:t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14 681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   13 898</w:t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   13 898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-4 718</w:t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-31 676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-4 718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                   -13 898</w:t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FA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Poznámky Úč. PODV 3-01                                 IČO: 53929071</w:t>
      <w:tab/>
      <w:t xml:space="preserve">DIČ: 2121531170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after="4" w:line="249" w:lineRule="auto"/>
        <w:ind w:left="10" w:hanging="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8" w:before="0" w:line="249" w:lineRule="auto"/>
      <w:ind w:left="10" w:right="1778" w:hanging="20"/>
      <w:jc w:val="righ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