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Poznámky k účtovnej závierke za obdobie</w:t>
      </w:r>
    </w:p>
    <w:p w:rsidR="00000000" w:rsidDel="00000000" w:rsidP="00000000" w:rsidRDefault="00000000" w:rsidRPr="00000000" w14:paraId="0000000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od 1.1.2024 do 31.12.2024</w:t>
      </w:r>
    </w:p>
    <w:p w:rsidR="00000000" w:rsidDel="00000000" w:rsidP="00000000" w:rsidRDefault="00000000" w:rsidRPr="00000000" w14:paraId="0000000D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left"/>
        <w:tblInd w:w="497.0" w:type="dxa"/>
        <w:tblLayout w:type="fixed"/>
        <w:tblLook w:val="0400"/>
      </w:tblPr>
      <w:tblGrid>
        <w:gridCol w:w="2025"/>
        <w:gridCol w:w="7605"/>
        <w:tblGridChange w:id="0">
          <w:tblGrid>
            <w:gridCol w:w="2025"/>
            <w:gridCol w:w="7605"/>
          </w:tblGrid>
        </w:tblGridChange>
      </w:tblGrid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0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Obchodné meno: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1">
            <w:pPr>
              <w:ind w:firstLine="0"/>
              <w:rPr/>
            </w:pPr>
            <w:r w:rsidDel="00000000" w:rsidR="00000000" w:rsidRPr="00000000">
              <w:rPr>
                <w:rtl w:val="0"/>
              </w:rPr>
              <w:t xml:space="preserve">Restyle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, s. r. 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9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2">
            <w:pPr>
              <w:spacing w:line="259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2"/>
              <w:tblW w:w="7389.0" w:type="dxa"/>
              <w:jc w:val="center"/>
              <w:tblLayout w:type="fixed"/>
              <w:tblLook w:val="0400"/>
            </w:tblPr>
            <w:tblGrid>
              <w:gridCol w:w="7389"/>
              <w:tblGridChange w:id="0">
                <w:tblGrid>
                  <w:gridCol w:w="7389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ffffff" w:val="clear"/>
                  <w:vAlign w:val="center"/>
                </w:tcPr>
                <w:p w:rsidR="00000000" w:rsidDel="00000000" w:rsidP="00000000" w:rsidRDefault="00000000" w:rsidRPr="00000000" w14:paraId="00000014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pacing w:after="0" w:line="276" w:lineRule="auto"/>
                    <w:ind w:left="0" w:firstLine="0"/>
                    <w:rPr>
                      <w:b w:val="1"/>
                      <w:bCs w:val="1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  <w:tbl>
                  <w:tblPr>
                    <w:tblStyle w:val="Table3"/>
                    <w:tblW w:w="7317.0" w:type="dxa"/>
                    <w:jc w:val="left"/>
                    <w:tblLayout w:type="fixed"/>
                    <w:tblLook w:val="0400"/>
                  </w:tblPr>
                  <w:tblGrid>
                    <w:gridCol w:w="7317"/>
                    <w:tblGridChange w:id="0">
                      <w:tblGrid>
                        <w:gridCol w:w="7317"/>
                      </w:tblGrid>
                    </w:tblGridChange>
                  </w:tblGrid>
                  <w:tr>
                    <w:trPr>
                      <w:cantSplit w:val="0"/>
                      <w:tblHeader w:val="0"/>
                    </w:trPr>
                    <w:tc>
                      <w:tcPr>
                        <w:vAlign w:val="center"/>
                      </w:tcPr>
                      <w:p w:rsidR="00000000" w:rsidDel="00000000" w:rsidP="00000000" w:rsidRDefault="00000000" w:rsidRPr="00000000" w14:paraId="00000015">
                        <w:pPr>
                          <w:spacing w:after="0" w:line="240" w:lineRule="auto"/>
                          <w:ind w:left="0" w:firstLine="0"/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</w:pPr>
                        <w:r w:rsidDel="00000000" w:rsidR="00000000" w:rsidRPr="00000000">
                          <w:rPr>
                            <w:rtl w:val="0"/>
                          </w:rPr>
                          <w:t xml:space="preserve">Orchideova 2A, 82107 Bratislava</w:t>
                        </w:r>
                        <w:r w:rsidDel="00000000" w:rsidR="00000000" w:rsidRPr="00000000">
                          <w:rPr>
                            <w:rtl w:val="0"/>
                          </w:rPr>
                        </w:r>
                      </w:p>
                    </w:tc>
                  </w:tr>
                </w:tbl>
                <w:p w:rsidR="00000000" w:rsidDel="00000000" w:rsidP="00000000" w:rsidRDefault="00000000" w:rsidRPr="00000000" w14:paraId="00000016">
                  <w:pPr>
                    <w:spacing w:after="0" w:line="240" w:lineRule="auto"/>
                    <w:ind w:left="0" w:firstLine="0"/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17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8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Právna forma: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9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Spoločnosť s ručením obmedzeným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A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Dátum vzniku: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B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17.07.2021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Hlavný predmet  podnikania: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D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Maloobchod s textilom v špecializovaných predajniach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E">
            <w:pPr>
              <w:spacing w:line="259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Štatutárny orgán: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F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konatelia – Mgr. Zuzana Hornyák</w:t>
            </w:r>
          </w:p>
        </w:tc>
      </w:tr>
    </w:tbl>
    <w:p w:rsidR="00000000" w:rsidDel="00000000" w:rsidP="00000000" w:rsidRDefault="00000000" w:rsidRPr="00000000" w14:paraId="00000020">
      <w:pPr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4"/>
        <w:tblW w:w="9771.0" w:type="dxa"/>
        <w:jc w:val="left"/>
        <w:tblLayout w:type="fixed"/>
        <w:tblLook w:val="0400"/>
      </w:tblPr>
      <w:tblGrid>
        <w:gridCol w:w="4862"/>
        <w:gridCol w:w="4909"/>
        <w:tblGridChange w:id="0">
          <w:tblGrid>
            <w:gridCol w:w="4862"/>
            <w:gridCol w:w="4909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ind w:left="416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Priemerný prepočítaný počet zamestnancov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ind w:left="0" w:firstLine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4">
      <w:pPr>
        <w:spacing w:after="0" w:line="240" w:lineRule="auto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left="718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 - (3)</w:t>
      </w:r>
    </w:p>
    <w:p w:rsidR="00000000" w:rsidDel="00000000" w:rsidP="00000000" w:rsidRDefault="00000000" w:rsidRPr="00000000" w14:paraId="00000027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after="157" w:lineRule="auto"/>
        <w:ind w:left="-5" w:firstLine="0"/>
        <w:rPr/>
      </w:pPr>
      <w:r w:rsidDel="00000000" w:rsidR="00000000" w:rsidRPr="00000000">
        <w:rPr>
          <w:rtl w:val="0"/>
        </w:rPr>
        <w:t xml:space="preserve">Dátum schválenia účtovnej závierky za bezprostredne predchádzajúce účtovné obdobie príslušným orgánom účtovnej jednotky. </w:t>
      </w:r>
    </w:p>
    <w:p w:rsidR="00000000" w:rsidDel="00000000" w:rsidP="00000000" w:rsidRDefault="00000000" w:rsidRPr="00000000" w14:paraId="00000029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30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5.12.2025</w:t>
      </w:r>
    </w:p>
    <w:p w:rsidR="00000000" w:rsidDel="00000000" w:rsidP="00000000" w:rsidRDefault="00000000" w:rsidRPr="00000000" w14:paraId="0000002A">
      <w:pPr>
        <w:ind w:left="0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left="708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 - (4)</w:t>
      </w:r>
    </w:p>
    <w:p w:rsidR="00000000" w:rsidDel="00000000" w:rsidP="00000000" w:rsidRDefault="00000000" w:rsidRPr="00000000" w14:paraId="0000002C">
      <w:pPr>
        <w:ind w:left="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44" w:lineRule="auto"/>
        <w:ind w:left="-5" w:firstLine="0"/>
        <w:rPr/>
      </w:pPr>
      <w:r w:rsidDel="00000000" w:rsidR="00000000" w:rsidRPr="00000000">
        <w:rPr>
          <w:rtl w:val="0"/>
        </w:rPr>
        <w:t xml:space="preserve">Právny dôvod na zostavenie účtovnej závierky.</w:t>
      </w:r>
    </w:p>
    <w:p w:rsidR="00000000" w:rsidDel="00000000" w:rsidP="00000000" w:rsidRDefault="00000000" w:rsidRPr="00000000" w14:paraId="0000002E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143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2F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720" w:right="1778" w:firstLine="72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II</w:t>
      </w:r>
    </w:p>
    <w:p w:rsidR="00000000" w:rsidDel="00000000" w:rsidP="00000000" w:rsidRDefault="00000000" w:rsidRPr="00000000" w14:paraId="00000030">
      <w:pPr>
        <w:spacing w:after="314" w:line="265" w:lineRule="auto"/>
        <w:ind w:left="120" w:right="258" w:firstLine="0"/>
        <w:jc w:val="both"/>
        <w:rPr/>
      </w:pPr>
      <w:r w:rsidDel="00000000" w:rsidR="00000000" w:rsidRPr="00000000">
        <w:rPr>
          <w:rtl w:val="0"/>
        </w:rPr>
        <w:t xml:space="preserve">                                              </w:t>
        <w:tab/>
        <w:t xml:space="preserve">       Informácie o prijatých postupoch</w:t>
      </w:r>
    </w:p>
    <w:p w:rsidR="00000000" w:rsidDel="00000000" w:rsidP="00000000" w:rsidRDefault="00000000" w:rsidRPr="00000000" w14:paraId="00000031">
      <w:pPr>
        <w:spacing w:after="154" w:lineRule="auto"/>
        <w:ind w:left="-5" w:firstLine="0"/>
        <w:rPr/>
      </w:pPr>
      <w:r w:rsidDel="00000000" w:rsidR="00000000" w:rsidRPr="00000000">
        <w:rPr>
          <w:b w:val="1"/>
          <w:bCs w:val="1"/>
          <w:rtl w:val="0"/>
        </w:rPr>
        <w:t xml:space="preserve">(1)</w:t>
      </w:r>
      <w:r w:rsidDel="00000000" w:rsidR="00000000" w:rsidRPr="00000000">
        <w:rPr>
          <w:rtl w:val="0"/>
        </w:rPr>
        <w:t xml:space="preserve">      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32">
      <w:pPr>
        <w:spacing w:after="154" w:lineRule="auto"/>
        <w:ind w:left="-5" w:firstLine="0"/>
        <w:rPr/>
      </w:pPr>
      <w:r w:rsidDel="00000000" w:rsidR="00000000" w:rsidRPr="00000000">
        <w:rPr>
          <w:rtl w:val="0"/>
        </w:rPr>
      </w:r>
    </w:p>
    <w:tbl>
      <w:tblPr>
        <w:tblStyle w:val="Table5"/>
        <w:tblW w:w="9751.0" w:type="dxa"/>
        <w:jc w:val="left"/>
        <w:tblInd w:w="9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751"/>
        <w:tblGridChange w:id="0">
          <w:tblGrid>
            <w:gridCol w:w="9751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34">
      <w:pPr>
        <w:spacing w:after="154" w:lineRule="auto"/>
        <w:ind w:left="-5" w:firstLine="0"/>
        <w:rPr>
          <w:shd w:fill="ff9900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43" w:lineRule="auto"/>
        <w:ind w:left="5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         ČI. III ods.1 písm t) o krátkodobom finančnom majetku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   Tabuľka 21: Informácie k ČI. III ods.1 písm t) o krátkodobom finančnom majetku</w:t>
      </w:r>
    </w:p>
    <w:p w:rsidR="00000000" w:rsidDel="00000000" w:rsidP="00000000" w:rsidRDefault="00000000" w:rsidRPr="00000000" w14:paraId="00000037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rHeight w:val="532" w:hRule="atLeast"/>
          <w:tblHeader w:val="0"/>
        </w:trPr>
        <w:tc>
          <w:tcPr/>
          <w:p w:rsidR="00000000" w:rsidDel="00000000" w:rsidP="00000000" w:rsidRDefault="00000000" w:rsidRPr="00000000" w14:paraId="00000038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39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3A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7" w:hRule="atLeast"/>
          <w:tblHeader w:val="0"/>
        </w:trPr>
        <w:tc>
          <w:tcPr/>
          <w:p w:rsidR="00000000" w:rsidDel="00000000" w:rsidP="00000000" w:rsidRDefault="00000000" w:rsidRPr="00000000" w14:paraId="0000003B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/>
          <w:p w:rsidR="00000000" w:rsidDel="00000000" w:rsidP="00000000" w:rsidRDefault="00000000" w:rsidRPr="00000000" w14:paraId="0000003C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788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14 887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E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Bežné účty v banke alebo v pobočke zahraničnej banky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F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882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1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Vkladové účty v banke alebo v pobočke zahraničnej banky termínované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2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Peniaze na ceste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5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7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/>
          <w:p w:rsidR="00000000" w:rsidDel="00000000" w:rsidP="00000000" w:rsidRDefault="00000000" w:rsidRPr="00000000" w14:paraId="00000048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1 670</w:t>
            </w:r>
          </w:p>
        </w:tc>
        <w:tc>
          <w:tcPr/>
          <w:p w:rsidR="00000000" w:rsidDel="00000000" w:rsidP="00000000" w:rsidRDefault="00000000" w:rsidRPr="00000000" w14:paraId="0000004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14 898</w:t>
            </w:r>
          </w:p>
        </w:tc>
      </w:tr>
    </w:tbl>
    <w:p w:rsidR="00000000" w:rsidDel="00000000" w:rsidP="00000000" w:rsidRDefault="00000000" w:rsidRPr="00000000" w14:paraId="0000004A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 Tabuľka 24: Informácie k ČI. III ods.2 písm a) o rozdelení účtovného zisku alebo o vysporiadaní účtovnej straty</w:t>
      </w:r>
    </w:p>
    <w:p w:rsidR="00000000" w:rsidDel="00000000" w:rsidP="00000000" w:rsidRDefault="00000000" w:rsidRPr="00000000" w14:paraId="0000004C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726.0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63"/>
        <w:gridCol w:w="4863"/>
        <w:tblGridChange w:id="0">
          <w:tblGrid>
            <w:gridCol w:w="4863"/>
            <w:gridCol w:w="48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D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4E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F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Účtovný strata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-4 717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1">
            <w:pPr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Vysporiadania účtovnej straty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2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3">
            <w:pPr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/>
          <w:p w:rsidR="00000000" w:rsidDel="00000000" w:rsidP="00000000" w:rsidRDefault="00000000" w:rsidRPr="00000000" w14:paraId="0000005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5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 štatutárnych a ostatných fondov</w:t>
            </w:r>
          </w:p>
        </w:tc>
        <w:tc>
          <w:tcPr/>
          <w:p w:rsidR="00000000" w:rsidDel="00000000" w:rsidP="00000000" w:rsidRDefault="00000000" w:rsidRPr="00000000" w14:paraId="0000005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7">
            <w:pPr>
              <w:tabs>
                <w:tab w:val="left" w:leader="none" w:pos="1100"/>
              </w:tabs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 sociálneho fondu</w:t>
            </w:r>
          </w:p>
        </w:tc>
        <w:tc>
          <w:tcPr/>
          <w:p w:rsidR="00000000" w:rsidDel="00000000" w:rsidP="00000000" w:rsidRDefault="00000000" w:rsidRPr="00000000" w14:paraId="0000005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9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období</w:t>
            </w:r>
          </w:p>
        </w:tc>
        <w:tc>
          <w:tcPr/>
          <w:p w:rsidR="00000000" w:rsidDel="00000000" w:rsidP="00000000" w:rsidRDefault="00000000" w:rsidRPr="00000000" w14:paraId="0000005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B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Prevod do neuhradenej straty minulých rokov</w:t>
            </w:r>
          </w:p>
        </w:tc>
        <w:tc>
          <w:tcPr/>
          <w:p w:rsidR="00000000" w:rsidDel="00000000" w:rsidP="00000000" w:rsidRDefault="00000000" w:rsidRPr="00000000" w14:paraId="0000005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-4 717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D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spoločníkom, členom</w:t>
            </w:r>
          </w:p>
        </w:tc>
        <w:tc>
          <w:tcPr/>
          <w:p w:rsidR="00000000" w:rsidDel="00000000" w:rsidP="00000000" w:rsidRDefault="00000000" w:rsidRPr="00000000" w14:paraId="0000005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F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6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1">
            <w:pPr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-4 717</w:t>
            </w:r>
          </w:p>
        </w:tc>
      </w:tr>
    </w:tbl>
    <w:p w:rsidR="00000000" w:rsidDel="00000000" w:rsidP="00000000" w:rsidRDefault="00000000" w:rsidRPr="00000000" w14:paraId="00000063">
      <w:pPr>
        <w:ind w:left="-5" w:firstLine="0"/>
        <w:rPr/>
      </w:pPr>
      <w:r w:rsidDel="00000000" w:rsidR="00000000" w:rsidRPr="00000000">
        <w:rPr>
          <w:rtl w:val="0"/>
        </w:rPr>
        <w:t xml:space="preserve">          </w:t>
      </w:r>
    </w:p>
    <w:p w:rsidR="00000000" w:rsidDel="00000000" w:rsidP="00000000" w:rsidRDefault="00000000" w:rsidRPr="00000000" w14:paraId="00000064">
      <w:pPr>
        <w:ind w:left="728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Čl.III - (2) - c)</w:t>
      </w:r>
      <w:r w:rsidDel="00000000" w:rsidR="00000000" w:rsidRPr="00000000">
        <w:rPr>
          <w:rtl w:val="0"/>
        </w:rPr>
        <w:t xml:space="preserve"> výške záväzkov do lehoty splatnosti a po lehote splatnosti,</w:t>
      </w:r>
    </w:p>
    <w:p w:rsidR="00000000" w:rsidDel="00000000" w:rsidP="00000000" w:rsidRDefault="00000000" w:rsidRPr="00000000" w14:paraId="00000065">
      <w:pPr>
        <w:ind w:left="728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Čl.III - (2) - d)</w:t>
      </w:r>
      <w:r w:rsidDel="00000000" w:rsidR="00000000" w:rsidRPr="00000000">
        <w:rPr>
          <w:rtl w:val="0"/>
        </w:rPr>
        <w:t xml:space="preserve"> štruktúre záväzkov podľa zostatkovej doby splatnosti v členení v nadväznosti na položky súvahy; uvádza sa hodnota záväzkov so zostatkovou dobou splatnosti viac ako päť rokov, </w:t>
      </w:r>
    </w:p>
    <w:p w:rsidR="00000000" w:rsidDel="00000000" w:rsidP="00000000" w:rsidRDefault="00000000" w:rsidRPr="00000000" w14:paraId="00000066">
      <w:pPr>
        <w:ind w:left="728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ind w:left="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Tabuľka 26: Informácie k Čl. III odst. 2 písm. c) a d) o záväzkoch</w:t>
      </w:r>
    </w:p>
    <w:p w:rsidR="00000000" w:rsidDel="00000000" w:rsidP="00000000" w:rsidRDefault="00000000" w:rsidRPr="00000000" w14:paraId="00000068">
      <w:pPr>
        <w:spacing w:after="43" w:lineRule="auto"/>
        <w:ind w:left="-5" w:firstLine="0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8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9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6A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6B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C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záväzky spolu</w:t>
            </w:r>
          </w:p>
        </w:tc>
        <w:tc>
          <w:tcPr/>
          <w:p w:rsidR="00000000" w:rsidDel="00000000" w:rsidP="00000000" w:rsidRDefault="00000000" w:rsidRPr="00000000" w14:paraId="0000006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333</w:t>
            </w:r>
          </w:p>
        </w:tc>
        <w:tc>
          <w:tcPr/>
          <w:p w:rsidR="00000000" w:rsidDel="00000000" w:rsidP="00000000" w:rsidRDefault="00000000" w:rsidRPr="00000000" w14:paraId="0000006E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318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F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/>
          <w:p w:rsidR="00000000" w:rsidDel="00000000" w:rsidP="00000000" w:rsidRDefault="00000000" w:rsidRPr="00000000" w14:paraId="0000007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333</w:t>
            </w:r>
          </w:p>
        </w:tc>
        <w:tc>
          <w:tcPr/>
          <w:p w:rsidR="00000000" w:rsidDel="00000000" w:rsidP="00000000" w:rsidRDefault="00000000" w:rsidRPr="00000000" w14:paraId="0000007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2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/>
          <w:p w:rsidR="00000000" w:rsidDel="00000000" w:rsidP="00000000" w:rsidRDefault="00000000" w:rsidRPr="00000000" w14:paraId="0000007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318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58 210</w:t>
            </w:r>
          </w:p>
        </w:tc>
        <w:tc>
          <w:tcPr/>
          <w:p w:rsidR="00000000" w:rsidDel="00000000" w:rsidP="00000000" w:rsidRDefault="00000000" w:rsidRPr="00000000" w14:paraId="0000007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5  471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58 210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5 471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/>
          <w:p w:rsidR="00000000" w:rsidDel="00000000" w:rsidP="00000000" w:rsidRDefault="00000000" w:rsidRPr="00000000" w14:paraId="0000007C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7E">
      <w:pPr>
        <w:rPr>
          <w:b w:val="1"/>
          <w:bCs w:val="1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720" w:right="1778" w:firstLine="72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IV</w:t>
      </w:r>
    </w:p>
    <w:p w:rsidR="00000000" w:rsidDel="00000000" w:rsidP="00000000" w:rsidRDefault="00000000" w:rsidRPr="00000000" w14:paraId="00000081">
      <w:pPr>
        <w:ind w:left="1450" w:firstLine="0"/>
        <w:rPr/>
      </w:pPr>
      <w:r w:rsidDel="00000000" w:rsidR="00000000" w:rsidRPr="00000000">
        <w:rPr>
          <w:rtl w:val="0"/>
        </w:rPr>
        <w:t xml:space="preserve">Informácie, ktoré vysvetľujú a dopĺňajú položky výkazu ziskov a strát </w:t>
      </w:r>
    </w:p>
    <w:p w:rsidR="00000000" w:rsidDel="00000000" w:rsidP="00000000" w:rsidRDefault="00000000" w:rsidRPr="00000000" w14:paraId="0000008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K položkám výnosov a nákladov sa v poznámkach uvádzajú doplňujúce a vysvetľujúce informácie o </w:t>
      </w:r>
    </w:p>
    <w:p w:rsidR="00000000" w:rsidDel="00000000" w:rsidP="00000000" w:rsidRDefault="00000000" w:rsidRPr="00000000" w14:paraId="00000084">
      <w:pPr>
        <w:rPr/>
      </w:pPr>
      <w:r w:rsidDel="00000000" w:rsidR="00000000" w:rsidRPr="00000000">
        <w:rPr>
          <w:b w:val="1"/>
          <w:bCs w:val="1"/>
          <w:rtl w:val="0"/>
        </w:rPr>
        <w:t xml:space="preserve">a)</w:t>
      </w:r>
      <w:r w:rsidDel="00000000" w:rsidR="00000000" w:rsidRPr="00000000">
        <w:rPr>
          <w:rtl w:val="0"/>
        </w:rPr>
        <w:t xml:space="preserve">    sume tržieb za vlastné výkony a tovar s uvedením ich opisu a hodnoty tržieb podľa jednotlivých typov výrobkov a služieb účtovnej jednotky, </w:t>
      </w:r>
    </w:p>
    <w:p w:rsidR="00000000" w:rsidDel="00000000" w:rsidP="00000000" w:rsidRDefault="00000000" w:rsidRPr="00000000" w14:paraId="00000085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IV </w:t>
      </w:r>
    </w:p>
    <w:p w:rsidR="00000000" w:rsidDel="00000000" w:rsidP="00000000" w:rsidRDefault="00000000" w:rsidRPr="00000000" w14:paraId="00000088">
      <w:pPr>
        <w:ind w:left="360" w:firstLine="0"/>
        <w:rPr>
          <w:b w:val="1"/>
          <w:bCs w:val="1"/>
        </w:rPr>
      </w:pPr>
      <w:r w:rsidDel="00000000" w:rsidR="00000000" w:rsidRPr="00000000">
        <w:rPr>
          <w:rtl w:val="0"/>
        </w:rPr>
        <w:t xml:space="preserve">(4)</w:t>
      </w:r>
      <w:r w:rsidDel="00000000" w:rsidR="00000000" w:rsidRPr="00000000">
        <w:rPr>
          <w:b w:val="1"/>
          <w:bCs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Tabuľka 47: Informácie k čl. IV odst. 4 o čistom obrate</w:t>
      </w:r>
    </w:p>
    <w:p w:rsidR="00000000" w:rsidDel="00000000" w:rsidP="00000000" w:rsidRDefault="00000000" w:rsidRPr="00000000" w14:paraId="0000008B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726.000000000002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3"/>
        <w:gridCol w:w="3241"/>
        <w:gridCol w:w="3242"/>
        <w:tblGridChange w:id="0">
          <w:tblGrid>
            <w:gridCol w:w="3243"/>
            <w:gridCol w:w="3241"/>
            <w:gridCol w:w="32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C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D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8E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F">
            <w:pPr>
              <w:rPr/>
            </w:pPr>
            <w:r w:rsidDel="00000000" w:rsidR="00000000" w:rsidRPr="00000000">
              <w:rPr>
                <w:rtl w:val="0"/>
              </w:rPr>
              <w:t xml:space="preserve">Tržby za vlastné výrobky</w:t>
            </w:r>
          </w:p>
        </w:tc>
        <w:tc>
          <w:tcPr/>
          <w:p w:rsidR="00000000" w:rsidDel="00000000" w:rsidP="00000000" w:rsidRDefault="00000000" w:rsidRPr="00000000" w14:paraId="0000009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2">
            <w:pPr>
              <w:rPr/>
            </w:pPr>
            <w:r w:rsidDel="00000000" w:rsidR="00000000" w:rsidRPr="00000000">
              <w:rPr>
                <w:rtl w:val="0"/>
              </w:rPr>
              <w:t xml:space="preserve">Tržby z predaja služieb</w:t>
            </w:r>
          </w:p>
        </w:tc>
        <w:tc>
          <w:tcPr/>
          <w:p w:rsidR="00000000" w:rsidDel="00000000" w:rsidP="00000000" w:rsidRDefault="00000000" w:rsidRPr="00000000" w14:paraId="0000009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5">
            <w:pPr>
              <w:rPr/>
            </w:pPr>
            <w:r w:rsidDel="00000000" w:rsidR="00000000" w:rsidRPr="00000000">
              <w:rPr>
                <w:rtl w:val="0"/>
              </w:rPr>
              <w:t xml:space="preserve">Tržby za tovar</w:t>
            </w:r>
          </w:p>
        </w:tc>
        <w:tc>
          <w:tcPr/>
          <w:p w:rsidR="00000000" w:rsidDel="00000000" w:rsidP="00000000" w:rsidRDefault="00000000" w:rsidRPr="00000000" w14:paraId="0000009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34 499</w:t>
            </w:r>
          </w:p>
        </w:tc>
        <w:tc>
          <w:tcPr/>
          <w:p w:rsidR="00000000" w:rsidDel="00000000" w:rsidP="00000000" w:rsidRDefault="00000000" w:rsidRPr="00000000" w14:paraId="0000009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6 050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8">
            <w:pPr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/>
          <w:p w:rsidR="00000000" w:rsidDel="00000000" w:rsidP="00000000" w:rsidRDefault="00000000" w:rsidRPr="00000000" w14:paraId="0000009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B">
            <w:pPr>
              <w:rPr/>
            </w:pPr>
            <w:r w:rsidDel="00000000" w:rsidR="00000000" w:rsidRPr="00000000">
              <w:rPr>
                <w:rtl w:val="0"/>
              </w:rPr>
              <w:t xml:space="preserve">Výnosy z nehnuteľností na predaj</w:t>
            </w:r>
          </w:p>
        </w:tc>
        <w:tc>
          <w:tcPr/>
          <w:p w:rsidR="00000000" w:rsidDel="00000000" w:rsidP="00000000" w:rsidRDefault="00000000" w:rsidRPr="00000000" w14:paraId="0000009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  <w:t xml:space="preserve">Iné výnosy súvisiace s bežnou činnosťou</w:t>
            </w:r>
          </w:p>
        </w:tc>
        <w:tc>
          <w:tcPr/>
          <w:p w:rsidR="00000000" w:rsidDel="00000000" w:rsidP="00000000" w:rsidRDefault="00000000" w:rsidRPr="00000000" w14:paraId="0000009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1">
            <w:pPr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A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47</w:t>
            </w:r>
          </w:p>
        </w:tc>
        <w:tc>
          <w:tcPr/>
          <w:p w:rsidR="00000000" w:rsidDel="00000000" w:rsidP="00000000" w:rsidRDefault="00000000" w:rsidRPr="00000000" w14:paraId="000000A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09" w:hRule="atLeast"/>
          <w:tblHeader w:val="0"/>
        </w:trPr>
        <w:tc>
          <w:tcPr/>
          <w:p w:rsidR="00000000" w:rsidDel="00000000" w:rsidP="00000000" w:rsidRDefault="00000000" w:rsidRPr="00000000" w14:paraId="000000A4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Čistý obrat celkom</w:t>
            </w:r>
          </w:p>
        </w:tc>
        <w:tc>
          <w:tcPr/>
          <w:p w:rsidR="00000000" w:rsidDel="00000000" w:rsidP="00000000" w:rsidRDefault="00000000" w:rsidRPr="00000000" w14:paraId="000000A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34 546</w:t>
            </w:r>
          </w:p>
        </w:tc>
        <w:tc>
          <w:tcPr/>
          <w:p w:rsidR="00000000" w:rsidDel="00000000" w:rsidP="00000000" w:rsidRDefault="00000000" w:rsidRPr="00000000" w14:paraId="000000A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6 050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A7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Oblasť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A8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Geografické oblasti odbytu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B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AC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D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Tuzemsko</w:t>
            </w:r>
          </w:p>
        </w:tc>
        <w:tc>
          <w:tcPr/>
          <w:p w:rsidR="00000000" w:rsidDel="00000000" w:rsidP="00000000" w:rsidRDefault="00000000" w:rsidRPr="00000000" w14:paraId="000000A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34 546</w:t>
            </w:r>
          </w:p>
        </w:tc>
        <w:tc>
          <w:tcPr/>
          <w:p w:rsidR="00000000" w:rsidDel="00000000" w:rsidP="00000000" w:rsidRDefault="00000000" w:rsidRPr="00000000" w14:paraId="000000A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6 050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0">
            <w:pPr>
              <w:rPr/>
            </w:pPr>
            <w:r w:rsidDel="00000000" w:rsidR="00000000" w:rsidRPr="00000000">
              <w:rPr>
                <w:rtl w:val="0"/>
              </w:rPr>
              <w:t xml:space="preserve">EÚ</w:t>
            </w:r>
          </w:p>
        </w:tc>
        <w:tc>
          <w:tcPr/>
          <w:p w:rsidR="00000000" w:rsidDel="00000000" w:rsidP="00000000" w:rsidRDefault="00000000" w:rsidRPr="00000000" w14:paraId="000000B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Tretie štáty</w:t>
            </w:r>
          </w:p>
        </w:tc>
        <w:tc>
          <w:tcPr/>
          <w:p w:rsidR="00000000" w:rsidDel="00000000" w:rsidP="00000000" w:rsidRDefault="00000000" w:rsidRPr="00000000" w14:paraId="000000B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B6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1440" w:right="1778" w:firstLine="72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IX</w:t>
      </w:r>
    </w:p>
    <w:p w:rsidR="00000000" w:rsidDel="00000000" w:rsidP="00000000" w:rsidRDefault="00000000" w:rsidRPr="00000000" w14:paraId="000000B9">
      <w:pPr>
        <w:ind w:firstLine="0"/>
        <w:rPr/>
      </w:pPr>
      <w:r w:rsidDel="00000000" w:rsidR="00000000" w:rsidRPr="00000000">
        <w:rPr>
          <w:rtl w:val="0"/>
        </w:rPr>
        <w:t xml:space="preserve">                                        </w:t>
        <w:tab/>
        <w:tab/>
        <w:t xml:space="preserve">Prehľad o pohybe vlastného imania </w:t>
      </w:r>
    </w:p>
    <w:p w:rsidR="00000000" w:rsidDel="00000000" w:rsidP="00000000" w:rsidRDefault="00000000" w:rsidRPr="00000000" w14:paraId="000000B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000000" w:rsidDel="00000000" w:rsidP="00000000" w:rsidRDefault="00000000" w:rsidRPr="00000000" w14:paraId="000000BC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B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000000" w:rsidDel="00000000" w:rsidP="00000000" w:rsidRDefault="00000000" w:rsidRPr="00000000" w14:paraId="000000BE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BF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000000" w:rsidDel="00000000" w:rsidP="00000000" w:rsidRDefault="00000000" w:rsidRPr="00000000" w14:paraId="000000C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Tabuľka 53: Informácie k Čl. IX odst. 1 až 3 o pohybe vlastného imania, ktoré zobrazuje zmenu vo vlastnom imaní účtovnej jednotky medzi dvomi účtovnými závierkami</w:t>
      </w:r>
    </w:p>
    <w:p w:rsidR="00000000" w:rsidDel="00000000" w:rsidP="00000000" w:rsidRDefault="00000000" w:rsidRPr="00000000" w14:paraId="000000C3">
      <w:pPr>
        <w:ind w:left="37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366.0" w:type="dxa"/>
        <w:jc w:val="left"/>
        <w:tblInd w:w="3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41"/>
        <w:gridCol w:w="3090"/>
        <w:gridCol w:w="3135"/>
        <w:tblGridChange w:id="0">
          <w:tblGrid>
            <w:gridCol w:w="3141"/>
            <w:gridCol w:w="3090"/>
            <w:gridCol w:w="313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4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Pohyb vlastného imania (VI)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5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6">
            <w:pPr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7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 VI na začiatku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14 681</w:t>
            </w:r>
          </w:p>
        </w:tc>
        <w:tc>
          <w:tcPr/>
          <w:p w:rsidR="00000000" w:rsidDel="00000000" w:rsidP="00000000" w:rsidRDefault="00000000" w:rsidRPr="00000000" w14:paraId="000000C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22 695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A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Zvýšenie alebo zníženie VI počas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-45 575</w:t>
            </w:r>
          </w:p>
        </w:tc>
        <w:tc>
          <w:tcPr/>
          <w:p w:rsidR="00000000" w:rsidDel="00000000" w:rsidP="00000000" w:rsidRDefault="00000000" w:rsidRPr="00000000" w14:paraId="000000C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-8 014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D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VI na konci účt. obdobia: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-30 894</w:t>
            </w:r>
          </w:p>
        </w:tc>
        <w:tc>
          <w:tcPr/>
          <w:p w:rsidR="00000000" w:rsidDel="00000000" w:rsidP="00000000" w:rsidRDefault="00000000" w:rsidRPr="00000000" w14:paraId="000000C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14 681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0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Dôvody zmien VI 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3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zapísané do OR (411)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5 000</w:t>
            </w:r>
          </w:p>
        </w:tc>
        <w:tc>
          <w:tcPr/>
          <w:p w:rsidR="00000000" w:rsidDel="00000000" w:rsidP="00000000" w:rsidRDefault="00000000" w:rsidRPr="00000000" w14:paraId="000000D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5 000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6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nezapísané do OR (419)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9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Emisné ážio (412)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C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Zákonné rezervné fondy (417,418,421,422)</w:t>
            </w:r>
          </w:p>
        </w:tc>
        <w:tc>
          <w:tcPr/>
          <w:p w:rsidR="00000000" w:rsidDel="00000000" w:rsidP="00000000" w:rsidRDefault="00000000" w:rsidRPr="00000000" w14:paraId="000000D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F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kapitálové fondy (413)</w:t>
            </w:r>
          </w:p>
        </w:tc>
        <w:tc>
          <w:tcPr/>
          <w:p w:rsidR="00000000" w:rsidDel="00000000" w:rsidP="00000000" w:rsidRDefault="00000000" w:rsidRPr="00000000" w14:paraId="000000E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2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Oceňovacie rozdiely nezahrnuté do výsledku hospodárenia (414,415,416)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5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fondy tvorené zo zisku (423,427)</w:t>
            </w:r>
          </w:p>
        </w:tc>
        <w:tc>
          <w:tcPr/>
          <w:p w:rsidR="00000000" w:rsidDel="00000000" w:rsidP="00000000" w:rsidRDefault="00000000" w:rsidRPr="00000000" w14:paraId="000000E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</w:t>
            </w:r>
          </w:p>
        </w:tc>
        <w:tc>
          <w:tcPr/>
          <w:p w:rsidR="00000000" w:rsidDel="00000000" w:rsidP="00000000" w:rsidRDefault="00000000" w:rsidRPr="00000000" w14:paraId="000000E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8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Nerozdelený zisk min. rokov (428)</w:t>
            </w:r>
          </w:p>
        </w:tc>
        <w:tc>
          <w:tcPr/>
          <w:p w:rsidR="00000000" w:rsidDel="00000000" w:rsidP="00000000" w:rsidRDefault="00000000" w:rsidRPr="00000000" w14:paraId="000000E9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                   13 898</w:t>
            </w:r>
          </w:p>
        </w:tc>
        <w:tc>
          <w:tcPr/>
          <w:p w:rsidR="00000000" w:rsidDel="00000000" w:rsidP="00000000" w:rsidRDefault="00000000" w:rsidRPr="00000000" w14:paraId="000000EA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                   13 898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B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Neuhradená strata min. rokov (429)</w:t>
            </w:r>
          </w:p>
        </w:tc>
        <w:tc>
          <w:tcPr/>
          <w:p w:rsidR="00000000" w:rsidDel="00000000" w:rsidP="00000000" w:rsidRDefault="00000000" w:rsidRPr="00000000" w14:paraId="000000E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-4 718</w:t>
            </w:r>
          </w:p>
        </w:tc>
        <w:tc>
          <w:tcPr/>
          <w:p w:rsidR="00000000" w:rsidDel="00000000" w:rsidP="00000000" w:rsidRDefault="00000000" w:rsidRPr="00000000" w14:paraId="000000ED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          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E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Účtovný zisk alebo strata (431)</w:t>
            </w:r>
          </w:p>
        </w:tc>
        <w:tc>
          <w:tcPr/>
          <w:p w:rsidR="00000000" w:rsidDel="00000000" w:rsidP="00000000" w:rsidRDefault="00000000" w:rsidRPr="00000000" w14:paraId="000000E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-31 676</w:t>
            </w:r>
          </w:p>
        </w:tc>
        <w:tc>
          <w:tcPr/>
          <w:p w:rsidR="00000000" w:rsidDel="00000000" w:rsidP="00000000" w:rsidRDefault="00000000" w:rsidRPr="00000000" w14:paraId="000000F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-4 718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1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Vyplatené dividendy</w:t>
            </w:r>
          </w:p>
        </w:tc>
        <w:tc>
          <w:tcPr/>
          <w:p w:rsidR="00000000" w:rsidDel="00000000" w:rsidP="00000000" w:rsidRDefault="00000000" w:rsidRPr="00000000" w14:paraId="000000F2">
            <w:pPr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                    -13 898</w:t>
            </w:r>
          </w:p>
        </w:tc>
        <w:tc>
          <w:tcPr/>
          <w:p w:rsidR="00000000" w:rsidDel="00000000" w:rsidP="00000000" w:rsidRDefault="00000000" w:rsidRPr="00000000" w14:paraId="000000F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4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Ďalšie zmeny vlastného imania</w:t>
            </w:r>
          </w:p>
        </w:tc>
        <w:tc>
          <w:tcPr/>
          <w:p w:rsidR="00000000" w:rsidDel="00000000" w:rsidP="00000000" w:rsidRDefault="00000000" w:rsidRPr="00000000" w14:paraId="000000F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7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Zmeny na účte fyzickej osoby (491)</w:t>
            </w:r>
          </w:p>
        </w:tc>
        <w:tc>
          <w:tcPr/>
          <w:p w:rsidR="00000000" w:rsidDel="00000000" w:rsidP="00000000" w:rsidRDefault="00000000" w:rsidRPr="00000000" w14:paraId="000000F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FA">
      <w:pPr>
        <w:ind w:left="37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440" w:top="1440" w:left="1080" w:right="108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  <w:t xml:space="preserve">Poznámky Úč. PODV 3-01                                 IČO: 53929071</w:t>
      <w:tab/>
      <w:t xml:space="preserve">DIČ: 2121531170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sk"/>
      </w:rPr>
    </w:rPrDefault>
    <w:pPrDefault>
      <w:pPr>
        <w:spacing w:after="4" w:line="249" w:lineRule="auto"/>
        <w:ind w:left="10" w:hanging="2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8" w:before="0" w:line="249" w:lineRule="auto"/>
      <w:ind w:left="10" w:right="1778" w:hanging="20"/>
      <w:jc w:val="righ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