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850" w:rsidRDefault="002311FA">
      <w:pPr>
        <w:pStyle w:val="Nzev"/>
      </w:pPr>
      <w:r>
        <w:t>POZNÁMKY</w:t>
      </w:r>
    </w:p>
    <w:p w:rsidR="00E03850" w:rsidRDefault="00E03850">
      <w:pPr>
        <w:pStyle w:val="Standard"/>
        <w:tabs>
          <w:tab w:val="left" w:pos="567"/>
        </w:tabs>
        <w:jc w:val="center"/>
        <w:rPr>
          <w:b/>
        </w:rPr>
      </w:pPr>
    </w:p>
    <w:p w:rsidR="00E03850" w:rsidRDefault="002D4646">
      <w:pPr>
        <w:pStyle w:val="Standard"/>
        <w:tabs>
          <w:tab w:val="left" w:pos="567"/>
        </w:tabs>
        <w:jc w:val="center"/>
        <w:rPr>
          <w:b/>
          <w:sz w:val="32"/>
        </w:rPr>
      </w:pPr>
      <w:r>
        <w:rPr>
          <w:b/>
          <w:sz w:val="32"/>
        </w:rPr>
        <w:t>k  31. 12. 2025</w:t>
      </w:r>
    </w:p>
    <w:p w:rsidR="00E03850" w:rsidRDefault="002311FA">
      <w:pPr>
        <w:pStyle w:val="Standard"/>
        <w:tabs>
          <w:tab w:val="left" w:pos="567"/>
        </w:tabs>
        <w:jc w:val="center"/>
        <w:rPr>
          <w:b/>
          <w:sz w:val="32"/>
        </w:rPr>
      </w:pPr>
      <w:r>
        <w:rPr>
          <w:b/>
          <w:sz w:val="32"/>
        </w:rPr>
        <w:t>(EUR)</w:t>
      </w:r>
    </w:p>
    <w:p w:rsidR="00E03850" w:rsidRDefault="00E03850">
      <w:pPr>
        <w:pStyle w:val="Standard"/>
        <w:tabs>
          <w:tab w:val="left" w:pos="567"/>
        </w:tabs>
        <w:rPr>
          <w:b/>
          <w:sz w:val="32"/>
        </w:rPr>
      </w:pPr>
    </w:p>
    <w:p w:rsidR="00E03850" w:rsidRDefault="002311FA">
      <w:pPr>
        <w:pStyle w:val="Standard"/>
        <w:numPr>
          <w:ilvl w:val="0"/>
          <w:numId w:val="13"/>
        </w:numPr>
        <w:tabs>
          <w:tab w:val="left" w:pos="567"/>
        </w:tabs>
        <w:rPr>
          <w:b/>
          <w:sz w:val="28"/>
          <w:shd w:val="clear" w:color="auto" w:fill="C0C0C0"/>
        </w:rPr>
      </w:pPr>
      <w:r>
        <w:rPr>
          <w:b/>
          <w:sz w:val="28"/>
          <w:shd w:val="clear" w:color="auto" w:fill="C0C0C0"/>
        </w:rPr>
        <w:t>VŠEOBECNÉ ÚDAJE</w:t>
      </w:r>
    </w:p>
    <w:p w:rsidR="00E03850" w:rsidRDefault="00E03850">
      <w:pPr>
        <w:pStyle w:val="Standard"/>
        <w:tabs>
          <w:tab w:val="left" w:pos="567"/>
        </w:tabs>
        <w:jc w:val="center"/>
      </w:pPr>
    </w:p>
    <w:p w:rsidR="00E03850" w:rsidRDefault="002311FA">
      <w:pPr>
        <w:pStyle w:val="Standard"/>
        <w:tabs>
          <w:tab w:val="left" w:pos="567"/>
        </w:tabs>
      </w:pPr>
      <w:r>
        <w:rPr>
          <w:rStyle w:val="Standardnpsmoodstavce"/>
          <w:b/>
        </w:rPr>
        <w:t>l.</w:t>
      </w:r>
      <w:r>
        <w:t xml:space="preserve"> Obchodné meno účtovnej jednotky:  </w:t>
      </w:r>
      <w:r>
        <w:tab/>
        <w:t>VACULKOVA, s.r.o.</w:t>
      </w:r>
    </w:p>
    <w:p w:rsidR="00E03850" w:rsidRDefault="00E03850">
      <w:pPr>
        <w:pStyle w:val="Hlavika"/>
        <w:tabs>
          <w:tab w:val="clear" w:pos="4536"/>
          <w:tab w:val="clear" w:pos="9072"/>
          <w:tab w:val="left" w:pos="567"/>
        </w:tabs>
      </w:pPr>
    </w:p>
    <w:p w:rsidR="00E03850" w:rsidRDefault="002311FA">
      <w:pPr>
        <w:pStyle w:val="Standard"/>
        <w:tabs>
          <w:tab w:val="left" w:pos="567"/>
        </w:tabs>
      </w:pPr>
      <w:r>
        <w:rPr>
          <w:rStyle w:val="Standardnpsmoodstavce"/>
          <w:b/>
        </w:rPr>
        <w:t>2.</w:t>
      </w:r>
      <w:r>
        <w:t xml:space="preserve"> Sídlo účtovnej jednotky: </w:t>
      </w:r>
      <w:r>
        <w:tab/>
      </w:r>
      <w:r>
        <w:tab/>
      </w:r>
      <w:r>
        <w:tab/>
        <w:t>Letničie 20</w:t>
      </w:r>
    </w:p>
    <w:p w:rsidR="00E03850" w:rsidRDefault="00E03850">
      <w:pPr>
        <w:pStyle w:val="Hlavika"/>
        <w:tabs>
          <w:tab w:val="clear" w:pos="4536"/>
          <w:tab w:val="clear" w:pos="9072"/>
          <w:tab w:val="left" w:pos="567"/>
        </w:tabs>
      </w:pPr>
    </w:p>
    <w:p w:rsidR="00E03850" w:rsidRDefault="002311FA">
      <w:pPr>
        <w:pStyle w:val="Hlavika"/>
        <w:tabs>
          <w:tab w:val="clear" w:pos="4536"/>
          <w:tab w:val="clear" w:pos="9072"/>
          <w:tab w:val="left" w:pos="567"/>
        </w:tabs>
      </w:pPr>
      <w:r>
        <w:rPr>
          <w:rStyle w:val="Standardnpsmoodstavce"/>
          <w:b/>
        </w:rPr>
        <w:t>3.</w:t>
      </w:r>
      <w:r>
        <w:t xml:space="preserve"> Dátum založenia: </w:t>
      </w:r>
      <w:r>
        <w:tab/>
      </w:r>
      <w:r>
        <w:tab/>
      </w:r>
      <w:r>
        <w:tab/>
      </w:r>
      <w:r>
        <w:tab/>
        <w:t>26.06.2009</w:t>
      </w:r>
    </w:p>
    <w:p w:rsidR="00E03850" w:rsidRDefault="00E03850">
      <w:pPr>
        <w:pStyle w:val="Hlavika"/>
        <w:tabs>
          <w:tab w:val="clear" w:pos="4536"/>
          <w:tab w:val="clear" w:pos="9072"/>
          <w:tab w:val="left" w:pos="567"/>
        </w:tabs>
      </w:pPr>
    </w:p>
    <w:p w:rsidR="00E03850" w:rsidRDefault="00E03850">
      <w:pPr>
        <w:pStyle w:val="Standard"/>
        <w:tabs>
          <w:tab w:val="left" w:pos="567"/>
        </w:tabs>
      </w:pPr>
    </w:p>
    <w:p w:rsidR="00E03850" w:rsidRDefault="002311FA">
      <w:pPr>
        <w:pStyle w:val="Hlavika"/>
        <w:tabs>
          <w:tab w:val="clear" w:pos="4536"/>
          <w:tab w:val="clear" w:pos="9072"/>
          <w:tab w:val="left" w:pos="567"/>
        </w:tabs>
      </w:pPr>
      <w:r>
        <w:rPr>
          <w:rStyle w:val="Standardnpsmoodstavce"/>
          <w:b/>
        </w:rPr>
        <w:t>4.</w:t>
      </w:r>
      <w:r>
        <w:t xml:space="preserve"> Dátum vzniku: </w:t>
      </w:r>
      <w:r>
        <w:tab/>
      </w:r>
      <w:r>
        <w:tab/>
      </w:r>
      <w:r>
        <w:tab/>
      </w:r>
      <w:r>
        <w:tab/>
        <w:t>26.06.2009</w:t>
      </w:r>
    </w:p>
    <w:p w:rsidR="00E03850" w:rsidRDefault="00E03850">
      <w:pPr>
        <w:pStyle w:val="Standard"/>
        <w:tabs>
          <w:tab w:val="left" w:pos="567"/>
        </w:tabs>
      </w:pPr>
    </w:p>
    <w:p w:rsidR="00E03850" w:rsidRDefault="002311FA">
      <w:pPr>
        <w:pStyle w:val="Standard"/>
        <w:tabs>
          <w:tab w:val="left" w:pos="567"/>
        </w:tabs>
      </w:pPr>
      <w:r>
        <w:rPr>
          <w:rStyle w:val="Standardnpsmoodstavce"/>
          <w:b/>
        </w:rPr>
        <w:t>5.</w:t>
      </w:r>
      <w:r>
        <w:t xml:space="preserve"> Opis hospodárskej činnosti účtovnej jednotky</w:t>
      </w:r>
    </w:p>
    <w:p w:rsidR="00E03850" w:rsidRDefault="002311FA">
      <w:pPr>
        <w:pStyle w:val="Standard"/>
        <w:numPr>
          <w:ilvl w:val="0"/>
          <w:numId w:val="14"/>
        </w:numPr>
        <w:tabs>
          <w:tab w:val="left" w:pos="567"/>
        </w:tabs>
      </w:pPr>
      <w:r>
        <w:t>Kúpa tovaru na účely jeho predaja konečnému spotrebiteľovi (maloobchod) alebo iným prevádzkovateľom živnosti (veľkoobchod)</w:t>
      </w:r>
    </w:p>
    <w:p w:rsidR="00E03850" w:rsidRDefault="002311FA">
      <w:pPr>
        <w:pStyle w:val="Standard"/>
        <w:numPr>
          <w:ilvl w:val="0"/>
          <w:numId w:val="2"/>
        </w:numPr>
        <w:tabs>
          <w:tab w:val="left" w:pos="567"/>
        </w:tabs>
      </w:pPr>
      <w:r>
        <w:t>dokončovacie stavebné práce pri realizácii exteriérov a interiérov</w:t>
      </w:r>
    </w:p>
    <w:p w:rsidR="00E03850" w:rsidRDefault="002311FA">
      <w:pPr>
        <w:pStyle w:val="Standard"/>
        <w:numPr>
          <w:ilvl w:val="0"/>
          <w:numId w:val="2"/>
        </w:numPr>
        <w:tabs>
          <w:tab w:val="left" w:pos="567"/>
        </w:tabs>
      </w:pPr>
      <w:r>
        <w:t>uskutočňovanie stavi</w:t>
      </w:r>
      <w:r>
        <w:t>eb a ich zmien</w:t>
      </w:r>
    </w:p>
    <w:p w:rsidR="00E03850" w:rsidRDefault="00E03850">
      <w:pPr>
        <w:pStyle w:val="Standard"/>
        <w:tabs>
          <w:tab w:val="left" w:pos="567"/>
        </w:tabs>
      </w:pPr>
    </w:p>
    <w:p w:rsidR="00E03850" w:rsidRDefault="002311FA">
      <w:pPr>
        <w:pStyle w:val="Standard"/>
        <w:tabs>
          <w:tab w:val="left" w:pos="567"/>
        </w:tabs>
      </w:pPr>
      <w:r>
        <w:rPr>
          <w:rStyle w:val="Standardnpsmoodstavce"/>
          <w:b/>
        </w:rPr>
        <w:t>6.</w:t>
      </w:r>
      <w:r>
        <w:t xml:space="preserve"> Priemerný počet zamestnancov účtovnej jednotky ku dňu, ku ktorému sa zostavuje</w:t>
      </w:r>
    </w:p>
    <w:p w:rsidR="00E03850" w:rsidRDefault="002311FA">
      <w:pPr>
        <w:pStyle w:val="Hlavika"/>
        <w:tabs>
          <w:tab w:val="clear" w:pos="4536"/>
          <w:tab w:val="clear" w:pos="9072"/>
          <w:tab w:val="left" w:pos="567"/>
        </w:tabs>
      </w:pPr>
      <w:r>
        <w:t xml:space="preserve">       účtovná závierka:        </w:t>
      </w:r>
      <w:r>
        <w:tab/>
      </w:r>
      <w:r>
        <w:tab/>
      </w:r>
      <w:r>
        <w:tab/>
        <w:t xml:space="preserve">             13</w:t>
      </w:r>
    </w:p>
    <w:p w:rsidR="00E03850" w:rsidRDefault="002311FA">
      <w:pPr>
        <w:pStyle w:val="Standard"/>
        <w:tabs>
          <w:tab w:val="left" w:pos="927"/>
        </w:tabs>
        <w:ind w:left="360"/>
      </w:pPr>
      <w:r>
        <w:t xml:space="preserve">-  z toho počet vedúcich zamestnancov:  </w:t>
      </w:r>
      <w:r>
        <w:tab/>
        <w:t xml:space="preserve"> 3</w:t>
      </w:r>
    </w:p>
    <w:p w:rsidR="00E03850" w:rsidRDefault="00E03850">
      <w:pPr>
        <w:pStyle w:val="Standard"/>
        <w:tabs>
          <w:tab w:val="left" w:pos="567"/>
        </w:tabs>
      </w:pPr>
    </w:p>
    <w:p w:rsidR="00E03850" w:rsidRDefault="002311FA">
      <w:pPr>
        <w:pStyle w:val="Standard"/>
        <w:tabs>
          <w:tab w:val="left" w:pos="567"/>
        </w:tabs>
      </w:pPr>
      <w:r>
        <w:rPr>
          <w:rStyle w:val="Standardnpsmoodstavce"/>
          <w:b/>
        </w:rPr>
        <w:t>8.</w:t>
      </w:r>
      <w:r>
        <w:t xml:space="preserve"> Právny dôvod na zostavenie účtovnej závierky:</w:t>
      </w:r>
    </w:p>
    <w:p w:rsidR="00E03850" w:rsidRDefault="002311FA">
      <w:pPr>
        <w:pStyle w:val="Standard"/>
        <w:tabs>
          <w:tab w:val="left" w:pos="567"/>
        </w:tabs>
      </w:pPr>
      <w:r>
        <w:t xml:space="preserve">     -    riadna X</w:t>
      </w:r>
    </w:p>
    <w:p w:rsidR="00E03850" w:rsidRDefault="002311FA">
      <w:pPr>
        <w:pStyle w:val="Standard"/>
        <w:tabs>
          <w:tab w:val="left" w:pos="567"/>
        </w:tabs>
      </w:pPr>
      <w:r>
        <w:t xml:space="preserve">      mimoriadna</w:t>
      </w:r>
    </w:p>
    <w:p w:rsidR="00E03850" w:rsidRDefault="002311FA">
      <w:pPr>
        <w:pStyle w:val="Standard"/>
        <w:numPr>
          <w:ilvl w:val="0"/>
          <w:numId w:val="15"/>
        </w:numPr>
        <w:tabs>
          <w:tab w:val="left" w:pos="567"/>
        </w:tabs>
      </w:pPr>
      <w:r>
        <w:t>priebežná</w:t>
      </w:r>
    </w:p>
    <w:p w:rsidR="00E03850" w:rsidRDefault="002311FA">
      <w:pPr>
        <w:pStyle w:val="Standard"/>
        <w:numPr>
          <w:ilvl w:val="0"/>
          <w:numId w:val="5"/>
        </w:numPr>
        <w:tabs>
          <w:tab w:val="left" w:pos="567"/>
        </w:tabs>
      </w:pPr>
      <w:r>
        <w:t>iný:</w:t>
      </w:r>
    </w:p>
    <w:p w:rsidR="00E03850" w:rsidRDefault="00E03850">
      <w:pPr>
        <w:pStyle w:val="Standard"/>
        <w:tabs>
          <w:tab w:val="left" w:pos="807"/>
        </w:tabs>
        <w:ind w:left="240"/>
      </w:pPr>
    </w:p>
    <w:p w:rsidR="00E03850" w:rsidRDefault="002311FA">
      <w:pPr>
        <w:pStyle w:val="Standard"/>
        <w:tabs>
          <w:tab w:val="left" w:pos="567"/>
        </w:tabs>
      </w:pPr>
      <w:r>
        <w:rPr>
          <w:rStyle w:val="Standardnpsmoodstavce"/>
          <w:b/>
        </w:rPr>
        <w:t>9.</w:t>
      </w:r>
      <w:r>
        <w:t xml:space="preserve">  Dátum schválenia účtovnej závierky za bezprostredne predchádzajúce účtovné obdobie</w:t>
      </w:r>
    </w:p>
    <w:p w:rsidR="00E03850" w:rsidRDefault="002311FA">
      <w:pPr>
        <w:pStyle w:val="Standard"/>
        <w:tabs>
          <w:tab w:val="left" w:pos="567"/>
        </w:tabs>
      </w:pPr>
      <w:r>
        <w:t xml:space="preserve">   - schvaľujúci orgán účtovnej jednotky:  valné zhromaždenie spoločníkov</w:t>
      </w:r>
    </w:p>
    <w:p w:rsidR="00E03850" w:rsidRDefault="002311FA">
      <w:pPr>
        <w:pStyle w:val="Standard"/>
        <w:tabs>
          <w:tab w:val="left" w:pos="567"/>
        </w:tabs>
      </w:pPr>
      <w:r>
        <w:t xml:space="preserve">   - dátum schválenia: </w:t>
      </w:r>
      <w:r>
        <w:tab/>
      </w:r>
      <w:r>
        <w:tab/>
      </w:r>
      <w:r>
        <w:tab/>
      </w:r>
    </w:p>
    <w:p w:rsidR="00E03850" w:rsidRDefault="002311FA">
      <w:pPr>
        <w:pStyle w:val="Nadpis2"/>
        <w:tabs>
          <w:tab w:val="clear" w:pos="1152"/>
          <w:tab w:val="left" w:pos="1143"/>
        </w:tabs>
        <w:rPr>
          <w:sz w:val="28"/>
          <w:shd w:val="clear" w:color="auto" w:fill="C0C0C0"/>
        </w:rPr>
      </w:pPr>
      <w:r>
        <w:rPr>
          <w:sz w:val="28"/>
          <w:shd w:val="clear" w:color="auto" w:fill="C0C0C0"/>
        </w:rPr>
        <w:t>ČLENOVIA ORGÁNOV</w:t>
      </w:r>
      <w:r>
        <w:rPr>
          <w:sz w:val="28"/>
          <w:shd w:val="clear" w:color="auto" w:fill="C0C0C0"/>
        </w:rPr>
        <w:t xml:space="preserve"> SPOLOČNOSTI</w:t>
      </w:r>
    </w:p>
    <w:p w:rsidR="00E03850" w:rsidRDefault="002311FA">
      <w:pPr>
        <w:pStyle w:val="Nadpis2"/>
        <w:tabs>
          <w:tab w:val="clear" w:pos="1152"/>
          <w:tab w:val="left" w:pos="567"/>
        </w:tabs>
        <w:ind w:left="0" w:firstLine="0"/>
      </w:pPr>
      <w:r>
        <w:t>l. Štatutárnyorgán</w:t>
      </w:r>
      <w:r>
        <w:rPr>
          <w:rStyle w:val="Standardnpsmoodstavce"/>
          <w:i/>
        </w:rPr>
        <w:t>.</w:t>
      </w:r>
    </w:p>
    <w:p w:rsidR="00E03850" w:rsidRDefault="00E03850">
      <w:pPr>
        <w:pStyle w:val="Standard"/>
        <w:tabs>
          <w:tab w:val="left" w:pos="567"/>
        </w:tabs>
        <w:rPr>
          <w:b/>
        </w:rPr>
      </w:pPr>
    </w:p>
    <w:p w:rsidR="00E03850" w:rsidRDefault="002311FA">
      <w:pPr>
        <w:pStyle w:val="Standard"/>
        <w:tabs>
          <w:tab w:val="left" w:pos="567"/>
        </w:tabs>
        <w:rPr>
          <w:b/>
        </w:rPr>
      </w:pPr>
      <w:r>
        <w:rPr>
          <w:b/>
        </w:rPr>
        <w:t>Predstavenstvo , konatelia</w:t>
      </w:r>
    </w:p>
    <w:tbl>
      <w:tblPr>
        <w:tblW w:w="8018" w:type="dxa"/>
        <w:tblInd w:w="-10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69"/>
        <w:gridCol w:w="4049"/>
      </w:tblGrid>
      <w:tr w:rsidR="00E03850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tabs>
                <w:tab w:val="left" w:pos="567"/>
              </w:tabs>
              <w:rPr>
                <w:b/>
                <w:i/>
              </w:rPr>
            </w:pPr>
            <w:r>
              <w:rPr>
                <w:b/>
                <w:i/>
              </w:rPr>
              <w:t>Funkcia</w:t>
            </w:r>
          </w:p>
        </w:tc>
        <w:tc>
          <w:tcPr>
            <w:tcW w:w="4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tabs>
                <w:tab w:val="left" w:pos="567"/>
              </w:tabs>
              <w:rPr>
                <w:b/>
                <w:i/>
              </w:rPr>
            </w:pPr>
            <w:r>
              <w:rPr>
                <w:b/>
                <w:i/>
              </w:rPr>
              <w:t>Meno</w:t>
            </w:r>
          </w:p>
        </w:tc>
      </w:tr>
      <w:tr w:rsidR="00E03850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tabs>
                <w:tab w:val="left" w:pos="567"/>
              </w:tabs>
            </w:pPr>
            <w:r>
              <w:t>Konateľ</w:t>
            </w:r>
          </w:p>
          <w:p w:rsidR="00E03850" w:rsidRDefault="002311FA">
            <w:pPr>
              <w:pStyle w:val="Standard"/>
              <w:tabs>
                <w:tab w:val="left" w:pos="567"/>
              </w:tabs>
            </w:pPr>
            <w:r>
              <w:t>Konateľ</w:t>
            </w:r>
          </w:p>
          <w:p w:rsidR="00E03850" w:rsidRDefault="002311FA">
            <w:pPr>
              <w:pStyle w:val="Standard"/>
              <w:tabs>
                <w:tab w:val="left" w:pos="567"/>
              </w:tabs>
            </w:pPr>
            <w:r>
              <w:t>Konateľ</w:t>
            </w:r>
          </w:p>
        </w:tc>
        <w:tc>
          <w:tcPr>
            <w:tcW w:w="4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tabs>
                <w:tab w:val="left" w:pos="567"/>
              </w:tabs>
            </w:pPr>
            <w:r>
              <w:t>Zlata Vaculková</w:t>
            </w:r>
          </w:p>
          <w:p w:rsidR="00E03850" w:rsidRDefault="002311FA">
            <w:pPr>
              <w:pStyle w:val="Standard"/>
              <w:tabs>
                <w:tab w:val="left" w:pos="567"/>
              </w:tabs>
            </w:pPr>
            <w:r>
              <w:t>Anton Vaculka</w:t>
            </w:r>
          </w:p>
          <w:p w:rsidR="00E03850" w:rsidRDefault="002311FA">
            <w:pPr>
              <w:pStyle w:val="Standard"/>
              <w:tabs>
                <w:tab w:val="left" w:pos="567"/>
              </w:tabs>
            </w:pPr>
            <w:r>
              <w:t>Dáša Olšová</w:t>
            </w:r>
          </w:p>
        </w:tc>
      </w:tr>
    </w:tbl>
    <w:p w:rsidR="00E03850" w:rsidRDefault="00E03850">
      <w:pPr>
        <w:pStyle w:val="Standard"/>
        <w:tabs>
          <w:tab w:val="left" w:pos="567"/>
        </w:tabs>
        <w:rPr>
          <w:b/>
        </w:rPr>
      </w:pPr>
    </w:p>
    <w:p w:rsidR="00E03850" w:rsidRDefault="00E03850">
      <w:pPr>
        <w:pStyle w:val="Standard"/>
        <w:tabs>
          <w:tab w:val="left" w:pos="567"/>
        </w:tabs>
        <w:rPr>
          <w:b/>
        </w:rPr>
      </w:pPr>
    </w:p>
    <w:p w:rsidR="00E03850" w:rsidRDefault="00E03850">
      <w:pPr>
        <w:pStyle w:val="Standard"/>
        <w:tabs>
          <w:tab w:val="left" w:pos="567"/>
        </w:tabs>
      </w:pPr>
    </w:p>
    <w:p w:rsidR="00E03850" w:rsidRDefault="002311FA">
      <w:pPr>
        <w:pStyle w:val="Nadpis2"/>
        <w:tabs>
          <w:tab w:val="clear" w:pos="1152"/>
          <w:tab w:val="left" w:pos="1143"/>
        </w:tabs>
        <w:rPr>
          <w:i/>
        </w:rPr>
      </w:pPr>
      <w:r>
        <w:rPr>
          <w:i/>
        </w:rPr>
        <w:lastRenderedPageBreak/>
        <w:t>4. Štruktúraspoločníkov (akcionárov).</w:t>
      </w:r>
    </w:p>
    <w:tbl>
      <w:tblPr>
        <w:tblW w:w="10366" w:type="dxa"/>
        <w:tblInd w:w="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86"/>
        <w:gridCol w:w="1701"/>
        <w:gridCol w:w="1559"/>
        <w:gridCol w:w="1418"/>
        <w:gridCol w:w="2002"/>
      </w:tblGrid>
      <w:tr w:rsidR="00E03850">
        <w:trPr>
          <w:cantSplit/>
        </w:trPr>
        <w:tc>
          <w:tcPr>
            <w:tcW w:w="36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tabs>
                <w:tab w:val="left" w:pos="567"/>
              </w:tabs>
              <w:snapToGrid w:val="0"/>
            </w:pPr>
          </w:p>
          <w:p w:rsidR="00E03850" w:rsidRDefault="002311FA">
            <w:pPr>
              <w:pStyle w:val="Standard"/>
              <w:tabs>
                <w:tab w:val="left" w:pos="567"/>
              </w:tabs>
              <w:rPr>
                <w:b/>
                <w:i/>
              </w:rPr>
            </w:pPr>
            <w:r>
              <w:rPr>
                <w:b/>
                <w:i/>
              </w:rPr>
              <w:t>Meno (Názov)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tabs>
                <w:tab w:val="left" w:pos="567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Podiel na ZI</w:t>
            </w:r>
          </w:p>
          <w:p w:rsidR="00E03850" w:rsidRDefault="002311FA">
            <w:pPr>
              <w:pStyle w:val="Standard"/>
              <w:tabs>
                <w:tab w:val="left" w:pos="567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absolútne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tabs>
                <w:tab w:val="left" w:pos="567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Podiel na ZI</w:t>
            </w:r>
          </w:p>
          <w:p w:rsidR="00E03850" w:rsidRDefault="002311FA">
            <w:pPr>
              <w:pStyle w:val="Standard"/>
              <w:tabs>
                <w:tab w:val="left" w:pos="567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v %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tabs>
                <w:tab w:val="left" w:pos="567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Podiel hlasovacích </w:t>
            </w:r>
            <w:r>
              <w:rPr>
                <w:b/>
                <w:i/>
              </w:rPr>
              <w:t>práv v %</w:t>
            </w:r>
          </w:p>
        </w:tc>
        <w:tc>
          <w:tcPr>
            <w:tcW w:w="200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tabs>
                <w:tab w:val="left" w:pos="567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Iný podiel na</w:t>
            </w:r>
          </w:p>
          <w:p w:rsidR="00E03850" w:rsidRDefault="002311FA">
            <w:pPr>
              <w:pStyle w:val="Standard"/>
              <w:tabs>
                <w:tab w:val="left" w:pos="567"/>
              </w:tabs>
              <w:jc w:val="center"/>
            </w:pPr>
            <w:r>
              <w:rPr>
                <w:rStyle w:val="Standardnpsmoodstavce"/>
                <w:b/>
                <w:i/>
              </w:rPr>
              <w:t>ostatných pol.</w:t>
            </w:r>
          </w:p>
          <w:p w:rsidR="00E03850" w:rsidRDefault="002311FA">
            <w:pPr>
              <w:pStyle w:val="Standard"/>
              <w:tabs>
                <w:tab w:val="left" w:pos="567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VI ako na ZI %</w:t>
            </w:r>
          </w:p>
        </w:tc>
      </w:tr>
      <w:tr w:rsidR="00E03850">
        <w:trPr>
          <w:cantSplit/>
        </w:trPr>
        <w:tc>
          <w:tcPr>
            <w:tcW w:w="3686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tabs>
                <w:tab w:val="left" w:pos="567"/>
              </w:tabs>
            </w:pPr>
            <w:r>
              <w:t>Zlata Vaculková</w:t>
            </w:r>
          </w:p>
          <w:p w:rsidR="00E03850" w:rsidRDefault="002311FA">
            <w:pPr>
              <w:pStyle w:val="Standard"/>
              <w:tabs>
                <w:tab w:val="left" w:pos="567"/>
              </w:tabs>
            </w:pPr>
            <w:r>
              <w:t>Anton Vaculka</w:t>
            </w:r>
          </w:p>
          <w:p w:rsidR="00E03850" w:rsidRDefault="002311FA">
            <w:pPr>
              <w:pStyle w:val="Standard"/>
              <w:tabs>
                <w:tab w:val="left" w:pos="567"/>
              </w:tabs>
            </w:pPr>
            <w:r>
              <w:t>Dáša Olšová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tabs>
                <w:tab w:val="left" w:pos="567"/>
              </w:tabs>
              <w:jc w:val="center"/>
            </w:pPr>
            <w:r>
              <w:t>33,33</w:t>
            </w:r>
          </w:p>
          <w:p w:rsidR="00E03850" w:rsidRDefault="002311FA">
            <w:pPr>
              <w:pStyle w:val="Standard"/>
              <w:tabs>
                <w:tab w:val="left" w:pos="567"/>
              </w:tabs>
              <w:jc w:val="center"/>
            </w:pPr>
            <w:r>
              <w:t>33,33</w:t>
            </w:r>
          </w:p>
          <w:p w:rsidR="00E03850" w:rsidRDefault="00E03850">
            <w:pPr>
              <w:pStyle w:val="Standard"/>
              <w:tabs>
                <w:tab w:val="left" w:pos="567"/>
              </w:tabs>
              <w:jc w:val="center"/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tabs>
                <w:tab w:val="left" w:pos="567"/>
              </w:tabs>
              <w:jc w:val="center"/>
            </w:pPr>
            <w:r>
              <w:t>33,33</w:t>
            </w:r>
          </w:p>
          <w:p w:rsidR="00E03850" w:rsidRDefault="002311FA">
            <w:pPr>
              <w:pStyle w:val="Standard"/>
              <w:tabs>
                <w:tab w:val="left" w:pos="567"/>
              </w:tabs>
              <w:jc w:val="center"/>
            </w:pPr>
            <w:r>
              <w:t>33,33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tabs>
                <w:tab w:val="left" w:pos="567"/>
              </w:tabs>
              <w:jc w:val="center"/>
            </w:pPr>
            <w:r>
              <w:t>33,33</w:t>
            </w:r>
          </w:p>
          <w:p w:rsidR="00E03850" w:rsidRDefault="002311FA">
            <w:pPr>
              <w:pStyle w:val="Standard"/>
              <w:tabs>
                <w:tab w:val="left" w:pos="567"/>
              </w:tabs>
              <w:jc w:val="center"/>
            </w:pPr>
            <w:r>
              <w:t>33,33</w:t>
            </w:r>
          </w:p>
          <w:p w:rsidR="00E03850" w:rsidRDefault="00E03850">
            <w:pPr>
              <w:pStyle w:val="Standard"/>
              <w:tabs>
                <w:tab w:val="left" w:pos="567"/>
              </w:tabs>
              <w:jc w:val="center"/>
            </w:pPr>
          </w:p>
        </w:tc>
        <w:tc>
          <w:tcPr>
            <w:tcW w:w="2002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tabs>
                <w:tab w:val="left" w:pos="567"/>
              </w:tabs>
              <w:jc w:val="center"/>
            </w:pPr>
            <w:r>
              <w:t>totožná</w:t>
            </w:r>
          </w:p>
          <w:p w:rsidR="00E03850" w:rsidRDefault="002311FA">
            <w:pPr>
              <w:pStyle w:val="Standard"/>
              <w:tabs>
                <w:tab w:val="left" w:pos="567"/>
              </w:tabs>
              <w:jc w:val="center"/>
            </w:pPr>
            <w:r>
              <w:t>totožná</w:t>
            </w:r>
          </w:p>
          <w:p w:rsidR="00E03850" w:rsidRDefault="002311FA">
            <w:pPr>
              <w:pStyle w:val="Standard"/>
              <w:tabs>
                <w:tab w:val="left" w:pos="567"/>
              </w:tabs>
              <w:jc w:val="center"/>
            </w:pPr>
            <w:r>
              <w:t>totožná</w:t>
            </w:r>
          </w:p>
        </w:tc>
      </w:tr>
    </w:tbl>
    <w:p w:rsidR="00E03850" w:rsidRDefault="002311FA">
      <w:pPr>
        <w:pStyle w:val="Standard"/>
        <w:tabs>
          <w:tab w:val="left" w:pos="567"/>
        </w:tabs>
      </w:pPr>
      <w:r>
        <w:rPr>
          <w:rStyle w:val="Odkaznakoment1"/>
          <w:color w:val="000000"/>
          <w:sz w:val="28"/>
        </w:rPr>
        <w:t xml:space="preserve">Spolu                                                     100             100                  </w:t>
      </w:r>
      <w:r>
        <w:rPr>
          <w:rStyle w:val="Odkaznakoment1"/>
          <w:color w:val="000000"/>
          <w:sz w:val="28"/>
        </w:rPr>
        <w:t>100</w:t>
      </w:r>
    </w:p>
    <w:p w:rsidR="00E03850" w:rsidRDefault="00E03850">
      <w:pPr>
        <w:pStyle w:val="Standard"/>
        <w:tabs>
          <w:tab w:val="left" w:pos="567"/>
        </w:tabs>
      </w:pPr>
    </w:p>
    <w:p w:rsidR="00E03850" w:rsidRDefault="002311FA">
      <w:pPr>
        <w:pStyle w:val="Nadpis1"/>
        <w:tabs>
          <w:tab w:val="left" w:pos="999"/>
        </w:tabs>
        <w:rPr>
          <w:shd w:val="clear" w:color="auto" w:fill="C0C0C0"/>
        </w:rPr>
      </w:pPr>
      <w:r>
        <w:rPr>
          <w:shd w:val="clear" w:color="auto" w:fill="C0C0C0"/>
        </w:rPr>
        <w:t>POUŽITÉ ÚČTOVNÉ ZÁSADY A ÚČTOVNÉ METÓDY</w:t>
      </w:r>
    </w:p>
    <w:p w:rsidR="00E03850" w:rsidRDefault="002311FA">
      <w:pPr>
        <w:pStyle w:val="Standard"/>
        <w:tabs>
          <w:tab w:val="left" w:pos="987"/>
        </w:tabs>
        <w:ind w:left="420"/>
      </w:pPr>
      <w:r>
        <w:rPr>
          <w:rStyle w:val="Standardnpsmoodstavce"/>
          <w:b/>
        </w:rPr>
        <w:t>l.</w:t>
      </w:r>
      <w:r>
        <w:t xml:space="preserve"> Spoločnosť zostavila účtovnú závierku za predpokladu nepretržitého pokračovania vo svojej činnosti</w:t>
      </w:r>
    </w:p>
    <w:p w:rsidR="00E03850" w:rsidRDefault="002311FA">
      <w:pPr>
        <w:pStyle w:val="Standard"/>
        <w:tabs>
          <w:tab w:val="left" w:pos="987"/>
        </w:tabs>
        <w:ind w:left="420"/>
      </w:pPr>
      <w:r>
        <w:t xml:space="preserve">  ANO   X                                     NIE</w:t>
      </w:r>
    </w:p>
    <w:p w:rsidR="00E03850" w:rsidRDefault="00E03850">
      <w:pPr>
        <w:pStyle w:val="Standard"/>
        <w:tabs>
          <w:tab w:val="left" w:pos="987"/>
        </w:tabs>
        <w:ind w:left="420"/>
      </w:pPr>
    </w:p>
    <w:p w:rsidR="00E03850" w:rsidRDefault="002311FA">
      <w:pPr>
        <w:pStyle w:val="Standard"/>
        <w:tabs>
          <w:tab w:val="left" w:pos="987"/>
        </w:tabs>
        <w:ind w:left="420"/>
      </w:pPr>
      <w:r>
        <w:rPr>
          <w:rStyle w:val="Standardnpsmoodstavce"/>
          <w:b/>
        </w:rPr>
        <w:t>2.</w:t>
      </w:r>
      <w:r>
        <w:t xml:space="preserve"> Zmeny účtovných zásad a metód   neboli</w:t>
      </w:r>
    </w:p>
    <w:p w:rsidR="00E03850" w:rsidRDefault="00E03850">
      <w:pPr>
        <w:pStyle w:val="Standard"/>
        <w:tabs>
          <w:tab w:val="left" w:pos="987"/>
        </w:tabs>
        <w:ind w:left="420"/>
      </w:pPr>
    </w:p>
    <w:p w:rsidR="00E03850" w:rsidRDefault="002311FA">
      <w:pPr>
        <w:pStyle w:val="Standard"/>
      </w:pPr>
      <w:r>
        <w:rPr>
          <w:rStyle w:val="Standardnpsmoodstavce"/>
          <w:b/>
        </w:rPr>
        <w:t xml:space="preserve">       3.</w:t>
      </w:r>
      <w:r>
        <w:t xml:space="preserve"> Spôsob oceňovania jednotlivých zložiek majetku a záväzkov</w:t>
      </w:r>
    </w:p>
    <w:p w:rsidR="00E03850" w:rsidRDefault="00E03850">
      <w:pPr>
        <w:pStyle w:val="Standard"/>
      </w:pPr>
    </w:p>
    <w:p w:rsidR="00E03850" w:rsidRDefault="002311FA">
      <w:pPr>
        <w:pStyle w:val="Standard"/>
        <w:tabs>
          <w:tab w:val="left" w:pos="567"/>
        </w:tabs>
      </w:pPr>
      <w:r>
        <w:t xml:space="preserve">            Účtovná jednotka oceňovala majetok a záväzky</w:t>
      </w:r>
    </w:p>
    <w:p w:rsidR="00E03850" w:rsidRDefault="002311FA">
      <w:pPr>
        <w:pStyle w:val="Standard"/>
        <w:numPr>
          <w:ilvl w:val="0"/>
          <w:numId w:val="16"/>
        </w:numPr>
        <w:tabs>
          <w:tab w:val="left" w:pos="1647"/>
          <w:tab w:val="left" w:pos="2160"/>
        </w:tabs>
        <w:ind w:left="1080" w:hanging="360"/>
        <w:rPr>
          <w:b/>
        </w:rPr>
      </w:pPr>
      <w:r>
        <w:rPr>
          <w:b/>
        </w:rPr>
        <w:t>ku dňu uskutočnenia účtovného prípadu</w:t>
      </w:r>
    </w:p>
    <w:p w:rsidR="00E03850" w:rsidRDefault="002311FA">
      <w:pPr>
        <w:pStyle w:val="Standard"/>
        <w:numPr>
          <w:ilvl w:val="0"/>
          <w:numId w:val="10"/>
        </w:numPr>
        <w:tabs>
          <w:tab w:val="left" w:pos="1647"/>
          <w:tab w:val="left" w:pos="2160"/>
        </w:tabs>
        <w:ind w:left="1080" w:hanging="360"/>
        <w:rPr>
          <w:b/>
        </w:rPr>
      </w:pPr>
      <w:r>
        <w:rPr>
          <w:b/>
        </w:rPr>
        <w:t>ku dňu, ku ktorému sa zostavuje účtovná závierka</w:t>
      </w:r>
    </w:p>
    <w:p w:rsidR="00E03850" w:rsidRDefault="00E03850">
      <w:pPr>
        <w:pStyle w:val="Standard"/>
        <w:tabs>
          <w:tab w:val="left" w:pos="1287"/>
        </w:tabs>
        <w:ind w:left="720"/>
      </w:pPr>
    </w:p>
    <w:p w:rsidR="00E03850" w:rsidRDefault="002311FA">
      <w:pPr>
        <w:pStyle w:val="Standard"/>
        <w:numPr>
          <w:ilvl w:val="1"/>
          <w:numId w:val="6"/>
        </w:numPr>
        <w:tabs>
          <w:tab w:val="left" w:pos="567"/>
        </w:tabs>
      </w:pPr>
      <w:r>
        <w:t>Ku dňu uskutočnenia účtovného prípadu oceňovala účt</w:t>
      </w:r>
      <w:r>
        <w:t>ovná jednotka majetok a záväzky:</w:t>
      </w:r>
    </w:p>
    <w:p w:rsidR="00E03850" w:rsidRDefault="002311FA">
      <w:pPr>
        <w:pStyle w:val="Standard"/>
        <w:numPr>
          <w:ilvl w:val="0"/>
          <w:numId w:val="17"/>
        </w:numPr>
        <w:tabs>
          <w:tab w:val="left" w:pos="567"/>
        </w:tabs>
        <w:rPr>
          <w:b/>
          <w:i/>
          <w:u w:val="single"/>
        </w:rPr>
      </w:pPr>
      <w:r>
        <w:rPr>
          <w:b/>
          <w:i/>
          <w:u w:val="single"/>
        </w:rPr>
        <w:t>obstarávacou cenu:</w:t>
      </w:r>
    </w:p>
    <w:p w:rsidR="00E03850" w:rsidRDefault="002311FA">
      <w:pPr>
        <w:pStyle w:val="Standard"/>
        <w:numPr>
          <w:ilvl w:val="0"/>
          <w:numId w:val="18"/>
        </w:numPr>
        <w:tabs>
          <w:tab w:val="left" w:pos="1527"/>
          <w:tab w:val="left" w:pos="1920"/>
          <w:tab w:val="left" w:pos="2100"/>
        </w:tabs>
        <w:ind w:left="960" w:hanging="360"/>
        <w:rPr>
          <w:b/>
        </w:rPr>
      </w:pPr>
      <w:r>
        <w:rPr>
          <w:b/>
        </w:rPr>
        <w:t>zásoby obstarané kúpou</w:t>
      </w:r>
    </w:p>
    <w:p w:rsidR="00E03850" w:rsidRDefault="002311FA">
      <w:pPr>
        <w:pStyle w:val="Standard"/>
        <w:numPr>
          <w:ilvl w:val="0"/>
          <w:numId w:val="11"/>
        </w:numPr>
        <w:tabs>
          <w:tab w:val="left" w:pos="1527"/>
          <w:tab w:val="left" w:pos="1920"/>
          <w:tab w:val="left" w:pos="2100"/>
        </w:tabs>
        <w:ind w:left="960" w:hanging="360"/>
      </w:pPr>
      <w:r>
        <w:t>pohľadávky pri odplatnom nadobudnutí</w:t>
      </w:r>
    </w:p>
    <w:p w:rsidR="00E03850" w:rsidRDefault="002311FA">
      <w:pPr>
        <w:pStyle w:val="Standard"/>
        <w:numPr>
          <w:ilvl w:val="0"/>
          <w:numId w:val="11"/>
        </w:numPr>
        <w:tabs>
          <w:tab w:val="left" w:pos="1527"/>
          <w:tab w:val="left" w:pos="1920"/>
          <w:tab w:val="left" w:pos="2100"/>
        </w:tabs>
        <w:ind w:left="960" w:hanging="360"/>
      </w:pPr>
      <w:r>
        <w:t>záväzky pri ich prevzatí</w:t>
      </w:r>
    </w:p>
    <w:p w:rsidR="00E03850" w:rsidRDefault="002311FA">
      <w:pPr>
        <w:pStyle w:val="Standard"/>
        <w:numPr>
          <w:ilvl w:val="0"/>
          <w:numId w:val="11"/>
        </w:numPr>
        <w:tabs>
          <w:tab w:val="left" w:pos="1527"/>
          <w:tab w:val="left" w:pos="1920"/>
          <w:tab w:val="left" w:pos="2100"/>
        </w:tabs>
        <w:ind w:left="960" w:hanging="360"/>
      </w:pPr>
      <w:r>
        <w:t>krátkodobý finančný majetok obstaraný kúpou</w:t>
      </w:r>
    </w:p>
    <w:p w:rsidR="00E03850" w:rsidRDefault="00E03850">
      <w:pPr>
        <w:pStyle w:val="Standard"/>
        <w:tabs>
          <w:tab w:val="left" w:pos="1527"/>
          <w:tab w:val="left" w:pos="2100"/>
        </w:tabs>
        <w:ind w:left="960"/>
      </w:pPr>
    </w:p>
    <w:p w:rsidR="00E03850" w:rsidRDefault="002311FA">
      <w:pPr>
        <w:pStyle w:val="Standard"/>
        <w:tabs>
          <w:tab w:val="left" w:pos="1527"/>
          <w:tab w:val="left" w:pos="2100"/>
        </w:tabs>
        <w:ind w:left="960"/>
      </w:pPr>
      <w:r>
        <w:t>Obstarávacia cena obsahuje náklady súvisiace s obstaraním:</w:t>
      </w:r>
    </w:p>
    <w:p w:rsidR="00E03850" w:rsidRDefault="002311FA">
      <w:pPr>
        <w:pStyle w:val="Standard"/>
        <w:numPr>
          <w:ilvl w:val="0"/>
          <w:numId w:val="19"/>
        </w:numPr>
        <w:tabs>
          <w:tab w:val="left" w:pos="1887"/>
          <w:tab w:val="left" w:pos="2460"/>
          <w:tab w:val="left" w:pos="2640"/>
        </w:tabs>
        <w:ind w:left="1320" w:hanging="360"/>
      </w:pPr>
      <w:r>
        <w:t>provízia</w:t>
      </w:r>
    </w:p>
    <w:p w:rsidR="00E03850" w:rsidRDefault="002311FA">
      <w:pPr>
        <w:pStyle w:val="Standard"/>
        <w:numPr>
          <w:ilvl w:val="0"/>
          <w:numId w:val="8"/>
        </w:numPr>
        <w:tabs>
          <w:tab w:val="left" w:pos="1887"/>
          <w:tab w:val="left" w:pos="2460"/>
          <w:tab w:val="left" w:pos="2640"/>
        </w:tabs>
        <w:ind w:left="1320" w:hanging="360"/>
      </w:pPr>
      <w:r>
        <w:t>dopravné</w:t>
      </w:r>
    </w:p>
    <w:p w:rsidR="00E03850" w:rsidRDefault="002311FA">
      <w:pPr>
        <w:pStyle w:val="Standard"/>
        <w:numPr>
          <w:ilvl w:val="0"/>
          <w:numId w:val="8"/>
        </w:numPr>
        <w:tabs>
          <w:tab w:val="left" w:pos="1887"/>
          <w:tab w:val="left" w:pos="2460"/>
          <w:tab w:val="left" w:pos="2640"/>
        </w:tabs>
        <w:ind w:left="1320" w:hanging="360"/>
      </w:pPr>
      <w:r>
        <w:t>poistné</w:t>
      </w:r>
    </w:p>
    <w:p w:rsidR="00E03850" w:rsidRDefault="002311FA">
      <w:pPr>
        <w:pStyle w:val="Standard"/>
        <w:numPr>
          <w:ilvl w:val="0"/>
          <w:numId w:val="8"/>
        </w:numPr>
        <w:tabs>
          <w:tab w:val="left" w:pos="1887"/>
          <w:tab w:val="left" w:pos="2460"/>
          <w:tab w:val="left" w:pos="2640"/>
        </w:tabs>
        <w:ind w:left="1320" w:hanging="360"/>
      </w:pPr>
      <w:r>
        <w:t>iné – colné služby</w:t>
      </w:r>
    </w:p>
    <w:p w:rsidR="00E03850" w:rsidRDefault="00E03850">
      <w:pPr>
        <w:pStyle w:val="Hlavika"/>
        <w:tabs>
          <w:tab w:val="clear" w:pos="4536"/>
          <w:tab w:val="clear" w:pos="9072"/>
          <w:tab w:val="left" w:pos="567"/>
          <w:tab w:val="left" w:pos="1140"/>
        </w:tabs>
      </w:pPr>
    </w:p>
    <w:p w:rsidR="00E03850" w:rsidRDefault="002311FA">
      <w:pPr>
        <w:pStyle w:val="Hlavika"/>
        <w:numPr>
          <w:ilvl w:val="0"/>
          <w:numId w:val="8"/>
        </w:numPr>
        <w:tabs>
          <w:tab w:val="clear" w:pos="4536"/>
          <w:tab w:val="clear" w:pos="9072"/>
          <w:tab w:val="left" w:pos="426"/>
          <w:tab w:val="left" w:pos="851"/>
        </w:tabs>
        <w:ind w:left="284" w:hanging="44"/>
        <w:rPr>
          <w:b/>
          <w:i/>
          <w:u w:val="single"/>
        </w:rPr>
      </w:pPr>
      <w:r>
        <w:rPr>
          <w:b/>
          <w:i/>
          <w:u w:val="single"/>
        </w:rPr>
        <w:t>menovitou hodnotou:</w:t>
      </w:r>
    </w:p>
    <w:p w:rsidR="00E03850" w:rsidRDefault="002311FA">
      <w:pPr>
        <w:pStyle w:val="Hlavika"/>
        <w:tabs>
          <w:tab w:val="clear" w:pos="4536"/>
          <w:tab w:val="clear" w:pos="9072"/>
          <w:tab w:val="left" w:pos="851"/>
        </w:tabs>
        <w:ind w:left="284" w:hanging="44"/>
        <w:rPr>
          <w:b/>
        </w:rPr>
      </w:pPr>
      <w:r>
        <w:rPr>
          <w:b/>
        </w:rPr>
        <w:t xml:space="preserve">      -     peňažné prostriedky a ceniny</w:t>
      </w:r>
    </w:p>
    <w:p w:rsidR="00E03850" w:rsidRDefault="002311FA">
      <w:pPr>
        <w:pStyle w:val="Hlavika"/>
        <w:tabs>
          <w:tab w:val="clear" w:pos="4536"/>
          <w:tab w:val="clear" w:pos="9072"/>
          <w:tab w:val="left" w:pos="851"/>
        </w:tabs>
        <w:ind w:left="284" w:hanging="44"/>
        <w:rPr>
          <w:b/>
        </w:rPr>
      </w:pPr>
      <w:r>
        <w:rPr>
          <w:b/>
        </w:rPr>
        <w:t xml:space="preserve">      -     záväzky pri ich vzniku</w:t>
      </w:r>
    </w:p>
    <w:p w:rsidR="00E03850" w:rsidRDefault="002311FA">
      <w:pPr>
        <w:pStyle w:val="Hlavika"/>
        <w:tabs>
          <w:tab w:val="clear" w:pos="4536"/>
          <w:tab w:val="clear" w:pos="9072"/>
          <w:tab w:val="left" w:pos="851"/>
        </w:tabs>
        <w:ind w:left="284" w:hanging="44"/>
        <w:rPr>
          <w:b/>
        </w:rPr>
      </w:pPr>
      <w:r>
        <w:rPr>
          <w:b/>
        </w:rPr>
        <w:t xml:space="preserve">      -     pohľadávky pri ich vzniku</w:t>
      </w:r>
    </w:p>
    <w:p w:rsidR="00E03850" w:rsidRDefault="00E03850">
      <w:pPr>
        <w:pStyle w:val="Hlavika"/>
        <w:tabs>
          <w:tab w:val="clear" w:pos="4536"/>
          <w:tab w:val="clear" w:pos="9072"/>
          <w:tab w:val="left" w:pos="567"/>
        </w:tabs>
      </w:pPr>
    </w:p>
    <w:p w:rsidR="00E03850" w:rsidRDefault="002311FA">
      <w:pPr>
        <w:pStyle w:val="Hlavika"/>
        <w:tabs>
          <w:tab w:val="clear" w:pos="4536"/>
          <w:tab w:val="clear" w:pos="9072"/>
          <w:tab w:val="left" w:pos="567"/>
        </w:tabs>
      </w:pPr>
      <w:r>
        <w:t xml:space="preserve">   -    </w:t>
      </w:r>
      <w:r>
        <w:rPr>
          <w:rStyle w:val="Standardnpsmoodstavce"/>
          <w:b/>
          <w:u w:val="single"/>
        </w:rPr>
        <w:t>vlastnými nákladmi</w:t>
      </w:r>
      <w:r>
        <w:rPr>
          <w:rStyle w:val="Standardnpsmoodstavce"/>
          <w:i/>
          <w:u w:val="single"/>
        </w:rPr>
        <w:t>:</w:t>
      </w:r>
    </w:p>
    <w:p w:rsidR="00E03850" w:rsidRDefault="002311FA">
      <w:pPr>
        <w:pStyle w:val="Hlavika"/>
        <w:tabs>
          <w:tab w:val="clear" w:pos="4536"/>
          <w:tab w:val="clear" w:pos="9072"/>
          <w:tab w:val="left" w:pos="807"/>
        </w:tabs>
        <w:ind w:left="240"/>
      </w:pPr>
      <w:r>
        <w:t xml:space="preserve">              hmotný majetok </w:t>
      </w:r>
      <w:r>
        <w:rPr>
          <w:rStyle w:val="Standardnpsmoodstavce"/>
          <w:i/>
        </w:rPr>
        <w:t xml:space="preserve"> vytvorené vlastnou činnosťou</w:t>
      </w:r>
    </w:p>
    <w:p w:rsidR="00E03850" w:rsidRDefault="00E03850">
      <w:pPr>
        <w:pStyle w:val="Hlavika"/>
        <w:tabs>
          <w:tab w:val="clear" w:pos="4536"/>
          <w:tab w:val="clear" w:pos="9072"/>
          <w:tab w:val="left" w:pos="807"/>
        </w:tabs>
        <w:ind w:left="240"/>
      </w:pPr>
    </w:p>
    <w:p w:rsidR="00E03850" w:rsidRDefault="002311FA">
      <w:pPr>
        <w:pStyle w:val="Hlavika"/>
        <w:tabs>
          <w:tab w:val="clear" w:pos="4536"/>
          <w:tab w:val="clear" w:pos="9072"/>
          <w:tab w:val="left" w:pos="1167"/>
        </w:tabs>
        <w:ind w:left="600"/>
      </w:pPr>
      <w:r>
        <w:t xml:space="preserve">          Vlastné náklady obsahujú.</w:t>
      </w:r>
    </w:p>
    <w:p w:rsidR="00E03850" w:rsidRDefault="002311FA">
      <w:pPr>
        <w:pStyle w:val="Hlavika"/>
        <w:numPr>
          <w:ilvl w:val="0"/>
          <w:numId w:val="20"/>
        </w:numPr>
        <w:tabs>
          <w:tab w:val="clear" w:pos="4536"/>
          <w:tab w:val="clear" w:pos="9072"/>
          <w:tab w:val="left" w:pos="567"/>
        </w:tabs>
        <w:rPr>
          <w:b/>
        </w:rPr>
      </w:pPr>
      <w:r>
        <w:rPr>
          <w:b/>
        </w:rPr>
        <w:t>priame materiálové náklady</w:t>
      </w:r>
    </w:p>
    <w:p w:rsidR="00E03850" w:rsidRDefault="002311FA">
      <w:pPr>
        <w:pStyle w:val="Hlavika"/>
        <w:numPr>
          <w:ilvl w:val="0"/>
          <w:numId w:val="4"/>
        </w:numPr>
        <w:tabs>
          <w:tab w:val="clear" w:pos="4536"/>
          <w:tab w:val="clear" w:pos="9072"/>
          <w:tab w:val="left" w:pos="567"/>
        </w:tabs>
        <w:rPr>
          <w:b/>
        </w:rPr>
      </w:pPr>
      <w:r>
        <w:rPr>
          <w:b/>
        </w:rPr>
        <w:t>priame mzdy</w:t>
      </w:r>
    </w:p>
    <w:p w:rsidR="00E03850" w:rsidRDefault="002311FA">
      <w:pPr>
        <w:pStyle w:val="Hlavika"/>
        <w:numPr>
          <w:ilvl w:val="0"/>
          <w:numId w:val="4"/>
        </w:numPr>
        <w:tabs>
          <w:tab w:val="clear" w:pos="4536"/>
          <w:tab w:val="clear" w:pos="9072"/>
          <w:tab w:val="left" w:pos="567"/>
        </w:tabs>
        <w:rPr>
          <w:b/>
        </w:rPr>
      </w:pPr>
      <w:r>
        <w:rPr>
          <w:b/>
        </w:rPr>
        <w:t>ostatné priame náklady – kooperácia</w:t>
      </w:r>
    </w:p>
    <w:p w:rsidR="00E03850" w:rsidRDefault="002311FA">
      <w:pPr>
        <w:pStyle w:val="Hlavika"/>
        <w:numPr>
          <w:ilvl w:val="0"/>
          <w:numId w:val="4"/>
        </w:numPr>
        <w:tabs>
          <w:tab w:val="clear" w:pos="4536"/>
          <w:tab w:val="clear" w:pos="9072"/>
          <w:tab w:val="left" w:pos="567"/>
        </w:tabs>
        <w:rPr>
          <w:b/>
        </w:rPr>
      </w:pPr>
      <w:r>
        <w:rPr>
          <w:b/>
        </w:rPr>
        <w:t>výrobná réžia</w:t>
      </w:r>
    </w:p>
    <w:p w:rsidR="00E03850" w:rsidRDefault="00E03850">
      <w:pPr>
        <w:pStyle w:val="Hlavika"/>
        <w:tabs>
          <w:tab w:val="clear" w:pos="4536"/>
          <w:tab w:val="clear" w:pos="9072"/>
          <w:tab w:val="left" w:pos="1407"/>
        </w:tabs>
        <w:ind w:left="840"/>
      </w:pPr>
    </w:p>
    <w:p w:rsidR="00E03850" w:rsidRDefault="002311FA">
      <w:pPr>
        <w:pStyle w:val="Hlavika"/>
        <w:tabs>
          <w:tab w:val="clear" w:pos="4536"/>
          <w:tab w:val="clear" w:pos="9072"/>
          <w:tab w:val="left" w:pos="567"/>
        </w:tabs>
        <w:jc w:val="both"/>
      </w:pPr>
      <w:r>
        <w:lastRenderedPageBreak/>
        <w:t>. Majetok a záväzky vyjadrené v cudzej mene sa prepočítavajú na slovenskú menu kurzom určeným v kur</w:t>
      </w:r>
      <w:r>
        <w:t>zovom lístku NBS ku dňu uskutočnenia účtovného prípadu a v účtovnej závierke ku dňu ku ktorému sa zostavuje. Kurzové rozdiely sa účtujú do výkazu ziskov a strát. Pri kúpe a predaji cudzej meny za slovenskú menu sa používal kurz, za ktorý boli tieto hodnoty</w:t>
      </w:r>
      <w:r>
        <w:t xml:space="preserve"> nakúpené.</w:t>
      </w:r>
    </w:p>
    <w:p w:rsidR="00E03850" w:rsidRDefault="002311FA">
      <w:pPr>
        <w:pStyle w:val="Hlavika"/>
        <w:tabs>
          <w:tab w:val="clear" w:pos="4536"/>
          <w:tab w:val="clear" w:pos="9072"/>
          <w:tab w:val="left" w:pos="567"/>
        </w:tabs>
        <w:jc w:val="both"/>
      </w:pPr>
      <w:r>
        <w:rPr>
          <w:rStyle w:val="Standardnpsmoodstavce"/>
          <w:b/>
        </w:rPr>
        <w:t>5</w:t>
      </w:r>
      <w:r>
        <w:t>. Dlhodobý majetok je odpisovaný podľa odpisového plánu , ktorý bol stanovený s ohľadom na odhad reálnej  životnosti.</w:t>
      </w:r>
    </w:p>
    <w:p w:rsidR="00E03850" w:rsidRDefault="002311FA">
      <w:pPr>
        <w:pStyle w:val="Hlavika"/>
        <w:tabs>
          <w:tab w:val="clear" w:pos="4536"/>
          <w:tab w:val="clear" w:pos="9072"/>
          <w:tab w:val="left" w:pos="567"/>
        </w:tabs>
      </w:pPr>
      <w:r>
        <w:t xml:space="preserve">         6</w:t>
      </w:r>
      <w:r>
        <w:rPr>
          <w:rStyle w:val="Standardnpsmoodstavce"/>
          <w:b/>
        </w:rPr>
        <w:t>.</w:t>
      </w:r>
      <w:r>
        <w:t xml:space="preserve">  Tvorba odpisového plánu pre dlhodobý majetok</w:t>
      </w:r>
    </w:p>
    <w:p w:rsidR="00E03850" w:rsidRDefault="002311FA">
      <w:pPr>
        <w:pStyle w:val="Zkladntext31"/>
        <w:tabs>
          <w:tab w:val="clear" w:pos="567"/>
          <w:tab w:val="left" w:pos="142"/>
        </w:tabs>
      </w:pPr>
      <w:r>
        <w:t>Účtovná jednotka stanovila interným predpisom pravidlá pre účtovanie</w:t>
      </w:r>
      <w:r>
        <w:t xml:space="preserve"> dlhodobého majetku:</w:t>
      </w:r>
    </w:p>
    <w:p w:rsidR="00E03850" w:rsidRDefault="002311FA">
      <w:pPr>
        <w:pStyle w:val="Standard"/>
        <w:tabs>
          <w:tab w:val="left" w:pos="567"/>
        </w:tabs>
        <w:jc w:val="both"/>
      </w:pPr>
      <w:r>
        <w:rPr>
          <w:rStyle w:val="Standardnpsmoodstavce"/>
          <w:b/>
        </w:rPr>
        <w:t>Nehmotný majetok</w:t>
      </w:r>
      <w:r>
        <w:t>, účtuje sa na ťarchu účtu 518 – Ostatné služby. Nehmotný majetok, ktorého ocenenie je vyššie, zaradila účtovná jednotka do dlhodobého nehmotného majetku.</w:t>
      </w:r>
    </w:p>
    <w:p w:rsidR="00E03850" w:rsidRDefault="002311FA">
      <w:pPr>
        <w:pStyle w:val="Zkladntext31"/>
      </w:pPr>
      <w:r>
        <w:rPr>
          <w:rStyle w:val="Standardnpsmoodstavce"/>
          <w:b/>
        </w:rPr>
        <w:t>Hmotný majetok</w:t>
      </w:r>
      <w:r>
        <w:t xml:space="preserve">, ktorého ocenenie sa rovná sume 1 700,-€ alebo </w:t>
      </w:r>
      <w:r>
        <w:t>nižšie účtuje účtovná jednotka na ťarchu účtu zásob. Hmotný majetok, ktorého ocenenie je vyššie, zaradila účtovná jednotka do dlhodobého hmotného majetku.</w:t>
      </w:r>
    </w:p>
    <w:p w:rsidR="00E03850" w:rsidRDefault="002311FA">
      <w:pPr>
        <w:pStyle w:val="Standard"/>
        <w:numPr>
          <w:ilvl w:val="0"/>
          <w:numId w:val="21"/>
        </w:numPr>
        <w:tabs>
          <w:tab w:val="left" w:pos="567"/>
        </w:tabs>
      </w:pPr>
      <w:r>
        <w:t>účtovná jednotka zostavila pre bežné účtovné obdobie odpisový plán pre dlhodobý majetok, ktorý obsahu</w:t>
      </w:r>
      <w:r>
        <w:t>je dobu odpisovania, sadzby odpisov, odpisové metódy</w:t>
      </w:r>
    </w:p>
    <w:p w:rsidR="00E03850" w:rsidRDefault="002311FA">
      <w:pPr>
        <w:pStyle w:val="Standard"/>
        <w:numPr>
          <w:ilvl w:val="0"/>
          <w:numId w:val="7"/>
        </w:numPr>
        <w:tabs>
          <w:tab w:val="left" w:pos="567"/>
        </w:tabs>
      </w:pPr>
      <w:r>
        <w:t>účtovná jednotka stanovila interným predpisom, že účtovné odpisy dlhodobého majetku sa rovnajú daňovým odpisom</w:t>
      </w:r>
    </w:p>
    <w:p w:rsidR="00E03850" w:rsidRDefault="002311FA">
      <w:pPr>
        <w:pStyle w:val="Standard"/>
        <w:numPr>
          <w:ilvl w:val="0"/>
          <w:numId w:val="22"/>
        </w:numPr>
        <w:tabs>
          <w:tab w:val="left" w:pos="567"/>
        </w:tabs>
        <w:rPr>
          <w:b/>
          <w:sz w:val="28"/>
          <w:shd w:val="clear" w:color="auto" w:fill="C0C0C0"/>
        </w:rPr>
      </w:pPr>
      <w:r>
        <w:rPr>
          <w:b/>
          <w:sz w:val="28"/>
          <w:shd w:val="clear" w:color="auto" w:fill="C0C0C0"/>
        </w:rPr>
        <w:t>ÚDAJE VYKÁZANÉ NA STRANE AKTÍV SÚVAHY</w:t>
      </w:r>
    </w:p>
    <w:p w:rsidR="00E03850" w:rsidRDefault="002311FA">
      <w:pPr>
        <w:pStyle w:val="Standard"/>
        <w:tabs>
          <w:tab w:val="left" w:pos="987"/>
        </w:tabs>
        <w:ind w:left="420"/>
        <w:rPr>
          <w:b/>
        </w:rPr>
      </w:pPr>
      <w:r>
        <w:rPr>
          <w:b/>
        </w:rPr>
        <w:t>l. Dlhodobý  majetok</w:t>
      </w:r>
    </w:p>
    <w:p w:rsidR="00E03850" w:rsidRDefault="00E03850">
      <w:pPr>
        <w:pStyle w:val="Standard"/>
        <w:tabs>
          <w:tab w:val="left" w:pos="987"/>
        </w:tabs>
        <w:ind w:left="420"/>
      </w:pPr>
    </w:p>
    <w:tbl>
      <w:tblPr>
        <w:tblW w:w="9791" w:type="dxa"/>
        <w:tblInd w:w="-10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039"/>
        <w:gridCol w:w="1418"/>
        <w:gridCol w:w="1418"/>
        <w:gridCol w:w="1418"/>
        <w:gridCol w:w="1498"/>
      </w:tblGrid>
      <w:tr w:rsidR="00E03850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  <w:sz w:val="20"/>
              </w:rPr>
            </w:pPr>
          </w:p>
          <w:p w:rsidR="00E03850" w:rsidRDefault="00E03850">
            <w:pPr>
              <w:pStyle w:val="Standard"/>
              <w:jc w:val="center"/>
              <w:rPr>
                <w:b/>
                <w:sz w:val="10"/>
              </w:rPr>
            </w:pPr>
          </w:p>
          <w:p w:rsidR="00E03850" w:rsidRDefault="002311FA">
            <w:pPr>
              <w:pStyle w:val="Standard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  <w:sz w:val="10"/>
              </w:rPr>
            </w:pPr>
          </w:p>
          <w:p w:rsidR="00E03850" w:rsidRDefault="002311FA">
            <w:pPr>
              <w:pStyle w:val="Standard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Ocenenie dlhodobého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  <w:sz w:val="10"/>
              </w:rPr>
            </w:pPr>
          </w:p>
          <w:p w:rsidR="00E03850" w:rsidRDefault="002311FA">
            <w:pPr>
              <w:pStyle w:val="Standard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Oprávky a opravné položky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Zostatková hodnota na konci bež.účt.obdob.</w:t>
            </w:r>
          </w:p>
        </w:tc>
      </w:tr>
      <w:tr w:rsidR="00E03850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i/>
                <w:sz w:val="20"/>
              </w:rPr>
            </w:pPr>
            <w:r>
              <w:rPr>
                <w:i/>
                <w:sz w:val="20"/>
              </w:rPr>
              <w:t>Dlhodobý nehmotný  majetok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K 1.1.20</w:t>
            </w:r>
            <w:r w:rsidR="002D4646">
              <w:rPr>
                <w:sz w:val="20"/>
              </w:rPr>
              <w:t>25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</w:tr>
      <w:tr w:rsidR="00E03850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+ prírastky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right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</w:tr>
      <w:tr w:rsidR="00E03850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- úbytky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right"/>
              <w:rPr>
                <w:sz w:val="20"/>
              </w:rPr>
            </w:pPr>
          </w:p>
        </w:tc>
      </w:tr>
      <w:tr w:rsidR="00E03850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K 31.12. 20</w:t>
            </w:r>
            <w:r w:rsidR="002D4646">
              <w:rPr>
                <w:sz w:val="20"/>
              </w:rPr>
              <w:t>25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</w:tr>
      <w:tr w:rsidR="00E03850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Obstararný dlhodobý nehmotný majetok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K 1.1. 20</w:t>
            </w:r>
            <w:r w:rsidR="002D4646">
              <w:rPr>
                <w:sz w:val="20"/>
              </w:rPr>
              <w:t>25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</w:tr>
      <w:tr w:rsidR="00E03850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+ prírastky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right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</w:tr>
      <w:tr w:rsidR="00E03850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- úbytky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right"/>
              <w:rPr>
                <w:sz w:val="20"/>
              </w:rPr>
            </w:pPr>
          </w:p>
        </w:tc>
      </w:tr>
      <w:tr w:rsidR="00E03850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Textkomente1"/>
              <w:snapToGrid w:val="0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K 31.12. 20</w:t>
            </w:r>
            <w:r w:rsidR="002D4646">
              <w:rPr>
                <w:sz w:val="20"/>
              </w:rPr>
              <w:t>25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</w:tr>
      <w:tr w:rsidR="00E03850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rPr>
                <w:rStyle w:val="Standardnpsmoodstavce"/>
                <w:i/>
                <w:sz w:val="20"/>
              </w:rPr>
              <w:t>Dlhodobý hmotný majetok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K 1.1. 20</w:t>
            </w:r>
            <w:r w:rsidR="002D4646">
              <w:rPr>
                <w:sz w:val="20"/>
              </w:rPr>
              <w:t>25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</w:tr>
      <w:tr w:rsidR="00E03850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+ prírastky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</w:tr>
      <w:tr w:rsidR="00E03850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- úbytky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</w:tr>
      <w:tr w:rsidR="00E03850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K 31.12. 201</w:t>
            </w:r>
            <w:r w:rsidR="002D4646">
              <w:rPr>
                <w:sz w:val="20"/>
              </w:rPr>
              <w:t>25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</w:tr>
      <w:tr w:rsidR="00E03850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Samostatné hnuteľné veci a súbory hnut.vecí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K 1.1.20</w:t>
            </w:r>
            <w:r w:rsidR="002D4646">
              <w:rPr>
                <w:sz w:val="20"/>
              </w:rPr>
              <w:t>25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+ prírastky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</w:tr>
      <w:tr w:rsidR="00E03850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- úbytky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</w:tr>
      <w:tr w:rsidR="00E03850">
        <w:trPr>
          <w:trHeight w:val="168"/>
        </w:trPr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K 31.12. 20</w:t>
            </w:r>
            <w:r w:rsidR="002D4646">
              <w:rPr>
                <w:sz w:val="20"/>
              </w:rPr>
              <w:t>25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 xml:space="preserve">K </w:t>
            </w:r>
            <w:r>
              <w:rPr>
                <w:sz w:val="20"/>
              </w:rPr>
              <w:t>1.1.20</w:t>
            </w:r>
            <w:r w:rsidR="002D4646">
              <w:rPr>
                <w:sz w:val="20"/>
              </w:rPr>
              <w:t>25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</w:tr>
      <w:tr w:rsidR="00E03850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+ prírastky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right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right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right"/>
              <w:rPr>
                <w:sz w:val="20"/>
              </w:rPr>
            </w:pPr>
          </w:p>
        </w:tc>
      </w:tr>
      <w:tr w:rsidR="00E03850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- úbytky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</w:tr>
      <w:tr w:rsidR="00E03850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K 31.12. 20</w:t>
            </w:r>
            <w:r w:rsidR="002D4646">
              <w:rPr>
                <w:sz w:val="20"/>
              </w:rPr>
              <w:t>25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</w:tr>
      <w:tr w:rsidR="00E03850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Obstaraný dlhodobý hmotný majetok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K 1.1.20</w:t>
            </w:r>
            <w:r w:rsidR="002D4646">
              <w:rPr>
                <w:sz w:val="20"/>
              </w:rPr>
              <w:t>25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</w:tr>
      <w:tr w:rsidR="00E03850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+ prírastky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</w:tr>
      <w:tr w:rsidR="00E03850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- úbytky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</w:tr>
      <w:tr w:rsidR="00E03850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K 31.12.20</w:t>
            </w:r>
            <w:r w:rsidR="002D4646">
              <w:rPr>
                <w:sz w:val="20"/>
              </w:rPr>
              <w:t>25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</w:tr>
    </w:tbl>
    <w:p w:rsidR="00E03850" w:rsidRDefault="00E03850">
      <w:pPr>
        <w:pStyle w:val="Standard"/>
      </w:pPr>
    </w:p>
    <w:p w:rsidR="00E03850" w:rsidRDefault="002311FA">
      <w:pPr>
        <w:pStyle w:val="Standard"/>
        <w:rPr>
          <w:b/>
        </w:rPr>
      </w:pPr>
      <w:r>
        <w:rPr>
          <w:b/>
        </w:rPr>
        <w:t xml:space="preserve">      7. Pohľadávky</w:t>
      </w:r>
    </w:p>
    <w:p w:rsidR="00E03850" w:rsidRDefault="002311FA">
      <w:pPr>
        <w:pStyle w:val="Standard"/>
      </w:pPr>
      <w:r>
        <w:rPr>
          <w:rStyle w:val="Standardnpsmoodstavce"/>
          <w:b/>
        </w:rPr>
        <w:t>9. a) Opravné položky k pohľadávkam</w:t>
      </w:r>
      <w:r>
        <w:t xml:space="preserve">  –  neboli tvorené</w:t>
      </w:r>
    </w:p>
    <w:p w:rsidR="00E03850" w:rsidRDefault="002311FA">
      <w:pPr>
        <w:pStyle w:val="Nadpis3"/>
        <w:ind w:left="0" w:firstLine="0"/>
      </w:pPr>
      <w:r>
        <w:t>9. b )Pohľadávky</w:t>
      </w:r>
      <w:r>
        <w:t>podľasplatnosti</w:t>
      </w:r>
      <w:r>
        <w:rPr>
          <w:rStyle w:val="Standardnpsmoodstavce"/>
          <w:b w:val="0"/>
        </w:rPr>
        <w:t>.</w:t>
      </w:r>
    </w:p>
    <w:p w:rsidR="00E03850" w:rsidRDefault="00E03850">
      <w:pPr>
        <w:pStyle w:val="Standard"/>
        <w:rPr>
          <w:b/>
        </w:rPr>
      </w:pPr>
    </w:p>
    <w:tbl>
      <w:tblPr>
        <w:tblW w:w="7452" w:type="dxa"/>
        <w:tblInd w:w="-181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671"/>
        <w:gridCol w:w="1781"/>
      </w:tblGrid>
      <w:tr w:rsidR="00E03850"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Text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Hodnota</w:t>
            </w:r>
          </w:p>
        </w:tc>
      </w:tr>
      <w:tr w:rsidR="00E03850"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lastRenderedPageBreak/>
              <w:t>pohľadávky do lehoty splatnosti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pohľadávky po lehote splatnosti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</w:tbl>
    <w:p w:rsidR="00E03850" w:rsidRDefault="00E03850">
      <w:pPr>
        <w:pStyle w:val="Hlavika"/>
        <w:tabs>
          <w:tab w:val="clear" w:pos="4536"/>
          <w:tab w:val="clear" w:pos="9072"/>
        </w:tabs>
      </w:pPr>
    </w:p>
    <w:p w:rsidR="00E03850" w:rsidRDefault="002311FA">
      <w:pPr>
        <w:pStyle w:val="Hlavika"/>
        <w:tabs>
          <w:tab w:val="clear" w:pos="4536"/>
          <w:tab w:val="clear" w:pos="9072"/>
        </w:tabs>
      </w:pPr>
      <w:r>
        <w:rPr>
          <w:rStyle w:val="Standardnpsmoodstavce"/>
          <w:b/>
        </w:rPr>
        <w:t>13. Poistenie dlhodobého nehmotného a dlhodobého hmotného majetku</w:t>
      </w:r>
    </w:p>
    <w:p w:rsidR="00E03850" w:rsidRDefault="00E03850">
      <w:pPr>
        <w:pStyle w:val="Hlavika"/>
        <w:tabs>
          <w:tab w:val="clear" w:pos="4536"/>
          <w:tab w:val="clear" w:pos="9072"/>
        </w:tabs>
        <w:ind w:left="240"/>
      </w:pPr>
    </w:p>
    <w:tbl>
      <w:tblPr>
        <w:tblW w:w="10063" w:type="dxa"/>
        <w:tblInd w:w="-10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599"/>
        <w:gridCol w:w="1701"/>
        <w:gridCol w:w="2763"/>
      </w:tblGrid>
      <w:tr w:rsidR="00E03850">
        <w:tc>
          <w:tcPr>
            <w:tcW w:w="5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Opis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Poistná suma</w:t>
            </w: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Platnosť zmluvy od-do</w:t>
            </w:r>
          </w:p>
        </w:tc>
      </w:tr>
      <w:tr w:rsidR="00E03850">
        <w:tc>
          <w:tcPr>
            <w:tcW w:w="5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Hlavika"/>
              <w:tabs>
                <w:tab w:val="clear" w:pos="4536"/>
                <w:tab w:val="clear" w:pos="9072"/>
              </w:tabs>
              <w:snapToGrid w:val="0"/>
              <w:rPr>
                <w:b/>
                <w:i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Hlavika"/>
              <w:tabs>
                <w:tab w:val="clear" w:pos="4536"/>
                <w:tab w:val="clear" w:pos="9072"/>
              </w:tabs>
              <w:snapToGrid w:val="0"/>
            </w:pPr>
          </w:p>
        </w:tc>
      </w:tr>
    </w:tbl>
    <w:p w:rsidR="00E03850" w:rsidRDefault="00E03850">
      <w:pPr>
        <w:pStyle w:val="Hlavika"/>
        <w:tabs>
          <w:tab w:val="clear" w:pos="4536"/>
          <w:tab w:val="clear" w:pos="9072"/>
        </w:tabs>
        <w:rPr>
          <w:b/>
          <w:sz w:val="28"/>
        </w:rPr>
      </w:pPr>
    </w:p>
    <w:p w:rsidR="00E03850" w:rsidRDefault="002311FA">
      <w:pPr>
        <w:pStyle w:val="Hlavika"/>
        <w:numPr>
          <w:ilvl w:val="0"/>
          <w:numId w:val="9"/>
        </w:numPr>
        <w:tabs>
          <w:tab w:val="clear" w:pos="4536"/>
          <w:tab w:val="clear" w:pos="9072"/>
        </w:tabs>
        <w:rPr>
          <w:b/>
          <w:sz w:val="28"/>
          <w:shd w:val="clear" w:color="auto" w:fill="C0C0C0"/>
        </w:rPr>
      </w:pPr>
      <w:r>
        <w:rPr>
          <w:b/>
          <w:sz w:val="28"/>
          <w:shd w:val="clear" w:color="auto" w:fill="C0C0C0"/>
        </w:rPr>
        <w:t>ÚDAJE VYKÁZANÉ NA STRANE PASÍV</w:t>
      </w:r>
    </w:p>
    <w:p w:rsidR="00E03850" w:rsidRDefault="00E03850">
      <w:pPr>
        <w:pStyle w:val="Hlavika"/>
        <w:tabs>
          <w:tab w:val="clear" w:pos="4536"/>
          <w:tab w:val="clear" w:pos="9072"/>
        </w:tabs>
      </w:pPr>
    </w:p>
    <w:p w:rsidR="00E03850" w:rsidRDefault="002311FA">
      <w:pPr>
        <w:pStyle w:val="Hlavika"/>
        <w:tabs>
          <w:tab w:val="clear" w:pos="4536"/>
          <w:tab w:val="clear" w:pos="9072"/>
        </w:tabs>
        <w:rPr>
          <w:b/>
        </w:rPr>
      </w:pPr>
      <w:r>
        <w:rPr>
          <w:b/>
        </w:rPr>
        <w:t>l.</w:t>
      </w:r>
      <w:r>
        <w:rPr>
          <w:b/>
        </w:rPr>
        <w:t xml:space="preserve"> Vlastné imanie za bežné účtovné obdobie</w:t>
      </w:r>
    </w:p>
    <w:p w:rsidR="00E03850" w:rsidRDefault="00E03850">
      <w:pPr>
        <w:pStyle w:val="Hlavika"/>
        <w:tabs>
          <w:tab w:val="clear" w:pos="4536"/>
          <w:tab w:val="clear" w:pos="9072"/>
        </w:tabs>
      </w:pPr>
    </w:p>
    <w:p w:rsidR="00E03850" w:rsidRDefault="002311FA">
      <w:pPr>
        <w:pStyle w:val="Hlavika"/>
        <w:tabs>
          <w:tab w:val="clear" w:pos="4536"/>
          <w:tab w:val="clear" w:pos="9072"/>
        </w:tabs>
      </w:pPr>
      <w:r>
        <w:rPr>
          <w:rStyle w:val="Standardnpsmoodstavce"/>
          <w:b/>
        </w:rPr>
        <w:t>1 a)</w:t>
      </w:r>
      <w:r>
        <w:t xml:space="preserve"> Opis základného imania</w:t>
      </w:r>
    </w:p>
    <w:p w:rsidR="00E03850" w:rsidRDefault="00E03850">
      <w:pPr>
        <w:pStyle w:val="Hlavika"/>
        <w:tabs>
          <w:tab w:val="clear" w:pos="4536"/>
          <w:tab w:val="clear" w:pos="9072"/>
        </w:tabs>
        <w:jc w:val="center"/>
      </w:pPr>
    </w:p>
    <w:tbl>
      <w:tblPr>
        <w:tblW w:w="10063" w:type="dxa"/>
        <w:tblInd w:w="-10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8292"/>
        <w:gridCol w:w="1771"/>
      </w:tblGrid>
      <w:tr w:rsidR="00E03850">
        <w:tc>
          <w:tcPr>
            <w:tcW w:w="8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Text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Hodnota</w:t>
            </w:r>
          </w:p>
        </w:tc>
      </w:tr>
      <w:tr w:rsidR="00E03850">
        <w:tc>
          <w:tcPr>
            <w:tcW w:w="8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</w:pPr>
            <w:r>
              <w:t>Základné imanie celkom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Hlavika"/>
              <w:tabs>
                <w:tab w:val="clear" w:pos="4536"/>
                <w:tab w:val="clear" w:pos="9072"/>
              </w:tabs>
              <w:snapToGrid w:val="0"/>
              <w:jc w:val="center"/>
            </w:pPr>
          </w:p>
        </w:tc>
      </w:tr>
      <w:tr w:rsidR="00E03850">
        <w:tc>
          <w:tcPr>
            <w:tcW w:w="8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</w:pPr>
            <w:r>
              <w:t>Počet akcií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Hlavika"/>
              <w:tabs>
                <w:tab w:val="clear" w:pos="4536"/>
                <w:tab w:val="clear" w:pos="9072"/>
              </w:tabs>
              <w:snapToGrid w:val="0"/>
              <w:jc w:val="center"/>
            </w:pPr>
          </w:p>
        </w:tc>
      </w:tr>
      <w:tr w:rsidR="00E03850">
        <w:tc>
          <w:tcPr>
            <w:tcW w:w="8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</w:pPr>
            <w:r>
              <w:t>Menovitá hodnota akcie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Hlavika"/>
              <w:tabs>
                <w:tab w:val="clear" w:pos="4536"/>
                <w:tab w:val="clear" w:pos="9072"/>
              </w:tabs>
              <w:snapToGrid w:val="0"/>
              <w:jc w:val="center"/>
            </w:pPr>
          </w:p>
        </w:tc>
      </w:tr>
      <w:tr w:rsidR="00E03850">
        <w:tc>
          <w:tcPr>
            <w:tcW w:w="8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</w:pPr>
            <w:r>
              <w:t>Základné imanie splatené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Hlavika"/>
              <w:tabs>
                <w:tab w:val="clear" w:pos="4536"/>
                <w:tab w:val="clear" w:pos="9072"/>
              </w:tabs>
              <w:snapToGrid w:val="0"/>
            </w:pPr>
          </w:p>
        </w:tc>
      </w:tr>
      <w:tr w:rsidR="00E03850">
        <w:tc>
          <w:tcPr>
            <w:tcW w:w="8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</w:pPr>
            <w:r>
              <w:t>Základné imanie nesplatené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Hlavika"/>
              <w:tabs>
                <w:tab w:val="clear" w:pos="4536"/>
                <w:tab w:val="clear" w:pos="9072"/>
              </w:tabs>
              <w:snapToGrid w:val="0"/>
              <w:jc w:val="center"/>
            </w:pPr>
          </w:p>
        </w:tc>
      </w:tr>
      <w:tr w:rsidR="00E03850">
        <w:tc>
          <w:tcPr>
            <w:tcW w:w="8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</w:pPr>
            <w:r>
              <w:t>Vlastné imanie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Hlavika"/>
              <w:tabs>
                <w:tab w:val="clear" w:pos="4536"/>
                <w:tab w:val="clear" w:pos="9072"/>
              </w:tabs>
              <w:snapToGrid w:val="0"/>
              <w:jc w:val="center"/>
            </w:pPr>
          </w:p>
        </w:tc>
      </w:tr>
      <w:tr w:rsidR="00E03850">
        <w:tc>
          <w:tcPr>
            <w:tcW w:w="8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</w:pPr>
            <w:r>
              <w:t xml:space="preserve">Podiel základného imania na </w:t>
            </w:r>
            <w:r>
              <w:t>celkovej hodnote vlastného imania vyjadrené v %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Hlavika"/>
              <w:tabs>
                <w:tab w:val="clear" w:pos="4536"/>
                <w:tab w:val="clear" w:pos="9072"/>
              </w:tabs>
              <w:snapToGrid w:val="0"/>
              <w:jc w:val="center"/>
            </w:pPr>
          </w:p>
        </w:tc>
      </w:tr>
    </w:tbl>
    <w:p w:rsidR="00E03850" w:rsidRDefault="002311FA">
      <w:pPr>
        <w:pStyle w:val="Nadpis3"/>
      </w:pPr>
      <w:r>
        <w:rPr>
          <w:rStyle w:val="Standardnpsmoodstavce"/>
          <w:lang w:val="sk-SK"/>
        </w:rPr>
        <w:t xml:space="preserve">     1 b) </w:t>
      </w:r>
      <w:r>
        <w:rPr>
          <w:rStyle w:val="Standardnpsmoodstavce"/>
          <w:b w:val="0"/>
          <w:lang w:val="sk-SK"/>
        </w:rPr>
        <w:t>Rozdelenie účtovného zisku,vykázaného v predchádzajúcom účtovnom období.</w:t>
      </w:r>
    </w:p>
    <w:p w:rsidR="00E03850" w:rsidRDefault="00E03850">
      <w:pPr>
        <w:pStyle w:val="Standard"/>
      </w:pPr>
    </w:p>
    <w:tbl>
      <w:tblPr>
        <w:tblW w:w="10073" w:type="dxa"/>
        <w:tblInd w:w="-10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8292"/>
        <w:gridCol w:w="1781"/>
      </w:tblGrid>
      <w:tr w:rsidR="00E03850">
        <w:trPr>
          <w:cantSplit/>
        </w:trPr>
        <w:tc>
          <w:tcPr>
            <w:tcW w:w="8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Text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Hodnota</w:t>
            </w:r>
          </w:p>
        </w:tc>
      </w:tr>
      <w:tr w:rsidR="00E03850">
        <w:trPr>
          <w:cantSplit/>
        </w:trPr>
        <w:tc>
          <w:tcPr>
            <w:tcW w:w="8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</w:pPr>
            <w:r>
              <w:t>Účtovný zisk: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Hlavika"/>
              <w:tabs>
                <w:tab w:val="clear" w:pos="4536"/>
                <w:tab w:val="clear" w:pos="9072"/>
              </w:tabs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8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Prídel do zákonného rezervného fondu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8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Prídel na zvýšenie základného imania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8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 xml:space="preserve">Prídel do </w:t>
            </w:r>
            <w:r>
              <w:t>štatutárnych fondov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8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Použitie na vyrovnanie neuhradenej straty z minulých rokov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8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Dividendy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8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 xml:space="preserve">Nerozdelený zisk minulých rokov            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8292" w:type="dxa"/>
            <w:tcBorders>
              <w:top w:val="single" w:sz="4" w:space="0" w:color="000000"/>
              <w:lef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Iné rozdelenie zisku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8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Text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Hodnota</w:t>
            </w:r>
          </w:p>
        </w:tc>
      </w:tr>
      <w:tr w:rsidR="00E03850">
        <w:trPr>
          <w:cantSplit/>
        </w:trPr>
        <w:tc>
          <w:tcPr>
            <w:tcW w:w="8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</w:pPr>
            <w:r>
              <w:t>Účtovná strata: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Hlavika"/>
              <w:tabs>
                <w:tab w:val="clear" w:pos="4536"/>
                <w:tab w:val="clear" w:pos="9072"/>
              </w:tabs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8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Úhrada straty z rezervného fondu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8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 xml:space="preserve">Úhrada straty zo </w:t>
            </w:r>
            <w:r>
              <w:t>štatutárnych a ostatných fondov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8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Úhrada straty spoločníkmi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8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Úhrada straty znížením základného imania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8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Úhrada straty z nerozdeleného zisku minulých rokov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8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Prevod na neuhradenú stratu minulých rokov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8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Iná úhrada straty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</w:tbl>
    <w:p w:rsidR="00E03850" w:rsidRDefault="00E03850">
      <w:pPr>
        <w:pStyle w:val="Standard"/>
      </w:pPr>
    </w:p>
    <w:p w:rsidR="00E03850" w:rsidRDefault="002311FA">
      <w:pPr>
        <w:pStyle w:val="Standard"/>
      </w:pPr>
      <w:r>
        <w:rPr>
          <w:rStyle w:val="Standardnpsmoodstavce"/>
          <w:b/>
        </w:rPr>
        <w:t xml:space="preserve">        l e)</w:t>
      </w:r>
      <w:r>
        <w:t xml:space="preserve">  Zisk na akciu alebo podiel na základnom imaní</w:t>
      </w:r>
    </w:p>
    <w:p w:rsidR="00E03850" w:rsidRDefault="00E03850">
      <w:pPr>
        <w:pStyle w:val="Standard"/>
      </w:pPr>
    </w:p>
    <w:tbl>
      <w:tblPr>
        <w:tblW w:w="10205" w:type="dxa"/>
        <w:tblInd w:w="-10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8150"/>
        <w:gridCol w:w="2055"/>
      </w:tblGrid>
      <w:tr w:rsidR="00E03850">
        <w:tc>
          <w:tcPr>
            <w:tcW w:w="8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Text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Hodnota</w:t>
            </w:r>
          </w:p>
        </w:tc>
      </w:tr>
      <w:tr w:rsidR="00E03850">
        <w:tc>
          <w:tcPr>
            <w:tcW w:w="8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Vykázaný účtovný zisk, strata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c>
          <w:tcPr>
            <w:tcW w:w="8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Počet akcií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c>
          <w:tcPr>
            <w:tcW w:w="8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Účet zisku pripadajúci na l akciu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c>
          <w:tcPr>
            <w:tcW w:w="8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lastRenderedPageBreak/>
              <w:t>Zisk na podiel na základnom imaní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</w:tbl>
    <w:p w:rsidR="00E03850" w:rsidRDefault="00E03850">
      <w:pPr>
        <w:pStyle w:val="Standard"/>
      </w:pPr>
    </w:p>
    <w:p w:rsidR="00E03850" w:rsidRDefault="002311FA">
      <w:pPr>
        <w:pStyle w:val="Standard"/>
        <w:rPr>
          <w:b/>
        </w:rPr>
      </w:pPr>
      <w:r>
        <w:rPr>
          <w:b/>
        </w:rPr>
        <w:t>2. Rezervy  - údaje o rezervách podľa jednotlivých druhov</w:t>
      </w:r>
    </w:p>
    <w:p w:rsidR="00E03850" w:rsidRDefault="00E03850">
      <w:pPr>
        <w:pStyle w:val="Standard"/>
      </w:pPr>
    </w:p>
    <w:tbl>
      <w:tblPr>
        <w:tblW w:w="10205" w:type="dxa"/>
        <w:tblInd w:w="-10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4"/>
        <w:gridCol w:w="1417"/>
        <w:gridCol w:w="992"/>
        <w:gridCol w:w="1276"/>
        <w:gridCol w:w="1134"/>
        <w:gridCol w:w="1559"/>
        <w:gridCol w:w="1063"/>
      </w:tblGrid>
      <w:tr w:rsidR="00E03850">
        <w:trPr>
          <w:cantSplit/>
        </w:trPr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  <w:i/>
              </w:rPr>
            </w:pPr>
          </w:p>
          <w:p w:rsidR="00E03850" w:rsidRDefault="002311FA">
            <w:pPr>
              <w:pStyle w:val="Standard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  <w:i/>
                <w:sz w:val="10"/>
              </w:rPr>
            </w:pPr>
          </w:p>
          <w:p w:rsidR="00E03850" w:rsidRDefault="002311FA">
            <w:pPr>
              <w:pStyle w:val="Standard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Stav na zač. bež.účt.obd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  <w:i/>
              </w:rPr>
            </w:pPr>
          </w:p>
          <w:p w:rsidR="00E03850" w:rsidRDefault="002311FA">
            <w:pPr>
              <w:pStyle w:val="Standard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Tvorba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  <w:i/>
              </w:rPr>
            </w:pPr>
          </w:p>
          <w:p w:rsidR="00E03850" w:rsidRDefault="002311FA">
            <w:pPr>
              <w:pStyle w:val="Standard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Zníženie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  <w:i/>
              </w:rPr>
            </w:pPr>
          </w:p>
          <w:p w:rsidR="00E03850" w:rsidRDefault="002311FA">
            <w:pPr>
              <w:pStyle w:val="Standard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Zrušenie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  <w:i/>
                <w:sz w:val="10"/>
              </w:rPr>
            </w:pPr>
          </w:p>
          <w:p w:rsidR="00E03850" w:rsidRDefault="002311FA">
            <w:pPr>
              <w:pStyle w:val="Standard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Stav na konci</w:t>
            </w:r>
          </w:p>
          <w:p w:rsidR="00E03850" w:rsidRDefault="002311FA">
            <w:pPr>
              <w:pStyle w:val="Standard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bež. účt.obd.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Rok použitia</w:t>
            </w:r>
          </w:p>
        </w:tc>
      </w:tr>
      <w:tr w:rsidR="00E03850">
        <w:trPr>
          <w:cantSplit/>
          <w:trHeight w:val="285"/>
        </w:trPr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Krátkodobé rezervy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</w:pPr>
          </w:p>
        </w:tc>
      </w:tr>
      <w:tr w:rsidR="00E03850">
        <w:trPr>
          <w:cantSplit/>
        </w:trPr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numPr>
                <w:ilvl w:val="0"/>
                <w:numId w:val="23"/>
              </w:numPr>
            </w:pPr>
            <w:r>
              <w:t>z toho rezerva na nevyč. dovolenku</w:t>
            </w:r>
          </w:p>
          <w:p w:rsidR="00E03850" w:rsidRDefault="002311FA">
            <w:pPr>
              <w:pStyle w:val="Standard"/>
              <w:numPr>
                <w:ilvl w:val="0"/>
                <w:numId w:val="8"/>
              </w:numPr>
            </w:pPr>
            <w:r>
              <w:t>nevyč.služby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Hlavika"/>
              <w:tabs>
                <w:tab w:val="clear" w:pos="4536"/>
                <w:tab w:val="clear" w:pos="9072"/>
              </w:tabs>
              <w:snapToGrid w:val="0"/>
            </w:pPr>
          </w:p>
          <w:p w:rsidR="00E03850" w:rsidRDefault="00E03850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  <w:p w:rsidR="00E03850" w:rsidRDefault="00E03850">
            <w:pPr>
              <w:pStyle w:val="Standard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</w:pPr>
          </w:p>
          <w:p w:rsidR="00E03850" w:rsidRDefault="00E03850">
            <w:pPr>
              <w:pStyle w:val="Standard"/>
              <w:jc w:val="center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</w:pPr>
          </w:p>
          <w:p w:rsidR="00E03850" w:rsidRDefault="00E03850">
            <w:pPr>
              <w:pStyle w:val="Standard"/>
              <w:jc w:val="center"/>
            </w:pPr>
          </w:p>
        </w:tc>
        <w:tc>
          <w:tcPr>
            <w:tcW w:w="1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</w:pPr>
          </w:p>
          <w:p w:rsidR="00E03850" w:rsidRDefault="00E03850">
            <w:pPr>
              <w:pStyle w:val="Standard"/>
              <w:jc w:val="center"/>
            </w:pPr>
          </w:p>
        </w:tc>
      </w:tr>
    </w:tbl>
    <w:p w:rsidR="00E03850" w:rsidRDefault="002311FA">
      <w:pPr>
        <w:pStyle w:val="Nadpis2"/>
      </w:pPr>
      <w:r>
        <w:t>3. Záväzky</w:t>
      </w:r>
    </w:p>
    <w:p w:rsidR="00E03850" w:rsidRDefault="002311FA">
      <w:pPr>
        <w:pStyle w:val="Nadpis3"/>
      </w:pPr>
      <w:r>
        <w:t>3 a)</w:t>
      </w:r>
      <w:r>
        <w:rPr>
          <w:rStyle w:val="Standardnpsmoodstavce"/>
          <w:b w:val="0"/>
        </w:rPr>
        <w:t>Záväzkypodľasplatnosti</w:t>
      </w:r>
      <w:r>
        <w:t xml:space="preserve"> .</w:t>
      </w:r>
    </w:p>
    <w:tbl>
      <w:tblPr>
        <w:tblW w:w="6813" w:type="dxa"/>
        <w:tblInd w:w="-10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102"/>
        <w:gridCol w:w="1711"/>
      </w:tblGrid>
      <w:tr w:rsidR="00E03850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Záväzky do lehoty splatnosti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Záväzky po lehote splatnosti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</w:tbl>
    <w:p w:rsidR="00E03850" w:rsidRDefault="002311FA">
      <w:pPr>
        <w:pStyle w:val="Nadpis3"/>
      </w:pPr>
      <w:r>
        <w:rPr>
          <w:rStyle w:val="Standardnpsmoodstavce"/>
          <w:lang w:val="sk-SK"/>
        </w:rPr>
        <w:t xml:space="preserve">      3 b)</w:t>
      </w:r>
      <w:r>
        <w:rPr>
          <w:rStyle w:val="Standardnpsmoodstavce"/>
          <w:b w:val="0"/>
          <w:lang w:val="sk-SK"/>
        </w:rPr>
        <w:t xml:space="preserve">  Krátkodobé záväzky v členení podľa jednotlivých položiek súvahy  ( do jedného roka)</w:t>
      </w:r>
    </w:p>
    <w:p w:rsidR="00E03850" w:rsidRDefault="00E03850">
      <w:pPr>
        <w:pStyle w:val="Standard"/>
      </w:pPr>
    </w:p>
    <w:p w:rsidR="00E03850" w:rsidRDefault="002311FA">
      <w:pPr>
        <w:pStyle w:val="Standard"/>
      </w:pPr>
      <w:r>
        <w:rPr>
          <w:rStyle w:val="Standardnpsmoodstavce"/>
          <w:b/>
        </w:rPr>
        <w:t>3 c)</w:t>
      </w:r>
      <w:r>
        <w:t xml:space="preserve">  Dlhodobé záväzky v členení podľa položiek súvahy ( nad jeden rok )</w:t>
      </w:r>
    </w:p>
    <w:tbl>
      <w:tblPr>
        <w:tblW w:w="10073" w:type="dxa"/>
        <w:tblInd w:w="-10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100"/>
        <w:gridCol w:w="1700"/>
        <w:gridCol w:w="1700"/>
        <w:gridCol w:w="1573"/>
      </w:tblGrid>
      <w:tr w:rsidR="00E03850">
        <w:trPr>
          <w:cantSplit/>
          <w:trHeight w:val="308"/>
        </w:trPr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Opis záväzku</w:t>
            </w:r>
          </w:p>
        </w:tc>
        <w:tc>
          <w:tcPr>
            <w:tcW w:w="4973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Splatnosť</w:t>
            </w:r>
          </w:p>
        </w:tc>
      </w:tr>
      <w:tr w:rsidR="00E03850">
        <w:trPr>
          <w:cantSplit/>
        </w:trPr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rPr>
                <w:b/>
                <w:i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do 1 roka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od 1 do 5 rokov</w:t>
            </w:r>
          </w:p>
        </w:tc>
        <w:tc>
          <w:tcPr>
            <w:tcW w:w="1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viac</w:t>
            </w:r>
            <w:r>
              <w:rPr>
                <w:b/>
                <w:i/>
              </w:rPr>
              <w:t xml:space="preserve"> ako 5 rokov</w:t>
            </w:r>
          </w:p>
        </w:tc>
      </w:tr>
      <w:tr w:rsidR="00E03850">
        <w:trPr>
          <w:cantSplit/>
        </w:trPr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Záväzky z obchodného styku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  <w:tc>
          <w:tcPr>
            <w:tcW w:w="1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right"/>
            </w:pPr>
          </w:p>
        </w:tc>
      </w:tr>
      <w:tr w:rsidR="00E03850">
        <w:trPr>
          <w:cantSplit/>
        </w:trPr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Záväzky voči zamestnancom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right"/>
            </w:pPr>
          </w:p>
        </w:tc>
        <w:tc>
          <w:tcPr>
            <w:tcW w:w="1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right"/>
            </w:pPr>
          </w:p>
        </w:tc>
      </w:tr>
      <w:tr w:rsidR="00E03850">
        <w:trPr>
          <w:cantSplit/>
        </w:trPr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Záväzky zo sociálneho zabezpečenia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right"/>
            </w:pPr>
          </w:p>
        </w:tc>
        <w:tc>
          <w:tcPr>
            <w:tcW w:w="1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right"/>
            </w:pPr>
          </w:p>
        </w:tc>
      </w:tr>
      <w:tr w:rsidR="00E03850">
        <w:trPr>
          <w:cantSplit/>
        </w:trPr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Štát – daňové záväzky a dotácie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right"/>
            </w:pPr>
          </w:p>
        </w:tc>
        <w:tc>
          <w:tcPr>
            <w:tcW w:w="1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right"/>
            </w:pPr>
          </w:p>
        </w:tc>
      </w:tr>
      <w:tr w:rsidR="00E03850">
        <w:trPr>
          <w:cantSplit/>
        </w:trPr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right"/>
              <w:rPr>
                <w:b/>
              </w:rPr>
            </w:pPr>
          </w:p>
        </w:tc>
      </w:tr>
    </w:tbl>
    <w:p w:rsidR="00E03850" w:rsidRDefault="00E03850">
      <w:pPr>
        <w:pStyle w:val="Standard"/>
        <w:rPr>
          <w:b/>
        </w:rPr>
      </w:pPr>
    </w:p>
    <w:p w:rsidR="00E03850" w:rsidRDefault="002311FA">
      <w:pPr>
        <w:pStyle w:val="Standard"/>
        <w:rPr>
          <w:b/>
        </w:rPr>
      </w:pPr>
      <w:r>
        <w:rPr>
          <w:b/>
        </w:rPr>
        <w:t>5.  Záväzky zo sociálneho fondu</w:t>
      </w:r>
    </w:p>
    <w:p w:rsidR="00E03850" w:rsidRDefault="00E03850">
      <w:pPr>
        <w:pStyle w:val="Standard"/>
      </w:pPr>
    </w:p>
    <w:tbl>
      <w:tblPr>
        <w:tblW w:w="10135" w:type="dxa"/>
        <w:tblInd w:w="-1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8506"/>
        <w:gridCol w:w="1629"/>
      </w:tblGrid>
      <w:tr w:rsidR="00E03850">
        <w:tc>
          <w:tcPr>
            <w:tcW w:w="8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Text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Hodnota</w:t>
            </w:r>
          </w:p>
        </w:tc>
      </w:tr>
      <w:tr w:rsidR="00E03850">
        <w:tc>
          <w:tcPr>
            <w:tcW w:w="8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</w:pPr>
            <w:r>
              <w:t>Stav na začiatku bežného účtovného obdobia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c>
          <w:tcPr>
            <w:tcW w:w="8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Tvorba sociálneho fondu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c>
          <w:tcPr>
            <w:tcW w:w="8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Čerpanie sociálneho fondu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c>
          <w:tcPr>
            <w:tcW w:w="8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Stav na konci bežného účtovného obdobia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</w:tbl>
    <w:p w:rsidR="00E03850" w:rsidRDefault="00E03850">
      <w:pPr>
        <w:pStyle w:val="Standard"/>
      </w:pPr>
    </w:p>
    <w:p w:rsidR="00E03850" w:rsidRDefault="002311FA">
      <w:pPr>
        <w:pStyle w:val="Standard"/>
        <w:rPr>
          <w:b/>
          <w:lang w:val="en-US"/>
        </w:rPr>
      </w:pPr>
      <w:r>
        <w:rPr>
          <w:b/>
          <w:lang w:val="en-US"/>
        </w:rPr>
        <w:t>6.  Majetokprenajatýformoufinančnéhoprenájmu</w:t>
      </w:r>
    </w:p>
    <w:p w:rsidR="00E03850" w:rsidRDefault="00E03850">
      <w:pPr>
        <w:pStyle w:val="Hlavika"/>
        <w:tabs>
          <w:tab w:val="clear" w:pos="4536"/>
          <w:tab w:val="clear" w:pos="9072"/>
        </w:tabs>
        <w:rPr>
          <w:lang w:val="en-US"/>
        </w:rPr>
      </w:pPr>
    </w:p>
    <w:tbl>
      <w:tblPr>
        <w:tblW w:w="9637" w:type="dxa"/>
        <w:tblInd w:w="53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15"/>
        <w:gridCol w:w="1807"/>
        <w:gridCol w:w="1808"/>
        <w:gridCol w:w="2407"/>
      </w:tblGrid>
      <w:tr w:rsidR="00E03850">
        <w:trPr>
          <w:trHeight w:val="317"/>
        </w:trPr>
        <w:tc>
          <w:tcPr>
            <w:tcW w:w="72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jc w:val="center"/>
            </w:pPr>
            <w:r>
              <w:t>Text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jc w:val="center"/>
            </w:pPr>
            <w:r>
              <w:t>Suma</w:t>
            </w:r>
          </w:p>
        </w:tc>
      </w:tr>
      <w:tr w:rsidR="00E03850">
        <w:trPr>
          <w:cantSplit/>
          <w:trHeight w:val="570"/>
        </w:trPr>
        <w:tc>
          <w:tcPr>
            <w:tcW w:w="36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Celková suma dohodnutých platieb</w:t>
            </w:r>
          </w:p>
          <w:p w:rsidR="00E03850" w:rsidRDefault="002311FA">
            <w:pPr>
              <w:pStyle w:val="Standard"/>
            </w:pPr>
            <w:r>
              <w:t>ku dňu ku ktorému sa zostavuje</w:t>
            </w:r>
          </w:p>
          <w:p w:rsidR="00E03850" w:rsidRDefault="002311FA">
            <w:pPr>
              <w:pStyle w:val="Standard"/>
            </w:pPr>
            <w:r>
              <w:t>účtovná závierka v členení na</w:t>
            </w:r>
          </w:p>
          <w:p w:rsidR="00E03850" w:rsidRDefault="002311FA">
            <w:pPr>
              <w:pStyle w:val="Standard"/>
            </w:pPr>
            <w:r>
              <w:t>istinu u</w:t>
            </w:r>
            <w:r>
              <w:t xml:space="preserve"> nájomcu a finančný náklad</w:t>
            </w:r>
          </w:p>
        </w:tc>
        <w:tc>
          <w:tcPr>
            <w:tcW w:w="36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Istina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</w:pPr>
          </w:p>
          <w:p w:rsidR="00E03850" w:rsidRDefault="00E03850">
            <w:pPr>
              <w:pStyle w:val="Standard"/>
              <w:jc w:val="center"/>
            </w:pPr>
          </w:p>
        </w:tc>
      </w:tr>
      <w:tr w:rsidR="00E03850">
        <w:trPr>
          <w:cantSplit/>
          <w:trHeight w:val="570"/>
        </w:trPr>
        <w:tc>
          <w:tcPr>
            <w:tcW w:w="36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Normln"/>
            </w:pPr>
          </w:p>
        </w:tc>
        <w:tc>
          <w:tcPr>
            <w:tcW w:w="36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Finančný náklad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</w:pPr>
          </w:p>
          <w:p w:rsidR="00E03850" w:rsidRDefault="00E03850">
            <w:pPr>
              <w:pStyle w:val="Standard"/>
              <w:jc w:val="center"/>
            </w:pPr>
          </w:p>
        </w:tc>
      </w:tr>
      <w:tr w:rsidR="00E03850">
        <w:trPr>
          <w:cantSplit/>
          <w:trHeight w:val="428"/>
        </w:trPr>
        <w:tc>
          <w:tcPr>
            <w:tcW w:w="36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Suma istiny u nájomcu a finančný</w:t>
            </w:r>
          </w:p>
          <w:p w:rsidR="00E03850" w:rsidRDefault="002311FA">
            <w:pPr>
              <w:pStyle w:val="Standard"/>
            </w:pPr>
            <w:r>
              <w:t>náklad podľa doby splatnosti</w:t>
            </w:r>
          </w:p>
        </w:tc>
        <w:tc>
          <w:tcPr>
            <w:tcW w:w="180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Do jedneho</w:t>
            </w:r>
          </w:p>
          <w:p w:rsidR="00E03850" w:rsidRDefault="002311FA">
            <w:pPr>
              <w:pStyle w:val="Standard"/>
            </w:pPr>
            <w:r>
              <w:t>roku</w:t>
            </w:r>
          </w:p>
          <w:p w:rsidR="00E03850" w:rsidRDefault="00E03850">
            <w:pPr>
              <w:pStyle w:val="Standard"/>
            </w:pP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Istina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</w:pPr>
          </w:p>
        </w:tc>
      </w:tr>
      <w:tr w:rsidR="00E03850">
        <w:trPr>
          <w:cantSplit/>
          <w:trHeight w:val="427"/>
        </w:trPr>
        <w:tc>
          <w:tcPr>
            <w:tcW w:w="36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Normln"/>
            </w:pPr>
          </w:p>
        </w:tc>
        <w:tc>
          <w:tcPr>
            <w:tcW w:w="180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Normln"/>
            </w:pP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Finančný náklad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</w:pPr>
          </w:p>
        </w:tc>
      </w:tr>
      <w:tr w:rsidR="00E03850">
        <w:trPr>
          <w:cantSplit/>
          <w:trHeight w:val="653"/>
        </w:trPr>
        <w:tc>
          <w:tcPr>
            <w:tcW w:w="36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Normln"/>
            </w:pPr>
          </w:p>
        </w:tc>
        <w:tc>
          <w:tcPr>
            <w:tcW w:w="180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Od jedného roku</w:t>
            </w:r>
          </w:p>
          <w:p w:rsidR="00E03850" w:rsidRDefault="002311FA">
            <w:pPr>
              <w:pStyle w:val="Standard"/>
            </w:pPr>
            <w:r>
              <w:t>do piatich rokov</w:t>
            </w:r>
          </w:p>
          <w:p w:rsidR="00E03850" w:rsidRDefault="002311FA">
            <w:pPr>
              <w:pStyle w:val="Standard"/>
            </w:pPr>
            <w:r>
              <w:lastRenderedPageBreak/>
              <w:t>vrátane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lastRenderedPageBreak/>
              <w:t>Istina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</w:pPr>
          </w:p>
        </w:tc>
      </w:tr>
      <w:tr w:rsidR="00E03850">
        <w:trPr>
          <w:cantSplit/>
          <w:trHeight w:val="427"/>
        </w:trPr>
        <w:tc>
          <w:tcPr>
            <w:tcW w:w="36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Normln"/>
            </w:pPr>
          </w:p>
        </w:tc>
        <w:tc>
          <w:tcPr>
            <w:tcW w:w="180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Normln"/>
            </w:pP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Finančný náklad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</w:pPr>
          </w:p>
        </w:tc>
      </w:tr>
      <w:tr w:rsidR="00E03850">
        <w:trPr>
          <w:cantSplit/>
          <w:trHeight w:val="285"/>
        </w:trPr>
        <w:tc>
          <w:tcPr>
            <w:tcW w:w="36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Normln"/>
            </w:pPr>
          </w:p>
        </w:tc>
        <w:tc>
          <w:tcPr>
            <w:tcW w:w="180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Viac ako päť rokov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Istina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</w:pPr>
          </w:p>
        </w:tc>
      </w:tr>
      <w:tr w:rsidR="00E03850">
        <w:trPr>
          <w:cantSplit/>
          <w:trHeight w:val="285"/>
        </w:trPr>
        <w:tc>
          <w:tcPr>
            <w:tcW w:w="36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Normln"/>
            </w:pPr>
          </w:p>
        </w:tc>
        <w:tc>
          <w:tcPr>
            <w:tcW w:w="180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Normln"/>
            </w:pP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Finančný náklad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</w:pPr>
          </w:p>
        </w:tc>
      </w:tr>
    </w:tbl>
    <w:p w:rsidR="00E03850" w:rsidRDefault="00E03850">
      <w:pPr>
        <w:pStyle w:val="Standard"/>
        <w:rPr>
          <w:lang w:val="en-US"/>
        </w:rPr>
      </w:pPr>
    </w:p>
    <w:p w:rsidR="00E03850" w:rsidRDefault="002311FA">
      <w:pPr>
        <w:pStyle w:val="Nadpis2"/>
      </w:pPr>
      <w:r>
        <w:rPr>
          <w:rStyle w:val="Standardnpsmoodstavce"/>
          <w:sz w:val="28"/>
        </w:rPr>
        <w:t xml:space="preserve">G. </w:t>
      </w:r>
      <w:r>
        <w:rPr>
          <w:rStyle w:val="Standardnpsmoodstavce"/>
          <w:sz w:val="28"/>
          <w:shd w:val="clear" w:color="auto" w:fill="C0C0C0"/>
        </w:rPr>
        <w:t xml:space="preserve"> INFORMÁCIE O VÝNOSOCH</w:t>
      </w:r>
    </w:p>
    <w:p w:rsidR="00E03850" w:rsidRDefault="00E03850">
      <w:pPr>
        <w:pStyle w:val="Standard"/>
      </w:pPr>
    </w:p>
    <w:tbl>
      <w:tblPr>
        <w:tblW w:w="10273" w:type="dxa"/>
        <w:tblInd w:w="-10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032"/>
        <w:gridCol w:w="3543"/>
        <w:gridCol w:w="1698"/>
      </w:tblGrid>
      <w:tr w:rsidR="00E03850">
        <w:tc>
          <w:tcPr>
            <w:tcW w:w="5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Druh výnosov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Opis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E03850">
        <w:tc>
          <w:tcPr>
            <w:tcW w:w="5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Tržby za vlastné výkony a tovar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</w:pP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50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</w:pPr>
            <w:r>
              <w:t>Členenie podľa jednotlivých typov výrobkov a služieb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Výrobky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50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Normln"/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Služby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  <w:trHeight w:val="285"/>
        </w:trPr>
        <w:tc>
          <w:tcPr>
            <w:tcW w:w="5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Zmena stavu vnútroorganizačných zásob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Nedokončená výroba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  <w:trHeight w:val="285"/>
        </w:trPr>
        <w:tc>
          <w:tcPr>
            <w:tcW w:w="5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Aktivácia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</w:pP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5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Tržby z predaja HM a materiálu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</w:pP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c>
          <w:tcPr>
            <w:tcW w:w="5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Ostatné výnosy z hospodárskej činnosti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</w:pP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</w:pPr>
          </w:p>
        </w:tc>
      </w:tr>
      <w:tr w:rsidR="00E03850">
        <w:trPr>
          <w:cantSplit/>
        </w:trPr>
        <w:tc>
          <w:tcPr>
            <w:tcW w:w="50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Finančné výnosy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kurzové zisky celkom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50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Normln"/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kurzov.zisky ku dňu zostavenia</w:t>
            </w:r>
          </w:p>
          <w:p w:rsidR="00E03850" w:rsidRDefault="002311FA">
            <w:pPr>
              <w:pStyle w:val="Standard"/>
            </w:pPr>
            <w:r>
              <w:t>účtovnej závierky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right"/>
            </w:pPr>
          </w:p>
        </w:tc>
      </w:tr>
      <w:tr w:rsidR="00E03850">
        <w:trPr>
          <w:cantSplit/>
        </w:trPr>
        <w:tc>
          <w:tcPr>
            <w:tcW w:w="50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Normln"/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Prijaté úroky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right"/>
            </w:pPr>
          </w:p>
        </w:tc>
      </w:tr>
      <w:tr w:rsidR="00E03850">
        <w:trPr>
          <w:cantSplit/>
        </w:trPr>
        <w:tc>
          <w:tcPr>
            <w:tcW w:w="50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Mimoriadne výnosy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týkajúce sa bežného účtovného</w:t>
            </w:r>
          </w:p>
          <w:p w:rsidR="00E03850" w:rsidRDefault="002311FA">
            <w:pPr>
              <w:pStyle w:val="Standard"/>
            </w:pPr>
            <w:r>
              <w:t>obdobia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right"/>
            </w:pPr>
          </w:p>
        </w:tc>
      </w:tr>
      <w:tr w:rsidR="00E03850">
        <w:trPr>
          <w:cantSplit/>
        </w:trPr>
        <w:tc>
          <w:tcPr>
            <w:tcW w:w="50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Normln"/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týkajúce sa predchádzajúcich účtovný období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right"/>
            </w:pPr>
          </w:p>
        </w:tc>
      </w:tr>
    </w:tbl>
    <w:p w:rsidR="00E03850" w:rsidRDefault="002311FA">
      <w:pPr>
        <w:pStyle w:val="Nadpis3"/>
        <w:ind w:left="0" w:firstLine="0"/>
      </w:pPr>
      <w:r>
        <w:rPr>
          <w:rStyle w:val="Standardnpsmoodstavce"/>
          <w:sz w:val="28"/>
        </w:rPr>
        <w:t>H .</w:t>
      </w:r>
      <w:r>
        <w:rPr>
          <w:rStyle w:val="Standardnpsmoodstavce"/>
          <w:sz w:val="28"/>
          <w:shd w:val="clear" w:color="auto" w:fill="C0C0C0"/>
        </w:rPr>
        <w:t>INFORMÁCIE O NÁKLADOCH</w:t>
      </w:r>
    </w:p>
    <w:p w:rsidR="00E03850" w:rsidRDefault="00E03850">
      <w:pPr>
        <w:pStyle w:val="Standard"/>
      </w:pPr>
    </w:p>
    <w:tbl>
      <w:tblPr>
        <w:tblW w:w="10273" w:type="dxa"/>
        <w:tblInd w:w="-10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173"/>
        <w:gridCol w:w="3402"/>
        <w:gridCol w:w="1698"/>
      </w:tblGrid>
      <w:tr w:rsidR="00E03850"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Druh nákladov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Opis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E03850">
        <w:trPr>
          <w:cantSplit/>
        </w:trPr>
        <w:tc>
          <w:tcPr>
            <w:tcW w:w="51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Náklady na poskytované služby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Licenčné práva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</w:pPr>
          </w:p>
        </w:tc>
      </w:tr>
      <w:tr w:rsidR="00E03850">
        <w:trPr>
          <w:cantSplit/>
        </w:trPr>
        <w:tc>
          <w:tcPr>
            <w:tcW w:w="517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Normln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Poradenské služby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517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Normln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Nájomné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517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Normln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Ostatné služby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51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Ostatné náklady z hospodárskej činnosti</w:t>
            </w:r>
          </w:p>
          <w:p w:rsidR="00E03850" w:rsidRDefault="00E03850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Osobné náklady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517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Normln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Tvorba rezerv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517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Normln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Odpisy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517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Normln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Ostatné prevádzkové náklady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51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Finančné náklady</w:t>
            </w:r>
          </w:p>
          <w:p w:rsidR="00E03850" w:rsidRDefault="00E03850">
            <w:pPr>
              <w:pStyle w:val="Standard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kurzové straty celkom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517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Normln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kurzové straty ku dňu zostavenia</w:t>
            </w:r>
          </w:p>
          <w:p w:rsidR="00E03850" w:rsidRDefault="002311FA">
            <w:pPr>
              <w:pStyle w:val="Standard"/>
            </w:pPr>
            <w:r>
              <w:t>účtovnej závierky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517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Normln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Bankové poplatky, úroky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51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Mimoriadne náklady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>týkajúce sa bežného účtovného</w:t>
            </w:r>
          </w:p>
          <w:p w:rsidR="00E03850" w:rsidRDefault="002311FA">
            <w:pPr>
              <w:pStyle w:val="Standard"/>
            </w:pPr>
            <w:r>
              <w:t>obdobia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rPr>
          <w:cantSplit/>
        </w:trPr>
        <w:tc>
          <w:tcPr>
            <w:tcW w:w="517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Normln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t xml:space="preserve">týkajúce sa </w:t>
            </w:r>
            <w:r>
              <w:t>predchádzajúcich účtovných období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</w:tbl>
    <w:p w:rsidR="00E03850" w:rsidRDefault="00E03850">
      <w:pPr>
        <w:pStyle w:val="Standard"/>
      </w:pPr>
    </w:p>
    <w:p w:rsidR="00E03850" w:rsidRDefault="002311FA">
      <w:pPr>
        <w:pStyle w:val="Standard"/>
        <w:jc w:val="both"/>
      </w:pPr>
      <w:r>
        <w:rPr>
          <w:rStyle w:val="Standardnpsmoodstavce"/>
          <w:b/>
          <w:sz w:val="28"/>
        </w:rPr>
        <w:t xml:space="preserve">N. </w:t>
      </w:r>
      <w:r>
        <w:rPr>
          <w:rStyle w:val="Standardnpsmoodstavce"/>
          <w:b/>
          <w:sz w:val="28"/>
          <w:shd w:val="clear" w:color="auto" w:fill="C0C0C0"/>
        </w:rPr>
        <w:t>SKUTOČNOSTI, KTORÉ NASTALI PO DANI, KU KTORÉMU SA ZOSTAVUJE ÚČTOVNÁ ZÁVIERKA DO DŇA ZOSTAVENIA ÚČTOVNEJ ZÁVIERKY</w:t>
      </w:r>
    </w:p>
    <w:p w:rsidR="00E03850" w:rsidRDefault="00E03850">
      <w:pPr>
        <w:pStyle w:val="Standard"/>
        <w:rPr>
          <w:b/>
        </w:rPr>
      </w:pPr>
    </w:p>
    <w:p w:rsidR="00E03850" w:rsidRDefault="002311FA">
      <w:pPr>
        <w:pStyle w:val="Standard"/>
      </w:pPr>
      <w:r>
        <w:t>NAPRÍKLAD:</w:t>
      </w:r>
    </w:p>
    <w:p w:rsidR="00E03850" w:rsidRDefault="002311FA">
      <w:pPr>
        <w:pStyle w:val="Standard"/>
        <w:jc w:val="both"/>
      </w:pPr>
      <w:r>
        <w:lastRenderedPageBreak/>
        <w:t xml:space="preserve">(Zvýšenie alebo zníženie trhovej ceny finančného majetku, zmena výšky rezerv a opravných </w:t>
      </w:r>
      <w:r>
        <w:t>položiek, zmena spoločníkov, rozhodnutie o predaji účtovnej jednotky, zmena významných položiek dlhodobého majetku, začatie alebo ukončenie činnosti časti účtovnej jednotky, vydanie dlhopisov a iných cenných papierov, zlúčenie, splynutie, rozdelenie, zmena</w:t>
      </w:r>
      <w:r>
        <w:t xml:space="preserve"> právnej formy účtovnej jednotky, mimoriadne udalosti – napr. živelná pohroma, získanie alebo odobratie licencií alebo iných povolení významných  pre činnosti účtovnej jednotky)</w:t>
      </w:r>
    </w:p>
    <w:p w:rsidR="00E03850" w:rsidRDefault="00E03850">
      <w:pPr>
        <w:pStyle w:val="Standard"/>
        <w:jc w:val="both"/>
      </w:pPr>
    </w:p>
    <w:p w:rsidR="00E03850" w:rsidRDefault="002311FA">
      <w:pPr>
        <w:pStyle w:val="Standard"/>
      </w:pPr>
      <w:r>
        <w:t>Popis skutočností:   neboli</w:t>
      </w:r>
    </w:p>
    <w:p w:rsidR="00E03850" w:rsidRDefault="00E03850">
      <w:pPr>
        <w:pStyle w:val="Standard"/>
      </w:pPr>
    </w:p>
    <w:p w:rsidR="00E03850" w:rsidRDefault="00E03850">
      <w:pPr>
        <w:pStyle w:val="Standard"/>
      </w:pPr>
    </w:p>
    <w:p w:rsidR="00E03850" w:rsidRDefault="00E03850">
      <w:pPr>
        <w:pStyle w:val="Standard"/>
      </w:pPr>
    </w:p>
    <w:p w:rsidR="00E03850" w:rsidRDefault="002311FA">
      <w:pPr>
        <w:pStyle w:val="Standard"/>
      </w:pPr>
      <w:r>
        <w:rPr>
          <w:rStyle w:val="Standardnpsmoodstavce"/>
          <w:b/>
          <w:sz w:val="28"/>
        </w:rPr>
        <w:t xml:space="preserve">O. </w:t>
      </w:r>
      <w:r>
        <w:rPr>
          <w:rStyle w:val="Standardnpsmoodstavce"/>
          <w:b/>
          <w:sz w:val="28"/>
          <w:shd w:val="clear" w:color="auto" w:fill="C0C0C0"/>
        </w:rPr>
        <w:t>PREHĽAD ZMIEN VLASTNÉHO IMANIA</w:t>
      </w:r>
    </w:p>
    <w:p w:rsidR="00E03850" w:rsidRDefault="00E03850">
      <w:pPr>
        <w:pStyle w:val="Standard"/>
        <w:rPr>
          <w:b/>
        </w:rPr>
      </w:pPr>
    </w:p>
    <w:tbl>
      <w:tblPr>
        <w:tblW w:w="10274" w:type="dxa"/>
        <w:tblInd w:w="-10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457"/>
        <w:gridCol w:w="1701"/>
        <w:gridCol w:w="1559"/>
        <w:gridCol w:w="1557"/>
      </w:tblGrid>
      <w:tr w:rsidR="00E03850">
        <w:tc>
          <w:tcPr>
            <w:tcW w:w="5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Hlavika"/>
              <w:tabs>
                <w:tab w:val="clear" w:pos="4536"/>
                <w:tab w:val="clear" w:pos="9072"/>
              </w:tabs>
              <w:snapToGrid w:val="0"/>
              <w:jc w:val="center"/>
              <w:rPr>
                <w:b/>
                <w:i/>
              </w:rPr>
            </w:pPr>
          </w:p>
          <w:p w:rsidR="00E03850" w:rsidRDefault="00E03850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</w:p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Členenie </w:t>
            </w:r>
            <w:r>
              <w:rPr>
                <w:b/>
                <w:i/>
              </w:rPr>
              <w:t>vlastného imania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Stav na začiatku bežného účtovného obdobia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Hlavika"/>
              <w:tabs>
                <w:tab w:val="clear" w:pos="4536"/>
                <w:tab w:val="clear" w:pos="9072"/>
              </w:tabs>
              <w:snapToGrid w:val="0"/>
              <w:jc w:val="center"/>
              <w:rPr>
                <w:b/>
                <w:i/>
              </w:rPr>
            </w:pPr>
          </w:p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Zvýšenie</w:t>
            </w:r>
          </w:p>
          <w:p w:rsidR="00E03850" w:rsidRDefault="002311FA">
            <w:pPr>
              <w:pStyle w:val="Standard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Zníženie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Stav na konci bežného účtovného obdobia</w:t>
            </w:r>
          </w:p>
        </w:tc>
      </w:tr>
      <w:tr w:rsidR="00E03850">
        <w:tc>
          <w:tcPr>
            <w:tcW w:w="5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</w:pPr>
            <w:r>
              <w:t>Vlastné imanie spolu: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c>
          <w:tcPr>
            <w:tcW w:w="5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</w:pPr>
            <w:r>
              <w:t>-základné imanie zapísané do OR (411)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c>
          <w:tcPr>
            <w:tcW w:w="5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rPr>
                <w:rStyle w:val="Standardnpsmoodstavce"/>
                <w:b/>
              </w:rPr>
              <w:t>-</w:t>
            </w:r>
            <w:r>
              <w:t>základné imanie nezapísané do OR (419)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</w:tr>
      <w:tr w:rsidR="00E03850">
        <w:tc>
          <w:tcPr>
            <w:tcW w:w="5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rPr>
                <w:rStyle w:val="Standardnpsmoodstavce"/>
                <w:b/>
              </w:rPr>
              <w:t>-</w:t>
            </w:r>
            <w:r>
              <w:t>vlastné akcie a vlastné</w:t>
            </w:r>
            <w:r>
              <w:t xml:space="preserve"> obchodné podiely (252)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</w:tr>
      <w:tr w:rsidR="00E03850">
        <w:tc>
          <w:tcPr>
            <w:tcW w:w="5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</w:pPr>
            <w:r>
              <w:t>-emisné ážio (412)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</w:tr>
      <w:tr w:rsidR="00E03850">
        <w:tc>
          <w:tcPr>
            <w:tcW w:w="5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</w:pPr>
            <w:r>
              <w:t>-rezervný fond(nedeliteľný fond) tvorený z kapitálových vkladov (417,418)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</w:tr>
      <w:tr w:rsidR="00E03850">
        <w:tc>
          <w:tcPr>
            <w:tcW w:w="5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rPr>
                <w:rStyle w:val="Standardnpsmoodstavce"/>
                <w:b/>
              </w:rPr>
              <w:t>-</w:t>
            </w:r>
            <w:r>
              <w:t>ostatné kapitálové fondy (413)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</w:tr>
      <w:tr w:rsidR="00E03850">
        <w:tc>
          <w:tcPr>
            <w:tcW w:w="5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rPr>
                <w:rStyle w:val="Standardnpsmoodstavce"/>
                <w:b/>
              </w:rPr>
              <w:t>-</w:t>
            </w:r>
            <w:r>
              <w:t>oceňovacie rozdiely nezahrnuté v HV (415,416,414)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</w:tr>
      <w:tr w:rsidR="00E03850">
        <w:tc>
          <w:tcPr>
            <w:tcW w:w="5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</w:pPr>
            <w:r>
              <w:t xml:space="preserve">-fondy tvorené zo zisku </w:t>
            </w:r>
            <w:r>
              <w:t>(421,422,423,427)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</w:tr>
      <w:tr w:rsidR="00E03850">
        <w:tc>
          <w:tcPr>
            <w:tcW w:w="5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rPr>
                <w:rStyle w:val="Standardnpsmoodstavce"/>
                <w:b/>
              </w:rPr>
              <w:t>-</w:t>
            </w:r>
            <w:r>
              <w:t>nerozdelený zisk minulých rokov (429)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</w:tr>
      <w:tr w:rsidR="00E03850">
        <w:tc>
          <w:tcPr>
            <w:tcW w:w="5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</w:pPr>
            <w:r>
              <w:rPr>
                <w:rStyle w:val="Standardnpsmoodstavce"/>
                <w:b/>
              </w:rPr>
              <w:t>-</w:t>
            </w:r>
            <w:r>
              <w:t>neuhradená strata ( 428)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</w:tr>
      <w:tr w:rsidR="00E03850">
        <w:tc>
          <w:tcPr>
            <w:tcW w:w="5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</w:pPr>
            <w:r>
              <w:t>-účtovný zisk, strata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</w:pPr>
          </w:p>
        </w:tc>
      </w:tr>
      <w:tr w:rsidR="00E03850">
        <w:tc>
          <w:tcPr>
            <w:tcW w:w="5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Hlavika"/>
              <w:tabs>
                <w:tab w:val="clear" w:pos="4536"/>
                <w:tab w:val="clear" w:pos="9072"/>
              </w:tabs>
            </w:pPr>
            <w:r>
              <w:t>-vyplatené dividendy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Standard"/>
              <w:snapToGrid w:val="0"/>
              <w:jc w:val="center"/>
              <w:rPr>
                <w:b/>
              </w:rPr>
            </w:pPr>
          </w:p>
        </w:tc>
      </w:tr>
    </w:tbl>
    <w:p w:rsidR="00E03850" w:rsidRDefault="00E03850">
      <w:pPr>
        <w:pStyle w:val="Standard"/>
        <w:rPr>
          <w:b/>
        </w:rPr>
      </w:pPr>
    </w:p>
    <w:p w:rsidR="00E03850" w:rsidRDefault="00E03850">
      <w:pPr>
        <w:pStyle w:val="Standard"/>
        <w:rPr>
          <w:b/>
        </w:rPr>
      </w:pPr>
    </w:p>
    <w:tbl>
      <w:tblPr>
        <w:tblW w:w="10274" w:type="dxa"/>
        <w:tblInd w:w="-10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51"/>
        <w:gridCol w:w="2551"/>
        <w:gridCol w:w="2551"/>
        <w:gridCol w:w="2621"/>
      </w:tblGrid>
      <w:tr w:rsidR="00E03850">
        <w:trPr>
          <w:cantSplit/>
        </w:trPr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Zostavená dňa:</w:t>
            </w:r>
          </w:p>
          <w:p w:rsidR="00E03850" w:rsidRDefault="002D4646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26.06.2025</w:t>
            </w:r>
          </w:p>
          <w:p w:rsidR="00E03850" w:rsidRDefault="00E03850">
            <w:pPr>
              <w:pStyle w:val="Standard"/>
              <w:rPr>
                <w:sz w:val="20"/>
              </w:rPr>
            </w:pPr>
          </w:p>
        </w:tc>
        <w:tc>
          <w:tcPr>
            <w:tcW w:w="2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jc w:val="center"/>
              <w:rPr>
                <w:sz w:val="20"/>
              </w:rPr>
            </w:pPr>
            <w:r>
              <w:rPr>
                <w:sz w:val="20"/>
              </w:rPr>
              <w:t>Podpisový záznam člena šta-</w:t>
            </w:r>
          </w:p>
          <w:p w:rsidR="00E03850" w:rsidRDefault="002311FA">
            <w:pPr>
              <w:pStyle w:val="Standard"/>
              <w:jc w:val="center"/>
              <w:rPr>
                <w:sz w:val="20"/>
              </w:rPr>
            </w:pPr>
            <w:r>
              <w:rPr>
                <w:sz w:val="20"/>
              </w:rPr>
              <w:t>tutárneho orgánu účtov.</w:t>
            </w:r>
          </w:p>
          <w:p w:rsidR="00E03850" w:rsidRDefault="002311FA">
            <w:pPr>
              <w:pStyle w:val="Standard"/>
              <w:jc w:val="center"/>
              <w:rPr>
                <w:sz w:val="20"/>
              </w:rPr>
            </w:pPr>
            <w:r>
              <w:rPr>
                <w:sz w:val="20"/>
              </w:rPr>
              <w:t>jednotky alebo fyzickej osoby</w:t>
            </w:r>
          </w:p>
          <w:p w:rsidR="00E03850" w:rsidRDefault="002311FA">
            <w:pPr>
              <w:pStyle w:val="Standard"/>
              <w:jc w:val="center"/>
              <w:rPr>
                <w:sz w:val="20"/>
              </w:rPr>
            </w:pPr>
            <w:r>
              <w:rPr>
                <w:sz w:val="20"/>
              </w:rPr>
              <w:t>ktorá je účtov. jednotkou:</w:t>
            </w:r>
          </w:p>
          <w:p w:rsidR="00E03850" w:rsidRDefault="00E03850">
            <w:pPr>
              <w:pStyle w:val="Standard"/>
              <w:jc w:val="center"/>
              <w:rPr>
                <w:sz w:val="20"/>
              </w:rPr>
            </w:pPr>
          </w:p>
        </w:tc>
        <w:tc>
          <w:tcPr>
            <w:tcW w:w="2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Textkomente1"/>
              <w:jc w:val="center"/>
            </w:pPr>
            <w:r>
              <w:t>Podpisový záznam osoby</w:t>
            </w:r>
          </w:p>
          <w:p w:rsidR="00E03850" w:rsidRDefault="002311FA">
            <w:pPr>
              <w:pStyle w:val="Standard"/>
              <w:jc w:val="center"/>
              <w:rPr>
                <w:sz w:val="20"/>
              </w:rPr>
            </w:pPr>
            <w:r>
              <w:rPr>
                <w:sz w:val="20"/>
              </w:rPr>
              <w:t>zodpovednej za zostavenie</w:t>
            </w:r>
          </w:p>
          <w:p w:rsidR="00E03850" w:rsidRDefault="002311FA">
            <w:pPr>
              <w:pStyle w:val="Standard"/>
              <w:jc w:val="center"/>
              <w:rPr>
                <w:sz w:val="20"/>
              </w:rPr>
            </w:pPr>
            <w:r>
              <w:rPr>
                <w:sz w:val="20"/>
              </w:rPr>
              <w:t>účtovnej závierky:</w:t>
            </w:r>
          </w:p>
        </w:tc>
        <w:tc>
          <w:tcPr>
            <w:tcW w:w="26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jc w:val="center"/>
              <w:rPr>
                <w:sz w:val="20"/>
              </w:rPr>
            </w:pPr>
            <w:r>
              <w:rPr>
                <w:sz w:val="20"/>
              </w:rPr>
              <w:t>Podpisový záznam osoby</w:t>
            </w:r>
          </w:p>
          <w:p w:rsidR="00E03850" w:rsidRDefault="002311FA">
            <w:pPr>
              <w:pStyle w:val="Standard"/>
              <w:jc w:val="center"/>
              <w:rPr>
                <w:sz w:val="20"/>
              </w:rPr>
            </w:pPr>
            <w:r>
              <w:rPr>
                <w:sz w:val="20"/>
              </w:rPr>
              <w:t>zodpovednej za vedenie</w:t>
            </w:r>
          </w:p>
          <w:p w:rsidR="00E03850" w:rsidRDefault="002311FA">
            <w:pPr>
              <w:pStyle w:val="Standard"/>
              <w:jc w:val="center"/>
              <w:rPr>
                <w:sz w:val="20"/>
              </w:rPr>
            </w:pPr>
            <w:r>
              <w:rPr>
                <w:sz w:val="20"/>
              </w:rPr>
              <w:t>účtovníctva:</w:t>
            </w:r>
          </w:p>
        </w:tc>
      </w:tr>
      <w:tr w:rsidR="00E03850">
        <w:trPr>
          <w:cantSplit/>
        </w:trPr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2311FA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Schválená dňa:</w:t>
            </w:r>
          </w:p>
          <w:p w:rsidR="00E03850" w:rsidRDefault="00E03850">
            <w:pPr>
              <w:pStyle w:val="Standard"/>
              <w:rPr>
                <w:sz w:val="20"/>
              </w:rPr>
            </w:pPr>
          </w:p>
          <w:p w:rsidR="00E03850" w:rsidRDefault="00E03850">
            <w:pPr>
              <w:pStyle w:val="Standard"/>
              <w:rPr>
                <w:sz w:val="20"/>
              </w:rPr>
            </w:pPr>
          </w:p>
        </w:tc>
        <w:tc>
          <w:tcPr>
            <w:tcW w:w="2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Normln"/>
            </w:pPr>
          </w:p>
        </w:tc>
        <w:tc>
          <w:tcPr>
            <w:tcW w:w="2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Normln"/>
            </w:pPr>
          </w:p>
        </w:tc>
        <w:tc>
          <w:tcPr>
            <w:tcW w:w="26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03850" w:rsidRDefault="00E03850">
            <w:pPr>
              <w:pStyle w:val="Normln"/>
            </w:pPr>
          </w:p>
        </w:tc>
      </w:tr>
    </w:tbl>
    <w:p w:rsidR="00E03850" w:rsidRDefault="00E03850">
      <w:pPr>
        <w:pStyle w:val="Standard"/>
      </w:pPr>
    </w:p>
    <w:sectPr w:rsidR="00E03850" w:rsidSect="0098107C">
      <w:footerReference w:type="default" r:id="rId7"/>
      <w:pgSz w:w="11906" w:h="16838"/>
      <w:pgMar w:top="1135" w:right="850" w:bottom="1135" w:left="993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11FA" w:rsidRDefault="002311FA">
      <w:r>
        <w:separator/>
      </w:r>
    </w:p>
  </w:endnote>
  <w:endnote w:type="continuationSeparator" w:id="1">
    <w:p w:rsidR="002311FA" w:rsidRDefault="002311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, 'Arial Unicode MS'"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107C" w:rsidRDefault="0098107C">
    <w:pPr>
      <w:pStyle w:val="Pta"/>
      <w:jc w:val="center"/>
    </w:pPr>
    <w:r>
      <w:rPr>
        <w:rStyle w:val="slostrany"/>
      </w:rPr>
      <w:fldChar w:fldCharType="begin"/>
    </w:r>
    <w:r w:rsidR="002311FA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2D4646">
      <w:rPr>
        <w:rStyle w:val="slostrany"/>
        <w:noProof/>
      </w:rPr>
      <w:t>2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11FA" w:rsidRDefault="002311FA">
      <w:r>
        <w:rPr>
          <w:color w:val="000000"/>
        </w:rPr>
        <w:separator/>
      </w:r>
    </w:p>
  </w:footnote>
  <w:footnote w:type="continuationSeparator" w:id="1">
    <w:p w:rsidR="002311FA" w:rsidRDefault="002311F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60F40"/>
    <w:multiLevelType w:val="multilevel"/>
    <w:tmpl w:val="98185416"/>
    <w:styleLink w:val="WW8Num4"/>
    <w:lvl w:ilvl="0">
      <w:numFmt w:val="bullet"/>
      <w:lvlText w:val=""/>
      <w:lvlJc w:val="left"/>
      <w:rPr>
        <w:rFonts w:ascii="Symbol" w:hAnsi="Symbol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>
    <w:nsid w:val="05900F30"/>
    <w:multiLevelType w:val="multilevel"/>
    <w:tmpl w:val="B478E2F6"/>
    <w:styleLink w:val="WW8Num1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">
    <w:nsid w:val="067866EA"/>
    <w:multiLevelType w:val="multilevel"/>
    <w:tmpl w:val="D5FE112E"/>
    <w:styleLink w:val="WW8Num5"/>
    <w:lvl w:ilvl="0">
      <w:numFmt w:val="bullet"/>
      <w:lvlText w:val="-"/>
      <w:lvlJc w:val="left"/>
      <w:rPr>
        <w:rFonts w:ascii="Liberation Serif" w:hAnsi="Liberation Serif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">
    <w:nsid w:val="0DAE012C"/>
    <w:multiLevelType w:val="multilevel"/>
    <w:tmpl w:val="59A2183A"/>
    <w:styleLink w:val="WW8Num3"/>
    <w:lvl w:ilvl="0">
      <w:start w:val="1"/>
      <w:numFmt w:val="upperLetter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4">
    <w:nsid w:val="1A3D3E85"/>
    <w:multiLevelType w:val="multilevel"/>
    <w:tmpl w:val="5406E900"/>
    <w:styleLink w:val="WW8Num10"/>
    <w:lvl w:ilvl="0">
      <w:numFmt w:val="bullet"/>
      <w:lvlText w:val=""/>
      <w:lvlJc w:val="left"/>
      <w:rPr>
        <w:rFonts w:ascii="Symbol" w:hAnsi="Symbol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5">
    <w:nsid w:val="262767AC"/>
    <w:multiLevelType w:val="multilevel"/>
    <w:tmpl w:val="D910B226"/>
    <w:styleLink w:val="WW8Num6"/>
    <w:lvl w:ilvl="0">
      <w:start w:val="3"/>
      <w:numFmt w:val="decimal"/>
      <w:lvlText w:val="%1."/>
      <w:lvlJc w:val="left"/>
      <w:rPr>
        <w:rFonts w:ascii="Symbol" w:hAnsi="Symbol" w:cs="Symbol"/>
      </w:rPr>
    </w:lvl>
    <w:lvl w:ilvl="1">
      <w:start w:val="1"/>
      <w:numFmt w:val="decimal"/>
      <w:lvlText w:val="%1.%2."/>
      <w:lvlJc w:val="left"/>
      <w:rPr>
        <w:b/>
        <w:i/>
      </w:rPr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6">
    <w:nsid w:val="4AD8163D"/>
    <w:multiLevelType w:val="multilevel"/>
    <w:tmpl w:val="9D8A597E"/>
    <w:styleLink w:val="WW8Num9"/>
    <w:lvl w:ilvl="0">
      <w:start w:val="4"/>
      <w:numFmt w:val="upperLetter"/>
      <w:lvlText w:val="%1.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7">
    <w:nsid w:val="4D784A65"/>
    <w:multiLevelType w:val="multilevel"/>
    <w:tmpl w:val="85FA623A"/>
    <w:styleLink w:val="WW8Num11"/>
    <w:lvl w:ilvl="0">
      <w:numFmt w:val="bullet"/>
      <w:lvlText w:val="-"/>
      <w:lvlJc w:val="left"/>
      <w:rPr>
        <w:rFonts w:ascii="Liberation Serif" w:hAnsi="Liberation Serif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>
    <w:nsid w:val="4EA43506"/>
    <w:multiLevelType w:val="multilevel"/>
    <w:tmpl w:val="D6E47758"/>
    <w:styleLink w:val="WW8Num2"/>
    <w:lvl w:ilvl="0">
      <w:numFmt w:val="bullet"/>
      <w:lvlText w:val="-"/>
      <w:lvlJc w:val="left"/>
      <w:rPr>
        <w:rFonts w:ascii="Liberation Serif" w:hAnsi="Liberation Serif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9">
    <w:nsid w:val="576760D7"/>
    <w:multiLevelType w:val="multilevel"/>
    <w:tmpl w:val="BD7CAD9C"/>
    <w:styleLink w:val="WW8Num12"/>
    <w:lvl w:ilvl="0">
      <w:start w:val="1"/>
      <w:numFmt w:val="decimal"/>
      <w:pStyle w:val="slovanseznam31"/>
      <w:lvlText w:val="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0">
    <w:nsid w:val="59D74A90"/>
    <w:multiLevelType w:val="multilevel"/>
    <w:tmpl w:val="9A40277A"/>
    <w:styleLink w:val="WW8Num7"/>
    <w:lvl w:ilvl="0">
      <w:numFmt w:val="bullet"/>
      <w:lvlText w:val=""/>
      <w:lvlJc w:val="left"/>
      <w:rPr>
        <w:rFonts w:ascii="Symbol" w:hAnsi="Symbol" w:cs="Symbol"/>
        <w:sz w:val="28"/>
        <w:shd w:val="clear" w:color="auto" w:fill="C0C0C0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1">
    <w:nsid w:val="5B25557F"/>
    <w:multiLevelType w:val="multilevel"/>
    <w:tmpl w:val="639CE29A"/>
    <w:styleLink w:val="WW8Num8"/>
    <w:lvl w:ilvl="0">
      <w:numFmt w:val="bullet"/>
      <w:lvlText w:val="-"/>
      <w:lvlJc w:val="left"/>
      <w:rPr>
        <w:rFonts w:ascii="Liberation Serif" w:hAnsi="Liberation Serif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num w:numId="1">
    <w:abstractNumId w:val="1"/>
  </w:num>
  <w:num w:numId="2">
    <w:abstractNumId w:val="8"/>
  </w:num>
  <w:num w:numId="3">
    <w:abstractNumId w:val="3"/>
  </w:num>
  <w:num w:numId="4">
    <w:abstractNumId w:val="0"/>
  </w:num>
  <w:num w:numId="5">
    <w:abstractNumId w:val="2"/>
  </w:num>
  <w:num w:numId="6">
    <w:abstractNumId w:val="5"/>
  </w:num>
  <w:num w:numId="7">
    <w:abstractNumId w:val="10"/>
  </w:num>
  <w:num w:numId="8">
    <w:abstractNumId w:val="11"/>
  </w:num>
  <w:num w:numId="9">
    <w:abstractNumId w:val="6"/>
  </w:num>
  <w:num w:numId="10">
    <w:abstractNumId w:val="4"/>
  </w:num>
  <w:num w:numId="11">
    <w:abstractNumId w:val="7"/>
  </w:num>
  <w:num w:numId="12">
    <w:abstractNumId w:val="9"/>
  </w:num>
  <w:num w:numId="13">
    <w:abstractNumId w:val="3"/>
    <w:lvlOverride w:ilvl="0">
      <w:startOverride w:val="1"/>
    </w:lvlOverride>
  </w:num>
  <w:num w:numId="14">
    <w:abstractNumId w:val="8"/>
  </w:num>
  <w:num w:numId="15">
    <w:abstractNumId w:val="2"/>
  </w:num>
  <w:num w:numId="16">
    <w:abstractNumId w:val="4"/>
  </w:num>
  <w:num w:numId="17">
    <w:abstractNumId w:val="2"/>
  </w:num>
  <w:num w:numId="18">
    <w:abstractNumId w:val="7"/>
  </w:num>
  <w:num w:numId="19">
    <w:abstractNumId w:val="11"/>
  </w:num>
  <w:num w:numId="20">
    <w:abstractNumId w:val="0"/>
  </w:num>
  <w:num w:numId="21">
    <w:abstractNumId w:val="10"/>
  </w:num>
  <w:num w:numId="22">
    <w:abstractNumId w:val="6"/>
    <w:lvlOverride w:ilvl="0">
      <w:startOverride w:val="4"/>
    </w:lvlOverride>
  </w:num>
  <w:num w:numId="2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03850"/>
    <w:rsid w:val="002311FA"/>
    <w:rsid w:val="002D4646"/>
    <w:rsid w:val="002E0448"/>
    <w:rsid w:val="004C5A1A"/>
    <w:rsid w:val="0098107C"/>
    <w:rsid w:val="00BC0EEF"/>
    <w:rsid w:val="00E038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107C"/>
  </w:style>
  <w:style w:type="paragraph" w:styleId="Nadpis1">
    <w:name w:val="heading 1"/>
    <w:basedOn w:val="Standard"/>
    <w:next w:val="Standard"/>
    <w:uiPriority w:val="9"/>
    <w:qFormat/>
    <w:rsid w:val="0098107C"/>
    <w:pPr>
      <w:keepNext/>
      <w:tabs>
        <w:tab w:val="left" w:pos="1152"/>
      </w:tabs>
      <w:spacing w:before="240" w:after="60"/>
      <w:ind w:left="432" w:hanging="432"/>
      <w:outlineLvl w:val="0"/>
    </w:pPr>
    <w:rPr>
      <w:b/>
      <w:sz w:val="28"/>
    </w:rPr>
  </w:style>
  <w:style w:type="paragraph" w:styleId="Nadpis2">
    <w:name w:val="heading 2"/>
    <w:basedOn w:val="Standard"/>
    <w:next w:val="Standard"/>
    <w:uiPriority w:val="9"/>
    <w:unhideWhenUsed/>
    <w:qFormat/>
    <w:rsid w:val="0098107C"/>
    <w:pPr>
      <w:keepNext/>
      <w:tabs>
        <w:tab w:val="left" w:pos="1152"/>
      </w:tabs>
      <w:spacing w:before="240" w:after="60"/>
      <w:ind w:left="576" w:hanging="576"/>
      <w:outlineLvl w:val="1"/>
    </w:pPr>
    <w:rPr>
      <w:b/>
      <w:lang w:val="en-US"/>
    </w:rPr>
  </w:style>
  <w:style w:type="paragraph" w:styleId="Nadpis3">
    <w:name w:val="heading 3"/>
    <w:basedOn w:val="Standard"/>
    <w:next w:val="Standard"/>
    <w:uiPriority w:val="9"/>
    <w:unhideWhenUsed/>
    <w:qFormat/>
    <w:rsid w:val="0098107C"/>
    <w:pPr>
      <w:keepNext/>
      <w:tabs>
        <w:tab w:val="left" w:pos="1440"/>
      </w:tabs>
      <w:spacing w:before="240" w:after="60"/>
      <w:ind w:left="720" w:hanging="720"/>
      <w:outlineLvl w:val="2"/>
    </w:pPr>
    <w:rPr>
      <w:b/>
      <w:lang w:val="en-US"/>
    </w:rPr>
  </w:style>
  <w:style w:type="paragraph" w:styleId="Nadpis4">
    <w:name w:val="heading 4"/>
    <w:basedOn w:val="Standard"/>
    <w:next w:val="Standard"/>
    <w:uiPriority w:val="9"/>
    <w:semiHidden/>
    <w:unhideWhenUsed/>
    <w:qFormat/>
    <w:rsid w:val="0098107C"/>
    <w:pPr>
      <w:keepNext/>
      <w:tabs>
        <w:tab w:val="left" w:pos="1944"/>
      </w:tabs>
      <w:spacing w:before="240" w:after="60"/>
      <w:ind w:left="864" w:hanging="864"/>
      <w:outlineLvl w:val="3"/>
    </w:pPr>
    <w:rPr>
      <w:rFonts w:ascii="Arial" w:hAnsi="Arial" w:cs="Arial"/>
      <w:b/>
      <w:lang w:val="en-US"/>
    </w:rPr>
  </w:style>
  <w:style w:type="paragraph" w:styleId="Nadpis5">
    <w:name w:val="heading 5"/>
    <w:basedOn w:val="Standard"/>
    <w:next w:val="Standard"/>
    <w:uiPriority w:val="9"/>
    <w:semiHidden/>
    <w:unhideWhenUsed/>
    <w:qFormat/>
    <w:rsid w:val="0098107C"/>
    <w:pPr>
      <w:tabs>
        <w:tab w:val="left" w:pos="2016"/>
        <w:tab w:val="left" w:pos="2448"/>
      </w:tabs>
      <w:spacing w:before="240" w:after="60"/>
      <w:ind w:left="1008" w:hanging="1008"/>
      <w:outlineLvl w:val="4"/>
    </w:pPr>
    <w:rPr>
      <w:b/>
    </w:rPr>
  </w:style>
  <w:style w:type="paragraph" w:styleId="Nadpis6">
    <w:name w:val="heading 6"/>
    <w:basedOn w:val="Standard"/>
    <w:next w:val="Standard"/>
    <w:uiPriority w:val="9"/>
    <w:semiHidden/>
    <w:unhideWhenUsed/>
    <w:qFormat/>
    <w:rsid w:val="0098107C"/>
    <w:pPr>
      <w:tabs>
        <w:tab w:val="left" w:pos="2304"/>
      </w:tabs>
      <w:spacing w:before="240" w:after="60"/>
      <w:ind w:left="1152" w:hanging="1152"/>
      <w:outlineLvl w:val="5"/>
    </w:pPr>
    <w:rPr>
      <w:b/>
    </w:rPr>
  </w:style>
  <w:style w:type="paragraph" w:styleId="Nadpis7">
    <w:name w:val="heading 7"/>
    <w:basedOn w:val="Standard"/>
    <w:next w:val="Standard"/>
    <w:rsid w:val="0098107C"/>
    <w:pPr>
      <w:tabs>
        <w:tab w:val="left" w:pos="2592"/>
      </w:tabs>
      <w:spacing w:before="240" w:after="60"/>
      <w:ind w:left="1296" w:hanging="1296"/>
      <w:outlineLvl w:val="6"/>
    </w:pPr>
    <w:rPr>
      <w:rFonts w:ascii="Arial" w:hAnsi="Arial" w:cs="Arial"/>
      <w:sz w:val="20"/>
    </w:rPr>
  </w:style>
  <w:style w:type="paragraph" w:styleId="Nadpis8">
    <w:name w:val="heading 8"/>
    <w:basedOn w:val="Standard"/>
    <w:next w:val="Standard"/>
    <w:rsid w:val="0098107C"/>
    <w:pPr>
      <w:tabs>
        <w:tab w:val="left" w:pos="2880"/>
      </w:tabs>
      <w:spacing w:before="240" w:after="60"/>
      <w:ind w:left="1440" w:hanging="1440"/>
      <w:outlineLvl w:val="7"/>
    </w:pPr>
    <w:rPr>
      <w:rFonts w:ascii="Arial" w:hAnsi="Arial" w:cs="Arial"/>
      <w:i/>
      <w:sz w:val="20"/>
    </w:rPr>
  </w:style>
  <w:style w:type="paragraph" w:styleId="Nadpis9">
    <w:name w:val="heading 9"/>
    <w:basedOn w:val="Standard"/>
    <w:next w:val="Standard"/>
    <w:rsid w:val="0098107C"/>
    <w:pPr>
      <w:tabs>
        <w:tab w:val="left" w:pos="3168"/>
      </w:tabs>
      <w:spacing w:before="240" w:after="60"/>
      <w:ind w:left="1584" w:hanging="1584"/>
      <w:outlineLvl w:val="8"/>
    </w:pPr>
    <w:rPr>
      <w:rFonts w:ascii="Arial" w:hAnsi="Arial" w:cs="Arial"/>
      <w:b/>
      <w:i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  <w:rsid w:val="0098107C"/>
    <w:pPr>
      <w:suppressAutoHyphens/>
    </w:pPr>
  </w:style>
  <w:style w:type="character" w:customStyle="1" w:styleId="Standardnpsmoodstavce">
    <w:name w:val="Standardní písmo odstavce"/>
    <w:rsid w:val="0098107C"/>
  </w:style>
  <w:style w:type="paragraph" w:customStyle="1" w:styleId="Standard">
    <w:name w:val="Standard"/>
    <w:rsid w:val="0098107C"/>
    <w:pPr>
      <w:widowControl/>
      <w:suppressAutoHyphens/>
    </w:pPr>
    <w:rPr>
      <w:rFonts w:eastAsia="Times New Roman" w:cs="Times New Roman"/>
      <w:szCs w:val="20"/>
      <w:lang w:bidi="ar-SA"/>
    </w:rPr>
  </w:style>
  <w:style w:type="paragraph" w:customStyle="1" w:styleId="Nzev">
    <w:name w:val="Název"/>
    <w:basedOn w:val="Standard"/>
    <w:next w:val="Textbody"/>
    <w:rsid w:val="0098107C"/>
    <w:pPr>
      <w:tabs>
        <w:tab w:val="left" w:pos="567"/>
      </w:tabs>
      <w:jc w:val="center"/>
    </w:pPr>
    <w:rPr>
      <w:b/>
      <w:sz w:val="32"/>
    </w:rPr>
  </w:style>
  <w:style w:type="paragraph" w:customStyle="1" w:styleId="Textbody">
    <w:name w:val="Text body"/>
    <w:basedOn w:val="Standard"/>
    <w:rsid w:val="0098107C"/>
    <w:rPr>
      <w:i/>
    </w:rPr>
  </w:style>
  <w:style w:type="paragraph" w:customStyle="1" w:styleId="Seznam">
    <w:name w:val="Seznam"/>
    <w:basedOn w:val="Textbody"/>
    <w:rsid w:val="0098107C"/>
    <w:rPr>
      <w:rFonts w:cs="Mangal"/>
    </w:rPr>
  </w:style>
  <w:style w:type="paragraph" w:styleId="Popis">
    <w:name w:val="caption"/>
    <w:basedOn w:val="Standard"/>
    <w:rsid w:val="0098107C"/>
    <w:pPr>
      <w:suppressLineNumbers/>
      <w:spacing w:before="120" w:after="120"/>
    </w:pPr>
    <w:rPr>
      <w:rFonts w:cs="Mangal"/>
      <w:i/>
      <w:iCs/>
      <w:szCs w:val="24"/>
    </w:rPr>
  </w:style>
  <w:style w:type="paragraph" w:customStyle="1" w:styleId="Index">
    <w:name w:val="Index"/>
    <w:basedOn w:val="Standard"/>
    <w:rsid w:val="0098107C"/>
    <w:pPr>
      <w:suppressLineNumbers/>
    </w:pPr>
    <w:rPr>
      <w:rFonts w:cs="Mangal"/>
    </w:rPr>
  </w:style>
  <w:style w:type="paragraph" w:styleId="Hlavika">
    <w:name w:val="header"/>
    <w:basedOn w:val="Standard"/>
    <w:rsid w:val="0098107C"/>
    <w:pPr>
      <w:tabs>
        <w:tab w:val="center" w:pos="4536"/>
        <w:tab w:val="right" w:pos="9072"/>
      </w:tabs>
    </w:pPr>
  </w:style>
  <w:style w:type="paragraph" w:styleId="Pta">
    <w:name w:val="footer"/>
    <w:basedOn w:val="Standard"/>
    <w:rsid w:val="0098107C"/>
    <w:pPr>
      <w:tabs>
        <w:tab w:val="center" w:pos="4536"/>
        <w:tab w:val="right" w:pos="9072"/>
      </w:tabs>
    </w:pPr>
  </w:style>
  <w:style w:type="paragraph" w:customStyle="1" w:styleId="Rozvrendokumentu">
    <w:name w:val="Rozvržení dokumentu"/>
    <w:basedOn w:val="Standard"/>
    <w:rsid w:val="0098107C"/>
    <w:pPr>
      <w:shd w:val="clear" w:color="auto" w:fill="000080"/>
    </w:pPr>
    <w:rPr>
      <w:rFonts w:ascii="Tahoma" w:hAnsi="Tahoma" w:cs="Tahoma"/>
    </w:rPr>
  </w:style>
  <w:style w:type="paragraph" w:customStyle="1" w:styleId="slovanseznam31">
    <w:name w:val="Číslovaný seznam 31"/>
    <w:basedOn w:val="Standard"/>
    <w:rsid w:val="0098107C"/>
    <w:pPr>
      <w:numPr>
        <w:numId w:val="12"/>
      </w:numPr>
      <w:tabs>
        <w:tab w:val="left" w:pos="1852"/>
      </w:tabs>
    </w:pPr>
  </w:style>
  <w:style w:type="paragraph" w:customStyle="1" w:styleId="WW-DocumentMap">
    <w:name w:val="WW-Document Map"/>
    <w:basedOn w:val="Standard"/>
    <w:rsid w:val="0098107C"/>
    <w:pPr>
      <w:shd w:val="clear" w:color="auto" w:fill="000080"/>
    </w:pPr>
    <w:rPr>
      <w:rFonts w:ascii="Tahoma" w:hAnsi="Tahoma" w:cs="Tahoma"/>
    </w:rPr>
  </w:style>
  <w:style w:type="paragraph" w:customStyle="1" w:styleId="WW-DocumentMap1">
    <w:name w:val="WW-Document Map1"/>
    <w:basedOn w:val="Standard"/>
    <w:rsid w:val="0098107C"/>
    <w:pPr>
      <w:shd w:val="clear" w:color="auto" w:fill="000080"/>
    </w:pPr>
    <w:rPr>
      <w:rFonts w:ascii="Tahoma" w:hAnsi="Tahoma" w:cs="Tahoma"/>
    </w:rPr>
  </w:style>
  <w:style w:type="paragraph" w:customStyle="1" w:styleId="WW-DocumentMap2">
    <w:name w:val="WW-Document Map2"/>
    <w:basedOn w:val="Standard"/>
    <w:rsid w:val="0098107C"/>
    <w:pPr>
      <w:shd w:val="clear" w:color="auto" w:fill="000080"/>
    </w:pPr>
    <w:rPr>
      <w:rFonts w:ascii="Tahoma" w:hAnsi="Tahoma" w:cs="Tahoma"/>
    </w:rPr>
  </w:style>
  <w:style w:type="paragraph" w:customStyle="1" w:styleId="WW-DocumentMap3">
    <w:name w:val="WW-Document Map3"/>
    <w:basedOn w:val="Standard"/>
    <w:rsid w:val="0098107C"/>
    <w:pPr>
      <w:shd w:val="clear" w:color="auto" w:fill="000080"/>
    </w:pPr>
    <w:rPr>
      <w:rFonts w:ascii="Tahoma" w:hAnsi="Tahoma" w:cs="Tahoma"/>
    </w:rPr>
  </w:style>
  <w:style w:type="paragraph" w:customStyle="1" w:styleId="WW-DocumentMap4">
    <w:name w:val="WW-Document Map4"/>
    <w:basedOn w:val="Standard"/>
    <w:rsid w:val="0098107C"/>
    <w:pPr>
      <w:shd w:val="clear" w:color="auto" w:fill="000080"/>
    </w:pPr>
    <w:rPr>
      <w:rFonts w:ascii="Tahoma" w:hAnsi="Tahoma" w:cs="Tahoma"/>
    </w:rPr>
  </w:style>
  <w:style w:type="paragraph" w:customStyle="1" w:styleId="WW-DocumentMap5">
    <w:name w:val="WW-Document Map5"/>
    <w:basedOn w:val="Standard"/>
    <w:rsid w:val="0098107C"/>
    <w:pPr>
      <w:shd w:val="clear" w:color="auto" w:fill="000080"/>
    </w:pPr>
    <w:rPr>
      <w:rFonts w:ascii="Tahoma" w:hAnsi="Tahoma" w:cs="Tahoma"/>
    </w:rPr>
  </w:style>
  <w:style w:type="paragraph" w:customStyle="1" w:styleId="WW-DocumentMap6">
    <w:name w:val="WW-Document Map6"/>
    <w:basedOn w:val="Standard"/>
    <w:rsid w:val="0098107C"/>
    <w:pPr>
      <w:shd w:val="clear" w:color="auto" w:fill="000080"/>
    </w:pPr>
    <w:rPr>
      <w:rFonts w:ascii="Tahoma" w:hAnsi="Tahoma" w:cs="Tahoma"/>
    </w:rPr>
  </w:style>
  <w:style w:type="paragraph" w:customStyle="1" w:styleId="Contents1">
    <w:name w:val="Contents 1"/>
    <w:basedOn w:val="Standard"/>
    <w:next w:val="Standard"/>
    <w:rsid w:val="0098107C"/>
    <w:pPr>
      <w:spacing w:before="120" w:after="120"/>
    </w:pPr>
    <w:rPr>
      <w:b/>
      <w:caps/>
      <w:sz w:val="20"/>
    </w:rPr>
  </w:style>
  <w:style w:type="paragraph" w:customStyle="1" w:styleId="Contents2">
    <w:name w:val="Contents 2"/>
    <w:basedOn w:val="Standard"/>
    <w:next w:val="Standard"/>
    <w:rsid w:val="0098107C"/>
    <w:pPr>
      <w:ind w:left="240"/>
    </w:pPr>
    <w:rPr>
      <w:smallCaps/>
      <w:sz w:val="20"/>
    </w:rPr>
  </w:style>
  <w:style w:type="paragraph" w:customStyle="1" w:styleId="Contents3">
    <w:name w:val="Contents 3"/>
    <w:basedOn w:val="Standard"/>
    <w:next w:val="Standard"/>
    <w:rsid w:val="0098107C"/>
    <w:pPr>
      <w:ind w:left="480"/>
    </w:pPr>
    <w:rPr>
      <w:i/>
      <w:sz w:val="20"/>
    </w:rPr>
  </w:style>
  <w:style w:type="paragraph" w:customStyle="1" w:styleId="Contents4">
    <w:name w:val="Contents 4"/>
    <w:basedOn w:val="Standard"/>
    <w:next w:val="Standard"/>
    <w:rsid w:val="0098107C"/>
    <w:pPr>
      <w:ind w:left="720"/>
    </w:pPr>
    <w:rPr>
      <w:sz w:val="18"/>
    </w:rPr>
  </w:style>
  <w:style w:type="paragraph" w:customStyle="1" w:styleId="Contents5">
    <w:name w:val="Contents 5"/>
    <w:basedOn w:val="Standard"/>
    <w:next w:val="Standard"/>
    <w:rsid w:val="0098107C"/>
    <w:pPr>
      <w:ind w:left="960"/>
    </w:pPr>
    <w:rPr>
      <w:sz w:val="18"/>
    </w:rPr>
  </w:style>
  <w:style w:type="paragraph" w:customStyle="1" w:styleId="Contents6">
    <w:name w:val="Contents 6"/>
    <w:basedOn w:val="Standard"/>
    <w:next w:val="Standard"/>
    <w:rsid w:val="0098107C"/>
    <w:pPr>
      <w:ind w:left="1200"/>
    </w:pPr>
    <w:rPr>
      <w:sz w:val="18"/>
    </w:rPr>
  </w:style>
  <w:style w:type="paragraph" w:customStyle="1" w:styleId="Contents7">
    <w:name w:val="Contents 7"/>
    <w:basedOn w:val="Standard"/>
    <w:next w:val="Standard"/>
    <w:rsid w:val="0098107C"/>
    <w:pPr>
      <w:ind w:left="1440"/>
    </w:pPr>
    <w:rPr>
      <w:sz w:val="18"/>
    </w:rPr>
  </w:style>
  <w:style w:type="paragraph" w:customStyle="1" w:styleId="Contents8">
    <w:name w:val="Contents 8"/>
    <w:basedOn w:val="Standard"/>
    <w:next w:val="Standard"/>
    <w:rsid w:val="0098107C"/>
    <w:pPr>
      <w:ind w:left="1680"/>
    </w:pPr>
    <w:rPr>
      <w:sz w:val="18"/>
    </w:rPr>
  </w:style>
  <w:style w:type="paragraph" w:customStyle="1" w:styleId="Contents9">
    <w:name w:val="Contents 9"/>
    <w:basedOn w:val="Standard"/>
    <w:next w:val="Standard"/>
    <w:rsid w:val="0098107C"/>
    <w:pPr>
      <w:ind w:left="1920"/>
    </w:pPr>
    <w:rPr>
      <w:sz w:val="18"/>
    </w:rPr>
  </w:style>
  <w:style w:type="paragraph" w:customStyle="1" w:styleId="Textkomente1">
    <w:name w:val="Text komentáře1"/>
    <w:basedOn w:val="Standard"/>
    <w:rsid w:val="0098107C"/>
    <w:rPr>
      <w:sz w:val="20"/>
    </w:rPr>
  </w:style>
  <w:style w:type="paragraph" w:customStyle="1" w:styleId="WW-DocumentMap7">
    <w:name w:val="WW-Document Map7"/>
    <w:basedOn w:val="Standard"/>
    <w:rsid w:val="0098107C"/>
    <w:pPr>
      <w:shd w:val="clear" w:color="auto" w:fill="000080"/>
    </w:pPr>
    <w:rPr>
      <w:rFonts w:ascii="Tahoma" w:hAnsi="Tahoma" w:cs="Tahoma"/>
    </w:rPr>
  </w:style>
  <w:style w:type="paragraph" w:customStyle="1" w:styleId="Titulek1">
    <w:name w:val="Titulek1"/>
    <w:basedOn w:val="Standard"/>
    <w:next w:val="Standard"/>
    <w:rsid w:val="0098107C"/>
    <w:rPr>
      <w:b/>
      <w:color w:val="000000"/>
      <w:sz w:val="20"/>
    </w:rPr>
  </w:style>
  <w:style w:type="paragraph" w:customStyle="1" w:styleId="Rozvrendokumentu1">
    <w:name w:val="Rozvržení dokumentu1"/>
    <w:basedOn w:val="Standard"/>
    <w:rsid w:val="0098107C"/>
    <w:pPr>
      <w:shd w:val="clear" w:color="auto" w:fill="000080"/>
    </w:pPr>
    <w:rPr>
      <w:rFonts w:ascii="Tahoma" w:hAnsi="Tahoma" w:cs="Tahoma"/>
    </w:rPr>
  </w:style>
  <w:style w:type="paragraph" w:customStyle="1" w:styleId="Zkladntext21">
    <w:name w:val="Základní text 21"/>
    <w:basedOn w:val="Standard"/>
    <w:rsid w:val="0098107C"/>
    <w:rPr>
      <w:b/>
    </w:rPr>
  </w:style>
  <w:style w:type="paragraph" w:customStyle="1" w:styleId="Zkladntext31">
    <w:name w:val="Základní text 31"/>
    <w:basedOn w:val="Standard"/>
    <w:rsid w:val="0098107C"/>
    <w:pPr>
      <w:tabs>
        <w:tab w:val="left" w:pos="567"/>
      </w:tabs>
      <w:jc w:val="both"/>
    </w:pPr>
  </w:style>
  <w:style w:type="paragraph" w:styleId="Textbubliny">
    <w:name w:val="Balloon Text"/>
    <w:basedOn w:val="Standard"/>
    <w:rsid w:val="0098107C"/>
    <w:rPr>
      <w:rFonts w:ascii="Tahoma" w:hAnsi="Tahoma" w:cs="Tahoma"/>
      <w:sz w:val="16"/>
      <w:szCs w:val="16"/>
    </w:rPr>
  </w:style>
  <w:style w:type="paragraph" w:customStyle="1" w:styleId="TableContents">
    <w:name w:val="Table Contents"/>
    <w:basedOn w:val="Standard"/>
    <w:rsid w:val="0098107C"/>
    <w:pPr>
      <w:suppressLineNumbers/>
    </w:pPr>
  </w:style>
  <w:style w:type="paragraph" w:customStyle="1" w:styleId="TableHeading">
    <w:name w:val="Table Heading"/>
    <w:basedOn w:val="TableContents"/>
    <w:rsid w:val="0098107C"/>
    <w:pPr>
      <w:jc w:val="center"/>
    </w:pPr>
    <w:rPr>
      <w:b/>
      <w:bCs/>
    </w:rPr>
  </w:style>
  <w:style w:type="character" w:customStyle="1" w:styleId="WW8Num1z0">
    <w:name w:val="WW8Num1z0"/>
    <w:rsid w:val="0098107C"/>
  </w:style>
  <w:style w:type="character" w:customStyle="1" w:styleId="WW8Num1z1">
    <w:name w:val="WW8Num1z1"/>
    <w:rsid w:val="0098107C"/>
  </w:style>
  <w:style w:type="character" w:customStyle="1" w:styleId="WW8Num1z2">
    <w:name w:val="WW8Num1z2"/>
    <w:rsid w:val="0098107C"/>
  </w:style>
  <w:style w:type="character" w:customStyle="1" w:styleId="WW8Num1z3">
    <w:name w:val="WW8Num1z3"/>
    <w:rsid w:val="0098107C"/>
  </w:style>
  <w:style w:type="character" w:customStyle="1" w:styleId="WW8Num1z4">
    <w:name w:val="WW8Num1z4"/>
    <w:rsid w:val="0098107C"/>
  </w:style>
  <w:style w:type="character" w:customStyle="1" w:styleId="WW8Num1z5">
    <w:name w:val="WW8Num1z5"/>
    <w:rsid w:val="0098107C"/>
  </w:style>
  <w:style w:type="character" w:customStyle="1" w:styleId="WW8Num1z6">
    <w:name w:val="WW8Num1z6"/>
    <w:rsid w:val="0098107C"/>
  </w:style>
  <w:style w:type="character" w:customStyle="1" w:styleId="WW8Num1z7">
    <w:name w:val="WW8Num1z7"/>
    <w:rsid w:val="0098107C"/>
  </w:style>
  <w:style w:type="character" w:customStyle="1" w:styleId="WW8Num1z8">
    <w:name w:val="WW8Num1z8"/>
    <w:rsid w:val="0098107C"/>
  </w:style>
  <w:style w:type="character" w:customStyle="1" w:styleId="WW8Num2z0">
    <w:name w:val="WW8Num2z0"/>
    <w:rsid w:val="0098107C"/>
  </w:style>
  <w:style w:type="character" w:customStyle="1" w:styleId="WW8Num3z0">
    <w:name w:val="WW8Num3z0"/>
    <w:rsid w:val="0098107C"/>
  </w:style>
  <w:style w:type="character" w:customStyle="1" w:styleId="WW8Num4z0">
    <w:name w:val="WW8Num4z0"/>
    <w:rsid w:val="0098107C"/>
  </w:style>
  <w:style w:type="character" w:customStyle="1" w:styleId="WW8Num5z0">
    <w:name w:val="WW8Num5z0"/>
    <w:rsid w:val="0098107C"/>
  </w:style>
  <w:style w:type="character" w:customStyle="1" w:styleId="WW8Num6z0">
    <w:name w:val="WW8Num6z0"/>
    <w:rsid w:val="0098107C"/>
    <w:rPr>
      <w:rFonts w:ascii="Symbol" w:hAnsi="Symbol" w:cs="Symbol"/>
    </w:rPr>
  </w:style>
  <w:style w:type="character" w:customStyle="1" w:styleId="WW8Num6z1">
    <w:name w:val="WW8Num6z1"/>
    <w:rsid w:val="0098107C"/>
    <w:rPr>
      <w:b/>
      <w:i/>
    </w:rPr>
  </w:style>
  <w:style w:type="character" w:customStyle="1" w:styleId="WW8Num6z2">
    <w:name w:val="WW8Num6z2"/>
    <w:rsid w:val="0098107C"/>
  </w:style>
  <w:style w:type="character" w:customStyle="1" w:styleId="WW8Num6z3">
    <w:name w:val="WW8Num6z3"/>
    <w:rsid w:val="0098107C"/>
  </w:style>
  <w:style w:type="character" w:customStyle="1" w:styleId="WW8Num6z4">
    <w:name w:val="WW8Num6z4"/>
    <w:rsid w:val="0098107C"/>
  </w:style>
  <w:style w:type="character" w:customStyle="1" w:styleId="WW8Num6z5">
    <w:name w:val="WW8Num6z5"/>
    <w:rsid w:val="0098107C"/>
  </w:style>
  <w:style w:type="character" w:customStyle="1" w:styleId="WW8Num6z6">
    <w:name w:val="WW8Num6z6"/>
    <w:rsid w:val="0098107C"/>
  </w:style>
  <w:style w:type="character" w:customStyle="1" w:styleId="WW8Num6z7">
    <w:name w:val="WW8Num6z7"/>
    <w:rsid w:val="0098107C"/>
  </w:style>
  <w:style w:type="character" w:customStyle="1" w:styleId="WW8Num6z8">
    <w:name w:val="WW8Num6z8"/>
    <w:rsid w:val="0098107C"/>
  </w:style>
  <w:style w:type="character" w:customStyle="1" w:styleId="WW8Num7z0">
    <w:name w:val="WW8Num7z0"/>
    <w:rsid w:val="0098107C"/>
    <w:rPr>
      <w:rFonts w:ascii="Symbol" w:hAnsi="Symbol" w:cs="Symbol"/>
      <w:sz w:val="28"/>
      <w:shd w:val="clear" w:color="auto" w:fill="C0C0C0"/>
    </w:rPr>
  </w:style>
  <w:style w:type="character" w:customStyle="1" w:styleId="WW8Num8z0">
    <w:name w:val="WW8Num8z0"/>
    <w:rsid w:val="0098107C"/>
  </w:style>
  <w:style w:type="character" w:customStyle="1" w:styleId="WW8Num9z0">
    <w:name w:val="WW8Num9z0"/>
    <w:rsid w:val="0098107C"/>
    <w:rPr>
      <w:rFonts w:ascii="Symbol" w:hAnsi="Symbol" w:cs="Symbol"/>
    </w:rPr>
  </w:style>
  <w:style w:type="character" w:customStyle="1" w:styleId="WW8Num10z0">
    <w:name w:val="WW8Num10z0"/>
    <w:rsid w:val="0098107C"/>
  </w:style>
  <w:style w:type="character" w:customStyle="1" w:styleId="WW8Num11z0">
    <w:name w:val="WW8Num11z0"/>
    <w:rsid w:val="0098107C"/>
  </w:style>
  <w:style w:type="character" w:customStyle="1" w:styleId="WW8Num12z0">
    <w:name w:val="WW8Num12z0"/>
    <w:rsid w:val="0098107C"/>
  </w:style>
  <w:style w:type="character" w:customStyle="1" w:styleId="WW8Num12z1">
    <w:name w:val="WW8Num12z1"/>
    <w:rsid w:val="0098107C"/>
  </w:style>
  <w:style w:type="character" w:customStyle="1" w:styleId="WW8Num12z2">
    <w:name w:val="WW8Num12z2"/>
    <w:rsid w:val="0098107C"/>
  </w:style>
  <w:style w:type="character" w:customStyle="1" w:styleId="WW8Num12z3">
    <w:name w:val="WW8Num12z3"/>
    <w:rsid w:val="0098107C"/>
  </w:style>
  <w:style w:type="character" w:customStyle="1" w:styleId="WW8Num12z4">
    <w:name w:val="WW8Num12z4"/>
    <w:rsid w:val="0098107C"/>
  </w:style>
  <w:style w:type="character" w:customStyle="1" w:styleId="WW8Num12z5">
    <w:name w:val="WW8Num12z5"/>
    <w:rsid w:val="0098107C"/>
  </w:style>
  <w:style w:type="character" w:customStyle="1" w:styleId="WW8Num12z6">
    <w:name w:val="WW8Num12z6"/>
    <w:rsid w:val="0098107C"/>
  </w:style>
  <w:style w:type="character" w:customStyle="1" w:styleId="WW8Num12z7">
    <w:name w:val="WW8Num12z7"/>
    <w:rsid w:val="0098107C"/>
  </w:style>
  <w:style w:type="character" w:customStyle="1" w:styleId="WW8Num12z8">
    <w:name w:val="WW8Num12z8"/>
    <w:rsid w:val="0098107C"/>
  </w:style>
  <w:style w:type="character" w:customStyle="1" w:styleId="WW8Num8z1">
    <w:name w:val="WW8Num8z1"/>
    <w:rsid w:val="0098107C"/>
  </w:style>
  <w:style w:type="character" w:customStyle="1" w:styleId="WW8Num8z2">
    <w:name w:val="WW8Num8z2"/>
    <w:rsid w:val="0098107C"/>
  </w:style>
  <w:style w:type="character" w:customStyle="1" w:styleId="WW8Num8z3">
    <w:name w:val="WW8Num8z3"/>
    <w:rsid w:val="0098107C"/>
  </w:style>
  <w:style w:type="character" w:customStyle="1" w:styleId="WW8Num8z4">
    <w:name w:val="WW8Num8z4"/>
    <w:rsid w:val="0098107C"/>
  </w:style>
  <w:style w:type="character" w:customStyle="1" w:styleId="WW8Num8z5">
    <w:name w:val="WW8Num8z5"/>
    <w:rsid w:val="0098107C"/>
  </w:style>
  <w:style w:type="character" w:customStyle="1" w:styleId="WW8Num8z6">
    <w:name w:val="WW8Num8z6"/>
    <w:rsid w:val="0098107C"/>
  </w:style>
  <w:style w:type="character" w:customStyle="1" w:styleId="WW8Num8z7">
    <w:name w:val="WW8Num8z7"/>
    <w:rsid w:val="0098107C"/>
  </w:style>
  <w:style w:type="character" w:customStyle="1" w:styleId="WW8Num8z8">
    <w:name w:val="WW8Num8z8"/>
    <w:rsid w:val="0098107C"/>
  </w:style>
  <w:style w:type="character" w:customStyle="1" w:styleId="WW8Num13z0">
    <w:name w:val="WW8Num13z0"/>
    <w:rsid w:val="0098107C"/>
    <w:rPr>
      <w:rFonts w:ascii="Symbol" w:hAnsi="Symbol" w:cs="Symbol"/>
    </w:rPr>
  </w:style>
  <w:style w:type="character" w:customStyle="1" w:styleId="WW8Num14z0">
    <w:name w:val="WW8Num14z0"/>
    <w:rsid w:val="0098107C"/>
    <w:rPr>
      <w:rFonts w:ascii="Symbol" w:hAnsi="Symbol" w:cs="Symbol"/>
    </w:rPr>
  </w:style>
  <w:style w:type="character" w:customStyle="1" w:styleId="WW8Num15z0">
    <w:name w:val="WW8Num15z0"/>
    <w:rsid w:val="0098107C"/>
    <w:rPr>
      <w:rFonts w:ascii="Symbol" w:hAnsi="Symbol" w:cs="Symbol"/>
    </w:rPr>
  </w:style>
  <w:style w:type="character" w:customStyle="1" w:styleId="WW8Num16z0">
    <w:name w:val="WW8Num16z0"/>
    <w:rsid w:val="0098107C"/>
  </w:style>
  <w:style w:type="character" w:customStyle="1" w:styleId="WW8Num17z0">
    <w:name w:val="WW8Num17z0"/>
    <w:rsid w:val="0098107C"/>
  </w:style>
  <w:style w:type="character" w:customStyle="1" w:styleId="WW8Num18z0">
    <w:name w:val="WW8Num18z0"/>
    <w:rsid w:val="0098107C"/>
    <w:rPr>
      <w:rFonts w:ascii="Symbol" w:hAnsi="Symbol" w:cs="Symbol"/>
    </w:rPr>
  </w:style>
  <w:style w:type="character" w:customStyle="1" w:styleId="WW8Num19z0">
    <w:name w:val="WW8Num19z0"/>
    <w:rsid w:val="0098107C"/>
  </w:style>
  <w:style w:type="character" w:customStyle="1" w:styleId="WW8Num20z0">
    <w:name w:val="WW8Num20z0"/>
    <w:rsid w:val="0098107C"/>
  </w:style>
  <w:style w:type="character" w:customStyle="1" w:styleId="WW8Num21z0">
    <w:name w:val="WW8Num21z0"/>
    <w:rsid w:val="0098107C"/>
  </w:style>
  <w:style w:type="character" w:customStyle="1" w:styleId="WW8Num22z0">
    <w:name w:val="WW8Num22z0"/>
    <w:rsid w:val="0098107C"/>
    <w:rPr>
      <w:rFonts w:ascii="Symbol" w:hAnsi="Symbol" w:cs="Symbol"/>
    </w:rPr>
  </w:style>
  <w:style w:type="character" w:customStyle="1" w:styleId="WW8Num23z0">
    <w:name w:val="WW8Num23z0"/>
    <w:rsid w:val="0098107C"/>
    <w:rPr>
      <w:rFonts w:ascii="Symbol" w:hAnsi="Symbol" w:cs="Symbol"/>
    </w:rPr>
  </w:style>
  <w:style w:type="character" w:customStyle="1" w:styleId="WW8Num24z0">
    <w:name w:val="WW8Num24z0"/>
    <w:rsid w:val="0098107C"/>
  </w:style>
  <w:style w:type="character" w:customStyle="1" w:styleId="WW8Num25z0">
    <w:name w:val="WW8Num25z0"/>
    <w:rsid w:val="0098107C"/>
  </w:style>
  <w:style w:type="character" w:customStyle="1" w:styleId="WW8Num25z1">
    <w:name w:val="WW8Num25z1"/>
    <w:rsid w:val="0098107C"/>
  </w:style>
  <w:style w:type="character" w:customStyle="1" w:styleId="WW8Num25z2">
    <w:name w:val="WW8Num25z2"/>
    <w:rsid w:val="0098107C"/>
  </w:style>
  <w:style w:type="character" w:customStyle="1" w:styleId="WW8Num25z3">
    <w:name w:val="WW8Num25z3"/>
    <w:rsid w:val="0098107C"/>
  </w:style>
  <w:style w:type="character" w:customStyle="1" w:styleId="WW8Num25z4">
    <w:name w:val="WW8Num25z4"/>
    <w:rsid w:val="0098107C"/>
  </w:style>
  <w:style w:type="character" w:customStyle="1" w:styleId="WW8Num25z5">
    <w:name w:val="WW8Num25z5"/>
    <w:rsid w:val="0098107C"/>
  </w:style>
  <w:style w:type="character" w:customStyle="1" w:styleId="WW8Num25z6">
    <w:name w:val="WW8Num25z6"/>
    <w:rsid w:val="0098107C"/>
  </w:style>
  <w:style w:type="character" w:customStyle="1" w:styleId="WW8Num25z7">
    <w:name w:val="WW8Num25z7"/>
    <w:rsid w:val="0098107C"/>
  </w:style>
  <w:style w:type="character" w:customStyle="1" w:styleId="WW8Num25z8">
    <w:name w:val="WW8Num25z8"/>
    <w:rsid w:val="0098107C"/>
  </w:style>
  <w:style w:type="character" w:customStyle="1" w:styleId="WW8Num26z0">
    <w:name w:val="WW8Num26z0"/>
    <w:rsid w:val="0098107C"/>
  </w:style>
  <w:style w:type="character" w:customStyle="1" w:styleId="WW8Num27z0">
    <w:name w:val="WW8Num27z0"/>
    <w:rsid w:val="0098107C"/>
    <w:rPr>
      <w:rFonts w:ascii="Symbol" w:hAnsi="Symbol" w:cs="Symbol"/>
    </w:rPr>
  </w:style>
  <w:style w:type="character" w:customStyle="1" w:styleId="WW8Num28z0">
    <w:name w:val="WW8Num28z0"/>
    <w:rsid w:val="0098107C"/>
    <w:rPr>
      <w:rFonts w:ascii="Symbol" w:hAnsi="Symbol" w:cs="Symbol"/>
    </w:rPr>
  </w:style>
  <w:style w:type="character" w:customStyle="1" w:styleId="WW8Num29z0">
    <w:name w:val="WW8Num29z0"/>
    <w:rsid w:val="0098107C"/>
  </w:style>
  <w:style w:type="character" w:customStyle="1" w:styleId="WW8Num30z0">
    <w:name w:val="WW8Num30z0"/>
    <w:rsid w:val="0098107C"/>
  </w:style>
  <w:style w:type="character" w:customStyle="1" w:styleId="WW8Num31z0">
    <w:name w:val="WW8Num31z0"/>
    <w:rsid w:val="0098107C"/>
    <w:rPr>
      <w:rFonts w:ascii="Symbol" w:hAnsi="Symbol" w:cs="Symbol"/>
    </w:rPr>
  </w:style>
  <w:style w:type="character" w:customStyle="1" w:styleId="WW8Num32z0">
    <w:name w:val="WW8Num32z0"/>
    <w:rsid w:val="0098107C"/>
  </w:style>
  <w:style w:type="character" w:customStyle="1" w:styleId="WW8Num33z0">
    <w:name w:val="WW8Num33z0"/>
    <w:rsid w:val="0098107C"/>
    <w:rPr>
      <w:rFonts w:ascii="Symbol" w:hAnsi="Symbol" w:cs="Symbol"/>
    </w:rPr>
  </w:style>
  <w:style w:type="character" w:customStyle="1" w:styleId="WW8Num34z0">
    <w:name w:val="WW8Num34z0"/>
    <w:rsid w:val="0098107C"/>
  </w:style>
  <w:style w:type="character" w:customStyle="1" w:styleId="WW8Num35z0">
    <w:name w:val="WW8Num35z0"/>
    <w:rsid w:val="0098107C"/>
  </w:style>
  <w:style w:type="character" w:customStyle="1" w:styleId="WW8Num36z0">
    <w:name w:val="WW8Num36z0"/>
    <w:rsid w:val="0098107C"/>
  </w:style>
  <w:style w:type="character" w:customStyle="1" w:styleId="WW8Num37z0">
    <w:name w:val="WW8Num37z0"/>
    <w:rsid w:val="0098107C"/>
  </w:style>
  <w:style w:type="character" w:customStyle="1" w:styleId="WW8Num38z0">
    <w:name w:val="WW8Num38z0"/>
    <w:rsid w:val="0098107C"/>
    <w:rPr>
      <w:rFonts w:ascii="Symbol" w:hAnsi="Symbol" w:cs="Symbol"/>
    </w:rPr>
  </w:style>
  <w:style w:type="character" w:customStyle="1" w:styleId="Standardnpsmoodstavce1">
    <w:name w:val="Standardní písmo odstavce1"/>
    <w:rsid w:val="0098107C"/>
  </w:style>
  <w:style w:type="character" w:styleId="slostrany">
    <w:name w:val="page number"/>
    <w:basedOn w:val="Standardnpsmoodstavce1"/>
    <w:rsid w:val="0098107C"/>
  </w:style>
  <w:style w:type="character" w:customStyle="1" w:styleId="Odkaznakoment1">
    <w:name w:val="Odkaz na komentář1"/>
    <w:basedOn w:val="Standardnpsmoodstavce1"/>
    <w:rsid w:val="0098107C"/>
    <w:rPr>
      <w:color w:val="FF0000"/>
      <w:sz w:val="16"/>
    </w:rPr>
  </w:style>
  <w:style w:type="character" w:customStyle="1" w:styleId="BulletSymbols">
    <w:name w:val="Bullet Symbols"/>
    <w:rsid w:val="0098107C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Internetlink">
    <w:name w:val="Internet link"/>
    <w:rsid w:val="0098107C"/>
    <w:rPr>
      <w:color w:val="000080"/>
      <w:u w:val="single"/>
    </w:rPr>
  </w:style>
  <w:style w:type="paragraph" w:customStyle="1" w:styleId="Zpat">
    <w:name w:val="Zápatí"/>
    <w:basedOn w:val="Normln"/>
    <w:rsid w:val="0098107C"/>
    <w:pPr>
      <w:tabs>
        <w:tab w:val="center" w:pos="4536"/>
        <w:tab w:val="right" w:pos="9072"/>
      </w:tabs>
    </w:pPr>
    <w:rPr>
      <w:szCs w:val="21"/>
    </w:rPr>
  </w:style>
  <w:style w:type="character" w:customStyle="1" w:styleId="ZpatChar">
    <w:name w:val="Zápatí Char"/>
    <w:basedOn w:val="Standardnpsmoodstavce"/>
    <w:rsid w:val="0098107C"/>
    <w:rPr>
      <w:szCs w:val="21"/>
    </w:rPr>
  </w:style>
  <w:style w:type="numbering" w:customStyle="1" w:styleId="WW8Num1">
    <w:name w:val="WW8Num1"/>
    <w:basedOn w:val="Bezzoznamu"/>
    <w:rsid w:val="0098107C"/>
    <w:pPr>
      <w:numPr>
        <w:numId w:val="1"/>
      </w:numPr>
    </w:pPr>
  </w:style>
  <w:style w:type="numbering" w:customStyle="1" w:styleId="WW8Num2">
    <w:name w:val="WW8Num2"/>
    <w:basedOn w:val="Bezzoznamu"/>
    <w:rsid w:val="0098107C"/>
    <w:pPr>
      <w:numPr>
        <w:numId w:val="2"/>
      </w:numPr>
    </w:pPr>
  </w:style>
  <w:style w:type="numbering" w:customStyle="1" w:styleId="WW8Num3">
    <w:name w:val="WW8Num3"/>
    <w:basedOn w:val="Bezzoznamu"/>
    <w:rsid w:val="0098107C"/>
    <w:pPr>
      <w:numPr>
        <w:numId w:val="3"/>
      </w:numPr>
    </w:pPr>
  </w:style>
  <w:style w:type="numbering" w:customStyle="1" w:styleId="WW8Num4">
    <w:name w:val="WW8Num4"/>
    <w:basedOn w:val="Bezzoznamu"/>
    <w:rsid w:val="0098107C"/>
    <w:pPr>
      <w:numPr>
        <w:numId w:val="4"/>
      </w:numPr>
    </w:pPr>
  </w:style>
  <w:style w:type="numbering" w:customStyle="1" w:styleId="WW8Num5">
    <w:name w:val="WW8Num5"/>
    <w:basedOn w:val="Bezzoznamu"/>
    <w:rsid w:val="0098107C"/>
    <w:pPr>
      <w:numPr>
        <w:numId w:val="5"/>
      </w:numPr>
    </w:pPr>
  </w:style>
  <w:style w:type="numbering" w:customStyle="1" w:styleId="WW8Num6">
    <w:name w:val="WW8Num6"/>
    <w:basedOn w:val="Bezzoznamu"/>
    <w:rsid w:val="0098107C"/>
    <w:pPr>
      <w:numPr>
        <w:numId w:val="6"/>
      </w:numPr>
    </w:pPr>
  </w:style>
  <w:style w:type="numbering" w:customStyle="1" w:styleId="WW8Num7">
    <w:name w:val="WW8Num7"/>
    <w:basedOn w:val="Bezzoznamu"/>
    <w:rsid w:val="0098107C"/>
    <w:pPr>
      <w:numPr>
        <w:numId w:val="7"/>
      </w:numPr>
    </w:pPr>
  </w:style>
  <w:style w:type="numbering" w:customStyle="1" w:styleId="WW8Num8">
    <w:name w:val="WW8Num8"/>
    <w:basedOn w:val="Bezzoznamu"/>
    <w:rsid w:val="0098107C"/>
    <w:pPr>
      <w:numPr>
        <w:numId w:val="8"/>
      </w:numPr>
    </w:pPr>
  </w:style>
  <w:style w:type="numbering" w:customStyle="1" w:styleId="WW8Num9">
    <w:name w:val="WW8Num9"/>
    <w:basedOn w:val="Bezzoznamu"/>
    <w:rsid w:val="0098107C"/>
    <w:pPr>
      <w:numPr>
        <w:numId w:val="9"/>
      </w:numPr>
    </w:pPr>
  </w:style>
  <w:style w:type="numbering" w:customStyle="1" w:styleId="WW8Num10">
    <w:name w:val="WW8Num10"/>
    <w:basedOn w:val="Bezzoznamu"/>
    <w:rsid w:val="0098107C"/>
    <w:pPr>
      <w:numPr>
        <w:numId w:val="10"/>
      </w:numPr>
    </w:pPr>
  </w:style>
  <w:style w:type="numbering" w:customStyle="1" w:styleId="WW8Num11">
    <w:name w:val="WW8Num11"/>
    <w:basedOn w:val="Bezzoznamu"/>
    <w:rsid w:val="0098107C"/>
    <w:pPr>
      <w:numPr>
        <w:numId w:val="11"/>
      </w:numPr>
    </w:pPr>
  </w:style>
  <w:style w:type="numbering" w:customStyle="1" w:styleId="WW8Num12">
    <w:name w:val="WW8Num12"/>
    <w:basedOn w:val="Bezzoznamu"/>
    <w:rsid w:val="0098107C"/>
    <w:pPr>
      <w:numPr>
        <w:numId w:val="12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1529</Words>
  <Characters>8719</Characters>
  <Application>Microsoft Office Word</Application>
  <DocSecurity>0</DocSecurity>
  <Lines>72</Lines>
  <Paragraphs>20</Paragraphs>
  <ScaleCrop>false</ScaleCrop>
  <Company/>
  <LinksUpToDate>false</LinksUpToDate>
  <CharactersWithSpaces>10228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ku konsolidovanej účtovnej závierke</dc:title>
  <dc:creator>Ing. Ondrej Baláž</dc:creator>
  <cp:lastModifiedBy>Olsova</cp:lastModifiedBy>
  <cp:revision>2</cp:revision>
  <cp:lastPrinted>2013-03-19T12:33:00Z</cp:lastPrinted>
  <dcterms:created xsi:type="dcterms:W3CDTF">2026-06-29T08:47:00Z</dcterms:created>
  <dcterms:modified xsi:type="dcterms:W3CDTF">2026-06-29T08:47:00Z</dcterms:modified>
</cp:coreProperties>
</file>