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118F" w:rsidRPr="00EA27C3" w:rsidRDefault="00F83AB9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TATRA ARCHIV </w:t>
      </w:r>
      <w:r w:rsidR="002308D6">
        <w:rPr>
          <w:rFonts w:ascii="Arial" w:hAnsi="Arial" w:cs="Arial"/>
          <w:b/>
          <w:sz w:val="24"/>
          <w:szCs w:val="24"/>
        </w:rPr>
        <w:t xml:space="preserve"> s.r.o.</w:t>
      </w:r>
    </w:p>
    <w:p w:rsidR="00EA27C3" w:rsidRPr="00EA27C3" w:rsidRDefault="002308D6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Cukrovarská 32/2,</w:t>
      </w:r>
      <w:r w:rsidR="00EA27C3" w:rsidRPr="00EA27C3">
        <w:rPr>
          <w:rFonts w:ascii="Arial" w:hAnsi="Arial" w:cs="Arial"/>
          <w:b/>
          <w:sz w:val="24"/>
          <w:szCs w:val="24"/>
        </w:rPr>
        <w:t xml:space="preserve"> 075 01 Trebišov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A27C3">
        <w:rPr>
          <w:rFonts w:ascii="Arial" w:hAnsi="Arial" w:cs="Arial"/>
          <w:sz w:val="24"/>
          <w:szCs w:val="24"/>
        </w:rPr>
        <w:t xml:space="preserve">IČO: </w:t>
      </w:r>
      <w:r w:rsidR="002308D6">
        <w:rPr>
          <w:rFonts w:ascii="Arial" w:hAnsi="Arial" w:cs="Arial"/>
          <w:sz w:val="24"/>
          <w:szCs w:val="24"/>
        </w:rPr>
        <w:t>45517568, DIČ: 2023029668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Zapísaná v OR Okresného súdu Košice I, oddiel </w:t>
      </w:r>
      <w:proofErr w:type="spellStart"/>
      <w:r w:rsidRPr="00EA27C3">
        <w:rPr>
          <w:rFonts w:ascii="Arial" w:hAnsi="Arial" w:cs="Arial"/>
        </w:rPr>
        <w:t>Sro</w:t>
      </w:r>
      <w:proofErr w:type="spellEnd"/>
      <w:r w:rsidRPr="00EA27C3">
        <w:rPr>
          <w:rFonts w:ascii="Arial" w:hAnsi="Arial" w:cs="Arial"/>
        </w:rPr>
        <w:t xml:space="preserve">, vložka č. </w:t>
      </w:r>
      <w:r w:rsidR="002308D6">
        <w:rPr>
          <w:rFonts w:ascii="Arial" w:hAnsi="Arial" w:cs="Arial"/>
        </w:rPr>
        <w:t>25576/V</w:t>
      </w: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E5B8F" w:rsidP="00EA27C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Trebišov, </w:t>
      </w:r>
      <w:r w:rsidR="00444078">
        <w:rPr>
          <w:rFonts w:ascii="Arial" w:hAnsi="Arial" w:cs="Arial"/>
        </w:rPr>
        <w:t>15</w:t>
      </w:r>
      <w:r>
        <w:rPr>
          <w:rFonts w:ascii="Arial" w:hAnsi="Arial" w:cs="Arial"/>
        </w:rPr>
        <w:t>.0</w:t>
      </w:r>
      <w:r w:rsidR="00444078">
        <w:rPr>
          <w:rFonts w:ascii="Arial" w:hAnsi="Arial" w:cs="Arial"/>
        </w:rPr>
        <w:t>6.2026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  <w:r w:rsidRPr="00EA27C3">
        <w:rPr>
          <w:rFonts w:ascii="Arial" w:hAnsi="Arial" w:cs="Arial"/>
          <w:b/>
        </w:rPr>
        <w:t>Príloha</w:t>
      </w:r>
      <w:r w:rsidR="00EE5B8F">
        <w:rPr>
          <w:rFonts w:ascii="Arial" w:hAnsi="Arial" w:cs="Arial"/>
          <w:b/>
        </w:rPr>
        <w:t xml:space="preserve"> k účtovnej závierke za rok 202</w:t>
      </w:r>
      <w:r w:rsidR="00444078">
        <w:rPr>
          <w:rFonts w:ascii="Arial" w:hAnsi="Arial" w:cs="Arial"/>
          <w:b/>
        </w:rPr>
        <w:t>5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počas roka 20</w:t>
      </w:r>
      <w:r w:rsidR="00281E7B">
        <w:rPr>
          <w:rFonts w:ascii="Arial" w:hAnsi="Arial" w:cs="Arial"/>
        </w:rPr>
        <w:t>2</w:t>
      </w:r>
      <w:r w:rsidR="00444078">
        <w:rPr>
          <w:rFonts w:ascii="Arial" w:hAnsi="Arial" w:cs="Arial"/>
        </w:rPr>
        <w:t>5</w:t>
      </w:r>
      <w:r w:rsidRPr="00EA27C3">
        <w:rPr>
          <w:rFonts w:ascii="Arial" w:hAnsi="Arial" w:cs="Arial"/>
        </w:rPr>
        <w:t xml:space="preserve"> vykonávala maloobchodnú činnosť v oblasti poskytovania služieb.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nie je súčasťou konsolidovaného celku.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je platcom DPH.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Počet zamestnancov:</w:t>
      </w:r>
      <w:r w:rsidRPr="00EA27C3">
        <w:rPr>
          <w:rFonts w:ascii="Arial" w:hAnsi="Arial" w:cs="Arial"/>
        </w:rPr>
        <w:tab/>
        <w:t>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Účtovná závierka spoločnosti k 31.12.</w:t>
      </w:r>
      <w:r w:rsidR="00BD1684">
        <w:rPr>
          <w:rFonts w:ascii="Arial" w:hAnsi="Arial" w:cs="Arial"/>
        </w:rPr>
        <w:t>202</w:t>
      </w:r>
      <w:r w:rsidR="00444078">
        <w:rPr>
          <w:rFonts w:ascii="Arial" w:hAnsi="Arial" w:cs="Arial"/>
        </w:rPr>
        <w:t>5</w:t>
      </w:r>
      <w:r w:rsidRPr="00EA27C3">
        <w:rPr>
          <w:rFonts w:ascii="Arial" w:hAnsi="Arial" w:cs="Arial"/>
        </w:rPr>
        <w:t xml:space="preserve"> je zostavená ako riadna účtovná závierka, a to za účtovné obdobie od 01.01.20</w:t>
      </w:r>
      <w:r w:rsidR="00281E7B">
        <w:rPr>
          <w:rFonts w:ascii="Arial" w:hAnsi="Arial" w:cs="Arial"/>
        </w:rPr>
        <w:t>2</w:t>
      </w:r>
      <w:r w:rsidR="00444078">
        <w:rPr>
          <w:rFonts w:ascii="Arial" w:hAnsi="Arial" w:cs="Arial"/>
        </w:rPr>
        <w:t>5</w:t>
      </w:r>
      <w:r w:rsidRPr="00EA27C3">
        <w:rPr>
          <w:rFonts w:ascii="Arial" w:hAnsi="Arial" w:cs="Arial"/>
        </w:rPr>
        <w:t xml:space="preserve"> do 31.12.20</w:t>
      </w:r>
      <w:r w:rsidR="00BD1684">
        <w:rPr>
          <w:rFonts w:ascii="Arial" w:hAnsi="Arial" w:cs="Arial"/>
        </w:rPr>
        <w:t>2</w:t>
      </w:r>
      <w:r w:rsidR="00444078">
        <w:rPr>
          <w:rFonts w:ascii="Arial" w:hAnsi="Arial" w:cs="Arial"/>
        </w:rPr>
        <w:t>5</w:t>
      </w:r>
      <w:r w:rsidRPr="00EA27C3">
        <w:rPr>
          <w:rFonts w:ascii="Arial" w:hAnsi="Arial" w:cs="Arial"/>
        </w:rPr>
        <w:t xml:space="preserve">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Pohľadávky sa pri ich vzniku oceňujú ich menovitou hodnotou.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Peňažné prostriedky sa oceňujú ich menovitou hodnotou.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Záväzky sa pri ich vzniku oceňujú menovitou hodnotou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EA27C3" w:rsidRPr="00EA27C3" w:rsidSect="00CD11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A27C3"/>
    <w:rsid w:val="002308D6"/>
    <w:rsid w:val="00281E7B"/>
    <w:rsid w:val="003A114D"/>
    <w:rsid w:val="00444078"/>
    <w:rsid w:val="00476E07"/>
    <w:rsid w:val="004B464C"/>
    <w:rsid w:val="004E4030"/>
    <w:rsid w:val="005111B0"/>
    <w:rsid w:val="00AA6F40"/>
    <w:rsid w:val="00B41645"/>
    <w:rsid w:val="00BD1684"/>
    <w:rsid w:val="00CD118F"/>
    <w:rsid w:val="00EA27C3"/>
    <w:rsid w:val="00EE5B8F"/>
    <w:rsid w:val="00F83AB9"/>
    <w:rsid w:val="00FD2D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118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A27C3"/>
    <w:pPr>
      <w:ind w:left="720"/>
      <w:contextualSpacing/>
    </w:pPr>
    <w:rPr>
      <w:rFonts w:eastAsiaTheme="minorEastAsia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</Words>
  <Characters>619</Characters>
  <Application>Microsoft Office Word</Application>
  <DocSecurity>0</DocSecurity>
  <Lines>5</Lines>
  <Paragraphs>1</Paragraphs>
  <ScaleCrop>false</ScaleCrop>
  <Company/>
  <LinksUpToDate>false</LinksUpToDate>
  <CharactersWithSpaces>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2</cp:revision>
  <dcterms:created xsi:type="dcterms:W3CDTF">2026-06-26T21:23:00Z</dcterms:created>
  <dcterms:modified xsi:type="dcterms:W3CDTF">2026-06-26T21:23:00Z</dcterms:modified>
</cp:coreProperties>
</file>