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565" w:type="dxa"/>
        <w:tblInd w:w="-49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65"/>
      </w:tblGrid>
      <w:tr w:rsidR="009537C4" w:rsidRPr="009537C4" w14:paraId="2F48A601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tbl>
            <w:tblPr>
              <w:tblW w:w="0" w:type="auto"/>
              <w:tblBorders>
                <w:top w:val="single" w:sz="6" w:space="0" w:color="888888"/>
                <w:left w:val="single" w:sz="6" w:space="0" w:color="888888"/>
                <w:bottom w:val="single" w:sz="6" w:space="0" w:color="888888"/>
                <w:right w:val="single" w:sz="6" w:space="0" w:color="888888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810"/>
              <w:gridCol w:w="544"/>
              <w:gridCol w:w="330"/>
              <w:gridCol w:w="330"/>
              <w:gridCol w:w="330"/>
              <w:gridCol w:w="330"/>
              <w:gridCol w:w="330"/>
              <w:gridCol w:w="330"/>
              <w:gridCol w:w="390"/>
              <w:gridCol w:w="330"/>
              <w:gridCol w:w="531"/>
              <w:gridCol w:w="330"/>
              <w:gridCol w:w="330"/>
              <w:gridCol w:w="330"/>
              <w:gridCol w:w="330"/>
              <w:gridCol w:w="330"/>
              <w:gridCol w:w="330"/>
              <w:gridCol w:w="330"/>
              <w:gridCol w:w="330"/>
              <w:gridCol w:w="330"/>
              <w:gridCol w:w="330"/>
            </w:tblGrid>
            <w:tr w:rsidR="009537C4" w:rsidRPr="009537C4" w14:paraId="57ABCE2B" w14:textId="77777777" w:rsidTr="006C0EA0"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23827CBC" w14:textId="77777777" w:rsidR="006C0EA0" w:rsidRPr="006C0EA0" w:rsidRDefault="007714A2" w:rsidP="006C0E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6C0EA0"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Poznámky Uč MUJ 3 – 01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5FF80074" w14:textId="77777777" w:rsidR="006C0EA0" w:rsidRPr="006C0EA0" w:rsidRDefault="006C0EA0" w:rsidP="006C0E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IČO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483638E8" w14:textId="77777777" w:rsidR="006C0EA0" w:rsidRPr="006C0EA0" w:rsidRDefault="006C0EA0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="009537C4"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5</w:t>
                  </w:r>
                  <w:r w:rsidR="009537C4"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63320328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2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10AFFE6F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8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4AC0A730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8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5BDAC57C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9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72D71935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1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40EF0D6D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4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="006C0EA0"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2DE2DC26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9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73247791" w14:textId="77777777" w:rsidR="006C0EA0" w:rsidRPr="006C0EA0" w:rsidRDefault="006C0EA0" w:rsidP="006C0E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DIČ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590BE6BE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2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389FE49C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1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6912097D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2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7402F1EC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1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3007F20E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1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3BDDDEB9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7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49B63EAA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1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6F8EE954" w14:textId="77777777" w:rsidR="006C0EA0" w:rsidRPr="006C0EA0" w:rsidRDefault="006C0EA0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="009537C4"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3</w:t>
                  </w:r>
                  <w:r w:rsidR="009537C4"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589A3918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7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14:paraId="2F8D380B" w14:textId="77777777"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1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75112F18" w14:textId="77777777" w:rsidR="006C0EA0" w:rsidRPr="006C0EA0" w:rsidRDefault="006C0EA0" w:rsidP="006C0EA0">
            <w:pPr>
              <w:spacing w:after="0" w:line="240" w:lineRule="auto"/>
              <w:ind w:right="1059"/>
              <w:jc w:val="both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047B7" w:rsidRPr="006C0EA0" w14:paraId="7FB2284A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111538A0" w14:textId="77777777" w:rsidR="006C0EA0" w:rsidRPr="007047B7" w:rsidRDefault="006C0EA0" w:rsidP="006C0EA0">
            <w:pPr>
              <w:spacing w:after="0" w:line="240" w:lineRule="auto"/>
              <w:ind w:right="1059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</w:p>
          <w:p w14:paraId="762A17CE" w14:textId="77777777" w:rsidR="006C0EA0" w:rsidRPr="007047B7" w:rsidRDefault="006C0EA0" w:rsidP="006C0EA0">
            <w:pPr>
              <w:spacing w:after="0" w:line="240" w:lineRule="auto"/>
              <w:ind w:right="1059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</w:p>
          <w:p w14:paraId="47E03731" w14:textId="77777777" w:rsidR="006C0EA0" w:rsidRPr="006C0EA0" w:rsidRDefault="006C0EA0" w:rsidP="006C0EA0">
            <w:pPr>
              <w:spacing w:after="0" w:line="240" w:lineRule="auto"/>
              <w:ind w:right="1059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6C0EA0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Čl. I</w:t>
            </w:r>
          </w:p>
        </w:tc>
      </w:tr>
      <w:tr w:rsidR="007047B7" w:rsidRPr="006C0EA0" w14:paraId="2A16AFFC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70C0A8C0" w14:textId="77777777" w:rsidR="006C0EA0" w:rsidRPr="006C0EA0" w:rsidRDefault="006C0EA0" w:rsidP="007047B7">
            <w:pPr>
              <w:spacing w:after="0" w:line="240" w:lineRule="auto"/>
              <w:ind w:right="284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6C0EA0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Všeobecné údaje</w:t>
            </w:r>
          </w:p>
        </w:tc>
      </w:tr>
      <w:tr w:rsidR="007047B7" w:rsidRPr="006C0EA0" w14:paraId="70AAFA26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436A0F1E" w14:textId="77777777" w:rsidR="006C0EA0" w:rsidRDefault="006C0EA0" w:rsidP="007047B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776" w:right="284" w:hanging="426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Názov právnickej osoby a jej sídlo alebo meno a priezvisko fyzickej osoby.</w:t>
            </w:r>
          </w:p>
          <w:p w14:paraId="56D2D10E" w14:textId="77777777" w:rsidR="00B668AB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proofErr w:type="spellStart"/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Drito</w:t>
            </w:r>
            <w:proofErr w:type="spellEnd"/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s.r.o</w:t>
            </w:r>
            <w:proofErr w:type="spellEnd"/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, Dubová 31, 010 07  Žilina</w:t>
            </w:r>
          </w:p>
        </w:tc>
      </w:tr>
      <w:tr w:rsidR="007047B7" w:rsidRPr="006C0EA0" w14:paraId="6A681CB0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6A4B6B81" w14:textId="77777777" w:rsidR="006C0EA0" w:rsidRPr="007047B7" w:rsidRDefault="006C0EA0" w:rsidP="007047B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Údaje o konsolidovanom celku, a</w:t>
            </w:r>
            <w:r w:rsid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to</w:t>
            </w:r>
          </w:p>
        </w:tc>
      </w:tr>
      <w:tr w:rsidR="007047B7" w:rsidRPr="006C0EA0" w14:paraId="03E4C8AC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37216A33" w14:textId="77777777" w:rsidR="006C0EA0" w:rsidRPr="007047B7" w:rsidRDefault="006C0EA0" w:rsidP="007047B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</w:t>
            </w:r>
          </w:p>
          <w:p w14:paraId="17F3ED56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51D8BDDD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7AF32C72" w14:textId="77777777" w:rsidR="006C0EA0" w:rsidRPr="007047B7" w:rsidRDefault="006C0EA0" w:rsidP="007047B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údaj, či účtovná jednotka je materskou účtovnou jednotkou a údaj, či je oslobodená od povinnosti zostaviť konsolidovanú účtovnú závierku a konsolidovanú výročnú správu podľa </w:t>
            </w:r>
            <w:hyperlink r:id="rId5" w:anchor="f2802843" w:history="1">
              <w:r w:rsidRPr="007047B7">
                <w:rPr>
                  <w:rStyle w:val="Hypertextovprepojenie"/>
                  <w:rFonts w:ascii="Trebuchet MS" w:eastAsia="Times New Roman" w:hAnsi="Trebuchet MS" w:cs="Times New Roman"/>
                  <w:b/>
                  <w:bCs/>
                  <w:color w:val="7F7F7F" w:themeColor="text1" w:themeTint="80"/>
                  <w:sz w:val="20"/>
                  <w:szCs w:val="20"/>
                  <w:lang w:eastAsia="sk-SK"/>
                </w:rPr>
                <w:t>§ 22 zákona</w:t>
              </w:r>
            </w:hyperlink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, pričom sa uvádzajú</w:t>
            </w:r>
          </w:p>
          <w:p w14:paraId="5DFD19EF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671C450E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02F8B18A" w14:textId="77777777" w:rsidR="006C0EA0" w:rsidRPr="007047B7" w:rsidRDefault="006C0EA0" w:rsidP="007047B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pri oslobodení podľa § 22 ods. 8 zákona obchodné meno a sídlo materskej účtovnej jednotky zostavujúcej konsolidovanú účtovnú závierku podľa osobitných predpisov,</w:t>
            </w:r>
            <w:hyperlink r:id="rId6" w:anchor="f4041014" w:history="1">
              <w:r w:rsidRPr="007047B7">
                <w:rPr>
                  <w:rStyle w:val="Hypertextovprepojenie"/>
                  <w:rFonts w:ascii="Trebuchet MS" w:eastAsia="Times New Roman" w:hAnsi="Trebuchet MS" w:cs="Times New Roman"/>
                  <w:b/>
                  <w:bCs/>
                  <w:color w:val="7F7F7F" w:themeColor="text1" w:themeTint="80"/>
                  <w:sz w:val="20"/>
                  <w:szCs w:val="20"/>
                  <w:lang w:eastAsia="sk-SK"/>
                </w:rPr>
                <w:t>4)</w:t>
              </w:r>
            </w:hyperlink>
          </w:p>
          <w:p w14:paraId="19BF9DFA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0588D894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429214A2" w14:textId="77777777" w:rsidR="006C0EA0" w:rsidRPr="007047B7" w:rsidRDefault="006C0EA0" w:rsidP="007047B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pri oslobodení podľa § 22 ods. 12 zákona obchodné meno a sídlo dcérskych účtovných jednotiek.</w:t>
            </w:r>
          </w:p>
          <w:p w14:paraId="792E6FED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6C801C93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6DE95472" w14:textId="77777777" w:rsidR="006C0EA0" w:rsidRDefault="006C0EA0" w:rsidP="007047B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Priemerný prepočítaný počet zamestnancov.</w:t>
            </w:r>
          </w:p>
          <w:p w14:paraId="2B597979" w14:textId="77777777" w:rsidR="007047B7" w:rsidRPr="007047B7" w:rsidRDefault="008423C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1</w:t>
            </w:r>
          </w:p>
          <w:p w14:paraId="2295EBB4" w14:textId="77777777" w:rsidR="006C0EA0" w:rsidRPr="006C0EA0" w:rsidRDefault="006C0EA0" w:rsidP="007047B7">
            <w:p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</w:p>
        </w:tc>
      </w:tr>
      <w:tr w:rsidR="007047B7" w:rsidRPr="006C0EA0" w14:paraId="4F1901DF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09D5187C" w14:textId="77777777" w:rsidR="006C0EA0" w:rsidRPr="006C0EA0" w:rsidRDefault="006C0EA0" w:rsidP="007047B7">
            <w:pPr>
              <w:spacing w:after="0" w:line="240" w:lineRule="auto"/>
              <w:ind w:right="284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6C0EA0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Čl. II</w:t>
            </w:r>
          </w:p>
        </w:tc>
      </w:tr>
      <w:tr w:rsidR="007047B7" w:rsidRPr="006C0EA0" w14:paraId="28C6561E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0D69A407" w14:textId="77777777" w:rsidR="006C0EA0" w:rsidRPr="006C0EA0" w:rsidRDefault="006C0EA0" w:rsidP="007047B7">
            <w:pPr>
              <w:spacing w:after="0" w:line="240" w:lineRule="auto"/>
              <w:ind w:right="284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6C0EA0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Informácie o prijatých postupoch</w:t>
            </w:r>
          </w:p>
        </w:tc>
      </w:tr>
      <w:tr w:rsidR="007047B7" w:rsidRPr="006C0EA0" w14:paraId="6AC4781C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5BE291DE" w14:textId="77777777" w:rsidR="006C0EA0" w:rsidRDefault="006C0EA0" w:rsidP="007047B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Informácia, či je účtovná závierka zostavená za splnenia predpokladu, že účtovná jednotka bude nepretržite pokračovať vo svojej činnosti.</w:t>
            </w:r>
          </w:p>
          <w:p w14:paraId="1E02CABE" w14:textId="77777777" w:rsidR="007047B7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Vzhľadom na rozsah činností vykonávaných účtovnou jednotkou a ich zameranie je predpoklad, že účtovná jednotka bude pokračovať vo svojej činnosti.</w:t>
            </w:r>
          </w:p>
          <w:p w14:paraId="6C288D5F" w14:textId="77777777" w:rsidR="00B668AB" w:rsidRPr="007047B7" w:rsidRDefault="00B668AB" w:rsidP="007047B7">
            <w:pPr>
              <w:pStyle w:val="Odsekzoznamu"/>
              <w:spacing w:after="0" w:line="240" w:lineRule="auto"/>
              <w:ind w:left="284" w:right="284" w:hanging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</w:p>
        </w:tc>
      </w:tr>
      <w:tr w:rsidR="007047B7" w:rsidRPr="006C0EA0" w14:paraId="64563101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0E40BB18" w14:textId="77777777" w:rsidR="006C0EA0" w:rsidRPr="007047B7" w:rsidRDefault="006C0EA0" w:rsidP="007047B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Spôsob oceňovania jednotlivých položiek majetku a záväzkov, a</w:t>
            </w:r>
            <w:r w:rsidR="00B668AB"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to</w:t>
            </w:r>
          </w:p>
        </w:tc>
      </w:tr>
      <w:tr w:rsidR="007047B7" w:rsidRPr="006C0EA0" w14:paraId="0BC6D801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59A2D06C" w14:textId="77777777" w:rsidR="006C0EA0" w:rsidRPr="007047B7" w:rsidRDefault="006C0EA0" w:rsidP="007047B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dlhodobého nehmotného majetku, dlhodobého hmotného majetku a dlhodobého finančného majetku,</w:t>
            </w:r>
          </w:p>
          <w:p w14:paraId="5622B000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obstarávacia cena</w:t>
            </w:r>
          </w:p>
        </w:tc>
      </w:tr>
      <w:tr w:rsidR="007047B7" w:rsidRPr="006C0EA0" w14:paraId="3E4B5B1F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66595655" w14:textId="77777777" w:rsidR="006C0EA0" w:rsidRPr="007047B7" w:rsidRDefault="006C0EA0" w:rsidP="007047B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zásob obstaraných kúpou, zásob vytvorených vlastnou činnosťou,</w:t>
            </w:r>
          </w:p>
          <w:p w14:paraId="0C51EF05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obstarávacia cena</w:t>
            </w:r>
          </w:p>
        </w:tc>
      </w:tr>
      <w:tr w:rsidR="007047B7" w:rsidRPr="006C0EA0" w14:paraId="65404B82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6BF398F7" w14:textId="77777777" w:rsidR="006C0EA0" w:rsidRPr="007047B7" w:rsidRDefault="006C0EA0" w:rsidP="007047B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pohľadávok,</w:t>
            </w:r>
          </w:p>
          <w:p w14:paraId="7B401A5D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</w:tr>
      <w:tr w:rsidR="007047B7" w:rsidRPr="006C0EA0" w14:paraId="4D5C3AC0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6E9D9F74" w14:textId="77777777" w:rsidR="006C0EA0" w:rsidRPr="007047B7" w:rsidRDefault="006C0EA0" w:rsidP="007047B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krátkodobého finančného majetku,</w:t>
            </w:r>
          </w:p>
          <w:p w14:paraId="2FFB0E31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</w:tr>
      <w:tr w:rsidR="007047B7" w:rsidRPr="006C0EA0" w14:paraId="75D8DEED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6646C67E" w14:textId="77777777" w:rsidR="006C0EA0" w:rsidRPr="007047B7" w:rsidRDefault="006C0EA0" w:rsidP="007047B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záväzkov vrátane rezerv, dlhopisov, pôžičiek a úverov,</w:t>
            </w:r>
          </w:p>
          <w:p w14:paraId="4439BB72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</w:tr>
      <w:tr w:rsidR="007047B7" w:rsidRPr="006C0EA0" w14:paraId="6A510C90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1BED1420" w14:textId="77777777" w:rsidR="006C0EA0" w:rsidRPr="007047B7" w:rsidRDefault="006C0EA0" w:rsidP="007047B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derivátových operácií.</w:t>
            </w:r>
          </w:p>
          <w:p w14:paraId="7129C3FF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5D42F922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425BE520" w14:textId="6F8EE954" w:rsidR="006C0EA0" w:rsidRDefault="006C0EA0" w:rsidP="007047B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Spôsob zostavenia odpisového plánu pre jednotlivé druhy dlhodobého hmotného majetku a dlhodobého nehmotného majetku, pričom sa uvádza doba odpisovania, použité sadzby odpisov a odpisové metódy pri určení odpisov.</w:t>
            </w:r>
          </w:p>
          <w:p w14:paraId="574AA00F" w14:textId="2A8EEDC2" w:rsidR="002958B0" w:rsidRDefault="002958B0" w:rsidP="002958B0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druh dlhodobého hmotného majetku</w:t>
            </w:r>
            <w:r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: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 xml:space="preserve"> </w:t>
            </w:r>
            <w:r w:rsidR="00090451">
              <w:rPr>
                <w:rFonts w:ascii="Sora" w:hAnsi="Sora"/>
                <w:color w:val="212529"/>
                <w:sz w:val="20"/>
                <w:szCs w:val="20"/>
                <w:lang w:eastAsia="sk-SK"/>
              </w:rPr>
              <w:t>elektro</w:t>
            </w:r>
            <w:r w:rsidRPr="00095A75">
              <w:rPr>
                <w:rFonts w:ascii="Sora" w:hAnsi="Sora"/>
                <w:color w:val="212529"/>
                <w:sz w:val="20"/>
                <w:szCs w:val="20"/>
                <w:lang w:eastAsia="sk-SK"/>
              </w:rPr>
              <w:t>mobil</w:t>
            </w:r>
          </w:p>
          <w:tbl>
            <w:tblPr>
              <w:tblStyle w:val="Mriekatabuky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4796"/>
              <w:gridCol w:w="4889"/>
            </w:tblGrid>
            <w:tr w:rsidR="009D4E86" w:rsidRPr="009D4E86" w14:paraId="12611FC8" w14:textId="77777777" w:rsidTr="00565DF1">
              <w:tc>
                <w:tcPr>
                  <w:tcW w:w="4796" w:type="dxa"/>
                </w:tcPr>
                <w:p w14:paraId="3C3685F4" w14:textId="26F63D1C" w:rsidR="00565DF1" w:rsidRPr="009D4E86" w:rsidRDefault="00565DF1" w:rsidP="00565DF1">
                  <w:pPr>
                    <w:pStyle w:val="Odsekzoznamu"/>
                    <w:ind w:left="0" w:right="284"/>
                    <w:jc w:val="both"/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</w:pPr>
                  <w:r w:rsidRPr="009D4E86"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  <w:t>doba odpisovania</w:t>
                  </w:r>
                </w:p>
              </w:tc>
              <w:tc>
                <w:tcPr>
                  <w:tcW w:w="4889" w:type="dxa"/>
                </w:tcPr>
                <w:p w14:paraId="12BDB1F8" w14:textId="03505EF6" w:rsidR="00565DF1" w:rsidRPr="009D4E86" w:rsidRDefault="00090451" w:rsidP="00565DF1">
                  <w:pPr>
                    <w:pStyle w:val="Odsekzoznamu"/>
                    <w:ind w:left="0" w:right="284"/>
                    <w:jc w:val="center"/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  <w:t>2</w:t>
                  </w:r>
                  <w:r w:rsidR="00565DF1" w:rsidRPr="009D4E86"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  <w:t xml:space="preserve"> roky</w:t>
                  </w:r>
                  <w:r w:rsidR="002958B0" w:rsidRPr="009D4E86"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  <w:t xml:space="preserve">/ </w:t>
                  </w:r>
                  <w:r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  <w:t>0</w:t>
                  </w:r>
                  <w:r w:rsidR="002958B0" w:rsidRPr="009D4E86"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  <w:t>. odpisová skupina</w:t>
                  </w:r>
                </w:p>
              </w:tc>
            </w:tr>
            <w:tr w:rsidR="009D4E86" w:rsidRPr="009D4E86" w14:paraId="2EBE0341" w14:textId="77777777" w:rsidTr="00565DF1">
              <w:tc>
                <w:tcPr>
                  <w:tcW w:w="4796" w:type="dxa"/>
                </w:tcPr>
                <w:p w14:paraId="330D0756" w14:textId="6BAEA469" w:rsidR="00565DF1" w:rsidRPr="009D4E86" w:rsidRDefault="00565DF1" w:rsidP="00565DF1">
                  <w:pPr>
                    <w:pStyle w:val="Odsekzoznamu"/>
                    <w:ind w:left="0" w:right="284"/>
                    <w:jc w:val="both"/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</w:pPr>
                  <w:r w:rsidRPr="009D4E86"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  <w:t>použité sadzby odpisov</w:t>
                  </w:r>
                </w:p>
              </w:tc>
              <w:tc>
                <w:tcPr>
                  <w:tcW w:w="4889" w:type="dxa"/>
                </w:tcPr>
                <w:p w14:paraId="15DF3341" w14:textId="34C78C30" w:rsidR="00565DF1" w:rsidRPr="009D4E86" w:rsidRDefault="00090451" w:rsidP="002958B0">
                  <w:pPr>
                    <w:ind w:right="284"/>
                    <w:jc w:val="center"/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  <w:t>1/2</w:t>
                  </w:r>
                  <w:r w:rsidR="002958B0" w:rsidRPr="009D4E86"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  <w:t xml:space="preserve"> obstarávacej /vstupnej/ ceny</w:t>
                  </w:r>
                </w:p>
              </w:tc>
            </w:tr>
            <w:tr w:rsidR="009D4E86" w:rsidRPr="009D4E86" w14:paraId="2414BA43" w14:textId="77777777" w:rsidTr="00565DF1">
              <w:tc>
                <w:tcPr>
                  <w:tcW w:w="4796" w:type="dxa"/>
                </w:tcPr>
                <w:p w14:paraId="4A8FA8C2" w14:textId="2D0E48A4" w:rsidR="00565DF1" w:rsidRPr="009D4E86" w:rsidRDefault="00565DF1" w:rsidP="00565DF1">
                  <w:pPr>
                    <w:pStyle w:val="Odsekzoznamu"/>
                    <w:ind w:left="0" w:right="284"/>
                    <w:jc w:val="both"/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</w:pPr>
                  <w:r w:rsidRPr="009D4E86"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  <w:t>odpisové metódy pri určení odpisov</w:t>
                  </w:r>
                </w:p>
              </w:tc>
              <w:tc>
                <w:tcPr>
                  <w:tcW w:w="4889" w:type="dxa"/>
                </w:tcPr>
                <w:p w14:paraId="0449F3A5" w14:textId="10EFA90E" w:rsidR="00565DF1" w:rsidRPr="009D4E86" w:rsidRDefault="00565DF1" w:rsidP="00565DF1">
                  <w:pPr>
                    <w:pStyle w:val="Odsekzoznamu"/>
                    <w:ind w:left="0" w:right="284"/>
                    <w:jc w:val="center"/>
                    <w:rPr>
                      <w:rFonts w:ascii="Trebuchet MS" w:eastAsia="Times New Roman" w:hAnsi="Trebuchet MS" w:cs="Times New Roman"/>
                      <w:b/>
                      <w:bCs/>
                      <w:color w:val="000000" w:themeColor="text1"/>
                      <w:sz w:val="20"/>
                      <w:szCs w:val="20"/>
                      <w:lang w:eastAsia="sk-SK"/>
                    </w:rPr>
                  </w:pPr>
                  <w:r w:rsidRPr="009D4E86">
                    <w:rPr>
                      <w:rFonts w:ascii="Helvetica" w:hAnsi="Helvetica" w:cs="Helvetica"/>
                      <w:color w:val="000000" w:themeColor="text1"/>
                      <w:shd w:val="clear" w:color="auto" w:fill="FFFFFF"/>
                    </w:rPr>
                    <w:t>lineárna (rovnomerná) metóda odpisovania</w:t>
                  </w:r>
                </w:p>
              </w:tc>
            </w:tr>
          </w:tbl>
          <w:p w14:paraId="5A71DD48" w14:textId="538D336B" w:rsidR="006C0EA0" w:rsidRPr="00565DF1" w:rsidRDefault="006C0EA0" w:rsidP="00565DF1">
            <w:p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</w:p>
        </w:tc>
      </w:tr>
      <w:tr w:rsidR="007047B7" w:rsidRPr="006C0EA0" w14:paraId="521AD581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5ABAD53A" w14:textId="77777777" w:rsidR="00090451" w:rsidRDefault="00090451" w:rsidP="00090451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</w:p>
          <w:p w14:paraId="6284CBE1" w14:textId="19509850" w:rsidR="00090451" w:rsidRPr="00090451" w:rsidRDefault="00090451" w:rsidP="00090451">
            <w:pPr>
              <w:pStyle w:val="Odsekzoznamu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090451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 xml:space="preserve">druh dlhodobého hmotného majetku: </w:t>
            </w:r>
            <w:r w:rsidRPr="00095A75">
              <w:rPr>
                <w:rFonts w:ascii="Sora" w:hAnsi="Sora"/>
                <w:color w:val="212529"/>
                <w:sz w:val="20"/>
                <w:szCs w:val="20"/>
                <w:lang w:eastAsia="sk-SK"/>
              </w:rPr>
              <w:t>benzínový osobný automobil</w:t>
            </w:r>
          </w:p>
          <w:tbl>
            <w:tblPr>
              <w:tblStyle w:val="Mriekatabuky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4796"/>
              <w:gridCol w:w="4889"/>
            </w:tblGrid>
            <w:tr w:rsidR="00090451" w:rsidRPr="00090451" w14:paraId="7E12D2AA" w14:textId="77777777" w:rsidTr="00090451">
              <w:tc>
                <w:tcPr>
                  <w:tcW w:w="47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B8E6988" w14:textId="77777777" w:rsidR="00090451" w:rsidRPr="00090451" w:rsidRDefault="00090451" w:rsidP="00090451">
                  <w:pPr>
                    <w:pStyle w:val="Odsekzoznamu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48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173445F" w14:textId="77777777" w:rsidR="00090451" w:rsidRPr="00090451" w:rsidRDefault="00090451" w:rsidP="00090451">
                  <w:pPr>
                    <w:pStyle w:val="Odsekzoznamu"/>
                    <w:jc w:val="both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4 roky/ 1. odpisová skupina</w:t>
                  </w:r>
                </w:p>
              </w:tc>
            </w:tr>
            <w:tr w:rsidR="00090451" w:rsidRPr="00090451" w14:paraId="68E925BC" w14:textId="77777777" w:rsidTr="00090451">
              <w:tc>
                <w:tcPr>
                  <w:tcW w:w="47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328C203" w14:textId="77777777" w:rsidR="00090451" w:rsidRPr="00090451" w:rsidRDefault="00090451" w:rsidP="00090451">
                  <w:pPr>
                    <w:pStyle w:val="Odsekzoznamu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použité sadzby odpisov</w:t>
                  </w:r>
                </w:p>
              </w:tc>
              <w:tc>
                <w:tcPr>
                  <w:tcW w:w="48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DA7C97A" w14:textId="5E8F758D" w:rsidR="00090451" w:rsidRPr="00090451" w:rsidRDefault="00090451" w:rsidP="00090451">
                  <w:pPr>
                    <w:pStyle w:val="Odsekzoznamu"/>
                    <w:jc w:val="both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1/4</w:t>
                  </w: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 xml:space="preserve"> obstarávacej /vstupnej/ ceny</w:t>
                  </w:r>
                </w:p>
              </w:tc>
            </w:tr>
            <w:tr w:rsidR="00090451" w:rsidRPr="00090451" w14:paraId="7D74138C" w14:textId="77777777" w:rsidTr="00090451">
              <w:tc>
                <w:tcPr>
                  <w:tcW w:w="47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3598406" w14:textId="77777777" w:rsidR="00090451" w:rsidRPr="00090451" w:rsidRDefault="00090451" w:rsidP="00090451">
                  <w:pPr>
                    <w:pStyle w:val="Odsekzoznamu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odpisové metódy pri určení odpisov</w:t>
                  </w:r>
                </w:p>
              </w:tc>
              <w:tc>
                <w:tcPr>
                  <w:tcW w:w="48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C2AB525" w14:textId="60D47B78" w:rsidR="00090451" w:rsidRPr="00090451" w:rsidRDefault="00090451" w:rsidP="00090451">
                  <w:pPr>
                    <w:pStyle w:val="Odsekzoznamu"/>
                    <w:jc w:val="both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 w:rsidRPr="00090451">
                    <w:rPr>
                      <w:rFonts w:ascii="Helvetica" w:hAnsi="Helvetica" w:cs="Helvetica"/>
                      <w:shd w:val="clear" w:color="auto" w:fill="FFFFFF"/>
                    </w:rPr>
                    <w:t>lineárna (rovnomerná) metóda odpisovania</w:t>
                  </w:r>
                </w:p>
              </w:tc>
            </w:tr>
          </w:tbl>
          <w:p w14:paraId="3B659BD6" w14:textId="77777777" w:rsidR="00090451" w:rsidRDefault="00090451" w:rsidP="00090451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</w:p>
          <w:p w14:paraId="1EFA0DD7" w14:textId="751EAE30" w:rsidR="00090451" w:rsidRPr="00090451" w:rsidRDefault="00090451" w:rsidP="00090451">
            <w:pPr>
              <w:pStyle w:val="Odsekzoznamu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090451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 xml:space="preserve">druh dlhodobého hmotného majetku: </w:t>
            </w:r>
            <w:r w:rsidRPr="00095A75">
              <w:rPr>
                <w:rFonts w:ascii="Sora" w:hAnsi="Sora"/>
                <w:color w:val="212529"/>
                <w:sz w:val="20"/>
                <w:szCs w:val="20"/>
                <w:lang w:eastAsia="sk-SK"/>
              </w:rPr>
              <w:t>m</w:t>
            </w:r>
            <w:r>
              <w:rPr>
                <w:rFonts w:ascii="Sora" w:hAnsi="Sora"/>
                <w:color w:val="212529"/>
                <w:sz w:val="20"/>
                <w:szCs w:val="20"/>
                <w:lang w:eastAsia="sk-SK"/>
              </w:rPr>
              <w:t>otocykel</w:t>
            </w:r>
          </w:p>
          <w:tbl>
            <w:tblPr>
              <w:tblStyle w:val="Mriekatabuky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4796"/>
              <w:gridCol w:w="4889"/>
            </w:tblGrid>
            <w:tr w:rsidR="00090451" w:rsidRPr="00090451" w14:paraId="1712D5FF" w14:textId="77777777" w:rsidTr="00090451">
              <w:tc>
                <w:tcPr>
                  <w:tcW w:w="47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9F1B9C8" w14:textId="77777777" w:rsidR="00090451" w:rsidRPr="00090451" w:rsidRDefault="00090451" w:rsidP="00090451">
                  <w:pPr>
                    <w:pStyle w:val="Odsekzoznamu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48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9713534" w14:textId="00E84BB2" w:rsidR="00090451" w:rsidRPr="00090451" w:rsidRDefault="00090451" w:rsidP="00090451">
                  <w:pPr>
                    <w:pStyle w:val="Odsekzoznamu"/>
                    <w:jc w:val="both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6</w:t>
                  </w: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 xml:space="preserve"> rok</w:t>
                  </w:r>
                  <w:r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ov</w:t>
                  </w: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 xml:space="preserve">/ </w:t>
                  </w:r>
                  <w:r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2</w:t>
                  </w: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. odpisová skupina</w:t>
                  </w:r>
                </w:p>
              </w:tc>
            </w:tr>
            <w:tr w:rsidR="00090451" w:rsidRPr="00090451" w14:paraId="758D05AB" w14:textId="77777777" w:rsidTr="00090451">
              <w:tc>
                <w:tcPr>
                  <w:tcW w:w="47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8A863C3" w14:textId="77777777" w:rsidR="00090451" w:rsidRPr="00090451" w:rsidRDefault="00090451" w:rsidP="00090451">
                  <w:pPr>
                    <w:pStyle w:val="Odsekzoznamu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použité sadzby odpisov</w:t>
                  </w:r>
                </w:p>
              </w:tc>
              <w:tc>
                <w:tcPr>
                  <w:tcW w:w="48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F081EA8" w14:textId="362D7D16" w:rsidR="00090451" w:rsidRPr="00090451" w:rsidRDefault="00090451" w:rsidP="00090451">
                  <w:pPr>
                    <w:pStyle w:val="Odsekzoznamu"/>
                    <w:jc w:val="both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1/6</w:t>
                  </w: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 xml:space="preserve"> obstarávacej /vstupnej/ ceny</w:t>
                  </w:r>
                </w:p>
              </w:tc>
            </w:tr>
            <w:tr w:rsidR="00090451" w:rsidRPr="00090451" w14:paraId="0B047ABA" w14:textId="77777777" w:rsidTr="00090451">
              <w:tc>
                <w:tcPr>
                  <w:tcW w:w="47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E1F6E07" w14:textId="77777777" w:rsidR="00090451" w:rsidRPr="00090451" w:rsidRDefault="00090451" w:rsidP="00090451">
                  <w:pPr>
                    <w:pStyle w:val="Odsekzoznamu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 w:rsidRPr="00090451"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  <w:t>odpisové metódy pri určení odpisov</w:t>
                  </w:r>
                </w:p>
              </w:tc>
              <w:tc>
                <w:tcPr>
                  <w:tcW w:w="48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6CCD497" w14:textId="363BA959" w:rsidR="00090451" w:rsidRPr="00090451" w:rsidRDefault="00090451" w:rsidP="00090451">
                  <w:pPr>
                    <w:pStyle w:val="Odsekzoznamu"/>
                    <w:jc w:val="both"/>
                    <w:rPr>
                      <w:rFonts w:ascii="Trebuchet MS" w:hAnsi="Trebuchet MS"/>
                      <w:b/>
                      <w:bCs/>
                      <w:sz w:val="20"/>
                      <w:szCs w:val="20"/>
                    </w:rPr>
                  </w:pPr>
                  <w:r w:rsidRPr="00090451">
                    <w:rPr>
                      <w:rFonts w:ascii="Helvetica" w:hAnsi="Helvetica" w:cs="Helvetica"/>
                      <w:shd w:val="clear" w:color="auto" w:fill="FFFFFF"/>
                    </w:rPr>
                    <w:t>lineárna (rovnomerná) metóda odpisovania</w:t>
                  </w:r>
                </w:p>
              </w:tc>
            </w:tr>
          </w:tbl>
          <w:p w14:paraId="075EB14F" w14:textId="77777777" w:rsidR="00090451" w:rsidRDefault="00090451" w:rsidP="00090451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</w:p>
          <w:p w14:paraId="6D5C6F5B" w14:textId="1ABCDEC4" w:rsidR="006C0EA0" w:rsidRPr="007047B7" w:rsidRDefault="006C0EA0" w:rsidP="007047B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Zmeny účtovných zásad a zmeny účtovných metód s uvedením dôvodu týchto zmien a vyčíslením ich vplyvu na finančnú hodnotu majetku, záväzkov, základného imania a výsledku hospodárenia účtovnej jednotky.</w:t>
            </w:r>
          </w:p>
          <w:p w14:paraId="0E28E661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62D4465F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6A7D8D87" w14:textId="77777777" w:rsidR="006C0EA0" w:rsidRPr="007047B7" w:rsidRDefault="006C0EA0" w:rsidP="007047B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lastRenderedPageBreak/>
              <w:t>Informácie o dotáciách a ich oceňovanie v účtovníctve.</w:t>
            </w:r>
          </w:p>
          <w:p w14:paraId="6DAB61CF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3E028C58" w14:textId="77777777" w:rsidTr="00567263">
        <w:trPr>
          <w:trHeight w:val="687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049C943D" w14:textId="77777777" w:rsidR="006C0EA0" w:rsidRPr="007047B7" w:rsidRDefault="006C0EA0" w:rsidP="007047B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      </w:r>
          </w:p>
          <w:p w14:paraId="05EFA6F4" w14:textId="77777777" w:rsidR="006C0EA0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  <w:p w14:paraId="55E49A5C" w14:textId="77777777" w:rsidR="007047B7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</w:p>
        </w:tc>
      </w:tr>
      <w:tr w:rsidR="007047B7" w:rsidRPr="007047B7" w14:paraId="574FFC7D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02CEEC68" w14:textId="77777777" w:rsidR="006C0EA0" w:rsidRPr="006C0EA0" w:rsidRDefault="006C0EA0" w:rsidP="007047B7">
            <w:pPr>
              <w:spacing w:after="0" w:line="240" w:lineRule="auto"/>
              <w:ind w:right="284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6C0EA0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Čl. III</w:t>
            </w:r>
          </w:p>
        </w:tc>
      </w:tr>
      <w:tr w:rsidR="007047B7" w:rsidRPr="007047B7" w14:paraId="479A197D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329635C8" w14:textId="23DA793A" w:rsidR="006C0EA0" w:rsidRPr="006C0EA0" w:rsidRDefault="006C0EA0" w:rsidP="007047B7">
            <w:pPr>
              <w:spacing w:after="0" w:line="240" w:lineRule="auto"/>
              <w:ind w:right="284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6C0EA0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Informácie, ktoré vysvetľujú a dopĺňajú súvahu a výkaz ziskov a</w:t>
            </w:r>
            <w:r w:rsidR="002958B0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 </w:t>
            </w:r>
            <w:r w:rsidRPr="006C0EA0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strát</w:t>
            </w:r>
          </w:p>
        </w:tc>
      </w:tr>
      <w:tr w:rsidR="007047B7" w:rsidRPr="006C0EA0" w14:paraId="28F0E561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7DD0B676" w14:textId="77777777" w:rsidR="006C0EA0" w:rsidRPr="007047B7" w:rsidRDefault="006C0EA0" w:rsidP="007047B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      </w:r>
          </w:p>
          <w:p w14:paraId="4AF4B5D7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5ADE97FC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3C9C7FC6" w14:textId="584F5983" w:rsidR="006C0EA0" w:rsidRPr="007047B7" w:rsidRDefault="006C0EA0" w:rsidP="007047B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Informácie o záväzkoch, a</w:t>
            </w:r>
            <w:r w:rsidR="002958B0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to</w:t>
            </w:r>
          </w:p>
        </w:tc>
      </w:tr>
      <w:tr w:rsidR="007047B7" w:rsidRPr="006C0EA0" w14:paraId="03F94208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28797C36" w14:textId="77777777" w:rsidR="006C0EA0" w:rsidRPr="007047B7" w:rsidRDefault="006C0EA0" w:rsidP="007047B7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celkovej sume záväzkov so zostatkovou dobou splatnosti dlhšou ako päť rokov,</w:t>
            </w:r>
          </w:p>
          <w:p w14:paraId="579ED90A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6CE270E2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0C66E7E1" w14:textId="77777777" w:rsidR="006C0EA0" w:rsidRPr="007047B7" w:rsidRDefault="006C0EA0" w:rsidP="007047B7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celkovej sume zabezpečených záväzkov, opis a spôsoby zabezpečenia záväzkov.</w:t>
            </w:r>
          </w:p>
          <w:p w14:paraId="62DA5457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28AD0D9B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461181CA" w14:textId="1C10C7E9" w:rsidR="006C0EA0" w:rsidRPr="007047B7" w:rsidRDefault="006C0EA0" w:rsidP="007047B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Informácie o vlastných akciách, a</w:t>
            </w:r>
            <w:r w:rsidR="002958B0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to</w:t>
            </w:r>
          </w:p>
        </w:tc>
      </w:tr>
      <w:tr w:rsidR="007047B7" w:rsidRPr="006C0EA0" w14:paraId="52BE5FC1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11EFCA61" w14:textId="77777777" w:rsidR="006C0EA0" w:rsidRPr="007047B7" w:rsidRDefault="006C0EA0" w:rsidP="007047B7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dôvode nadobudnutia vlastných akcií počas účtovného obdobia,</w:t>
            </w:r>
          </w:p>
          <w:p w14:paraId="3733A143" w14:textId="77777777"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1325F412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6C6C55D6" w14:textId="77777777" w:rsidR="006C0EA0" w:rsidRPr="007047B7" w:rsidRDefault="006C0EA0" w:rsidP="007047B7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informáciách, ktorými sú</w:t>
            </w:r>
          </w:p>
        </w:tc>
      </w:tr>
      <w:tr w:rsidR="007047B7" w:rsidRPr="006C0EA0" w14:paraId="7F339125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32111DCC" w14:textId="77777777" w:rsidR="006C0EA0" w:rsidRPr="007047B7" w:rsidRDefault="006C0EA0" w:rsidP="007047B7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      </w:r>
          </w:p>
          <w:p w14:paraId="55B0EAFB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36AA2A15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78544335" w14:textId="77777777" w:rsidR="006C0EA0" w:rsidRPr="007047B7" w:rsidRDefault="006C0EA0" w:rsidP="007047B7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počet a hodnota, za ktorú sa vlastné akcie počas účtovného obdobia nadobudli a počet a hodnota, za ktorú sa vlastné akcie počas účtovného obdobia previedli na inú osobu,</w:t>
            </w:r>
          </w:p>
          <w:p w14:paraId="53A33161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65B2BBC4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391D4B49" w14:textId="77777777" w:rsidR="006C0EA0" w:rsidRPr="007047B7" w:rsidRDefault="006C0EA0" w:rsidP="007047B7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počte, menovitej hodnote a hodnote, za ktorú sa vlastné akcie nadobudli a ktoré účtovná jednotka má v držbe k poslednému dňu účtovného obdobia; uvádza sa aj ich percentuálny podiel na upísanom základnom imaní.</w:t>
            </w:r>
          </w:p>
          <w:p w14:paraId="33DDF953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3D69EDD8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14DA4D82" w14:textId="77777777" w:rsidR="006C0EA0" w:rsidRPr="007047B7" w:rsidRDefault="006C0EA0" w:rsidP="007047B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Informácia o tom, či účtovná jednotka vytvorila kapitálový fond z príspevkov podľa § 123 ods. 2 a 217a Obchodného zákonníka v znení neskorších predpisov.</w:t>
            </w:r>
          </w:p>
          <w:p w14:paraId="15DC3F02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6D90112C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23D64133" w14:textId="71989F8D" w:rsidR="006C0EA0" w:rsidRPr="007047B7" w:rsidRDefault="006C0EA0" w:rsidP="007047B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Informácie o orgánoch účtovnej jednotky, a</w:t>
            </w:r>
            <w:r w:rsidR="002958B0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to</w:t>
            </w:r>
          </w:p>
        </w:tc>
      </w:tr>
      <w:tr w:rsidR="007047B7" w:rsidRPr="006C0EA0" w14:paraId="4554589A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4AEFC869" w14:textId="77777777" w:rsidR="006C0EA0" w:rsidRPr="007047B7" w:rsidRDefault="006C0EA0" w:rsidP="007047B7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výške jednotlivých druhov záruk alebo iných zabezpečení poskytnutých pre členov štatutárneho orgánu, dozorného orgánu a iného orgánu účtovnej jednotky, a to v členení za jednotlivé orgány,</w:t>
            </w:r>
          </w:p>
          <w:p w14:paraId="6BE82EB2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1BC081F1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4FD7E230" w14:textId="77777777" w:rsidR="006C0EA0" w:rsidRPr="007047B7" w:rsidRDefault="006C0EA0" w:rsidP="007047B7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pôžičkách poskytnutých členom štatutárneho orgánu, dozorného orgánu a iného orgánu účtovnej jednotky a</w:t>
            </w:r>
            <w:r w:rsidR="007047B7"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to</w:t>
            </w:r>
          </w:p>
          <w:p w14:paraId="280D27E7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796CC093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4345B6CB" w14:textId="77777777" w:rsidR="006C0EA0" w:rsidRPr="007047B7" w:rsidRDefault="006C0EA0" w:rsidP="007047B7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celková suma poskytnutých pôžičiek k poslednému dňu účtovného obdobia v členení za jednotlivé orgány,</w:t>
            </w:r>
          </w:p>
          <w:p w14:paraId="64826515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772CA968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5C24C176" w14:textId="77777777" w:rsidR="006C0EA0" w:rsidRPr="007047B7" w:rsidRDefault="006C0EA0" w:rsidP="007047B7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lastRenderedPageBreak/>
              <w:t>celková suma splatených pôžičiek k poslednému dňu účtovného obdobia v členení za jednotlivé orgány,</w:t>
            </w:r>
          </w:p>
          <w:p w14:paraId="091EA1AA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0A3ADC6A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076BF2E5" w14:textId="77777777" w:rsidR="006C0EA0" w:rsidRPr="007047B7" w:rsidRDefault="006C0EA0" w:rsidP="007047B7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celková suma odpustených pôžičiek a odpísaných pôžičiek k poslednému dňu účtovného obdobia v členení za jednotlivé orgány,</w:t>
            </w:r>
          </w:p>
          <w:p w14:paraId="5351F543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1768FDC7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0F269684" w14:textId="77777777" w:rsidR="006C0EA0" w:rsidRPr="007047B7" w:rsidRDefault="006C0EA0" w:rsidP="007047B7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hlavných podmienkach, na základe ktorých im boli záruky alebo iné zabezpečenie a pôžičky poskytnuté; pri pôžičkách sa uvádzajú úrokové sadzby,</w:t>
            </w:r>
          </w:p>
          <w:p w14:paraId="56690EC8" w14:textId="77777777" w:rsidR="006C0EA0" w:rsidRPr="007047B7" w:rsidRDefault="00567263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7E32F7AA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31DC7D15" w14:textId="77777777" w:rsidR="006C0EA0" w:rsidRPr="007047B7" w:rsidRDefault="006C0EA0" w:rsidP="007047B7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celkovej sume použitých finančných prostriedkov alebo iného plnenia na súkromné účely členmi štatutárneho orgánu, dozorného orgánu a iného orgánu účtovnej jednotky, ktoré je potrebné vyúčtovať.</w:t>
            </w:r>
          </w:p>
          <w:p w14:paraId="72B75489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2AFCB016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0454242E" w14:textId="1C0086F3" w:rsidR="006C0EA0" w:rsidRPr="007047B7" w:rsidRDefault="006C0EA0" w:rsidP="007047B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Informácie o povinnostiach účtovnej jednotky, a</w:t>
            </w:r>
            <w:r w:rsidR="00FA468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to</w:t>
            </w:r>
          </w:p>
        </w:tc>
      </w:tr>
      <w:tr w:rsidR="007047B7" w:rsidRPr="006C0EA0" w14:paraId="6AB26314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3AFBF863" w14:textId="77777777" w:rsidR="006C0EA0" w:rsidRPr="007047B7" w:rsidRDefault="006C0EA0" w:rsidP="007047B7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      </w:r>
          </w:p>
          <w:p w14:paraId="6F74B0E0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25203494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588FF112" w14:textId="77777777" w:rsidR="006C0EA0" w:rsidRPr="007047B7" w:rsidRDefault="006C0EA0" w:rsidP="007047B7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celkovej sume významných podmienených záväzkov, ktorými sa rozumie</w:t>
            </w:r>
          </w:p>
        </w:tc>
      </w:tr>
      <w:tr w:rsidR="007047B7" w:rsidRPr="006C0EA0" w14:paraId="47CA3C19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5F8DE0F7" w14:textId="77777777" w:rsidR="006C0EA0" w:rsidRPr="007047B7" w:rsidRDefault="006C0EA0" w:rsidP="007047B7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možná povinnosť, ktorá vznikla ako dôsledok minulej udalosti a ktorej existencia závisí od toho, či nastane alebo nenastane jedna alebo viac neistých udalostí v budúcnosti, ktorých vznik nezávisí od účtovnej jednotky, alebo</w:t>
            </w:r>
          </w:p>
          <w:p w14:paraId="60FC3D58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6265CAC9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347070D6" w14:textId="77777777" w:rsidR="006C0EA0" w:rsidRPr="007047B7" w:rsidRDefault="006C0EA0" w:rsidP="007047B7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existujúca povinnosť, ktorá vznikla ako dôsledok minulej udalosti, ale ktorá sa nevykazuje v súvahe, pretože</w:t>
            </w:r>
          </w:p>
          <w:p w14:paraId="58A58ED8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6F7241C3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76216472" w14:textId="77777777" w:rsidR="006C0EA0" w:rsidRPr="007047B7" w:rsidRDefault="006C0EA0" w:rsidP="007047B7">
            <w:p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2a.</w:t>
            </w:r>
            <w:r w:rsidRPr="006C0EA0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nie je pravdepodobné, že na splnenie tejto povinnosti bude potrebný úbytok ekonomických úžitkov, alebo</w:t>
            </w:r>
          </w:p>
          <w:p w14:paraId="7A176B09" w14:textId="77777777" w:rsidR="006C0EA0" w:rsidRPr="006C0EA0" w:rsidRDefault="007047B7" w:rsidP="007047B7">
            <w:p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7E8200DD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0D51BBAC" w14:textId="77777777" w:rsidR="006C0EA0" w:rsidRDefault="006C0EA0" w:rsidP="007047B7">
            <w:p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2b.</w:t>
            </w:r>
            <w:r w:rsidRPr="006C0EA0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výška tejto povinnosti sa nedá spoľahlivo oceniť,</w:t>
            </w:r>
          </w:p>
          <w:p w14:paraId="13996345" w14:textId="77777777" w:rsidR="006C0EA0" w:rsidRPr="006C0EA0" w:rsidRDefault="007047B7" w:rsidP="007047B7">
            <w:p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0BD0E95D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5C682455" w14:textId="77777777" w:rsidR="006C0EA0" w:rsidRPr="007047B7" w:rsidRDefault="006C0EA0" w:rsidP="007047B7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opise významných finančných povinností a významných podmienených záväzkov,</w:t>
            </w:r>
          </w:p>
          <w:p w14:paraId="2246A912" w14:textId="77777777"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9537C4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6BE334CC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689555BF" w14:textId="77777777" w:rsidR="006C0EA0" w:rsidRPr="007047B7" w:rsidRDefault="006C0EA0" w:rsidP="007047B7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celkovej sume významných finančných povinností a významných podmienených záväzkoch voči dcérskej účtovnej jednotke a účtovnej jednotke s podstatným vplyvom,</w:t>
            </w:r>
          </w:p>
          <w:p w14:paraId="44076CBC" w14:textId="77777777" w:rsidR="006C0EA0" w:rsidRPr="007047B7" w:rsidRDefault="009537C4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9537C4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59121A31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066D6169" w14:textId="77777777" w:rsidR="006C0EA0" w:rsidRPr="007047B7" w:rsidRDefault="006C0EA0" w:rsidP="007047B7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opise významných povinností účtovnej jednotky vyplývajúcich z dôchodkových programov pre zamestnancov.</w:t>
            </w:r>
          </w:p>
          <w:p w14:paraId="2D3EB0D1" w14:textId="77777777" w:rsidR="006C0EA0" w:rsidRPr="007047B7" w:rsidRDefault="009537C4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9537C4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23015E10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2683A298" w14:textId="77777777" w:rsidR="006C0EA0" w:rsidRPr="009537C4" w:rsidRDefault="006C0EA0" w:rsidP="009537C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      </w:r>
          </w:p>
        </w:tc>
      </w:tr>
      <w:tr w:rsidR="007047B7" w:rsidRPr="006C0EA0" w14:paraId="52581C6C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0682522D" w14:textId="77777777" w:rsidR="006C0EA0" w:rsidRPr="007047B7" w:rsidRDefault="006C0EA0" w:rsidP="007047B7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všetkých formách prijatej náhrady,</w:t>
            </w:r>
          </w:p>
          <w:p w14:paraId="50972AF7" w14:textId="77777777" w:rsidR="006C0EA0" w:rsidRPr="007047B7" w:rsidRDefault="009537C4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9537C4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1D60C0F0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19473B25" w14:textId="77777777" w:rsidR="006C0EA0" w:rsidRPr="007047B7" w:rsidRDefault="006C0EA0" w:rsidP="007047B7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účtovných zásadách použitých pri prideľovaní nákladov a výnosov,</w:t>
            </w:r>
          </w:p>
          <w:p w14:paraId="5CB4C119" w14:textId="77777777" w:rsidR="006C0EA0" w:rsidRPr="007047B7" w:rsidRDefault="009537C4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9537C4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5D873704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23D67D66" w14:textId="77777777" w:rsidR="006C0EA0" w:rsidRPr="007047B7" w:rsidRDefault="006C0EA0" w:rsidP="007047B7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všetkých druhoch činností účtovnej jednotky.</w:t>
            </w:r>
          </w:p>
          <w:p w14:paraId="76956D18" w14:textId="77777777" w:rsidR="006C0EA0" w:rsidRPr="007047B7" w:rsidRDefault="009537C4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9537C4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14:paraId="3AA0FB9B" w14:textId="7777777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</w:tcPr>
          <w:p w14:paraId="275673B0" w14:textId="77777777" w:rsidR="006C0EA0" w:rsidRPr="006C0EA0" w:rsidRDefault="006C0EA0" w:rsidP="007047B7">
            <w:p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</w:p>
        </w:tc>
      </w:tr>
    </w:tbl>
    <w:p w14:paraId="4CE14CE3" w14:textId="77777777" w:rsidR="005343C1" w:rsidRDefault="005343C1"/>
    <w:p w14:paraId="7A4F89A9" w14:textId="77777777" w:rsidR="006C0EA0" w:rsidRDefault="006C0EA0"/>
    <w:p w14:paraId="5861197F" w14:textId="77777777" w:rsidR="006C0EA0" w:rsidRDefault="006C0EA0" w:rsidP="006C0EA0">
      <w:pPr>
        <w:pStyle w:val="Default"/>
      </w:pPr>
    </w:p>
    <w:sectPr w:rsidR="006C0EA0" w:rsidSect="00567263"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Sor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E45C6"/>
    <w:multiLevelType w:val="hybridMultilevel"/>
    <w:tmpl w:val="0A2202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080A3B"/>
    <w:multiLevelType w:val="hybridMultilevel"/>
    <w:tmpl w:val="9A3A1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F908DE"/>
    <w:multiLevelType w:val="hybridMultilevel"/>
    <w:tmpl w:val="6D6652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FC0E1B"/>
    <w:multiLevelType w:val="hybridMultilevel"/>
    <w:tmpl w:val="B7E672DC"/>
    <w:lvl w:ilvl="0" w:tplc="F37A288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9D2693"/>
    <w:multiLevelType w:val="hybridMultilevel"/>
    <w:tmpl w:val="355EDC1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9A4904"/>
    <w:multiLevelType w:val="hybridMultilevel"/>
    <w:tmpl w:val="DC36AF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9D319B"/>
    <w:multiLevelType w:val="hybridMultilevel"/>
    <w:tmpl w:val="8536D1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E15E2A"/>
    <w:multiLevelType w:val="hybridMultilevel"/>
    <w:tmpl w:val="4306C3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04701C"/>
    <w:multiLevelType w:val="hybridMultilevel"/>
    <w:tmpl w:val="025826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4E22C9"/>
    <w:multiLevelType w:val="hybridMultilevel"/>
    <w:tmpl w:val="1B2E13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3F5B2D"/>
    <w:multiLevelType w:val="hybridMultilevel"/>
    <w:tmpl w:val="235A89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025E2B"/>
    <w:multiLevelType w:val="hybridMultilevel"/>
    <w:tmpl w:val="1C1A52DE"/>
    <w:lvl w:ilvl="0" w:tplc="C21EA45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F4E50C6"/>
    <w:multiLevelType w:val="hybridMultilevel"/>
    <w:tmpl w:val="958CC0C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1C6D2A"/>
    <w:multiLevelType w:val="hybridMultilevel"/>
    <w:tmpl w:val="E93C35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AC813C1"/>
    <w:multiLevelType w:val="hybridMultilevel"/>
    <w:tmpl w:val="FF6C9478"/>
    <w:lvl w:ilvl="0" w:tplc="86420C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7156300">
    <w:abstractNumId w:val="11"/>
  </w:num>
  <w:num w:numId="2" w16cid:durableId="547759542">
    <w:abstractNumId w:val="12"/>
  </w:num>
  <w:num w:numId="3" w16cid:durableId="454719386">
    <w:abstractNumId w:val="6"/>
  </w:num>
  <w:num w:numId="4" w16cid:durableId="2018650461">
    <w:abstractNumId w:val="3"/>
  </w:num>
  <w:num w:numId="5" w16cid:durableId="1701976636">
    <w:abstractNumId w:val="2"/>
  </w:num>
  <w:num w:numId="6" w16cid:durableId="1228684977">
    <w:abstractNumId w:val="14"/>
  </w:num>
  <w:num w:numId="7" w16cid:durableId="1551182724">
    <w:abstractNumId w:val="1"/>
  </w:num>
  <w:num w:numId="8" w16cid:durableId="1163351231">
    <w:abstractNumId w:val="5"/>
  </w:num>
  <w:num w:numId="9" w16cid:durableId="682128205">
    <w:abstractNumId w:val="0"/>
  </w:num>
  <w:num w:numId="10" w16cid:durableId="82459320">
    <w:abstractNumId w:val="13"/>
  </w:num>
  <w:num w:numId="11" w16cid:durableId="218520055">
    <w:abstractNumId w:val="9"/>
  </w:num>
  <w:num w:numId="12" w16cid:durableId="1361932900">
    <w:abstractNumId w:val="4"/>
  </w:num>
  <w:num w:numId="13" w16cid:durableId="161311296">
    <w:abstractNumId w:val="10"/>
  </w:num>
  <w:num w:numId="14" w16cid:durableId="90469506">
    <w:abstractNumId w:val="7"/>
  </w:num>
  <w:num w:numId="15" w16cid:durableId="2957135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0EA0"/>
    <w:rsid w:val="00090451"/>
    <w:rsid w:val="001867A2"/>
    <w:rsid w:val="001B1C98"/>
    <w:rsid w:val="00202744"/>
    <w:rsid w:val="002958B0"/>
    <w:rsid w:val="0031227B"/>
    <w:rsid w:val="005343C1"/>
    <w:rsid w:val="00565DF1"/>
    <w:rsid w:val="00567263"/>
    <w:rsid w:val="006C0EA0"/>
    <w:rsid w:val="007047B7"/>
    <w:rsid w:val="007714A2"/>
    <w:rsid w:val="008423CB"/>
    <w:rsid w:val="0095044F"/>
    <w:rsid w:val="009537C4"/>
    <w:rsid w:val="009D4E86"/>
    <w:rsid w:val="00B668AB"/>
    <w:rsid w:val="00C33882"/>
    <w:rsid w:val="00D3786B"/>
    <w:rsid w:val="00D44A78"/>
    <w:rsid w:val="00FA46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0A88F"/>
  <w15:docId w15:val="{5D0943FF-EC24-49CA-B34A-8B316E7980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33882"/>
  </w:style>
  <w:style w:type="paragraph" w:styleId="Nadpis3">
    <w:name w:val="heading 3"/>
    <w:basedOn w:val="Normlny"/>
    <w:link w:val="Nadpis3Char"/>
    <w:uiPriority w:val="9"/>
    <w:qFormat/>
    <w:rsid w:val="006C0EA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6C0EA0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ormlnywebov">
    <w:name w:val="Normal (Web)"/>
    <w:basedOn w:val="Normlny"/>
    <w:uiPriority w:val="99"/>
    <w:unhideWhenUsed/>
    <w:rsid w:val="006C0E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6C0EA0"/>
    <w:rPr>
      <w:color w:val="0000FF"/>
      <w:u w:val="single"/>
    </w:rPr>
  </w:style>
  <w:style w:type="paragraph" w:customStyle="1" w:styleId="para">
    <w:name w:val="para"/>
    <w:basedOn w:val="Normlny"/>
    <w:rsid w:val="006C0E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6C0EA0"/>
    <w:rPr>
      <w:i/>
      <w:iCs/>
    </w:rPr>
  </w:style>
  <w:style w:type="paragraph" w:customStyle="1" w:styleId="clanek">
    <w:name w:val="clanek"/>
    <w:basedOn w:val="Normlny"/>
    <w:rsid w:val="006C0E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6C0EA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B668AB"/>
    <w:pPr>
      <w:ind w:left="720"/>
      <w:contextualSpacing/>
    </w:pPr>
  </w:style>
  <w:style w:type="table" w:styleId="Mriekatabuky">
    <w:name w:val="Table Grid"/>
    <w:basedOn w:val="Normlnatabuka"/>
    <w:uiPriority w:val="59"/>
    <w:rsid w:val="00565D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538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75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52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074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235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4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12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94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epi.sk/zz/2013-457" TargetMode="External"/><Relationship Id="rId5" Type="http://schemas.openxmlformats.org/officeDocument/2006/relationships/hyperlink" Target="https://www.epi.sk/zz/2002-43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1136</Words>
  <Characters>6717</Characters>
  <Application>Microsoft Office Word</Application>
  <DocSecurity>0</DocSecurity>
  <Lines>209</Lines>
  <Paragraphs>167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Zbončakova Jana</cp:lastModifiedBy>
  <cp:revision>8</cp:revision>
  <dcterms:created xsi:type="dcterms:W3CDTF">2024-03-16T07:35:00Z</dcterms:created>
  <dcterms:modified xsi:type="dcterms:W3CDTF">2026-06-29T16:00:00Z</dcterms:modified>
</cp:coreProperties>
</file>