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wmf" ContentType="image/x-wmf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166779" w14:textId="1BF84F5C" w:rsidR="004D3B4A" w:rsidRPr="00891481" w:rsidRDefault="001D0C7D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INFORMÁCIE</w:t>
      </w:r>
      <w:bookmarkEnd w:id="0"/>
      <w:r w:rsidR="00EA7C1F">
        <w:rPr>
          <w:szCs w:val="18"/>
        </w:rPr>
        <w:t xml:space="preserve"> O úČTOVNEJ JEDNOTKE</w:t>
      </w:r>
    </w:p>
    <w:p w14:paraId="7916677A" w14:textId="77777777" w:rsidR="004D3B4A" w:rsidRPr="008C0838" w:rsidRDefault="004D3B4A" w:rsidP="004D3B4A">
      <w:pPr>
        <w:pStyle w:val="Zkladntext"/>
        <w:rPr>
          <w:szCs w:val="18"/>
        </w:rPr>
      </w:pPr>
    </w:p>
    <w:p w14:paraId="7916677B" w14:textId="77777777" w:rsidR="001D0C7D" w:rsidRDefault="001D0C7D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spoločnosti:</w:t>
      </w:r>
    </w:p>
    <w:p w14:paraId="1DAA1EC2" w14:textId="77777777" w:rsidR="006E799B" w:rsidRDefault="006E799B" w:rsidP="001D0C7D">
      <w:pPr>
        <w:pStyle w:val="Zkladntext"/>
      </w:pPr>
    </w:p>
    <w:p w14:paraId="7916677D" w14:textId="08ED0485" w:rsidR="001D0C7D" w:rsidRDefault="00EF4295" w:rsidP="001D0C7D">
      <w:pPr>
        <w:pStyle w:val="Zkladntext"/>
      </w:pPr>
      <w:bookmarkStart w:id="1" w:name="_Hlk202165280"/>
      <w:r w:rsidRPr="00EF4295">
        <w:t>STRÄHLE+HESS SLOVAKIA s.r.o.</w:t>
      </w:r>
    </w:p>
    <w:bookmarkEnd w:id="1"/>
    <w:p w14:paraId="698EAC6B" w14:textId="295C512F" w:rsidR="00EF4295" w:rsidRDefault="00EF4295" w:rsidP="008521C2">
      <w:pPr>
        <w:pStyle w:val="Zkladntext"/>
      </w:pPr>
      <w:r w:rsidRPr="00EF4295">
        <w:t>Odbojárov</w:t>
      </w:r>
      <w:r>
        <w:t xml:space="preserve"> </w:t>
      </w:r>
      <w:r w:rsidRPr="00EF4295">
        <w:t>5005/31</w:t>
      </w:r>
    </w:p>
    <w:p w14:paraId="79166780" w14:textId="1AC2AAFF" w:rsidR="001D0C7D" w:rsidRDefault="00EF4295" w:rsidP="008521C2">
      <w:pPr>
        <w:pStyle w:val="Zkladntext"/>
      </w:pPr>
      <w:r w:rsidRPr="00EF4295">
        <w:t>955</w:t>
      </w:r>
      <w:r>
        <w:t xml:space="preserve"> </w:t>
      </w:r>
      <w:r w:rsidRPr="00EF4295">
        <w:t>01</w:t>
      </w:r>
      <w:r>
        <w:t xml:space="preserve"> </w:t>
      </w:r>
      <w:r w:rsidRPr="00EF4295">
        <w:t>Topoľčany</w:t>
      </w:r>
    </w:p>
    <w:p w14:paraId="79166781" w14:textId="4C9AF204" w:rsidR="004D3B4A" w:rsidRPr="00A31BBB" w:rsidRDefault="00D623EF" w:rsidP="00B92F30">
      <w:pPr>
        <w:rPr>
          <w:i/>
          <w:color w:val="FF0000"/>
          <w:szCs w:val="18"/>
        </w:rPr>
      </w:pPr>
      <w:r>
        <w:rPr>
          <w:i/>
          <w:color w:val="FF0000"/>
          <w:szCs w:val="18"/>
        </w:rPr>
        <w:t xml:space="preserve"> </w:t>
      </w:r>
    </w:p>
    <w:p w14:paraId="79166782" w14:textId="1EC0F6B9" w:rsidR="004D3B4A" w:rsidRDefault="004D3B4A" w:rsidP="004D3B4A">
      <w:pPr>
        <w:pStyle w:val="Zkladntext"/>
        <w:rPr>
          <w:szCs w:val="18"/>
        </w:rPr>
      </w:pPr>
      <w:r w:rsidRPr="00D06026">
        <w:rPr>
          <w:szCs w:val="18"/>
        </w:rPr>
        <w:t xml:space="preserve">Spoločnosť </w:t>
      </w:r>
      <w:r w:rsidR="00EF4295" w:rsidRPr="00EF4295">
        <w:rPr>
          <w:szCs w:val="18"/>
        </w:rPr>
        <w:t>STRÄHLE+HESS</w:t>
      </w:r>
      <w:r w:rsidR="00EA7C1F">
        <w:rPr>
          <w:szCs w:val="18"/>
        </w:rPr>
        <w:t> </w:t>
      </w:r>
      <w:r w:rsidR="00EF4295" w:rsidRPr="00EF4295">
        <w:rPr>
          <w:szCs w:val="18"/>
        </w:rPr>
        <w:t>SLOVAKIA</w:t>
      </w:r>
      <w:r w:rsidR="000F3FE8">
        <w:rPr>
          <w:szCs w:val="18"/>
        </w:rPr>
        <w:t> </w:t>
      </w:r>
      <w:r w:rsidR="00EF4295" w:rsidRPr="00EF4295">
        <w:rPr>
          <w:szCs w:val="18"/>
        </w:rPr>
        <w:t xml:space="preserve">s.r.o. </w:t>
      </w:r>
      <w:r w:rsidRPr="00D06026">
        <w:rPr>
          <w:szCs w:val="18"/>
        </w:rPr>
        <w:t xml:space="preserve">(ďalej len </w:t>
      </w:r>
      <w:r w:rsidR="00A267D4">
        <w:rPr>
          <w:szCs w:val="18"/>
        </w:rPr>
        <w:t>„</w:t>
      </w:r>
      <w:r w:rsidRPr="00D06026">
        <w:rPr>
          <w:szCs w:val="18"/>
        </w:rPr>
        <w:t>Spoločnosť</w:t>
      </w:r>
      <w:r w:rsidR="00A267D4">
        <w:rPr>
          <w:szCs w:val="18"/>
        </w:rPr>
        <w:t>“</w:t>
      </w:r>
      <w:r w:rsidRPr="00D06026">
        <w:rPr>
          <w:szCs w:val="18"/>
        </w:rPr>
        <w:t xml:space="preserve">), </w:t>
      </w:r>
      <w:r w:rsidR="000455D3">
        <w:rPr>
          <w:szCs w:val="18"/>
        </w:rPr>
        <w:t xml:space="preserve">bola </w:t>
      </w:r>
      <w:r w:rsidRPr="00D06026">
        <w:rPr>
          <w:szCs w:val="18"/>
        </w:rPr>
        <w:t xml:space="preserve">do obchodného registra zapísaná </w:t>
      </w:r>
      <w:r w:rsidR="00EF4295" w:rsidRPr="00EF4295">
        <w:rPr>
          <w:szCs w:val="18"/>
        </w:rPr>
        <w:t>28.</w:t>
      </w:r>
      <w:r w:rsidR="009F7B56">
        <w:rPr>
          <w:szCs w:val="18"/>
        </w:rPr>
        <w:t> </w:t>
      </w:r>
      <w:r w:rsidR="00EF4295" w:rsidRPr="00EF4295">
        <w:rPr>
          <w:szCs w:val="18"/>
        </w:rPr>
        <w:t>júna</w:t>
      </w:r>
      <w:r w:rsidR="009F7B56">
        <w:rPr>
          <w:szCs w:val="18"/>
        </w:rPr>
        <w:t> </w:t>
      </w:r>
      <w:r w:rsidR="00EF4295" w:rsidRPr="00EF4295">
        <w:rPr>
          <w:szCs w:val="18"/>
        </w:rPr>
        <w:t xml:space="preserve">2017 </w:t>
      </w:r>
      <w:r w:rsidRPr="00D06026">
        <w:rPr>
          <w:szCs w:val="18"/>
        </w:rPr>
        <w:t>(</w:t>
      </w:r>
      <w:r w:rsidR="00EF4295" w:rsidRPr="00EF4295">
        <w:rPr>
          <w:szCs w:val="18"/>
        </w:rPr>
        <w:t>Obchodný register Okresného súdu Nitra, oddiel Sro</w:t>
      </w:r>
      <w:r w:rsidR="00EF4295">
        <w:rPr>
          <w:szCs w:val="18"/>
        </w:rPr>
        <w:t>,</w:t>
      </w:r>
      <w:r w:rsidR="00EF4295" w:rsidRPr="00EF4295">
        <w:rPr>
          <w:szCs w:val="18"/>
        </w:rPr>
        <w:t xml:space="preserve"> vložka </w:t>
      </w:r>
      <w:r w:rsidR="00EF4295">
        <w:rPr>
          <w:szCs w:val="18"/>
        </w:rPr>
        <w:t xml:space="preserve">č. </w:t>
      </w:r>
      <w:r w:rsidR="00EF4295" w:rsidRPr="00EF4295">
        <w:rPr>
          <w:szCs w:val="18"/>
        </w:rPr>
        <w:t>46412/N</w:t>
      </w:r>
      <w:r w:rsidRPr="00D06026">
        <w:rPr>
          <w:szCs w:val="18"/>
        </w:rPr>
        <w:t xml:space="preserve">). </w:t>
      </w:r>
    </w:p>
    <w:p w14:paraId="79166783" w14:textId="77777777" w:rsidR="004D3B4A" w:rsidRPr="00FC603B" w:rsidRDefault="004D3B4A" w:rsidP="004D3B4A">
      <w:pPr>
        <w:rPr>
          <w:sz w:val="18"/>
          <w:szCs w:val="18"/>
        </w:rPr>
      </w:pPr>
    </w:p>
    <w:p w14:paraId="79166784" w14:textId="77777777" w:rsidR="004D3B4A" w:rsidRDefault="004D3B4A" w:rsidP="00A31BBB">
      <w:pPr>
        <w:pStyle w:val="Nadpis2"/>
        <w:ind w:firstLine="426"/>
        <w:rPr>
          <w:szCs w:val="18"/>
        </w:rPr>
      </w:pPr>
      <w:bookmarkStart w:id="2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2"/>
    </w:p>
    <w:p w14:paraId="6FE9AE52" w14:textId="7DE8EC88" w:rsidR="00EF4295" w:rsidRPr="00EF4295" w:rsidRDefault="00EF4295" w:rsidP="00EF4295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>–</w:t>
      </w:r>
      <w:r>
        <w:rPr>
          <w:szCs w:val="18"/>
        </w:rPr>
        <w:t xml:space="preserve"> k</w:t>
      </w:r>
      <w:r w:rsidRPr="00EF4295">
        <w:rPr>
          <w:szCs w:val="18"/>
        </w:rPr>
        <w:t>úpa tovaru na účely jeho predaja konečnému spotrebiteľovi</w:t>
      </w:r>
      <w:r>
        <w:rPr>
          <w:szCs w:val="18"/>
        </w:rPr>
        <w:t>,</w:t>
      </w:r>
    </w:p>
    <w:p w14:paraId="72D170B4" w14:textId="56545FB8" w:rsidR="00EF4295" w:rsidRPr="00EF4295" w:rsidRDefault="00EF4295" w:rsidP="00EF4295">
      <w:pPr>
        <w:pStyle w:val="Zkladntext"/>
        <w:tabs>
          <w:tab w:val="left" w:pos="7905"/>
        </w:tabs>
        <w:rPr>
          <w:szCs w:val="18"/>
        </w:rPr>
      </w:pPr>
      <w:r w:rsidRPr="00B50225">
        <w:rPr>
          <w:szCs w:val="18"/>
        </w:rPr>
        <w:t>–</w:t>
      </w:r>
      <w:r>
        <w:rPr>
          <w:szCs w:val="18"/>
        </w:rPr>
        <w:t xml:space="preserve"> t</w:t>
      </w:r>
      <w:r w:rsidRPr="00EF4295">
        <w:rPr>
          <w:szCs w:val="18"/>
        </w:rPr>
        <w:t>extilná výroba</w:t>
      </w:r>
      <w:r>
        <w:rPr>
          <w:szCs w:val="18"/>
        </w:rPr>
        <w:t>,</w:t>
      </w:r>
    </w:p>
    <w:p w14:paraId="516E47EF" w14:textId="6377CDFC" w:rsidR="00AE0C7D" w:rsidRPr="00E3334A" w:rsidRDefault="00EF4295" w:rsidP="00EF4295">
      <w:pPr>
        <w:pStyle w:val="Zkladntext"/>
        <w:tabs>
          <w:tab w:val="left" w:pos="7905"/>
        </w:tabs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s</w:t>
      </w:r>
      <w:r w:rsidRPr="00EF4295">
        <w:rPr>
          <w:szCs w:val="18"/>
        </w:rPr>
        <w:t>pracovanie kože</w:t>
      </w:r>
      <w:r>
        <w:rPr>
          <w:szCs w:val="18"/>
        </w:rPr>
        <w:t>.</w:t>
      </w:r>
    </w:p>
    <w:p w14:paraId="077B5329" w14:textId="77777777" w:rsidR="00AE0C7D" w:rsidRDefault="00AE0C7D" w:rsidP="00B92F30">
      <w:pPr>
        <w:pStyle w:val="Zkladntext"/>
        <w:rPr>
          <w:szCs w:val="18"/>
        </w:rPr>
      </w:pPr>
    </w:p>
    <w:p w14:paraId="7916678E" w14:textId="0ECA71C5" w:rsidR="0020722A" w:rsidRPr="00B50225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7916678F" w14:textId="70D1C3A7" w:rsidR="00F00EB3" w:rsidRDefault="0020722A" w:rsidP="0020722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</w:r>
      <w:r w:rsidRPr="00E849C2">
        <w:rPr>
          <w:szCs w:val="18"/>
        </w:rPr>
        <w:t xml:space="preserve">Účtovná závierka Spoločnosti k 31. decembru </w:t>
      </w:r>
      <w:r w:rsidR="006D5590">
        <w:rPr>
          <w:szCs w:val="18"/>
        </w:rPr>
        <w:t>2024</w:t>
      </w:r>
      <w:r w:rsidRPr="00E849C2">
        <w:rPr>
          <w:szCs w:val="18"/>
        </w:rPr>
        <w:t xml:space="preserve">, za predchádzajúce účtovné obdobie, bola schválená valným zhromaždením </w:t>
      </w:r>
      <w:r w:rsidRPr="0021140D">
        <w:rPr>
          <w:szCs w:val="18"/>
        </w:rPr>
        <w:t xml:space="preserve">Spoločnosti </w:t>
      </w:r>
      <w:r w:rsidR="004C32DB">
        <w:rPr>
          <w:szCs w:val="18"/>
        </w:rPr>
        <w:t xml:space="preserve">14. augusta </w:t>
      </w:r>
      <w:r w:rsidR="006D5590" w:rsidRPr="0021140D">
        <w:rPr>
          <w:szCs w:val="18"/>
        </w:rPr>
        <w:t>2025</w:t>
      </w:r>
      <w:r w:rsidR="00597DC9" w:rsidRPr="0021140D">
        <w:rPr>
          <w:szCs w:val="18"/>
        </w:rPr>
        <w:t>.</w:t>
      </w:r>
      <w:r>
        <w:rPr>
          <w:szCs w:val="18"/>
        </w:rPr>
        <w:t xml:space="preserve"> </w:t>
      </w:r>
    </w:p>
    <w:p w14:paraId="79166790" w14:textId="571F4CF4" w:rsidR="0020722A" w:rsidRDefault="0020722A" w:rsidP="0020722A">
      <w:pPr>
        <w:pStyle w:val="Zkladntext"/>
        <w:ind w:hanging="426"/>
        <w:rPr>
          <w:szCs w:val="18"/>
        </w:rPr>
      </w:pPr>
    </w:p>
    <w:p w14:paraId="79166791" w14:textId="77777777" w:rsidR="0020722A" w:rsidRPr="00891481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79166792" w14:textId="6C2EB264" w:rsidR="0020722A" w:rsidRDefault="0020722A" w:rsidP="0020722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DC532F">
        <w:rPr>
          <w:szCs w:val="18"/>
        </w:rPr>
        <w:t>20</w:t>
      </w:r>
      <w:r w:rsidR="00CE0375">
        <w:rPr>
          <w:szCs w:val="18"/>
        </w:rPr>
        <w:t>2</w:t>
      </w:r>
      <w:r w:rsidR="006D5590">
        <w:rPr>
          <w:szCs w:val="18"/>
        </w:rPr>
        <w:t>5</w:t>
      </w:r>
      <w:r w:rsidRPr="00B50225">
        <w:rPr>
          <w:szCs w:val="18"/>
        </w:rPr>
        <w:t xml:space="preserve"> je zostavená ako riadna účtovná závierka podľa § 17 ods. 6 zákona NR SR č. 431/2002 Z. z. o účtovníctve </w:t>
      </w:r>
      <w:r w:rsidR="00E70680">
        <w:rPr>
          <w:szCs w:val="18"/>
        </w:rPr>
        <w:t xml:space="preserve">(ďalej </w:t>
      </w:r>
      <w:r w:rsidR="000F3FE8">
        <w:rPr>
          <w:szCs w:val="18"/>
        </w:rPr>
        <w:t xml:space="preserve">len </w:t>
      </w:r>
      <w:r w:rsidR="00E70680">
        <w:rPr>
          <w:szCs w:val="18"/>
        </w:rPr>
        <w:t>„</w:t>
      </w:r>
      <w:r w:rsidR="0018792B">
        <w:rPr>
          <w:szCs w:val="18"/>
        </w:rPr>
        <w:t>zákon o</w:t>
      </w:r>
      <w:r w:rsidR="00E70680">
        <w:rPr>
          <w:szCs w:val="18"/>
        </w:rPr>
        <w:t> </w:t>
      </w:r>
      <w:r w:rsidR="0018792B">
        <w:rPr>
          <w:szCs w:val="18"/>
        </w:rPr>
        <w:t>účtovníctve</w:t>
      </w:r>
      <w:r w:rsidR="00E70680">
        <w:rPr>
          <w:szCs w:val="18"/>
        </w:rPr>
        <w:t>“</w:t>
      </w:r>
      <w:r w:rsidR="0018792B">
        <w:rPr>
          <w:szCs w:val="18"/>
        </w:rPr>
        <w:t xml:space="preserve">) </w:t>
      </w:r>
      <w:r w:rsidRPr="00B50225">
        <w:rPr>
          <w:szCs w:val="18"/>
        </w:rPr>
        <w:t xml:space="preserve">za účtovné obdobie od 1. januára </w:t>
      </w:r>
      <w:r w:rsidR="00DC532F">
        <w:rPr>
          <w:szCs w:val="18"/>
        </w:rPr>
        <w:t>20</w:t>
      </w:r>
      <w:r w:rsidR="00CE0375">
        <w:rPr>
          <w:szCs w:val="18"/>
        </w:rPr>
        <w:t>2</w:t>
      </w:r>
      <w:r w:rsidR="006D5590">
        <w:rPr>
          <w:szCs w:val="18"/>
        </w:rPr>
        <w:t>5</w:t>
      </w:r>
      <w:r w:rsidRPr="00B50225">
        <w:rPr>
          <w:szCs w:val="18"/>
        </w:rPr>
        <w:t xml:space="preserve"> </w:t>
      </w:r>
      <w:r w:rsidR="00416C8D">
        <w:rPr>
          <w:szCs w:val="18"/>
        </w:rPr>
        <w:br/>
      </w:r>
      <w:r w:rsidRPr="00B50225">
        <w:rPr>
          <w:szCs w:val="18"/>
        </w:rPr>
        <w:t>do 31</w:t>
      </w:r>
      <w:r w:rsidR="0018792B" w:rsidRPr="00B50225">
        <w:rPr>
          <w:szCs w:val="18"/>
        </w:rPr>
        <w:t>.</w:t>
      </w:r>
      <w:r w:rsidR="0018792B">
        <w:rPr>
          <w:szCs w:val="18"/>
        </w:rPr>
        <w:t> </w:t>
      </w:r>
      <w:r w:rsidRPr="00B50225">
        <w:rPr>
          <w:szCs w:val="18"/>
        </w:rPr>
        <w:t xml:space="preserve">decembra </w:t>
      </w:r>
      <w:r w:rsidR="00DC532F">
        <w:rPr>
          <w:szCs w:val="18"/>
        </w:rPr>
        <w:t>20</w:t>
      </w:r>
      <w:r w:rsidR="00CE0375">
        <w:rPr>
          <w:szCs w:val="18"/>
        </w:rPr>
        <w:t>2</w:t>
      </w:r>
      <w:r w:rsidR="006D5590">
        <w:rPr>
          <w:szCs w:val="18"/>
        </w:rPr>
        <w:t>5</w:t>
      </w:r>
      <w:r w:rsidRPr="00B50225">
        <w:rPr>
          <w:szCs w:val="18"/>
        </w:rPr>
        <w:t>.</w:t>
      </w:r>
    </w:p>
    <w:p w14:paraId="79166793" w14:textId="77777777" w:rsidR="00BA76A6" w:rsidRDefault="00BA76A6" w:rsidP="0020722A">
      <w:pPr>
        <w:pStyle w:val="Zkladntext"/>
        <w:ind w:hanging="426"/>
        <w:rPr>
          <w:szCs w:val="18"/>
        </w:rPr>
      </w:pPr>
    </w:p>
    <w:p w14:paraId="79166794" w14:textId="194233E2" w:rsidR="00BA76A6" w:rsidRDefault="00BA76A6" w:rsidP="0020722A">
      <w:pPr>
        <w:pStyle w:val="Zkladntext"/>
        <w:ind w:hanging="426"/>
        <w:rPr>
          <w:szCs w:val="18"/>
        </w:rPr>
      </w:pPr>
      <w:r>
        <w:rPr>
          <w:szCs w:val="18"/>
        </w:rPr>
        <w:tab/>
      </w:r>
      <w:r w:rsidR="00D41499"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28408E">
        <w:rPr>
          <w:szCs w:val="18"/>
        </w:rPr>
        <w:t> </w:t>
      </w:r>
      <w:r w:rsidR="00D41499" w:rsidRPr="0028408E">
        <w:rPr>
          <w:szCs w:val="18"/>
        </w:rPr>
        <w:t>pôži</w:t>
      </w:r>
      <w:r w:rsidR="00DA5773" w:rsidRPr="0028408E">
        <w:rPr>
          <w:szCs w:val="18"/>
        </w:rPr>
        <w:t>čiek a iní veritelia, mohli potrebovať. Títo používatelia musia relevantné informácie získať z iných zdrojov.</w:t>
      </w:r>
      <w:r w:rsidR="00DA5773">
        <w:rPr>
          <w:szCs w:val="18"/>
        </w:rPr>
        <w:t xml:space="preserve"> </w:t>
      </w:r>
    </w:p>
    <w:p w14:paraId="6FA1EBD9" w14:textId="77777777" w:rsidR="00EF4295" w:rsidRDefault="00EF4295" w:rsidP="0020722A">
      <w:pPr>
        <w:pStyle w:val="Zkladntext"/>
        <w:ind w:hanging="426"/>
        <w:rPr>
          <w:szCs w:val="18"/>
        </w:rPr>
      </w:pPr>
    </w:p>
    <w:p w14:paraId="17987260" w14:textId="5562FEAC" w:rsidR="00EF4295" w:rsidRPr="00EF4295" w:rsidRDefault="00EF4295" w:rsidP="00EF4295">
      <w:pPr>
        <w:pStyle w:val="Nadpis2"/>
        <w:numPr>
          <w:ilvl w:val="0"/>
          <w:numId w:val="2"/>
        </w:numPr>
        <w:rPr>
          <w:szCs w:val="18"/>
        </w:rPr>
      </w:pPr>
      <w:r w:rsidRPr="00EF4295">
        <w:rPr>
          <w:szCs w:val="18"/>
        </w:rPr>
        <w:t>Údaje o neobmedzenom ručení</w:t>
      </w:r>
    </w:p>
    <w:p w14:paraId="73085AB4" w14:textId="6D4EFBBE" w:rsidR="00EF4295" w:rsidRDefault="00EF4295" w:rsidP="00EF4295">
      <w:pPr>
        <w:pStyle w:val="Zkladntext"/>
        <w:ind w:hanging="66"/>
        <w:rPr>
          <w:szCs w:val="18"/>
        </w:rPr>
      </w:pPr>
      <w:r w:rsidRPr="00EF4295">
        <w:rPr>
          <w:szCs w:val="18"/>
        </w:rPr>
        <w:t xml:space="preserve">Spoločnosť nie je neobmedzene ručiacim spoločníkom v iných spoločnostiach podľa </w:t>
      </w:r>
      <w:r>
        <w:rPr>
          <w:szCs w:val="18"/>
        </w:rPr>
        <w:t xml:space="preserve">§ </w:t>
      </w:r>
      <w:r w:rsidRPr="00EF4295">
        <w:rPr>
          <w:szCs w:val="18"/>
        </w:rPr>
        <w:t>56 ods</w:t>
      </w:r>
      <w:r>
        <w:rPr>
          <w:szCs w:val="18"/>
        </w:rPr>
        <w:t xml:space="preserve">. </w:t>
      </w:r>
      <w:r w:rsidRPr="00EF4295">
        <w:rPr>
          <w:szCs w:val="18"/>
        </w:rPr>
        <w:t>5 Obchodného zákonníka</w:t>
      </w:r>
      <w:r>
        <w:rPr>
          <w:szCs w:val="18"/>
        </w:rPr>
        <w:t>.</w:t>
      </w:r>
    </w:p>
    <w:p w14:paraId="1A380E5A" w14:textId="77777777" w:rsidR="006F2D5E" w:rsidRDefault="006F2D5E" w:rsidP="00EF4295">
      <w:pPr>
        <w:pStyle w:val="Zkladntext"/>
        <w:ind w:hanging="66"/>
        <w:rPr>
          <w:szCs w:val="18"/>
        </w:rPr>
      </w:pPr>
    </w:p>
    <w:p w14:paraId="312E09F3" w14:textId="77777777" w:rsidR="006F2D5E" w:rsidRDefault="006F2D5E" w:rsidP="006F2D5E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14:paraId="4E407C87" w14:textId="3690CB91" w:rsidR="006F2D5E" w:rsidRPr="00CE7073" w:rsidRDefault="006F2D5E" w:rsidP="006F2D5E">
      <w:pPr>
        <w:pStyle w:val="Zkladntext"/>
        <w:rPr>
          <w:szCs w:val="18"/>
        </w:rPr>
      </w:pPr>
      <w:r w:rsidRPr="00637AB3">
        <w:rPr>
          <w:szCs w:val="18"/>
        </w:rPr>
        <w:t xml:space="preserve">Priemerný prepočítaný počet zamestnancov Spoločnosti v účtovnom </w:t>
      </w:r>
      <w:r w:rsidRPr="00FB339A">
        <w:rPr>
          <w:szCs w:val="18"/>
        </w:rPr>
        <w:t xml:space="preserve">období </w:t>
      </w:r>
      <w:r w:rsidR="006D5590">
        <w:rPr>
          <w:szCs w:val="18"/>
        </w:rPr>
        <w:t>2025</w:t>
      </w:r>
      <w:r w:rsidRPr="00FB339A">
        <w:rPr>
          <w:szCs w:val="18"/>
        </w:rPr>
        <w:t xml:space="preserve"> bol </w:t>
      </w:r>
      <w:r w:rsidR="00FB339A" w:rsidRPr="00FB339A">
        <w:rPr>
          <w:szCs w:val="18"/>
        </w:rPr>
        <w:t>55</w:t>
      </w:r>
      <w:r w:rsidRPr="00FB339A">
        <w:rPr>
          <w:szCs w:val="18"/>
        </w:rPr>
        <w:t xml:space="preserve"> (v</w:t>
      </w:r>
      <w:r w:rsidRPr="00637AB3">
        <w:rPr>
          <w:szCs w:val="18"/>
        </w:rPr>
        <w:t xml:space="preserve"> účtovnom období </w:t>
      </w:r>
      <w:r w:rsidR="006D5590">
        <w:rPr>
          <w:szCs w:val="18"/>
        </w:rPr>
        <w:t>2024</w:t>
      </w:r>
      <w:r w:rsidRPr="00637AB3">
        <w:rPr>
          <w:szCs w:val="18"/>
        </w:rPr>
        <w:t xml:space="preserve"> bol </w:t>
      </w:r>
      <w:r w:rsidR="00D266E7">
        <w:rPr>
          <w:szCs w:val="18"/>
        </w:rPr>
        <w:t>55</w:t>
      </w:r>
      <w:r w:rsidRPr="00637AB3">
        <w:rPr>
          <w:szCs w:val="18"/>
        </w:rPr>
        <w:t>).</w:t>
      </w:r>
      <w:r w:rsidRPr="00367AA6">
        <w:rPr>
          <w:rFonts w:ascii="Aptos Narrow" w:hAnsi="Aptos Narrow"/>
          <w:color w:val="0070C0"/>
        </w:rPr>
        <w:t xml:space="preserve"> </w:t>
      </w:r>
    </w:p>
    <w:p w14:paraId="01150580" w14:textId="77777777" w:rsidR="006F2D5E" w:rsidRDefault="006F2D5E" w:rsidP="00EF4295">
      <w:pPr>
        <w:pStyle w:val="Zkladntext"/>
        <w:ind w:hanging="66"/>
        <w:rPr>
          <w:szCs w:val="18"/>
        </w:rPr>
      </w:pPr>
    </w:p>
    <w:p w14:paraId="4A4233C9" w14:textId="77777777" w:rsidR="006F2D5E" w:rsidRDefault="006F2D5E" w:rsidP="00EF4295">
      <w:pPr>
        <w:pStyle w:val="Zkladntext"/>
        <w:ind w:hanging="66"/>
        <w:rPr>
          <w:szCs w:val="18"/>
        </w:rPr>
      </w:pPr>
    </w:p>
    <w:p w14:paraId="7A4B5B75" w14:textId="6E901092" w:rsidR="006F2D5E" w:rsidRDefault="006F2D5E" w:rsidP="000B26FB">
      <w:pPr>
        <w:pStyle w:val="Nadpis1"/>
        <w:tabs>
          <w:tab w:val="num" w:pos="360"/>
        </w:tabs>
        <w:ind w:left="360"/>
        <w:rPr>
          <w:szCs w:val="18"/>
        </w:rPr>
      </w:pPr>
      <w:r w:rsidRPr="006F2D5E">
        <w:rPr>
          <w:szCs w:val="18"/>
        </w:rPr>
        <w:t>INFORMÁCIE O KONSOLIDOVANOM CELKU</w:t>
      </w:r>
    </w:p>
    <w:p w14:paraId="63212977" w14:textId="77777777" w:rsidR="006F2D5E" w:rsidRDefault="006F2D5E" w:rsidP="006F2D5E">
      <w:pPr>
        <w:pStyle w:val="Zkladntext"/>
        <w:ind w:left="0"/>
        <w:rPr>
          <w:rFonts w:ascii="Aptos Narrow" w:hAnsi="Aptos Narrow"/>
          <w:color w:val="0070C0"/>
        </w:rPr>
      </w:pPr>
      <w:bookmarkStart w:id="3" w:name="_Hlk198621442"/>
    </w:p>
    <w:tbl>
      <w:tblPr>
        <w:tblW w:w="8642" w:type="dxa"/>
        <w:tblInd w:w="42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4"/>
        <w:gridCol w:w="2122"/>
        <w:gridCol w:w="2268"/>
        <w:gridCol w:w="2268"/>
      </w:tblGrid>
      <w:tr w:rsidR="006F2D5E" w:rsidRPr="006F2D5E" w14:paraId="42AD4A45" w14:textId="77777777" w:rsidTr="006F2D5E">
        <w:trPr>
          <w:trHeight w:val="580"/>
        </w:trPr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E7162" w14:textId="77777777" w:rsidR="006F2D5E" w:rsidRPr="006F2D5E" w:rsidRDefault="006F2D5E" w:rsidP="006F2D5E">
            <w:pPr>
              <w:rPr>
                <w:color w:val="000000"/>
                <w:sz w:val="18"/>
                <w:szCs w:val="18"/>
                <w:lang w:eastAsia="sk-SK"/>
              </w:rPr>
            </w:pPr>
            <w:r w:rsidRPr="006F2D5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D09B16" w14:textId="77777777" w:rsidR="006F2D5E" w:rsidRPr="006F2D5E" w:rsidRDefault="006F2D5E" w:rsidP="006F2D5E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F2D5E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DA76C7" w14:textId="77777777" w:rsidR="006F2D5E" w:rsidRPr="006F2D5E" w:rsidRDefault="006F2D5E" w:rsidP="006F2D5E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F2D5E">
              <w:rPr>
                <w:b/>
                <w:bCs/>
                <w:color w:val="000000"/>
                <w:sz w:val="18"/>
                <w:szCs w:val="18"/>
                <w:lang w:eastAsia="sk-SK"/>
              </w:rPr>
              <w:t>Sídlo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0B9DAF" w14:textId="00665B50" w:rsidR="006F2D5E" w:rsidRPr="006F2D5E" w:rsidRDefault="006F2D5E" w:rsidP="006F2D5E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F2D5E">
              <w:rPr>
                <w:b/>
                <w:bCs/>
                <w:color w:val="000000"/>
                <w:sz w:val="18"/>
                <w:szCs w:val="18"/>
                <w:lang w:eastAsia="sk-SK"/>
              </w:rPr>
              <w:t>Mies</w:t>
            </w: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t</w:t>
            </w:r>
            <w:r w:rsidRPr="006F2D5E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o uloženia </w:t>
            </w:r>
            <w:r w:rsidRPr="006F2D5E">
              <w:rPr>
                <w:b/>
                <w:bCs/>
                <w:color w:val="000000"/>
                <w:sz w:val="18"/>
                <w:szCs w:val="18"/>
                <w:lang w:eastAsia="sk-SK"/>
              </w:rPr>
              <w:br/>
              <w:t>konsolidovanej závierky</w:t>
            </w:r>
          </w:p>
        </w:tc>
      </w:tr>
      <w:tr w:rsidR="006F2D5E" w:rsidRPr="006F2D5E" w14:paraId="0DA1E540" w14:textId="77777777" w:rsidTr="006F2D5E">
        <w:trPr>
          <w:trHeight w:val="870"/>
        </w:trPr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07111C" w14:textId="77777777" w:rsidR="006F2D5E" w:rsidRPr="006F2D5E" w:rsidRDefault="006F2D5E" w:rsidP="006F2D5E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F2D5E">
              <w:rPr>
                <w:b/>
                <w:bCs/>
                <w:color w:val="000000"/>
                <w:sz w:val="18"/>
                <w:szCs w:val="18"/>
                <w:lang w:eastAsia="sk-SK"/>
              </w:rPr>
              <w:t>Koncern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8230E" w14:textId="77777777" w:rsidR="006F2D5E" w:rsidRPr="006F2D5E" w:rsidRDefault="006F2D5E" w:rsidP="006F2D5E">
            <w:pPr>
              <w:rPr>
                <w:color w:val="000000"/>
                <w:sz w:val="18"/>
                <w:szCs w:val="18"/>
                <w:lang w:eastAsia="sk-SK"/>
              </w:rPr>
            </w:pPr>
            <w:bookmarkStart w:id="4" w:name="_Hlk202164914"/>
            <w:r w:rsidRPr="006F2D5E">
              <w:rPr>
                <w:color w:val="000000"/>
                <w:sz w:val="18"/>
                <w:szCs w:val="18"/>
                <w:lang w:eastAsia="sk-SK"/>
              </w:rPr>
              <w:t>SHA Beteiligungs GmbH</w:t>
            </w:r>
            <w:bookmarkEnd w:id="4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D5BFA8" w14:textId="77777777" w:rsidR="006F2D5E" w:rsidRPr="006F2D5E" w:rsidRDefault="006F2D5E" w:rsidP="006F2D5E">
            <w:pPr>
              <w:rPr>
                <w:color w:val="000000"/>
                <w:sz w:val="18"/>
                <w:szCs w:val="18"/>
                <w:lang w:eastAsia="sk-SK"/>
              </w:rPr>
            </w:pPr>
            <w:r w:rsidRPr="006F2D5E">
              <w:rPr>
                <w:color w:val="000000"/>
                <w:sz w:val="18"/>
                <w:szCs w:val="18"/>
                <w:lang w:eastAsia="sk-SK"/>
              </w:rPr>
              <w:t>Im Langen Löchle 4,</w:t>
            </w:r>
            <w:r w:rsidRPr="006F2D5E">
              <w:rPr>
                <w:color w:val="000000"/>
                <w:sz w:val="18"/>
                <w:szCs w:val="18"/>
                <w:lang w:eastAsia="sk-SK"/>
              </w:rPr>
              <w:br/>
              <w:t>Althengstett 753 82</w:t>
            </w:r>
            <w:r w:rsidRPr="006F2D5E">
              <w:rPr>
                <w:color w:val="000000"/>
                <w:sz w:val="18"/>
                <w:szCs w:val="18"/>
                <w:lang w:eastAsia="sk-SK"/>
              </w:rPr>
              <w:br/>
              <w:t>Nemecká spolková republika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265544" w14:textId="77777777" w:rsidR="006F2D5E" w:rsidRPr="006F2D5E" w:rsidRDefault="006F2D5E" w:rsidP="006F2D5E">
            <w:pPr>
              <w:rPr>
                <w:color w:val="000000"/>
                <w:sz w:val="18"/>
                <w:szCs w:val="18"/>
                <w:lang w:eastAsia="sk-SK"/>
              </w:rPr>
            </w:pPr>
            <w:r w:rsidRPr="006F2D5E">
              <w:rPr>
                <w:color w:val="000000"/>
                <w:sz w:val="18"/>
                <w:szCs w:val="18"/>
                <w:lang w:eastAsia="sk-SK"/>
              </w:rPr>
              <w:t>Im Langen Löchle 4,</w:t>
            </w:r>
            <w:r w:rsidRPr="006F2D5E">
              <w:rPr>
                <w:color w:val="000000"/>
                <w:sz w:val="18"/>
                <w:szCs w:val="18"/>
                <w:lang w:eastAsia="sk-SK"/>
              </w:rPr>
              <w:br/>
              <w:t>Althengstett 753 82</w:t>
            </w:r>
            <w:r w:rsidRPr="006F2D5E">
              <w:rPr>
                <w:color w:val="000000"/>
                <w:sz w:val="18"/>
                <w:szCs w:val="18"/>
                <w:lang w:eastAsia="sk-SK"/>
              </w:rPr>
              <w:br/>
              <w:t>Nemecká spolková republika</w:t>
            </w:r>
          </w:p>
        </w:tc>
      </w:tr>
      <w:tr w:rsidR="006F2D5E" w:rsidRPr="006F2D5E" w14:paraId="0729248D" w14:textId="77777777" w:rsidTr="006F2D5E">
        <w:trPr>
          <w:trHeight w:val="870"/>
        </w:trPr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E49009" w14:textId="77777777" w:rsidR="006F2D5E" w:rsidRPr="006F2D5E" w:rsidRDefault="006F2D5E" w:rsidP="006F2D5E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F2D5E">
              <w:rPr>
                <w:b/>
                <w:bCs/>
                <w:color w:val="000000"/>
                <w:sz w:val="18"/>
                <w:szCs w:val="18"/>
                <w:lang w:eastAsia="sk-SK"/>
              </w:rPr>
              <w:t>Bezprostredný materský podnik</w:t>
            </w:r>
          </w:p>
        </w:tc>
        <w:tc>
          <w:tcPr>
            <w:tcW w:w="21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65D32" w14:textId="77777777" w:rsidR="006F2D5E" w:rsidRPr="006F2D5E" w:rsidRDefault="006F2D5E" w:rsidP="006F2D5E">
            <w:pPr>
              <w:rPr>
                <w:color w:val="000000"/>
                <w:sz w:val="18"/>
                <w:szCs w:val="18"/>
                <w:lang w:eastAsia="sk-SK"/>
              </w:rPr>
            </w:pPr>
            <w:r w:rsidRPr="006F2D5E">
              <w:rPr>
                <w:color w:val="000000"/>
                <w:sz w:val="18"/>
                <w:szCs w:val="18"/>
                <w:lang w:eastAsia="sk-SK"/>
              </w:rPr>
              <w:t>STRÄHLE+HESS GmbH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E21C49" w14:textId="77777777" w:rsidR="006F2D5E" w:rsidRPr="006F2D5E" w:rsidRDefault="006F2D5E" w:rsidP="006F2D5E">
            <w:pPr>
              <w:rPr>
                <w:color w:val="000000"/>
                <w:sz w:val="18"/>
                <w:szCs w:val="18"/>
                <w:lang w:eastAsia="sk-SK"/>
              </w:rPr>
            </w:pPr>
            <w:r w:rsidRPr="006F2D5E">
              <w:rPr>
                <w:color w:val="000000"/>
                <w:sz w:val="18"/>
                <w:szCs w:val="18"/>
                <w:lang w:eastAsia="sk-SK"/>
              </w:rPr>
              <w:t>Im Langen Löchle 4,</w:t>
            </w:r>
            <w:r w:rsidRPr="006F2D5E">
              <w:rPr>
                <w:color w:val="000000"/>
                <w:sz w:val="18"/>
                <w:szCs w:val="18"/>
                <w:lang w:eastAsia="sk-SK"/>
              </w:rPr>
              <w:br/>
              <w:t>Althengstett 753 82</w:t>
            </w:r>
            <w:r w:rsidRPr="006F2D5E">
              <w:rPr>
                <w:color w:val="000000"/>
                <w:sz w:val="18"/>
                <w:szCs w:val="18"/>
                <w:lang w:eastAsia="sk-SK"/>
              </w:rPr>
              <w:br/>
              <w:t>Nemecká spolková republika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63DD2E" w14:textId="77777777" w:rsidR="006F2D5E" w:rsidRPr="006F2D5E" w:rsidRDefault="006F2D5E" w:rsidP="006F2D5E">
            <w:pPr>
              <w:rPr>
                <w:color w:val="000000"/>
                <w:sz w:val="18"/>
                <w:szCs w:val="18"/>
                <w:lang w:eastAsia="sk-SK"/>
              </w:rPr>
            </w:pPr>
            <w:r w:rsidRPr="006F2D5E">
              <w:rPr>
                <w:color w:val="000000"/>
                <w:sz w:val="18"/>
                <w:szCs w:val="18"/>
                <w:lang w:eastAsia="sk-SK"/>
              </w:rPr>
              <w:t>Im Langen Löchle 4,</w:t>
            </w:r>
            <w:r w:rsidRPr="006F2D5E">
              <w:rPr>
                <w:color w:val="000000"/>
                <w:sz w:val="18"/>
                <w:szCs w:val="18"/>
                <w:lang w:eastAsia="sk-SK"/>
              </w:rPr>
              <w:br/>
              <w:t>Althengstett 753 82</w:t>
            </w:r>
            <w:r w:rsidRPr="006F2D5E">
              <w:rPr>
                <w:color w:val="000000"/>
                <w:sz w:val="18"/>
                <w:szCs w:val="18"/>
                <w:lang w:eastAsia="sk-SK"/>
              </w:rPr>
              <w:br/>
              <w:t>Nemecká spolková republika</w:t>
            </w:r>
          </w:p>
        </w:tc>
      </w:tr>
    </w:tbl>
    <w:p w14:paraId="5BBC4C82" w14:textId="77777777" w:rsidR="006F2D5E" w:rsidRDefault="006F2D5E" w:rsidP="004D1C4E">
      <w:pPr>
        <w:pStyle w:val="Zkladntext"/>
        <w:rPr>
          <w:szCs w:val="18"/>
        </w:rPr>
      </w:pPr>
    </w:p>
    <w:p w14:paraId="4628968D" w14:textId="740C9DE1" w:rsidR="006F2D5E" w:rsidRPr="006F2D5E" w:rsidRDefault="006F2D5E" w:rsidP="006F2D5E">
      <w:pPr>
        <w:pStyle w:val="Zkladntext"/>
        <w:rPr>
          <w:szCs w:val="18"/>
        </w:rPr>
      </w:pPr>
      <w:r w:rsidRPr="006F2D5E">
        <w:rPr>
          <w:szCs w:val="18"/>
        </w:rPr>
        <w:t>Spoločnosť sa zahŕňa do konsolidovanej účtovnej závierky spoločnosti SHA Beteiligungs GmbH, Im Langen Löchle 4, Althengstett 753</w:t>
      </w:r>
      <w:r w:rsidR="000B26FB">
        <w:rPr>
          <w:szCs w:val="18"/>
        </w:rPr>
        <w:t> </w:t>
      </w:r>
      <w:r w:rsidRPr="006F2D5E">
        <w:rPr>
          <w:szCs w:val="18"/>
        </w:rPr>
        <w:t>82, Nemecká spolková republika. Konsolidovanú účtovnú závierku koncernu zostavuje spoločnosť SHA</w:t>
      </w:r>
      <w:r>
        <w:rPr>
          <w:szCs w:val="18"/>
        </w:rPr>
        <w:t> </w:t>
      </w:r>
      <w:r w:rsidRPr="006F2D5E">
        <w:rPr>
          <w:szCs w:val="18"/>
        </w:rPr>
        <w:t>Beteiligungs GmbH, Im Langen Löchle 4, Althengstett 753</w:t>
      </w:r>
      <w:r w:rsidR="000B26FB">
        <w:rPr>
          <w:szCs w:val="18"/>
        </w:rPr>
        <w:t> </w:t>
      </w:r>
      <w:r w:rsidRPr="006F2D5E">
        <w:rPr>
          <w:szCs w:val="18"/>
        </w:rPr>
        <w:t xml:space="preserve">82, Nemecká spolková republika </w:t>
      </w:r>
      <w:r>
        <w:rPr>
          <w:szCs w:val="18"/>
        </w:rPr>
        <w:t xml:space="preserve">a </w:t>
      </w:r>
      <w:r w:rsidRPr="006F2D5E">
        <w:rPr>
          <w:szCs w:val="18"/>
        </w:rPr>
        <w:t>na tejto adrese je aj k</w:t>
      </w:r>
      <w:r>
        <w:rPr>
          <w:szCs w:val="18"/>
        </w:rPr>
        <w:t> </w:t>
      </w:r>
      <w:r w:rsidRPr="006F2D5E">
        <w:rPr>
          <w:szCs w:val="18"/>
        </w:rPr>
        <w:t>nahliadnutiu.</w:t>
      </w:r>
    </w:p>
    <w:p w14:paraId="1E2486C7" w14:textId="77777777" w:rsidR="006F2D5E" w:rsidRPr="006F2D5E" w:rsidRDefault="006F2D5E" w:rsidP="006F2D5E">
      <w:pPr>
        <w:pStyle w:val="Zkladntext"/>
        <w:rPr>
          <w:szCs w:val="18"/>
        </w:rPr>
      </w:pPr>
    </w:p>
    <w:p w14:paraId="7A5334D1" w14:textId="77777777" w:rsidR="006F2D5E" w:rsidRPr="006F2D5E" w:rsidRDefault="006F2D5E" w:rsidP="006F2D5E">
      <w:pPr>
        <w:pStyle w:val="Zkladntext"/>
        <w:rPr>
          <w:szCs w:val="18"/>
        </w:rPr>
      </w:pPr>
      <w:r w:rsidRPr="006F2D5E">
        <w:rPr>
          <w:szCs w:val="18"/>
        </w:rPr>
        <w:t>Spoločnosť nie je materským podnikom a nevlastní podiely na iných spoločnostiach.</w:t>
      </w:r>
    </w:p>
    <w:bookmarkEnd w:id="3"/>
    <w:p w14:paraId="791667B0" w14:textId="77777777" w:rsidR="007A69A8" w:rsidRDefault="007A69A8" w:rsidP="00B92F30">
      <w:pPr>
        <w:pStyle w:val="Zkladntext"/>
        <w:rPr>
          <w:szCs w:val="18"/>
        </w:rPr>
      </w:pPr>
    </w:p>
    <w:p w14:paraId="60E53712" w14:textId="77777777" w:rsidR="006F2D5E" w:rsidRDefault="006F2D5E" w:rsidP="00B92F30">
      <w:pPr>
        <w:pStyle w:val="Zkladntext"/>
        <w:rPr>
          <w:szCs w:val="18"/>
        </w:rPr>
      </w:pPr>
    </w:p>
    <w:p w14:paraId="791667BD" w14:textId="7C8734A0" w:rsidR="004D3B4A" w:rsidRDefault="004D3B4A" w:rsidP="004D3B4A">
      <w:pPr>
        <w:pStyle w:val="Zkladntext"/>
        <w:jc w:val="left"/>
        <w:rPr>
          <w:szCs w:val="18"/>
        </w:rPr>
      </w:pPr>
    </w:p>
    <w:p w14:paraId="69FADEED" w14:textId="77777777" w:rsidR="006E799B" w:rsidRPr="00B50225" w:rsidRDefault="006E799B" w:rsidP="004D3B4A">
      <w:pPr>
        <w:pStyle w:val="Zkladntext"/>
        <w:jc w:val="left"/>
        <w:rPr>
          <w:szCs w:val="18"/>
        </w:rPr>
      </w:pPr>
    </w:p>
    <w:p w14:paraId="791667C0" w14:textId="77777777" w:rsidR="00454AE6" w:rsidRDefault="00454AE6" w:rsidP="00282F28"/>
    <w:p w14:paraId="791667F0" w14:textId="09240E1B" w:rsidR="004D3B4A" w:rsidRPr="000B26FB" w:rsidRDefault="000B26FB" w:rsidP="00AE5614">
      <w:pPr>
        <w:pStyle w:val="Nadpis1"/>
        <w:tabs>
          <w:tab w:val="clear" w:pos="2062"/>
          <w:tab w:val="num" w:pos="360"/>
          <w:tab w:val="num" w:pos="426"/>
        </w:tabs>
        <w:ind w:left="360"/>
        <w:rPr>
          <w:szCs w:val="18"/>
        </w:rPr>
      </w:pPr>
      <w:bookmarkStart w:id="5" w:name="_MON_1508080632"/>
      <w:bookmarkEnd w:id="5"/>
      <w:r w:rsidRPr="000B26FB">
        <w:rPr>
          <w:szCs w:val="18"/>
        </w:rPr>
        <w:lastRenderedPageBreak/>
        <w:t>INFORMÁCIE O ÚČTOVNÝCH ZÁSADÁCH A ÚČTOVNÝCH METÓDACH</w:t>
      </w:r>
    </w:p>
    <w:p w14:paraId="791667F1" w14:textId="77777777" w:rsidR="004D3B4A" w:rsidRPr="00891481" w:rsidRDefault="004D3B4A" w:rsidP="00992FAC">
      <w:pPr>
        <w:pStyle w:val="Zkladntext"/>
        <w:ind w:left="786"/>
        <w:rPr>
          <w:szCs w:val="18"/>
        </w:rPr>
      </w:pPr>
    </w:p>
    <w:p w14:paraId="791667F2" w14:textId="77777777" w:rsidR="004D3B4A" w:rsidRPr="00B50225" w:rsidRDefault="004D3B4A" w:rsidP="00077143">
      <w:pPr>
        <w:pStyle w:val="Pismenka"/>
        <w:numPr>
          <w:ilvl w:val="0"/>
          <w:numId w:val="8"/>
        </w:numPr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634F647A" w14:textId="149C55DF" w:rsidR="000C5B23" w:rsidRPr="00374363" w:rsidRDefault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(going concern).</w:t>
      </w:r>
      <w:r w:rsidR="00EF79AA" w:rsidRPr="00EF79AA">
        <w:rPr>
          <w:rFonts w:ascii="Aptos Narrow" w:hAnsi="Aptos Narrow"/>
          <w:color w:val="92D050"/>
        </w:rPr>
        <w:t xml:space="preserve"> </w:t>
      </w:r>
    </w:p>
    <w:p w14:paraId="77CE93E7" w14:textId="77777777" w:rsidR="000C5B23" w:rsidRPr="00374363" w:rsidRDefault="000C5B23" w:rsidP="000C5B23">
      <w:pPr>
        <w:pStyle w:val="Zkladntext"/>
        <w:ind w:left="450"/>
        <w:rPr>
          <w:szCs w:val="18"/>
        </w:rPr>
      </w:pPr>
    </w:p>
    <w:p w14:paraId="791667FA" w14:textId="5536064B" w:rsidR="00BC7633" w:rsidRDefault="000C5B23" w:rsidP="008521C2">
      <w:pPr>
        <w:pStyle w:val="Zkladntext"/>
        <w:rPr>
          <w:szCs w:val="18"/>
        </w:rPr>
      </w:pPr>
      <w:r w:rsidRPr="00A31BBB">
        <w:rPr>
          <w:szCs w:val="18"/>
        </w:rPr>
        <w:t xml:space="preserve">Účtovné metódy a všeobecné účtovné zásady boli účtovnou jednotkou konzistentne aplikované. </w:t>
      </w:r>
    </w:p>
    <w:p w14:paraId="293729D2" w14:textId="77777777" w:rsidR="000B26FB" w:rsidRDefault="000B26FB" w:rsidP="008521C2">
      <w:pPr>
        <w:pStyle w:val="Zkladntext"/>
        <w:rPr>
          <w:szCs w:val="18"/>
        </w:rPr>
      </w:pPr>
    </w:p>
    <w:p w14:paraId="206B407A" w14:textId="486820F5" w:rsidR="000B26FB" w:rsidRDefault="000B26FB" w:rsidP="000B26FB">
      <w:pPr>
        <w:pStyle w:val="Zkladntext"/>
        <w:rPr>
          <w:szCs w:val="18"/>
        </w:rPr>
      </w:pPr>
      <w:r w:rsidRPr="000B26FB">
        <w:rPr>
          <w:szCs w:val="18"/>
        </w:rPr>
        <w:t xml:space="preserve">V účtovnom období </w:t>
      </w:r>
      <w:r w:rsidR="006D5590">
        <w:rPr>
          <w:szCs w:val="18"/>
        </w:rPr>
        <w:t>2025</w:t>
      </w:r>
      <w:r w:rsidRPr="000B26FB">
        <w:rPr>
          <w:szCs w:val="18"/>
        </w:rPr>
        <w:t xml:space="preserve"> Spoločnosť </w:t>
      </w:r>
      <w:r w:rsidR="006D5590">
        <w:rPr>
          <w:szCs w:val="18"/>
        </w:rPr>
        <w:t>účtovala o oprave významných chýb minulých období. V zmysle úprav transfer-pricing true-up za predchádzajúce roky</w:t>
      </w:r>
      <w:r w:rsidR="00D266E7">
        <w:rPr>
          <w:szCs w:val="18"/>
        </w:rPr>
        <w:t>,</w:t>
      </w:r>
      <w:r w:rsidR="006D5590">
        <w:rPr>
          <w:szCs w:val="18"/>
        </w:rPr>
        <w:t xml:space="preserve"> bolo zaúčtované zníženie nerozdeleného zisku minulých období v hodnote 45 000 eur. </w:t>
      </w:r>
    </w:p>
    <w:p w14:paraId="07A1ECE9" w14:textId="77777777" w:rsidR="000B26FB" w:rsidRPr="000B26FB" w:rsidRDefault="000B26FB" w:rsidP="000B26FB">
      <w:pPr>
        <w:pStyle w:val="Zkladntext"/>
        <w:rPr>
          <w:szCs w:val="18"/>
        </w:rPr>
      </w:pPr>
    </w:p>
    <w:p w14:paraId="7406918B" w14:textId="77777777" w:rsidR="000B26FB" w:rsidRDefault="000B26FB" w:rsidP="000B26FB">
      <w:pPr>
        <w:pStyle w:val="Zkladntext"/>
        <w:rPr>
          <w:szCs w:val="18"/>
        </w:rPr>
      </w:pPr>
      <w:r w:rsidRPr="000B26FB">
        <w:rPr>
          <w:szCs w:val="18"/>
        </w:rPr>
        <w:t>Spoločnosť uplatnila účtovné zásady a účtovné metódy v súlade s platnými účtovnými predpismi.</w:t>
      </w:r>
    </w:p>
    <w:p w14:paraId="4F60873D" w14:textId="77777777" w:rsidR="000B26FB" w:rsidRPr="000B26FB" w:rsidRDefault="000B26FB" w:rsidP="000B26FB">
      <w:pPr>
        <w:pStyle w:val="Zkladntext"/>
        <w:rPr>
          <w:szCs w:val="18"/>
        </w:rPr>
      </w:pPr>
    </w:p>
    <w:p w14:paraId="6175A59B" w14:textId="0AF67D0A" w:rsidR="000B26FB" w:rsidRPr="000B26FB" w:rsidRDefault="000B26FB" w:rsidP="000B26FB">
      <w:pPr>
        <w:pStyle w:val="Zkladntext"/>
        <w:rPr>
          <w:szCs w:val="18"/>
        </w:rPr>
      </w:pPr>
      <w:r w:rsidRPr="000B26FB">
        <w:rPr>
          <w:szCs w:val="18"/>
        </w:rPr>
        <w:t>Spoločnosť vedie účtovníctvo na základe dodržania časovej a vecnej súvislosti nákladov a výnosov. Za základ sa berú všetky náklady a výnosy, ktoré sa vzťahujú na účtovné obdobie bez ohľadu na dátum ich plateni</w:t>
      </w:r>
      <w:r w:rsidR="000A02C0">
        <w:rPr>
          <w:szCs w:val="18"/>
        </w:rPr>
        <w:t>a</w:t>
      </w:r>
      <w:r w:rsidRPr="000B26FB">
        <w:rPr>
          <w:szCs w:val="18"/>
        </w:rPr>
        <w:t>.</w:t>
      </w:r>
    </w:p>
    <w:p w14:paraId="79166813" w14:textId="77777777" w:rsidR="00D32721" w:rsidRDefault="00D32721" w:rsidP="00CE7073">
      <w:pPr>
        <w:pStyle w:val="Pismenka"/>
        <w:numPr>
          <w:ilvl w:val="0"/>
          <w:numId w:val="0"/>
        </w:numPr>
        <w:ind w:left="360" w:hanging="360"/>
        <w:rPr>
          <w:b w:val="0"/>
          <w:color w:val="00B0F0"/>
          <w:szCs w:val="18"/>
        </w:rPr>
      </w:pPr>
    </w:p>
    <w:p w14:paraId="7916683A" w14:textId="77777777" w:rsidR="004D3B4A" w:rsidRPr="00B50225" w:rsidRDefault="004D3B4A" w:rsidP="00077143">
      <w:pPr>
        <w:pStyle w:val="Pismenka"/>
        <w:numPr>
          <w:ilvl w:val="0"/>
          <w:numId w:val="8"/>
        </w:numPr>
        <w:rPr>
          <w:szCs w:val="18"/>
        </w:rPr>
      </w:pPr>
      <w:r w:rsidRPr="00B50225">
        <w:rPr>
          <w:szCs w:val="18"/>
        </w:rPr>
        <w:t xml:space="preserve">Dlhodobý </w:t>
      </w:r>
      <w:r w:rsidR="0009657F">
        <w:rPr>
          <w:szCs w:val="18"/>
        </w:rPr>
        <w:t>ne</w:t>
      </w:r>
      <w:r w:rsidRPr="00B50225">
        <w:rPr>
          <w:szCs w:val="18"/>
        </w:rPr>
        <w:t>hmotný majetok</w:t>
      </w:r>
      <w:r w:rsidR="002C2178">
        <w:rPr>
          <w:szCs w:val="18"/>
        </w:rPr>
        <w:t xml:space="preserve"> a dlhodobý hmotný majetok</w:t>
      </w:r>
    </w:p>
    <w:p w14:paraId="7916683B" w14:textId="100BC60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Dlhodobý</w:t>
      </w:r>
      <w:r w:rsidR="002C2178">
        <w:rPr>
          <w:szCs w:val="18"/>
        </w:rPr>
        <w:t xml:space="preserve"> </w:t>
      </w:r>
      <w:r w:rsidRPr="00B50225">
        <w:rPr>
          <w:szCs w:val="18"/>
        </w:rPr>
        <w:t>majetok nakupovaný sa oceňuje obstarávacou cenou, ktorá zahŕňa cenu obstarania a náklady súvisiace s obstaraním (clo, prepravu, montáž, poistné a pod.)</w:t>
      </w:r>
      <w:r w:rsidR="000A02C0">
        <w:rPr>
          <w:szCs w:val="18"/>
        </w:rPr>
        <w:t>.</w:t>
      </w:r>
    </w:p>
    <w:p w14:paraId="7916683C" w14:textId="77777777" w:rsidR="004D3B4A" w:rsidRPr="00B50225" w:rsidRDefault="004D3B4A" w:rsidP="004D3B4A">
      <w:pPr>
        <w:pStyle w:val="Zkladntext"/>
        <w:rPr>
          <w:szCs w:val="18"/>
        </w:rPr>
      </w:pPr>
    </w:p>
    <w:p w14:paraId="313EE5C8" w14:textId="77777777" w:rsidR="000A02C0" w:rsidRDefault="000A02C0" w:rsidP="000A02C0">
      <w:pPr>
        <w:pStyle w:val="Zkladntext"/>
        <w:rPr>
          <w:szCs w:val="18"/>
        </w:rPr>
      </w:pPr>
      <w:r w:rsidRPr="000A02C0">
        <w:rPr>
          <w:szCs w:val="18"/>
        </w:rPr>
        <w:t>Súčasťou obstarávacej ceny dlhodobého hmotného majetku nie sú úroky z cudzích zdrojov ani realizované kurzové rozdiely, ktoré vznikli do momentu uvedenia dlhodobého majetku do používania.</w:t>
      </w:r>
    </w:p>
    <w:p w14:paraId="131FCFA1" w14:textId="77777777" w:rsidR="000A02C0" w:rsidRPr="000A02C0" w:rsidRDefault="000A02C0" w:rsidP="000A02C0">
      <w:pPr>
        <w:pStyle w:val="Zkladntext"/>
        <w:rPr>
          <w:szCs w:val="18"/>
        </w:rPr>
      </w:pPr>
    </w:p>
    <w:p w14:paraId="55020764" w14:textId="77777777" w:rsidR="000A02C0" w:rsidRDefault="000A02C0" w:rsidP="000A02C0">
      <w:pPr>
        <w:pStyle w:val="Zkladntext"/>
        <w:rPr>
          <w:szCs w:val="18"/>
        </w:rPr>
      </w:pPr>
      <w:r w:rsidRPr="000A02C0">
        <w:rPr>
          <w:szCs w:val="18"/>
        </w:rPr>
        <w:t>Súčasťou obstarávacej ceny dlhodobého nehmotného majetku nie sú úroky z cudzích zdrojov, ktoré vznikli do momentu zaradenia dlhodobého nehmotného majetku do používania.</w:t>
      </w:r>
    </w:p>
    <w:p w14:paraId="5EE20CB6" w14:textId="77777777" w:rsidR="000A02C0" w:rsidRPr="000A02C0" w:rsidRDefault="000A02C0" w:rsidP="000A02C0">
      <w:pPr>
        <w:pStyle w:val="Zkladntext"/>
        <w:rPr>
          <w:szCs w:val="18"/>
        </w:rPr>
      </w:pPr>
    </w:p>
    <w:p w14:paraId="47DDC7D3" w14:textId="22E28E7D" w:rsidR="000A02C0" w:rsidRDefault="000A02C0" w:rsidP="000A02C0">
      <w:pPr>
        <w:pStyle w:val="Zkladntext"/>
        <w:rPr>
          <w:szCs w:val="18"/>
        </w:rPr>
      </w:pPr>
      <w:r w:rsidRPr="000A02C0">
        <w:rPr>
          <w:szCs w:val="18"/>
        </w:rPr>
        <w:t>Odpisy dlhodobého nehmotného majetku sú stanovené vychádzajúc z predpokladanej doby jeho používania a</w:t>
      </w:r>
      <w:r w:rsidR="00EA7C1F">
        <w:rPr>
          <w:szCs w:val="18"/>
        </w:rPr>
        <w:t> </w:t>
      </w:r>
      <w:r w:rsidRPr="000A02C0">
        <w:rPr>
          <w:szCs w:val="18"/>
        </w:rPr>
        <w:t xml:space="preserve">predpokladaného priebehu jeho opotrebenia. Odpisovať sa začína prvým dňom mesiaca nasledujúceho po uvedení dlhodobého majetku do používania. </w:t>
      </w:r>
      <w:r w:rsidR="004D4024" w:rsidRPr="004D4024">
        <w:rPr>
          <w:szCs w:val="18"/>
        </w:rPr>
        <w:t>Drobný dlhodobý nehmotný majetok, ktorého obstarávacia cena (resp. vlastné náklady) je 2 400 EUR a nižšia, sa odpisuje jednorazovo pri uvedení do používania.</w:t>
      </w:r>
    </w:p>
    <w:p w14:paraId="3787FA69" w14:textId="77777777" w:rsidR="000A02C0" w:rsidRDefault="000A02C0" w:rsidP="000A02C0">
      <w:pPr>
        <w:pStyle w:val="Zkladntext"/>
        <w:rPr>
          <w:szCs w:val="18"/>
        </w:rPr>
      </w:pPr>
    </w:p>
    <w:p w14:paraId="5F056286" w14:textId="6881045C" w:rsidR="00252CBA" w:rsidRDefault="000A02C0" w:rsidP="000A02C0">
      <w:pPr>
        <w:pStyle w:val="Zkladntext"/>
        <w:rPr>
          <w:szCs w:val="18"/>
        </w:rPr>
      </w:pPr>
      <w:r w:rsidRPr="000A02C0">
        <w:rPr>
          <w:szCs w:val="18"/>
        </w:rPr>
        <w:t>Predpokladaná doba používania</w:t>
      </w:r>
      <w:r w:rsidR="004D4024">
        <w:rPr>
          <w:szCs w:val="18"/>
        </w:rPr>
        <w:t>,</w:t>
      </w:r>
      <w:r w:rsidRPr="000A02C0">
        <w:rPr>
          <w:szCs w:val="18"/>
        </w:rPr>
        <w:t xml:space="preserve"> metóda odpisovania a odpisová sadzba sú uvedené v nasledujúcej tabuľke:</w:t>
      </w:r>
    </w:p>
    <w:p w14:paraId="341F5635" w14:textId="77777777" w:rsidR="000A02C0" w:rsidRDefault="000A02C0" w:rsidP="00AE62D9">
      <w:pPr>
        <w:pStyle w:val="Zkladntext"/>
        <w:rPr>
          <w:szCs w:val="18"/>
        </w:rPr>
      </w:pPr>
    </w:p>
    <w:bookmarkStart w:id="6" w:name="_MON_1500299770"/>
    <w:bookmarkEnd w:id="6"/>
    <w:p w14:paraId="79166875" w14:textId="1D6D139D" w:rsidR="003C6202" w:rsidRDefault="00EA7C1F" w:rsidP="00AE62D9">
      <w:pPr>
        <w:pStyle w:val="Zkladntext"/>
        <w:rPr>
          <w:szCs w:val="18"/>
        </w:rPr>
      </w:pPr>
      <w:r>
        <w:rPr>
          <w:szCs w:val="18"/>
        </w:rPr>
        <w:object w:dxaOrig="8407" w:dyaOrig="1256" w14:anchorId="79166D1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6" type="#_x0000_t75" style="width:421.5pt;height:60pt" o:ole="">
            <v:imagedata r:id="rId11" o:title=""/>
          </v:shape>
          <o:OLEObject Type="Embed" ProgID="Excel.Sheet.12" ShapeID="_x0000_i1026" DrawAspect="Content" ObjectID="_1843908884" r:id="rId12"/>
        </w:object>
      </w:r>
    </w:p>
    <w:p w14:paraId="7A6E8CB0" w14:textId="77777777" w:rsidR="008C0FD5" w:rsidRDefault="008C0FD5" w:rsidP="00A31BBB">
      <w:pPr>
        <w:pStyle w:val="Zkladntext"/>
        <w:rPr>
          <w:szCs w:val="18"/>
        </w:rPr>
      </w:pPr>
    </w:p>
    <w:p w14:paraId="6FB707E8" w14:textId="6049D168" w:rsidR="000A02C0" w:rsidRDefault="000A02C0" w:rsidP="000A02C0">
      <w:pPr>
        <w:pStyle w:val="Zkladntext"/>
        <w:rPr>
          <w:szCs w:val="18"/>
        </w:rPr>
      </w:pPr>
      <w:r w:rsidRPr="000A02C0">
        <w:rPr>
          <w:szCs w:val="18"/>
        </w:rPr>
        <w:t>Drobný dlhodobý nehmotný majetok, ktorého obstarávacia cena je 150 EUR a</w:t>
      </w:r>
      <w:r w:rsidR="00EB20D3">
        <w:rPr>
          <w:szCs w:val="18"/>
        </w:rPr>
        <w:t> </w:t>
      </w:r>
      <w:r w:rsidRPr="000A02C0">
        <w:rPr>
          <w:szCs w:val="18"/>
        </w:rPr>
        <w:t>nižšia</w:t>
      </w:r>
      <w:r w:rsidR="00EB20D3">
        <w:rPr>
          <w:szCs w:val="18"/>
        </w:rPr>
        <w:t>,</w:t>
      </w:r>
      <w:r w:rsidRPr="000A02C0">
        <w:rPr>
          <w:szCs w:val="18"/>
        </w:rPr>
        <w:t xml:space="preserve"> sa odpisuje jednorazovo pri uvedení do používania.</w:t>
      </w:r>
    </w:p>
    <w:p w14:paraId="1EBFA5C7" w14:textId="77777777" w:rsidR="00EB20D3" w:rsidRPr="00890780" w:rsidRDefault="00EB20D3" w:rsidP="000A02C0">
      <w:pPr>
        <w:pStyle w:val="Zkladntext"/>
        <w:rPr>
          <w:sz w:val="14"/>
          <w:szCs w:val="14"/>
        </w:rPr>
      </w:pPr>
    </w:p>
    <w:p w14:paraId="03BC4046" w14:textId="360A8D53" w:rsidR="000A02C0" w:rsidRDefault="000A02C0" w:rsidP="000A02C0">
      <w:pPr>
        <w:pStyle w:val="Zkladntext"/>
        <w:rPr>
          <w:szCs w:val="18"/>
        </w:rPr>
      </w:pPr>
      <w:r w:rsidRPr="000A02C0">
        <w:rPr>
          <w:szCs w:val="18"/>
        </w:rPr>
        <w:t xml:space="preserve">Účtovné a daňové odpisy dlhodobého nehmotného </w:t>
      </w:r>
      <w:r>
        <w:rPr>
          <w:szCs w:val="18"/>
        </w:rPr>
        <w:t>majetku</w:t>
      </w:r>
      <w:r w:rsidRPr="000A02C0">
        <w:rPr>
          <w:szCs w:val="18"/>
        </w:rPr>
        <w:t xml:space="preserve"> sa </w:t>
      </w:r>
      <w:r>
        <w:rPr>
          <w:szCs w:val="18"/>
        </w:rPr>
        <w:t>rovnajú</w:t>
      </w:r>
      <w:r w:rsidR="00EB20D3">
        <w:rPr>
          <w:szCs w:val="18"/>
        </w:rPr>
        <w:t>.</w:t>
      </w:r>
    </w:p>
    <w:p w14:paraId="1E1E6BA9" w14:textId="77777777" w:rsidR="000A02C0" w:rsidRPr="00890780" w:rsidRDefault="000A02C0" w:rsidP="000A02C0">
      <w:pPr>
        <w:pStyle w:val="Zkladntext"/>
        <w:rPr>
          <w:szCs w:val="18"/>
        </w:rPr>
      </w:pPr>
    </w:p>
    <w:p w14:paraId="67FA6331" w14:textId="4C1EE843" w:rsidR="000A02C0" w:rsidRDefault="000A02C0" w:rsidP="000A02C0">
      <w:pPr>
        <w:pStyle w:val="Zkladntext"/>
        <w:rPr>
          <w:szCs w:val="18"/>
        </w:rPr>
      </w:pPr>
      <w:r w:rsidRPr="000A02C0">
        <w:rPr>
          <w:szCs w:val="18"/>
        </w:rPr>
        <w:t>Odpisy dlhodobého hmotného majetku sú stanovené vychádzajúc z predpokladanej doby jeho používania a</w:t>
      </w:r>
      <w:r>
        <w:rPr>
          <w:szCs w:val="18"/>
        </w:rPr>
        <w:t> </w:t>
      </w:r>
      <w:r w:rsidRPr="000A02C0">
        <w:rPr>
          <w:szCs w:val="18"/>
        </w:rPr>
        <w:t xml:space="preserve">predpokladaného priebehu jeho opotrebenia. Odpisovať sa začína prvým dňom mesiaca nasledujúceho po uvedení dlhodobého majetku do používania. </w:t>
      </w:r>
      <w:r w:rsidR="004D4024" w:rsidRPr="004D4024">
        <w:rPr>
          <w:szCs w:val="18"/>
        </w:rPr>
        <w:t>Drobný dlhodobý hmotný majetok, ktorého obstarávacia cena (resp. vlastné náklady) je 1 700 EUR a nižšia, sa odpisuje jednorazovo pri uvedení do používania.</w:t>
      </w:r>
    </w:p>
    <w:p w14:paraId="55F8B67E" w14:textId="77777777" w:rsidR="00890780" w:rsidRPr="00890780" w:rsidRDefault="00890780" w:rsidP="000A02C0">
      <w:pPr>
        <w:pStyle w:val="Zkladntext"/>
        <w:rPr>
          <w:sz w:val="14"/>
          <w:szCs w:val="14"/>
        </w:rPr>
      </w:pPr>
    </w:p>
    <w:p w14:paraId="0BBC3DA0" w14:textId="6ED75585" w:rsidR="000A02C0" w:rsidRDefault="000A02C0" w:rsidP="000A02C0">
      <w:pPr>
        <w:pStyle w:val="Zkladntext"/>
        <w:rPr>
          <w:szCs w:val="18"/>
        </w:rPr>
      </w:pPr>
      <w:r w:rsidRPr="000A02C0">
        <w:rPr>
          <w:szCs w:val="18"/>
        </w:rPr>
        <w:t xml:space="preserve">Pozemky sa neodpisujú. </w:t>
      </w:r>
    </w:p>
    <w:p w14:paraId="54265ED1" w14:textId="77777777" w:rsidR="00077143" w:rsidRPr="00890780" w:rsidRDefault="00077143" w:rsidP="000A02C0">
      <w:pPr>
        <w:pStyle w:val="Zkladntext"/>
        <w:rPr>
          <w:sz w:val="14"/>
          <w:szCs w:val="14"/>
        </w:rPr>
      </w:pPr>
    </w:p>
    <w:p w14:paraId="79166877" w14:textId="4F94C90A" w:rsidR="00F46C6C" w:rsidRDefault="000A02C0" w:rsidP="000A02C0">
      <w:pPr>
        <w:pStyle w:val="Zkladntext"/>
        <w:rPr>
          <w:szCs w:val="18"/>
        </w:rPr>
      </w:pPr>
      <w:r w:rsidRPr="000A02C0">
        <w:rPr>
          <w:szCs w:val="18"/>
        </w:rPr>
        <w:t>Predpokladaná doba používania, metóda odpisovania a odpisová sadzba sú uvedené v nasledujúcej tabuľke:</w:t>
      </w:r>
    </w:p>
    <w:p w14:paraId="06846B28" w14:textId="77777777" w:rsidR="00EB20D3" w:rsidRDefault="00EB20D3" w:rsidP="000A02C0">
      <w:pPr>
        <w:pStyle w:val="Zkladntext"/>
        <w:rPr>
          <w:szCs w:val="18"/>
        </w:rPr>
      </w:pPr>
    </w:p>
    <w:bookmarkStart w:id="7" w:name="_MON_1812779710"/>
    <w:bookmarkEnd w:id="7"/>
    <w:p w14:paraId="6590BB3E" w14:textId="04288884" w:rsidR="00077143" w:rsidRDefault="006F2EBB" w:rsidP="00A31BBB">
      <w:pPr>
        <w:pStyle w:val="Zkladntext"/>
        <w:rPr>
          <w:b/>
          <w:i/>
          <w:szCs w:val="18"/>
        </w:rPr>
      </w:pPr>
      <w:r>
        <w:rPr>
          <w:szCs w:val="18"/>
        </w:rPr>
        <w:object w:dxaOrig="8407" w:dyaOrig="1750" w14:anchorId="125E4AFE">
          <v:shape id="_x0000_i1027" type="#_x0000_t75" style="width:421.5pt;height:83.25pt" o:ole="">
            <v:imagedata r:id="rId13" o:title=""/>
          </v:shape>
          <o:OLEObject Type="Embed" ProgID="Excel.Sheet.12" ShapeID="_x0000_i1027" DrawAspect="Content" ObjectID="_1843908885" r:id="rId14"/>
        </w:object>
      </w:r>
    </w:p>
    <w:p w14:paraId="5E45CDDF" w14:textId="77777777" w:rsidR="00077143" w:rsidRDefault="00077143" w:rsidP="00A31BBB">
      <w:pPr>
        <w:pStyle w:val="Zkladntext"/>
        <w:rPr>
          <w:b/>
          <w:i/>
          <w:szCs w:val="18"/>
        </w:rPr>
      </w:pPr>
    </w:p>
    <w:p w14:paraId="40FB8BAE" w14:textId="29725C3B" w:rsidR="00077143" w:rsidRDefault="00077143" w:rsidP="00077143">
      <w:pPr>
        <w:pStyle w:val="Zkladntext"/>
        <w:rPr>
          <w:szCs w:val="18"/>
        </w:rPr>
      </w:pPr>
      <w:r w:rsidRPr="00077143">
        <w:rPr>
          <w:szCs w:val="18"/>
        </w:rPr>
        <w:lastRenderedPageBreak/>
        <w:t>Drobný dlhodobý hmotný majetok, ktorého obstarávacia cena je 150 EUR a</w:t>
      </w:r>
      <w:r w:rsidR="00EB20D3">
        <w:rPr>
          <w:szCs w:val="18"/>
        </w:rPr>
        <w:t> </w:t>
      </w:r>
      <w:r w:rsidRPr="00077143">
        <w:rPr>
          <w:szCs w:val="18"/>
        </w:rPr>
        <w:t>nižšia</w:t>
      </w:r>
      <w:r w:rsidR="00EB20D3">
        <w:rPr>
          <w:szCs w:val="18"/>
        </w:rPr>
        <w:t>,</w:t>
      </w:r>
      <w:r w:rsidRPr="00077143">
        <w:rPr>
          <w:szCs w:val="18"/>
        </w:rPr>
        <w:t xml:space="preserve"> sa odpisuje jednorazovo pri uvedení do</w:t>
      </w:r>
      <w:r w:rsidR="00890780">
        <w:rPr>
          <w:szCs w:val="18"/>
        </w:rPr>
        <w:t> </w:t>
      </w:r>
      <w:r w:rsidRPr="00077143">
        <w:rPr>
          <w:szCs w:val="18"/>
        </w:rPr>
        <w:t>používania</w:t>
      </w:r>
      <w:r>
        <w:rPr>
          <w:szCs w:val="18"/>
        </w:rPr>
        <w:t>.</w:t>
      </w:r>
    </w:p>
    <w:p w14:paraId="0D2A6409" w14:textId="0EA6CD76" w:rsidR="00077143" w:rsidRDefault="00077143" w:rsidP="00077143">
      <w:pPr>
        <w:pStyle w:val="Zkladntext"/>
        <w:rPr>
          <w:szCs w:val="18"/>
        </w:rPr>
      </w:pPr>
      <w:r>
        <w:rPr>
          <w:szCs w:val="18"/>
        </w:rPr>
        <w:t>Hodnota</w:t>
      </w:r>
      <w:r w:rsidRPr="00077143">
        <w:rPr>
          <w:szCs w:val="18"/>
        </w:rPr>
        <w:t xml:space="preserve"> obstarávaného dlhodobého hmotného </w:t>
      </w:r>
      <w:r>
        <w:rPr>
          <w:szCs w:val="18"/>
        </w:rPr>
        <w:t>majetku,</w:t>
      </w:r>
      <w:r w:rsidRPr="00077143">
        <w:rPr>
          <w:szCs w:val="18"/>
        </w:rPr>
        <w:t xml:space="preserve"> ktorý sa používa</w:t>
      </w:r>
      <w:r>
        <w:rPr>
          <w:szCs w:val="18"/>
        </w:rPr>
        <w:t>,</w:t>
      </w:r>
      <w:r w:rsidRPr="00077143">
        <w:rPr>
          <w:szCs w:val="18"/>
        </w:rPr>
        <w:t xml:space="preserve"> sa zníži </w:t>
      </w:r>
      <w:r>
        <w:rPr>
          <w:szCs w:val="18"/>
        </w:rPr>
        <w:t xml:space="preserve">o </w:t>
      </w:r>
      <w:r w:rsidRPr="00077143">
        <w:rPr>
          <w:szCs w:val="18"/>
        </w:rPr>
        <w:t>opravnú položku vo výške zodpoved</w:t>
      </w:r>
      <w:r>
        <w:rPr>
          <w:szCs w:val="18"/>
        </w:rPr>
        <w:t>a</w:t>
      </w:r>
      <w:r w:rsidRPr="00077143">
        <w:rPr>
          <w:szCs w:val="18"/>
        </w:rPr>
        <w:t>júcej opotrebovaniu.</w:t>
      </w:r>
    </w:p>
    <w:p w14:paraId="14440B02" w14:textId="77777777" w:rsidR="00077143" w:rsidRPr="00077143" w:rsidRDefault="00077143" w:rsidP="00077143">
      <w:pPr>
        <w:pStyle w:val="Zkladntext"/>
        <w:rPr>
          <w:szCs w:val="18"/>
        </w:rPr>
      </w:pPr>
    </w:p>
    <w:p w14:paraId="2E4C6E3C" w14:textId="22F65A4A" w:rsidR="00077143" w:rsidRDefault="00077143" w:rsidP="00077143">
      <w:pPr>
        <w:pStyle w:val="Zkladntext"/>
        <w:rPr>
          <w:szCs w:val="18"/>
        </w:rPr>
      </w:pPr>
      <w:r w:rsidRPr="00077143">
        <w:rPr>
          <w:szCs w:val="18"/>
        </w:rPr>
        <w:t>V prípade prechodného zníženia úžitkovej hodnoty dlhodobého majetku, ktorá bola zistená pri inventarizácii a je výrazne nižši</w:t>
      </w:r>
      <w:r w:rsidR="004D4024">
        <w:rPr>
          <w:szCs w:val="18"/>
        </w:rPr>
        <w:t>a</w:t>
      </w:r>
      <w:r w:rsidRPr="00077143">
        <w:rPr>
          <w:szCs w:val="18"/>
        </w:rPr>
        <w:t xml:space="preserve"> ako jeho ocenenie v účtovníctve po dopočítaní oprávok, je vytvorená opravná položka na úroveň jeho zistenej </w:t>
      </w:r>
      <w:r>
        <w:rPr>
          <w:szCs w:val="18"/>
        </w:rPr>
        <w:t>úžitkovej</w:t>
      </w:r>
      <w:r w:rsidRPr="00077143">
        <w:rPr>
          <w:szCs w:val="18"/>
        </w:rPr>
        <w:t xml:space="preserve"> hodnoty.</w:t>
      </w:r>
    </w:p>
    <w:p w14:paraId="31580D35" w14:textId="77777777" w:rsidR="00077143" w:rsidRPr="00077143" w:rsidRDefault="00077143" w:rsidP="00077143">
      <w:pPr>
        <w:pStyle w:val="Zkladntext"/>
        <w:rPr>
          <w:szCs w:val="18"/>
        </w:rPr>
      </w:pPr>
    </w:p>
    <w:p w14:paraId="5B1E1024" w14:textId="0B3E938E" w:rsidR="00077143" w:rsidRPr="00077143" w:rsidRDefault="00077143" w:rsidP="00077143">
      <w:pPr>
        <w:pStyle w:val="Zkladntext"/>
        <w:rPr>
          <w:szCs w:val="18"/>
        </w:rPr>
      </w:pPr>
      <w:r w:rsidRPr="00077143">
        <w:rPr>
          <w:szCs w:val="18"/>
        </w:rPr>
        <w:t>Opravná položka sa tvorí na základe zásady opatrnosti, ak je opodstatnené predpoklad</w:t>
      </w:r>
      <w:r>
        <w:rPr>
          <w:szCs w:val="18"/>
        </w:rPr>
        <w:t>ať,</w:t>
      </w:r>
      <w:r w:rsidRPr="00077143">
        <w:rPr>
          <w:szCs w:val="18"/>
        </w:rPr>
        <w:t xml:space="preserve"> že nastalo zníženie hodnoty oproti jeho oceneniu v účtovníctve. Predpoklad zníženia hodnoty </w:t>
      </w:r>
      <w:r>
        <w:rPr>
          <w:szCs w:val="18"/>
        </w:rPr>
        <w:t>majetku</w:t>
      </w:r>
      <w:r w:rsidRPr="00077143">
        <w:rPr>
          <w:szCs w:val="18"/>
        </w:rPr>
        <w:t xml:space="preserve"> je opodstatnený, ak </w:t>
      </w:r>
      <w:r>
        <w:rPr>
          <w:szCs w:val="18"/>
        </w:rPr>
        <w:t>nastala</w:t>
      </w:r>
      <w:r w:rsidRPr="00077143">
        <w:rPr>
          <w:szCs w:val="18"/>
        </w:rPr>
        <w:t xml:space="preserve"> skutočnosť, ktorá je dôvodom na odhad zníženia budúcich ekonomických úžitkov z tohto </w:t>
      </w:r>
      <w:r>
        <w:rPr>
          <w:szCs w:val="18"/>
        </w:rPr>
        <w:t>majetku</w:t>
      </w:r>
      <w:r w:rsidRPr="00077143">
        <w:rPr>
          <w:szCs w:val="18"/>
        </w:rPr>
        <w:t xml:space="preserve">. </w:t>
      </w:r>
      <w:r>
        <w:rPr>
          <w:szCs w:val="18"/>
        </w:rPr>
        <w:t xml:space="preserve">Opravná </w:t>
      </w:r>
      <w:r w:rsidRPr="00077143">
        <w:rPr>
          <w:szCs w:val="18"/>
        </w:rPr>
        <w:t xml:space="preserve">položka sa účtuje v sume opodstatneného predpokladu zníženia hodnoty </w:t>
      </w:r>
      <w:r>
        <w:rPr>
          <w:szCs w:val="18"/>
        </w:rPr>
        <w:t>majetku</w:t>
      </w:r>
      <w:r w:rsidRPr="00077143">
        <w:rPr>
          <w:szCs w:val="18"/>
        </w:rPr>
        <w:t xml:space="preserve"> oproti jeho oceneniu v účtovníctve.</w:t>
      </w:r>
    </w:p>
    <w:p w14:paraId="5218E2EC" w14:textId="77777777" w:rsidR="00077143" w:rsidRDefault="00077143" w:rsidP="00A31BBB">
      <w:pPr>
        <w:pStyle w:val="Zkladntext"/>
        <w:rPr>
          <w:b/>
          <w:i/>
          <w:szCs w:val="18"/>
        </w:rPr>
      </w:pPr>
    </w:p>
    <w:p w14:paraId="684BC51D" w14:textId="77777777" w:rsidR="00EB20D3" w:rsidRPr="00EB20D3" w:rsidRDefault="00EB20D3" w:rsidP="00EB20D3">
      <w:pPr>
        <w:pStyle w:val="Pismenka"/>
        <w:numPr>
          <w:ilvl w:val="0"/>
          <w:numId w:val="8"/>
        </w:numPr>
        <w:rPr>
          <w:szCs w:val="18"/>
        </w:rPr>
      </w:pPr>
      <w:r w:rsidRPr="00EB20D3">
        <w:rPr>
          <w:szCs w:val="18"/>
        </w:rPr>
        <w:t>Zásoby</w:t>
      </w:r>
    </w:p>
    <w:p w14:paraId="3DD5E9D0" w14:textId="77777777" w:rsidR="00EB20D3" w:rsidRDefault="00EB20D3" w:rsidP="00EB20D3">
      <w:pPr>
        <w:pStyle w:val="Zkladntext"/>
        <w:rPr>
          <w:szCs w:val="18"/>
        </w:rPr>
      </w:pPr>
      <w:r w:rsidRPr="00EB20D3">
        <w:rPr>
          <w:szCs w:val="18"/>
        </w:rPr>
        <w:t>Zásoby sa oceňujú nižšou z nasledujúcich hodnôt: obstarávacou cenou (nakupované zásoby) alebo vlastnými nákladmi (zásoby vytvorené vlastnou činnosťou) alebo čistou realizačnou hodnotou.</w:t>
      </w:r>
    </w:p>
    <w:p w14:paraId="4CA047C0" w14:textId="77777777" w:rsidR="00EB20D3" w:rsidRPr="00EB20D3" w:rsidRDefault="00EB20D3" w:rsidP="00EB20D3">
      <w:pPr>
        <w:pStyle w:val="Zkladntext"/>
        <w:rPr>
          <w:szCs w:val="18"/>
        </w:rPr>
      </w:pPr>
    </w:p>
    <w:p w14:paraId="5277A934" w14:textId="77777777" w:rsidR="00EB20D3" w:rsidRDefault="00EB20D3" w:rsidP="00EB20D3">
      <w:pPr>
        <w:pStyle w:val="Zkladntext"/>
        <w:rPr>
          <w:szCs w:val="18"/>
        </w:rPr>
      </w:pPr>
      <w:r w:rsidRPr="00EB20D3">
        <w:rPr>
          <w:szCs w:val="18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 Zľavy z ceny sú súčasťou ocenenia zásob na sklade. Zľava z ceny poskytnutá k už predaným alebo spotrebovaným zásobám sa účtuje ako zníženie nákladov na predané alebo spotrebované zásoby.</w:t>
      </w:r>
    </w:p>
    <w:p w14:paraId="1D1C402B" w14:textId="77777777" w:rsidR="00EB20D3" w:rsidRPr="00EB20D3" w:rsidRDefault="00EB20D3" w:rsidP="00EB20D3">
      <w:pPr>
        <w:pStyle w:val="Zkladntext"/>
        <w:rPr>
          <w:szCs w:val="18"/>
        </w:rPr>
      </w:pPr>
    </w:p>
    <w:p w14:paraId="53A30528" w14:textId="61992A71" w:rsidR="00EB20D3" w:rsidRDefault="00EB20D3" w:rsidP="00EB20D3">
      <w:pPr>
        <w:pStyle w:val="Zkladntext"/>
        <w:rPr>
          <w:szCs w:val="18"/>
        </w:rPr>
      </w:pPr>
      <w:r w:rsidRPr="00EB20D3">
        <w:rPr>
          <w:szCs w:val="18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42B7164D" w14:textId="77777777" w:rsidR="00EB20D3" w:rsidRPr="00EB20D3" w:rsidRDefault="00EB20D3" w:rsidP="00EB20D3">
      <w:pPr>
        <w:pStyle w:val="Zkladntext"/>
        <w:rPr>
          <w:szCs w:val="18"/>
        </w:rPr>
      </w:pPr>
    </w:p>
    <w:p w14:paraId="3009C47F" w14:textId="17E25B20" w:rsidR="00EB20D3" w:rsidRDefault="00EB20D3" w:rsidP="00EB20D3">
      <w:pPr>
        <w:pStyle w:val="Zkladntext"/>
        <w:rPr>
          <w:szCs w:val="18"/>
        </w:rPr>
      </w:pPr>
      <w:r w:rsidRPr="00EB20D3">
        <w:rPr>
          <w:szCs w:val="18"/>
        </w:rPr>
        <w:t>Čistá realizačná hodnota je predpokladaná predajná cena znížená o predpokladané náklady na ich dokončenie a</w:t>
      </w:r>
      <w:r>
        <w:rPr>
          <w:szCs w:val="18"/>
        </w:rPr>
        <w:t> </w:t>
      </w:r>
      <w:r w:rsidRPr="00EB20D3">
        <w:rPr>
          <w:szCs w:val="18"/>
        </w:rPr>
        <w:t>o</w:t>
      </w:r>
      <w:r>
        <w:rPr>
          <w:szCs w:val="18"/>
        </w:rPr>
        <w:t> </w:t>
      </w:r>
      <w:r w:rsidRPr="00EB20D3">
        <w:rPr>
          <w:szCs w:val="18"/>
        </w:rPr>
        <w:t>predpokladané náklady súvisiace s ich predajom.</w:t>
      </w:r>
    </w:p>
    <w:p w14:paraId="081D0139" w14:textId="77777777" w:rsidR="00EB20D3" w:rsidRPr="00EB20D3" w:rsidRDefault="00EB20D3" w:rsidP="00EB20D3">
      <w:pPr>
        <w:pStyle w:val="Zkladntext"/>
        <w:rPr>
          <w:szCs w:val="18"/>
        </w:rPr>
      </w:pPr>
    </w:p>
    <w:p w14:paraId="176AB81C" w14:textId="01C4045F" w:rsidR="00077143" w:rsidRPr="00EB20D3" w:rsidRDefault="00EB20D3" w:rsidP="00EB20D3">
      <w:pPr>
        <w:pStyle w:val="Zkladntext"/>
        <w:rPr>
          <w:szCs w:val="18"/>
        </w:rPr>
      </w:pPr>
      <w:r w:rsidRPr="00EB20D3">
        <w:rPr>
          <w:szCs w:val="18"/>
        </w:rPr>
        <w:t>Zníženie hodnoty zásob sa zohľadňuje vytvorením opravnej položky.</w:t>
      </w:r>
    </w:p>
    <w:p w14:paraId="1766A28A" w14:textId="77777777" w:rsidR="0040334F" w:rsidRPr="00B50225" w:rsidRDefault="0040334F" w:rsidP="008521C2">
      <w:pPr>
        <w:pStyle w:val="Zkladntext"/>
        <w:ind w:left="0"/>
        <w:rPr>
          <w:szCs w:val="18"/>
        </w:rPr>
      </w:pPr>
    </w:p>
    <w:p w14:paraId="791668DB" w14:textId="77777777" w:rsidR="007224BE" w:rsidRPr="00B50225" w:rsidRDefault="007224BE" w:rsidP="00077143">
      <w:pPr>
        <w:pStyle w:val="Pismenka"/>
        <w:numPr>
          <w:ilvl w:val="0"/>
          <w:numId w:val="8"/>
        </w:numPr>
        <w:rPr>
          <w:szCs w:val="18"/>
        </w:rPr>
      </w:pPr>
      <w:r w:rsidRPr="00B50225">
        <w:rPr>
          <w:szCs w:val="18"/>
        </w:rPr>
        <w:t>Pohľadávky</w:t>
      </w:r>
    </w:p>
    <w:p w14:paraId="3F3C6E20" w14:textId="77777777" w:rsidR="0035029C" w:rsidRDefault="0035029C" w:rsidP="0035029C">
      <w:pPr>
        <w:pStyle w:val="Zkladntext"/>
        <w:rPr>
          <w:szCs w:val="18"/>
        </w:rPr>
      </w:pPr>
      <w:r w:rsidRPr="0035029C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</w:p>
    <w:p w14:paraId="747257BE" w14:textId="77777777" w:rsidR="0035029C" w:rsidRPr="0035029C" w:rsidRDefault="0035029C" w:rsidP="0035029C">
      <w:pPr>
        <w:pStyle w:val="Zkladntext"/>
        <w:rPr>
          <w:szCs w:val="18"/>
        </w:rPr>
      </w:pPr>
    </w:p>
    <w:p w14:paraId="15A1591D" w14:textId="0C59A91B" w:rsidR="008C0FD5" w:rsidRDefault="0035029C" w:rsidP="0035029C">
      <w:pPr>
        <w:pStyle w:val="Zkladntext"/>
        <w:rPr>
          <w:szCs w:val="18"/>
        </w:rPr>
      </w:pPr>
      <w:r w:rsidRPr="0035029C">
        <w:rPr>
          <w:szCs w:val="18"/>
        </w:rPr>
        <w:t>Ak je zostatková doba splatnosti pohľadávky dlhšia než jeden rok vytvára sa opravná položka, ktorá predstavuje rozdiel medzi menovitou a súčasnou hodnotou pohľadávky. Súčasná hodnota pohľadávky sa počíta ako súčet súčinov budúcich peňažných príjmov a príslušných diskontných faktorov.</w:t>
      </w:r>
    </w:p>
    <w:p w14:paraId="791668ED" w14:textId="77777777" w:rsidR="00471807" w:rsidRPr="00B50225" w:rsidRDefault="00471807" w:rsidP="008521C2">
      <w:pPr>
        <w:pStyle w:val="Pismenka"/>
        <w:numPr>
          <w:ilvl w:val="0"/>
          <w:numId w:val="0"/>
        </w:numPr>
        <w:rPr>
          <w:szCs w:val="18"/>
        </w:rPr>
      </w:pPr>
    </w:p>
    <w:p w14:paraId="0A81889B" w14:textId="43EEAE11" w:rsidR="0035029C" w:rsidRPr="0035029C" w:rsidRDefault="0035029C" w:rsidP="0035029C">
      <w:pPr>
        <w:pStyle w:val="Odsekzoznamu"/>
        <w:keepNext/>
        <w:numPr>
          <w:ilvl w:val="0"/>
          <w:numId w:val="8"/>
        </w:numPr>
        <w:rPr>
          <w:b/>
          <w:sz w:val="18"/>
          <w:szCs w:val="18"/>
        </w:rPr>
      </w:pPr>
      <w:r w:rsidRPr="0035029C">
        <w:rPr>
          <w:b/>
          <w:sz w:val="18"/>
          <w:szCs w:val="18"/>
        </w:rPr>
        <w:t>Peňažné prostriedky a ceniny</w:t>
      </w:r>
    </w:p>
    <w:p w14:paraId="3E389E44" w14:textId="7F9E5162" w:rsidR="0035029C" w:rsidRDefault="0035029C" w:rsidP="0035029C">
      <w:pPr>
        <w:pStyle w:val="Pismenka"/>
        <w:keepNext/>
        <w:numPr>
          <w:ilvl w:val="0"/>
          <w:numId w:val="0"/>
        </w:numPr>
        <w:ind w:left="426"/>
        <w:rPr>
          <w:b w:val="0"/>
          <w:szCs w:val="18"/>
        </w:rPr>
      </w:pPr>
      <w:r w:rsidRPr="0035029C">
        <w:rPr>
          <w:b w:val="0"/>
          <w:szCs w:val="18"/>
        </w:rPr>
        <w:t>Peňažné prostriedky a ceniny sa oceňujú ich menovitou hodnotou. Zníženie ich hodnoty sa vyjadruje opravnou položkou</w:t>
      </w:r>
      <w:r>
        <w:rPr>
          <w:b w:val="0"/>
          <w:szCs w:val="18"/>
        </w:rPr>
        <w:t>.</w:t>
      </w:r>
    </w:p>
    <w:p w14:paraId="389738E2" w14:textId="77777777" w:rsidR="00E4039F" w:rsidRDefault="00E4039F" w:rsidP="008521C2">
      <w:pPr>
        <w:pStyle w:val="Pismenka"/>
        <w:numPr>
          <w:ilvl w:val="0"/>
          <w:numId w:val="0"/>
        </w:numPr>
        <w:ind w:left="426"/>
        <w:rPr>
          <w:szCs w:val="18"/>
        </w:rPr>
      </w:pPr>
    </w:p>
    <w:p w14:paraId="791668FA" w14:textId="77777777" w:rsidR="004D3B4A" w:rsidRPr="00B50225" w:rsidRDefault="004D3B4A" w:rsidP="00077143">
      <w:pPr>
        <w:pStyle w:val="Pismenka"/>
        <w:numPr>
          <w:ilvl w:val="0"/>
          <w:numId w:val="8"/>
        </w:numPr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791668FB" w14:textId="612726AA" w:rsidR="004D3B4A" w:rsidRDefault="004D3B4A" w:rsidP="004D3B4A">
      <w:pPr>
        <w:pStyle w:val="Zkladntext"/>
        <w:rPr>
          <w:rFonts w:ascii="Aptos Narrow" w:hAnsi="Aptos Narrow"/>
          <w:color w:val="0070C0"/>
        </w:rPr>
      </w:pPr>
      <w:r w:rsidRPr="00B50225">
        <w:rPr>
          <w:szCs w:val="18"/>
        </w:rPr>
        <w:t>Náklady budúcich období a príjmy budúcich období sa vykazujú vo výške, ktorá je potrebná na dodržanie zásady vecnej a</w:t>
      </w:r>
      <w:r w:rsidR="0035029C">
        <w:rPr>
          <w:szCs w:val="18"/>
        </w:rPr>
        <w:t> </w:t>
      </w:r>
      <w:r w:rsidRPr="00B50225">
        <w:rPr>
          <w:szCs w:val="18"/>
        </w:rPr>
        <w:t>časovej súvislosti s účtovným obdobím.</w:t>
      </w:r>
      <w:r w:rsidR="00CE5964" w:rsidRPr="00CE5964">
        <w:rPr>
          <w:rFonts w:ascii="Aptos Narrow" w:hAnsi="Aptos Narrow"/>
          <w:color w:val="0070C0"/>
        </w:rPr>
        <w:t xml:space="preserve"> </w:t>
      </w:r>
    </w:p>
    <w:p w14:paraId="2BCF6C9A" w14:textId="77777777" w:rsidR="0035029C" w:rsidRDefault="0035029C" w:rsidP="004D3B4A">
      <w:pPr>
        <w:pStyle w:val="Zkladntext"/>
        <w:rPr>
          <w:rFonts w:ascii="Aptos Narrow" w:hAnsi="Aptos Narrow"/>
          <w:color w:val="0070C0"/>
        </w:rPr>
      </w:pPr>
    </w:p>
    <w:p w14:paraId="2E2D6CF0" w14:textId="77777777" w:rsidR="0035029C" w:rsidRPr="0028408E" w:rsidRDefault="0035029C" w:rsidP="0035029C">
      <w:pPr>
        <w:pStyle w:val="Pismenka"/>
        <w:numPr>
          <w:ilvl w:val="0"/>
          <w:numId w:val="8"/>
        </w:numPr>
        <w:rPr>
          <w:szCs w:val="18"/>
        </w:rPr>
      </w:pPr>
      <w:r w:rsidRPr="00032D7F">
        <w:rPr>
          <w:szCs w:val="18"/>
        </w:rPr>
        <w:t>Rezervy</w:t>
      </w:r>
    </w:p>
    <w:p w14:paraId="6E9FF0AE" w14:textId="7662B287" w:rsidR="0035029C" w:rsidRDefault="0035029C" w:rsidP="0035029C">
      <w:pPr>
        <w:pStyle w:val="Zkladntext"/>
        <w:rPr>
          <w:szCs w:val="18"/>
        </w:rPr>
      </w:pPr>
      <w:r w:rsidRPr="0035029C">
        <w:rPr>
          <w:szCs w:val="18"/>
        </w:rPr>
        <w:t>Reze</w:t>
      </w:r>
      <w:r>
        <w:rPr>
          <w:szCs w:val="18"/>
        </w:rPr>
        <w:t>rv</w:t>
      </w:r>
      <w:r w:rsidRPr="0035029C">
        <w:rPr>
          <w:szCs w:val="18"/>
        </w:rPr>
        <w:t>y sú záväzky s neurčitým časovým vymedzením alebo výškou; tvoria sa na krytie známych rizík alebo strát z</w:t>
      </w:r>
      <w:r w:rsidR="004D4024">
        <w:rPr>
          <w:szCs w:val="18"/>
        </w:rPr>
        <w:t> </w:t>
      </w:r>
      <w:r w:rsidRPr="0035029C">
        <w:rPr>
          <w:szCs w:val="18"/>
        </w:rPr>
        <w:t>podnikania. Oceňujú sa v očakávanej výške záväzku.</w:t>
      </w:r>
    </w:p>
    <w:p w14:paraId="2786D78D" w14:textId="77777777" w:rsidR="0035029C" w:rsidRPr="0035029C" w:rsidRDefault="0035029C" w:rsidP="0035029C">
      <w:pPr>
        <w:pStyle w:val="Zkladntext"/>
        <w:rPr>
          <w:szCs w:val="18"/>
        </w:rPr>
      </w:pPr>
    </w:p>
    <w:p w14:paraId="791668FC" w14:textId="08E12F56" w:rsidR="00471807" w:rsidRDefault="0035029C" w:rsidP="0035029C">
      <w:pPr>
        <w:pStyle w:val="Zkladntext"/>
        <w:rPr>
          <w:szCs w:val="18"/>
        </w:rPr>
      </w:pPr>
      <w:r w:rsidRPr="0035029C">
        <w:rPr>
          <w:szCs w:val="18"/>
        </w:rPr>
        <w:t>Tvorba rezervy sa účtuje na vecne príslušný nákladový alebo majetkový účet, ku ktorému záväzok prislúcha. Použitie rezerv sa účtuje na ťarchu vecne príslušného účtu rezerv so súvzťažným zápisom v prospech vecne príslušného účtu záväzkov. Rozpustenie nepotrebnej rezervy alebo jej časti sa účtuje opačným účtovným zápisom ako sa účtovala tvorba rezervy.</w:t>
      </w:r>
    </w:p>
    <w:p w14:paraId="09D9C247" w14:textId="77777777" w:rsidR="0035029C" w:rsidRDefault="0035029C" w:rsidP="0035029C">
      <w:pPr>
        <w:pStyle w:val="Zkladntext"/>
        <w:rPr>
          <w:szCs w:val="18"/>
        </w:rPr>
      </w:pPr>
    </w:p>
    <w:p w14:paraId="79166911" w14:textId="77777777" w:rsidR="004E3A41" w:rsidRPr="00B50225" w:rsidRDefault="004E3A41" w:rsidP="00077143">
      <w:pPr>
        <w:pStyle w:val="Pismenka"/>
        <w:numPr>
          <w:ilvl w:val="0"/>
          <w:numId w:val="8"/>
        </w:numPr>
        <w:rPr>
          <w:szCs w:val="18"/>
        </w:rPr>
      </w:pPr>
      <w:r w:rsidRPr="00B50225">
        <w:rPr>
          <w:szCs w:val="18"/>
        </w:rPr>
        <w:t>Záväzky</w:t>
      </w:r>
    </w:p>
    <w:p w14:paraId="79166912" w14:textId="0FDD86B0" w:rsidR="004E3A41" w:rsidRPr="00B50225" w:rsidRDefault="004E3A41" w:rsidP="004E3A41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</w:t>
      </w:r>
      <w:r w:rsidR="008C0FD5">
        <w:rPr>
          <w:szCs w:val="18"/>
        </w:rPr>
        <w:br/>
      </w:r>
      <w:r w:rsidRPr="00B50225">
        <w:rPr>
          <w:szCs w:val="18"/>
        </w:rPr>
        <w:t xml:space="preserve">Ak sa pri inventarizácii zistí, že suma záväzkov je iná ako ich výška v účtovníctve, uvedú sa záväzky v účtovníctve a v účtovnej závierke v tomto zistenom ocenení. </w:t>
      </w:r>
    </w:p>
    <w:p w14:paraId="79166927" w14:textId="77777777" w:rsidR="00960872" w:rsidRPr="00B50225" w:rsidRDefault="00960872" w:rsidP="00EB27C5">
      <w:pPr>
        <w:pStyle w:val="Zkladntext"/>
        <w:rPr>
          <w:szCs w:val="18"/>
        </w:rPr>
      </w:pPr>
    </w:p>
    <w:p w14:paraId="79166928" w14:textId="77777777" w:rsidR="00960872" w:rsidRPr="00032D7F" w:rsidRDefault="00960872" w:rsidP="00890780">
      <w:pPr>
        <w:pStyle w:val="Pismenka"/>
        <w:keepNext/>
        <w:numPr>
          <w:ilvl w:val="0"/>
          <w:numId w:val="8"/>
        </w:numPr>
        <w:rPr>
          <w:szCs w:val="18"/>
        </w:rPr>
      </w:pPr>
      <w:r w:rsidRPr="00032D7F">
        <w:rPr>
          <w:szCs w:val="18"/>
        </w:rPr>
        <w:lastRenderedPageBreak/>
        <w:t>Zamestnanecké požitky</w:t>
      </w:r>
    </w:p>
    <w:p w14:paraId="1BE4DB48" w14:textId="034B59A4" w:rsidR="00DE55D2" w:rsidRDefault="00DE55D2" w:rsidP="00890780">
      <w:pPr>
        <w:pStyle w:val="Pismenka"/>
        <w:keepNext/>
        <w:numPr>
          <w:ilvl w:val="0"/>
          <w:numId w:val="0"/>
        </w:numPr>
        <w:ind w:left="425"/>
        <w:rPr>
          <w:b w:val="0"/>
        </w:rPr>
      </w:pPr>
      <w:r w:rsidRPr="00DE55D2">
        <w:rPr>
          <w:b w:val="0"/>
        </w:rPr>
        <w:t>Platy</w:t>
      </w:r>
      <w:r w:rsidR="004D4024">
        <w:rPr>
          <w:b w:val="0"/>
        </w:rPr>
        <w:t>,</w:t>
      </w:r>
      <w:r w:rsidRPr="00DE55D2">
        <w:rPr>
          <w:b w:val="0"/>
        </w:rPr>
        <w:t xml:space="preserve"> mzdy, príspevky do štátnych dôchodkových a poistných fondov, platená ročná dovolenka a platená zdravotná dovolenka, bonusy a ostatné nepeňažné pôžičky sa účtujú v účtovnom období, s ktorým časovo a vecne súvisia.</w:t>
      </w:r>
    </w:p>
    <w:p w14:paraId="60F1F5C2" w14:textId="77777777" w:rsidR="00890780" w:rsidRDefault="00890780" w:rsidP="00890780">
      <w:pPr>
        <w:pStyle w:val="Pismenka"/>
        <w:keepNext/>
        <w:numPr>
          <w:ilvl w:val="0"/>
          <w:numId w:val="0"/>
        </w:numPr>
        <w:ind w:left="425"/>
        <w:rPr>
          <w:b w:val="0"/>
        </w:rPr>
      </w:pPr>
    </w:p>
    <w:p w14:paraId="24F5CF4A" w14:textId="35BD2330" w:rsidR="00DE55D2" w:rsidRPr="00A31BBB" w:rsidRDefault="00DE55D2" w:rsidP="00890780">
      <w:pPr>
        <w:pStyle w:val="Pismenka"/>
        <w:keepNext/>
        <w:numPr>
          <w:ilvl w:val="0"/>
          <w:numId w:val="0"/>
        </w:numPr>
        <w:ind w:left="425"/>
        <w:rPr>
          <w:b w:val="0"/>
        </w:rPr>
      </w:pPr>
      <w:r w:rsidRPr="00DE55D2">
        <w:rPr>
          <w:b w:val="0"/>
        </w:rPr>
        <w:t>V zmysle Zákonníka práce má zamestnanec pri odchode do starobného dôchodku nárok na odmenu vo výške jednej priemernej mesačnej mzdy.</w:t>
      </w:r>
    </w:p>
    <w:p w14:paraId="7916692A" w14:textId="77777777" w:rsidR="00D0430D" w:rsidRDefault="00D0430D" w:rsidP="0028408E">
      <w:pPr>
        <w:pStyle w:val="Zkladntext"/>
        <w:rPr>
          <w:szCs w:val="18"/>
        </w:rPr>
      </w:pPr>
    </w:p>
    <w:p w14:paraId="7916694C" w14:textId="77777777" w:rsidR="004D3B4A" w:rsidRPr="00891481" w:rsidRDefault="004D3B4A" w:rsidP="00077143">
      <w:pPr>
        <w:pStyle w:val="Pismenka"/>
        <w:numPr>
          <w:ilvl w:val="0"/>
          <w:numId w:val="8"/>
        </w:numPr>
        <w:rPr>
          <w:szCs w:val="18"/>
        </w:rPr>
      </w:pPr>
      <w:r w:rsidRPr="00FD3474">
        <w:rPr>
          <w:szCs w:val="18"/>
        </w:rPr>
        <w:t>Odložené dane</w:t>
      </w:r>
    </w:p>
    <w:p w14:paraId="7916694D" w14:textId="77777777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14:paraId="7916694E" w14:textId="5011E4B5" w:rsidR="004D3B4A" w:rsidRPr="00B50225" w:rsidRDefault="004D3B4A" w:rsidP="00077143">
      <w:pPr>
        <w:pStyle w:val="Zkladntext"/>
        <w:numPr>
          <w:ilvl w:val="0"/>
          <w:numId w:val="4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  <w:r w:rsidR="004E074C" w:rsidRPr="004E074C">
        <w:rPr>
          <w:rFonts w:ascii="Aptos Narrow" w:hAnsi="Aptos Narrow"/>
          <w:color w:val="0070C0"/>
        </w:rPr>
        <w:t xml:space="preserve"> </w:t>
      </w:r>
    </w:p>
    <w:p w14:paraId="7916694F" w14:textId="597FDBE7" w:rsidR="004D3B4A" w:rsidRPr="00B50225" w:rsidRDefault="004D3B4A" w:rsidP="00077143">
      <w:pPr>
        <w:pStyle w:val="Zkladntext"/>
        <w:numPr>
          <w:ilvl w:val="0"/>
          <w:numId w:val="4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  <w:r w:rsidR="004E074C" w:rsidRPr="004E074C">
        <w:rPr>
          <w:rFonts w:ascii="Aptos Narrow" w:hAnsi="Aptos Narrow"/>
          <w:color w:val="0070C0"/>
        </w:rPr>
        <w:t xml:space="preserve"> </w:t>
      </w:r>
    </w:p>
    <w:p w14:paraId="79166950" w14:textId="19241931" w:rsidR="004D3B4A" w:rsidRDefault="004D3B4A" w:rsidP="00077143">
      <w:pPr>
        <w:pStyle w:val="Zkladntext"/>
        <w:numPr>
          <w:ilvl w:val="0"/>
          <w:numId w:val="4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  <w:r w:rsidR="004E074C" w:rsidRPr="004E074C">
        <w:rPr>
          <w:rFonts w:ascii="Aptos Narrow" w:hAnsi="Aptos Narrow"/>
          <w:color w:val="0070C0"/>
        </w:rPr>
        <w:t xml:space="preserve"> </w:t>
      </w:r>
    </w:p>
    <w:p w14:paraId="6CD52E39" w14:textId="77777777" w:rsidR="000372F6" w:rsidRDefault="000372F6" w:rsidP="00A31BBB">
      <w:pPr>
        <w:pStyle w:val="Zkladntext"/>
        <w:rPr>
          <w:szCs w:val="18"/>
        </w:rPr>
      </w:pPr>
    </w:p>
    <w:p w14:paraId="7916695C" w14:textId="77777777" w:rsidR="004D3B4A" w:rsidRPr="00B50225" w:rsidRDefault="004D3B4A" w:rsidP="00077143">
      <w:pPr>
        <w:pStyle w:val="Pismenka"/>
        <w:numPr>
          <w:ilvl w:val="0"/>
          <w:numId w:val="8"/>
        </w:numPr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7916695D" w14:textId="231CCB1F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  <w:r w:rsidR="001A0937" w:rsidRPr="001A0937">
        <w:rPr>
          <w:rFonts w:ascii="Aptos Narrow" w:hAnsi="Aptos Narrow"/>
          <w:color w:val="0070C0"/>
        </w:rPr>
        <w:t xml:space="preserve"> </w:t>
      </w:r>
    </w:p>
    <w:p w14:paraId="64BA9EB9" w14:textId="77777777" w:rsidR="00BD12FF" w:rsidRDefault="00BD12FF" w:rsidP="00A31BBB">
      <w:pPr>
        <w:pStyle w:val="Zkladntext"/>
      </w:pPr>
    </w:p>
    <w:p w14:paraId="7916697A" w14:textId="7A7DF838" w:rsidR="00AF48F5" w:rsidRPr="00CB10E8" w:rsidRDefault="00AF48F5" w:rsidP="00077143">
      <w:pPr>
        <w:pStyle w:val="Pismenka"/>
        <w:numPr>
          <w:ilvl w:val="0"/>
          <w:numId w:val="8"/>
        </w:numPr>
        <w:rPr>
          <w:szCs w:val="18"/>
        </w:rPr>
      </w:pPr>
      <w:r w:rsidRPr="00CB10E8">
        <w:rPr>
          <w:szCs w:val="18"/>
        </w:rPr>
        <w:t xml:space="preserve">Prenájom (lízing) </w:t>
      </w:r>
    </w:p>
    <w:p w14:paraId="7E6D4200" w14:textId="77777777" w:rsidR="00DE55D2" w:rsidRDefault="00DE55D2" w:rsidP="00DE55D2">
      <w:pPr>
        <w:pStyle w:val="Zkladntext"/>
        <w:rPr>
          <w:szCs w:val="18"/>
        </w:rPr>
      </w:pPr>
      <w:r w:rsidRPr="00DE55D2">
        <w:rPr>
          <w:szCs w:val="18"/>
        </w:rPr>
        <w:t>Majetok prenajatý na základe operatívneho prenájmu vykazuje ako svoj majetok jeho vlastník, nie nájomca.</w:t>
      </w:r>
    </w:p>
    <w:p w14:paraId="1A50E188" w14:textId="77777777" w:rsidR="00DE55D2" w:rsidRPr="00DE55D2" w:rsidRDefault="00DE55D2" w:rsidP="00DE55D2">
      <w:pPr>
        <w:pStyle w:val="Zkladntext"/>
        <w:rPr>
          <w:szCs w:val="18"/>
        </w:rPr>
      </w:pPr>
    </w:p>
    <w:p w14:paraId="408A0524" w14:textId="77777777" w:rsidR="00DE55D2" w:rsidRDefault="00DE55D2" w:rsidP="00DE55D2">
      <w:pPr>
        <w:pStyle w:val="Zkladntext"/>
        <w:rPr>
          <w:szCs w:val="18"/>
        </w:rPr>
      </w:pPr>
      <w:r w:rsidRPr="00DE55D2">
        <w:rPr>
          <w:szCs w:val="18"/>
        </w:rPr>
        <w:t>Finančný prenájom je obstaranie dlhodobého hmotného majetku na základe nájomnej zmluvy s dojednaným právom kúpy prenajatej veci za dohodnuté platby počas dohodnutej doby nájmu. Majetok prenajatý formou finančného prenájmu vykazuje ako svoj majetok a odpisuje ho jeho nájomca, nie vlastník.</w:t>
      </w:r>
    </w:p>
    <w:p w14:paraId="52C7A3BA" w14:textId="77777777" w:rsidR="00DE55D2" w:rsidRPr="00DE55D2" w:rsidRDefault="00DE55D2" w:rsidP="00DE55D2">
      <w:pPr>
        <w:pStyle w:val="Zkladntext"/>
        <w:rPr>
          <w:szCs w:val="18"/>
        </w:rPr>
      </w:pPr>
    </w:p>
    <w:p w14:paraId="09F41BC2" w14:textId="05CC82CB" w:rsidR="00DE55D2" w:rsidRDefault="00DE55D2" w:rsidP="00DE55D2">
      <w:pPr>
        <w:pStyle w:val="Zkladntext"/>
        <w:rPr>
          <w:szCs w:val="18"/>
        </w:rPr>
      </w:pPr>
      <w:r w:rsidRPr="00DE55D2">
        <w:rPr>
          <w:szCs w:val="18"/>
        </w:rPr>
        <w:t xml:space="preserve">Prijatie majetku nájomcom sa v účtovníctve nájomcu účtuje v deň prijatia majetku na ťarchu príslušného účtu majetku so súvzťažným zápisom v prospech účtu 474 </w:t>
      </w:r>
      <w:r>
        <w:rPr>
          <w:szCs w:val="18"/>
        </w:rPr>
        <w:t>-</w:t>
      </w:r>
      <w:r w:rsidRPr="00DE55D2">
        <w:rPr>
          <w:szCs w:val="18"/>
        </w:rPr>
        <w:t xml:space="preserve"> Záväzky z nájmu vo výške dohodnutých platieb zníženými o nerealizované finančné náklady.</w:t>
      </w:r>
    </w:p>
    <w:p w14:paraId="653C7007" w14:textId="77777777" w:rsidR="00DE55D2" w:rsidRPr="00DE55D2" w:rsidRDefault="00DE55D2" w:rsidP="00DE55D2">
      <w:pPr>
        <w:pStyle w:val="Zkladntext"/>
        <w:rPr>
          <w:szCs w:val="18"/>
        </w:rPr>
      </w:pPr>
    </w:p>
    <w:p w14:paraId="79166997" w14:textId="4A9DB2C8" w:rsidR="00203C71" w:rsidRPr="00DE55D2" w:rsidRDefault="00DE55D2" w:rsidP="00DE55D2">
      <w:pPr>
        <w:pStyle w:val="Zkladntext"/>
        <w:rPr>
          <w:szCs w:val="18"/>
        </w:rPr>
      </w:pPr>
      <w:r w:rsidRPr="00DE55D2">
        <w:rPr>
          <w:szCs w:val="18"/>
        </w:rPr>
        <w:t>Súčasťou dohodnutých platieb je aj kúpna cena, za ktorú na konci dohodnutej doby finančného prenájmu prechádza vlastnícke právo k prenajatému majetku z prenajímateľa na nájomcu. Dohodnutá doba nájmu je najmenej 60 % doby odpisovania podľa daňových predpisov, minimálne však 3 roky. Platba nájomného je alokovaná medzi splátku istiny a</w:t>
      </w:r>
      <w:r>
        <w:rPr>
          <w:szCs w:val="18"/>
        </w:rPr>
        <w:t> </w:t>
      </w:r>
      <w:r w:rsidRPr="00DE55D2">
        <w:rPr>
          <w:szCs w:val="18"/>
        </w:rPr>
        <w:t xml:space="preserve">finančné náklady, vypočítané metódou efektívnej úrokovej miery. Finančné náklady sa účtujú na ťarchu účtu 562 </w:t>
      </w:r>
      <w:r>
        <w:rPr>
          <w:szCs w:val="18"/>
        </w:rPr>
        <w:t>-</w:t>
      </w:r>
      <w:r w:rsidRPr="00DE55D2">
        <w:rPr>
          <w:szCs w:val="18"/>
        </w:rPr>
        <w:t xml:space="preserve"> Úroky.</w:t>
      </w:r>
    </w:p>
    <w:p w14:paraId="602BA34D" w14:textId="77777777" w:rsidR="00DE55D2" w:rsidRPr="000E08F9" w:rsidRDefault="00DE55D2" w:rsidP="00DE55D2">
      <w:pPr>
        <w:pStyle w:val="Zkladntext"/>
        <w:ind w:left="0"/>
        <w:rPr>
          <w:szCs w:val="18"/>
        </w:rPr>
      </w:pPr>
    </w:p>
    <w:p w14:paraId="791669A1" w14:textId="77777777" w:rsidR="004D3B4A" w:rsidRPr="00891481" w:rsidRDefault="004D3B4A" w:rsidP="00077143">
      <w:pPr>
        <w:pStyle w:val="Pismenka"/>
        <w:numPr>
          <w:ilvl w:val="0"/>
          <w:numId w:val="8"/>
        </w:numPr>
        <w:rPr>
          <w:szCs w:val="18"/>
        </w:rPr>
      </w:pPr>
      <w:r w:rsidRPr="00FD3474">
        <w:rPr>
          <w:szCs w:val="18"/>
        </w:rPr>
        <w:t>Cudzia mena</w:t>
      </w:r>
    </w:p>
    <w:p w14:paraId="791669A2" w14:textId="45444EE2" w:rsidR="004D3B4A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>áseným Európskou centrálnou bankou alebo Národnou bankou Slovenska v deň predchádzajúci dňu uskutočnenia účtovného prípadu</w:t>
      </w:r>
      <w:r w:rsidR="000E08F9">
        <w:rPr>
          <w:szCs w:val="18"/>
        </w:rPr>
        <w:t>.</w:t>
      </w:r>
      <w:r w:rsidR="00270335" w:rsidRPr="00270335">
        <w:rPr>
          <w:rFonts w:ascii="Aptos Narrow" w:hAnsi="Aptos Narrow"/>
          <w:color w:val="0070C0"/>
        </w:rPr>
        <w:t xml:space="preserve"> </w:t>
      </w:r>
    </w:p>
    <w:p w14:paraId="791669A3" w14:textId="77777777" w:rsidR="00994CF3" w:rsidRDefault="00994CF3" w:rsidP="004D3B4A">
      <w:pPr>
        <w:pStyle w:val="Zkladntext"/>
        <w:rPr>
          <w:szCs w:val="18"/>
        </w:rPr>
      </w:pPr>
    </w:p>
    <w:p w14:paraId="791669A4" w14:textId="5492AEC1" w:rsidR="001E27A6" w:rsidRPr="00B50225" w:rsidRDefault="001E27A6" w:rsidP="00AE62D9">
      <w:pPr>
        <w:pStyle w:val="Zkladn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  <w:r w:rsidR="003B20E0" w:rsidRPr="003B20E0">
        <w:rPr>
          <w:rFonts w:ascii="Aptos Narrow" w:hAnsi="Aptos Narrow"/>
          <w:color w:val="0070C0"/>
        </w:rPr>
        <w:t xml:space="preserve"> </w:t>
      </w:r>
    </w:p>
    <w:p w14:paraId="791669A5" w14:textId="77777777" w:rsidR="001E27A6" w:rsidRDefault="001E27A6" w:rsidP="00AE62D9">
      <w:pPr>
        <w:pStyle w:val="Zkladntext"/>
        <w:rPr>
          <w:szCs w:val="18"/>
        </w:rPr>
      </w:pPr>
    </w:p>
    <w:p w14:paraId="725D3B2F" w14:textId="77777777" w:rsidR="00DE55D2" w:rsidRDefault="00DE55D2" w:rsidP="00DE55D2">
      <w:pPr>
        <w:pStyle w:val="Pismenka"/>
        <w:numPr>
          <w:ilvl w:val="0"/>
          <w:numId w:val="0"/>
        </w:numPr>
        <w:ind w:left="425"/>
        <w:rPr>
          <w:b w:val="0"/>
        </w:rPr>
      </w:pPr>
      <w:r w:rsidRPr="00DE55D2">
        <w:rPr>
          <w:b w:val="0"/>
        </w:rPr>
        <w:t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</w:t>
      </w:r>
    </w:p>
    <w:p w14:paraId="169E65E8" w14:textId="77777777" w:rsidR="00DE55D2" w:rsidRPr="00DE55D2" w:rsidRDefault="00DE55D2" w:rsidP="00DE55D2">
      <w:pPr>
        <w:pStyle w:val="Pismenka"/>
        <w:numPr>
          <w:ilvl w:val="0"/>
          <w:numId w:val="0"/>
        </w:numPr>
        <w:ind w:left="425"/>
        <w:rPr>
          <w:b w:val="0"/>
        </w:rPr>
      </w:pPr>
    </w:p>
    <w:p w14:paraId="7DB470D5" w14:textId="77777777" w:rsidR="00DE55D2" w:rsidRDefault="00DE55D2" w:rsidP="00DE55D2">
      <w:pPr>
        <w:pStyle w:val="Pismenka"/>
        <w:numPr>
          <w:ilvl w:val="0"/>
          <w:numId w:val="0"/>
        </w:numPr>
        <w:ind w:left="425"/>
        <w:rPr>
          <w:b w:val="0"/>
        </w:rPr>
      </w:pPr>
      <w:r w:rsidRPr="00DE55D2">
        <w:rPr>
          <w:b w:val="0"/>
        </w:rPr>
        <w:t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</w:t>
      </w:r>
    </w:p>
    <w:p w14:paraId="157C0697" w14:textId="77777777" w:rsidR="00DE55D2" w:rsidRPr="00DE55D2" w:rsidRDefault="00DE55D2" w:rsidP="00DE55D2">
      <w:pPr>
        <w:pStyle w:val="Pismenka"/>
        <w:numPr>
          <w:ilvl w:val="0"/>
          <w:numId w:val="0"/>
        </w:numPr>
        <w:ind w:left="425"/>
        <w:rPr>
          <w:b w:val="0"/>
        </w:rPr>
      </w:pPr>
    </w:p>
    <w:p w14:paraId="45D12801" w14:textId="5215907E" w:rsidR="00480C37" w:rsidRDefault="00DE55D2" w:rsidP="00487292">
      <w:pPr>
        <w:pStyle w:val="Pismenka"/>
        <w:numPr>
          <w:ilvl w:val="0"/>
          <w:numId w:val="0"/>
        </w:numPr>
        <w:ind w:left="425"/>
        <w:rPr>
          <w:b w:val="0"/>
        </w:rPr>
      </w:pPr>
      <w:r w:rsidRPr="00DE55D2">
        <w:rPr>
          <w:b w:val="0"/>
        </w:rPr>
        <w:t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</w:t>
      </w:r>
    </w:p>
    <w:p w14:paraId="514CF30A" w14:textId="77777777" w:rsidR="00DE55D2" w:rsidRDefault="00DE55D2" w:rsidP="00487292">
      <w:pPr>
        <w:pStyle w:val="Pismenka"/>
        <w:numPr>
          <w:ilvl w:val="0"/>
          <w:numId w:val="0"/>
        </w:numPr>
        <w:ind w:left="425"/>
        <w:rPr>
          <w:b w:val="0"/>
        </w:rPr>
      </w:pPr>
    </w:p>
    <w:p w14:paraId="03A4C4E4" w14:textId="486DEA5E" w:rsidR="00DE55D2" w:rsidRDefault="00DE55D2" w:rsidP="00487292">
      <w:pPr>
        <w:pStyle w:val="Pismenka"/>
        <w:numPr>
          <w:ilvl w:val="0"/>
          <w:numId w:val="0"/>
        </w:numPr>
        <w:ind w:left="425"/>
        <w:rPr>
          <w:b w:val="0"/>
        </w:rPr>
      </w:pPr>
      <w:r w:rsidRPr="00DE55D2">
        <w:rPr>
          <w:b w:val="0"/>
        </w:rPr>
        <w:t>Prijaté a poskytnuté preddavky v cudzej mene na účet zriadený v eurách a z účtu zriadeného v eurách sa prepočítavajú na menu euro kurzom, za ktorý boli tieto hodnoty nakúpené alebo predané.</w:t>
      </w:r>
    </w:p>
    <w:p w14:paraId="2AF86181" w14:textId="15C16842" w:rsidR="00046D20" w:rsidRDefault="00046D20" w:rsidP="00F02041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14:paraId="791669C4" w14:textId="77777777" w:rsidR="004D3B4A" w:rsidRDefault="004D3B4A" w:rsidP="00890780">
      <w:pPr>
        <w:pStyle w:val="Pismenka"/>
        <w:keepNext/>
        <w:numPr>
          <w:ilvl w:val="0"/>
          <w:numId w:val="8"/>
        </w:numPr>
        <w:rPr>
          <w:szCs w:val="18"/>
        </w:rPr>
      </w:pPr>
      <w:r w:rsidRPr="00A31BBB">
        <w:rPr>
          <w:szCs w:val="18"/>
        </w:rPr>
        <w:lastRenderedPageBreak/>
        <w:t>Výnosy</w:t>
      </w:r>
    </w:p>
    <w:p w14:paraId="791669C5" w14:textId="21281787" w:rsidR="00B33494" w:rsidRDefault="00B33494" w:rsidP="00890780">
      <w:pPr>
        <w:pStyle w:val="Pismenka"/>
        <w:keepNext/>
        <w:numPr>
          <w:ilvl w:val="0"/>
          <w:numId w:val="0"/>
        </w:numPr>
        <w:ind w:left="425"/>
        <w:rPr>
          <w:b w:val="0"/>
        </w:rPr>
      </w:pPr>
      <w:r w:rsidRPr="00A31BBB">
        <w:rPr>
          <w:b w:val="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  <w:r w:rsidR="001D5D85" w:rsidRPr="001D5D85">
        <w:rPr>
          <w:rFonts w:ascii="Aptos Narrow" w:hAnsi="Aptos Narrow"/>
          <w:color w:val="0070C0"/>
        </w:rPr>
        <w:t xml:space="preserve"> </w:t>
      </w:r>
    </w:p>
    <w:p w14:paraId="791669C6" w14:textId="77777777" w:rsidR="008A1BA8" w:rsidRDefault="008A1BA8" w:rsidP="00890780">
      <w:pPr>
        <w:pStyle w:val="Pismenka"/>
        <w:keepNext/>
        <w:numPr>
          <w:ilvl w:val="0"/>
          <w:numId w:val="0"/>
        </w:numPr>
        <w:ind w:left="425"/>
        <w:rPr>
          <w:b w:val="0"/>
        </w:rPr>
      </w:pPr>
    </w:p>
    <w:p w14:paraId="791669CD" w14:textId="5A2ED842" w:rsidR="008D587C" w:rsidRDefault="00DE55D2" w:rsidP="00890780">
      <w:pPr>
        <w:pStyle w:val="odstavec"/>
        <w:keepNext/>
        <w:rPr>
          <w:rFonts w:eastAsia="Times New Roman"/>
          <w:bCs w:val="0"/>
          <w:iCs w:val="0"/>
          <w:szCs w:val="20"/>
        </w:rPr>
      </w:pPr>
      <w:bookmarkStart w:id="8" w:name="_Toc530739900"/>
      <w:r w:rsidRPr="00DE55D2">
        <w:rPr>
          <w:rFonts w:eastAsia="Times New Roman"/>
          <w:bCs w:val="0"/>
          <w:iCs w:val="0"/>
          <w:szCs w:val="20"/>
        </w:rPr>
        <w:t>Výnosy z predaja služieb sa vykazujú v účtovnom období, v ktorom boli služby poskytnuté s ohľadom na stav rozpracovanosti danej služby. Tento je zistený na základe skutočne poskytnutých služieb ako pomernej časti k celkovému rozsahu dohodnutých služieb</w:t>
      </w:r>
      <w:r>
        <w:rPr>
          <w:rFonts w:eastAsia="Times New Roman"/>
          <w:bCs w:val="0"/>
          <w:iCs w:val="0"/>
          <w:szCs w:val="20"/>
        </w:rPr>
        <w:t>.</w:t>
      </w:r>
    </w:p>
    <w:p w14:paraId="2A9A063E" w14:textId="77777777" w:rsidR="00DE55D2" w:rsidRPr="00A31BBB" w:rsidRDefault="00DE55D2">
      <w:pPr>
        <w:pStyle w:val="odstavec"/>
      </w:pPr>
    </w:p>
    <w:p w14:paraId="791669CE" w14:textId="77777777" w:rsidR="0040522D" w:rsidRDefault="0040522D" w:rsidP="00077143">
      <w:pPr>
        <w:pStyle w:val="Pismenka"/>
        <w:numPr>
          <w:ilvl w:val="0"/>
          <w:numId w:val="8"/>
        </w:numPr>
        <w:rPr>
          <w:szCs w:val="18"/>
        </w:rPr>
      </w:pPr>
      <w:r w:rsidRPr="00A31BBB">
        <w:rPr>
          <w:szCs w:val="18"/>
        </w:rPr>
        <w:t>Porovnateľné údaje</w:t>
      </w:r>
    </w:p>
    <w:p w14:paraId="40114B38" w14:textId="15E36B90" w:rsidR="00370226" w:rsidRDefault="00370226" w:rsidP="0028408E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370226">
        <w:rPr>
          <w:b w:val="0"/>
          <w:szCs w:val="18"/>
        </w:rPr>
        <w:t>V účtovnej závierke k 31.12.202</w:t>
      </w:r>
      <w:r w:rsidR="006D5590">
        <w:rPr>
          <w:b w:val="0"/>
          <w:szCs w:val="18"/>
        </w:rPr>
        <w:t>5</w:t>
      </w:r>
      <w:r w:rsidRPr="00370226">
        <w:rPr>
          <w:b w:val="0"/>
          <w:szCs w:val="18"/>
        </w:rPr>
        <w:t xml:space="preserve"> </w:t>
      </w:r>
      <w:r>
        <w:rPr>
          <w:b w:val="0"/>
          <w:szCs w:val="18"/>
        </w:rPr>
        <w:t>S</w:t>
      </w:r>
      <w:r w:rsidRPr="00370226">
        <w:rPr>
          <w:b w:val="0"/>
          <w:szCs w:val="18"/>
        </w:rPr>
        <w:t xml:space="preserve">poločnosť </w:t>
      </w:r>
      <w:r w:rsidRPr="00DE55D2">
        <w:rPr>
          <w:b w:val="0"/>
          <w:szCs w:val="18"/>
        </w:rPr>
        <w:t xml:space="preserve">vykazuje </w:t>
      </w:r>
      <w:r w:rsidRPr="00370226">
        <w:rPr>
          <w:b w:val="0"/>
          <w:szCs w:val="18"/>
        </w:rPr>
        <w:t>za porovnateľné obdobie údaje k 31.12.</w:t>
      </w:r>
      <w:r w:rsidR="006D5590">
        <w:rPr>
          <w:b w:val="0"/>
          <w:szCs w:val="18"/>
        </w:rPr>
        <w:t>202</w:t>
      </w:r>
      <w:r w:rsidR="00413F78">
        <w:rPr>
          <w:b w:val="0"/>
          <w:szCs w:val="18"/>
        </w:rPr>
        <w:t>4</w:t>
      </w:r>
      <w:r>
        <w:rPr>
          <w:b w:val="0"/>
          <w:szCs w:val="18"/>
        </w:rPr>
        <w:t>.</w:t>
      </w:r>
    </w:p>
    <w:p w14:paraId="6C929F58" w14:textId="77777777" w:rsidR="00DE55D2" w:rsidRDefault="00DE55D2" w:rsidP="0028408E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1D63B69E" w14:textId="77777777" w:rsidR="00EE7F85" w:rsidRPr="008231CA" w:rsidRDefault="00EE7F85" w:rsidP="00054F8F">
      <w:pPr>
        <w:pStyle w:val="Zkladntext"/>
        <w:ind w:left="0"/>
        <w:rPr>
          <w:szCs w:val="18"/>
        </w:rPr>
      </w:pPr>
    </w:p>
    <w:bookmarkEnd w:id="8"/>
    <w:p w14:paraId="791669E8" w14:textId="18D17CCA" w:rsidR="004D3B4A" w:rsidRDefault="00A420E2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A420E2">
        <w:rPr>
          <w:szCs w:val="18"/>
        </w:rPr>
        <w:t>INFORMÁCIE O ÚDAJOCH NA STRANE AKTÍV SÚVAHY</w:t>
      </w:r>
    </w:p>
    <w:p w14:paraId="346ACBCA" w14:textId="77777777" w:rsidR="00A420E2" w:rsidRDefault="00A420E2" w:rsidP="00A420E2"/>
    <w:p w14:paraId="216E2B82" w14:textId="77777777" w:rsidR="00A420E2" w:rsidRDefault="00A420E2" w:rsidP="00A420E2">
      <w:pPr>
        <w:pStyle w:val="Pismenka"/>
        <w:numPr>
          <w:ilvl w:val="0"/>
          <w:numId w:val="16"/>
        </w:numPr>
      </w:pPr>
      <w:r w:rsidRPr="00A420E2">
        <w:rPr>
          <w:szCs w:val="18"/>
        </w:rPr>
        <w:t>Aktíva</w:t>
      </w:r>
    </w:p>
    <w:p w14:paraId="1A87DE7D" w14:textId="5C033E73" w:rsidR="00A420E2" w:rsidRDefault="00A420E2" w:rsidP="00A420E2">
      <w:pPr>
        <w:pStyle w:val="Zkladntext"/>
        <w:rPr>
          <w:szCs w:val="18"/>
        </w:rPr>
      </w:pPr>
      <w:r w:rsidRPr="00A420E2">
        <w:rPr>
          <w:szCs w:val="18"/>
        </w:rPr>
        <w:t>Spoločnosť neeviduje majetok, na ktor</w:t>
      </w:r>
      <w:r>
        <w:rPr>
          <w:szCs w:val="18"/>
        </w:rPr>
        <w:t xml:space="preserve">ý </w:t>
      </w:r>
      <w:r w:rsidRPr="00A420E2">
        <w:rPr>
          <w:szCs w:val="18"/>
        </w:rPr>
        <w:t>je záložné právo, alebo je obmedzené právo s ním nakladať. Dlhodobý m</w:t>
      </w:r>
      <w:r>
        <w:rPr>
          <w:szCs w:val="18"/>
        </w:rPr>
        <w:t>aje</w:t>
      </w:r>
      <w:r w:rsidRPr="00A420E2">
        <w:rPr>
          <w:szCs w:val="18"/>
        </w:rPr>
        <w:t>tok nie je zabezpečený ani zmluvou o prevode práva.</w:t>
      </w:r>
    </w:p>
    <w:p w14:paraId="4AB0C1AA" w14:textId="77777777" w:rsidR="00A420E2" w:rsidRPr="00A420E2" w:rsidRDefault="00A420E2" w:rsidP="00A420E2">
      <w:pPr>
        <w:pStyle w:val="Zkladntext"/>
        <w:rPr>
          <w:szCs w:val="18"/>
        </w:rPr>
      </w:pPr>
    </w:p>
    <w:p w14:paraId="696F2717" w14:textId="42C1F70B" w:rsidR="00A420E2" w:rsidRDefault="00A420E2" w:rsidP="00A420E2">
      <w:pPr>
        <w:pStyle w:val="Zkladntext"/>
        <w:rPr>
          <w:szCs w:val="18"/>
        </w:rPr>
      </w:pPr>
      <w:r w:rsidRPr="00A420E2">
        <w:rPr>
          <w:szCs w:val="18"/>
        </w:rPr>
        <w:t>Spoločnosť nevlastní pohľadávky, na kt</w:t>
      </w:r>
      <w:r>
        <w:rPr>
          <w:szCs w:val="18"/>
        </w:rPr>
        <w:t>orých je</w:t>
      </w:r>
      <w:r w:rsidRPr="00A420E2">
        <w:rPr>
          <w:szCs w:val="18"/>
        </w:rPr>
        <w:t xml:space="preserve"> záložné právo</w:t>
      </w:r>
      <w:r>
        <w:rPr>
          <w:szCs w:val="18"/>
        </w:rPr>
        <w:t xml:space="preserve"> </w:t>
      </w:r>
      <w:r w:rsidRPr="00A420E2">
        <w:rPr>
          <w:szCs w:val="18"/>
        </w:rPr>
        <w:t>alebo sú zabezpečené inou formou alebo je obmedzené právo s nimi nakladať.</w:t>
      </w:r>
    </w:p>
    <w:p w14:paraId="4D5B3016" w14:textId="77777777" w:rsidR="00A420E2" w:rsidRPr="00A420E2" w:rsidRDefault="00A420E2" w:rsidP="00A420E2">
      <w:pPr>
        <w:pStyle w:val="Zkladntext"/>
        <w:rPr>
          <w:szCs w:val="18"/>
        </w:rPr>
      </w:pPr>
    </w:p>
    <w:p w14:paraId="683B9AB5" w14:textId="74795604" w:rsidR="00A420E2" w:rsidRDefault="00A420E2" w:rsidP="00A420E2">
      <w:pPr>
        <w:pStyle w:val="Zkladntext"/>
        <w:rPr>
          <w:szCs w:val="18"/>
        </w:rPr>
      </w:pPr>
      <w:r w:rsidRPr="00A420E2">
        <w:rPr>
          <w:szCs w:val="18"/>
        </w:rPr>
        <w:t xml:space="preserve">Spoločnosti nevlastní krátkodobý finančný </w:t>
      </w:r>
      <w:r>
        <w:rPr>
          <w:szCs w:val="18"/>
        </w:rPr>
        <w:t>majetok</w:t>
      </w:r>
      <w:r w:rsidRPr="00A420E2">
        <w:rPr>
          <w:szCs w:val="18"/>
        </w:rPr>
        <w:t>, na ktorom je záložné právo, alebo je obmedzené právo s ním nakladať.</w:t>
      </w:r>
    </w:p>
    <w:p w14:paraId="35265754" w14:textId="77777777" w:rsidR="00A420E2" w:rsidRPr="00A420E2" w:rsidRDefault="00A420E2" w:rsidP="00A420E2">
      <w:pPr>
        <w:pStyle w:val="Zkladntext"/>
        <w:rPr>
          <w:szCs w:val="18"/>
        </w:rPr>
      </w:pPr>
    </w:p>
    <w:p w14:paraId="51AB0D89" w14:textId="6110AE69" w:rsidR="00A420E2" w:rsidRDefault="00A420E2" w:rsidP="00A420E2">
      <w:pPr>
        <w:pStyle w:val="Pismenka"/>
        <w:numPr>
          <w:ilvl w:val="0"/>
          <w:numId w:val="16"/>
        </w:numPr>
      </w:pPr>
      <w:r w:rsidRPr="00A420E2">
        <w:rPr>
          <w:szCs w:val="18"/>
        </w:rPr>
        <w:t>Vlastné</w:t>
      </w:r>
      <w:r>
        <w:t xml:space="preserve"> akcie a podiely</w:t>
      </w:r>
    </w:p>
    <w:p w14:paraId="23999D83" w14:textId="5ADE3CF9" w:rsidR="00AE5614" w:rsidRDefault="00A420E2" w:rsidP="00AE5614">
      <w:pPr>
        <w:pStyle w:val="Zkladntext"/>
        <w:rPr>
          <w:szCs w:val="18"/>
        </w:rPr>
      </w:pPr>
      <w:r w:rsidRPr="00A420E2">
        <w:rPr>
          <w:szCs w:val="18"/>
        </w:rPr>
        <w:t>Spoločnosť nevlastní vlastné podiely.</w:t>
      </w:r>
    </w:p>
    <w:p w14:paraId="1F7B9A95" w14:textId="77777777" w:rsidR="00AE5614" w:rsidRDefault="00AE5614" w:rsidP="00AE5614">
      <w:pPr>
        <w:pStyle w:val="Zkladntext"/>
        <w:rPr>
          <w:szCs w:val="18"/>
        </w:rPr>
      </w:pPr>
    </w:p>
    <w:p w14:paraId="0B5A41D1" w14:textId="77777777" w:rsidR="00AE5614" w:rsidRDefault="00AE5614" w:rsidP="00AE5614">
      <w:pPr>
        <w:pStyle w:val="Zkladntext"/>
      </w:pPr>
    </w:p>
    <w:p w14:paraId="4647E577" w14:textId="6F574406" w:rsidR="00A420E2" w:rsidRPr="00A420E2" w:rsidRDefault="00A420E2" w:rsidP="00A420E2">
      <w:pPr>
        <w:pStyle w:val="Nadpis1"/>
        <w:tabs>
          <w:tab w:val="num" w:pos="360"/>
        </w:tabs>
        <w:ind w:left="360"/>
        <w:rPr>
          <w:szCs w:val="18"/>
        </w:rPr>
      </w:pPr>
      <w:r w:rsidRPr="00A420E2">
        <w:rPr>
          <w:szCs w:val="18"/>
        </w:rPr>
        <w:t>INFORMÁCIE O ÚDAJOCH NA STRANE PASÍV SÚVAHY</w:t>
      </w:r>
    </w:p>
    <w:p w14:paraId="79166AD0" w14:textId="77777777" w:rsidR="000F4640" w:rsidRDefault="000F4640" w:rsidP="00B50225">
      <w:pPr>
        <w:pStyle w:val="Zkladntext"/>
        <w:ind w:left="0"/>
        <w:jc w:val="left"/>
        <w:rPr>
          <w:szCs w:val="18"/>
        </w:rPr>
      </w:pPr>
      <w:bookmarkStart w:id="9" w:name="_MON_1500889926"/>
      <w:bookmarkEnd w:id="9"/>
    </w:p>
    <w:p w14:paraId="79166AD1" w14:textId="77777777" w:rsidR="00B62963" w:rsidRPr="001B0D1D" w:rsidRDefault="000F4640" w:rsidP="00327C92">
      <w:pPr>
        <w:pStyle w:val="Pismenka"/>
        <w:numPr>
          <w:ilvl w:val="0"/>
          <w:numId w:val="48"/>
        </w:numPr>
        <w:rPr>
          <w:szCs w:val="18"/>
        </w:rPr>
      </w:pPr>
      <w:bookmarkStart w:id="10" w:name="_Toc530739909"/>
      <w:r w:rsidRPr="001B0D1D">
        <w:rPr>
          <w:szCs w:val="18"/>
        </w:rPr>
        <w:t>Z</w:t>
      </w:r>
      <w:r w:rsidR="00491AF0" w:rsidRPr="001B0D1D">
        <w:rPr>
          <w:szCs w:val="18"/>
        </w:rPr>
        <w:t>áväzky</w:t>
      </w:r>
      <w:bookmarkEnd w:id="10"/>
    </w:p>
    <w:p w14:paraId="0F029235" w14:textId="4416332A" w:rsidR="00A420E2" w:rsidRDefault="00A420E2" w:rsidP="00487292">
      <w:pPr>
        <w:pStyle w:val="Zkladntext"/>
        <w:ind w:left="425"/>
        <w:rPr>
          <w:szCs w:val="18"/>
        </w:rPr>
      </w:pPr>
      <w:r w:rsidRPr="00A420E2">
        <w:rPr>
          <w:szCs w:val="18"/>
        </w:rPr>
        <w:t>Štruktúra záväzkov so zostatkovou dobou splatnosti dlhšou ako päť rokov je uvedená v nasledujúcom prehľade:</w:t>
      </w:r>
    </w:p>
    <w:p w14:paraId="1942B13A" w14:textId="77777777" w:rsidR="00FE07AD" w:rsidRDefault="00FE07AD" w:rsidP="00487292">
      <w:pPr>
        <w:pStyle w:val="Zkladntext"/>
        <w:ind w:left="425"/>
        <w:rPr>
          <w:szCs w:val="18"/>
        </w:rPr>
      </w:pPr>
    </w:p>
    <w:tbl>
      <w:tblPr>
        <w:tblW w:w="7767" w:type="dxa"/>
        <w:tblInd w:w="4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5"/>
        <w:gridCol w:w="1701"/>
        <w:gridCol w:w="1701"/>
      </w:tblGrid>
      <w:tr w:rsidR="00FE07AD" w:rsidRPr="00FE07AD" w14:paraId="09CE5224" w14:textId="77777777" w:rsidTr="00FE07AD">
        <w:trPr>
          <w:trHeight w:val="340"/>
        </w:trPr>
        <w:tc>
          <w:tcPr>
            <w:tcW w:w="436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84D0F54" w14:textId="77777777" w:rsidR="00FE07AD" w:rsidRPr="00FE07AD" w:rsidRDefault="00FE07AD" w:rsidP="00FE07AD">
            <w:pPr>
              <w:rPr>
                <w:color w:val="000000"/>
                <w:sz w:val="18"/>
                <w:szCs w:val="18"/>
                <w:lang w:eastAsia="sk-SK"/>
              </w:rPr>
            </w:pPr>
            <w:r w:rsidRPr="00FE07AD">
              <w:rPr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F51EFDD" w14:textId="48F4846C" w:rsidR="00FE07AD" w:rsidRPr="00FE07AD" w:rsidRDefault="00FE07AD" w:rsidP="00054F8F">
            <w:pPr>
              <w:ind w:left="243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E07AD">
              <w:rPr>
                <w:color w:val="000000"/>
                <w:sz w:val="18"/>
                <w:szCs w:val="18"/>
                <w:lang w:eastAsia="sk-SK"/>
              </w:rPr>
              <w:t>31.12.</w:t>
            </w:r>
            <w:r w:rsidR="006D5590">
              <w:rPr>
                <w:color w:val="000000"/>
                <w:sz w:val="18"/>
                <w:szCs w:val="18"/>
                <w:lang w:eastAsia="sk-SK"/>
              </w:rPr>
              <w:t>2025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56BF622" w14:textId="30E66AA5" w:rsidR="00FE07AD" w:rsidRPr="00FE07AD" w:rsidRDefault="00FE07AD" w:rsidP="00054F8F">
            <w:pPr>
              <w:ind w:left="243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E07AD">
              <w:rPr>
                <w:color w:val="000000"/>
                <w:sz w:val="18"/>
                <w:szCs w:val="18"/>
                <w:lang w:eastAsia="sk-SK"/>
              </w:rPr>
              <w:t>31.12.</w:t>
            </w:r>
            <w:r w:rsidR="006D5590">
              <w:rPr>
                <w:color w:val="000000"/>
                <w:sz w:val="18"/>
                <w:szCs w:val="18"/>
                <w:lang w:eastAsia="sk-SK"/>
              </w:rPr>
              <w:t>2024</w:t>
            </w:r>
          </w:p>
        </w:tc>
      </w:tr>
      <w:tr w:rsidR="00FE07AD" w:rsidRPr="00FE07AD" w14:paraId="06FD5D4D" w14:textId="77777777" w:rsidTr="00FE07AD">
        <w:trPr>
          <w:trHeight w:val="290"/>
        </w:trPr>
        <w:tc>
          <w:tcPr>
            <w:tcW w:w="436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1F61C" w14:textId="77777777" w:rsidR="00FE07AD" w:rsidRPr="00FE07AD" w:rsidRDefault="00FE07AD" w:rsidP="00FE07AD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E07AD">
              <w:rPr>
                <w:b/>
                <w:bCs/>
                <w:color w:val="000000"/>
                <w:sz w:val="18"/>
                <w:szCs w:val="18"/>
                <w:lang w:eastAsia="sk-SK"/>
              </w:rPr>
              <w:t>Dlhodobé záväzky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BB7181" w14:textId="328167DC" w:rsidR="00FE07AD" w:rsidRPr="00FE07AD" w:rsidRDefault="00C328FD" w:rsidP="00054F8F">
            <w:pPr>
              <w:ind w:right="324"/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28 732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E39D4" w14:textId="04D98617" w:rsidR="00FE07AD" w:rsidRPr="00FE07AD" w:rsidRDefault="006D5590" w:rsidP="00054F8F">
            <w:pPr>
              <w:ind w:right="323"/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57 616</w:t>
            </w:r>
          </w:p>
        </w:tc>
      </w:tr>
      <w:tr w:rsidR="00FE07AD" w:rsidRPr="00FE07AD" w14:paraId="79393242" w14:textId="77777777" w:rsidTr="00FE07AD">
        <w:trPr>
          <w:trHeight w:val="290"/>
        </w:trPr>
        <w:tc>
          <w:tcPr>
            <w:tcW w:w="436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0FA03" w14:textId="77777777" w:rsidR="00FE07AD" w:rsidRPr="00FE07AD" w:rsidRDefault="00FE07AD" w:rsidP="00FE07AD">
            <w:pPr>
              <w:rPr>
                <w:color w:val="000000"/>
                <w:sz w:val="18"/>
                <w:szCs w:val="18"/>
                <w:lang w:eastAsia="sk-SK"/>
              </w:rPr>
            </w:pPr>
            <w:r w:rsidRPr="00FE07AD">
              <w:rPr>
                <w:color w:val="000000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B410EA" w14:textId="77777777" w:rsidR="00FE07AD" w:rsidRPr="00FE07AD" w:rsidRDefault="00FE07AD" w:rsidP="00054F8F">
            <w:pPr>
              <w:ind w:right="324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E07AD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9DA51" w14:textId="77777777" w:rsidR="00FE07AD" w:rsidRPr="00FE07AD" w:rsidRDefault="00FE07AD" w:rsidP="00054F8F">
            <w:pPr>
              <w:ind w:right="323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E07AD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14:paraId="2EB4CB76" w14:textId="77777777" w:rsidR="00A420E2" w:rsidRDefault="00A420E2" w:rsidP="00487292">
      <w:pPr>
        <w:pStyle w:val="Zkladntext"/>
        <w:ind w:left="425"/>
        <w:rPr>
          <w:szCs w:val="18"/>
        </w:rPr>
      </w:pPr>
    </w:p>
    <w:p w14:paraId="00FB5C55" w14:textId="5399FFB3" w:rsidR="00FE07AD" w:rsidRPr="00FE07AD" w:rsidRDefault="00FE07AD" w:rsidP="00AE5614">
      <w:pPr>
        <w:pStyle w:val="Zkladntext"/>
        <w:numPr>
          <w:ilvl w:val="0"/>
          <w:numId w:val="22"/>
        </w:numPr>
        <w:ind w:left="993"/>
        <w:rPr>
          <w:szCs w:val="18"/>
        </w:rPr>
      </w:pPr>
      <w:r w:rsidRPr="00FE07AD">
        <w:rPr>
          <w:szCs w:val="18"/>
        </w:rPr>
        <w:t>Spoločnosť neeviduje záväzky s dobou splatnosti dlhšou ako 5 rokov</w:t>
      </w:r>
      <w:r>
        <w:rPr>
          <w:szCs w:val="18"/>
        </w:rPr>
        <w:t>.</w:t>
      </w:r>
    </w:p>
    <w:p w14:paraId="4611E8DE" w14:textId="55F35BEE" w:rsidR="00FE07AD" w:rsidRPr="00FE07AD" w:rsidRDefault="00FE07AD" w:rsidP="00AE5614">
      <w:pPr>
        <w:pStyle w:val="Zkladntext"/>
        <w:numPr>
          <w:ilvl w:val="0"/>
          <w:numId w:val="22"/>
        </w:numPr>
        <w:ind w:left="993"/>
        <w:rPr>
          <w:szCs w:val="18"/>
        </w:rPr>
      </w:pPr>
      <w:r w:rsidRPr="00FE07AD">
        <w:rPr>
          <w:szCs w:val="18"/>
        </w:rPr>
        <w:t>Spoločnosť neeviduje záväzky zabezpečené záložným právom alebo inou formou zabezpečenia</w:t>
      </w:r>
      <w:r>
        <w:rPr>
          <w:szCs w:val="18"/>
        </w:rPr>
        <w:t>.</w:t>
      </w:r>
    </w:p>
    <w:p w14:paraId="79166ADA" w14:textId="7A0F23DE" w:rsidR="00CE5955" w:rsidRPr="00891481" w:rsidRDefault="00CE5955" w:rsidP="00491AF0">
      <w:pPr>
        <w:pStyle w:val="Zkladntext"/>
        <w:rPr>
          <w:szCs w:val="18"/>
        </w:rPr>
      </w:pPr>
      <w:bookmarkStart w:id="11" w:name="_MON_1508918652"/>
      <w:bookmarkEnd w:id="11"/>
    </w:p>
    <w:p w14:paraId="25D6F7DB" w14:textId="63C73CEC" w:rsidR="00F02041" w:rsidRPr="009223DF" w:rsidRDefault="00FE07AD" w:rsidP="00327C92">
      <w:pPr>
        <w:pStyle w:val="Pismenka"/>
        <w:numPr>
          <w:ilvl w:val="0"/>
          <w:numId w:val="48"/>
        </w:numPr>
        <w:rPr>
          <w:szCs w:val="18"/>
        </w:rPr>
      </w:pPr>
      <w:r>
        <w:rPr>
          <w:szCs w:val="18"/>
        </w:rPr>
        <w:t>Deriváty</w:t>
      </w:r>
    </w:p>
    <w:p w14:paraId="1802799F" w14:textId="629AAD54" w:rsidR="00AE5614" w:rsidRDefault="00FE07AD" w:rsidP="00FE07AD">
      <w:pPr>
        <w:pStyle w:val="Zkladntext"/>
        <w:ind w:left="425"/>
      </w:pPr>
      <w:r w:rsidRPr="00FE07AD">
        <w:t xml:space="preserve">Spoločnosť </w:t>
      </w:r>
      <w:r w:rsidRPr="00FE07AD">
        <w:rPr>
          <w:szCs w:val="18"/>
        </w:rPr>
        <w:t>nevykazuje</w:t>
      </w:r>
      <w:r w:rsidRPr="00FE07AD">
        <w:t xml:space="preserve"> deriváty určené na obchodovanie ani zabezpečovacie deriváty.</w:t>
      </w:r>
    </w:p>
    <w:p w14:paraId="0CCDF109" w14:textId="77777777" w:rsidR="00AE5614" w:rsidRDefault="00AE5614" w:rsidP="00FE07AD">
      <w:pPr>
        <w:pStyle w:val="Zkladntext"/>
        <w:ind w:left="425"/>
      </w:pPr>
    </w:p>
    <w:p w14:paraId="6B99F258" w14:textId="77777777" w:rsidR="00AE5614" w:rsidRDefault="00AE5614" w:rsidP="00FE07AD">
      <w:pPr>
        <w:pStyle w:val="Zkladntext"/>
        <w:ind w:left="425"/>
      </w:pPr>
    </w:p>
    <w:p w14:paraId="502D336A" w14:textId="1A1B00B1" w:rsidR="00FE07AD" w:rsidRDefault="00FE07AD" w:rsidP="00AE5614">
      <w:pPr>
        <w:pStyle w:val="Nadpis1"/>
        <w:tabs>
          <w:tab w:val="num" w:pos="360"/>
        </w:tabs>
        <w:ind w:left="360"/>
        <w:rPr>
          <w:szCs w:val="18"/>
        </w:rPr>
      </w:pPr>
      <w:r w:rsidRPr="00FE07AD">
        <w:rPr>
          <w:szCs w:val="18"/>
        </w:rPr>
        <w:t>INFORMÁCIE O</w:t>
      </w:r>
      <w:r>
        <w:rPr>
          <w:szCs w:val="18"/>
        </w:rPr>
        <w:t> </w:t>
      </w:r>
      <w:r w:rsidRPr="00FE07AD">
        <w:rPr>
          <w:szCs w:val="18"/>
        </w:rPr>
        <w:t>VÝNOSOCH</w:t>
      </w:r>
    </w:p>
    <w:p w14:paraId="284BBBE8" w14:textId="77777777" w:rsidR="00FE07AD" w:rsidRDefault="00FE07AD" w:rsidP="00FE07AD"/>
    <w:p w14:paraId="61959A2E" w14:textId="77777777" w:rsidR="00FE07AD" w:rsidRPr="00FE07AD" w:rsidRDefault="00FE07AD" w:rsidP="00FE07AD">
      <w:pPr>
        <w:pStyle w:val="Nadpis2"/>
        <w:numPr>
          <w:ilvl w:val="0"/>
          <w:numId w:val="23"/>
        </w:numPr>
        <w:rPr>
          <w:szCs w:val="18"/>
        </w:rPr>
      </w:pPr>
      <w:r w:rsidRPr="00FE07AD">
        <w:rPr>
          <w:szCs w:val="18"/>
        </w:rPr>
        <w:t>Výnosy, ktoré majú mimoriadny rozsah alebo výskyt</w:t>
      </w:r>
    </w:p>
    <w:p w14:paraId="4348AF5A" w14:textId="71DFE6C2" w:rsidR="00FE07AD" w:rsidRDefault="00FE07AD" w:rsidP="00FE07AD">
      <w:pPr>
        <w:pStyle w:val="Zkladntext"/>
        <w:ind w:left="425"/>
        <w:rPr>
          <w:szCs w:val="18"/>
        </w:rPr>
      </w:pPr>
      <w:r w:rsidRPr="00FE07AD">
        <w:rPr>
          <w:szCs w:val="18"/>
        </w:rPr>
        <w:t xml:space="preserve">Prehľad o výnosoch, ktoré </w:t>
      </w:r>
      <w:r>
        <w:rPr>
          <w:szCs w:val="18"/>
        </w:rPr>
        <w:t>majú</w:t>
      </w:r>
      <w:r w:rsidRPr="00FE07AD">
        <w:rPr>
          <w:szCs w:val="18"/>
        </w:rPr>
        <w:t xml:space="preserve"> mimoriadny rozsah alebo výskyt je uvedený v nasledujúcom prehľade:</w:t>
      </w:r>
    </w:p>
    <w:p w14:paraId="037F1562" w14:textId="77777777" w:rsidR="00FE07AD" w:rsidRPr="00FE07AD" w:rsidRDefault="00FE07AD" w:rsidP="00FE07AD">
      <w:pPr>
        <w:pStyle w:val="Zkladntext"/>
        <w:ind w:left="425"/>
        <w:rPr>
          <w:szCs w:val="18"/>
        </w:rPr>
      </w:pPr>
    </w:p>
    <w:p w14:paraId="3BE1F8A2" w14:textId="74650681" w:rsidR="00FE07AD" w:rsidRPr="00FE07AD" w:rsidRDefault="00FE07AD" w:rsidP="00FE07AD">
      <w:pPr>
        <w:pStyle w:val="Zkladntext"/>
        <w:ind w:left="425"/>
        <w:rPr>
          <w:szCs w:val="18"/>
        </w:rPr>
      </w:pPr>
      <w:r w:rsidRPr="00FE07AD">
        <w:rPr>
          <w:szCs w:val="18"/>
        </w:rPr>
        <w:t>Spoločnosť neúčtovala o výnosoch, ktoré majú výnimočný rozsah alebo výskyt ani v aktuálnom ani v minulom období, ako</w:t>
      </w:r>
      <w:r>
        <w:rPr>
          <w:szCs w:val="18"/>
        </w:rPr>
        <w:t xml:space="preserve"> sú </w:t>
      </w:r>
      <w:r w:rsidRPr="00FE07AD">
        <w:rPr>
          <w:szCs w:val="18"/>
        </w:rPr>
        <w:t>výnosy z predaja podniku alebo časti podniku, škody z dôvodu živelných pohrôm.</w:t>
      </w:r>
    </w:p>
    <w:p w14:paraId="5BAB272D" w14:textId="77777777" w:rsidR="00FE07AD" w:rsidRDefault="00FE07AD" w:rsidP="00FE07AD"/>
    <w:p w14:paraId="254BF860" w14:textId="77777777" w:rsidR="008B770B" w:rsidRDefault="008B770B" w:rsidP="00FE07AD"/>
    <w:p w14:paraId="4F10BF84" w14:textId="03436A96" w:rsidR="00FE07AD" w:rsidRDefault="00FE07AD" w:rsidP="008B770B">
      <w:pPr>
        <w:pStyle w:val="Nadpis1"/>
        <w:tabs>
          <w:tab w:val="num" w:pos="360"/>
        </w:tabs>
        <w:ind w:left="360"/>
        <w:rPr>
          <w:szCs w:val="18"/>
        </w:rPr>
      </w:pPr>
      <w:r w:rsidRPr="00FE07AD">
        <w:rPr>
          <w:szCs w:val="18"/>
        </w:rPr>
        <w:t>INFORMÁCIE O</w:t>
      </w:r>
      <w:r>
        <w:rPr>
          <w:szCs w:val="18"/>
        </w:rPr>
        <w:t> NÁKLADOCH</w:t>
      </w:r>
    </w:p>
    <w:p w14:paraId="21BA0576" w14:textId="77777777" w:rsidR="00FE07AD" w:rsidRPr="00FE07AD" w:rsidRDefault="00FE07AD" w:rsidP="00FE07AD"/>
    <w:p w14:paraId="3BD49F13" w14:textId="0F9CC817" w:rsidR="00FE07AD" w:rsidRPr="00FE07AD" w:rsidRDefault="00FE07AD" w:rsidP="00FE07AD">
      <w:pPr>
        <w:pStyle w:val="Nadpis2"/>
        <w:numPr>
          <w:ilvl w:val="0"/>
          <w:numId w:val="24"/>
        </w:numPr>
        <w:rPr>
          <w:szCs w:val="18"/>
        </w:rPr>
      </w:pPr>
      <w:r>
        <w:rPr>
          <w:szCs w:val="18"/>
        </w:rPr>
        <w:t>Náklady</w:t>
      </w:r>
      <w:r w:rsidRPr="00FE07AD">
        <w:rPr>
          <w:szCs w:val="18"/>
        </w:rPr>
        <w:t>, ktoré majú mimoriadny rozsah alebo výskyt</w:t>
      </w:r>
    </w:p>
    <w:p w14:paraId="66E77717" w14:textId="5E772BBB" w:rsidR="00FE07AD" w:rsidRDefault="00FE07AD" w:rsidP="00FE07AD">
      <w:pPr>
        <w:pStyle w:val="Zkladntext"/>
        <w:ind w:left="425"/>
        <w:rPr>
          <w:szCs w:val="18"/>
        </w:rPr>
      </w:pPr>
      <w:r w:rsidRPr="00FE07AD">
        <w:rPr>
          <w:szCs w:val="18"/>
        </w:rPr>
        <w:t xml:space="preserve">Prehľad o </w:t>
      </w:r>
      <w:r>
        <w:rPr>
          <w:szCs w:val="18"/>
        </w:rPr>
        <w:t>nákladoch</w:t>
      </w:r>
      <w:r w:rsidRPr="00FE07AD">
        <w:rPr>
          <w:szCs w:val="18"/>
        </w:rPr>
        <w:t xml:space="preserve">, ktoré </w:t>
      </w:r>
      <w:r>
        <w:rPr>
          <w:szCs w:val="18"/>
        </w:rPr>
        <w:t>majú</w:t>
      </w:r>
      <w:r w:rsidRPr="00FE07AD">
        <w:rPr>
          <w:szCs w:val="18"/>
        </w:rPr>
        <w:t xml:space="preserve"> mimoriadny rozsah alebo výskyt je uvedený v nasledujúcom prehľade:</w:t>
      </w:r>
    </w:p>
    <w:p w14:paraId="58D0895E" w14:textId="77777777" w:rsidR="00FE07AD" w:rsidRPr="00FE07AD" w:rsidRDefault="00FE07AD" w:rsidP="00FE07AD">
      <w:pPr>
        <w:pStyle w:val="Zkladntext"/>
        <w:ind w:left="425"/>
        <w:rPr>
          <w:szCs w:val="18"/>
        </w:rPr>
      </w:pPr>
    </w:p>
    <w:p w14:paraId="5332B716" w14:textId="7826CA29" w:rsidR="00FE07AD" w:rsidRDefault="00FE07AD" w:rsidP="00FE07AD">
      <w:pPr>
        <w:pStyle w:val="Zkladntext"/>
        <w:ind w:left="425"/>
        <w:rPr>
          <w:szCs w:val="18"/>
        </w:rPr>
      </w:pPr>
      <w:r w:rsidRPr="00FE07AD">
        <w:rPr>
          <w:szCs w:val="18"/>
        </w:rPr>
        <w:t xml:space="preserve">Spoločnosť neúčtovala o nákladoch, ktoré majú výnimočný rozsah alebo výskyt ani v aktuálnom ani v minulom období, ako </w:t>
      </w:r>
      <w:r>
        <w:rPr>
          <w:szCs w:val="18"/>
        </w:rPr>
        <w:t xml:space="preserve">sú </w:t>
      </w:r>
      <w:r w:rsidRPr="00FE07AD">
        <w:rPr>
          <w:szCs w:val="18"/>
        </w:rPr>
        <w:t>náklady na predaj podniku alebo časti podniku, škody z dôvodu živelných pohrôm.</w:t>
      </w:r>
    </w:p>
    <w:p w14:paraId="762FB1B5" w14:textId="77777777" w:rsidR="00FE07AD" w:rsidRDefault="00FE07AD" w:rsidP="00FE07AD">
      <w:pPr>
        <w:pStyle w:val="Zkladntext"/>
        <w:ind w:left="425"/>
        <w:rPr>
          <w:szCs w:val="18"/>
        </w:rPr>
      </w:pPr>
    </w:p>
    <w:p w14:paraId="6F9682EE" w14:textId="7DCE9DBC" w:rsidR="00B15E55" w:rsidRDefault="00FE07AD" w:rsidP="008B770B">
      <w:pPr>
        <w:pStyle w:val="Nadpis1"/>
        <w:tabs>
          <w:tab w:val="num" w:pos="360"/>
        </w:tabs>
        <w:ind w:left="360"/>
        <w:rPr>
          <w:szCs w:val="18"/>
        </w:rPr>
      </w:pPr>
      <w:r w:rsidRPr="00FE07AD">
        <w:rPr>
          <w:szCs w:val="18"/>
        </w:rPr>
        <w:lastRenderedPageBreak/>
        <w:t>INFORMÁCIE O ÚDAJOCH NA PODSÚVAHOVÝCH ÚČTOCH</w:t>
      </w:r>
    </w:p>
    <w:p w14:paraId="59C01607" w14:textId="77777777" w:rsidR="00B15E55" w:rsidRPr="00B15E55" w:rsidRDefault="00B15E55" w:rsidP="00DF4EBD">
      <w:pPr>
        <w:pStyle w:val="Zkladntext"/>
        <w:ind w:left="425"/>
      </w:pPr>
    </w:p>
    <w:p w14:paraId="0B269102" w14:textId="261313F2" w:rsidR="00B15E55" w:rsidRPr="00C862E6" w:rsidRDefault="00B15E55" w:rsidP="00DF4EBD">
      <w:pPr>
        <w:pStyle w:val="Zkladntext"/>
        <w:ind w:left="425"/>
        <w:rPr>
          <w:b/>
          <w:bCs/>
          <w:i/>
          <w:iCs/>
          <w:szCs w:val="18"/>
          <w:u w:val="single"/>
        </w:rPr>
      </w:pPr>
      <w:r w:rsidRPr="00C862E6">
        <w:rPr>
          <w:b/>
          <w:bCs/>
          <w:i/>
          <w:iCs/>
          <w:szCs w:val="18"/>
          <w:u w:val="single"/>
        </w:rPr>
        <w:t>Najatý majetok</w:t>
      </w:r>
    </w:p>
    <w:p w14:paraId="7C29CB56" w14:textId="1C7C471C" w:rsidR="00B15E55" w:rsidRPr="00C862E6" w:rsidRDefault="00B15E55" w:rsidP="00DF4EBD">
      <w:pPr>
        <w:pStyle w:val="Zkladntext"/>
        <w:ind w:left="425"/>
        <w:rPr>
          <w:szCs w:val="18"/>
        </w:rPr>
      </w:pPr>
      <w:r w:rsidRPr="00C862E6">
        <w:rPr>
          <w:szCs w:val="18"/>
        </w:rPr>
        <w:t xml:space="preserve">Nájom budovy - ročné nájomné </w:t>
      </w:r>
      <w:r w:rsidR="006F2EBB" w:rsidRPr="00C862E6">
        <w:rPr>
          <w:szCs w:val="18"/>
        </w:rPr>
        <w:t>104 220 EUR</w:t>
      </w:r>
      <w:r w:rsidRPr="00C862E6">
        <w:rPr>
          <w:szCs w:val="18"/>
        </w:rPr>
        <w:t>, zmluva uzatvorená od 1. augusta 2017 na 5 rokov s možnosťou predĺženia, zmluva pokračuje.</w:t>
      </w:r>
    </w:p>
    <w:p w14:paraId="77E2F8E8" w14:textId="77777777" w:rsidR="00B15E55" w:rsidRPr="0013619C" w:rsidRDefault="00B15E55" w:rsidP="00DF4EBD">
      <w:pPr>
        <w:pStyle w:val="Zkladntext"/>
        <w:ind w:left="425"/>
        <w:rPr>
          <w:szCs w:val="18"/>
        </w:rPr>
      </w:pPr>
    </w:p>
    <w:p w14:paraId="6A6A8B37" w14:textId="51896D97" w:rsidR="00B15E55" w:rsidRPr="00BF7310" w:rsidRDefault="00B15E55" w:rsidP="00DF4EBD">
      <w:pPr>
        <w:pStyle w:val="Zkladntext"/>
        <w:ind w:left="425"/>
        <w:rPr>
          <w:szCs w:val="18"/>
        </w:rPr>
      </w:pPr>
      <w:r w:rsidRPr="0013619C">
        <w:rPr>
          <w:szCs w:val="18"/>
        </w:rPr>
        <w:t>Nájom osobných automobilov - Škoda Kodiaq prenájom na 48 mesiacov od mája 202</w:t>
      </w:r>
      <w:r w:rsidR="00B20E42" w:rsidRPr="0013619C">
        <w:rPr>
          <w:szCs w:val="18"/>
        </w:rPr>
        <w:t>5</w:t>
      </w:r>
      <w:r w:rsidRPr="0013619C">
        <w:rPr>
          <w:szCs w:val="18"/>
        </w:rPr>
        <w:t xml:space="preserve"> a Škoda Octavia prenájom na 48</w:t>
      </w:r>
      <w:r w:rsidR="00DF4EBD" w:rsidRPr="0013619C">
        <w:rPr>
          <w:szCs w:val="18"/>
        </w:rPr>
        <w:t> </w:t>
      </w:r>
      <w:r w:rsidRPr="0013619C">
        <w:rPr>
          <w:szCs w:val="18"/>
        </w:rPr>
        <w:t>mesiacov od januára 2022</w:t>
      </w:r>
      <w:r w:rsidR="00DF4EBD" w:rsidRPr="0013619C">
        <w:rPr>
          <w:szCs w:val="18"/>
        </w:rPr>
        <w:t>.</w:t>
      </w:r>
    </w:p>
    <w:p w14:paraId="774BB682" w14:textId="77777777" w:rsidR="00B15E55" w:rsidRPr="00C862E6" w:rsidRDefault="00B15E55" w:rsidP="00DF4EBD">
      <w:pPr>
        <w:pStyle w:val="Zkladntext"/>
        <w:ind w:left="425"/>
        <w:rPr>
          <w:szCs w:val="18"/>
        </w:rPr>
      </w:pPr>
    </w:p>
    <w:p w14:paraId="146BA941" w14:textId="1C54ABB3" w:rsidR="00B15E55" w:rsidRPr="00C862E6" w:rsidRDefault="00B15E55" w:rsidP="00DF4EBD">
      <w:pPr>
        <w:pStyle w:val="Zkladntext"/>
        <w:ind w:left="425"/>
        <w:rPr>
          <w:b/>
          <w:bCs/>
          <w:i/>
          <w:iCs/>
          <w:szCs w:val="18"/>
          <w:u w:val="single"/>
        </w:rPr>
      </w:pPr>
      <w:r w:rsidRPr="00C862E6">
        <w:rPr>
          <w:b/>
          <w:bCs/>
          <w:i/>
          <w:iCs/>
          <w:szCs w:val="18"/>
          <w:u w:val="single"/>
        </w:rPr>
        <w:t>Prenajatý majetok</w:t>
      </w:r>
    </w:p>
    <w:p w14:paraId="767293F0" w14:textId="77777777" w:rsidR="00DF4EBD" w:rsidRDefault="00B15E55" w:rsidP="00DF4EBD">
      <w:pPr>
        <w:pStyle w:val="Zkladntext"/>
        <w:ind w:left="425"/>
        <w:rPr>
          <w:szCs w:val="18"/>
        </w:rPr>
      </w:pPr>
      <w:r w:rsidRPr="00C862E6">
        <w:rPr>
          <w:szCs w:val="18"/>
        </w:rPr>
        <w:t>Spoločnosť neeviduje prenajatý majetok.</w:t>
      </w:r>
    </w:p>
    <w:p w14:paraId="27E787DA" w14:textId="77777777" w:rsidR="00DF4EBD" w:rsidRDefault="00DF4EBD" w:rsidP="00DF4EBD">
      <w:pPr>
        <w:pStyle w:val="Zkladntext"/>
        <w:ind w:left="425"/>
        <w:rPr>
          <w:szCs w:val="18"/>
        </w:rPr>
      </w:pPr>
    </w:p>
    <w:p w14:paraId="6B994E28" w14:textId="77777777" w:rsidR="008B770B" w:rsidRPr="00DF4EBD" w:rsidRDefault="008B770B" w:rsidP="00DF4EBD">
      <w:pPr>
        <w:pStyle w:val="Zkladntext"/>
        <w:ind w:left="425"/>
        <w:rPr>
          <w:szCs w:val="18"/>
        </w:rPr>
      </w:pPr>
    </w:p>
    <w:p w14:paraId="35BF1DF6" w14:textId="042ABBC8" w:rsidR="00FE07AD" w:rsidRDefault="00DF4EBD" w:rsidP="008B770B">
      <w:pPr>
        <w:pStyle w:val="Nadpis1"/>
        <w:tabs>
          <w:tab w:val="num" w:pos="360"/>
        </w:tabs>
        <w:ind w:left="360"/>
        <w:rPr>
          <w:szCs w:val="18"/>
        </w:rPr>
      </w:pPr>
      <w:r w:rsidRPr="00DF4EBD">
        <w:rPr>
          <w:szCs w:val="18"/>
        </w:rPr>
        <w:t>INFORMÁCIE O INÝCH AKTÍVACH A INÝCH PASÍVACH</w:t>
      </w:r>
    </w:p>
    <w:p w14:paraId="662A4456" w14:textId="77777777" w:rsidR="00DF4EBD" w:rsidRPr="00DF4EBD" w:rsidRDefault="00DF4EBD" w:rsidP="00DF4EBD"/>
    <w:p w14:paraId="17C98E3E" w14:textId="2756E877" w:rsidR="00DF4EBD" w:rsidRDefault="00DF4EBD" w:rsidP="00DF4EBD">
      <w:pPr>
        <w:pStyle w:val="Nadpis2"/>
        <w:numPr>
          <w:ilvl w:val="0"/>
          <w:numId w:val="31"/>
        </w:numPr>
        <w:rPr>
          <w:szCs w:val="18"/>
        </w:rPr>
      </w:pPr>
      <w:r w:rsidRPr="00DF4EBD">
        <w:rPr>
          <w:szCs w:val="18"/>
        </w:rPr>
        <w:t>Podmienené záväzky</w:t>
      </w:r>
    </w:p>
    <w:p w14:paraId="7DE33A14" w14:textId="0B71A203" w:rsidR="00DF4EBD" w:rsidRDefault="00DF4EBD" w:rsidP="00DF4EBD">
      <w:pPr>
        <w:pStyle w:val="Zkladntext"/>
        <w:ind w:left="425"/>
        <w:rPr>
          <w:szCs w:val="18"/>
        </w:rPr>
      </w:pPr>
      <w:r w:rsidRPr="00DF4EBD">
        <w:rPr>
          <w:szCs w:val="18"/>
        </w:rPr>
        <w:t>Spoločnosť nemá podmienené záväzky, ktoré nie sú v závierke uvedené.</w:t>
      </w:r>
    </w:p>
    <w:p w14:paraId="1C390C02" w14:textId="77777777" w:rsidR="00DF4EBD" w:rsidRPr="00DF4EBD" w:rsidRDefault="00DF4EBD" w:rsidP="00DF4EBD">
      <w:pPr>
        <w:pStyle w:val="Zkladntext"/>
        <w:ind w:left="425"/>
        <w:rPr>
          <w:szCs w:val="18"/>
        </w:rPr>
      </w:pPr>
    </w:p>
    <w:p w14:paraId="11380F4C" w14:textId="77777777" w:rsidR="00DF4EBD" w:rsidRDefault="00DF4EBD" w:rsidP="00DF4EBD">
      <w:pPr>
        <w:pStyle w:val="Zkladntext"/>
        <w:ind w:left="425"/>
        <w:rPr>
          <w:szCs w:val="18"/>
        </w:rPr>
      </w:pPr>
      <w:r w:rsidRPr="00DF4EBD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</w:p>
    <w:p w14:paraId="17266C0F" w14:textId="77777777" w:rsidR="00DF4EBD" w:rsidRPr="00DF4EBD" w:rsidRDefault="00DF4EBD" w:rsidP="00DF4EBD">
      <w:pPr>
        <w:pStyle w:val="Zkladntext"/>
        <w:ind w:left="425"/>
        <w:rPr>
          <w:szCs w:val="18"/>
        </w:rPr>
      </w:pPr>
    </w:p>
    <w:p w14:paraId="2EAF9E2B" w14:textId="24994390" w:rsidR="00DF4EBD" w:rsidRPr="00DF4EBD" w:rsidRDefault="00DF4EBD" w:rsidP="00DF4EBD">
      <w:pPr>
        <w:pStyle w:val="Nadpis2"/>
        <w:numPr>
          <w:ilvl w:val="0"/>
          <w:numId w:val="31"/>
        </w:numPr>
        <w:rPr>
          <w:szCs w:val="18"/>
        </w:rPr>
      </w:pPr>
      <w:r w:rsidRPr="00DF4EBD">
        <w:rPr>
          <w:szCs w:val="18"/>
        </w:rPr>
        <w:t>Podmienený majetok</w:t>
      </w:r>
    </w:p>
    <w:p w14:paraId="22539D02" w14:textId="77777777" w:rsidR="00DF4EBD" w:rsidRPr="00DF4EBD" w:rsidRDefault="00DF4EBD" w:rsidP="00DF4EBD">
      <w:pPr>
        <w:pStyle w:val="Zkladntext"/>
        <w:ind w:left="425"/>
        <w:rPr>
          <w:szCs w:val="18"/>
        </w:rPr>
      </w:pPr>
      <w:r w:rsidRPr="00DF4EBD">
        <w:rPr>
          <w:szCs w:val="18"/>
        </w:rPr>
        <w:t>Spoločnosť neeviduje podmienený majetok.</w:t>
      </w:r>
    </w:p>
    <w:p w14:paraId="2A8CFD6E" w14:textId="77777777" w:rsidR="00DF4EBD" w:rsidRDefault="00DF4EBD" w:rsidP="00DF4EBD"/>
    <w:p w14:paraId="1ECE8103" w14:textId="77777777" w:rsidR="008B770B" w:rsidRPr="00DF4EBD" w:rsidRDefault="008B770B" w:rsidP="00DF4EBD"/>
    <w:p w14:paraId="62ADE489" w14:textId="16A24AE9" w:rsidR="00DF4EBD" w:rsidRDefault="00DF4EBD" w:rsidP="008B770B">
      <w:pPr>
        <w:pStyle w:val="Nadpis1"/>
        <w:tabs>
          <w:tab w:val="num" w:pos="360"/>
        </w:tabs>
        <w:ind w:left="360"/>
        <w:jc w:val="both"/>
        <w:rPr>
          <w:szCs w:val="18"/>
        </w:rPr>
      </w:pPr>
      <w:r w:rsidRPr="00DF4EBD">
        <w:rPr>
          <w:szCs w:val="18"/>
        </w:rPr>
        <w:t>INFORMÁCIE O PRÍJMOCH A VÝHODÁCH ČLENOV ŠTATUTÁRNYCH ORGÁNOV, DOZORNÝCH</w:t>
      </w:r>
      <w:r>
        <w:rPr>
          <w:szCs w:val="18"/>
        </w:rPr>
        <w:t xml:space="preserve"> </w:t>
      </w:r>
      <w:r w:rsidRPr="00DF4EBD">
        <w:rPr>
          <w:szCs w:val="18"/>
        </w:rPr>
        <w:t>ORGÁNOV A INÝCH ORGÁNOV ÚČTOVNEJ JEDNOTKY</w:t>
      </w:r>
    </w:p>
    <w:p w14:paraId="456B379D" w14:textId="77777777" w:rsidR="00AE5614" w:rsidRDefault="00AE5614" w:rsidP="008B770B">
      <w:pPr>
        <w:pStyle w:val="Zkladntext"/>
        <w:ind w:left="425"/>
        <w:rPr>
          <w:szCs w:val="18"/>
        </w:rPr>
      </w:pPr>
    </w:p>
    <w:p w14:paraId="633643A7" w14:textId="1EFD174D" w:rsidR="00DF4EBD" w:rsidRDefault="00DF4EBD" w:rsidP="008B770B">
      <w:pPr>
        <w:pStyle w:val="Zkladntext"/>
        <w:ind w:left="425"/>
        <w:rPr>
          <w:szCs w:val="18"/>
        </w:rPr>
      </w:pPr>
      <w:r w:rsidRPr="00AE5614">
        <w:rPr>
          <w:szCs w:val="18"/>
        </w:rPr>
        <w:t xml:space="preserve">Členom štatutárnemu orgánu, ani členom dozorných orgánov neboli v roku </w:t>
      </w:r>
      <w:r w:rsidR="006D5590">
        <w:rPr>
          <w:szCs w:val="18"/>
        </w:rPr>
        <w:t>2025</w:t>
      </w:r>
      <w:r w:rsidRPr="00AE5614">
        <w:rPr>
          <w:szCs w:val="18"/>
        </w:rPr>
        <w:t xml:space="preserve"> poskytnuté žiadne pôžičky, záruky alebo iné formy zabezpečenia, ani finančné prostriedky alebo iné plnenia na súkromné účely členov, ktoré sa vyúčtovávajú (v</w:t>
      </w:r>
      <w:r w:rsidR="00AE5614">
        <w:rPr>
          <w:szCs w:val="18"/>
        </w:rPr>
        <w:t> </w:t>
      </w:r>
      <w:r w:rsidRPr="00AE5614">
        <w:rPr>
          <w:szCs w:val="18"/>
        </w:rPr>
        <w:t>roku</w:t>
      </w:r>
      <w:r w:rsidR="00AE5614">
        <w:rPr>
          <w:szCs w:val="18"/>
        </w:rPr>
        <w:t> </w:t>
      </w:r>
      <w:r w:rsidR="006D5590">
        <w:rPr>
          <w:szCs w:val="18"/>
        </w:rPr>
        <w:t>2024</w:t>
      </w:r>
      <w:r w:rsidRPr="00AE5614">
        <w:rPr>
          <w:szCs w:val="18"/>
        </w:rPr>
        <w:t xml:space="preserve">: žiadne). Všetky príjmy konateľov boli vyplatené v rámci </w:t>
      </w:r>
      <w:r w:rsidR="00AE5614">
        <w:rPr>
          <w:szCs w:val="18"/>
        </w:rPr>
        <w:t xml:space="preserve">príjmov zo </w:t>
      </w:r>
      <w:r w:rsidRPr="00AE5614">
        <w:rPr>
          <w:szCs w:val="18"/>
        </w:rPr>
        <w:t xml:space="preserve">závislej činnosti za bežné obdobie </w:t>
      </w:r>
      <w:r w:rsidR="00AE5614">
        <w:rPr>
          <w:szCs w:val="18"/>
        </w:rPr>
        <w:t>a </w:t>
      </w:r>
      <w:r w:rsidRPr="00AE5614">
        <w:rPr>
          <w:szCs w:val="18"/>
        </w:rPr>
        <w:t>sú</w:t>
      </w:r>
      <w:r w:rsidR="00AE5614">
        <w:rPr>
          <w:szCs w:val="18"/>
        </w:rPr>
        <w:t> </w:t>
      </w:r>
      <w:r w:rsidRPr="00AE5614">
        <w:rPr>
          <w:szCs w:val="18"/>
        </w:rPr>
        <w:t>zohľadnené v mzdových nákladoch.</w:t>
      </w:r>
    </w:p>
    <w:p w14:paraId="2A956605" w14:textId="77777777" w:rsidR="00AE5614" w:rsidRDefault="00AE5614" w:rsidP="008B770B">
      <w:pPr>
        <w:pStyle w:val="Zkladntext"/>
        <w:ind w:left="425"/>
        <w:rPr>
          <w:szCs w:val="18"/>
        </w:rPr>
      </w:pPr>
    </w:p>
    <w:p w14:paraId="48B98EA8" w14:textId="77777777" w:rsidR="008B770B" w:rsidRPr="00AE5614" w:rsidRDefault="008B770B" w:rsidP="008B770B">
      <w:pPr>
        <w:pStyle w:val="Zkladntext"/>
        <w:ind w:left="425"/>
        <w:rPr>
          <w:szCs w:val="18"/>
        </w:rPr>
      </w:pPr>
    </w:p>
    <w:p w14:paraId="1D26B450" w14:textId="77777777" w:rsidR="00DF4EBD" w:rsidRPr="00AE5614" w:rsidRDefault="00DF4EBD" w:rsidP="008B770B">
      <w:pPr>
        <w:pStyle w:val="Nadpis1"/>
        <w:tabs>
          <w:tab w:val="num" w:pos="360"/>
        </w:tabs>
        <w:ind w:left="360"/>
        <w:jc w:val="both"/>
        <w:rPr>
          <w:szCs w:val="18"/>
        </w:rPr>
      </w:pPr>
      <w:r w:rsidRPr="00AE5614">
        <w:rPr>
          <w:szCs w:val="18"/>
        </w:rPr>
        <w:t>ZMENY VLASTNÉHO IMANIA</w:t>
      </w:r>
    </w:p>
    <w:p w14:paraId="51A4C82E" w14:textId="77777777" w:rsidR="00AE5614" w:rsidRDefault="00AE5614" w:rsidP="008B770B">
      <w:pPr>
        <w:pStyle w:val="Zkladntext"/>
        <w:ind w:left="425"/>
        <w:rPr>
          <w:szCs w:val="18"/>
        </w:rPr>
      </w:pPr>
    </w:p>
    <w:p w14:paraId="70E0288B" w14:textId="2EE6485C" w:rsidR="00DF4EBD" w:rsidRDefault="00DF4EBD" w:rsidP="008B770B">
      <w:pPr>
        <w:pStyle w:val="Zkladntext"/>
        <w:ind w:left="425"/>
        <w:rPr>
          <w:szCs w:val="18"/>
        </w:rPr>
      </w:pPr>
      <w:r w:rsidRPr="00AE5614">
        <w:rPr>
          <w:szCs w:val="18"/>
        </w:rPr>
        <w:t xml:space="preserve">O rozdelení výsledku hospodárenia za </w:t>
      </w:r>
      <w:r w:rsidR="00AE5614">
        <w:rPr>
          <w:szCs w:val="18"/>
        </w:rPr>
        <w:t xml:space="preserve">bežné </w:t>
      </w:r>
      <w:r w:rsidRPr="00AE5614">
        <w:rPr>
          <w:szCs w:val="18"/>
        </w:rPr>
        <w:t xml:space="preserve">účtovné obdobie </w:t>
      </w:r>
      <w:r w:rsidR="006D5590">
        <w:rPr>
          <w:szCs w:val="18"/>
        </w:rPr>
        <w:t>2025</w:t>
      </w:r>
      <w:r w:rsidRPr="00AE5614">
        <w:rPr>
          <w:szCs w:val="18"/>
        </w:rPr>
        <w:t xml:space="preserve"> rozhodne valné zhromaždenie.</w:t>
      </w:r>
      <w:r w:rsidR="00C862E6">
        <w:rPr>
          <w:szCs w:val="18"/>
        </w:rPr>
        <w:t xml:space="preserve"> Štatutárny orgán navrhuje výsledok hospodárenia za bežné účtovné obdobie preúčtovať na nerozdelený zisk minulých období. </w:t>
      </w:r>
    </w:p>
    <w:p w14:paraId="0A122720" w14:textId="77777777" w:rsidR="00AE5614" w:rsidRDefault="00AE5614" w:rsidP="008B770B">
      <w:pPr>
        <w:pStyle w:val="Zkladntext"/>
        <w:ind w:left="425"/>
        <w:rPr>
          <w:szCs w:val="18"/>
        </w:rPr>
      </w:pPr>
    </w:p>
    <w:p w14:paraId="2549759E" w14:textId="77777777" w:rsidR="008B770B" w:rsidRPr="00AE5614" w:rsidRDefault="008B770B" w:rsidP="008B770B">
      <w:pPr>
        <w:pStyle w:val="Zkladntext"/>
        <w:ind w:left="425"/>
        <w:rPr>
          <w:szCs w:val="18"/>
        </w:rPr>
      </w:pPr>
    </w:p>
    <w:p w14:paraId="62804146" w14:textId="49BA3BA2" w:rsidR="00DF4EBD" w:rsidRPr="00AE5614" w:rsidRDefault="00DF4EBD" w:rsidP="008B770B">
      <w:pPr>
        <w:pStyle w:val="Nadpis1"/>
        <w:tabs>
          <w:tab w:val="num" w:pos="360"/>
        </w:tabs>
        <w:ind w:left="360"/>
        <w:jc w:val="both"/>
        <w:rPr>
          <w:szCs w:val="18"/>
        </w:rPr>
      </w:pPr>
      <w:r w:rsidRPr="00AE5614">
        <w:rPr>
          <w:szCs w:val="18"/>
        </w:rPr>
        <w:t xml:space="preserve">INFORMÁCIE O SKUTOČNOSTIACH, KTORÉ NASTALI </w:t>
      </w:r>
      <w:r w:rsidR="00EE0463" w:rsidRPr="00AE5614">
        <w:rPr>
          <w:szCs w:val="18"/>
        </w:rPr>
        <w:t>PO</w:t>
      </w:r>
      <w:r w:rsidRPr="00AE5614">
        <w:rPr>
          <w:szCs w:val="18"/>
        </w:rPr>
        <w:t xml:space="preserve"> DNI, KU KTORÉMU SA ZOSTAVUJE ÚČTOVNÁ ZÁVIERKA, DO DŇA ZOSTAVENIA ÚČTOVNEJ ZÁVIERKY</w:t>
      </w:r>
    </w:p>
    <w:p w14:paraId="2D66428A" w14:textId="77777777" w:rsidR="00AE5614" w:rsidRDefault="00AE5614" w:rsidP="008B770B">
      <w:pPr>
        <w:pStyle w:val="Zkladntext"/>
        <w:ind w:left="425"/>
        <w:rPr>
          <w:szCs w:val="18"/>
        </w:rPr>
      </w:pPr>
    </w:p>
    <w:p w14:paraId="76D892B6" w14:textId="1D8121FE" w:rsidR="00EE0463" w:rsidRDefault="00EE0463" w:rsidP="008B770B">
      <w:pPr>
        <w:pStyle w:val="Zkladntext"/>
        <w:ind w:left="425"/>
        <w:rPr>
          <w:szCs w:val="18"/>
        </w:rPr>
      </w:pPr>
      <w:r>
        <w:rPr>
          <w:szCs w:val="18"/>
        </w:rPr>
        <w:t>Po 31.12.</w:t>
      </w:r>
      <w:r w:rsidR="006D5590">
        <w:rPr>
          <w:szCs w:val="18"/>
        </w:rPr>
        <w:t>2025</w:t>
      </w:r>
      <w:r>
        <w:rPr>
          <w:szCs w:val="18"/>
        </w:rPr>
        <w:t xml:space="preserve"> do dňa zostavenia účtovnej závierky nenastali také udalosti, ktoré by si vyžadovali uvedenie v účtovnej závierke k 31.12.</w:t>
      </w:r>
      <w:r w:rsidR="006D5590">
        <w:rPr>
          <w:szCs w:val="18"/>
        </w:rPr>
        <w:t>2025</w:t>
      </w:r>
      <w:r>
        <w:rPr>
          <w:szCs w:val="18"/>
        </w:rPr>
        <w:t>.</w:t>
      </w:r>
    </w:p>
    <w:p w14:paraId="0DABDA2C" w14:textId="77777777" w:rsidR="00EE0463" w:rsidRDefault="00EE0463" w:rsidP="008B770B">
      <w:pPr>
        <w:pStyle w:val="Zkladntext"/>
        <w:ind w:left="389"/>
        <w:rPr>
          <w:szCs w:val="18"/>
        </w:rPr>
      </w:pPr>
    </w:p>
    <w:p w14:paraId="2EE62FAE" w14:textId="77777777" w:rsidR="008B770B" w:rsidRDefault="008B770B" w:rsidP="008B770B">
      <w:pPr>
        <w:pStyle w:val="Zkladntext"/>
        <w:ind w:left="389"/>
        <w:rPr>
          <w:szCs w:val="18"/>
        </w:rPr>
      </w:pPr>
    </w:p>
    <w:p w14:paraId="3136F1B3" w14:textId="77777777" w:rsidR="00DF4EBD" w:rsidRPr="00AE5614" w:rsidRDefault="00DF4EBD" w:rsidP="008B770B">
      <w:pPr>
        <w:pStyle w:val="Nadpis1"/>
        <w:tabs>
          <w:tab w:val="num" w:pos="360"/>
        </w:tabs>
        <w:ind w:left="360"/>
        <w:jc w:val="both"/>
        <w:rPr>
          <w:szCs w:val="18"/>
        </w:rPr>
      </w:pPr>
      <w:r w:rsidRPr="00AE5614">
        <w:rPr>
          <w:szCs w:val="18"/>
        </w:rPr>
        <w:t>INFORMÁCIE ÚČTOVNÝCH JEDNOTIEK, KTORÝM BOLO UDELENÉ VÝLUČNÉ PRÁVO ALEBO OSOBITNÉ PRÁVO A ÚČTOVNÝCH JEDNOTIEK, KTORÝM BOLO UDELENÉ PRÁVO POSKYTOVAŤ SLUŽBY VO VEREJNOM ZÁUJME</w:t>
      </w:r>
    </w:p>
    <w:p w14:paraId="69A98D9B" w14:textId="77777777" w:rsidR="00AE5614" w:rsidRDefault="00AE5614" w:rsidP="008B770B">
      <w:pPr>
        <w:pStyle w:val="Zkladntext"/>
        <w:ind w:left="425"/>
        <w:rPr>
          <w:szCs w:val="18"/>
        </w:rPr>
      </w:pPr>
    </w:p>
    <w:p w14:paraId="23E33838" w14:textId="6D83859B" w:rsidR="00DF4EBD" w:rsidRPr="00AE5614" w:rsidRDefault="00DF4EBD" w:rsidP="008B770B">
      <w:pPr>
        <w:pStyle w:val="Zkladntext"/>
        <w:ind w:left="425"/>
        <w:rPr>
          <w:szCs w:val="18"/>
        </w:rPr>
      </w:pPr>
      <w:r w:rsidRPr="00AE5614">
        <w:rPr>
          <w:szCs w:val="18"/>
        </w:rPr>
        <w:t>Spoločnosť nemá náplň pre túto položku.</w:t>
      </w:r>
    </w:p>
    <w:p w14:paraId="6F6DD2A0" w14:textId="77777777" w:rsidR="00DF4EBD" w:rsidRPr="00DF4EBD" w:rsidRDefault="00DF4EBD" w:rsidP="00DF4EBD"/>
    <w:p w14:paraId="74F1741D" w14:textId="77777777" w:rsidR="00B15E55" w:rsidRPr="00FE07AD" w:rsidRDefault="00B15E55" w:rsidP="00FE07AD"/>
    <w:sectPr w:rsidR="00B15E55" w:rsidRPr="00FE07AD" w:rsidSect="0028167D">
      <w:headerReference w:type="default" r:id="rId15"/>
      <w:headerReference w:type="first" r:id="rId16"/>
      <w:footerReference w:type="first" r:id="rId17"/>
      <w:pgSz w:w="11906" w:h="16838" w:code="9"/>
      <w:pgMar w:top="1979" w:right="991" w:bottom="1134" w:left="1673" w:header="675" w:footer="340" w:gutter="0"/>
      <w:pgNumType w:start="13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01764D" w14:textId="77777777" w:rsidR="000D75FB" w:rsidRDefault="000D75FB" w:rsidP="00E95128">
      <w:r>
        <w:separator/>
      </w:r>
    </w:p>
  </w:endnote>
  <w:endnote w:type="continuationSeparator" w:id="0">
    <w:p w14:paraId="71427A01" w14:textId="77777777" w:rsidR="000D75FB" w:rsidRDefault="000D75FB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166DD2" w14:textId="03C51ECE" w:rsidR="00062A34" w:rsidRDefault="00062A34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2017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062A34" w:rsidRDefault="00062A3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062A34" w:rsidRPr="00F70C00" w:rsidRDefault="00062A3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E74BCC" w14:textId="77777777" w:rsidR="000D75FB" w:rsidRDefault="000D75FB" w:rsidP="00E95128">
      <w:r>
        <w:separator/>
      </w:r>
    </w:p>
  </w:footnote>
  <w:footnote w:type="continuationSeparator" w:id="0">
    <w:p w14:paraId="5DB4E84C" w14:textId="77777777" w:rsidR="000D75FB" w:rsidRDefault="000D75FB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166DA0" w14:textId="41FBE0F1" w:rsidR="00062A34" w:rsidRPr="00E95128" w:rsidRDefault="00D266E7" w:rsidP="00D266E7">
    <w:pPr>
      <w:pStyle w:val="Hlavika"/>
      <w:tabs>
        <w:tab w:val="clear" w:pos="9072"/>
        <w:tab w:val="right" w:pos="9213"/>
      </w:tabs>
      <w:rPr>
        <w:sz w:val="18"/>
      </w:rPr>
    </w:pPr>
    <w:r>
      <w:rPr>
        <w:b/>
        <w:bCs/>
        <w:sz w:val="18"/>
        <w:szCs w:val="18"/>
      </w:rPr>
      <w:tab/>
    </w:r>
    <w:r w:rsidRPr="006F2D5E">
      <w:rPr>
        <w:b/>
        <w:bCs/>
        <w:sz w:val="18"/>
        <w:szCs w:val="18"/>
      </w:rPr>
      <w:t>STRÄHLE+HESS SLOVAKIA s.r.o.</w:t>
    </w:r>
    <w:r>
      <w:rPr>
        <w:b/>
        <w:bCs/>
        <w:sz w:val="18"/>
        <w:szCs w:val="18"/>
      </w:rPr>
      <w:tab/>
    </w:r>
    <w:r w:rsidR="00062A34" w:rsidRPr="008648B4">
      <w:rPr>
        <w:sz w:val="18"/>
        <w:szCs w:val="18"/>
      </w:rPr>
      <w:t xml:space="preserve"> </w:t>
    </w:r>
    <w:r w:rsidR="000455D3">
      <w:rPr>
        <w:sz w:val="18"/>
        <w:szCs w:val="18"/>
      </w:rPr>
      <w:t>Ú</w:t>
    </w:r>
    <w:r w:rsidR="00062A34" w:rsidRPr="008D6361">
      <w:rPr>
        <w:sz w:val="18"/>
        <w:szCs w:val="18"/>
      </w:rPr>
      <w:t>čtovná závierka</w:t>
    </w:r>
    <w:r w:rsidR="00062A34">
      <w:rPr>
        <w:sz w:val="18"/>
        <w:szCs w:val="18"/>
      </w:rPr>
      <w:t xml:space="preserve"> pre malé účt</w:t>
    </w:r>
    <w:r>
      <w:rPr>
        <w:sz w:val="18"/>
        <w:szCs w:val="18"/>
      </w:rPr>
      <w:t>.</w:t>
    </w:r>
    <w:r w:rsidR="00062A34">
      <w:rPr>
        <w:sz w:val="18"/>
        <w:szCs w:val="18"/>
      </w:rPr>
      <w:t xml:space="preserve"> jednotky</w:t>
    </w:r>
  </w:p>
  <w:p w14:paraId="79166DA1" w14:textId="7669134A" w:rsidR="00062A34" w:rsidRDefault="00062A34" w:rsidP="00D266E7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center"/>
      <w:rPr>
        <w:sz w:val="18"/>
        <w:szCs w:val="18"/>
      </w:rPr>
    </w:pPr>
    <w:r>
      <w:rPr>
        <w:b/>
        <w:bCs/>
        <w:sz w:val="18"/>
        <w:szCs w:val="18"/>
      </w:rPr>
      <w:tab/>
    </w:r>
    <w:r w:rsidR="00D266E7"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202</w:t>
    </w:r>
    <w:r w:rsidR="006D5590">
      <w:rPr>
        <w:sz w:val="18"/>
        <w:szCs w:val="18"/>
      </w:rPr>
      <w:t>5</w:t>
    </w:r>
  </w:p>
  <w:p w14:paraId="79166DA2" w14:textId="77777777" w:rsidR="00062A34" w:rsidRPr="00D266E7" w:rsidRDefault="00062A34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2"/>
        <w:szCs w:val="12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062A34" w:rsidRPr="00C14925" w14:paraId="79166DAF" w14:textId="77777777" w:rsidTr="0028408E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3" w14:textId="401458F2" w:rsidR="00062A34" w:rsidRPr="00C14925" w:rsidRDefault="00062A34" w:rsidP="001B382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A4" w14:textId="77777777" w:rsidR="00062A34" w:rsidRPr="00C14925" w:rsidRDefault="00062A34" w:rsidP="00D94BB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5" w14:textId="77777777" w:rsidR="00062A34" w:rsidRPr="00833D0C" w:rsidRDefault="00062A3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9166DA6" w14:textId="77777777" w:rsidR="00062A34" w:rsidRPr="00833D0C" w:rsidRDefault="00062A3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7" w14:textId="4226AB76" w:rsidR="00062A34" w:rsidRPr="00833D0C" w:rsidRDefault="006F2D5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8" w14:textId="0C41BC81" w:rsidR="00062A34" w:rsidRPr="00833D0C" w:rsidRDefault="006F2D5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9" w14:textId="203337DA" w:rsidR="00062A34" w:rsidRPr="00833D0C" w:rsidRDefault="006F2D5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A" w14:textId="59B152C6" w:rsidR="00062A34" w:rsidRPr="00833D0C" w:rsidRDefault="006F2D5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B" w14:textId="4D8B4553" w:rsidR="00062A34" w:rsidRPr="00833D0C" w:rsidRDefault="006F2D5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C" w14:textId="62F8B127" w:rsidR="00062A34" w:rsidRPr="00833D0C" w:rsidRDefault="006F2D5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D" w14:textId="1B6F4523" w:rsidR="00062A34" w:rsidRPr="00833D0C" w:rsidRDefault="006F2D5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E" w14:textId="456BC521" w:rsidR="00062A34" w:rsidRPr="00833D0C" w:rsidRDefault="006F2D5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14:paraId="79166DB0" w14:textId="77777777" w:rsidR="00062A34" w:rsidRPr="00D266E7" w:rsidRDefault="00062A34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0"/>
        <w:szCs w:val="10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062A34" w:rsidRPr="00C14925" w14:paraId="79166DBD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B1" w14:textId="77777777" w:rsidR="00062A34" w:rsidRPr="00C14925" w:rsidRDefault="00062A3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9166DB2" w14:textId="77777777" w:rsidR="00062A34" w:rsidRPr="00C14925" w:rsidRDefault="00062A3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3" w14:textId="43CD7E35" w:rsidR="00062A34" w:rsidRPr="00833D0C" w:rsidRDefault="000455D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4" w14:textId="52F45BE3" w:rsidR="00062A34" w:rsidRPr="00833D0C" w:rsidRDefault="009F7B5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5" w14:textId="296834E4" w:rsidR="00062A34" w:rsidRPr="00833D0C" w:rsidRDefault="000455D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6" w14:textId="2DD1F5CD" w:rsidR="00062A34" w:rsidRPr="00833D0C" w:rsidRDefault="000455D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7" w14:textId="60E67AEF" w:rsidR="00062A34" w:rsidRPr="00833D0C" w:rsidRDefault="009F7B5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8" w14:textId="7A178068" w:rsidR="00062A34" w:rsidRPr="00833D0C" w:rsidRDefault="009F7B5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9" w14:textId="67E2BF16" w:rsidR="00062A34" w:rsidRPr="00833D0C" w:rsidRDefault="009F7B5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A" w14:textId="5150857F" w:rsidR="00062A34" w:rsidRPr="00833D0C" w:rsidRDefault="009F7B5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B" w14:textId="17BF1CA4" w:rsidR="00062A34" w:rsidRPr="00833D0C" w:rsidRDefault="009F7B5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C" w14:textId="2443AA93" w:rsidR="00062A34" w:rsidRPr="00833D0C" w:rsidRDefault="009F7B5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14:paraId="79166DBE" w14:textId="77777777" w:rsidR="00062A34" w:rsidRDefault="00062A34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9166DBF" w14:textId="77777777" w:rsidR="00062A34" w:rsidRPr="00E95128" w:rsidRDefault="00062A34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166DC0" w14:textId="77777777" w:rsidR="00062A34" w:rsidRDefault="00062A3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062A34" w:rsidRPr="00E95128" w:rsidRDefault="00062A3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765381725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6BE67937" w:rsidR="00062A34" w:rsidRDefault="00062A3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2017</w:t>
    </w:r>
  </w:p>
  <w:p w14:paraId="79166DC3" w14:textId="77777777" w:rsidR="00062A34" w:rsidRPr="00E95128" w:rsidRDefault="00062A3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0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062A34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062A34" w:rsidRDefault="00062A3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062A34" w:rsidRDefault="00062A3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062A34" w:rsidRDefault="00062A3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062A34" w:rsidRDefault="00062A3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062A34" w:rsidRDefault="00062A3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062A34" w:rsidRDefault="00062A3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062A34" w:rsidRDefault="00062A3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062A34" w:rsidRDefault="00062A3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062A34" w:rsidRDefault="00062A3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062A34" w:rsidRDefault="00062A3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062A34" w:rsidRDefault="00062A3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062A34" w:rsidRDefault="00062A3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062A34" w:rsidRPr="00E95128" w:rsidRDefault="00062A34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 id="_x0000_i1025" style="width:12.75pt;height:12.75pt" coordsize="" o:spt="100" o:bullet="t" adj="0,,0" path="" stroked="f">
        <v:stroke joinstyle="miter"/>
        <v:imagedata r:id="rId1" o:title="image39"/>
        <v:formulas/>
        <v:path o:connecttype="segments"/>
      </v:shape>
    </w:pict>
  </w:numPicBullet>
  <w:abstractNum w:abstractNumId="0" w15:restartNumberingAfterBreak="0">
    <w:nsid w:val="03156F8C"/>
    <w:multiLevelType w:val="hybridMultilevel"/>
    <w:tmpl w:val="4940A656"/>
    <w:lvl w:ilvl="0" w:tplc="041B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1" w15:restartNumberingAfterBreak="0">
    <w:nsid w:val="07EC248F"/>
    <w:multiLevelType w:val="hybridMultilevel"/>
    <w:tmpl w:val="0700C8AE"/>
    <w:lvl w:ilvl="0" w:tplc="80CA375A">
      <w:start w:val="58"/>
      <w:numFmt w:val="bullet"/>
      <w:lvlText w:val="-"/>
      <w:lvlJc w:val="left"/>
      <w:pPr>
        <w:ind w:left="115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0DA11720"/>
    <w:multiLevelType w:val="hybridMultilevel"/>
    <w:tmpl w:val="993E6E72"/>
    <w:lvl w:ilvl="0" w:tplc="8E4C6CB0">
      <w:start w:val="2"/>
      <w:numFmt w:val="decimal"/>
      <w:lvlText w:val="%1."/>
      <w:lvlJc w:val="left"/>
      <w:pPr>
        <w:ind w:left="38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FB023BBE">
      <w:start w:val="1"/>
      <w:numFmt w:val="lowerLetter"/>
      <w:lvlText w:val="%2"/>
      <w:lvlJc w:val="left"/>
      <w:pPr>
        <w:ind w:left="109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45B48B7A">
      <w:start w:val="1"/>
      <w:numFmt w:val="lowerRoman"/>
      <w:lvlText w:val="%3"/>
      <w:lvlJc w:val="left"/>
      <w:pPr>
        <w:ind w:left="181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398C0ECA">
      <w:start w:val="1"/>
      <w:numFmt w:val="decimal"/>
      <w:lvlText w:val="%4"/>
      <w:lvlJc w:val="left"/>
      <w:pPr>
        <w:ind w:left="25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D92AA8BC">
      <w:start w:val="1"/>
      <w:numFmt w:val="lowerLetter"/>
      <w:lvlText w:val="%5"/>
      <w:lvlJc w:val="left"/>
      <w:pPr>
        <w:ind w:left="325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B7523D14">
      <w:start w:val="1"/>
      <w:numFmt w:val="lowerRoman"/>
      <w:lvlText w:val="%6"/>
      <w:lvlJc w:val="left"/>
      <w:pPr>
        <w:ind w:left="397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A9162E08">
      <w:start w:val="1"/>
      <w:numFmt w:val="decimal"/>
      <w:lvlText w:val="%7"/>
      <w:lvlJc w:val="left"/>
      <w:pPr>
        <w:ind w:left="469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39B2B29C">
      <w:start w:val="1"/>
      <w:numFmt w:val="lowerLetter"/>
      <w:lvlText w:val="%8"/>
      <w:lvlJc w:val="left"/>
      <w:pPr>
        <w:ind w:left="541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B4862A9A">
      <w:start w:val="1"/>
      <w:numFmt w:val="lowerRoman"/>
      <w:lvlText w:val="%9"/>
      <w:lvlJc w:val="left"/>
      <w:pPr>
        <w:ind w:left="61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1A0D0FD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5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7" w15:restartNumberingAfterBreak="0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3CD335AD"/>
    <w:multiLevelType w:val="hybridMultilevel"/>
    <w:tmpl w:val="895C1D6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FD32146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11" w15:restartNumberingAfterBreak="0">
    <w:nsid w:val="525F3B6F"/>
    <w:multiLevelType w:val="hybridMultilevel"/>
    <w:tmpl w:val="9558D274"/>
    <w:lvl w:ilvl="0" w:tplc="665EBB0C">
      <w:start w:val="10"/>
      <w:numFmt w:val="upperLetter"/>
      <w:lvlText w:val="%1."/>
      <w:lvlJc w:val="left"/>
      <w:pPr>
        <w:ind w:left="3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1" w:tplc="2D1CF620">
      <w:start w:val="1"/>
      <w:numFmt w:val="lowerLetter"/>
      <w:lvlText w:val="%2"/>
      <w:lvlJc w:val="left"/>
      <w:pPr>
        <w:ind w:left="10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2" w:tplc="D884FF28">
      <w:start w:val="1"/>
      <w:numFmt w:val="lowerRoman"/>
      <w:lvlText w:val="%3"/>
      <w:lvlJc w:val="left"/>
      <w:pPr>
        <w:ind w:left="18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3" w:tplc="60F4F5EC">
      <w:start w:val="1"/>
      <w:numFmt w:val="decimal"/>
      <w:lvlText w:val="%4"/>
      <w:lvlJc w:val="left"/>
      <w:pPr>
        <w:ind w:left="25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4" w:tplc="08DACC66">
      <w:start w:val="1"/>
      <w:numFmt w:val="lowerLetter"/>
      <w:lvlText w:val="%5"/>
      <w:lvlJc w:val="left"/>
      <w:pPr>
        <w:ind w:left="32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5" w:tplc="F27662EE">
      <w:start w:val="1"/>
      <w:numFmt w:val="lowerRoman"/>
      <w:lvlText w:val="%6"/>
      <w:lvlJc w:val="left"/>
      <w:pPr>
        <w:ind w:left="39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6" w:tplc="9A24025C">
      <w:start w:val="1"/>
      <w:numFmt w:val="decimal"/>
      <w:lvlText w:val="%7"/>
      <w:lvlJc w:val="left"/>
      <w:pPr>
        <w:ind w:left="46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7" w:tplc="CCFC7CEC">
      <w:start w:val="1"/>
      <w:numFmt w:val="lowerLetter"/>
      <w:lvlText w:val="%8"/>
      <w:lvlJc w:val="left"/>
      <w:pPr>
        <w:ind w:left="54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8" w:tplc="06460B6E">
      <w:start w:val="1"/>
      <w:numFmt w:val="lowerRoman"/>
      <w:lvlText w:val="%9"/>
      <w:lvlJc w:val="left"/>
      <w:pPr>
        <w:ind w:left="61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542C5099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13" w15:restartNumberingAfterBreak="0">
    <w:nsid w:val="58D07C12"/>
    <w:multiLevelType w:val="hybridMultilevel"/>
    <w:tmpl w:val="87C40B5C"/>
    <w:lvl w:ilvl="0" w:tplc="041B0001">
      <w:start w:val="1"/>
      <w:numFmt w:val="bullet"/>
      <w:lvlText w:val=""/>
      <w:lvlJc w:val="left"/>
      <w:pPr>
        <w:ind w:left="115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4" w15:restartNumberingAfterBreak="0">
    <w:nsid w:val="62DD11F9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15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3473C13"/>
    <w:multiLevelType w:val="singleLevel"/>
    <w:tmpl w:val="58787AD2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17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 w15:restartNumberingAfterBreak="0">
    <w:nsid w:val="7D64312A"/>
    <w:multiLevelType w:val="hybridMultilevel"/>
    <w:tmpl w:val="B1CA429A"/>
    <w:lvl w:ilvl="0" w:tplc="846486E6">
      <w:start w:val="1"/>
      <w:numFmt w:val="bullet"/>
      <w:lvlText w:val="•"/>
      <w:lvlPicBulletId w:val="0"/>
      <w:lvlJc w:val="left"/>
      <w:pPr>
        <w:ind w:left="7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C6B0F654">
      <w:start w:val="1"/>
      <w:numFmt w:val="bullet"/>
      <w:lvlText w:val="o"/>
      <w:lvlJc w:val="left"/>
      <w:pPr>
        <w:ind w:left="22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BCD4AFB2">
      <w:start w:val="1"/>
      <w:numFmt w:val="bullet"/>
      <w:lvlText w:val="▪"/>
      <w:lvlJc w:val="left"/>
      <w:pPr>
        <w:ind w:left="29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C31C881E">
      <w:start w:val="1"/>
      <w:numFmt w:val="bullet"/>
      <w:lvlText w:val="•"/>
      <w:lvlJc w:val="left"/>
      <w:pPr>
        <w:ind w:left="36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8FBA4A02">
      <w:start w:val="1"/>
      <w:numFmt w:val="bullet"/>
      <w:lvlText w:val="o"/>
      <w:lvlJc w:val="left"/>
      <w:pPr>
        <w:ind w:left="44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8D3E02E0">
      <w:start w:val="1"/>
      <w:numFmt w:val="bullet"/>
      <w:lvlText w:val="▪"/>
      <w:lvlJc w:val="left"/>
      <w:pPr>
        <w:ind w:left="51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BC42A7EE">
      <w:start w:val="1"/>
      <w:numFmt w:val="bullet"/>
      <w:lvlText w:val="•"/>
      <w:lvlJc w:val="left"/>
      <w:pPr>
        <w:ind w:left="58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CE20241E">
      <w:start w:val="1"/>
      <w:numFmt w:val="bullet"/>
      <w:lvlText w:val="o"/>
      <w:lvlJc w:val="left"/>
      <w:pPr>
        <w:ind w:left="65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D59AF1C8">
      <w:start w:val="1"/>
      <w:numFmt w:val="bullet"/>
      <w:lvlText w:val="▪"/>
      <w:lvlJc w:val="left"/>
      <w:pPr>
        <w:ind w:left="72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7FA947BF"/>
    <w:multiLevelType w:val="hybridMultilevel"/>
    <w:tmpl w:val="895C1D6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37406406">
    <w:abstractNumId w:val="16"/>
  </w:num>
  <w:num w:numId="2" w16cid:durableId="907542943">
    <w:abstractNumId w:val="6"/>
  </w:num>
  <w:num w:numId="3" w16cid:durableId="324669163">
    <w:abstractNumId w:val="17"/>
  </w:num>
  <w:num w:numId="4" w16cid:durableId="711534465">
    <w:abstractNumId w:val="2"/>
  </w:num>
  <w:num w:numId="5" w16cid:durableId="16575330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926575685">
    <w:abstractNumId w:val="7"/>
  </w:num>
  <w:num w:numId="7" w16cid:durableId="1943613026">
    <w:abstractNumId w:val="19"/>
  </w:num>
  <w:num w:numId="8" w16cid:durableId="285477446">
    <w:abstractNumId w:val="15"/>
  </w:num>
  <w:num w:numId="9" w16cid:durableId="155221482">
    <w:abstractNumId w:val="5"/>
  </w:num>
  <w:num w:numId="10" w16cid:durableId="1053849174">
    <w:abstractNumId w:val="14"/>
  </w:num>
  <w:num w:numId="11" w16cid:durableId="289093775">
    <w:abstractNumId w:val="16"/>
    <w:lvlOverride w:ilvl="0">
      <w:startOverride w:val="5"/>
    </w:lvlOverride>
  </w:num>
  <w:num w:numId="12" w16cid:durableId="1225529457">
    <w:abstractNumId w:val="17"/>
  </w:num>
  <w:num w:numId="13" w16cid:durableId="57096948">
    <w:abstractNumId w:val="17"/>
  </w:num>
  <w:num w:numId="14" w16cid:durableId="2067140428">
    <w:abstractNumId w:val="17"/>
  </w:num>
  <w:num w:numId="15" w16cid:durableId="261036989">
    <w:abstractNumId w:val="17"/>
  </w:num>
  <w:num w:numId="16" w16cid:durableId="1619870126">
    <w:abstractNumId w:val="9"/>
  </w:num>
  <w:num w:numId="17" w16cid:durableId="973098400">
    <w:abstractNumId w:val="17"/>
  </w:num>
  <w:num w:numId="18" w16cid:durableId="581067159">
    <w:abstractNumId w:val="16"/>
  </w:num>
  <w:num w:numId="19" w16cid:durableId="740568935">
    <w:abstractNumId w:val="18"/>
  </w:num>
  <w:num w:numId="20" w16cid:durableId="1204289723">
    <w:abstractNumId w:val="1"/>
  </w:num>
  <w:num w:numId="21" w16cid:durableId="474280">
    <w:abstractNumId w:val="13"/>
  </w:num>
  <w:num w:numId="22" w16cid:durableId="424346923">
    <w:abstractNumId w:val="0"/>
  </w:num>
  <w:num w:numId="23" w16cid:durableId="1300303153">
    <w:abstractNumId w:val="12"/>
  </w:num>
  <w:num w:numId="24" w16cid:durableId="1108233303">
    <w:abstractNumId w:val="4"/>
  </w:num>
  <w:num w:numId="25" w16cid:durableId="333073928">
    <w:abstractNumId w:val="16"/>
  </w:num>
  <w:num w:numId="26" w16cid:durableId="9382280">
    <w:abstractNumId w:val="3"/>
  </w:num>
  <w:num w:numId="27" w16cid:durableId="165246685">
    <w:abstractNumId w:val="16"/>
    <w:lvlOverride w:ilvl="0">
      <w:startOverride w:val="1"/>
    </w:lvlOverride>
  </w:num>
  <w:num w:numId="28" w16cid:durableId="1700232811">
    <w:abstractNumId w:val="16"/>
  </w:num>
  <w:num w:numId="29" w16cid:durableId="814182152">
    <w:abstractNumId w:val="16"/>
  </w:num>
  <w:num w:numId="30" w16cid:durableId="187766151">
    <w:abstractNumId w:val="16"/>
  </w:num>
  <w:num w:numId="31" w16cid:durableId="898784680">
    <w:abstractNumId w:val="10"/>
  </w:num>
  <w:num w:numId="32" w16cid:durableId="843976008">
    <w:abstractNumId w:val="16"/>
  </w:num>
  <w:num w:numId="33" w16cid:durableId="1435324499">
    <w:abstractNumId w:val="11"/>
  </w:num>
  <w:num w:numId="34" w16cid:durableId="522401388">
    <w:abstractNumId w:val="16"/>
  </w:num>
  <w:num w:numId="35" w16cid:durableId="1810395061">
    <w:abstractNumId w:val="16"/>
  </w:num>
  <w:num w:numId="36" w16cid:durableId="1917082429">
    <w:abstractNumId w:val="16"/>
  </w:num>
  <w:num w:numId="37" w16cid:durableId="527134953">
    <w:abstractNumId w:val="16"/>
  </w:num>
  <w:num w:numId="38" w16cid:durableId="745688556">
    <w:abstractNumId w:val="16"/>
  </w:num>
  <w:num w:numId="39" w16cid:durableId="1976056826">
    <w:abstractNumId w:val="16"/>
  </w:num>
  <w:num w:numId="40" w16cid:durableId="1922137103">
    <w:abstractNumId w:val="16"/>
  </w:num>
  <w:num w:numId="41" w16cid:durableId="746610096">
    <w:abstractNumId w:val="16"/>
  </w:num>
  <w:num w:numId="42" w16cid:durableId="533423679">
    <w:abstractNumId w:val="16"/>
  </w:num>
  <w:num w:numId="43" w16cid:durableId="2012416496">
    <w:abstractNumId w:val="16"/>
  </w:num>
  <w:num w:numId="44" w16cid:durableId="1230729365">
    <w:abstractNumId w:val="16"/>
  </w:num>
  <w:num w:numId="45" w16cid:durableId="1363239010">
    <w:abstractNumId w:val="16"/>
  </w:num>
  <w:num w:numId="46" w16cid:durableId="1870676312">
    <w:abstractNumId w:val="16"/>
  </w:num>
  <w:num w:numId="47" w16cid:durableId="1554808211">
    <w:abstractNumId w:val="17"/>
  </w:num>
  <w:num w:numId="48" w16cid:durableId="885291024">
    <w:abstractNumId w:val="20"/>
  </w:num>
  <w:num w:numId="49" w16cid:durableId="300812286">
    <w:abstractNumId w:val="17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1D25"/>
    <w:rsid w:val="0000290B"/>
    <w:rsid w:val="00002921"/>
    <w:rsid w:val="00003C63"/>
    <w:rsid w:val="00003DEF"/>
    <w:rsid w:val="000040F5"/>
    <w:rsid w:val="00004F99"/>
    <w:rsid w:val="00005618"/>
    <w:rsid w:val="00006F02"/>
    <w:rsid w:val="000106BA"/>
    <w:rsid w:val="00010822"/>
    <w:rsid w:val="00010C2A"/>
    <w:rsid w:val="00011460"/>
    <w:rsid w:val="000166DC"/>
    <w:rsid w:val="000172DD"/>
    <w:rsid w:val="00017791"/>
    <w:rsid w:val="000178A5"/>
    <w:rsid w:val="00020F56"/>
    <w:rsid w:val="00021C95"/>
    <w:rsid w:val="000225A5"/>
    <w:rsid w:val="00025561"/>
    <w:rsid w:val="00027CAA"/>
    <w:rsid w:val="00032106"/>
    <w:rsid w:val="000324E1"/>
    <w:rsid w:val="00032D7F"/>
    <w:rsid w:val="000331E6"/>
    <w:rsid w:val="000338A2"/>
    <w:rsid w:val="0003511E"/>
    <w:rsid w:val="00035987"/>
    <w:rsid w:val="00036B7B"/>
    <w:rsid w:val="000372F6"/>
    <w:rsid w:val="00037928"/>
    <w:rsid w:val="0003793C"/>
    <w:rsid w:val="00040960"/>
    <w:rsid w:val="00041167"/>
    <w:rsid w:val="000422E9"/>
    <w:rsid w:val="000425A6"/>
    <w:rsid w:val="00042A09"/>
    <w:rsid w:val="00042F64"/>
    <w:rsid w:val="00043393"/>
    <w:rsid w:val="00044533"/>
    <w:rsid w:val="000455D3"/>
    <w:rsid w:val="00045A17"/>
    <w:rsid w:val="000465C6"/>
    <w:rsid w:val="00046D20"/>
    <w:rsid w:val="000470EC"/>
    <w:rsid w:val="00047EC7"/>
    <w:rsid w:val="00047F10"/>
    <w:rsid w:val="00050718"/>
    <w:rsid w:val="000517AC"/>
    <w:rsid w:val="00052495"/>
    <w:rsid w:val="00052B4D"/>
    <w:rsid w:val="00054859"/>
    <w:rsid w:val="000548E0"/>
    <w:rsid w:val="00054F8F"/>
    <w:rsid w:val="00055202"/>
    <w:rsid w:val="000567CC"/>
    <w:rsid w:val="0006170F"/>
    <w:rsid w:val="00061A58"/>
    <w:rsid w:val="00062334"/>
    <w:rsid w:val="000626E8"/>
    <w:rsid w:val="00062A34"/>
    <w:rsid w:val="00062DCD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4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015"/>
    <w:rsid w:val="000876F9"/>
    <w:rsid w:val="0009088A"/>
    <w:rsid w:val="0009265C"/>
    <w:rsid w:val="00092C39"/>
    <w:rsid w:val="00092E6F"/>
    <w:rsid w:val="00093CC4"/>
    <w:rsid w:val="00093E41"/>
    <w:rsid w:val="0009489C"/>
    <w:rsid w:val="00095A95"/>
    <w:rsid w:val="00095C11"/>
    <w:rsid w:val="0009657F"/>
    <w:rsid w:val="000965D0"/>
    <w:rsid w:val="000A02C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1778"/>
    <w:rsid w:val="000B26FB"/>
    <w:rsid w:val="000B29CF"/>
    <w:rsid w:val="000B3DDB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54D6"/>
    <w:rsid w:val="000C5B23"/>
    <w:rsid w:val="000C68B3"/>
    <w:rsid w:val="000C7A1D"/>
    <w:rsid w:val="000D0746"/>
    <w:rsid w:val="000D07FE"/>
    <w:rsid w:val="000D0E62"/>
    <w:rsid w:val="000D1324"/>
    <w:rsid w:val="000D1BD5"/>
    <w:rsid w:val="000D21CA"/>
    <w:rsid w:val="000D22FF"/>
    <w:rsid w:val="000D25B8"/>
    <w:rsid w:val="000D347C"/>
    <w:rsid w:val="000D37DD"/>
    <w:rsid w:val="000D3FB1"/>
    <w:rsid w:val="000D479C"/>
    <w:rsid w:val="000D4824"/>
    <w:rsid w:val="000D560B"/>
    <w:rsid w:val="000D6061"/>
    <w:rsid w:val="000D75FB"/>
    <w:rsid w:val="000D76F9"/>
    <w:rsid w:val="000E07D2"/>
    <w:rsid w:val="000E08F9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BB0"/>
    <w:rsid w:val="000F0FA7"/>
    <w:rsid w:val="000F1306"/>
    <w:rsid w:val="000F16C9"/>
    <w:rsid w:val="000F1CF9"/>
    <w:rsid w:val="000F27A2"/>
    <w:rsid w:val="000F3FE8"/>
    <w:rsid w:val="000F40C4"/>
    <w:rsid w:val="000F4640"/>
    <w:rsid w:val="000F4BC0"/>
    <w:rsid w:val="000F5666"/>
    <w:rsid w:val="000F66C2"/>
    <w:rsid w:val="001022DB"/>
    <w:rsid w:val="00102C1A"/>
    <w:rsid w:val="00103563"/>
    <w:rsid w:val="00103B71"/>
    <w:rsid w:val="00103E4E"/>
    <w:rsid w:val="00104E7E"/>
    <w:rsid w:val="00107FAD"/>
    <w:rsid w:val="0011133F"/>
    <w:rsid w:val="00111DFD"/>
    <w:rsid w:val="00113259"/>
    <w:rsid w:val="00113508"/>
    <w:rsid w:val="001139DB"/>
    <w:rsid w:val="0011485D"/>
    <w:rsid w:val="00115FBE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779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19C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59C"/>
    <w:rsid w:val="0014368A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9AD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3C3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87F30"/>
    <w:rsid w:val="00190DBB"/>
    <w:rsid w:val="00191563"/>
    <w:rsid w:val="001921B8"/>
    <w:rsid w:val="00193EE6"/>
    <w:rsid w:val="00194A39"/>
    <w:rsid w:val="001A072E"/>
    <w:rsid w:val="001A0937"/>
    <w:rsid w:val="001A14AF"/>
    <w:rsid w:val="001A1C39"/>
    <w:rsid w:val="001A372D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00FC"/>
    <w:rsid w:val="001B0D1D"/>
    <w:rsid w:val="001B1D76"/>
    <w:rsid w:val="001B3087"/>
    <w:rsid w:val="001B3829"/>
    <w:rsid w:val="001B5156"/>
    <w:rsid w:val="001B5855"/>
    <w:rsid w:val="001C00C4"/>
    <w:rsid w:val="001C0A6A"/>
    <w:rsid w:val="001C2141"/>
    <w:rsid w:val="001C39EE"/>
    <w:rsid w:val="001C6938"/>
    <w:rsid w:val="001D06F0"/>
    <w:rsid w:val="001D0C7D"/>
    <w:rsid w:val="001D181E"/>
    <w:rsid w:val="001D2CF4"/>
    <w:rsid w:val="001D3160"/>
    <w:rsid w:val="001D3DCB"/>
    <w:rsid w:val="001D4E8A"/>
    <w:rsid w:val="001D507C"/>
    <w:rsid w:val="001D5398"/>
    <w:rsid w:val="001D5D85"/>
    <w:rsid w:val="001D5D9A"/>
    <w:rsid w:val="001D5F78"/>
    <w:rsid w:val="001E03E6"/>
    <w:rsid w:val="001E0F78"/>
    <w:rsid w:val="001E1815"/>
    <w:rsid w:val="001E27A6"/>
    <w:rsid w:val="001E3EC9"/>
    <w:rsid w:val="001E4423"/>
    <w:rsid w:val="001E4714"/>
    <w:rsid w:val="001E4DDA"/>
    <w:rsid w:val="001E6A82"/>
    <w:rsid w:val="001E7A31"/>
    <w:rsid w:val="001E7DAF"/>
    <w:rsid w:val="001F338B"/>
    <w:rsid w:val="001F340D"/>
    <w:rsid w:val="001F4E5F"/>
    <w:rsid w:val="001F6331"/>
    <w:rsid w:val="00200AE6"/>
    <w:rsid w:val="00200C9C"/>
    <w:rsid w:val="00203C71"/>
    <w:rsid w:val="00204038"/>
    <w:rsid w:val="00204925"/>
    <w:rsid w:val="00204EC7"/>
    <w:rsid w:val="00205E14"/>
    <w:rsid w:val="0020722A"/>
    <w:rsid w:val="002074F0"/>
    <w:rsid w:val="002101C8"/>
    <w:rsid w:val="002112DA"/>
    <w:rsid w:val="0021140D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7BD"/>
    <w:rsid w:val="00221D59"/>
    <w:rsid w:val="00221F76"/>
    <w:rsid w:val="0022251C"/>
    <w:rsid w:val="00223446"/>
    <w:rsid w:val="0022347C"/>
    <w:rsid w:val="00225398"/>
    <w:rsid w:val="00226462"/>
    <w:rsid w:val="0023026F"/>
    <w:rsid w:val="002303A4"/>
    <w:rsid w:val="002304B6"/>
    <w:rsid w:val="002311B6"/>
    <w:rsid w:val="00232D0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47283"/>
    <w:rsid w:val="00251025"/>
    <w:rsid w:val="002513D6"/>
    <w:rsid w:val="00251772"/>
    <w:rsid w:val="00251BF2"/>
    <w:rsid w:val="00252CBA"/>
    <w:rsid w:val="00254418"/>
    <w:rsid w:val="00254DB9"/>
    <w:rsid w:val="0025662A"/>
    <w:rsid w:val="00257FE7"/>
    <w:rsid w:val="00260C4C"/>
    <w:rsid w:val="00262CD4"/>
    <w:rsid w:val="00262E33"/>
    <w:rsid w:val="002648FE"/>
    <w:rsid w:val="00264A3A"/>
    <w:rsid w:val="00265153"/>
    <w:rsid w:val="00265B4F"/>
    <w:rsid w:val="002679A0"/>
    <w:rsid w:val="00270335"/>
    <w:rsid w:val="00271316"/>
    <w:rsid w:val="002724ED"/>
    <w:rsid w:val="0027298D"/>
    <w:rsid w:val="002743C6"/>
    <w:rsid w:val="00274C00"/>
    <w:rsid w:val="002761B2"/>
    <w:rsid w:val="00280A3A"/>
    <w:rsid w:val="00280D5B"/>
    <w:rsid w:val="0028117D"/>
    <w:rsid w:val="0028167D"/>
    <w:rsid w:val="00282F28"/>
    <w:rsid w:val="00283139"/>
    <w:rsid w:val="002837BF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2CBA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B1C"/>
    <w:rsid w:val="002A7CDF"/>
    <w:rsid w:val="002B057C"/>
    <w:rsid w:val="002B170C"/>
    <w:rsid w:val="002B1B8F"/>
    <w:rsid w:val="002B2E36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495"/>
    <w:rsid w:val="002C4BC0"/>
    <w:rsid w:val="002C59EE"/>
    <w:rsid w:val="002C7662"/>
    <w:rsid w:val="002D01DF"/>
    <w:rsid w:val="002D17E0"/>
    <w:rsid w:val="002D4AEE"/>
    <w:rsid w:val="002D535C"/>
    <w:rsid w:val="002D5A7F"/>
    <w:rsid w:val="002D69FB"/>
    <w:rsid w:val="002D79A9"/>
    <w:rsid w:val="002D7F16"/>
    <w:rsid w:val="002E071B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3D5"/>
    <w:rsid w:val="00302B7A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2138D"/>
    <w:rsid w:val="00321FE7"/>
    <w:rsid w:val="003226A5"/>
    <w:rsid w:val="00323D93"/>
    <w:rsid w:val="00323E62"/>
    <w:rsid w:val="00326255"/>
    <w:rsid w:val="003262E6"/>
    <w:rsid w:val="00327C80"/>
    <w:rsid w:val="00327C92"/>
    <w:rsid w:val="00330368"/>
    <w:rsid w:val="00331FD6"/>
    <w:rsid w:val="00332108"/>
    <w:rsid w:val="00332136"/>
    <w:rsid w:val="003323AD"/>
    <w:rsid w:val="003326E7"/>
    <w:rsid w:val="003327A1"/>
    <w:rsid w:val="00334301"/>
    <w:rsid w:val="00335C04"/>
    <w:rsid w:val="0034040C"/>
    <w:rsid w:val="00340CB1"/>
    <w:rsid w:val="0034119B"/>
    <w:rsid w:val="00341ABE"/>
    <w:rsid w:val="003424FE"/>
    <w:rsid w:val="00342E08"/>
    <w:rsid w:val="003434C5"/>
    <w:rsid w:val="00343BD0"/>
    <w:rsid w:val="003452C2"/>
    <w:rsid w:val="00345D2D"/>
    <w:rsid w:val="0034638A"/>
    <w:rsid w:val="003463DE"/>
    <w:rsid w:val="00347D6B"/>
    <w:rsid w:val="003500E4"/>
    <w:rsid w:val="0035029C"/>
    <w:rsid w:val="003502FF"/>
    <w:rsid w:val="0035152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6937"/>
    <w:rsid w:val="00367A6E"/>
    <w:rsid w:val="00367AA6"/>
    <w:rsid w:val="00367CB3"/>
    <w:rsid w:val="00370226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22EE"/>
    <w:rsid w:val="00383C73"/>
    <w:rsid w:val="003846B1"/>
    <w:rsid w:val="0038512E"/>
    <w:rsid w:val="00386546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E6"/>
    <w:rsid w:val="003A33DC"/>
    <w:rsid w:val="003A4094"/>
    <w:rsid w:val="003A4862"/>
    <w:rsid w:val="003A5476"/>
    <w:rsid w:val="003A6371"/>
    <w:rsid w:val="003A6AE8"/>
    <w:rsid w:val="003B03F8"/>
    <w:rsid w:val="003B1FF2"/>
    <w:rsid w:val="003B20E0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905"/>
    <w:rsid w:val="003C4B78"/>
    <w:rsid w:val="003C597F"/>
    <w:rsid w:val="003C6202"/>
    <w:rsid w:val="003C6505"/>
    <w:rsid w:val="003C6B7B"/>
    <w:rsid w:val="003D134E"/>
    <w:rsid w:val="003D140B"/>
    <w:rsid w:val="003D18B3"/>
    <w:rsid w:val="003D2067"/>
    <w:rsid w:val="003D5127"/>
    <w:rsid w:val="003E025F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28D5"/>
    <w:rsid w:val="003F3EFB"/>
    <w:rsid w:val="003F48B3"/>
    <w:rsid w:val="003F4C92"/>
    <w:rsid w:val="003F5788"/>
    <w:rsid w:val="003F77A7"/>
    <w:rsid w:val="003F788D"/>
    <w:rsid w:val="003F7ACC"/>
    <w:rsid w:val="003F7ADD"/>
    <w:rsid w:val="004007CA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3F78"/>
    <w:rsid w:val="004145EE"/>
    <w:rsid w:val="00416A0F"/>
    <w:rsid w:val="00416C8D"/>
    <w:rsid w:val="00420D87"/>
    <w:rsid w:val="00423130"/>
    <w:rsid w:val="00423AFA"/>
    <w:rsid w:val="00424C34"/>
    <w:rsid w:val="004262D7"/>
    <w:rsid w:val="00426669"/>
    <w:rsid w:val="00430148"/>
    <w:rsid w:val="00430F5C"/>
    <w:rsid w:val="004313A2"/>
    <w:rsid w:val="004317F0"/>
    <w:rsid w:val="00432AE6"/>
    <w:rsid w:val="004330B3"/>
    <w:rsid w:val="0043488E"/>
    <w:rsid w:val="00434E61"/>
    <w:rsid w:val="0043587E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931"/>
    <w:rsid w:val="00460A08"/>
    <w:rsid w:val="0046138C"/>
    <w:rsid w:val="00461941"/>
    <w:rsid w:val="00461D2D"/>
    <w:rsid w:val="00462D57"/>
    <w:rsid w:val="00464F45"/>
    <w:rsid w:val="00471702"/>
    <w:rsid w:val="00471807"/>
    <w:rsid w:val="00474171"/>
    <w:rsid w:val="004760A1"/>
    <w:rsid w:val="00480C37"/>
    <w:rsid w:val="0048346B"/>
    <w:rsid w:val="004838B9"/>
    <w:rsid w:val="0048398C"/>
    <w:rsid w:val="00483A16"/>
    <w:rsid w:val="0048564A"/>
    <w:rsid w:val="00485C1F"/>
    <w:rsid w:val="00487292"/>
    <w:rsid w:val="00490ED4"/>
    <w:rsid w:val="0049140D"/>
    <w:rsid w:val="00491AF0"/>
    <w:rsid w:val="00491C69"/>
    <w:rsid w:val="004930EE"/>
    <w:rsid w:val="00493F12"/>
    <w:rsid w:val="00494B7D"/>
    <w:rsid w:val="00496A4E"/>
    <w:rsid w:val="00497423"/>
    <w:rsid w:val="00497945"/>
    <w:rsid w:val="00497CD4"/>
    <w:rsid w:val="004A045E"/>
    <w:rsid w:val="004A085B"/>
    <w:rsid w:val="004A1419"/>
    <w:rsid w:val="004A1D9B"/>
    <w:rsid w:val="004A2D9F"/>
    <w:rsid w:val="004A4C7A"/>
    <w:rsid w:val="004A4D80"/>
    <w:rsid w:val="004A591E"/>
    <w:rsid w:val="004A5ADA"/>
    <w:rsid w:val="004A5AE8"/>
    <w:rsid w:val="004A5E5B"/>
    <w:rsid w:val="004A64A5"/>
    <w:rsid w:val="004A6C40"/>
    <w:rsid w:val="004B0930"/>
    <w:rsid w:val="004B0BBB"/>
    <w:rsid w:val="004B0F19"/>
    <w:rsid w:val="004B1959"/>
    <w:rsid w:val="004B1B38"/>
    <w:rsid w:val="004B1E69"/>
    <w:rsid w:val="004B227C"/>
    <w:rsid w:val="004B233F"/>
    <w:rsid w:val="004B2651"/>
    <w:rsid w:val="004B2F6B"/>
    <w:rsid w:val="004B3FDA"/>
    <w:rsid w:val="004B4663"/>
    <w:rsid w:val="004B4763"/>
    <w:rsid w:val="004B4940"/>
    <w:rsid w:val="004B5585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2DB"/>
    <w:rsid w:val="004C33F4"/>
    <w:rsid w:val="004C345E"/>
    <w:rsid w:val="004C461D"/>
    <w:rsid w:val="004C540D"/>
    <w:rsid w:val="004C587E"/>
    <w:rsid w:val="004D0994"/>
    <w:rsid w:val="004D144A"/>
    <w:rsid w:val="004D1815"/>
    <w:rsid w:val="004D1C4E"/>
    <w:rsid w:val="004D25F3"/>
    <w:rsid w:val="004D2FB3"/>
    <w:rsid w:val="004D3B14"/>
    <w:rsid w:val="004D3B4A"/>
    <w:rsid w:val="004D4024"/>
    <w:rsid w:val="004D6075"/>
    <w:rsid w:val="004D68AC"/>
    <w:rsid w:val="004D74F8"/>
    <w:rsid w:val="004D76AD"/>
    <w:rsid w:val="004D7B01"/>
    <w:rsid w:val="004E0168"/>
    <w:rsid w:val="004E074C"/>
    <w:rsid w:val="004E0BAA"/>
    <w:rsid w:val="004E0C8C"/>
    <w:rsid w:val="004E10B7"/>
    <w:rsid w:val="004E21C9"/>
    <w:rsid w:val="004E3A41"/>
    <w:rsid w:val="004E48D3"/>
    <w:rsid w:val="004E61B7"/>
    <w:rsid w:val="004E7FC9"/>
    <w:rsid w:val="004F1F45"/>
    <w:rsid w:val="004F3DD3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257F5"/>
    <w:rsid w:val="005258AA"/>
    <w:rsid w:val="005269CE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57093"/>
    <w:rsid w:val="00560173"/>
    <w:rsid w:val="00564B72"/>
    <w:rsid w:val="00565ABC"/>
    <w:rsid w:val="00566389"/>
    <w:rsid w:val="00567765"/>
    <w:rsid w:val="00567BDE"/>
    <w:rsid w:val="0057149D"/>
    <w:rsid w:val="00571627"/>
    <w:rsid w:val="00572CB8"/>
    <w:rsid w:val="0057382A"/>
    <w:rsid w:val="00574527"/>
    <w:rsid w:val="0057480F"/>
    <w:rsid w:val="0057594E"/>
    <w:rsid w:val="0057747A"/>
    <w:rsid w:val="00581515"/>
    <w:rsid w:val="005826E3"/>
    <w:rsid w:val="0058479C"/>
    <w:rsid w:val="005852DC"/>
    <w:rsid w:val="0058657D"/>
    <w:rsid w:val="00590177"/>
    <w:rsid w:val="005909AB"/>
    <w:rsid w:val="005918F5"/>
    <w:rsid w:val="00592616"/>
    <w:rsid w:val="00592B74"/>
    <w:rsid w:val="0059450F"/>
    <w:rsid w:val="00594529"/>
    <w:rsid w:val="00595C22"/>
    <w:rsid w:val="00596FF7"/>
    <w:rsid w:val="00597CA1"/>
    <w:rsid w:val="00597DC9"/>
    <w:rsid w:val="005A0CAB"/>
    <w:rsid w:val="005A2556"/>
    <w:rsid w:val="005A25EA"/>
    <w:rsid w:val="005A38F9"/>
    <w:rsid w:val="005A5552"/>
    <w:rsid w:val="005A76F0"/>
    <w:rsid w:val="005A7FDD"/>
    <w:rsid w:val="005B30EA"/>
    <w:rsid w:val="005B316E"/>
    <w:rsid w:val="005B41C1"/>
    <w:rsid w:val="005B4970"/>
    <w:rsid w:val="005B508D"/>
    <w:rsid w:val="005B5538"/>
    <w:rsid w:val="005B70DE"/>
    <w:rsid w:val="005B7E81"/>
    <w:rsid w:val="005C0A25"/>
    <w:rsid w:val="005C0D00"/>
    <w:rsid w:val="005C50FC"/>
    <w:rsid w:val="005C6657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7DD"/>
    <w:rsid w:val="005F2BC8"/>
    <w:rsid w:val="005F2FDA"/>
    <w:rsid w:val="005F3320"/>
    <w:rsid w:val="005F54A3"/>
    <w:rsid w:val="005F5786"/>
    <w:rsid w:val="005F58BB"/>
    <w:rsid w:val="005F59C8"/>
    <w:rsid w:val="005F5D4F"/>
    <w:rsid w:val="005F6DA0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37B1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780"/>
    <w:rsid w:val="00621CD7"/>
    <w:rsid w:val="00623B61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A29"/>
    <w:rsid w:val="00637AB3"/>
    <w:rsid w:val="00637C0E"/>
    <w:rsid w:val="00637D68"/>
    <w:rsid w:val="00641278"/>
    <w:rsid w:val="00641349"/>
    <w:rsid w:val="00641554"/>
    <w:rsid w:val="006422BD"/>
    <w:rsid w:val="00642387"/>
    <w:rsid w:val="006441BC"/>
    <w:rsid w:val="00644449"/>
    <w:rsid w:val="006451DD"/>
    <w:rsid w:val="0064520D"/>
    <w:rsid w:val="00645BEF"/>
    <w:rsid w:val="0064648D"/>
    <w:rsid w:val="006470D0"/>
    <w:rsid w:val="00647534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49EF"/>
    <w:rsid w:val="00674FDB"/>
    <w:rsid w:val="006750FE"/>
    <w:rsid w:val="00676CB7"/>
    <w:rsid w:val="00676D74"/>
    <w:rsid w:val="00677AB7"/>
    <w:rsid w:val="00677BE8"/>
    <w:rsid w:val="00681E3B"/>
    <w:rsid w:val="0068449F"/>
    <w:rsid w:val="0068450A"/>
    <w:rsid w:val="0068537D"/>
    <w:rsid w:val="006878D4"/>
    <w:rsid w:val="00690E4C"/>
    <w:rsid w:val="006941BA"/>
    <w:rsid w:val="00694931"/>
    <w:rsid w:val="00694BA8"/>
    <w:rsid w:val="006957CC"/>
    <w:rsid w:val="00695D9E"/>
    <w:rsid w:val="00696C90"/>
    <w:rsid w:val="00697F7C"/>
    <w:rsid w:val="006A124A"/>
    <w:rsid w:val="006A169D"/>
    <w:rsid w:val="006A29BB"/>
    <w:rsid w:val="006A3C75"/>
    <w:rsid w:val="006A461D"/>
    <w:rsid w:val="006A6EB4"/>
    <w:rsid w:val="006A737C"/>
    <w:rsid w:val="006B0BC4"/>
    <w:rsid w:val="006B1F87"/>
    <w:rsid w:val="006B2D3C"/>
    <w:rsid w:val="006B2E72"/>
    <w:rsid w:val="006B3E8C"/>
    <w:rsid w:val="006B43FA"/>
    <w:rsid w:val="006B598E"/>
    <w:rsid w:val="006B60AE"/>
    <w:rsid w:val="006B61A2"/>
    <w:rsid w:val="006B6233"/>
    <w:rsid w:val="006B6B12"/>
    <w:rsid w:val="006B74EA"/>
    <w:rsid w:val="006C0296"/>
    <w:rsid w:val="006C0323"/>
    <w:rsid w:val="006C0F4D"/>
    <w:rsid w:val="006C27AA"/>
    <w:rsid w:val="006C35AE"/>
    <w:rsid w:val="006C3FD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4EBF"/>
    <w:rsid w:val="006D5590"/>
    <w:rsid w:val="006D7585"/>
    <w:rsid w:val="006D75D8"/>
    <w:rsid w:val="006D7E17"/>
    <w:rsid w:val="006E26E5"/>
    <w:rsid w:val="006E2F64"/>
    <w:rsid w:val="006E36A2"/>
    <w:rsid w:val="006E4804"/>
    <w:rsid w:val="006E4DE3"/>
    <w:rsid w:val="006E554A"/>
    <w:rsid w:val="006E575D"/>
    <w:rsid w:val="006E5814"/>
    <w:rsid w:val="006E6B24"/>
    <w:rsid w:val="006E799B"/>
    <w:rsid w:val="006E7A01"/>
    <w:rsid w:val="006F056A"/>
    <w:rsid w:val="006F25AA"/>
    <w:rsid w:val="006F2860"/>
    <w:rsid w:val="006F28DA"/>
    <w:rsid w:val="006F2B34"/>
    <w:rsid w:val="006F2D5E"/>
    <w:rsid w:val="006F2EBB"/>
    <w:rsid w:val="006F53C7"/>
    <w:rsid w:val="006F5D26"/>
    <w:rsid w:val="006F693B"/>
    <w:rsid w:val="006F7B65"/>
    <w:rsid w:val="0070104B"/>
    <w:rsid w:val="007019A7"/>
    <w:rsid w:val="00701E82"/>
    <w:rsid w:val="00701F03"/>
    <w:rsid w:val="00702DEC"/>
    <w:rsid w:val="00703344"/>
    <w:rsid w:val="00703D6F"/>
    <w:rsid w:val="00703E75"/>
    <w:rsid w:val="00705108"/>
    <w:rsid w:val="00707BD3"/>
    <w:rsid w:val="007118E1"/>
    <w:rsid w:val="00711CE0"/>
    <w:rsid w:val="00714260"/>
    <w:rsid w:val="00714597"/>
    <w:rsid w:val="0071599A"/>
    <w:rsid w:val="00716632"/>
    <w:rsid w:val="00717626"/>
    <w:rsid w:val="0071779C"/>
    <w:rsid w:val="007224BE"/>
    <w:rsid w:val="007234E1"/>
    <w:rsid w:val="007239B4"/>
    <w:rsid w:val="00725DEF"/>
    <w:rsid w:val="0072695D"/>
    <w:rsid w:val="00726991"/>
    <w:rsid w:val="00726DDA"/>
    <w:rsid w:val="0073064B"/>
    <w:rsid w:val="0073065F"/>
    <w:rsid w:val="007309FE"/>
    <w:rsid w:val="00732CCB"/>
    <w:rsid w:val="007336EE"/>
    <w:rsid w:val="00733AC7"/>
    <w:rsid w:val="00734BF4"/>
    <w:rsid w:val="00736771"/>
    <w:rsid w:val="0073695C"/>
    <w:rsid w:val="00737326"/>
    <w:rsid w:val="00737EB6"/>
    <w:rsid w:val="00741092"/>
    <w:rsid w:val="00741F8B"/>
    <w:rsid w:val="00742680"/>
    <w:rsid w:val="007432E7"/>
    <w:rsid w:val="007434A2"/>
    <w:rsid w:val="00743C10"/>
    <w:rsid w:val="00744ACD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6B1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4EC3"/>
    <w:rsid w:val="00775D22"/>
    <w:rsid w:val="00775FE7"/>
    <w:rsid w:val="007760BC"/>
    <w:rsid w:val="00776E08"/>
    <w:rsid w:val="00777324"/>
    <w:rsid w:val="00781875"/>
    <w:rsid w:val="00782B97"/>
    <w:rsid w:val="00782BB3"/>
    <w:rsid w:val="00783CA6"/>
    <w:rsid w:val="00784A33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A005F"/>
    <w:rsid w:val="007A1781"/>
    <w:rsid w:val="007A1E20"/>
    <w:rsid w:val="007A2053"/>
    <w:rsid w:val="007A2998"/>
    <w:rsid w:val="007A2E51"/>
    <w:rsid w:val="007A491D"/>
    <w:rsid w:val="007A69A8"/>
    <w:rsid w:val="007A6CB9"/>
    <w:rsid w:val="007A7B97"/>
    <w:rsid w:val="007B0E90"/>
    <w:rsid w:val="007B1BB0"/>
    <w:rsid w:val="007B2031"/>
    <w:rsid w:val="007B22CA"/>
    <w:rsid w:val="007B2E7A"/>
    <w:rsid w:val="007B314C"/>
    <w:rsid w:val="007B3A69"/>
    <w:rsid w:val="007B59A1"/>
    <w:rsid w:val="007C00E6"/>
    <w:rsid w:val="007C065D"/>
    <w:rsid w:val="007C2A2B"/>
    <w:rsid w:val="007C3B50"/>
    <w:rsid w:val="007C6233"/>
    <w:rsid w:val="007C6A37"/>
    <w:rsid w:val="007C7BAC"/>
    <w:rsid w:val="007D0B82"/>
    <w:rsid w:val="007D3E38"/>
    <w:rsid w:val="007D4590"/>
    <w:rsid w:val="007D6502"/>
    <w:rsid w:val="007D75B4"/>
    <w:rsid w:val="007D7B37"/>
    <w:rsid w:val="007D7C7F"/>
    <w:rsid w:val="007E02B9"/>
    <w:rsid w:val="007E04F1"/>
    <w:rsid w:val="007E072B"/>
    <w:rsid w:val="007E0A24"/>
    <w:rsid w:val="007E0F81"/>
    <w:rsid w:val="007E15FE"/>
    <w:rsid w:val="007E1652"/>
    <w:rsid w:val="007E2083"/>
    <w:rsid w:val="007E20C5"/>
    <w:rsid w:val="007E29FF"/>
    <w:rsid w:val="007E47FA"/>
    <w:rsid w:val="007E4E9F"/>
    <w:rsid w:val="007E565F"/>
    <w:rsid w:val="007E57D5"/>
    <w:rsid w:val="007E594B"/>
    <w:rsid w:val="007E5F38"/>
    <w:rsid w:val="007E6194"/>
    <w:rsid w:val="007E6628"/>
    <w:rsid w:val="007E764B"/>
    <w:rsid w:val="007F0C3F"/>
    <w:rsid w:val="007F232A"/>
    <w:rsid w:val="007F359E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CA2"/>
    <w:rsid w:val="00804E60"/>
    <w:rsid w:val="00805075"/>
    <w:rsid w:val="0080548E"/>
    <w:rsid w:val="00805AB5"/>
    <w:rsid w:val="00806CE9"/>
    <w:rsid w:val="00806D2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211DA"/>
    <w:rsid w:val="0082148E"/>
    <w:rsid w:val="008227D4"/>
    <w:rsid w:val="00822DE0"/>
    <w:rsid w:val="008231CA"/>
    <w:rsid w:val="008240A9"/>
    <w:rsid w:val="00824A7E"/>
    <w:rsid w:val="00825948"/>
    <w:rsid w:val="008261CF"/>
    <w:rsid w:val="0082667F"/>
    <w:rsid w:val="0082704D"/>
    <w:rsid w:val="00830C02"/>
    <w:rsid w:val="0083201C"/>
    <w:rsid w:val="008323FB"/>
    <w:rsid w:val="008328D4"/>
    <w:rsid w:val="0083362D"/>
    <w:rsid w:val="0083467A"/>
    <w:rsid w:val="00835222"/>
    <w:rsid w:val="008355A6"/>
    <w:rsid w:val="00836364"/>
    <w:rsid w:val="00837B46"/>
    <w:rsid w:val="00841F55"/>
    <w:rsid w:val="008422F4"/>
    <w:rsid w:val="00843B35"/>
    <w:rsid w:val="00844796"/>
    <w:rsid w:val="0085044B"/>
    <w:rsid w:val="0085196C"/>
    <w:rsid w:val="00851D66"/>
    <w:rsid w:val="008521C2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1EEB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5EE7"/>
    <w:rsid w:val="0088729A"/>
    <w:rsid w:val="00887301"/>
    <w:rsid w:val="00887683"/>
    <w:rsid w:val="00887C84"/>
    <w:rsid w:val="00890589"/>
    <w:rsid w:val="00890780"/>
    <w:rsid w:val="00891481"/>
    <w:rsid w:val="008925D9"/>
    <w:rsid w:val="008933B7"/>
    <w:rsid w:val="00893756"/>
    <w:rsid w:val="00894024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692"/>
    <w:rsid w:val="008A2957"/>
    <w:rsid w:val="008A2C1E"/>
    <w:rsid w:val="008A2D79"/>
    <w:rsid w:val="008A3F3F"/>
    <w:rsid w:val="008A452F"/>
    <w:rsid w:val="008A4A75"/>
    <w:rsid w:val="008A4F86"/>
    <w:rsid w:val="008A5307"/>
    <w:rsid w:val="008A53D5"/>
    <w:rsid w:val="008A5403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70B"/>
    <w:rsid w:val="008B78D2"/>
    <w:rsid w:val="008B79CE"/>
    <w:rsid w:val="008C07CB"/>
    <w:rsid w:val="008C0838"/>
    <w:rsid w:val="008C0FD5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5559"/>
    <w:rsid w:val="008F6F5F"/>
    <w:rsid w:val="008F7E04"/>
    <w:rsid w:val="00900696"/>
    <w:rsid w:val="0090078A"/>
    <w:rsid w:val="009009A0"/>
    <w:rsid w:val="00900D90"/>
    <w:rsid w:val="00900DB6"/>
    <w:rsid w:val="00900FF9"/>
    <w:rsid w:val="0090140E"/>
    <w:rsid w:val="0090192B"/>
    <w:rsid w:val="009068AD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3DF"/>
    <w:rsid w:val="009226CD"/>
    <w:rsid w:val="00922BD5"/>
    <w:rsid w:val="00922C56"/>
    <w:rsid w:val="00923139"/>
    <w:rsid w:val="009232E8"/>
    <w:rsid w:val="00923813"/>
    <w:rsid w:val="009257EB"/>
    <w:rsid w:val="00926618"/>
    <w:rsid w:val="00927709"/>
    <w:rsid w:val="0093153F"/>
    <w:rsid w:val="009319EA"/>
    <w:rsid w:val="00931AEF"/>
    <w:rsid w:val="00931E37"/>
    <w:rsid w:val="0093309F"/>
    <w:rsid w:val="00933102"/>
    <w:rsid w:val="009354F9"/>
    <w:rsid w:val="00935AFF"/>
    <w:rsid w:val="00935B9B"/>
    <w:rsid w:val="00935FE3"/>
    <w:rsid w:val="00940309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826"/>
    <w:rsid w:val="00953A9B"/>
    <w:rsid w:val="00953F9F"/>
    <w:rsid w:val="00954399"/>
    <w:rsid w:val="00955776"/>
    <w:rsid w:val="009561D8"/>
    <w:rsid w:val="00960872"/>
    <w:rsid w:val="00962CA1"/>
    <w:rsid w:val="00966BB7"/>
    <w:rsid w:val="00967029"/>
    <w:rsid w:val="00970198"/>
    <w:rsid w:val="00972988"/>
    <w:rsid w:val="00973324"/>
    <w:rsid w:val="009738C3"/>
    <w:rsid w:val="009743BF"/>
    <w:rsid w:val="009748D7"/>
    <w:rsid w:val="00976EEA"/>
    <w:rsid w:val="00977604"/>
    <w:rsid w:val="00977B3B"/>
    <w:rsid w:val="00980279"/>
    <w:rsid w:val="009802B1"/>
    <w:rsid w:val="0098136C"/>
    <w:rsid w:val="00981A10"/>
    <w:rsid w:val="00983F25"/>
    <w:rsid w:val="0098468E"/>
    <w:rsid w:val="0098537D"/>
    <w:rsid w:val="00985D23"/>
    <w:rsid w:val="0098647C"/>
    <w:rsid w:val="009904D9"/>
    <w:rsid w:val="00991C72"/>
    <w:rsid w:val="00992FAC"/>
    <w:rsid w:val="009936EB"/>
    <w:rsid w:val="00993B89"/>
    <w:rsid w:val="00994371"/>
    <w:rsid w:val="00994CF3"/>
    <w:rsid w:val="00994D41"/>
    <w:rsid w:val="009951A0"/>
    <w:rsid w:val="00995608"/>
    <w:rsid w:val="00995A86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2B84"/>
    <w:rsid w:val="009C48C0"/>
    <w:rsid w:val="009C5989"/>
    <w:rsid w:val="009C7699"/>
    <w:rsid w:val="009C7A66"/>
    <w:rsid w:val="009D02E9"/>
    <w:rsid w:val="009D0700"/>
    <w:rsid w:val="009D0C3F"/>
    <w:rsid w:val="009D1877"/>
    <w:rsid w:val="009D24CD"/>
    <w:rsid w:val="009D2E9D"/>
    <w:rsid w:val="009D2ECF"/>
    <w:rsid w:val="009D36FA"/>
    <w:rsid w:val="009D56BB"/>
    <w:rsid w:val="009D7120"/>
    <w:rsid w:val="009D7270"/>
    <w:rsid w:val="009E0040"/>
    <w:rsid w:val="009E025C"/>
    <w:rsid w:val="009E1555"/>
    <w:rsid w:val="009E16EA"/>
    <w:rsid w:val="009E34D7"/>
    <w:rsid w:val="009E4DFF"/>
    <w:rsid w:val="009E5BC2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5294"/>
    <w:rsid w:val="009F614A"/>
    <w:rsid w:val="009F6927"/>
    <w:rsid w:val="009F7B56"/>
    <w:rsid w:val="009F7D8D"/>
    <w:rsid w:val="00A001BC"/>
    <w:rsid w:val="00A0137D"/>
    <w:rsid w:val="00A02942"/>
    <w:rsid w:val="00A029AC"/>
    <w:rsid w:val="00A02F71"/>
    <w:rsid w:val="00A03823"/>
    <w:rsid w:val="00A0389B"/>
    <w:rsid w:val="00A038D2"/>
    <w:rsid w:val="00A04D47"/>
    <w:rsid w:val="00A05FBA"/>
    <w:rsid w:val="00A07873"/>
    <w:rsid w:val="00A111BE"/>
    <w:rsid w:val="00A11FFB"/>
    <w:rsid w:val="00A1202A"/>
    <w:rsid w:val="00A126C1"/>
    <w:rsid w:val="00A1397A"/>
    <w:rsid w:val="00A13E99"/>
    <w:rsid w:val="00A2012A"/>
    <w:rsid w:val="00A20891"/>
    <w:rsid w:val="00A209D2"/>
    <w:rsid w:val="00A20C29"/>
    <w:rsid w:val="00A20D49"/>
    <w:rsid w:val="00A20DD0"/>
    <w:rsid w:val="00A214FA"/>
    <w:rsid w:val="00A21B29"/>
    <w:rsid w:val="00A2269B"/>
    <w:rsid w:val="00A22D6C"/>
    <w:rsid w:val="00A23D4E"/>
    <w:rsid w:val="00A25253"/>
    <w:rsid w:val="00A25722"/>
    <w:rsid w:val="00A26359"/>
    <w:rsid w:val="00A267D4"/>
    <w:rsid w:val="00A26C17"/>
    <w:rsid w:val="00A31BBB"/>
    <w:rsid w:val="00A31DFF"/>
    <w:rsid w:val="00A32957"/>
    <w:rsid w:val="00A32D77"/>
    <w:rsid w:val="00A355CC"/>
    <w:rsid w:val="00A4032B"/>
    <w:rsid w:val="00A40EFF"/>
    <w:rsid w:val="00A41EC6"/>
    <w:rsid w:val="00A420D8"/>
    <w:rsid w:val="00A420E2"/>
    <w:rsid w:val="00A42365"/>
    <w:rsid w:val="00A443B1"/>
    <w:rsid w:val="00A44D1B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38D"/>
    <w:rsid w:val="00A73483"/>
    <w:rsid w:val="00A73577"/>
    <w:rsid w:val="00A735A5"/>
    <w:rsid w:val="00A7408F"/>
    <w:rsid w:val="00A7529E"/>
    <w:rsid w:val="00A75E13"/>
    <w:rsid w:val="00A7672A"/>
    <w:rsid w:val="00A76984"/>
    <w:rsid w:val="00A777E1"/>
    <w:rsid w:val="00A778DB"/>
    <w:rsid w:val="00A8108C"/>
    <w:rsid w:val="00A81909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37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381B"/>
    <w:rsid w:val="00AA4A34"/>
    <w:rsid w:val="00AA51D1"/>
    <w:rsid w:val="00AA5BF1"/>
    <w:rsid w:val="00AA5D23"/>
    <w:rsid w:val="00AB0237"/>
    <w:rsid w:val="00AB0C8F"/>
    <w:rsid w:val="00AB1CF7"/>
    <w:rsid w:val="00AB2AFD"/>
    <w:rsid w:val="00AB308E"/>
    <w:rsid w:val="00AB3D9A"/>
    <w:rsid w:val="00AB3FDB"/>
    <w:rsid w:val="00AB546D"/>
    <w:rsid w:val="00AB572C"/>
    <w:rsid w:val="00AB58B6"/>
    <w:rsid w:val="00AB5BA9"/>
    <w:rsid w:val="00AB6B04"/>
    <w:rsid w:val="00AC12B2"/>
    <w:rsid w:val="00AC3BEC"/>
    <w:rsid w:val="00AC493A"/>
    <w:rsid w:val="00AC63EC"/>
    <w:rsid w:val="00AC7164"/>
    <w:rsid w:val="00AD012F"/>
    <w:rsid w:val="00AD0575"/>
    <w:rsid w:val="00AD26D8"/>
    <w:rsid w:val="00AD2BA0"/>
    <w:rsid w:val="00AD43BD"/>
    <w:rsid w:val="00AD4A4A"/>
    <w:rsid w:val="00AD4FCA"/>
    <w:rsid w:val="00AD51EA"/>
    <w:rsid w:val="00AD6758"/>
    <w:rsid w:val="00AD7880"/>
    <w:rsid w:val="00AE0C13"/>
    <w:rsid w:val="00AE0C7D"/>
    <w:rsid w:val="00AE178E"/>
    <w:rsid w:val="00AE4708"/>
    <w:rsid w:val="00AE4AC7"/>
    <w:rsid w:val="00AE5250"/>
    <w:rsid w:val="00AE5614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124"/>
    <w:rsid w:val="00B02E20"/>
    <w:rsid w:val="00B03577"/>
    <w:rsid w:val="00B03627"/>
    <w:rsid w:val="00B0368E"/>
    <w:rsid w:val="00B076E6"/>
    <w:rsid w:val="00B100DF"/>
    <w:rsid w:val="00B12204"/>
    <w:rsid w:val="00B12629"/>
    <w:rsid w:val="00B12F56"/>
    <w:rsid w:val="00B146E6"/>
    <w:rsid w:val="00B15A1B"/>
    <w:rsid w:val="00B15E55"/>
    <w:rsid w:val="00B17FD0"/>
    <w:rsid w:val="00B20E42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4FD7"/>
    <w:rsid w:val="00B46BC2"/>
    <w:rsid w:val="00B474D5"/>
    <w:rsid w:val="00B50225"/>
    <w:rsid w:val="00B51108"/>
    <w:rsid w:val="00B51A0E"/>
    <w:rsid w:val="00B55A09"/>
    <w:rsid w:val="00B55B0A"/>
    <w:rsid w:val="00B561C3"/>
    <w:rsid w:val="00B564FF"/>
    <w:rsid w:val="00B56595"/>
    <w:rsid w:val="00B56CBE"/>
    <w:rsid w:val="00B56DFE"/>
    <w:rsid w:val="00B578A3"/>
    <w:rsid w:val="00B57EE9"/>
    <w:rsid w:val="00B6076C"/>
    <w:rsid w:val="00B62963"/>
    <w:rsid w:val="00B63C95"/>
    <w:rsid w:val="00B64693"/>
    <w:rsid w:val="00B6520C"/>
    <w:rsid w:val="00B65A94"/>
    <w:rsid w:val="00B65EF3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494"/>
    <w:rsid w:val="00B80208"/>
    <w:rsid w:val="00B80383"/>
    <w:rsid w:val="00B808C6"/>
    <w:rsid w:val="00B825EB"/>
    <w:rsid w:val="00B82801"/>
    <w:rsid w:val="00B84595"/>
    <w:rsid w:val="00B84860"/>
    <w:rsid w:val="00B848A8"/>
    <w:rsid w:val="00B851DB"/>
    <w:rsid w:val="00B852F9"/>
    <w:rsid w:val="00B85818"/>
    <w:rsid w:val="00B85924"/>
    <w:rsid w:val="00B866AF"/>
    <w:rsid w:val="00B8697F"/>
    <w:rsid w:val="00B914CA"/>
    <w:rsid w:val="00B91901"/>
    <w:rsid w:val="00B92CE0"/>
    <w:rsid w:val="00B92F3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3FC6"/>
    <w:rsid w:val="00BD5EE7"/>
    <w:rsid w:val="00BD6564"/>
    <w:rsid w:val="00BD7181"/>
    <w:rsid w:val="00BD7535"/>
    <w:rsid w:val="00BE075E"/>
    <w:rsid w:val="00BE23DF"/>
    <w:rsid w:val="00BE2C1D"/>
    <w:rsid w:val="00BE4B4A"/>
    <w:rsid w:val="00BE5FAF"/>
    <w:rsid w:val="00BE679A"/>
    <w:rsid w:val="00BE7642"/>
    <w:rsid w:val="00BF1076"/>
    <w:rsid w:val="00BF162A"/>
    <w:rsid w:val="00BF1727"/>
    <w:rsid w:val="00BF255E"/>
    <w:rsid w:val="00BF425D"/>
    <w:rsid w:val="00BF4591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310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BF9"/>
    <w:rsid w:val="00C12F2A"/>
    <w:rsid w:val="00C13216"/>
    <w:rsid w:val="00C14413"/>
    <w:rsid w:val="00C14925"/>
    <w:rsid w:val="00C14A67"/>
    <w:rsid w:val="00C17A03"/>
    <w:rsid w:val="00C207A1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28FD"/>
    <w:rsid w:val="00C3356B"/>
    <w:rsid w:val="00C3571D"/>
    <w:rsid w:val="00C35DA5"/>
    <w:rsid w:val="00C379BD"/>
    <w:rsid w:val="00C37CB0"/>
    <w:rsid w:val="00C4115A"/>
    <w:rsid w:val="00C42031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1593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72BA"/>
    <w:rsid w:val="00C702B0"/>
    <w:rsid w:val="00C712A3"/>
    <w:rsid w:val="00C71577"/>
    <w:rsid w:val="00C716D5"/>
    <w:rsid w:val="00C719C1"/>
    <w:rsid w:val="00C723DD"/>
    <w:rsid w:val="00C7293F"/>
    <w:rsid w:val="00C72986"/>
    <w:rsid w:val="00C730D3"/>
    <w:rsid w:val="00C74505"/>
    <w:rsid w:val="00C751A0"/>
    <w:rsid w:val="00C76D6A"/>
    <w:rsid w:val="00C81CDC"/>
    <w:rsid w:val="00C81FDB"/>
    <w:rsid w:val="00C823DD"/>
    <w:rsid w:val="00C83715"/>
    <w:rsid w:val="00C83AA2"/>
    <w:rsid w:val="00C83FF3"/>
    <w:rsid w:val="00C854EE"/>
    <w:rsid w:val="00C854FD"/>
    <w:rsid w:val="00C85DEA"/>
    <w:rsid w:val="00C862E6"/>
    <w:rsid w:val="00C8746A"/>
    <w:rsid w:val="00C87E09"/>
    <w:rsid w:val="00C9157B"/>
    <w:rsid w:val="00C9243F"/>
    <w:rsid w:val="00C93259"/>
    <w:rsid w:val="00C94614"/>
    <w:rsid w:val="00C94BDD"/>
    <w:rsid w:val="00C94FB8"/>
    <w:rsid w:val="00CA0147"/>
    <w:rsid w:val="00CA0212"/>
    <w:rsid w:val="00CA0A14"/>
    <w:rsid w:val="00CA1CFF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0E8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C79FC"/>
    <w:rsid w:val="00CC7E25"/>
    <w:rsid w:val="00CD0B6A"/>
    <w:rsid w:val="00CD2EFC"/>
    <w:rsid w:val="00CD302E"/>
    <w:rsid w:val="00CD38A1"/>
    <w:rsid w:val="00CD3A8A"/>
    <w:rsid w:val="00CD4F6B"/>
    <w:rsid w:val="00CD6446"/>
    <w:rsid w:val="00CE0375"/>
    <w:rsid w:val="00CE1466"/>
    <w:rsid w:val="00CE19A3"/>
    <w:rsid w:val="00CE2B15"/>
    <w:rsid w:val="00CE2EA2"/>
    <w:rsid w:val="00CE31F4"/>
    <w:rsid w:val="00CE376C"/>
    <w:rsid w:val="00CE3B6F"/>
    <w:rsid w:val="00CE3EA0"/>
    <w:rsid w:val="00CE44AF"/>
    <w:rsid w:val="00CE4F8F"/>
    <w:rsid w:val="00CE55F9"/>
    <w:rsid w:val="00CE5955"/>
    <w:rsid w:val="00CE5964"/>
    <w:rsid w:val="00CE612B"/>
    <w:rsid w:val="00CE7073"/>
    <w:rsid w:val="00CE727C"/>
    <w:rsid w:val="00CF0036"/>
    <w:rsid w:val="00CF2329"/>
    <w:rsid w:val="00CF2FC7"/>
    <w:rsid w:val="00CF3032"/>
    <w:rsid w:val="00CF3230"/>
    <w:rsid w:val="00CF3A19"/>
    <w:rsid w:val="00CF414F"/>
    <w:rsid w:val="00CF5274"/>
    <w:rsid w:val="00CF5AAE"/>
    <w:rsid w:val="00CF6CFF"/>
    <w:rsid w:val="00CF7C4C"/>
    <w:rsid w:val="00D005D9"/>
    <w:rsid w:val="00D00810"/>
    <w:rsid w:val="00D014BE"/>
    <w:rsid w:val="00D02B99"/>
    <w:rsid w:val="00D0430D"/>
    <w:rsid w:val="00D04670"/>
    <w:rsid w:val="00D04D91"/>
    <w:rsid w:val="00D06026"/>
    <w:rsid w:val="00D0628A"/>
    <w:rsid w:val="00D07F5A"/>
    <w:rsid w:val="00D1180C"/>
    <w:rsid w:val="00D13714"/>
    <w:rsid w:val="00D13A52"/>
    <w:rsid w:val="00D15319"/>
    <w:rsid w:val="00D15838"/>
    <w:rsid w:val="00D16F95"/>
    <w:rsid w:val="00D1786B"/>
    <w:rsid w:val="00D17EBD"/>
    <w:rsid w:val="00D21626"/>
    <w:rsid w:val="00D21D03"/>
    <w:rsid w:val="00D21E5B"/>
    <w:rsid w:val="00D240BD"/>
    <w:rsid w:val="00D247C0"/>
    <w:rsid w:val="00D24870"/>
    <w:rsid w:val="00D259C1"/>
    <w:rsid w:val="00D266E7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30D6"/>
    <w:rsid w:val="00D44F94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266F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BB7"/>
    <w:rsid w:val="00DB6BB3"/>
    <w:rsid w:val="00DB78CF"/>
    <w:rsid w:val="00DB7E9D"/>
    <w:rsid w:val="00DC2A64"/>
    <w:rsid w:val="00DC327E"/>
    <w:rsid w:val="00DC532F"/>
    <w:rsid w:val="00DC56A6"/>
    <w:rsid w:val="00DC68C3"/>
    <w:rsid w:val="00DC6BFB"/>
    <w:rsid w:val="00DD0F1E"/>
    <w:rsid w:val="00DD1281"/>
    <w:rsid w:val="00DD1CC9"/>
    <w:rsid w:val="00DD23C0"/>
    <w:rsid w:val="00DD31D4"/>
    <w:rsid w:val="00DD3476"/>
    <w:rsid w:val="00DD367C"/>
    <w:rsid w:val="00DD3B74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2E82"/>
    <w:rsid w:val="00DE358C"/>
    <w:rsid w:val="00DE3AAF"/>
    <w:rsid w:val="00DE4746"/>
    <w:rsid w:val="00DE48D3"/>
    <w:rsid w:val="00DE51BE"/>
    <w:rsid w:val="00DE55D2"/>
    <w:rsid w:val="00DE5898"/>
    <w:rsid w:val="00DE616D"/>
    <w:rsid w:val="00DE7959"/>
    <w:rsid w:val="00DF1646"/>
    <w:rsid w:val="00DF200E"/>
    <w:rsid w:val="00DF202B"/>
    <w:rsid w:val="00DF37D8"/>
    <w:rsid w:val="00DF434E"/>
    <w:rsid w:val="00DF4EBD"/>
    <w:rsid w:val="00DF6280"/>
    <w:rsid w:val="00DF6BFB"/>
    <w:rsid w:val="00E02230"/>
    <w:rsid w:val="00E02386"/>
    <w:rsid w:val="00E02EE5"/>
    <w:rsid w:val="00E02FF0"/>
    <w:rsid w:val="00E03B57"/>
    <w:rsid w:val="00E03E7F"/>
    <w:rsid w:val="00E063C0"/>
    <w:rsid w:val="00E10B8A"/>
    <w:rsid w:val="00E1390D"/>
    <w:rsid w:val="00E14DFB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334A"/>
    <w:rsid w:val="00E33387"/>
    <w:rsid w:val="00E34872"/>
    <w:rsid w:val="00E34CEF"/>
    <w:rsid w:val="00E34DCA"/>
    <w:rsid w:val="00E34E5E"/>
    <w:rsid w:val="00E3524D"/>
    <w:rsid w:val="00E3652A"/>
    <w:rsid w:val="00E37BDD"/>
    <w:rsid w:val="00E4039F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5EE4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33A"/>
    <w:rsid w:val="00E70680"/>
    <w:rsid w:val="00E717D4"/>
    <w:rsid w:val="00E718F5"/>
    <w:rsid w:val="00E72295"/>
    <w:rsid w:val="00E722F2"/>
    <w:rsid w:val="00E72AB0"/>
    <w:rsid w:val="00E72C65"/>
    <w:rsid w:val="00E73E47"/>
    <w:rsid w:val="00E74FD8"/>
    <w:rsid w:val="00E7501C"/>
    <w:rsid w:val="00E76D0E"/>
    <w:rsid w:val="00E76EF1"/>
    <w:rsid w:val="00E77BCF"/>
    <w:rsid w:val="00E80605"/>
    <w:rsid w:val="00E81E95"/>
    <w:rsid w:val="00E830DA"/>
    <w:rsid w:val="00E84675"/>
    <w:rsid w:val="00E849C2"/>
    <w:rsid w:val="00E849F3"/>
    <w:rsid w:val="00E84C69"/>
    <w:rsid w:val="00E85232"/>
    <w:rsid w:val="00E854B4"/>
    <w:rsid w:val="00E8758E"/>
    <w:rsid w:val="00E8786C"/>
    <w:rsid w:val="00E91C09"/>
    <w:rsid w:val="00E91E1F"/>
    <w:rsid w:val="00E934C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A7C1F"/>
    <w:rsid w:val="00EB0931"/>
    <w:rsid w:val="00EB1C47"/>
    <w:rsid w:val="00EB20D3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5DD3"/>
    <w:rsid w:val="00EC72EE"/>
    <w:rsid w:val="00EC73DC"/>
    <w:rsid w:val="00ED1468"/>
    <w:rsid w:val="00ED1E98"/>
    <w:rsid w:val="00ED226F"/>
    <w:rsid w:val="00ED2C34"/>
    <w:rsid w:val="00ED38C9"/>
    <w:rsid w:val="00ED3AA1"/>
    <w:rsid w:val="00ED3E32"/>
    <w:rsid w:val="00ED45D2"/>
    <w:rsid w:val="00ED51F0"/>
    <w:rsid w:val="00ED599D"/>
    <w:rsid w:val="00ED5F95"/>
    <w:rsid w:val="00ED63F3"/>
    <w:rsid w:val="00ED67D4"/>
    <w:rsid w:val="00ED715D"/>
    <w:rsid w:val="00ED7A56"/>
    <w:rsid w:val="00ED7C80"/>
    <w:rsid w:val="00EE0463"/>
    <w:rsid w:val="00EE0E21"/>
    <w:rsid w:val="00EE21A1"/>
    <w:rsid w:val="00EE2450"/>
    <w:rsid w:val="00EE43EC"/>
    <w:rsid w:val="00EE7047"/>
    <w:rsid w:val="00EE7F85"/>
    <w:rsid w:val="00EF04C0"/>
    <w:rsid w:val="00EF09FD"/>
    <w:rsid w:val="00EF0B01"/>
    <w:rsid w:val="00EF0F13"/>
    <w:rsid w:val="00EF34AE"/>
    <w:rsid w:val="00EF4295"/>
    <w:rsid w:val="00EF495B"/>
    <w:rsid w:val="00EF4E72"/>
    <w:rsid w:val="00EF4FC7"/>
    <w:rsid w:val="00EF5407"/>
    <w:rsid w:val="00EF578D"/>
    <w:rsid w:val="00EF5A22"/>
    <w:rsid w:val="00EF5B56"/>
    <w:rsid w:val="00EF688C"/>
    <w:rsid w:val="00EF79AA"/>
    <w:rsid w:val="00EF7C50"/>
    <w:rsid w:val="00F00603"/>
    <w:rsid w:val="00F00EB3"/>
    <w:rsid w:val="00F02041"/>
    <w:rsid w:val="00F05756"/>
    <w:rsid w:val="00F05DB6"/>
    <w:rsid w:val="00F06652"/>
    <w:rsid w:val="00F06F0D"/>
    <w:rsid w:val="00F07829"/>
    <w:rsid w:val="00F104CE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5F02"/>
    <w:rsid w:val="00F263E0"/>
    <w:rsid w:val="00F26B99"/>
    <w:rsid w:val="00F27004"/>
    <w:rsid w:val="00F278B8"/>
    <w:rsid w:val="00F30A17"/>
    <w:rsid w:val="00F3168F"/>
    <w:rsid w:val="00F31BBA"/>
    <w:rsid w:val="00F32E58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619A"/>
    <w:rsid w:val="00F46C6C"/>
    <w:rsid w:val="00F47F6D"/>
    <w:rsid w:val="00F500B6"/>
    <w:rsid w:val="00F501FB"/>
    <w:rsid w:val="00F50A27"/>
    <w:rsid w:val="00F51DF6"/>
    <w:rsid w:val="00F526BC"/>
    <w:rsid w:val="00F536A5"/>
    <w:rsid w:val="00F53D2F"/>
    <w:rsid w:val="00F542A0"/>
    <w:rsid w:val="00F544A7"/>
    <w:rsid w:val="00F546B3"/>
    <w:rsid w:val="00F54864"/>
    <w:rsid w:val="00F609CC"/>
    <w:rsid w:val="00F60D47"/>
    <w:rsid w:val="00F6122F"/>
    <w:rsid w:val="00F612DD"/>
    <w:rsid w:val="00F61B35"/>
    <w:rsid w:val="00F61E8D"/>
    <w:rsid w:val="00F620AA"/>
    <w:rsid w:val="00F626C4"/>
    <w:rsid w:val="00F62BE3"/>
    <w:rsid w:val="00F6485A"/>
    <w:rsid w:val="00F64E2A"/>
    <w:rsid w:val="00F671E6"/>
    <w:rsid w:val="00F709E2"/>
    <w:rsid w:val="00F70A58"/>
    <w:rsid w:val="00F70C00"/>
    <w:rsid w:val="00F70E82"/>
    <w:rsid w:val="00F71552"/>
    <w:rsid w:val="00F71764"/>
    <w:rsid w:val="00F73EF1"/>
    <w:rsid w:val="00F7416B"/>
    <w:rsid w:val="00F74368"/>
    <w:rsid w:val="00F74E37"/>
    <w:rsid w:val="00F75971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517F"/>
    <w:rsid w:val="00FA5A93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339A"/>
    <w:rsid w:val="00FB5521"/>
    <w:rsid w:val="00FB7C67"/>
    <w:rsid w:val="00FC075C"/>
    <w:rsid w:val="00FC156B"/>
    <w:rsid w:val="00FC1BB0"/>
    <w:rsid w:val="00FC1D72"/>
    <w:rsid w:val="00FC4A63"/>
    <w:rsid w:val="00FC4E3E"/>
    <w:rsid w:val="00FC5C57"/>
    <w:rsid w:val="00FC5DFB"/>
    <w:rsid w:val="00FC603B"/>
    <w:rsid w:val="00FC6D8A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7AD"/>
    <w:rsid w:val="00FE0F76"/>
    <w:rsid w:val="00FE25E5"/>
    <w:rsid w:val="00FE2CC6"/>
    <w:rsid w:val="00FE335D"/>
    <w:rsid w:val="00FE3AB4"/>
    <w:rsid w:val="00FE508C"/>
    <w:rsid w:val="00FE5E8B"/>
    <w:rsid w:val="00FF0E24"/>
    <w:rsid w:val="00FF1B37"/>
    <w:rsid w:val="00FF2701"/>
    <w:rsid w:val="00FF2C04"/>
    <w:rsid w:val="00FF3376"/>
    <w:rsid w:val="00FF46DB"/>
    <w:rsid w:val="00FF4C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91666D7"/>
  <w15:docId w15:val="{39A81014-4C81-4ECF-AAF0-B0512E424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aliases w:val="Odsek zoznamu2,Odsek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5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7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  <w:style w:type="paragraph" w:customStyle="1" w:styleId="KAMKNormal">
    <w:name w:val="KAMKNormal"/>
    <w:basedOn w:val="Normlny"/>
    <w:link w:val="KAMKNormalChar"/>
    <w:qFormat/>
    <w:rsid w:val="00AE0C7D"/>
    <w:pPr>
      <w:spacing w:before="120" w:after="120"/>
    </w:pPr>
    <w:rPr>
      <w:rFonts w:ascii="Tahoma" w:hAnsi="Tahoma"/>
      <w:color w:val="000000"/>
      <w:sz w:val="22"/>
      <w:szCs w:val="24"/>
      <w:lang w:val="en-US"/>
    </w:rPr>
  </w:style>
  <w:style w:type="character" w:customStyle="1" w:styleId="KAMKNormalChar">
    <w:name w:val="KAMKNormal Char"/>
    <w:basedOn w:val="Predvolenpsmoodseku"/>
    <w:link w:val="KAMKNormal"/>
    <w:rsid w:val="00AE0C7D"/>
    <w:rPr>
      <w:rFonts w:ascii="Tahoma" w:eastAsia="Times New Roman" w:hAnsi="Tahoma" w:cs="Times New Roman"/>
      <w:color w:val="000000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36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88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emf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package" Target="embeddings/Microsoft_Excel_Worksheet.xlsx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2.emf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package" Target="embeddings/Microsoft_Excel_Worksheet1.xlsx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A9C723533CDDBF4D8682912C4371364A" ma:contentTypeVersion="17" ma:contentTypeDescription="Umožňuje vytvoriť nový dokument." ma:contentTypeScope="" ma:versionID="1f3409c399eeea58e0730ecbfe290079">
  <xsd:schema xmlns:xsd="http://www.w3.org/2001/XMLSchema" xmlns:xs="http://www.w3.org/2001/XMLSchema" xmlns:p="http://schemas.microsoft.com/office/2006/metadata/properties" xmlns:ns2="c4da8c00-2355-484e-af85-b3f3031b46ad" xmlns:ns3="8d5e41f1-83ba-4e42-b2c2-78c2513ccd62" targetNamespace="http://schemas.microsoft.com/office/2006/metadata/properties" ma:root="true" ma:fieldsID="f07f8bb72a49df4a955b4b55d22a10ba" ns2:_="" ns3:_="">
    <xsd:import namespace="c4da8c00-2355-484e-af85-b3f3031b46ad"/>
    <xsd:import namespace="8d5e41f1-83ba-4e42-b2c2-78c2513ccd62"/>
    <xsd:element name="properties">
      <xsd:complexType>
        <xsd:sequence>
          <xsd:element name="documentManagement">
            <xsd:complexType>
              <xsd:all>
                <xsd:element ref="ns2:Status" minOccurs="0"/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4da8c00-2355-484e-af85-b3f3031b46ad" elementFormDefault="qualified">
    <xsd:import namespace="http://schemas.microsoft.com/office/2006/documentManagement/types"/>
    <xsd:import namespace="http://schemas.microsoft.com/office/infopath/2007/PartnerControls"/>
    <xsd:element name="Status" ma:index="1" nillable="true" ma:displayName="Status" ma:format="Dropdown" ma:internalName="Status">
      <xsd:simpleType>
        <xsd:restriction base="dms:Choice">
          <xsd:enumeration value="Hotové"/>
          <xsd:enumeration value="Schválené"/>
          <xsd:enumeration value="Doplnené"/>
          <xsd:enumeration value="Vrátené"/>
        </xsd:restriction>
      </xsd:simpleType>
    </xsd:element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4" nillable="true" ma:taxonomy="true" ma:internalName="lcf76f155ced4ddcb4097134ff3c332f" ma:taxonomyFieldName="MediaServiceImageTags" ma:displayName="Značky obrázka" ma:readOnly="false" ma:fieldId="{5cf76f15-5ced-4ddc-b409-7134ff3c332f}" ma:taxonomyMulti="true" ma:sspId="7b5b3f87-d6a2-4f29-abd5-8634aa3ea00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0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d5e41f1-83ba-4e42-b2c2-78c2513ccd62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70e1875f-ec12-4091-96fa-787d083579c9}" ma:internalName="TaxCatchAll" ma:showField="CatchAllData" ma:web="8d5e41f1-83ba-4e42-b2c2-78c2513ccd6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Typ obsahu"/>
        <xsd:element ref="dc:title" minOccurs="0" maxOccurs="1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p:properties xmlns:p="http://schemas.microsoft.com/office/2006/metadata/properties" xmlns:xsi="http://www.w3.org/2001/XMLSchema-instance">
  <documentManagement>
    <lcf76f155ced4ddcb4097134ff3c332f xmlns="c4da8c00-2355-484e-af85-b3f3031b46ad">
      <Terms xmlns="http://schemas.microsoft.com/office/infopath/2007/PartnerControls"/>
    </lcf76f155ced4ddcb4097134ff3c332f>
    <TaxCatchAll xmlns="8d5e41f1-83ba-4e42-b2c2-78c2513ccd62" xsi:nil="true"/>
    <Status xmlns="c4da8c00-2355-484e-af85-b3f3031b46ad" xsi:nil="true"/>
  </documentManagement>
</p:properties>
</file>

<file path=customXml/itemProps1.xml><?xml version="1.0" encoding="utf-8"?>
<ds:datastoreItem xmlns:ds="http://schemas.openxmlformats.org/officeDocument/2006/customXml" ds:itemID="{ED600739-A61C-4739-B6C3-5C7D3155D55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4da8c00-2355-484e-af85-b3f3031b46ad"/>
    <ds:schemaRef ds:uri="8d5e41f1-83ba-4e42-b2c2-78c2513ccd6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76FA12F-DE58-4291-BE6B-9E6C1CB985D7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4da8c00-2355-484e-af85-b3f3031b46ad"/>
    <ds:schemaRef ds:uri="http://schemas.microsoft.com/office/infopath/2007/PartnerControls"/>
    <ds:schemaRef ds:uri="8d5e41f1-83ba-4e42-b2c2-78c2513ccd62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6</Pages>
  <Words>2638</Words>
  <Characters>15037</Characters>
  <Application>Microsoft Office Word</Application>
  <DocSecurity>0</DocSecurity>
  <Lines>125</Lines>
  <Paragraphs>35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Illustrative Financial Statements</vt:lpstr>
      <vt:lpstr>Illustrative Financial Statements</vt:lpstr>
    </vt:vector>
  </TitlesOfParts>
  <Company>KPMG</Company>
  <LinksUpToDate>false</LinksUpToDate>
  <CharactersWithSpaces>17640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Illustrative Financial Statements</dc:title>
  <dc:creator>Sikulova, Andrea</dc:creator>
  <cp:keywords/>
  <dc:description/>
  <cp:lastModifiedBy>MATUS Juraj</cp:lastModifiedBy>
  <cp:revision>7</cp:revision>
  <cp:lastPrinted>2022-05-20T07:21:00Z</cp:lastPrinted>
  <dcterms:created xsi:type="dcterms:W3CDTF">2026-06-24T11:52:00Z</dcterms:created>
  <dcterms:modified xsi:type="dcterms:W3CDTF">2026-06-25T14:08:00Z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0x010100A9C723533CDDBF4D8682912C4371364A</vt:lpwstr>
  </property>
  <property fmtid="{D5CDD505-2E9C-101B-9397-08002B2CF9AE}" pid="3" name="Order">
    <vt:r8>89600</vt:r8>
  </property>
  <property fmtid="{D5CDD505-2E9C-101B-9397-08002B2CF9AE}" pid="4" name="URL">
    <vt:lpwstr/>
  </property>
  <property fmtid="{D5CDD505-2E9C-101B-9397-08002B2CF9AE}" pid="5" name="KPMGDataBusinessProcess">
    <vt:lpwstr/>
  </property>
  <property fmtid="{D5CDD505-2E9C-101B-9397-08002B2CF9AE}" pid="6" name="KPMGDataCountryOfOrigin">
    <vt:lpwstr>659</vt:lpwstr>
  </property>
  <property fmtid="{D5CDD505-2E9C-101B-9397-08002B2CF9AE}" pid="7" name="KPMGDataTechnology">
    <vt:lpwstr/>
  </property>
  <property fmtid="{D5CDD505-2E9C-101B-9397-08002B2CF9AE}" pid="8" name="KPMGDataAcquisitions">
    <vt:lpwstr/>
  </property>
  <property fmtid="{D5CDD505-2E9C-101B-9397-08002B2CF9AE}" pid="9" name="KPMGDataServices">
    <vt:lpwstr>178;#Audit ＆ Assurance|9b7d5075-14a4-4cb9-a51e-49004989450f</vt:lpwstr>
  </property>
  <property fmtid="{D5CDD505-2E9C-101B-9397-08002B2CF9AE}" pid="10" name="KPMGDataRelevantCountries">
    <vt:lpwstr/>
  </property>
  <property fmtid="{D5CDD505-2E9C-101B-9397-08002B2CF9AE}" pid="11" name="KPMGDataAlliances">
    <vt:lpwstr/>
  </property>
  <property fmtid="{D5CDD505-2E9C-101B-9397-08002B2CF9AE}" pid="12" name="KPMGDataFileType">
    <vt:lpwstr>35</vt:lpwstr>
  </property>
  <property fmtid="{D5CDD505-2E9C-101B-9397-08002B2CF9AE}" pid="13" name="KPMGDataTaxTechnical">
    <vt:lpwstr/>
  </property>
  <property fmtid="{D5CDD505-2E9C-101B-9397-08002B2CF9AE}" pid="14" name="KPMGDataEngagementPhase">
    <vt:lpwstr/>
  </property>
  <property fmtid="{D5CDD505-2E9C-101B-9397-08002B2CF9AE}" pid="15" name="KPMGDataMarkets">
    <vt:lpwstr/>
  </property>
  <property fmtid="{D5CDD505-2E9C-101B-9397-08002B2CF9AE}" pid="16" name="KPMGDataAudienceLevel">
    <vt:lpwstr/>
  </property>
  <property fmtid="{D5CDD505-2E9C-101B-9397-08002B2CF9AE}" pid="17" name="KPMGDataContentCategoryType">
    <vt:lpwstr>4</vt:lpwstr>
  </property>
  <property fmtid="{D5CDD505-2E9C-101B-9397-08002B2CF9AE}" pid="18" name="KPMGDataPropositions">
    <vt:lpwstr/>
  </property>
  <property fmtid="{D5CDD505-2E9C-101B-9397-08002B2CF9AE}" pid="19" name="KPMGDataCentreOfExcellecnce">
    <vt:lpwstr/>
  </property>
  <property fmtid="{D5CDD505-2E9C-101B-9397-08002B2CF9AE}" pid="20" name="KPMGDataExternalAudience">
    <vt:lpwstr/>
  </property>
  <property fmtid="{D5CDD505-2E9C-101B-9397-08002B2CF9AE}" pid="21" name="GrammarlyDocumentId">
    <vt:lpwstr>22d55b1487bb429cd4715b38d409217628bdfe7d490c9f6f63d3c4792b56b0b0</vt:lpwstr>
  </property>
  <property fmtid="{D5CDD505-2E9C-101B-9397-08002B2CF9AE}" pid="22" name="MediaServiceImageTags">
    <vt:lpwstr/>
  </property>
</Properties>
</file>