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A548E" w14:textId="1C4701EB" w:rsidR="00C97E48" w:rsidRDefault="00815FAD">
      <w:pPr>
        <w:spacing w:after="164" w:line="259" w:lineRule="auto"/>
        <w:ind w:left="161"/>
      </w:pPr>
      <w:r>
        <w:t>Poznámky k účtovnej uzávierke rok 202</w:t>
      </w:r>
      <w:r w:rsidR="00B61ADD">
        <w:t>5</w:t>
      </w:r>
      <w:r>
        <w:t xml:space="preserve"> od 01.01.202</w:t>
      </w:r>
      <w:r w:rsidR="00B61ADD">
        <w:t>5</w:t>
      </w:r>
      <w:r>
        <w:t xml:space="preserve"> do 31.12.202</w:t>
      </w:r>
      <w:r w:rsidR="00B61ADD">
        <w:t>5</w:t>
      </w:r>
      <w:r>
        <w:t xml:space="preserve"> </w:t>
      </w:r>
    </w:p>
    <w:p w14:paraId="668ACD6F" w14:textId="77777777" w:rsidR="00C97E48" w:rsidRDefault="00815FAD">
      <w:pPr>
        <w:tabs>
          <w:tab w:val="right" w:pos="8482"/>
        </w:tabs>
        <w:ind w:left="-15" w:firstLine="0"/>
      </w:pPr>
      <w:r>
        <w:t xml:space="preserve"> </w:t>
      </w:r>
      <w:r>
        <w:tab/>
      </w:r>
      <w:r>
        <w:t xml:space="preserve">Vložka číslo:  47151/S </w:t>
      </w:r>
    </w:p>
    <w:p w14:paraId="75F81335" w14:textId="77777777" w:rsidR="00C97E48" w:rsidRDefault="00815FAD">
      <w:pPr>
        <w:spacing w:after="0" w:line="259" w:lineRule="auto"/>
        <w:ind w:left="0" w:firstLine="0"/>
      </w:pPr>
      <w:r>
        <w:t xml:space="preserve"> </w:t>
      </w:r>
    </w:p>
    <w:p w14:paraId="4905CA12" w14:textId="77777777" w:rsidR="00C97E48" w:rsidRDefault="00815FAD">
      <w:pPr>
        <w:spacing w:after="0" w:line="259" w:lineRule="auto"/>
        <w:ind w:left="0" w:firstLine="0"/>
      </w:pPr>
      <w:r>
        <w:t xml:space="preserve"> </w:t>
      </w:r>
    </w:p>
    <w:p w14:paraId="7E25EB14" w14:textId="77777777" w:rsidR="00C97E48" w:rsidRDefault="00815FAD">
      <w:pPr>
        <w:spacing w:after="50" w:line="259" w:lineRule="auto"/>
        <w:ind w:left="0" w:firstLine="0"/>
      </w:pPr>
      <w:r>
        <w:t xml:space="preserve"> </w:t>
      </w:r>
    </w:p>
    <w:p w14:paraId="0FB8569B" w14:textId="77777777" w:rsidR="00C97E48" w:rsidRDefault="00815FAD">
      <w:pPr>
        <w:spacing w:after="0" w:line="259" w:lineRule="auto"/>
        <w:ind w:left="4127" w:firstLine="0"/>
        <w:jc w:val="center"/>
      </w:pPr>
      <w:r>
        <w:t xml:space="preserve"> </w:t>
      </w:r>
    </w:p>
    <w:p w14:paraId="2DDF20FF" w14:textId="77777777" w:rsidR="00C97E48" w:rsidRDefault="00815FAD">
      <w:pPr>
        <w:spacing w:after="41"/>
        <w:ind w:left="-5"/>
      </w:pPr>
      <w:r>
        <w:t xml:space="preserve">Obchodné meno:  WALW s. r. o.  </w:t>
      </w:r>
    </w:p>
    <w:p w14:paraId="6401A250" w14:textId="77777777" w:rsidR="00C97E48" w:rsidRDefault="00815FAD">
      <w:pPr>
        <w:spacing w:after="94" w:line="259" w:lineRule="auto"/>
        <w:ind w:left="41" w:right="6633" w:firstLine="0"/>
      </w:pPr>
      <w:r>
        <w:rPr>
          <w:sz w:val="2"/>
        </w:rPr>
        <w:t xml:space="preserve"> </w:t>
      </w:r>
      <w:r>
        <w:t xml:space="preserve">  </w:t>
      </w:r>
      <w:r>
        <w:tab/>
        <w:t xml:space="preserve"> </w:t>
      </w:r>
    </w:p>
    <w:p w14:paraId="2DBCC270" w14:textId="77777777" w:rsidR="00C97E48" w:rsidRDefault="00815FAD">
      <w:pPr>
        <w:spacing w:after="0" w:line="259" w:lineRule="auto"/>
        <w:ind w:left="4127" w:firstLine="0"/>
        <w:jc w:val="center"/>
      </w:pPr>
      <w:r>
        <w:t xml:space="preserve"> </w:t>
      </w:r>
    </w:p>
    <w:p w14:paraId="3D7C0154" w14:textId="0BE0A71D" w:rsidR="00C97E48" w:rsidRDefault="00815FAD">
      <w:pPr>
        <w:tabs>
          <w:tab w:val="center" w:pos="2757"/>
        </w:tabs>
        <w:spacing w:after="38"/>
        <w:ind w:left="-15" w:firstLine="0"/>
      </w:pPr>
      <w:r>
        <w:t xml:space="preserve">Sídlo:  </w:t>
      </w:r>
      <w:r w:rsidR="00B61ADD">
        <w:t xml:space="preserve">                       </w:t>
      </w:r>
      <w:r>
        <w:t xml:space="preserve">Za Štadiónom 729/29 </w:t>
      </w:r>
    </w:p>
    <w:p w14:paraId="594BC7A9" w14:textId="77777777" w:rsidR="00C97E48" w:rsidRDefault="00815FAD">
      <w:pPr>
        <w:spacing w:after="6"/>
        <w:ind w:left="1817"/>
      </w:pPr>
      <w:r>
        <w:t xml:space="preserve">Nemecká 976 97 </w:t>
      </w:r>
    </w:p>
    <w:p w14:paraId="4B37778F" w14:textId="77777777" w:rsidR="00C97E48" w:rsidRDefault="00815FAD">
      <w:pPr>
        <w:spacing w:after="316" w:line="259" w:lineRule="auto"/>
        <w:ind w:left="1764" w:firstLine="0"/>
      </w:pPr>
      <w:r>
        <w:rPr>
          <w:sz w:val="2"/>
        </w:rPr>
        <w:t xml:space="preserve"> </w:t>
      </w:r>
    </w:p>
    <w:p w14:paraId="29F288A2" w14:textId="77777777" w:rsidR="00C97E48" w:rsidRDefault="00815FAD">
      <w:pPr>
        <w:tabs>
          <w:tab w:val="center" w:pos="2292"/>
          <w:tab w:val="center" w:pos="6283"/>
        </w:tabs>
        <w:spacing w:after="41"/>
        <w:ind w:left="-15" w:firstLine="0"/>
      </w:pPr>
      <w:r>
        <w:t xml:space="preserve">IČO:  </w:t>
      </w:r>
      <w:r>
        <w:tab/>
        <w:t xml:space="preserve">55 673 791 </w:t>
      </w:r>
      <w:r>
        <w:tab/>
        <w:t xml:space="preserve"> </w:t>
      </w:r>
    </w:p>
    <w:p w14:paraId="587086F7" w14:textId="77777777" w:rsidR="00C97E48" w:rsidRDefault="00815FAD">
      <w:pPr>
        <w:spacing w:after="329" w:line="259" w:lineRule="auto"/>
        <w:ind w:left="1764" w:firstLine="0"/>
      </w:pPr>
      <w:r>
        <w:rPr>
          <w:sz w:val="2"/>
        </w:rPr>
        <w:t xml:space="preserve"> </w:t>
      </w:r>
    </w:p>
    <w:p w14:paraId="6FF6A2F2" w14:textId="77777777" w:rsidR="00C97E48" w:rsidRDefault="00815FAD">
      <w:pPr>
        <w:spacing w:after="26"/>
        <w:ind w:left="-5" w:right="1083"/>
      </w:pPr>
      <w:r>
        <w:t xml:space="preserve">Predmet </w:t>
      </w:r>
      <w:r>
        <w:tab/>
        <w:t xml:space="preserve">Výroba a hutnícke spracovanie kovov, výroba a </w:t>
      </w:r>
      <w:r>
        <w:tab/>
        <w:t xml:space="preserve">   podnikania </w:t>
      </w:r>
      <w:r>
        <w:tab/>
        <w:t xml:space="preserve">opracovanie jednoduchých kovových výrobkov </w:t>
      </w:r>
    </w:p>
    <w:p w14:paraId="63D6095C" w14:textId="77777777" w:rsidR="00C97E48" w:rsidRDefault="00815FAD">
      <w:pPr>
        <w:spacing w:after="13"/>
        <w:ind w:left="-5"/>
      </w:pPr>
      <w:r>
        <w:t xml:space="preserve">(činnosti):  </w:t>
      </w:r>
    </w:p>
    <w:p w14:paraId="2531FA8C" w14:textId="77777777" w:rsidR="00C97E48" w:rsidRDefault="00815FAD">
      <w:pPr>
        <w:tabs>
          <w:tab w:val="center" w:pos="3876"/>
          <w:tab w:val="center" w:pos="6283"/>
        </w:tabs>
        <w:spacing w:after="24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Výroba strojov a zariadení pre všeobecné účely </w:t>
      </w:r>
      <w:r>
        <w:tab/>
        <w:t xml:space="preserve">   </w:t>
      </w:r>
    </w:p>
    <w:p w14:paraId="09658476" w14:textId="77777777" w:rsidR="00C97E48" w:rsidRDefault="00815FAD">
      <w:pPr>
        <w:spacing w:after="239"/>
        <w:ind w:left="1817" w:right="1664"/>
      </w:pPr>
      <w:r>
        <w:t xml:space="preserve">Nákladná cestná doprava vykonávaná vozidlami s  celkovou hmotnosťou do 3,5 t vrátane prípojného vozidla </w:t>
      </w:r>
    </w:p>
    <w:p w14:paraId="16974DCE" w14:textId="77777777" w:rsidR="00C97E48" w:rsidRDefault="00815FAD">
      <w:pPr>
        <w:tabs>
          <w:tab w:val="center" w:pos="3853"/>
          <w:tab w:val="center" w:pos="6283"/>
        </w:tabs>
        <w:spacing w:after="6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Kúpa tovaru na účely jeho predaja konečnému </w:t>
      </w:r>
      <w:r>
        <w:tab/>
        <w:t xml:space="preserve">   </w:t>
      </w:r>
    </w:p>
    <w:p w14:paraId="45908E62" w14:textId="77777777" w:rsidR="00C97E48" w:rsidRDefault="00815FAD">
      <w:pPr>
        <w:spacing w:after="47"/>
        <w:ind w:left="1817" w:right="1462"/>
      </w:pPr>
      <w:r>
        <w:t xml:space="preserve">spotrebiteľovi (maloobchod) alebo iným prevádzkovateľom živnosti (veľkoobchod) </w:t>
      </w:r>
    </w:p>
    <w:p w14:paraId="55B3286E" w14:textId="77777777" w:rsidR="00C97E48" w:rsidRDefault="00815FAD">
      <w:pPr>
        <w:spacing w:after="0" w:line="259" w:lineRule="auto"/>
        <w:ind w:left="4127" w:firstLine="0"/>
        <w:jc w:val="center"/>
      </w:pPr>
      <w:r>
        <w:t xml:space="preserve"> </w:t>
      </w:r>
    </w:p>
    <w:p w14:paraId="5522F434" w14:textId="77777777" w:rsidR="00C97E48" w:rsidRDefault="00815FAD">
      <w:pPr>
        <w:spacing w:after="241"/>
        <w:ind w:left="1817" w:right="1737"/>
      </w:pPr>
      <w:r>
        <w:t xml:space="preserve">Sprostredkovateľská činnosť v oblasti obchodu, služieb, výroby </w:t>
      </w:r>
    </w:p>
    <w:p w14:paraId="38FF4C7A" w14:textId="77777777" w:rsidR="00C97E48" w:rsidRDefault="00815FAD">
      <w:pPr>
        <w:tabs>
          <w:tab w:val="center" w:pos="3394"/>
          <w:tab w:val="center" w:pos="6283"/>
        </w:tabs>
        <w:spacing w:after="47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Uskutočňovanie stavieb a ich zmien </w:t>
      </w:r>
      <w:r>
        <w:tab/>
        <w:t xml:space="preserve"> </w:t>
      </w:r>
    </w:p>
    <w:p w14:paraId="3525B924" w14:textId="77777777" w:rsidR="00C97E48" w:rsidRDefault="00815FAD">
      <w:pPr>
        <w:spacing w:after="0" w:line="259" w:lineRule="auto"/>
        <w:ind w:left="4127" w:firstLine="0"/>
        <w:jc w:val="center"/>
      </w:pPr>
      <w:r>
        <w:t xml:space="preserve"> </w:t>
      </w:r>
    </w:p>
    <w:p w14:paraId="033C653C" w14:textId="77777777" w:rsidR="00C97E48" w:rsidRDefault="00815FAD">
      <w:pPr>
        <w:spacing w:after="241"/>
        <w:ind w:left="1817"/>
      </w:pPr>
      <w:r>
        <w:t xml:space="preserve">Prípravné práce k realizácii stavby </w:t>
      </w:r>
    </w:p>
    <w:p w14:paraId="3F046964" w14:textId="77777777" w:rsidR="00C97E48" w:rsidRDefault="00815FAD">
      <w:pPr>
        <w:spacing w:after="6"/>
        <w:ind w:left="1817"/>
      </w:pPr>
      <w:r>
        <w:t xml:space="preserve">Dokončovacie stavebné práce pri realizácii exteriérov a interiérov </w:t>
      </w:r>
    </w:p>
    <w:p w14:paraId="274BFCD2" w14:textId="77777777" w:rsidR="00C97E48" w:rsidRDefault="00815FAD">
      <w:pPr>
        <w:spacing w:after="224" w:line="259" w:lineRule="auto"/>
        <w:ind w:left="1764" w:firstLine="0"/>
      </w:pPr>
      <w:r>
        <w:rPr>
          <w:sz w:val="2"/>
        </w:rPr>
        <w:t xml:space="preserve"> </w:t>
      </w:r>
    </w:p>
    <w:p w14:paraId="292EC674" w14:textId="77777777" w:rsidR="00C97E48" w:rsidRDefault="00815FAD">
      <w:pPr>
        <w:ind w:left="-5"/>
      </w:pPr>
      <w:r>
        <w:t xml:space="preserve">Systém vedenia účtovníctva : Podvojné účtovníctvo </w:t>
      </w:r>
    </w:p>
    <w:p w14:paraId="02801288" w14:textId="77777777" w:rsidR="00C97E48" w:rsidRDefault="00815FAD">
      <w:pPr>
        <w:ind w:left="-5"/>
      </w:pPr>
      <w:r>
        <w:t xml:space="preserve">Kategória účtovnej jednotky : </w:t>
      </w:r>
      <w:proofErr w:type="spellStart"/>
      <w:r>
        <w:t>Mikro</w:t>
      </w:r>
      <w:proofErr w:type="spellEnd"/>
      <w:r>
        <w:t xml:space="preserve"> účtovná jednotka podľa par. 2 odst.5 zákona o účtovníctve </w:t>
      </w:r>
    </w:p>
    <w:p w14:paraId="06539C57" w14:textId="77777777" w:rsidR="00C97E48" w:rsidRDefault="00815FAD">
      <w:pPr>
        <w:spacing w:after="161" w:line="259" w:lineRule="auto"/>
        <w:ind w:left="0" w:firstLine="0"/>
      </w:pPr>
      <w:r>
        <w:t xml:space="preserve"> </w:t>
      </w:r>
    </w:p>
    <w:p w14:paraId="50A15A2C" w14:textId="77777777" w:rsidR="00C97E48" w:rsidRDefault="00815FAD">
      <w:pPr>
        <w:spacing w:after="164" w:line="259" w:lineRule="auto"/>
        <w:ind w:left="-5"/>
      </w:pPr>
      <w:r>
        <w:t xml:space="preserve">2.Zásadné účtovné postupy: </w:t>
      </w:r>
    </w:p>
    <w:p w14:paraId="590D2D07" w14:textId="77777777" w:rsidR="00C97E48" w:rsidRDefault="00815FAD">
      <w:pPr>
        <w:ind w:left="-5"/>
      </w:pPr>
      <w:r>
        <w:t xml:space="preserve">Účtovná jednotka zostavila účtovnú závierku podľa zásad a pravidiel platných pre </w:t>
      </w:r>
      <w:proofErr w:type="spellStart"/>
      <w:r>
        <w:t>mikro</w:t>
      </w:r>
      <w:proofErr w:type="spellEnd"/>
      <w:r>
        <w:t xml:space="preserve"> účtovné jednotky pričom sa riadila zákonom č.431/2002 </w:t>
      </w:r>
      <w:proofErr w:type="spellStart"/>
      <w:r>
        <w:t>Z.z</w:t>
      </w:r>
      <w:proofErr w:type="spellEnd"/>
      <w:r>
        <w:t xml:space="preserve">. o účtovníctve a súvisiacimi predpismi. </w:t>
      </w:r>
    </w:p>
    <w:p w14:paraId="69855B67" w14:textId="77777777" w:rsidR="00C97E48" w:rsidRDefault="00815FAD">
      <w:pPr>
        <w:spacing w:after="161" w:line="259" w:lineRule="auto"/>
        <w:ind w:left="0" w:firstLine="0"/>
      </w:pPr>
      <w:r>
        <w:lastRenderedPageBreak/>
        <w:t xml:space="preserve"> </w:t>
      </w:r>
    </w:p>
    <w:p w14:paraId="3C1073E8" w14:textId="77777777" w:rsidR="00C97E48" w:rsidRDefault="00815FAD">
      <w:pPr>
        <w:spacing w:after="0" w:line="259" w:lineRule="auto"/>
        <w:ind w:left="0" w:firstLine="0"/>
      </w:pPr>
      <w:r>
        <w:t xml:space="preserve"> </w:t>
      </w:r>
    </w:p>
    <w:p w14:paraId="5E3B5DED" w14:textId="77777777" w:rsidR="00C97E48" w:rsidRDefault="00815FAD">
      <w:pPr>
        <w:numPr>
          <w:ilvl w:val="0"/>
          <w:numId w:val="1"/>
        </w:numPr>
        <w:spacing w:after="1" w:line="424" w:lineRule="auto"/>
        <w:ind w:hanging="215"/>
      </w:pPr>
      <w:r>
        <w:t xml:space="preserve">Doplňujúce informácie k súvahe:  </w:t>
      </w:r>
      <w:r>
        <w:t xml:space="preserve">Základné imanie : 5.000 EUR, plne splatené Záväzky a pohľadávky :  </w:t>
      </w:r>
    </w:p>
    <w:p w14:paraId="268F345A" w14:textId="77777777" w:rsidR="00C97E48" w:rsidRDefault="00815FAD">
      <w:pPr>
        <w:ind w:left="-5"/>
      </w:pPr>
      <w:r>
        <w:t xml:space="preserve">Spoločnosť neeviduje žiadne záväzky ani pohľadávky k dátumu zostavenia účtovnej závierky  </w:t>
      </w:r>
    </w:p>
    <w:p w14:paraId="5ED81FB5" w14:textId="77777777" w:rsidR="00C97E48" w:rsidRDefault="00815FAD">
      <w:pPr>
        <w:numPr>
          <w:ilvl w:val="0"/>
          <w:numId w:val="1"/>
        </w:numPr>
        <w:spacing w:after="164" w:line="259" w:lineRule="auto"/>
        <w:ind w:hanging="215"/>
      </w:pPr>
      <w:r>
        <w:t xml:space="preserve">Zamestnanci: </w:t>
      </w:r>
    </w:p>
    <w:p w14:paraId="244559BE" w14:textId="42722035" w:rsidR="00C97E48" w:rsidRDefault="00815FAD">
      <w:pPr>
        <w:ind w:left="-5"/>
      </w:pPr>
      <w:r>
        <w:t>Spoločnosť nemala v roku 202</w:t>
      </w:r>
      <w:r w:rsidR="00B61ADD">
        <w:t>5</w:t>
      </w:r>
      <w:r>
        <w:t xml:space="preserve"> žiadnych zamestnancov. </w:t>
      </w:r>
    </w:p>
    <w:p w14:paraId="13909296" w14:textId="77777777" w:rsidR="00C97E48" w:rsidRDefault="00815FAD">
      <w:pPr>
        <w:numPr>
          <w:ilvl w:val="0"/>
          <w:numId w:val="1"/>
        </w:numPr>
        <w:spacing w:after="164" w:line="259" w:lineRule="auto"/>
        <w:ind w:hanging="215"/>
      </w:pPr>
      <w:r>
        <w:t xml:space="preserve">Doplňujúce Informácie  </w:t>
      </w:r>
    </w:p>
    <w:p w14:paraId="2C543FB0" w14:textId="77777777" w:rsidR="00C97E48" w:rsidRDefault="00815FAD">
      <w:pPr>
        <w:ind w:left="-5"/>
      </w:pPr>
      <w:r>
        <w:t xml:space="preserve">Spoločnosť nevypláca dividendy </w:t>
      </w:r>
    </w:p>
    <w:p w14:paraId="371C0972" w14:textId="77777777" w:rsidR="00C97E48" w:rsidRDefault="00815FAD">
      <w:pPr>
        <w:ind w:left="-5"/>
      </w:pPr>
      <w:r>
        <w:t xml:space="preserve">Nie je súčasťou konsolidovaného celku </w:t>
      </w:r>
    </w:p>
    <w:p w14:paraId="49A33155" w14:textId="77777777" w:rsidR="00C97E48" w:rsidRDefault="00815FAD">
      <w:pPr>
        <w:ind w:left="-5"/>
      </w:pPr>
      <w:r>
        <w:t xml:space="preserve">Nevykonáva činnosť podliehajúcu osobitnej registrácii </w:t>
      </w:r>
    </w:p>
    <w:p w14:paraId="14A85855" w14:textId="77777777" w:rsidR="00C97E48" w:rsidRDefault="00815FAD">
      <w:pPr>
        <w:ind w:left="-5"/>
      </w:pPr>
      <w:r>
        <w:t xml:space="preserve">Nemá majetkovú účasť v iných firmách  </w:t>
      </w:r>
    </w:p>
    <w:p w14:paraId="19516F2D" w14:textId="77777777" w:rsidR="00C97E48" w:rsidRDefault="00815FAD">
      <w:pPr>
        <w:spacing w:after="163" w:line="259" w:lineRule="auto"/>
        <w:ind w:left="0" w:firstLine="0"/>
      </w:pPr>
      <w:r>
        <w:t xml:space="preserve"> </w:t>
      </w:r>
    </w:p>
    <w:p w14:paraId="6422D0F6" w14:textId="432722DF" w:rsidR="00C97E48" w:rsidRDefault="00815FAD">
      <w:pPr>
        <w:ind w:left="-5"/>
      </w:pPr>
      <w:r>
        <w:t>Dátum zostavenia poznámok:29.06.202</w:t>
      </w:r>
      <w:r w:rsidR="00B61ADD">
        <w:t>6</w:t>
      </w:r>
    </w:p>
    <w:p w14:paraId="26B74F60" w14:textId="77777777" w:rsidR="00C97E48" w:rsidRDefault="00815FAD">
      <w:pPr>
        <w:spacing w:after="163" w:line="259" w:lineRule="auto"/>
        <w:ind w:left="0" w:firstLine="0"/>
      </w:pPr>
      <w:r>
        <w:t xml:space="preserve"> </w:t>
      </w:r>
    </w:p>
    <w:p w14:paraId="616CDFD4" w14:textId="77777777" w:rsidR="00C97E48" w:rsidRDefault="00815FAD">
      <w:pPr>
        <w:ind w:left="-5"/>
      </w:pPr>
      <w:r>
        <w:t xml:space="preserve">Tomáš </w:t>
      </w:r>
      <w:proofErr w:type="spellStart"/>
      <w:r>
        <w:t>Dziad</w:t>
      </w:r>
      <w:proofErr w:type="spellEnd"/>
      <w:r>
        <w:t xml:space="preserve">  </w:t>
      </w:r>
    </w:p>
    <w:p w14:paraId="28D3AC92" w14:textId="77777777" w:rsidR="00C97E48" w:rsidRDefault="00815FAD">
      <w:pPr>
        <w:ind w:left="-5"/>
      </w:pPr>
      <w:r>
        <w:t xml:space="preserve">Konateľ spoločnosti  </w:t>
      </w:r>
    </w:p>
    <w:p w14:paraId="5B902DBC" w14:textId="77777777" w:rsidR="00C97E48" w:rsidRDefault="00815FAD">
      <w:pPr>
        <w:spacing w:after="0" w:line="259" w:lineRule="auto"/>
        <w:ind w:left="0" w:firstLine="0"/>
      </w:pPr>
      <w:r>
        <w:t xml:space="preserve"> </w:t>
      </w:r>
    </w:p>
    <w:sectPr w:rsidR="00C97E48">
      <w:pgSz w:w="12240" w:h="15840"/>
      <w:pgMar w:top="1329" w:right="1908" w:bottom="1473" w:left="185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0A1962"/>
    <w:multiLevelType w:val="hybridMultilevel"/>
    <w:tmpl w:val="96C2312C"/>
    <w:lvl w:ilvl="0" w:tplc="AF0E29CE">
      <w:start w:val="3"/>
      <w:numFmt w:val="decimal"/>
      <w:lvlText w:val="%1."/>
      <w:lvlJc w:val="left"/>
      <w:pPr>
        <w:ind w:left="2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CAC82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3DACC0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09426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636135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DFA074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8246E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C3C76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7267A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27723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E48"/>
    <w:rsid w:val="00656643"/>
    <w:rsid w:val="00815FAD"/>
    <w:rsid w:val="00B61ADD"/>
    <w:rsid w:val="00C97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F0086"/>
  <w15:docId w15:val="{6F8F3214-13A6-4A23-87DB-3FA7A40B2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57" w:line="266" w:lineRule="auto"/>
      <w:ind w:left="10" w:hanging="10"/>
    </w:pPr>
    <w:rPr>
      <w:rFonts w:ascii="Times New Roman" w:eastAsia="Times New Roman" w:hAnsi="Times New Roman" w:cs="Times New Roman"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Dokument2</dc:title>
  <dc:subject/>
  <dc:creator>Mária Krakovská</dc:creator>
  <cp:keywords/>
  <cp:lastModifiedBy>Mária Krakovská</cp:lastModifiedBy>
  <cp:revision>2</cp:revision>
  <dcterms:created xsi:type="dcterms:W3CDTF">2026-06-29T11:09:00Z</dcterms:created>
  <dcterms:modified xsi:type="dcterms:W3CDTF">2026-06-29T11:09:00Z</dcterms:modified>
</cp:coreProperties>
</file>