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3EB986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Poznámky k účtovnej závierke zostavenej k 31.12.2025</w:t>
      </w:r>
    </w:p>
    <w:p w14:paraId="5D5FB98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cs="Arial"/>
          <w:szCs w:val="22"/>
        </w:rPr>
      </w:pPr>
      <w:r>
        <w:rPr>
          <w:rFonts w:cs="Arial"/>
          <w:szCs w:val="22"/>
        </w:rPr>
        <w:t xml:space="preserve">Za obdobie:  01.01.2025 - 31.12.2025 </w:t>
      </w:r>
    </w:p>
    <w:p w14:paraId="7139FA52">
      <w:pPr>
        <w:rPr>
          <w:rFonts w:cs="Arial"/>
          <w:szCs w:val="22"/>
        </w:rPr>
      </w:pPr>
    </w:p>
    <w:p w14:paraId="6B9AC463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A.Všeobecné údaje</w:t>
      </w:r>
    </w:p>
    <w:tbl>
      <w:tblPr>
        <w:tblStyle w:val="1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7139"/>
      </w:tblGrid>
      <w:tr w14:paraId="45C7F9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2"/>
            <w:noWrap/>
            <w:vAlign w:val="bottom"/>
          </w:tcPr>
          <w:p w14:paraId="0978F669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a) Základné informácie o účtovnej jednotke:</w:t>
            </w:r>
          </w:p>
        </w:tc>
      </w:tr>
      <w:tr w14:paraId="06311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A701E9E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Obchodné meno:</w:t>
            </w:r>
          </w:p>
        </w:tc>
        <w:tc>
          <w:tcPr>
            <w:tcW w:w="38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7230DAD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DANAKO s.r.o.</w:t>
            </w:r>
          </w:p>
        </w:tc>
      </w:tr>
      <w:tr w14:paraId="03F9F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1E6402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Sídlo:</w:t>
            </w:r>
          </w:p>
        </w:tc>
        <w:tc>
          <w:tcPr>
            <w:tcW w:w="38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43E3CFC1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M. Bela 12, Hlohovec</w:t>
            </w:r>
          </w:p>
        </w:tc>
      </w:tr>
      <w:tr w14:paraId="137C1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8234B0F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IČO, DIČ:</w:t>
            </w:r>
          </w:p>
        </w:tc>
        <w:tc>
          <w:tcPr>
            <w:tcW w:w="38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ED7D585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IČO:  50481584          DIČ:  2120341696</w:t>
            </w:r>
          </w:p>
        </w:tc>
      </w:tr>
      <w:tr w14:paraId="51CD7F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570693D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Dátum založenia:</w:t>
            </w:r>
          </w:p>
        </w:tc>
        <w:tc>
          <w:tcPr>
            <w:tcW w:w="38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696AD2A">
            <w:pPr>
              <w:jc w:val="both"/>
              <w:rPr>
                <w:rFonts w:hint="default" w:cs="Arial"/>
                <w:szCs w:val="22"/>
                <w:lang w:val="sk-SK"/>
              </w:rPr>
            </w:pPr>
            <w:r>
              <w:rPr>
                <w:rFonts w:hint="default" w:cs="Arial"/>
                <w:szCs w:val="22"/>
                <w:lang w:val="sk-SK"/>
              </w:rPr>
              <w:t>03.09.2016</w:t>
            </w:r>
          </w:p>
        </w:tc>
      </w:tr>
      <w:tr w14:paraId="70789E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56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bottom"/>
          </w:tcPr>
          <w:p w14:paraId="40F23081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Dátum vzniku:</w:t>
            </w:r>
          </w:p>
        </w:tc>
        <w:tc>
          <w:tcPr>
            <w:tcW w:w="3844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bottom"/>
          </w:tcPr>
          <w:p w14:paraId="7D7D3191">
            <w:pPr>
              <w:jc w:val="both"/>
              <w:rPr>
                <w:rFonts w:hint="default" w:cs="Arial"/>
                <w:szCs w:val="22"/>
                <w:lang w:val="sk-SK"/>
              </w:rPr>
            </w:pPr>
            <w:r>
              <w:rPr>
                <w:rFonts w:hint="default" w:cs="Arial"/>
                <w:szCs w:val="22"/>
                <w:lang w:val="sk-SK"/>
              </w:rPr>
              <w:t>03.09.2016</w:t>
            </w:r>
          </w:p>
        </w:tc>
      </w:tr>
    </w:tbl>
    <w:p w14:paraId="2B1B9963">
      <w:pPr>
        <w:jc w:val="both"/>
        <w:rPr>
          <w:rFonts w:cs="Arial"/>
          <w:b/>
          <w:bCs/>
          <w:szCs w:val="22"/>
        </w:rPr>
      </w:pPr>
    </w:p>
    <w:p w14:paraId="11B6C69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b) Opis hospodárskej činnosti účtovnej jednotky:</w:t>
      </w:r>
    </w:p>
    <w:p w14:paraId="4F39F222">
      <w:pPr>
        <w:jc w:val="both"/>
        <w:rPr>
          <w:rFonts w:cs="Arial"/>
          <w:szCs w:val="22"/>
        </w:rPr>
      </w:pPr>
    </w:p>
    <w:p w14:paraId="06816208">
      <w:pPr>
        <w:spacing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c) Informácie o počte zamestnancov</w:t>
      </w:r>
    </w:p>
    <w:p w14:paraId="4A5314EA">
      <w:pPr>
        <w:spacing w:after="120"/>
        <w:jc w:val="both"/>
        <w:rPr>
          <w:rFonts w:cs="Arial"/>
          <w:b/>
          <w:szCs w:val="22"/>
        </w:rPr>
      </w:pPr>
      <w:r>
        <w:rPr>
          <w:b/>
          <w:szCs w:val="22"/>
        </w:rPr>
        <w:t xml:space="preserve">Informácie k prílohe č. 3 časti A. písm. c) o počte zamestnancov   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693"/>
        <w:gridCol w:w="2644"/>
        <w:gridCol w:w="2873"/>
      </w:tblGrid>
      <w:tr w14:paraId="7F56ED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3693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96EEC9A">
            <w:pPr>
              <w:pStyle w:val="332"/>
            </w:pPr>
            <w:r>
              <w:t>Názov položky</w:t>
            </w:r>
          </w:p>
        </w:tc>
        <w:tc>
          <w:tcPr>
            <w:tcW w:w="264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E138153">
            <w:pPr>
              <w:pStyle w:val="332"/>
            </w:pPr>
            <w:r>
              <w:t>Bežné účtovné obdobie</w:t>
            </w:r>
          </w:p>
        </w:tc>
        <w:tc>
          <w:tcPr>
            <w:tcW w:w="2874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42C6186E">
            <w:pPr>
              <w:pStyle w:val="332"/>
            </w:pPr>
            <w:r>
              <w:t>Bezprostredne predchádzajúce účtovné obdobie</w:t>
            </w:r>
          </w:p>
        </w:tc>
      </w:tr>
      <w:tr w14:paraId="66993F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3693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334411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3F3458AA">
            <w:pPr>
              <w:spacing w:after="0" w:line="240" w:lineRule="auto"/>
              <w:jc w:val="center"/>
              <w:rPr>
                <w:rFonts w:hint="default"/>
                <w:szCs w:val="22"/>
                <w:lang w:val="sk-SK"/>
              </w:rPr>
            </w:pPr>
            <w:r>
              <w:rPr>
                <w:rFonts w:hint="default"/>
                <w:szCs w:val="22"/>
                <w:lang w:val="sk-SK"/>
              </w:rPr>
              <w:t>0</w:t>
            </w:r>
          </w:p>
        </w:tc>
        <w:tc>
          <w:tcPr>
            <w:tcW w:w="2874" w:type="dxa"/>
            <w:tcBorders>
              <w:top w:val="single" w:color="auto" w:sz="12" w:space="0"/>
              <w:left w:val="single" w:color="auto" w:sz="12" w:space="0"/>
            </w:tcBorders>
          </w:tcPr>
          <w:p w14:paraId="5C015431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7784E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  <w:jc w:val="center"/>
        </w:trPr>
        <w:tc>
          <w:tcPr>
            <w:tcW w:w="3693" w:type="dxa"/>
            <w:tcBorders>
              <w:right w:val="single" w:color="auto" w:sz="12" w:space="0"/>
            </w:tcBorders>
            <w:vAlign w:val="center"/>
          </w:tcPr>
          <w:p w14:paraId="66BEAB4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left w:val="single" w:color="auto" w:sz="12" w:space="0"/>
              <w:right w:val="single" w:color="auto" w:sz="12" w:space="0"/>
            </w:tcBorders>
          </w:tcPr>
          <w:p w14:paraId="2455D3D9">
            <w:pPr>
              <w:spacing w:after="0" w:line="240" w:lineRule="auto"/>
              <w:jc w:val="center"/>
              <w:rPr>
                <w:rFonts w:hint="default"/>
                <w:szCs w:val="22"/>
                <w:lang w:val="sk-SK"/>
              </w:rPr>
            </w:pPr>
            <w:r>
              <w:rPr>
                <w:rFonts w:hint="default"/>
                <w:szCs w:val="22"/>
                <w:lang w:val="sk-SK"/>
              </w:rPr>
              <w:t>0</w:t>
            </w:r>
          </w:p>
        </w:tc>
        <w:tc>
          <w:tcPr>
            <w:tcW w:w="2874" w:type="dxa"/>
            <w:tcBorders>
              <w:left w:val="single" w:color="auto" w:sz="12" w:space="0"/>
            </w:tcBorders>
          </w:tcPr>
          <w:p w14:paraId="343E44B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4EC327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97" w:hRule="atLeast"/>
          <w:jc w:val="center"/>
        </w:trPr>
        <w:tc>
          <w:tcPr>
            <w:tcW w:w="3693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02119B3">
            <w:pPr>
              <w:spacing w:after="0" w:line="240" w:lineRule="auto"/>
              <w:rPr>
                <w:szCs w:val="22"/>
                <w:highlight w:val="green"/>
              </w:rPr>
            </w:pPr>
            <w:r>
              <w:rPr>
                <w:szCs w:val="22"/>
              </w:rPr>
              <w:t>počet vedúcich zamestnancov</w:t>
            </w:r>
          </w:p>
        </w:tc>
        <w:tc>
          <w:tcPr>
            <w:tcW w:w="2645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01192AD">
            <w:pPr>
              <w:spacing w:after="0" w:line="240" w:lineRule="auto"/>
              <w:jc w:val="center"/>
              <w:rPr>
                <w:rFonts w:hint="default"/>
                <w:szCs w:val="22"/>
                <w:highlight w:val="green"/>
                <w:lang w:val="sk-SK"/>
              </w:rPr>
            </w:pPr>
            <w:r>
              <w:rPr>
                <w:rFonts w:hint="default"/>
                <w:szCs w:val="22"/>
                <w:highlight w:val="green"/>
                <w:lang w:val="sk-SK"/>
              </w:rPr>
              <w:t>0</w:t>
            </w:r>
          </w:p>
        </w:tc>
        <w:tc>
          <w:tcPr>
            <w:tcW w:w="2874" w:type="dxa"/>
            <w:tcBorders>
              <w:left w:val="single" w:color="auto" w:sz="12" w:space="0"/>
              <w:bottom w:val="single" w:color="auto" w:sz="12" w:space="0"/>
            </w:tcBorders>
          </w:tcPr>
          <w:p w14:paraId="4E0BC04A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14:paraId="1D39C15F">
      <w:pPr>
        <w:pStyle w:val="25"/>
        <w:spacing w:before="0" w:beforeAutospacing="0" w:after="0"/>
        <w:jc w:val="left"/>
        <w:rPr>
          <w:szCs w:val="22"/>
        </w:rPr>
      </w:pPr>
    </w:p>
    <w:p w14:paraId="36121B79">
      <w:pPr>
        <w:jc w:val="both"/>
        <w:rPr>
          <w:rFonts w:cs="Arial"/>
          <w:szCs w:val="22"/>
        </w:rPr>
      </w:pPr>
    </w:p>
    <w:p w14:paraId="4C00AF54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d) Údaj, či je účtovná jednotka neobmedzene ručiacim spoločníkom v iných účtovných jednotkách s uvedením obchodného mena a sídla takejto účtovnej jednotky; uvádzajú sa aj iné významné údaje týkajúce sa tohto ručenia:</w:t>
      </w:r>
    </w:p>
    <w:p w14:paraId="529166B6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nie je neobmedzene ručiaca v iných spoločnostiach</w:t>
      </w:r>
    </w:p>
    <w:p w14:paraId="05CCEC85">
      <w:pPr>
        <w:ind w:right="-468"/>
        <w:jc w:val="both"/>
        <w:rPr>
          <w:rFonts w:cs="Arial"/>
          <w:szCs w:val="22"/>
        </w:rPr>
      </w:pPr>
    </w:p>
    <w:p w14:paraId="09913A06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e) Právny dôvod na zostavenie účtovnej závierky: </w:t>
      </w:r>
    </w:p>
    <w:p w14:paraId="7A53D039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riadna účtovná závierka</w:t>
      </w:r>
    </w:p>
    <w:p w14:paraId="74081933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f) Dátum schválenia účtovnej závierky za bezprostredne predchádzajúce účtovné obdobie príslušným orgánom účtovnej jednotky:  </w:t>
      </w:r>
    </w:p>
    <w:p w14:paraId="161F6BF7">
      <w:pPr>
        <w:ind w:right="-468"/>
        <w:jc w:val="both"/>
        <w:rPr>
          <w:rFonts w:cs="Arial"/>
          <w:b/>
          <w:szCs w:val="22"/>
        </w:rPr>
      </w:pPr>
    </w:p>
    <w:p w14:paraId="50792FC0">
      <w:pPr>
        <w:ind w:right="-468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>B. Členovia orgánov spoločnosti</w:t>
      </w:r>
    </w:p>
    <w:tbl>
      <w:tblPr>
        <w:tblStyle w:val="12"/>
        <w:tblW w:w="16940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0"/>
        <w:gridCol w:w="1140"/>
        <w:gridCol w:w="1360"/>
        <w:gridCol w:w="1020"/>
        <w:gridCol w:w="1520"/>
        <w:gridCol w:w="1480"/>
        <w:gridCol w:w="1080"/>
        <w:gridCol w:w="1080"/>
        <w:gridCol w:w="1080"/>
        <w:gridCol w:w="1080"/>
        <w:gridCol w:w="1080"/>
        <w:gridCol w:w="1080"/>
        <w:gridCol w:w="1080"/>
      </w:tblGrid>
      <w:tr w14:paraId="753C5A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6940" w:type="dxa"/>
            <w:gridSpan w:val="13"/>
            <w:vMerge w:val="restart"/>
            <w:vAlign w:val="bottom"/>
          </w:tcPr>
          <w:p w14:paraId="45615368">
            <w:pPr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Informácie k časti B. písm. b) prílohy č. 3 o štruktúre spoločníkov, akcionárov ku dňu, ku ktorému sa zostavuje</w:t>
            </w:r>
          </w:p>
          <w:p w14:paraId="32C22151">
            <w:pPr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účtovná  závierka a o štruktúre spoločníkov</w:t>
            </w:r>
          </w:p>
        </w:tc>
      </w:tr>
      <w:tr w14:paraId="08F96D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0" w:type="auto"/>
            <w:gridSpan w:val="13"/>
            <w:vMerge w:val="continue"/>
            <w:vAlign w:val="center"/>
          </w:tcPr>
          <w:p w14:paraId="25C1D1F4">
            <w:pPr>
              <w:rPr>
                <w:b/>
                <w:bCs/>
                <w:szCs w:val="22"/>
                <w:lang w:val="en-US"/>
              </w:rPr>
            </w:pPr>
          </w:p>
        </w:tc>
      </w:tr>
      <w:tr w14:paraId="76EDE1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40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D2D0A4F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Spoločník, akcionár do dňa zmeny  v štruktúre spoločníkov, akcionárov</w:t>
            </w:r>
          </w:p>
        </w:tc>
        <w:tc>
          <w:tcPr>
            <w:tcW w:w="23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71B506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Výška podielu na základnom imaní</w:t>
            </w:r>
          </w:p>
        </w:tc>
        <w:tc>
          <w:tcPr>
            <w:tcW w:w="15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6951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Podiel na hlasovacích právach v %</w:t>
            </w:r>
          </w:p>
        </w:tc>
        <w:tc>
          <w:tcPr>
            <w:tcW w:w="14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A4AC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Iný podiel na ostatných položkách VI ako na ZI                 v %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nil"/>
              <w:right w:val="nil"/>
            </w:tcBorders>
            <w:noWrap/>
            <w:vAlign w:val="bottom"/>
          </w:tcPr>
          <w:p w14:paraId="6540538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3FAECD1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0E783D6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412C95F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4F71B48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1C10FE3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2F6A96FD">
            <w:pPr>
              <w:rPr>
                <w:sz w:val="20"/>
                <w:szCs w:val="20"/>
              </w:rPr>
            </w:pPr>
          </w:p>
        </w:tc>
      </w:tr>
      <w:tr w14:paraId="2D3D7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0C38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Spoločník, akcionár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C881B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Dátum zmeny</w:t>
            </w: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39723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absolútne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6408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v %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35259E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DE52D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nil"/>
              <w:right w:val="nil"/>
            </w:tcBorders>
            <w:noWrap/>
            <w:vAlign w:val="bottom"/>
          </w:tcPr>
          <w:p w14:paraId="7DA6FF0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407DFB5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416B288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2B92D349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037C073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1DB66E9E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3219EA44">
            <w:pPr>
              <w:rPr>
                <w:sz w:val="20"/>
                <w:szCs w:val="20"/>
              </w:rPr>
            </w:pPr>
          </w:p>
        </w:tc>
      </w:tr>
      <w:tr w14:paraId="0DB49C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DB5150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a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7FCD29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b</w:t>
            </w: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B39F463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c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6ADE7B4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d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 w14:paraId="6709405F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e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</w:tcPr>
          <w:p w14:paraId="59EFAED2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f</w:t>
            </w:r>
          </w:p>
        </w:tc>
        <w:tc>
          <w:tcPr>
            <w:tcW w:w="1080" w:type="dxa"/>
            <w:noWrap/>
            <w:vAlign w:val="bottom"/>
          </w:tcPr>
          <w:p w14:paraId="674B5CE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358B89E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2ABC6E6E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0485339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3325826E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5948DB8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59B570E8">
            <w:pPr>
              <w:rPr>
                <w:sz w:val="20"/>
                <w:szCs w:val="20"/>
              </w:rPr>
            </w:pPr>
          </w:p>
        </w:tc>
      </w:tr>
      <w:tr w14:paraId="511514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86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bottom"/>
          </w:tcPr>
          <w:p w14:paraId="047FBD85">
            <w:pPr>
              <w:jc w:val="center"/>
              <w:rPr>
                <w:rFonts w:hint="default"/>
                <w:sz w:val="21"/>
                <w:szCs w:val="21"/>
                <w:lang w:val="sk-SK"/>
              </w:rPr>
            </w:pPr>
            <w:r>
              <w:rPr>
                <w:rFonts w:hint="default"/>
                <w:sz w:val="21"/>
                <w:szCs w:val="21"/>
                <w:lang w:val="sk-SK"/>
              </w:rPr>
              <w:t>Marek Današ</w:t>
            </w:r>
            <w:bookmarkStart w:id="0" w:name="_GoBack"/>
            <w:bookmarkEnd w:id="0"/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19D3C84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54E429B8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1C5C28EC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5BC5C969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0D47A83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</w:tcPr>
          <w:p w14:paraId="3695D4E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1199F9D2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63F176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7FE5739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539A4DD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BE7630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0290A6F">
            <w:pPr>
              <w:rPr>
                <w:sz w:val="20"/>
                <w:szCs w:val="20"/>
              </w:rPr>
            </w:pPr>
          </w:p>
        </w:tc>
      </w:tr>
      <w:tr w14:paraId="25FF6B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86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bottom"/>
          </w:tcPr>
          <w:p w14:paraId="1D1116DC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7FD1BA91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51C2542E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76EC9417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5EEAB609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554C09BF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</w:tcPr>
          <w:p w14:paraId="40E9780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1FED9F65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27C208C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8D819CF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40E13F8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367B428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05758C6A">
            <w:pPr>
              <w:rPr>
                <w:sz w:val="20"/>
                <w:szCs w:val="20"/>
              </w:rPr>
            </w:pPr>
          </w:p>
        </w:tc>
      </w:tr>
      <w:tr w14:paraId="038AA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86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bottom"/>
          </w:tcPr>
          <w:p w14:paraId="63B60687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61B46F43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0292B83C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7015600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7F1001EF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09D9843A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</w:tcPr>
          <w:p w14:paraId="13F3CF3F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BAA049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093B4355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5CF890A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0404C3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544C7DF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8C76E4E">
            <w:pPr>
              <w:rPr>
                <w:sz w:val="20"/>
                <w:szCs w:val="20"/>
              </w:rPr>
            </w:pPr>
          </w:p>
        </w:tc>
      </w:tr>
      <w:tr w14:paraId="1A2BE4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86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bottom"/>
          </w:tcPr>
          <w:p w14:paraId="634C459B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184EB4AD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319B7BDF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6EAF4FE3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331F4EDE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 w14:paraId="78B9EC81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</w:tcPr>
          <w:p w14:paraId="67423FB5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04AA9E8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5952A21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39FAB10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705DBA1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13A9780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428C64DB">
            <w:pPr>
              <w:rPr>
                <w:sz w:val="20"/>
                <w:szCs w:val="20"/>
              </w:rPr>
            </w:pPr>
          </w:p>
        </w:tc>
      </w:tr>
      <w:tr w14:paraId="2974F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8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bottom"/>
          </w:tcPr>
          <w:p w14:paraId="75CC3576">
            <w:pPr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Spolu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bottom"/>
          </w:tcPr>
          <w:p w14:paraId="64DFF678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bottom"/>
          </w:tcPr>
          <w:p w14:paraId="319045E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bottom"/>
          </w:tcPr>
          <w:p w14:paraId="01BF003B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bottom"/>
          </w:tcPr>
          <w:p w14:paraId="056E2281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bottom"/>
          </w:tcPr>
          <w:p w14:paraId="1B75B29F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0,00%</w:t>
            </w:r>
          </w:p>
        </w:tc>
        <w:tc>
          <w:tcPr>
            <w:tcW w:w="1080" w:type="dxa"/>
            <w:noWrap/>
            <w:vAlign w:val="bottom"/>
          </w:tcPr>
          <w:p w14:paraId="07BFD72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6A5FB1E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381BCE2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19F60235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60D29F39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70E659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14:paraId="730008E7">
            <w:pPr>
              <w:rPr>
                <w:sz w:val="20"/>
                <w:szCs w:val="20"/>
              </w:rPr>
            </w:pPr>
          </w:p>
        </w:tc>
      </w:tr>
    </w:tbl>
    <w:p w14:paraId="22150EC0">
      <w:pPr>
        <w:ind w:right="-468"/>
        <w:jc w:val="both"/>
        <w:rPr>
          <w:rFonts w:cs="Arial"/>
          <w:szCs w:val="22"/>
        </w:rPr>
      </w:pPr>
    </w:p>
    <w:p w14:paraId="0776C629">
      <w:pPr>
        <w:ind w:right="-468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C. Ak je účtovná jednotka súčasťou konsolidovaného celku poznámky obsahujú aj tieto informácie:</w:t>
      </w:r>
    </w:p>
    <w:p w14:paraId="6CB2DF1F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Účtovná jednotka nie je súčasťou konsolidovaného celku</w:t>
      </w:r>
    </w:p>
    <w:p w14:paraId="1ADB833F">
      <w:pPr>
        <w:ind w:right="-468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D. V poznámkach sa uvádzajú ďalšie informácie o:</w:t>
      </w:r>
    </w:p>
    <w:p w14:paraId="3625C762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a) použitých účtovných zásadách a účtovných metódach,</w:t>
      </w:r>
    </w:p>
    <w:p w14:paraId="77CB39C1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b) údajoch vykázaných na strane aktív súvahy,</w:t>
      </w:r>
    </w:p>
    <w:p w14:paraId="3C9BB17A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c) údajoch vykázaných na strane pasív súvahy,</w:t>
      </w:r>
    </w:p>
    <w:p w14:paraId="0166CBE0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d) výnosoch,</w:t>
      </w:r>
    </w:p>
    <w:p w14:paraId="2C07B749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e) nákladoch,</w:t>
      </w:r>
    </w:p>
    <w:p w14:paraId="5EBDC94A">
      <w:pPr>
        <w:ind w:right="-468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f) daniach z príjmov,</w:t>
      </w:r>
    </w:p>
    <w:p w14:paraId="33DA7A03">
      <w:pPr>
        <w:ind w:right="-468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g) údajoch na podsúvahových účtoch,</w:t>
      </w:r>
    </w:p>
    <w:p w14:paraId="4C91995F">
      <w:pPr>
        <w:ind w:right="-468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h) iných aktívach a iných pasívach,</w:t>
      </w:r>
    </w:p>
    <w:p w14:paraId="3BCDD895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i) spriaznených osobách,</w:t>
      </w:r>
    </w:p>
    <w:p w14:paraId="6185834A">
      <w:pPr>
        <w:ind w:right="-468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j) skutočnostiach, ktoré nastali medzi dňom, ku ktorému sa zostavuje účtovná závierka a dňom jej zostavenia,</w:t>
      </w:r>
    </w:p>
    <w:p w14:paraId="44D5CF3D">
      <w:pPr>
        <w:ind w:right="-468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k) prehľade zmien vlastného imania,</w:t>
      </w:r>
    </w:p>
    <w:p w14:paraId="26C7D166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l) prehľade peňažných tokov.</w:t>
      </w:r>
    </w:p>
    <w:p w14:paraId="52A73909">
      <w:pPr>
        <w:ind w:right="-468"/>
        <w:jc w:val="both"/>
        <w:rPr>
          <w:rFonts w:cs="Arial"/>
          <w:b/>
          <w:bCs/>
          <w:szCs w:val="22"/>
        </w:rPr>
      </w:pPr>
    </w:p>
    <w:p w14:paraId="5943FB5A">
      <w:pPr>
        <w:ind w:right="-468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E. Informácie o použitých účtovných zásadách a účtovných metódach:</w:t>
      </w:r>
    </w:p>
    <w:p w14:paraId="40889190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a) Splnenie predpokladu, že účtovná jednotka bude </w:t>
      </w:r>
      <w:r>
        <w:rPr>
          <w:rFonts w:cs="Arial"/>
          <w:szCs w:val="22"/>
          <w:u w:val="single"/>
        </w:rPr>
        <w:t>nepretržite pokračovať</w:t>
      </w:r>
      <w:r>
        <w:rPr>
          <w:rFonts w:cs="Arial"/>
          <w:szCs w:val="22"/>
        </w:rPr>
        <w:t xml:space="preserve"> vo svojej činnosti: </w:t>
      </w:r>
    </w:p>
    <w:p w14:paraId="6DC605B6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účtovná závierka bola zostavená za predpokladu nepretržitého trvania</w:t>
      </w:r>
    </w:p>
    <w:p w14:paraId="7E518B5F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b) </w:t>
      </w:r>
      <w:r>
        <w:rPr>
          <w:rFonts w:cs="Arial"/>
          <w:szCs w:val="22"/>
          <w:u w:val="single"/>
        </w:rPr>
        <w:t>Zmeny účtovných zásad</w:t>
      </w:r>
      <w:r>
        <w:rPr>
          <w:rFonts w:cs="Arial"/>
          <w:szCs w:val="22"/>
        </w:rPr>
        <w:t xml:space="preserve"> a zmeny účtovných metód, s uvedením dôvodu ich uplatnenia a ich vplyvu na hodnotu majetku, záväzkov, vlastného imania a výsledku hospodárenia účtovnej jednotky:  </w:t>
      </w:r>
    </w:p>
    <w:p w14:paraId="1A63E663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účtovná jednotka nezmenila účtovné zásady a metódy počas účtovného obdobia</w:t>
      </w:r>
    </w:p>
    <w:p w14:paraId="4687E7D5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c) </w:t>
      </w:r>
      <w:r>
        <w:rPr>
          <w:rFonts w:cs="Arial"/>
          <w:szCs w:val="22"/>
          <w:u w:val="single"/>
        </w:rPr>
        <w:t>Spôsob oceňovania</w:t>
      </w:r>
      <w:r>
        <w:rPr>
          <w:rFonts w:cs="Arial"/>
          <w:szCs w:val="22"/>
        </w:rPr>
        <w:t xml:space="preserve"> jednotlivých zložiek majetku a záväzkov v členení na:  </w:t>
      </w:r>
    </w:p>
    <w:p w14:paraId="4764AAB1">
      <w:pPr>
        <w:jc w:val="both"/>
        <w:rPr>
          <w:rFonts w:cs="Arial"/>
          <w:szCs w:val="22"/>
        </w:rPr>
      </w:pPr>
    </w:p>
    <w:p w14:paraId="379793A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1. Dlhodobý nehmotný, hmotný majetok , zásoby obstarané kúpou: obstarávacou cenou</w:t>
      </w:r>
    </w:p>
    <w:p w14:paraId="4BB3419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2. Dlhodobý nehmotný, hmotný majetok, zásoby obstarané vlastnou činnosťou: vlastnými nákladmi</w:t>
      </w:r>
    </w:p>
    <w:p w14:paraId="524A22B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3. Dlhodobý nehmotný, hmotný majetok, zásoby  obstarané iným spôsobom: reprodukčnou cenou</w:t>
      </w:r>
    </w:p>
    <w:p w14:paraId="72894139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4. Pohľadávky, záväzky, pôžičky a úvery, rezervy : menovitou hodnotou pri ich vzniku</w:t>
      </w:r>
    </w:p>
    <w:p w14:paraId="683EF7D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5. Krátkodobý finančný majetok: nominálnou cenou</w:t>
      </w:r>
    </w:p>
    <w:p w14:paraId="0AA76A7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6. Časové rozlíšenie na strane aktív a pasív súvahy: menovitou hodnotou pri ich vzniku</w:t>
      </w:r>
    </w:p>
    <w:p w14:paraId="5B16113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7. Prenajatý majetok a majetok obstaraný na základe zmluvy o kúpe prenajatej veci: menovitou hodnotou pri ich vzniku</w:t>
      </w:r>
    </w:p>
    <w:p w14:paraId="396F6204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8. Splatná daň z príjmov a odložená daň z príjmov: menovitou hodnotou pri ich vzniku</w:t>
      </w:r>
    </w:p>
    <w:p w14:paraId="39B24244">
      <w:pPr>
        <w:jc w:val="both"/>
        <w:rPr>
          <w:rFonts w:cs="Arial"/>
          <w:szCs w:val="22"/>
        </w:rPr>
      </w:pPr>
    </w:p>
    <w:p w14:paraId="7B218925">
      <w:pPr>
        <w:pStyle w:val="3"/>
        <w:tabs>
          <w:tab w:val="left" w:pos="1005"/>
        </w:tabs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>
        <w:rPr>
          <w:rFonts w:ascii="Arial Narrow" w:hAnsi="Arial Narrow" w:cs="Arial"/>
          <w:b w:val="0"/>
          <w:bCs w:val="0"/>
          <w:sz w:val="22"/>
          <w:szCs w:val="22"/>
        </w:rPr>
        <w:t xml:space="preserve">d) </w:t>
      </w:r>
      <w:r>
        <w:rPr>
          <w:rFonts w:ascii="Arial Narrow" w:hAnsi="Arial Narrow" w:cs="Arial"/>
          <w:b w:val="0"/>
          <w:bCs w:val="0"/>
          <w:sz w:val="22"/>
          <w:szCs w:val="22"/>
          <w:u w:val="single"/>
        </w:rPr>
        <w:t>Tvorba odpisového plánu</w:t>
      </w:r>
      <w:r>
        <w:rPr>
          <w:rFonts w:ascii="Arial Narrow" w:hAnsi="Arial Narrow" w:cs="Arial"/>
          <w:b w:val="0"/>
          <w:bCs w:val="0"/>
          <w:sz w:val="22"/>
          <w:szCs w:val="22"/>
        </w:rPr>
        <w:t xml:space="preserve"> pre dlhodobý majetok, pričom sa uvádza doba odpisovania, sadzby odpisov a odpisové metódy pre účtovné odpisy: </w:t>
      </w:r>
    </w:p>
    <w:p w14:paraId="39A74B42">
      <w:pPr>
        <w:rPr>
          <w:sz w:val="24"/>
          <w:szCs w:val="24"/>
        </w:rPr>
      </w:pPr>
      <w:r>
        <w:t>účtovná jednotka odpisuje majetok účtovne v súlade s daňovými odpismi</w:t>
      </w:r>
    </w:p>
    <w:p w14:paraId="1BD9BBEC">
      <w:pPr>
        <w:numPr>
          <w:ilvl w:val="0"/>
          <w:numId w:val="1"/>
        </w:numPr>
        <w:spacing w:after="120" w:line="24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ÚJ nepoužíva kategóriu drobného dlhodobého nehmotného majetku - položky pod 2 400 eur jednotkovej ceny (§ 13/2 PU).</w:t>
      </w:r>
    </w:p>
    <w:p w14:paraId="392E0D4C">
      <w:pPr>
        <w:numPr>
          <w:ilvl w:val="0"/>
          <w:numId w:val="1"/>
        </w:numPr>
        <w:spacing w:after="120" w:line="24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ÚJ nepoužíva kategóriu drobného dlhodobého hmotného majetku - položky pod 1 700 eur jednotkovej ceny (§ 13/6 PU).</w:t>
      </w:r>
    </w:p>
    <w:p w14:paraId="40C7F0B2">
      <w:pPr>
        <w:numPr>
          <w:ilvl w:val="0"/>
          <w:numId w:val="1"/>
        </w:numPr>
        <w:spacing w:after="120" w:line="24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ÚJ nepoužíva dobrovoľné účtovanie podlimitného technického zhodnotenia do odpisovaného dlhodobého majetku (§ 21/3 PU).</w:t>
      </w:r>
    </w:p>
    <w:p w14:paraId="71084669">
      <w:pPr>
        <w:numPr>
          <w:ilvl w:val="0"/>
          <w:numId w:val="1"/>
        </w:numPr>
        <w:spacing w:after="120" w:line="24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ÚJ nepoužíva dobrovoľnú kapitalizáciu úrokov do obstarávacej ceny odpisovaného dlhodobého majetku (§ 34/1 PU; § 35/2/h PU).</w:t>
      </w:r>
    </w:p>
    <w:p w14:paraId="5716DC08">
      <w:pPr>
        <w:pStyle w:val="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 w:val="0"/>
          <w:bCs w:val="0"/>
          <w:sz w:val="22"/>
          <w:szCs w:val="22"/>
        </w:rPr>
        <w:t xml:space="preserve">e) </w:t>
      </w:r>
      <w:r>
        <w:rPr>
          <w:rFonts w:ascii="Arial Narrow" w:hAnsi="Arial Narrow" w:cs="Arial"/>
          <w:b w:val="0"/>
          <w:bCs w:val="0"/>
          <w:sz w:val="22"/>
          <w:szCs w:val="22"/>
          <w:u w:val="single"/>
        </w:rPr>
        <w:t>Dotácie</w:t>
      </w:r>
      <w:r>
        <w:rPr>
          <w:rFonts w:ascii="Arial Narrow" w:hAnsi="Arial Narrow" w:cs="Arial"/>
          <w:b w:val="0"/>
          <w:bCs w:val="0"/>
          <w:sz w:val="22"/>
          <w:szCs w:val="22"/>
        </w:rPr>
        <w:t xml:space="preserve"> poskytnuté na obstaranie majetku s uvedením zložky majetku a ich ocenenia: </w:t>
      </w:r>
    </w:p>
    <w:p w14:paraId="753DD6CB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neboli poskytnuté</w:t>
      </w:r>
    </w:p>
    <w:p w14:paraId="5963F305">
      <w:pPr>
        <w:pStyle w:val="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 w:val="0"/>
          <w:bCs w:val="0"/>
          <w:sz w:val="22"/>
          <w:szCs w:val="22"/>
        </w:rPr>
        <w:t xml:space="preserve">f) </w:t>
      </w:r>
      <w:r>
        <w:rPr>
          <w:rFonts w:ascii="Arial Narrow" w:hAnsi="Arial Narrow" w:cs="Arial"/>
          <w:b w:val="0"/>
          <w:bCs w:val="0"/>
          <w:sz w:val="22"/>
          <w:szCs w:val="22"/>
          <w:u w:val="single"/>
        </w:rPr>
        <w:t>Informácie o oprave významných chýb</w:t>
      </w:r>
      <w:r>
        <w:rPr>
          <w:rFonts w:ascii="Arial Narrow" w:hAnsi="Arial Narrow" w:cs="Arial"/>
          <w:b w:val="0"/>
          <w:bCs w:val="0"/>
          <w:sz w:val="22"/>
          <w:szCs w:val="22"/>
        </w:rPr>
        <w:t xml:space="preserve"> minulých účtovných období účtovaných v bežnom účtovnom období s uvedením sumy vplyvu na nerozdelený zisk minulých rokov alebo na neuhradenú stratu minulých rokov; súčasne môže účtovná jednotka uviesť aj informácie o oprave nevýznamných chýb minulých účtovných období účtovaných v bežnom účtovnom období s uvedením sumy vplyvu na výsledok hospodárenia bežného účtovného obdobia: </w:t>
      </w:r>
    </w:p>
    <w:p w14:paraId="5D91496F">
      <w:pPr>
        <w:ind w:right="-468"/>
        <w:jc w:val="both"/>
        <w:rPr>
          <w:rFonts w:cs="Arial"/>
          <w:szCs w:val="22"/>
        </w:rPr>
      </w:pPr>
      <w:r>
        <w:rPr>
          <w:rFonts w:cs="Arial"/>
          <w:szCs w:val="22"/>
        </w:rPr>
        <w:t>v účtovnom období nebolo účtované o oprave minulých chýb</w:t>
      </w:r>
    </w:p>
    <w:p w14:paraId="3AED6C8C">
      <w:pPr>
        <w:ind w:right="-468"/>
        <w:jc w:val="both"/>
        <w:rPr>
          <w:rFonts w:cs="Arial"/>
          <w:szCs w:val="22"/>
        </w:rPr>
      </w:pPr>
      <w:r>
        <w:rPr>
          <w:rFonts w:cs="Arial"/>
          <w:b/>
          <w:bCs/>
          <w:szCs w:val="22"/>
        </w:rPr>
        <w:t xml:space="preserve">F. Informácie o údajoch vykázaných na strane aktív súvahy: </w:t>
      </w:r>
    </w:p>
    <w:p w14:paraId="50F0D57B"/>
    <w:p w14:paraId="09EAD0DB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 prílohe č. 3 časti F. písm. a) o dlhodobom nehmotnom majetku</w:t>
      </w:r>
    </w:p>
    <w:p w14:paraId="6F28A206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4998" w:type="pct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860"/>
        <w:gridCol w:w="999"/>
        <w:gridCol w:w="851"/>
        <w:gridCol w:w="867"/>
        <w:gridCol w:w="978"/>
        <w:gridCol w:w="708"/>
        <w:gridCol w:w="851"/>
        <w:gridCol w:w="1149"/>
        <w:gridCol w:w="863"/>
      </w:tblGrid>
      <w:tr w14:paraId="1482102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34" w:hRule="atLeast"/>
          <w:jc w:val="center"/>
        </w:trPr>
        <w:tc>
          <w:tcPr>
            <w:tcW w:w="1861" w:type="dxa"/>
            <w:vMerge w:val="restart"/>
            <w:tcBorders>
              <w:top w:val="single" w:color="auto" w:sz="4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958B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7879B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Bežné účtovné obdobie</w:t>
            </w:r>
          </w:p>
        </w:tc>
      </w:tr>
      <w:tr w14:paraId="72C590B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124" w:hRule="atLeast"/>
          <w:jc w:val="center"/>
        </w:trPr>
        <w:tc>
          <w:tcPr>
            <w:tcW w:w="1861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1D3D0D1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D7411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1C006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F979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47576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87C8D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20F2A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Obsta-</w:t>
            </w:r>
          </w:p>
          <w:p w14:paraId="3932B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BC21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48C3E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 w14:paraId="2917553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80" w:hRule="atLeast"/>
          <w:jc w:val="center"/>
        </w:trPr>
        <w:tc>
          <w:tcPr>
            <w:tcW w:w="186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7B2B61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67A17B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13D7F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9DBF6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72B66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5D5D0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33B7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57215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6D08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</w:tr>
      <w:tr w14:paraId="47CD391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66" w:hRule="atLeast"/>
          <w:jc w:val="center"/>
        </w:trPr>
        <w:tc>
          <w:tcPr>
            <w:tcW w:w="9128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E14C0C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 w14:paraId="6134332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DFEB77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CC5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8DC8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A0C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CE9C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C9AB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F26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BFA5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6EDE4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120D1F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FB36D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677E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B022D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67C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5BC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6B02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5F16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EBD2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55A86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E091ED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5212DD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E807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FD4A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2E71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E3205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F1D9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D63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2F53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49D2B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FE29C1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2B3161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6E41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DA93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92C46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83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278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51E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1DD8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94498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68FEE4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342D87A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51BBE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2474C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74FCC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A9C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3F6F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2FAF4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EE9F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420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1286AD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128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078C57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 w14:paraId="57C5D0A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86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79B75C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2A5B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9F56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3E97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1C3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94A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626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7651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9A1F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29A23F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CFF215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A7BD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0BDCB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B82F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B0BD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B26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F1BAB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257C8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5DB73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1CFB4D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8EC238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844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3498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5EF2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4A8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27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C740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8D2A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44AEE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10A68C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0543B0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1B2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D4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AB9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AF8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E5DB1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62A2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7EA51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44F40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921BB5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34A8253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39581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2D5F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778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ABB06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071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A90C3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3B5D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A255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814E99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128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C54391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 w14:paraId="561800E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86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8FC3780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3BCC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115F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BDB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EBCC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C08FF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DABEC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30E63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DFF8D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D8391B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86E6B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E6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D5C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9CEE3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A35C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F479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B686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FB89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CFAB3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206E76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D001B7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096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D6A9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FC1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4F26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7C76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9EE8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557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60206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14137D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FE07F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CDAC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9046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5E6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D45D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9408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40B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4CA0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C09B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71D55F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50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4F4581E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CD18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8B858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2C48A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3CB4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B00F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6A98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AE726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E28D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0DF5641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128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4941BB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Zostatková hodnota</w:t>
            </w:r>
          </w:p>
        </w:tc>
      </w:tr>
      <w:tr w14:paraId="1186165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70" w:hRule="atLeast"/>
          <w:jc w:val="center"/>
        </w:trPr>
        <w:tc>
          <w:tcPr>
            <w:tcW w:w="186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6985E5E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C2DE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2FA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68AB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B670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8017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EE3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6B648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CC00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3C3798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9D6EA7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8D0CF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C4A17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15BE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F57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B105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5C68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662D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86EA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14:paraId="5B9502A5">
      <w:pPr>
        <w:pStyle w:val="25"/>
        <w:spacing w:before="0" w:beforeAutospacing="0" w:after="0"/>
        <w:jc w:val="left"/>
        <w:rPr>
          <w:b w:val="0"/>
          <w:szCs w:val="22"/>
        </w:rPr>
      </w:pPr>
      <w:r>
        <w:rPr>
          <w:b w:val="0"/>
          <w:szCs w:val="22"/>
        </w:rPr>
        <w:t>Tabuľka č. 2</w:t>
      </w:r>
    </w:p>
    <w:tbl>
      <w:tblPr>
        <w:tblStyle w:val="12"/>
        <w:tblW w:w="4998" w:type="pct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860"/>
        <w:gridCol w:w="999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14:paraId="69E7C8C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34" w:hRule="atLeast"/>
          <w:jc w:val="center"/>
        </w:trPr>
        <w:tc>
          <w:tcPr>
            <w:tcW w:w="1861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B97F2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24865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14:paraId="7528406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124" w:hRule="atLeast"/>
          <w:jc w:val="center"/>
        </w:trPr>
        <w:tc>
          <w:tcPr>
            <w:tcW w:w="1861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5F4648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A7C0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6D12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E06A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31686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6640F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38E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Obsta-</w:t>
            </w:r>
          </w:p>
          <w:p w14:paraId="0065A4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F616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63D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 w14:paraId="087A4E5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80" w:hRule="atLeast"/>
          <w:jc w:val="center"/>
        </w:trPr>
        <w:tc>
          <w:tcPr>
            <w:tcW w:w="186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E85AD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3ED9E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D1B26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4EB3E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5A5872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644EA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7060B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87E1D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D6478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</w:tr>
      <w:tr w14:paraId="075F6AA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66" w:hRule="atLeast"/>
          <w:jc w:val="center"/>
        </w:trPr>
        <w:tc>
          <w:tcPr>
            <w:tcW w:w="9128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701495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 w14:paraId="5BB060D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C848625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AD48C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5174E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1C2C4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EA474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9732E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B9149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799B2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1E2B6E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62BFCFA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AF9737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4332B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15471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1F7C7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7F13D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DAB08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4FE86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5D379F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3D0230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2A1829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73638C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CA56E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E0BC3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8FE30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C9231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251B6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26093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73F58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31636A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F2AE22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D24209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CDFC3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41803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13E192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CF4864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832A8A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6C7FAC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991B5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F94CA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4BF4A4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407CA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896F27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1EE922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E5BBE0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3421FC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DD8925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2EA5B6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EC9468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92DC68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5F3D1E2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128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0F90CE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 w14:paraId="5614A02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86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19675E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F8D0C1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32555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558D8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141DF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4A79C8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47720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93E54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097EC9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31E178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7A6D97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8532B5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CE790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2239D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87676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97B23C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C9301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CB469D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E93055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739685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874D0C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7D3E19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C9AFD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6D8EFA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65388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422BA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931038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1DAFF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9F0932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40EE6C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56C578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0DAD6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5BBCD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7E085E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B6A73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FFF94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0AD7F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5E1211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FE53C7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6238EAB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A1E4E3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4A234B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4581DE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84E25E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CD734E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CC3E06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31423C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DD1E4E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32542C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6B2624F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128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DBFB3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 w14:paraId="5E55DED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86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F2C5780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CD519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EE6C0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4F8D6B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1B57F2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5501E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B8C37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0A8CF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93C1EF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65D0DD5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E78C56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5ACB3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9F56D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55AA15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EB135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39A98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8AE6D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EECEEC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FFB275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4FA9D70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ED621F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9157EC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E3C0C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079F6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B9061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41F53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B4FC8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C60169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F66DDB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CACCAB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9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A10465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DDB3B6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B5258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7D8D2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30A2D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76495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564B3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C766F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E37A22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4BCBEB6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50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2D7FC70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5C614B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22966E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5AB59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58BB72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F23DF4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FD7147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A5CA0E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F95355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0F1D62C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128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D71C89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Zostatková hodnota</w:t>
            </w:r>
          </w:p>
        </w:tc>
      </w:tr>
      <w:tr w14:paraId="3CCA8A1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70" w:hRule="atLeast"/>
          <w:jc w:val="center"/>
        </w:trPr>
        <w:tc>
          <w:tcPr>
            <w:tcW w:w="186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9AA886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155CA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9DE40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1D320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982496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EE8CDE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0B646B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E001C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2A367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5209990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E8C8E06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681772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CFB62F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768AA8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E828B7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C2F26B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63E53F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CE868D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CA22D9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14:paraId="4733D8C7">
      <w:pPr>
        <w:pStyle w:val="25"/>
        <w:keepNext w:val="0"/>
        <w:spacing w:before="0" w:beforeAutospacing="0" w:after="0"/>
        <w:jc w:val="left"/>
        <w:rPr>
          <w:szCs w:val="22"/>
        </w:rPr>
      </w:pPr>
    </w:p>
    <w:p w14:paraId="6933CEC8"/>
    <w:p w14:paraId="32E139CE">
      <w:pPr>
        <w:pStyle w:val="25"/>
        <w:keepNext w:val="0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 xml:space="preserve">Informácie k prílohe č. 3 časti F. písm. c) o dlhodobom nehmotnom majetku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448"/>
        <w:gridCol w:w="2762"/>
      </w:tblGrid>
      <w:tr w14:paraId="6B4F0D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  <w:jc w:val="center"/>
        </w:trPr>
        <w:tc>
          <w:tcPr>
            <w:tcW w:w="6449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327F5B5">
            <w:pPr>
              <w:pStyle w:val="332"/>
            </w:pPr>
            <w:r>
              <w:t>Dlhodobý nehmotný majetok</w:t>
            </w:r>
          </w:p>
        </w:tc>
        <w:tc>
          <w:tcPr>
            <w:tcW w:w="2763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33AF3ACF">
            <w:pPr>
              <w:pStyle w:val="332"/>
            </w:pPr>
            <w:r>
              <w:t>Hodnota za bežné účtovné obdobie</w:t>
            </w:r>
          </w:p>
        </w:tc>
      </w:tr>
      <w:tr w14:paraId="77F770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6449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E88063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84B451F">
            <w:pPr>
              <w:spacing w:after="0" w:line="240" w:lineRule="auto"/>
              <w:rPr>
                <w:szCs w:val="22"/>
              </w:rPr>
            </w:pPr>
          </w:p>
        </w:tc>
      </w:tr>
    </w:tbl>
    <w:p w14:paraId="09B011E8"/>
    <w:p w14:paraId="7A1C3B83"/>
    <w:p w14:paraId="7D947557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 prílohe č. 3 časti F. písm. a) o dlhodobom hmotnom majetku</w:t>
      </w:r>
      <w:r>
        <w:rPr>
          <w:szCs w:val="22"/>
        </w:rPr>
        <w:tab/>
      </w:r>
    </w:p>
    <w:p w14:paraId="31A24E5C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61" w:type="pct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14:paraId="28E7F3E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45" w:hRule="atLeast"/>
          <w:tblHeader/>
          <w:jc w:val="center"/>
        </w:trPr>
        <w:tc>
          <w:tcPr>
            <w:tcW w:w="1544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84EC5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</w:tcPr>
          <w:p w14:paraId="446326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14:paraId="569FECB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537" w:hRule="atLeast"/>
          <w:tblHeader/>
          <w:jc w:val="center"/>
        </w:trPr>
        <w:tc>
          <w:tcPr>
            <w:tcW w:w="1544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59C5C47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56F5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AEE7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7101A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Samos-tatné hnuteľ-né veci a </w:t>
            </w:r>
          </w:p>
          <w:p w14:paraId="50414E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1610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Pestova-teľské celky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DD7F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D74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E08ED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2FA1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Poskyt-nuté pred-davky na </w:t>
            </w:r>
          </w:p>
          <w:p w14:paraId="31B4C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4B96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 w14:paraId="5EA9695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55" w:hRule="atLeast"/>
          <w:tblHeader/>
          <w:jc w:val="center"/>
        </w:trPr>
        <w:tc>
          <w:tcPr>
            <w:tcW w:w="154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8AE1A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2DECF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1A56F1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08C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86AF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03C8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2038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05AF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06433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694FF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j</w:t>
            </w:r>
          </w:p>
        </w:tc>
      </w:tr>
      <w:tr w14:paraId="2D98DB7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9243" w:type="dxa"/>
            <w:gridSpan w:val="1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2C8E31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 w14:paraId="2391BED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A906CCE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23E1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891B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A1A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18917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59FF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FDFF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C9E2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A435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02A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7DA19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18917</w:t>
            </w:r>
          </w:p>
        </w:tc>
      </w:tr>
      <w:tr w14:paraId="44EDB01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0B6845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254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B74FD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6CE3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A92F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49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F9EB8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700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C66B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3E4B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41FDEBC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E6EBE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2F67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128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DE17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18917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E132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2AD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C46F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9D2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DCD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A987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18917</w:t>
            </w:r>
          </w:p>
        </w:tc>
      </w:tr>
      <w:tr w14:paraId="2875117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3DE555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736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8AD2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3A88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5C1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6DC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8A8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CEA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63DE9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94CA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605083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417C4A0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ABBDF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5A331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BC2E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F43C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FB6EA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E81F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A1AF8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4BF66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A626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BE30E09">
        <w:trPr>
          <w:trHeight w:val="278" w:hRule="atLeast"/>
          <w:tblHeader/>
          <w:jc w:val="center"/>
        </w:trPr>
        <w:tc>
          <w:tcPr>
            <w:tcW w:w="9243" w:type="dxa"/>
            <w:gridSpan w:val="1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E7B732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 w14:paraId="58255B4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D6CAD2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0AD9E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835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770A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15375</w:t>
            </w:r>
          </w:p>
        </w:tc>
        <w:tc>
          <w:tcPr>
            <w:tcW w:w="1012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616B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477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817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E3AB2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FE7C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5BFAB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15375</w:t>
            </w:r>
          </w:p>
        </w:tc>
      </w:tr>
      <w:tr w14:paraId="535635E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234989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086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EB3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8D99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C719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3F4D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82AB0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DCA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E3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EED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33D6DC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857466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56F52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2CD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EF8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15375</w:t>
            </w:r>
          </w:p>
        </w:tc>
        <w:tc>
          <w:tcPr>
            <w:tcW w:w="10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98EC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A8EE5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DA296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0BD8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8318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92E9E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15375</w:t>
            </w:r>
          </w:p>
        </w:tc>
      </w:tr>
      <w:tr w14:paraId="7BEB607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6A93B8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CA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482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A74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A86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4BF7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8325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14FD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722E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D49DD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0FF1D05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E8A169A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B2E1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AFAE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9301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05B4B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3659B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31BC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73E7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38E2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5FD5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0E9FD5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9243" w:type="dxa"/>
            <w:gridSpan w:val="1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5DDFBA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 w14:paraId="2A393B3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4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12BAA3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BEE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7347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803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7F26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4277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BBE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8E6B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A0CF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E8A30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4BBFFDB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C71D31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9016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214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024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DD6B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C022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2F8D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023C9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2690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0CC07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53DF7F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C6947D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BB50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BFB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60C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5E86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1D7A3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F9CCE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9391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ABE4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DAAA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DAE76E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9429E1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DDE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C538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C1E4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4B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92FA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EB8E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2E6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A45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655E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035EF98">
        <w:trPr>
          <w:trHeight w:val="397" w:hRule="atLeast"/>
          <w:tblHeader/>
          <w:jc w:val="center"/>
        </w:trPr>
        <w:tc>
          <w:tcPr>
            <w:tcW w:w="154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E9F659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7FBB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2EF3B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6FE13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68E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D9ADA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0212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CD2B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A81C8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7B241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21BFFF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9243" w:type="dxa"/>
            <w:gridSpan w:val="1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121888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Zostatková hodnota </w:t>
            </w:r>
          </w:p>
        </w:tc>
      </w:tr>
      <w:tr w14:paraId="7E42413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62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24A6FE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1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6C8AE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588D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29F7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3542</w:t>
            </w:r>
          </w:p>
        </w:tc>
        <w:tc>
          <w:tcPr>
            <w:tcW w:w="1141" w:type="dxa"/>
            <w:gridSpan w:val="4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545CD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6E5A9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5F7E0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C6B3C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5AED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6443D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3542</w:t>
            </w:r>
          </w:p>
        </w:tc>
      </w:tr>
      <w:tr w14:paraId="5CF825B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  <w:tblHeader/>
          <w:jc w:val="center"/>
        </w:trPr>
        <w:tc>
          <w:tcPr>
            <w:tcW w:w="1562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4C07D2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5E4F2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8F21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6563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40679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7D4F5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0CDA2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7726E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9F081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F267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14:paraId="67B0EFA4">
      <w:pPr>
        <w:spacing w:after="0" w:line="240" w:lineRule="auto"/>
        <w:rPr>
          <w:szCs w:val="22"/>
        </w:rPr>
      </w:pPr>
    </w:p>
    <w:p w14:paraId="19F1D678">
      <w:pPr>
        <w:spacing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61" w:type="pct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14:paraId="16D44F5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45" w:hRule="atLeast"/>
          <w:tblHeader/>
          <w:jc w:val="center"/>
        </w:trPr>
        <w:tc>
          <w:tcPr>
            <w:tcW w:w="1544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613A0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</w:tcPr>
          <w:p w14:paraId="283512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14:paraId="3F06E93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537" w:hRule="atLeast"/>
          <w:tblHeader/>
          <w:jc w:val="center"/>
        </w:trPr>
        <w:tc>
          <w:tcPr>
            <w:tcW w:w="1544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01F7DB1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70D4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B04C7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57F7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Samos-tatné hnuteľ-né veci a </w:t>
            </w:r>
          </w:p>
          <w:p w14:paraId="032C99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0C70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Pestova-teľské celky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707D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625BD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6561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3F18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Poskyt-nuté pred-davky na </w:t>
            </w:r>
          </w:p>
          <w:p w14:paraId="1C81FE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EF56D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 w14:paraId="2CF1C2F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55" w:hRule="atLeast"/>
          <w:tblHeader/>
          <w:jc w:val="center"/>
        </w:trPr>
        <w:tc>
          <w:tcPr>
            <w:tcW w:w="154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BCE2E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21707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C324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BF74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28E8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1802D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B06B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7E57D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9CCC8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C8F61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j</w:t>
            </w:r>
          </w:p>
        </w:tc>
      </w:tr>
      <w:tr w14:paraId="58AE6577">
        <w:trPr>
          <w:trHeight w:val="278" w:hRule="atLeast"/>
          <w:tblHeader/>
          <w:jc w:val="center"/>
        </w:trPr>
        <w:tc>
          <w:tcPr>
            <w:tcW w:w="9243" w:type="dxa"/>
            <w:gridSpan w:val="1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69B039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 w14:paraId="0F66C0E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AE9C198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4A092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CB3D0D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D07C26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0FC32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C444A7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1853D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583C10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1CA50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066838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4D3BDF6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58EE6D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13B69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EE9C4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B70F9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15A7E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B0615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927F84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5E40D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C95C0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EC6334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40A32CAE"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31A341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6A978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CC659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8B005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AF13E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9D29D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9D747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80311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F4E3F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9A8E22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4D9D4F4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1010A7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20B61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0A9E1A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244ED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D7DE8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9086D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97046A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B5CE9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68F59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E6B9B7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8852EA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F488520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41CD68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0DADCE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CD11F3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9019C6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75F7EC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A54805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16C730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AEADF6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9DF052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70ED6A3C">
        <w:trPr>
          <w:trHeight w:val="278" w:hRule="atLeast"/>
          <w:tblHeader/>
          <w:jc w:val="center"/>
        </w:trPr>
        <w:tc>
          <w:tcPr>
            <w:tcW w:w="9243" w:type="dxa"/>
            <w:gridSpan w:val="1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7BF0BF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 w14:paraId="5F380F7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D8D358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FCE48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7B725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F0608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40CC41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4817D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A2E8E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F3457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4559C8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BB67B2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431B8C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29C947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DA8FD3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0DDF7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E7904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5F796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805AC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DCBBA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BEC5B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7F20D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5FDB79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40CCC3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879A05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CF994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3B1D6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3C08B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25B6CD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BDFC5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87DAB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09FA1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3BD628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DCF8CD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6758584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EDF91F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F5B11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552BE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051ADC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54E03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45060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B52BF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2DAF4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1D855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B25D7C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BC6AB0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5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8D62BA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AD965D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6F8DE7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439B03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B7944C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F0B034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7C2E25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BF60B4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644DC9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D87A0C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037DFCC5">
        <w:trPr>
          <w:trHeight w:val="278" w:hRule="atLeast"/>
          <w:tblHeader/>
          <w:jc w:val="center"/>
        </w:trPr>
        <w:tc>
          <w:tcPr>
            <w:tcW w:w="9243" w:type="dxa"/>
            <w:gridSpan w:val="1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5C348A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 w14:paraId="41D4212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4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20C323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12D67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E39F4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69EC7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17A81D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5F33E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0DB226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FB65B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94DFC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00B8C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0BE5AA77">
        <w:trPr>
          <w:trHeight w:val="397" w:hRule="atLeast"/>
          <w:tblHeader/>
          <w:jc w:val="center"/>
        </w:trPr>
        <w:tc>
          <w:tcPr>
            <w:tcW w:w="15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7B83E4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28C98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7CB608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8A4BA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85A7F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10277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712CD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64A49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7DFCB9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71CCD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A63F75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tblHeader/>
          <w:jc w:val="center"/>
        </w:trPr>
        <w:tc>
          <w:tcPr>
            <w:tcW w:w="15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45523C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7FB0F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F127D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8FB963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5CBE8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9BADE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65487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9DED7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B2334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02ECB4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86E4209">
        <w:trPr>
          <w:trHeight w:val="397" w:hRule="atLeast"/>
          <w:tblHeader/>
          <w:jc w:val="center"/>
        </w:trPr>
        <w:tc>
          <w:tcPr>
            <w:tcW w:w="15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A5F8EE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A593B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B17041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B8435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E1CEEE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9A15C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5056D9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C9303D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F04DE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5E2FA2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96DB708">
        <w:trPr>
          <w:trHeight w:val="397" w:hRule="atLeast"/>
          <w:tblHeader/>
          <w:jc w:val="center"/>
        </w:trPr>
        <w:tc>
          <w:tcPr>
            <w:tcW w:w="154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EBE65A3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A64559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EA169C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3B1E83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228C68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D211F0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2A97B3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90A99B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5822C1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B0173C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4245C28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9243" w:type="dxa"/>
            <w:gridSpan w:val="1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7F4F25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Zostatková hodnota </w:t>
            </w:r>
          </w:p>
        </w:tc>
      </w:tr>
      <w:tr w14:paraId="6B1C5AB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tblHeader/>
          <w:jc w:val="center"/>
        </w:trPr>
        <w:tc>
          <w:tcPr>
            <w:tcW w:w="1562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09A89A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  <w:r>
              <w:rPr>
                <w:b/>
                <w:bCs/>
                <w:szCs w:val="22"/>
              </w:rPr>
              <w:br w:type="textWrapping"/>
            </w: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1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A5A110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DA983C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816712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4BAB70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2979BF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57667B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E1B653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77DC6F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BC86AB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69FD0EA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  <w:tblHeader/>
          <w:jc w:val="center"/>
        </w:trPr>
        <w:tc>
          <w:tcPr>
            <w:tcW w:w="1562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ADAC0A6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6A3672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E788CF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1C2ADA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3A7D80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790080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5CF9A6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35A515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D46C9B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3476FA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14:paraId="0AD1EEA8">
      <w:pPr>
        <w:spacing w:after="0" w:line="240" w:lineRule="auto"/>
        <w:rPr>
          <w:szCs w:val="22"/>
        </w:rPr>
      </w:pPr>
    </w:p>
    <w:p w14:paraId="132FED36">
      <w:pPr>
        <w:spacing w:after="0" w:line="240" w:lineRule="auto"/>
        <w:rPr>
          <w:szCs w:val="22"/>
        </w:rPr>
      </w:pPr>
    </w:p>
    <w:p w14:paraId="2FB1A488">
      <w:pPr>
        <w:pStyle w:val="331"/>
        <w:numPr>
          <w:ilvl w:val="0"/>
          <w:numId w:val="2"/>
        </w:numPr>
        <w:spacing w:after="0" w:line="240" w:lineRule="auto"/>
        <w:rPr>
          <w:b/>
          <w:szCs w:val="22"/>
        </w:rPr>
      </w:pPr>
      <w:r>
        <w:rPr>
          <w:b/>
          <w:szCs w:val="22"/>
        </w:rPr>
        <w:t xml:space="preserve">Informácie k prílohe č. 3 časti F. písm. c) o dlhodobom hmotnom majetku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165"/>
        <w:gridCol w:w="3045"/>
      </w:tblGrid>
      <w:tr w14:paraId="5F71B7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6166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6638A72">
            <w:pPr>
              <w:pStyle w:val="332"/>
            </w:pPr>
            <w:r>
              <w:t>Dlhodobý hmotný majetok</w:t>
            </w:r>
          </w:p>
        </w:tc>
        <w:tc>
          <w:tcPr>
            <w:tcW w:w="3046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3993AD0A">
            <w:pPr>
              <w:pStyle w:val="332"/>
            </w:pPr>
            <w:r>
              <w:t>Hodnota za bežné účtovné obdobie</w:t>
            </w:r>
          </w:p>
        </w:tc>
      </w:tr>
      <w:tr w14:paraId="1213BA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6166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7661DE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7D5D67BE">
            <w:pPr>
              <w:spacing w:after="0" w:line="240" w:lineRule="auto"/>
              <w:rPr>
                <w:szCs w:val="22"/>
              </w:rPr>
            </w:pPr>
          </w:p>
        </w:tc>
      </w:tr>
    </w:tbl>
    <w:p w14:paraId="79EC8661">
      <w:pPr>
        <w:pStyle w:val="25"/>
        <w:keepNext w:val="0"/>
        <w:spacing w:before="0" w:beforeAutospacing="0" w:after="0"/>
        <w:jc w:val="left"/>
        <w:rPr>
          <w:szCs w:val="22"/>
        </w:rPr>
      </w:pPr>
    </w:p>
    <w:p w14:paraId="38A297F7">
      <w:pPr>
        <w:spacing w:after="0"/>
      </w:pPr>
    </w:p>
    <w:p w14:paraId="6C275DA7">
      <w:pPr>
        <w:pStyle w:val="25"/>
        <w:keepNext w:val="0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časti F. písm. j) o  dlhodobom finančnom majetku</w:t>
      </w:r>
    </w:p>
    <w:p w14:paraId="3104ECA4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61" w:type="pct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14:paraId="0FC498E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7" w:hRule="atLeast"/>
          <w:jc w:val="center"/>
        </w:trPr>
        <w:tc>
          <w:tcPr>
            <w:tcW w:w="1306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B6B956E">
            <w:pPr>
              <w:pStyle w:val="332"/>
            </w:pPr>
            <w:r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212E71C">
            <w:pPr>
              <w:pStyle w:val="332"/>
            </w:pPr>
            <w:r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14:paraId="7998186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93" w:hRule="atLeast"/>
          <w:jc w:val="center"/>
        </w:trPr>
        <w:tc>
          <w:tcPr>
            <w:tcW w:w="1306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0269AB0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3E15001">
            <w:pPr>
              <w:pStyle w:val="332"/>
            </w:pPr>
            <w:r>
              <w:t>Podielové CP a podiely v DÚJ</w:t>
            </w:r>
          </w:p>
        </w:tc>
        <w:tc>
          <w:tcPr>
            <w:tcW w:w="108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E221CF8">
            <w:pPr>
              <w:pStyle w:val="332"/>
            </w:pPr>
            <w:r>
              <w:t xml:space="preserve">Podielové </w:t>
            </w:r>
            <w:r>
              <w:br w:type="textWrapping"/>
            </w:r>
            <w:r>
              <w:t xml:space="preserve">CP a podiely </w:t>
            </w:r>
            <w:r>
              <w:br w:type="textWrapping"/>
            </w:r>
            <w:r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8AD3010">
            <w:pPr>
              <w:pStyle w:val="332"/>
            </w:pPr>
            <w:r>
              <w:t>Ostatné dlhodobé CP a podiely</w:t>
            </w:r>
          </w:p>
        </w:tc>
        <w:tc>
          <w:tcPr>
            <w:tcW w:w="85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179D072">
            <w:pPr>
              <w:pStyle w:val="332"/>
            </w:pPr>
            <w:r>
              <w:t xml:space="preserve">Pôžičky ÚJ </w:t>
            </w:r>
            <w:r>
              <w:br w:type="textWrapping"/>
            </w:r>
            <w:r>
              <w:t>v kons. celku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4E531F9">
            <w:pPr>
              <w:pStyle w:val="332"/>
            </w:pPr>
            <w:r>
              <w:t>Ostat-ný DFM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2C062D7">
            <w:pPr>
              <w:pStyle w:val="332"/>
            </w:pPr>
            <w:r>
              <w:t>Pôžičky s  dobou splat-nosti najviac jeden rok</w:t>
            </w:r>
          </w:p>
        </w:tc>
        <w:tc>
          <w:tcPr>
            <w:tcW w:w="66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F9A68FE">
            <w:pPr>
              <w:pStyle w:val="332"/>
            </w:pPr>
            <w:r>
              <w:t xml:space="preserve">Ob-stará-vaný </w:t>
            </w:r>
            <w:r>
              <w:br w:type="textWrapping"/>
            </w:r>
            <w:r>
              <w:t>DFM</w:t>
            </w:r>
          </w:p>
        </w:tc>
        <w:tc>
          <w:tcPr>
            <w:tcW w:w="890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69621F8">
            <w:pPr>
              <w:pStyle w:val="332"/>
            </w:pPr>
            <w:r>
              <w:t>Poskyt-nuté pred-davky na </w:t>
            </w:r>
          </w:p>
          <w:p w14:paraId="580698EE">
            <w:pPr>
              <w:pStyle w:val="332"/>
            </w:pPr>
            <w:r>
              <w:t>DFM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49C4C33">
            <w:pPr>
              <w:pStyle w:val="332"/>
            </w:pPr>
            <w:r>
              <w:t>Spolu</w:t>
            </w:r>
          </w:p>
        </w:tc>
      </w:tr>
      <w:tr w14:paraId="002930C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95" w:hRule="atLeast"/>
          <w:jc w:val="center"/>
        </w:trPr>
        <w:tc>
          <w:tcPr>
            <w:tcW w:w="130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1AECAED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FCC1A4E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830ADEF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7FA8328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1F645CC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79BC5DC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0E3FE7B">
            <w:pPr>
              <w:pStyle w:val="332"/>
              <w:rPr>
                <w:b w:val="0"/>
              </w:rPr>
            </w:pPr>
            <w:r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769ADC4">
            <w:pPr>
              <w:pStyle w:val="332"/>
              <w:rPr>
                <w:b w:val="0"/>
              </w:rPr>
            </w:pPr>
            <w:r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9EE86EF">
            <w:pPr>
              <w:pStyle w:val="332"/>
              <w:rPr>
                <w:b w:val="0"/>
              </w:rPr>
            </w:pPr>
            <w:r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4D83ACF">
            <w:pPr>
              <w:pStyle w:val="332"/>
              <w:rPr>
                <w:b w:val="0"/>
              </w:rPr>
            </w:pPr>
            <w:r>
              <w:rPr>
                <w:b w:val="0"/>
              </w:rPr>
              <w:t>j</w:t>
            </w:r>
          </w:p>
        </w:tc>
      </w:tr>
      <w:tr w14:paraId="3C7F6FC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244" w:type="dxa"/>
            <w:gridSpan w:val="1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09FFDA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 w14:paraId="0595DA9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A6F359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12C0F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B9D31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B5153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C3FA0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2A753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6AE7A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EA974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15CE6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8B6B17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71687FB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02F3C2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8DFDA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6166A3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E972D8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62A5F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4C94A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6A051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D2685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FC0D9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DB96C6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47B573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E7F34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16566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C3149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A8FB6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52F4B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10D15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EEF944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20EB3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534D6A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A77A3D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E022D7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BB60E9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BEC00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8D1D1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C8AF7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ACA99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369A5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EA8C39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490F27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1EFF5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AEB140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668DA59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4C7B6CA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8D4970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CF4309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421375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499148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D2EF5D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D64CE7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6CFE4B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2B0F78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8AE600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7F6928D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244" w:type="dxa"/>
            <w:gridSpan w:val="1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EA9AD4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 w14:paraId="70C51CD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C8176E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</w:t>
            </w:r>
          </w:p>
          <w:p w14:paraId="2736B3E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36372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E4E79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CA6906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5F528F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79B57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E0275B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523CF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0246A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9C9F7B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0AF68B5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A4AF4B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508D8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2842B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1EBFCA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876D5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671D21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0FAA7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ECB69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96117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71E3D5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78108DE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5AF422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6008ED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DC504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42B7A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1A727A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2AC0D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4E942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0D567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B90E7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EF0699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532FE73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A8E067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FEFDFF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5CB3B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8B563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927551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F5C6AA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0DCEB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FB81F3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38E40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653675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0100B4D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1169B6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957E96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43C8D4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AB2936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ED0D52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409E49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AAC34A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F0E62D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E84193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3E170E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0E46837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244" w:type="dxa"/>
            <w:gridSpan w:val="1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66FD00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Účtovná hodnota </w:t>
            </w:r>
          </w:p>
        </w:tc>
      </w:tr>
      <w:tr w14:paraId="1BC9C0C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BC862B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</w:p>
          <w:p w14:paraId="657D1070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A425E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2E7D31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C60AB9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C088F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1F2C9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F4C6AA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D97E46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C4C0C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02928C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7EECE05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38B38C8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0B168AF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F7ECB0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979337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68CF28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C386A9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F8FD4B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57FF94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D61F79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68F251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14:paraId="11E08F8D">
      <w:pPr>
        <w:spacing w:after="0" w:line="240" w:lineRule="auto"/>
        <w:rPr>
          <w:szCs w:val="22"/>
        </w:rPr>
      </w:pPr>
    </w:p>
    <w:p w14:paraId="1B85F4BE">
      <w:pPr>
        <w:spacing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61" w:type="pct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14:paraId="2DA3AD8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7" w:hRule="atLeast"/>
          <w:jc w:val="center"/>
        </w:trPr>
        <w:tc>
          <w:tcPr>
            <w:tcW w:w="1306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1E49F34">
            <w:pPr>
              <w:pStyle w:val="332"/>
            </w:pPr>
            <w:r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1A3CD97">
            <w:pPr>
              <w:pStyle w:val="332"/>
            </w:pPr>
            <w:r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14:paraId="318C100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93" w:hRule="atLeast"/>
          <w:jc w:val="center"/>
        </w:trPr>
        <w:tc>
          <w:tcPr>
            <w:tcW w:w="1306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AAF87C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2DB7F66">
            <w:pPr>
              <w:pStyle w:val="332"/>
            </w:pPr>
            <w:r>
              <w:t>Podielové CP a podiely v DÚJ</w:t>
            </w:r>
          </w:p>
        </w:tc>
        <w:tc>
          <w:tcPr>
            <w:tcW w:w="108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FEC69A9">
            <w:pPr>
              <w:pStyle w:val="332"/>
            </w:pPr>
            <w:r>
              <w:t xml:space="preserve">Podielové </w:t>
            </w:r>
            <w:r>
              <w:br w:type="textWrapping"/>
            </w:r>
            <w:r>
              <w:t xml:space="preserve">CP a podiely </w:t>
            </w:r>
            <w:r>
              <w:br w:type="textWrapping"/>
            </w:r>
            <w:r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A921678">
            <w:pPr>
              <w:pStyle w:val="332"/>
            </w:pPr>
            <w:r>
              <w:t>Ostatné dlhodobé CP a podiely</w:t>
            </w:r>
          </w:p>
        </w:tc>
        <w:tc>
          <w:tcPr>
            <w:tcW w:w="85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995B2B4">
            <w:pPr>
              <w:pStyle w:val="332"/>
            </w:pPr>
            <w:r>
              <w:t xml:space="preserve">Pôžičky ÚJ </w:t>
            </w:r>
            <w:r>
              <w:br w:type="textWrapping"/>
            </w:r>
            <w:r>
              <w:t>v kons. celku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CEE939E">
            <w:pPr>
              <w:pStyle w:val="332"/>
            </w:pPr>
            <w:r>
              <w:t>Ostat-ný DFM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BE9F4A9">
            <w:pPr>
              <w:pStyle w:val="332"/>
            </w:pPr>
            <w:r>
              <w:t>Pôžičky s  dobou splat-nosti najviac jeden rok</w:t>
            </w:r>
          </w:p>
        </w:tc>
        <w:tc>
          <w:tcPr>
            <w:tcW w:w="66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744F62B">
            <w:pPr>
              <w:pStyle w:val="332"/>
            </w:pPr>
            <w:r>
              <w:t xml:space="preserve">Ob-stará-vaný </w:t>
            </w:r>
            <w:r>
              <w:br w:type="textWrapping"/>
            </w:r>
            <w:r>
              <w:t>DFM</w:t>
            </w:r>
          </w:p>
        </w:tc>
        <w:tc>
          <w:tcPr>
            <w:tcW w:w="890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164048B">
            <w:pPr>
              <w:pStyle w:val="332"/>
            </w:pPr>
            <w:r>
              <w:t>Poskyt-nuté pred-davky na </w:t>
            </w:r>
          </w:p>
          <w:p w14:paraId="558510B6">
            <w:pPr>
              <w:pStyle w:val="332"/>
            </w:pPr>
            <w:r>
              <w:t>DFM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8319A5D">
            <w:pPr>
              <w:pStyle w:val="332"/>
            </w:pPr>
            <w:r>
              <w:t>Spolu</w:t>
            </w:r>
          </w:p>
        </w:tc>
      </w:tr>
      <w:tr w14:paraId="008ECF5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95" w:hRule="atLeast"/>
          <w:jc w:val="center"/>
        </w:trPr>
        <w:tc>
          <w:tcPr>
            <w:tcW w:w="130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B88C960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E6B65C4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C7FE635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7F75084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F9CA398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59EAC84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8186024">
            <w:pPr>
              <w:pStyle w:val="332"/>
              <w:rPr>
                <w:b w:val="0"/>
              </w:rPr>
            </w:pPr>
            <w:r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75564AF">
            <w:pPr>
              <w:pStyle w:val="332"/>
              <w:rPr>
                <w:b w:val="0"/>
              </w:rPr>
            </w:pPr>
            <w:r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781D23D">
            <w:pPr>
              <w:pStyle w:val="332"/>
              <w:rPr>
                <w:b w:val="0"/>
              </w:rPr>
            </w:pPr>
            <w:r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BE95D35">
            <w:pPr>
              <w:pStyle w:val="332"/>
              <w:rPr>
                <w:b w:val="0"/>
              </w:rPr>
            </w:pPr>
            <w:r>
              <w:rPr>
                <w:b w:val="0"/>
              </w:rPr>
              <w:t>j</w:t>
            </w:r>
          </w:p>
        </w:tc>
      </w:tr>
      <w:tr w14:paraId="10E5ED7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244" w:type="dxa"/>
            <w:gridSpan w:val="1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5F4024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 w14:paraId="3F521A8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F309C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675243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E075C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C30919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7E365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4963A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66A29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74B4E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DD5EB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9C2CD8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28FEA5D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7C19C0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DDB3A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AE996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D0048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7174FB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82051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D1653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F4D1E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971C6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D967D3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72A860B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A4935A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E47EFA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E532BC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9F729F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7B331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F7906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B5044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00D74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B04FB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53D264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440BA51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BBAA61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489431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C0273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4B60B8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E727B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630F3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134B9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164A1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C45F6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B83B22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ABA788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7FD1855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924400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51C6D5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D883C0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ABC8EB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1B5093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79B9F1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5FFE42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2AB5E9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ECB3B9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62987C6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244" w:type="dxa"/>
            <w:gridSpan w:val="1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1E0C9C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 w14:paraId="21E4647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F9AF53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</w:t>
            </w:r>
          </w:p>
          <w:p w14:paraId="5BAB90B0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FCF4D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F5338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EB649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CA8F2B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D0512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3E160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DCDCD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7A8BE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842A48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1329AF9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40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DC9A0D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1D3B0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B6A58F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3B8C6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04A14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A8747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F67F3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74237E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8ACCD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F2264B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7E9BE4D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5C403A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DC151F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83C08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AB9B1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209CD2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79850E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8F03A6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78C456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5BBCA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83D975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37D8FE5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97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E925A2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9C9AC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18981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BBE47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3D5DB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22D7F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B5EBB67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ADA7C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2D5DF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2DCEF7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07F4CA4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513270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876AE65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65F9E8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A4ACB0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41FFF12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4C6F5A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6ADA66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516B42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3880B9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26B04C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762692C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9244" w:type="dxa"/>
            <w:gridSpan w:val="1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7359E6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Účtovná hodnota </w:t>
            </w:r>
          </w:p>
        </w:tc>
      </w:tr>
      <w:tr w14:paraId="7E961CB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78" w:hRule="atLeast"/>
          <w:jc w:val="center"/>
        </w:trPr>
        <w:tc>
          <w:tcPr>
            <w:tcW w:w="130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D4856F8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</w:p>
          <w:p w14:paraId="3453743E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48B32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A312E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CBBF2AD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26E40C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5DE7F60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DF9FB6E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9CFDE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70FD9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3F141A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14:paraId="4AE6EDD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  <w:jc w:val="center"/>
        </w:trPr>
        <w:tc>
          <w:tcPr>
            <w:tcW w:w="1306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C87F54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1F6EB2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673117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720A3F4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027DD4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06CB74A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7FAF0E9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9B8057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7A7054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6359558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14:paraId="4C6DD213">
      <w:pPr>
        <w:spacing w:after="0" w:line="240" w:lineRule="auto"/>
        <w:rPr>
          <w:szCs w:val="22"/>
        </w:rPr>
      </w:pPr>
    </w:p>
    <w:p w14:paraId="13034C6D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left"/>
        <w:rPr>
          <w:bCs w:val="0"/>
          <w:kern w:val="0"/>
          <w:szCs w:val="22"/>
        </w:rPr>
      </w:pPr>
      <w:r>
        <w:rPr>
          <w:bCs w:val="0"/>
          <w:kern w:val="0"/>
          <w:szCs w:val="22"/>
        </w:rPr>
        <w:t>Informácie k </w:t>
      </w:r>
      <w:r>
        <w:rPr>
          <w:szCs w:val="22"/>
        </w:rPr>
        <w:t>prílohe č. 3 </w:t>
      </w:r>
      <w:r>
        <w:rPr>
          <w:bCs w:val="0"/>
          <w:kern w:val="0"/>
          <w:szCs w:val="22"/>
        </w:rPr>
        <w:t xml:space="preserve">časti F. písm. m) o dlhodobom finančnom majetku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306"/>
        <w:gridCol w:w="2904"/>
      </w:tblGrid>
      <w:tr w14:paraId="4DDC59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6307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973A396">
            <w:pPr>
              <w:pStyle w:val="332"/>
            </w:pPr>
            <w:r>
              <w:t>Dlhodobý finančný majetok</w:t>
            </w:r>
          </w:p>
        </w:tc>
        <w:tc>
          <w:tcPr>
            <w:tcW w:w="2905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0449A597">
            <w:pPr>
              <w:pStyle w:val="332"/>
            </w:pPr>
            <w:r>
              <w:t xml:space="preserve">Hodnota </w:t>
            </w:r>
            <w:r>
              <w:rPr>
                <w:bCs w:val="0"/>
              </w:rPr>
              <w:t>za bežné účtovné obdobie</w:t>
            </w:r>
          </w:p>
        </w:tc>
      </w:tr>
      <w:tr w14:paraId="52F207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6307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BEBF2C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FBBD586">
            <w:pPr>
              <w:spacing w:after="0" w:line="240" w:lineRule="auto"/>
              <w:rPr>
                <w:szCs w:val="22"/>
              </w:rPr>
            </w:pPr>
          </w:p>
        </w:tc>
      </w:tr>
    </w:tbl>
    <w:p w14:paraId="7882D3E3">
      <w:pPr>
        <w:spacing w:after="0" w:line="240" w:lineRule="auto"/>
        <w:rPr>
          <w:szCs w:val="22"/>
        </w:rPr>
      </w:pPr>
    </w:p>
    <w:p w14:paraId="044FB7E9">
      <w:pPr>
        <w:spacing w:after="0" w:line="240" w:lineRule="auto"/>
        <w:rPr>
          <w:szCs w:val="22"/>
        </w:rPr>
      </w:pPr>
    </w:p>
    <w:p w14:paraId="30F5825C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 časti F. písm. i) o štruktúre dlhodobého finančného majetku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922"/>
        <w:gridCol w:w="1123"/>
        <w:gridCol w:w="1701"/>
        <w:gridCol w:w="1452"/>
        <w:gridCol w:w="1667"/>
        <w:gridCol w:w="1345"/>
      </w:tblGrid>
      <w:tr w14:paraId="0245F6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1923" w:type="dxa"/>
            <w:vMerge w:val="restart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15DE7F1">
            <w:pPr>
              <w:pStyle w:val="332"/>
            </w:pPr>
            <w:r>
              <w:t>Obchodné meno 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B4EF461">
            <w:pPr>
              <w:pStyle w:val="332"/>
            </w:pPr>
            <w:r>
              <w:t xml:space="preserve">Bežné účtovné obdobie </w:t>
            </w:r>
          </w:p>
        </w:tc>
      </w:tr>
      <w:tr w14:paraId="4392B6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394" w:hRule="atLeast"/>
          <w:jc w:val="center"/>
        </w:trPr>
        <w:tc>
          <w:tcPr>
            <w:tcW w:w="1923" w:type="dxa"/>
            <w:vMerge w:val="continue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C9A142E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2688037">
            <w:pPr>
              <w:pStyle w:val="332"/>
            </w:pPr>
            <w:r>
              <w:t>Podiel ÚJ na ZI</w:t>
            </w:r>
          </w:p>
          <w:p w14:paraId="0C0C86EF">
            <w:pPr>
              <w:pStyle w:val="332"/>
            </w:pPr>
            <w:r>
              <w:t>v  %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8A5A402">
            <w:pPr>
              <w:pStyle w:val="332"/>
            </w:pPr>
            <w:r>
              <w:t xml:space="preserve">Podiel ÚJ na hlasovacích právach </w:t>
            </w:r>
          </w:p>
          <w:p w14:paraId="7654FFE6">
            <w:pPr>
              <w:pStyle w:val="332"/>
            </w:pPr>
            <w:r>
              <w:t>v %</w:t>
            </w:r>
          </w:p>
        </w:tc>
        <w:tc>
          <w:tcPr>
            <w:tcW w:w="145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15B0A39">
            <w:pPr>
              <w:pStyle w:val="332"/>
            </w:pPr>
            <w:r>
              <w:t>Hodnota  vlastného imania ÚJ, v ktorej má ÚJ umiestnený DFM</w:t>
            </w:r>
          </w:p>
        </w:tc>
        <w:tc>
          <w:tcPr>
            <w:tcW w:w="166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82636DF">
            <w:pPr>
              <w:pStyle w:val="332"/>
            </w:pPr>
            <w:r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0AED75A0">
            <w:pPr>
              <w:pStyle w:val="332"/>
            </w:pPr>
            <w:r>
              <w:t>Účtovná hodnota </w:t>
            </w:r>
            <w:r>
              <w:br w:type="textWrapping"/>
            </w:r>
            <w:r>
              <w:t>DFM</w:t>
            </w:r>
          </w:p>
        </w:tc>
      </w:tr>
      <w:tr w14:paraId="681203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7" w:hRule="exact"/>
          <w:jc w:val="center"/>
        </w:trPr>
        <w:tc>
          <w:tcPr>
            <w:tcW w:w="1923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3C2C0ABD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12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3C7AE97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C8F11D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1D9D528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6B75D35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3CB5A58F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14:paraId="3301F7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29" w:hRule="atLeast"/>
          <w:jc w:val="center"/>
        </w:trPr>
        <w:tc>
          <w:tcPr>
            <w:tcW w:w="9212" w:type="dxa"/>
            <w:gridSpan w:val="6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4610BFBE">
            <w:pPr>
              <w:spacing w:after="0" w:line="240" w:lineRule="auto"/>
              <w:rPr>
                <w:szCs w:val="22"/>
              </w:rPr>
            </w:pPr>
            <w:r>
              <w:rPr>
                <w:b/>
                <w:szCs w:val="22"/>
              </w:rPr>
              <w:t>Dcérske účtovné jednotky</w:t>
            </w:r>
          </w:p>
        </w:tc>
      </w:tr>
      <w:tr w14:paraId="5108C3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4484F77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038630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1A30062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color="auto" w:sz="12" w:space="0"/>
            </w:tcBorders>
            <w:vAlign w:val="center"/>
          </w:tcPr>
          <w:p w14:paraId="692D784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color="auto" w:sz="12" w:space="0"/>
            </w:tcBorders>
            <w:vAlign w:val="center"/>
          </w:tcPr>
          <w:p w14:paraId="5A3DD52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color="auto" w:sz="12" w:space="0"/>
            </w:tcBorders>
            <w:vAlign w:val="center"/>
          </w:tcPr>
          <w:p w14:paraId="39B33395">
            <w:pPr>
              <w:spacing w:after="0" w:line="240" w:lineRule="auto"/>
              <w:rPr>
                <w:szCs w:val="22"/>
              </w:rPr>
            </w:pPr>
          </w:p>
        </w:tc>
      </w:tr>
      <w:tr w14:paraId="3F90EA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right w:val="single" w:color="auto" w:sz="12" w:space="0"/>
            </w:tcBorders>
            <w:vAlign w:val="center"/>
          </w:tcPr>
          <w:p w14:paraId="3DB37F5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color="auto" w:sz="12" w:space="0"/>
            </w:tcBorders>
            <w:vAlign w:val="center"/>
          </w:tcPr>
          <w:p w14:paraId="1822738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84F2B2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14:paraId="6656EE4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14:paraId="71CA3C2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14:paraId="7A3B9551">
            <w:pPr>
              <w:spacing w:after="0" w:line="240" w:lineRule="auto"/>
              <w:rPr>
                <w:szCs w:val="22"/>
              </w:rPr>
            </w:pPr>
          </w:p>
        </w:tc>
      </w:tr>
      <w:tr w14:paraId="4C3D7E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9A7049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25A75C1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color="auto" w:sz="12" w:space="0"/>
            </w:tcBorders>
            <w:vAlign w:val="center"/>
          </w:tcPr>
          <w:p w14:paraId="7E659D2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color="auto" w:sz="12" w:space="0"/>
            </w:tcBorders>
            <w:vAlign w:val="center"/>
          </w:tcPr>
          <w:p w14:paraId="6FC7432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color="auto" w:sz="12" w:space="0"/>
            </w:tcBorders>
            <w:vAlign w:val="center"/>
          </w:tcPr>
          <w:p w14:paraId="25B4716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color="auto" w:sz="12" w:space="0"/>
            </w:tcBorders>
            <w:vAlign w:val="center"/>
          </w:tcPr>
          <w:p w14:paraId="73BE6F64">
            <w:pPr>
              <w:spacing w:after="0" w:line="240" w:lineRule="auto"/>
              <w:rPr>
                <w:szCs w:val="22"/>
              </w:rPr>
            </w:pPr>
          </w:p>
        </w:tc>
      </w:tr>
      <w:tr w14:paraId="6C4166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29" w:hRule="atLeast"/>
          <w:jc w:val="center"/>
        </w:trPr>
        <w:tc>
          <w:tcPr>
            <w:tcW w:w="9212" w:type="dxa"/>
            <w:gridSpan w:val="6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5C5EDF93">
            <w:pPr>
              <w:spacing w:after="0" w:line="240" w:lineRule="auto"/>
              <w:rPr>
                <w:szCs w:val="22"/>
              </w:rPr>
            </w:pPr>
            <w:r>
              <w:rPr>
                <w:b/>
                <w:szCs w:val="22"/>
              </w:rPr>
              <w:t>Účtovné jednotky s podstatným vplyvom</w:t>
            </w:r>
          </w:p>
        </w:tc>
      </w:tr>
      <w:tr w14:paraId="5FC9BAF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C694D3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1FB5B9E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4914AC7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color="auto" w:sz="12" w:space="0"/>
            </w:tcBorders>
            <w:vAlign w:val="center"/>
          </w:tcPr>
          <w:p w14:paraId="524A90E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color="auto" w:sz="12" w:space="0"/>
            </w:tcBorders>
            <w:vAlign w:val="center"/>
          </w:tcPr>
          <w:p w14:paraId="0575940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color="auto" w:sz="12" w:space="0"/>
            </w:tcBorders>
            <w:vAlign w:val="center"/>
          </w:tcPr>
          <w:p w14:paraId="711BE485">
            <w:pPr>
              <w:spacing w:after="0" w:line="240" w:lineRule="auto"/>
              <w:rPr>
                <w:szCs w:val="22"/>
              </w:rPr>
            </w:pPr>
          </w:p>
        </w:tc>
      </w:tr>
      <w:tr w14:paraId="4F7DF1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right w:val="single" w:color="auto" w:sz="12" w:space="0"/>
            </w:tcBorders>
            <w:vAlign w:val="center"/>
          </w:tcPr>
          <w:p w14:paraId="4F2F151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color="auto" w:sz="12" w:space="0"/>
            </w:tcBorders>
            <w:vAlign w:val="center"/>
          </w:tcPr>
          <w:p w14:paraId="0FFF55D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E578DC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14:paraId="6FBCD3C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14:paraId="1890691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14:paraId="3D92104A">
            <w:pPr>
              <w:spacing w:after="0" w:line="240" w:lineRule="auto"/>
              <w:rPr>
                <w:szCs w:val="22"/>
              </w:rPr>
            </w:pPr>
          </w:p>
        </w:tc>
      </w:tr>
      <w:tr w14:paraId="6579A2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E780F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0A6507F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color="auto" w:sz="12" w:space="0"/>
            </w:tcBorders>
            <w:vAlign w:val="center"/>
          </w:tcPr>
          <w:p w14:paraId="034C714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color="auto" w:sz="12" w:space="0"/>
            </w:tcBorders>
            <w:vAlign w:val="center"/>
          </w:tcPr>
          <w:p w14:paraId="5D95EDA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color="auto" w:sz="12" w:space="0"/>
            </w:tcBorders>
            <w:vAlign w:val="center"/>
          </w:tcPr>
          <w:p w14:paraId="00A1CF3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color="auto" w:sz="12" w:space="0"/>
            </w:tcBorders>
            <w:vAlign w:val="center"/>
          </w:tcPr>
          <w:p w14:paraId="4E5ED758">
            <w:pPr>
              <w:spacing w:after="0" w:line="240" w:lineRule="auto"/>
              <w:rPr>
                <w:szCs w:val="22"/>
              </w:rPr>
            </w:pPr>
          </w:p>
        </w:tc>
      </w:tr>
      <w:tr w14:paraId="3448ED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9212" w:type="dxa"/>
            <w:gridSpan w:val="6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271FFED4">
            <w:pPr>
              <w:spacing w:after="0" w:line="240" w:lineRule="auto"/>
              <w:rPr>
                <w:szCs w:val="22"/>
              </w:rPr>
            </w:pPr>
            <w:r>
              <w:rPr>
                <w:b/>
                <w:szCs w:val="22"/>
              </w:rPr>
              <w:t xml:space="preserve">Ostatné realizovateľné CP a podiely  </w:t>
            </w:r>
          </w:p>
        </w:tc>
      </w:tr>
      <w:tr w14:paraId="074F27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6D50B62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F1750C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2BA3A92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color="auto" w:sz="12" w:space="0"/>
            </w:tcBorders>
            <w:vAlign w:val="center"/>
          </w:tcPr>
          <w:p w14:paraId="5DF4F5A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color="auto" w:sz="12" w:space="0"/>
            </w:tcBorders>
            <w:vAlign w:val="center"/>
          </w:tcPr>
          <w:p w14:paraId="6A5F5D0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color="auto" w:sz="12" w:space="0"/>
            </w:tcBorders>
            <w:vAlign w:val="center"/>
          </w:tcPr>
          <w:p w14:paraId="1FE25163">
            <w:pPr>
              <w:spacing w:after="0" w:line="240" w:lineRule="auto"/>
              <w:rPr>
                <w:szCs w:val="22"/>
              </w:rPr>
            </w:pPr>
          </w:p>
        </w:tc>
      </w:tr>
      <w:tr w14:paraId="0EAAFB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right w:val="single" w:color="auto" w:sz="12" w:space="0"/>
            </w:tcBorders>
            <w:vAlign w:val="center"/>
          </w:tcPr>
          <w:p w14:paraId="6B70624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color="auto" w:sz="12" w:space="0"/>
            </w:tcBorders>
            <w:vAlign w:val="center"/>
          </w:tcPr>
          <w:p w14:paraId="4EA5C57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7962F6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14:paraId="53DB9BF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14:paraId="025B3F8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14:paraId="4B950D3C">
            <w:pPr>
              <w:spacing w:after="0" w:line="240" w:lineRule="auto"/>
              <w:rPr>
                <w:szCs w:val="22"/>
              </w:rPr>
            </w:pPr>
          </w:p>
        </w:tc>
      </w:tr>
      <w:tr w14:paraId="429886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084DCB5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473EC22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color="auto" w:sz="12" w:space="0"/>
            </w:tcBorders>
            <w:vAlign w:val="center"/>
          </w:tcPr>
          <w:p w14:paraId="0B4F950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color="auto" w:sz="12" w:space="0"/>
            </w:tcBorders>
            <w:vAlign w:val="center"/>
          </w:tcPr>
          <w:p w14:paraId="1C0070E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color="auto" w:sz="12" w:space="0"/>
            </w:tcBorders>
            <w:vAlign w:val="center"/>
          </w:tcPr>
          <w:p w14:paraId="302B6C9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color="auto" w:sz="12" w:space="0"/>
            </w:tcBorders>
            <w:vAlign w:val="center"/>
          </w:tcPr>
          <w:p w14:paraId="05B3752A">
            <w:pPr>
              <w:spacing w:after="0" w:line="240" w:lineRule="auto"/>
              <w:rPr>
                <w:szCs w:val="22"/>
              </w:rPr>
            </w:pPr>
          </w:p>
        </w:tc>
      </w:tr>
      <w:tr w14:paraId="7B726F4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9212" w:type="dxa"/>
            <w:gridSpan w:val="6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0A7AEDF">
            <w:pPr>
              <w:spacing w:after="0" w:line="240" w:lineRule="auto"/>
              <w:rPr>
                <w:szCs w:val="22"/>
              </w:rPr>
            </w:pPr>
            <w:r>
              <w:rPr>
                <w:b/>
                <w:szCs w:val="22"/>
              </w:rPr>
              <w:t>Obstarávaný DFM na účely vykonania vplyvu v inej ÚJ</w:t>
            </w:r>
          </w:p>
        </w:tc>
      </w:tr>
      <w:tr w14:paraId="60FE76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D5522C5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A1F9E3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0D6A9EC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color="auto" w:sz="12" w:space="0"/>
            </w:tcBorders>
            <w:vAlign w:val="center"/>
          </w:tcPr>
          <w:p w14:paraId="3E00093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color="auto" w:sz="12" w:space="0"/>
            </w:tcBorders>
            <w:vAlign w:val="center"/>
          </w:tcPr>
          <w:p w14:paraId="0D52523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color="auto" w:sz="12" w:space="0"/>
            </w:tcBorders>
            <w:vAlign w:val="center"/>
          </w:tcPr>
          <w:p w14:paraId="509C4C4C">
            <w:pPr>
              <w:spacing w:after="0" w:line="240" w:lineRule="auto"/>
              <w:rPr>
                <w:szCs w:val="22"/>
              </w:rPr>
            </w:pPr>
          </w:p>
        </w:tc>
      </w:tr>
      <w:tr w14:paraId="7DCC6E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AD6CB6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2229B6E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color="auto" w:sz="12" w:space="0"/>
            </w:tcBorders>
            <w:vAlign w:val="center"/>
          </w:tcPr>
          <w:p w14:paraId="45D489F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color="auto" w:sz="12" w:space="0"/>
            </w:tcBorders>
            <w:vAlign w:val="center"/>
          </w:tcPr>
          <w:p w14:paraId="4430B13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color="auto" w:sz="12" w:space="0"/>
            </w:tcBorders>
            <w:vAlign w:val="center"/>
          </w:tcPr>
          <w:p w14:paraId="7595A6C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color="auto" w:sz="12" w:space="0"/>
            </w:tcBorders>
            <w:vAlign w:val="center"/>
          </w:tcPr>
          <w:p w14:paraId="31397085">
            <w:pPr>
              <w:spacing w:after="0" w:line="240" w:lineRule="auto"/>
              <w:rPr>
                <w:szCs w:val="22"/>
              </w:rPr>
            </w:pPr>
          </w:p>
        </w:tc>
      </w:tr>
      <w:tr w14:paraId="725F63B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1923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ADACD3F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DFM spolu</w:t>
            </w:r>
          </w:p>
        </w:tc>
        <w:tc>
          <w:tcPr>
            <w:tcW w:w="112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657EE84B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1525549D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7C72C8F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2B7D928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CF60B1A">
            <w:pPr>
              <w:spacing w:after="0" w:line="240" w:lineRule="auto"/>
              <w:rPr>
                <w:szCs w:val="22"/>
              </w:rPr>
            </w:pPr>
          </w:p>
        </w:tc>
      </w:tr>
    </w:tbl>
    <w:p w14:paraId="2F18244B">
      <w:pPr>
        <w:pStyle w:val="25"/>
        <w:spacing w:before="0" w:beforeAutospacing="0" w:after="0"/>
        <w:ind w:left="357"/>
        <w:contextualSpacing/>
        <w:jc w:val="left"/>
        <w:rPr>
          <w:szCs w:val="22"/>
        </w:rPr>
      </w:pPr>
    </w:p>
    <w:p w14:paraId="6D1DAD60"/>
    <w:p w14:paraId="10AB2E09"/>
    <w:p w14:paraId="32D4E05D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ind w:left="357" w:hanging="357"/>
        <w:jc w:val="left"/>
        <w:rPr>
          <w:szCs w:val="22"/>
        </w:rPr>
      </w:pPr>
      <w:r>
        <w:rPr>
          <w:szCs w:val="22"/>
        </w:rPr>
        <w:t xml:space="preserve">Informácie k prílohe č. 3 časti F. písm. j) a l) o dlhových CP držaných do splatnosti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459"/>
        <w:gridCol w:w="728"/>
        <w:gridCol w:w="1276"/>
        <w:gridCol w:w="1134"/>
        <w:gridCol w:w="1134"/>
        <w:gridCol w:w="1417"/>
        <w:gridCol w:w="1062"/>
      </w:tblGrid>
      <w:tr w14:paraId="78E89E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44" w:hRule="atLeast"/>
          <w:jc w:val="center"/>
        </w:trPr>
        <w:tc>
          <w:tcPr>
            <w:tcW w:w="2461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87F706E">
            <w:pPr>
              <w:pStyle w:val="332"/>
            </w:pPr>
            <w:r>
              <w:t>Dlhové CP</w:t>
            </w:r>
            <w:r>
              <w:br w:type="textWrapping"/>
            </w:r>
            <w:r>
              <w:t xml:space="preserve"> držané do splatnosti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691C9E6">
            <w:pPr>
              <w:pStyle w:val="332"/>
            </w:pPr>
            <w:r>
              <w:t>Druh CP</w:t>
            </w:r>
          </w:p>
        </w:tc>
        <w:tc>
          <w:tcPr>
            <w:tcW w:w="127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642F870">
            <w:pPr>
              <w:pStyle w:val="332"/>
            </w:pPr>
            <w:r>
              <w:t>Stav na začiatku účtovného obdobia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D4B7924">
            <w:pPr>
              <w:pStyle w:val="332"/>
            </w:pPr>
            <w:r>
              <w:t>Zvýšenie hodnoty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673D26C">
            <w:pPr>
              <w:pStyle w:val="332"/>
            </w:pPr>
            <w:r>
              <w:t>Zníženie hodnoty</w:t>
            </w:r>
          </w:p>
        </w:tc>
        <w:tc>
          <w:tcPr>
            <w:tcW w:w="141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3866BE6">
            <w:pPr>
              <w:pStyle w:val="332"/>
            </w:pPr>
            <w:r>
              <w:t xml:space="preserve">Vyradenie dlhového CP z účtovníctva </w:t>
            </w:r>
          </w:p>
          <w:p w14:paraId="47A79AF2">
            <w:pPr>
              <w:pStyle w:val="332"/>
            </w:pPr>
            <w:r>
              <w:t>v účtovnom období</w:t>
            </w:r>
          </w:p>
        </w:tc>
        <w:tc>
          <w:tcPr>
            <w:tcW w:w="1062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6D79A53B">
            <w:pPr>
              <w:pStyle w:val="332"/>
            </w:pPr>
            <w:r>
              <w:t>Stav </w:t>
            </w:r>
            <w:r>
              <w:br w:type="textWrapping"/>
            </w:r>
            <w:r>
              <w:t>na konci účtov-ného obdobia</w:t>
            </w:r>
          </w:p>
        </w:tc>
      </w:tr>
      <w:tr w14:paraId="0249A8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7" w:hRule="exact"/>
          <w:jc w:val="center"/>
        </w:trPr>
        <w:tc>
          <w:tcPr>
            <w:tcW w:w="2461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4DB47A53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7EA9D39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87116B6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E840D32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A2DED22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C14D743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6AAC1C64">
            <w:pPr>
              <w:pStyle w:val="332"/>
              <w:rPr>
                <w:b w:val="0"/>
              </w:rPr>
            </w:pPr>
            <w:r>
              <w:rPr>
                <w:b w:val="0"/>
              </w:rPr>
              <w:t>g</w:t>
            </w:r>
          </w:p>
        </w:tc>
      </w:tr>
      <w:tr w14:paraId="0BA9E3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2461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616065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E242FD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63CFF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17375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DEE676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7D8480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</w:tcBorders>
            <w:vAlign w:val="center"/>
          </w:tcPr>
          <w:p w14:paraId="41179708">
            <w:pPr>
              <w:spacing w:after="0" w:line="240" w:lineRule="auto"/>
              <w:rPr>
                <w:szCs w:val="22"/>
              </w:rPr>
            </w:pPr>
          </w:p>
        </w:tc>
      </w:tr>
      <w:tr w14:paraId="59A7F97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61" w:type="dxa"/>
            <w:tcBorders>
              <w:right w:val="single" w:color="auto" w:sz="12" w:space="0"/>
            </w:tcBorders>
            <w:vAlign w:val="center"/>
          </w:tcPr>
          <w:p w14:paraId="7866243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Do splatnosti  viac ako tri roky a najviac päť rokov vrátane</w:t>
            </w:r>
          </w:p>
        </w:tc>
        <w:tc>
          <w:tcPr>
            <w:tcW w:w="72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D3CCE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2F000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4981AA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B5D5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056B4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 w14:paraId="66BE95B8">
            <w:pPr>
              <w:spacing w:after="0" w:line="240" w:lineRule="auto"/>
              <w:rPr>
                <w:szCs w:val="22"/>
              </w:rPr>
            </w:pPr>
          </w:p>
        </w:tc>
      </w:tr>
      <w:tr w14:paraId="164FBC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61" w:type="dxa"/>
            <w:tcBorders>
              <w:right w:val="single" w:color="auto" w:sz="12" w:space="0"/>
            </w:tcBorders>
            <w:vAlign w:val="center"/>
          </w:tcPr>
          <w:p w14:paraId="4682664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Do splatnosti viac ako jeden rok a najviac tri roky vrátane</w:t>
            </w:r>
          </w:p>
        </w:tc>
        <w:tc>
          <w:tcPr>
            <w:tcW w:w="72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B3C76A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5BD3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ABE20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B6721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89521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 w14:paraId="6B31733F">
            <w:pPr>
              <w:spacing w:after="0" w:line="240" w:lineRule="auto"/>
              <w:rPr>
                <w:szCs w:val="22"/>
              </w:rPr>
            </w:pPr>
          </w:p>
        </w:tc>
      </w:tr>
      <w:tr w14:paraId="625C0F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61" w:type="dxa"/>
            <w:tcBorders>
              <w:right w:val="single" w:color="auto" w:sz="12" w:space="0"/>
            </w:tcBorders>
            <w:vAlign w:val="center"/>
          </w:tcPr>
          <w:p w14:paraId="5F54E02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F3C10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EAE3C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200BB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3B834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8FD02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 w14:paraId="025E59FE">
            <w:pPr>
              <w:spacing w:after="0" w:line="240" w:lineRule="auto"/>
              <w:rPr>
                <w:szCs w:val="22"/>
              </w:rPr>
            </w:pPr>
          </w:p>
        </w:tc>
      </w:tr>
      <w:tr w14:paraId="26DC9A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61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7E582865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409F00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557192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3923E99C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2C328D7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9018EC8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</w:tcBorders>
            <w:vAlign w:val="center"/>
          </w:tcPr>
          <w:p w14:paraId="1C27227A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55E84A4D">
      <w:pPr>
        <w:spacing w:after="120" w:line="240" w:lineRule="auto"/>
        <w:rPr>
          <w:szCs w:val="22"/>
        </w:rPr>
      </w:pPr>
    </w:p>
    <w:p w14:paraId="1A80EAB5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 prílohe č. 3 časti F. písm. j) a l) o poskytnutých dlhodobých pôžičkách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776"/>
        <w:gridCol w:w="1457"/>
        <w:gridCol w:w="1140"/>
        <w:gridCol w:w="1110"/>
        <w:gridCol w:w="1523"/>
        <w:gridCol w:w="1204"/>
      </w:tblGrid>
      <w:tr w14:paraId="0C4021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96" w:hRule="atLeast"/>
          <w:jc w:val="center"/>
        </w:trPr>
        <w:tc>
          <w:tcPr>
            <w:tcW w:w="2778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E4FA3CB">
            <w:pPr>
              <w:pStyle w:val="332"/>
            </w:pPr>
            <w:r>
              <w:t>Dlhodobé pôžičky</w:t>
            </w:r>
          </w:p>
        </w:tc>
        <w:tc>
          <w:tcPr>
            <w:tcW w:w="145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B1717D0">
            <w:pPr>
              <w:pStyle w:val="332"/>
            </w:pPr>
            <w:r>
              <w:t>Stav </w:t>
            </w:r>
            <w:r>
              <w:br w:type="textWrapping"/>
            </w:r>
            <w:r>
              <w:t>na začiatku účtovného obdobia</w:t>
            </w:r>
          </w:p>
        </w:tc>
        <w:tc>
          <w:tcPr>
            <w:tcW w:w="114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C29BF23">
            <w:pPr>
              <w:pStyle w:val="332"/>
            </w:pPr>
            <w:r>
              <w:t>Zvýšenie hodnoty</w:t>
            </w:r>
          </w:p>
        </w:tc>
        <w:tc>
          <w:tcPr>
            <w:tcW w:w="111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2491B03">
            <w:pPr>
              <w:pStyle w:val="332"/>
            </w:pPr>
            <w:r>
              <w:t>Zníženie hodnoty</w:t>
            </w:r>
          </w:p>
        </w:tc>
        <w:tc>
          <w:tcPr>
            <w:tcW w:w="152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A3CFEE7">
            <w:pPr>
              <w:pStyle w:val="332"/>
            </w:pPr>
            <w:r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687805DB">
            <w:pPr>
              <w:pStyle w:val="332"/>
            </w:pPr>
            <w:r>
              <w:t>Stav </w:t>
            </w:r>
            <w:r>
              <w:br w:type="textWrapping"/>
            </w:r>
            <w:r>
              <w:t>na konci účtovného obdobia</w:t>
            </w:r>
          </w:p>
        </w:tc>
      </w:tr>
      <w:tr w14:paraId="3D999C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7" w:hRule="exact"/>
          <w:jc w:val="center"/>
        </w:trPr>
        <w:tc>
          <w:tcPr>
            <w:tcW w:w="2778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4A075EE9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483B9AD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7AF83F2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1252C01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9E191E1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6CB8FD35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14:paraId="2BE99B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2778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51727C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411E7A1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color="auto" w:sz="12" w:space="0"/>
            </w:tcBorders>
            <w:vAlign w:val="center"/>
          </w:tcPr>
          <w:p w14:paraId="265D3B0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color="auto" w:sz="12" w:space="0"/>
            </w:tcBorders>
            <w:vAlign w:val="center"/>
          </w:tcPr>
          <w:p w14:paraId="7C9C041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color="auto" w:sz="12" w:space="0"/>
            </w:tcBorders>
            <w:vAlign w:val="center"/>
          </w:tcPr>
          <w:p w14:paraId="3B16C73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color="auto" w:sz="12" w:space="0"/>
            </w:tcBorders>
            <w:vAlign w:val="center"/>
          </w:tcPr>
          <w:p w14:paraId="43349664">
            <w:pPr>
              <w:spacing w:after="0" w:line="240" w:lineRule="auto"/>
              <w:rPr>
                <w:szCs w:val="22"/>
              </w:rPr>
            </w:pPr>
          </w:p>
        </w:tc>
      </w:tr>
      <w:tr w14:paraId="4C256F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778" w:type="dxa"/>
            <w:tcBorders>
              <w:right w:val="single" w:color="auto" w:sz="12" w:space="0"/>
            </w:tcBorders>
            <w:vAlign w:val="center"/>
          </w:tcPr>
          <w:p w14:paraId="3E8A218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Do splatnosti viac ako tri roky a najviac päť rokov vrátane </w:t>
            </w:r>
          </w:p>
        </w:tc>
        <w:tc>
          <w:tcPr>
            <w:tcW w:w="1457" w:type="dxa"/>
            <w:tcBorders>
              <w:left w:val="single" w:color="auto" w:sz="12" w:space="0"/>
            </w:tcBorders>
            <w:vAlign w:val="center"/>
          </w:tcPr>
          <w:p w14:paraId="1AF0974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14:paraId="57C88C9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14:paraId="6E7B85F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14:paraId="734B5C0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14:paraId="5C770CC5">
            <w:pPr>
              <w:spacing w:after="0" w:line="240" w:lineRule="auto"/>
              <w:rPr>
                <w:szCs w:val="22"/>
              </w:rPr>
            </w:pPr>
          </w:p>
        </w:tc>
      </w:tr>
      <w:tr w14:paraId="09583D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778" w:type="dxa"/>
            <w:tcBorders>
              <w:right w:val="single" w:color="auto" w:sz="12" w:space="0"/>
            </w:tcBorders>
            <w:vAlign w:val="center"/>
          </w:tcPr>
          <w:p w14:paraId="3B98C43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Do splatnosti viac ako jeden rok a najviac tri roky vrátane</w:t>
            </w:r>
          </w:p>
        </w:tc>
        <w:tc>
          <w:tcPr>
            <w:tcW w:w="1457" w:type="dxa"/>
            <w:tcBorders>
              <w:left w:val="single" w:color="auto" w:sz="12" w:space="0"/>
            </w:tcBorders>
            <w:vAlign w:val="center"/>
          </w:tcPr>
          <w:p w14:paraId="20B3DE9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14:paraId="20C0444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14:paraId="47AC3F3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14:paraId="2337AE3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14:paraId="6B2147A3">
            <w:pPr>
              <w:spacing w:after="0" w:line="240" w:lineRule="auto"/>
              <w:rPr>
                <w:szCs w:val="22"/>
              </w:rPr>
            </w:pPr>
          </w:p>
        </w:tc>
      </w:tr>
      <w:tr w14:paraId="3B289D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778" w:type="dxa"/>
            <w:tcBorders>
              <w:right w:val="single" w:color="auto" w:sz="12" w:space="0"/>
            </w:tcBorders>
            <w:vAlign w:val="center"/>
          </w:tcPr>
          <w:p w14:paraId="0968B10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color="auto" w:sz="12" w:space="0"/>
            </w:tcBorders>
            <w:vAlign w:val="center"/>
          </w:tcPr>
          <w:p w14:paraId="4B2EE93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14:paraId="5B6D1BD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14:paraId="6A2F849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14:paraId="2AAFDF0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14:paraId="797C9A88">
            <w:pPr>
              <w:spacing w:after="0" w:line="240" w:lineRule="auto"/>
              <w:rPr>
                <w:szCs w:val="22"/>
              </w:rPr>
            </w:pPr>
          </w:p>
        </w:tc>
      </w:tr>
      <w:tr w14:paraId="6C3074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2778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1C5F42C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00F8E5A8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color="auto" w:sz="12" w:space="0"/>
            </w:tcBorders>
            <w:vAlign w:val="center"/>
          </w:tcPr>
          <w:p w14:paraId="79ACE735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color="auto" w:sz="12" w:space="0"/>
            </w:tcBorders>
            <w:vAlign w:val="center"/>
          </w:tcPr>
          <w:p w14:paraId="3B96B15A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color="auto" w:sz="12" w:space="0"/>
            </w:tcBorders>
            <w:vAlign w:val="center"/>
          </w:tcPr>
          <w:p w14:paraId="1E893512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color="auto" w:sz="12" w:space="0"/>
            </w:tcBorders>
            <w:vAlign w:val="center"/>
          </w:tcPr>
          <w:p w14:paraId="7C3BD09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1978DD45">
      <w:pPr>
        <w:pStyle w:val="25"/>
        <w:keepNext w:val="0"/>
        <w:spacing w:before="0" w:beforeAutospacing="0" w:after="0"/>
        <w:ind w:left="360"/>
        <w:jc w:val="left"/>
        <w:rPr>
          <w:szCs w:val="22"/>
        </w:rPr>
      </w:pPr>
    </w:p>
    <w:p w14:paraId="34608AE9">
      <w:pPr>
        <w:pStyle w:val="25"/>
        <w:keepNext w:val="0"/>
        <w:numPr>
          <w:ilvl w:val="0"/>
          <w:numId w:val="2"/>
        </w:numPr>
        <w:spacing w:before="120" w:beforeAutospacing="0" w:after="0"/>
        <w:ind w:left="357" w:hanging="357"/>
        <w:jc w:val="left"/>
        <w:rPr>
          <w:szCs w:val="22"/>
        </w:rPr>
      </w:pPr>
      <w:r>
        <w:rPr>
          <w:szCs w:val="22"/>
        </w:rPr>
        <w:t>Informácie k prílohe č. 3  časti F. písm. o) o opravných položkách k zásobám</w:t>
      </w:r>
    </w:p>
    <w:p w14:paraId="09526433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347"/>
        <w:gridCol w:w="1407"/>
        <w:gridCol w:w="992"/>
        <w:gridCol w:w="1701"/>
        <w:gridCol w:w="1569"/>
        <w:gridCol w:w="1194"/>
      </w:tblGrid>
      <w:tr w14:paraId="05F4DE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349" w:type="dxa"/>
            <w:vMerge w:val="restart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5DC231A">
            <w:pPr>
              <w:pStyle w:val="332"/>
            </w:pPr>
            <w:r>
              <w:t>Zásoby</w:t>
            </w:r>
          </w:p>
        </w:tc>
        <w:tc>
          <w:tcPr>
            <w:tcW w:w="6863" w:type="dxa"/>
            <w:gridSpan w:val="5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0C3FA53B">
            <w:pPr>
              <w:pStyle w:val="332"/>
            </w:pPr>
            <w:r>
              <w:t>Bežné účtovné obdobie</w:t>
            </w:r>
          </w:p>
        </w:tc>
      </w:tr>
      <w:tr w14:paraId="121379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349" w:type="dxa"/>
            <w:vMerge w:val="continue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4B12052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CE55B00">
            <w:pPr>
              <w:pStyle w:val="332"/>
            </w:pPr>
            <w:r>
              <w:t>Stav  OP na začiatku účtovného obdobia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B692EF5">
            <w:pPr>
              <w:pStyle w:val="332"/>
            </w:pPr>
            <w:r>
              <w:t>Tvorba </w:t>
            </w:r>
          </w:p>
          <w:p w14:paraId="69AF6E02">
            <w:pPr>
              <w:pStyle w:val="332"/>
            </w:pPr>
            <w:r>
              <w:t>OP</w:t>
            </w:r>
          </w:p>
          <w:p w14:paraId="36DBF885">
            <w:pPr>
              <w:pStyle w:val="332"/>
            </w:pP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E2839F8">
            <w:pPr>
              <w:pStyle w:val="332"/>
            </w:pPr>
            <w:r>
              <w:t>Zúčtovanie OP z dôvodu zániku opodstatnenosti</w:t>
            </w:r>
          </w:p>
        </w:tc>
        <w:tc>
          <w:tcPr>
            <w:tcW w:w="156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A6F202F">
            <w:pPr>
              <w:pStyle w:val="332"/>
            </w:pPr>
            <w:r>
              <w:t xml:space="preserve">Zúčtovanie OP z dôvodu vyradenia majetku </w:t>
            </w:r>
            <w:r>
              <w:br w:type="textWrapping"/>
            </w:r>
            <w:r>
              <w:t>z účtovníctva</w:t>
            </w:r>
          </w:p>
        </w:tc>
        <w:tc>
          <w:tcPr>
            <w:tcW w:w="1194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08E64BD7">
            <w:pPr>
              <w:pStyle w:val="332"/>
            </w:pPr>
            <w:r>
              <w:t>Stav OP na konci účtovného obdobia</w:t>
            </w:r>
          </w:p>
        </w:tc>
      </w:tr>
      <w:tr w14:paraId="63300C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77" w:hRule="exact"/>
          <w:jc w:val="center"/>
        </w:trPr>
        <w:tc>
          <w:tcPr>
            <w:tcW w:w="2349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6650F3EB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C2B998E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9FEDAAA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E7F658D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D84BF42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1DF8B13C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14:paraId="395E25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2349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13EEB1A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E2F1F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12" w:space="0"/>
            </w:tcBorders>
            <w:vAlign w:val="center"/>
          </w:tcPr>
          <w:p w14:paraId="39375B9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56AB4A0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color="auto" w:sz="12" w:space="0"/>
            </w:tcBorders>
            <w:vAlign w:val="center"/>
          </w:tcPr>
          <w:p w14:paraId="23D3DB5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color="auto" w:sz="12" w:space="0"/>
            </w:tcBorders>
            <w:vAlign w:val="center"/>
          </w:tcPr>
          <w:p w14:paraId="1091DBC5">
            <w:pPr>
              <w:spacing w:after="0" w:line="240" w:lineRule="auto"/>
              <w:rPr>
                <w:szCs w:val="22"/>
              </w:rPr>
            </w:pPr>
          </w:p>
        </w:tc>
      </w:tr>
      <w:tr w14:paraId="36787D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2349" w:type="dxa"/>
            <w:tcBorders>
              <w:right w:val="single" w:color="auto" w:sz="12" w:space="0"/>
            </w:tcBorders>
            <w:vAlign w:val="center"/>
          </w:tcPr>
          <w:p w14:paraId="4623F32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Nedokončená výroba a polotovary vlastnej výroby</w:t>
            </w:r>
          </w:p>
        </w:tc>
        <w:tc>
          <w:tcPr>
            <w:tcW w:w="1407" w:type="dxa"/>
            <w:tcBorders>
              <w:left w:val="single" w:color="auto" w:sz="12" w:space="0"/>
            </w:tcBorders>
            <w:vAlign w:val="center"/>
          </w:tcPr>
          <w:p w14:paraId="2BBB609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3EF7BB0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78201E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14:paraId="17223C3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14:paraId="44850132">
            <w:pPr>
              <w:spacing w:after="0" w:line="240" w:lineRule="auto"/>
              <w:rPr>
                <w:szCs w:val="22"/>
              </w:rPr>
            </w:pPr>
          </w:p>
        </w:tc>
      </w:tr>
      <w:tr w14:paraId="3C74EE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2349" w:type="dxa"/>
            <w:tcBorders>
              <w:right w:val="single" w:color="auto" w:sz="12" w:space="0"/>
            </w:tcBorders>
            <w:vAlign w:val="center"/>
          </w:tcPr>
          <w:p w14:paraId="5C3E70D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color="auto" w:sz="12" w:space="0"/>
            </w:tcBorders>
            <w:vAlign w:val="center"/>
          </w:tcPr>
          <w:p w14:paraId="2AD617E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292B40E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AD040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14:paraId="5765541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14:paraId="0F694172">
            <w:pPr>
              <w:spacing w:after="0" w:line="240" w:lineRule="auto"/>
              <w:rPr>
                <w:szCs w:val="22"/>
              </w:rPr>
            </w:pPr>
          </w:p>
        </w:tc>
      </w:tr>
      <w:tr w14:paraId="664AC3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2349" w:type="dxa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 w14:paraId="589C96F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color="auto" w:sz="12" w:space="0"/>
              <w:bottom w:val="single" w:color="auto" w:sz="6" w:space="0"/>
            </w:tcBorders>
            <w:vAlign w:val="center"/>
          </w:tcPr>
          <w:p w14:paraId="6CAA966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color="auto" w:sz="6" w:space="0"/>
            </w:tcBorders>
            <w:vAlign w:val="center"/>
          </w:tcPr>
          <w:p w14:paraId="2974EAD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color="auto" w:sz="6" w:space="0"/>
            </w:tcBorders>
            <w:vAlign w:val="center"/>
          </w:tcPr>
          <w:p w14:paraId="081AF94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color="auto" w:sz="6" w:space="0"/>
            </w:tcBorders>
            <w:vAlign w:val="center"/>
          </w:tcPr>
          <w:p w14:paraId="46AB04C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color="auto" w:sz="6" w:space="0"/>
            </w:tcBorders>
            <w:vAlign w:val="center"/>
          </w:tcPr>
          <w:p w14:paraId="47D4E60F">
            <w:pPr>
              <w:spacing w:after="0" w:line="240" w:lineRule="auto"/>
              <w:rPr>
                <w:szCs w:val="22"/>
              </w:rPr>
            </w:pPr>
          </w:p>
        </w:tc>
      </w:tr>
      <w:tr w14:paraId="0D18A2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2349" w:type="dxa"/>
            <w:tcBorders>
              <w:top w:val="single" w:color="auto" w:sz="6" w:space="0"/>
              <w:right w:val="single" w:color="auto" w:sz="12" w:space="0"/>
            </w:tcBorders>
            <w:vAlign w:val="center"/>
          </w:tcPr>
          <w:p w14:paraId="7D157E5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color="auto" w:sz="6" w:space="0"/>
              <w:left w:val="single" w:color="auto" w:sz="12" w:space="0"/>
            </w:tcBorders>
            <w:vAlign w:val="center"/>
          </w:tcPr>
          <w:p w14:paraId="681FFFB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</w:tcBorders>
            <w:vAlign w:val="center"/>
          </w:tcPr>
          <w:p w14:paraId="65D7E46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6" w:space="0"/>
            </w:tcBorders>
            <w:vAlign w:val="center"/>
          </w:tcPr>
          <w:p w14:paraId="79B29BD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color="auto" w:sz="6" w:space="0"/>
            </w:tcBorders>
            <w:vAlign w:val="center"/>
          </w:tcPr>
          <w:p w14:paraId="66FBFF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color="auto" w:sz="6" w:space="0"/>
            </w:tcBorders>
            <w:vAlign w:val="center"/>
          </w:tcPr>
          <w:p w14:paraId="6A406B1A">
            <w:pPr>
              <w:spacing w:after="0" w:line="240" w:lineRule="auto"/>
              <w:rPr>
                <w:szCs w:val="22"/>
              </w:rPr>
            </w:pPr>
          </w:p>
        </w:tc>
      </w:tr>
      <w:tr w14:paraId="63C418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2349" w:type="dxa"/>
            <w:tcBorders>
              <w:right w:val="single" w:color="auto" w:sz="12" w:space="0"/>
            </w:tcBorders>
            <w:vAlign w:val="center"/>
          </w:tcPr>
          <w:p w14:paraId="5A9AF11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Nehnuteľnosť na predaj</w:t>
            </w:r>
          </w:p>
        </w:tc>
        <w:tc>
          <w:tcPr>
            <w:tcW w:w="1407" w:type="dxa"/>
            <w:tcBorders>
              <w:left w:val="single" w:color="auto" w:sz="12" w:space="0"/>
            </w:tcBorders>
            <w:vAlign w:val="center"/>
          </w:tcPr>
          <w:p w14:paraId="1B6AF01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6DEAE4B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173F9E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14:paraId="17A14E8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14:paraId="397F7A7D">
            <w:pPr>
              <w:spacing w:after="0" w:line="240" w:lineRule="auto"/>
              <w:rPr>
                <w:szCs w:val="22"/>
              </w:rPr>
            </w:pPr>
          </w:p>
        </w:tc>
      </w:tr>
      <w:tr w14:paraId="41134D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2349" w:type="dxa"/>
            <w:tcBorders>
              <w:right w:val="single" w:color="auto" w:sz="12" w:space="0"/>
            </w:tcBorders>
            <w:vAlign w:val="center"/>
          </w:tcPr>
          <w:p w14:paraId="429323A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color="auto" w:sz="12" w:space="0"/>
            </w:tcBorders>
            <w:vAlign w:val="center"/>
          </w:tcPr>
          <w:p w14:paraId="3B850DE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7E68047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CFE758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14:paraId="0C45F6F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14:paraId="053F240E">
            <w:pPr>
              <w:spacing w:after="0" w:line="240" w:lineRule="auto"/>
              <w:rPr>
                <w:szCs w:val="22"/>
              </w:rPr>
            </w:pPr>
          </w:p>
        </w:tc>
      </w:tr>
      <w:tr w14:paraId="65C372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9" w:hRule="atLeast"/>
          <w:jc w:val="center"/>
        </w:trPr>
        <w:tc>
          <w:tcPr>
            <w:tcW w:w="2349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75FFA196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7633F272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color="auto" w:sz="12" w:space="0"/>
            </w:tcBorders>
            <w:vAlign w:val="center"/>
          </w:tcPr>
          <w:p w14:paraId="71CE2684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color="auto" w:sz="12" w:space="0"/>
            </w:tcBorders>
            <w:vAlign w:val="center"/>
          </w:tcPr>
          <w:p w14:paraId="6CC5BE0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color="auto" w:sz="12" w:space="0"/>
            </w:tcBorders>
            <w:vAlign w:val="center"/>
          </w:tcPr>
          <w:p w14:paraId="769C6A47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color="auto" w:sz="12" w:space="0"/>
            </w:tcBorders>
            <w:vAlign w:val="center"/>
          </w:tcPr>
          <w:p w14:paraId="2096D53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2C21099D">
      <w:pPr>
        <w:spacing w:after="0" w:line="240" w:lineRule="auto"/>
        <w:rPr>
          <w:szCs w:val="22"/>
        </w:rPr>
      </w:pPr>
    </w:p>
    <w:p w14:paraId="3838E3B4">
      <w:pPr>
        <w:spacing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7014"/>
        <w:gridCol w:w="2196"/>
      </w:tblGrid>
      <w:tr w14:paraId="76AE9F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7016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2ECD16C">
            <w:pPr>
              <w:pStyle w:val="332"/>
            </w:pPr>
            <w:r>
              <w:t>Nehnuteľnosť na predaj</w:t>
            </w:r>
          </w:p>
        </w:tc>
        <w:tc>
          <w:tcPr>
            <w:tcW w:w="2196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2A972570">
            <w:pPr>
              <w:pStyle w:val="332"/>
            </w:pPr>
            <w:r>
              <w:t>Hodnota</w:t>
            </w:r>
          </w:p>
        </w:tc>
      </w:tr>
      <w:tr w14:paraId="0F489E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7016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0709A05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DD34239">
            <w:pPr>
              <w:spacing w:after="0" w:line="240" w:lineRule="auto"/>
              <w:rPr>
                <w:szCs w:val="22"/>
              </w:rPr>
            </w:pPr>
          </w:p>
        </w:tc>
      </w:tr>
      <w:tr w14:paraId="4FEB08B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7016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F2C7DE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78A4AD85">
            <w:pPr>
              <w:spacing w:after="0" w:line="240" w:lineRule="auto"/>
              <w:rPr>
                <w:szCs w:val="22"/>
              </w:rPr>
            </w:pPr>
          </w:p>
        </w:tc>
      </w:tr>
    </w:tbl>
    <w:p w14:paraId="7C8059E5">
      <w:pPr>
        <w:pStyle w:val="25"/>
        <w:spacing w:before="0" w:beforeAutospacing="0" w:after="0"/>
        <w:jc w:val="both"/>
        <w:rPr>
          <w:szCs w:val="22"/>
        </w:rPr>
      </w:pPr>
    </w:p>
    <w:p w14:paraId="6C8F1DD2">
      <w:pPr>
        <w:pStyle w:val="25"/>
        <w:numPr>
          <w:ilvl w:val="0"/>
          <w:numId w:val="2"/>
        </w:numPr>
        <w:spacing w:before="120" w:beforeAutospacing="0" w:after="0"/>
        <w:ind w:left="357" w:hanging="357"/>
        <w:jc w:val="both"/>
        <w:rPr>
          <w:szCs w:val="22"/>
        </w:rPr>
      </w:pPr>
      <w:r>
        <w:rPr>
          <w:szCs w:val="22"/>
        </w:rPr>
        <w:t xml:space="preserve">Informácie k prílohe č. 3  časti F. písm. p) o zásobách, na ktoré je zriadené záložné právo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7014"/>
        <w:gridCol w:w="2196"/>
      </w:tblGrid>
      <w:tr w14:paraId="60C9A8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7016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3EC0F9D">
            <w:pPr>
              <w:pStyle w:val="332"/>
            </w:pPr>
            <w:r>
              <w:t>Zásoby</w:t>
            </w:r>
          </w:p>
        </w:tc>
        <w:tc>
          <w:tcPr>
            <w:tcW w:w="2196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4A333697">
            <w:pPr>
              <w:pStyle w:val="332"/>
            </w:pPr>
            <w:r>
              <w:t>Hodnota za bežné účtovné obdobie</w:t>
            </w:r>
          </w:p>
        </w:tc>
      </w:tr>
      <w:tr w14:paraId="4504610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54" w:hRule="atLeast"/>
          <w:jc w:val="center"/>
        </w:trPr>
        <w:tc>
          <w:tcPr>
            <w:tcW w:w="7016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39FAE0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7CCDAB18">
            <w:pPr>
              <w:spacing w:after="0" w:line="240" w:lineRule="auto"/>
              <w:rPr>
                <w:szCs w:val="22"/>
              </w:rPr>
            </w:pPr>
          </w:p>
        </w:tc>
      </w:tr>
    </w:tbl>
    <w:p w14:paraId="4BA02E18">
      <w:pPr>
        <w:pStyle w:val="25"/>
        <w:spacing w:before="0" w:beforeAutospacing="0" w:after="0"/>
        <w:jc w:val="left"/>
        <w:rPr>
          <w:szCs w:val="22"/>
        </w:rPr>
      </w:pPr>
    </w:p>
    <w:p w14:paraId="0167BAC8">
      <w:pPr>
        <w:pStyle w:val="25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</w:rPr>
        <w:t>Informácie k prílohe č. 3 časti F. písm. q) o zákazkovej výrobe a o zákazkovej výstavbe nehnuteľnosti určenej na predaj</w:t>
      </w:r>
    </w:p>
    <w:p w14:paraId="5125EF7D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1701"/>
        <w:gridCol w:w="2160"/>
        <w:gridCol w:w="2200"/>
      </w:tblGrid>
      <w:tr w14:paraId="4CA46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B184E7A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B069BC1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F59154A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2BBF1F7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14:paraId="75E6A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DD1854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FEB67E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141EF909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F6812D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 w14:paraId="557AD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227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0BC7FFD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Výnosy zo zákazkovej výroby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09AF666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362437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13BD1A02">
            <w:pPr>
              <w:spacing w:after="0" w:line="240" w:lineRule="auto"/>
              <w:rPr>
                <w:szCs w:val="22"/>
              </w:rPr>
            </w:pPr>
          </w:p>
        </w:tc>
      </w:tr>
      <w:tr w14:paraId="77897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227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6E54EF8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250DCA4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2EA4913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493E30D">
            <w:pPr>
              <w:spacing w:after="0" w:line="240" w:lineRule="auto"/>
              <w:rPr>
                <w:szCs w:val="22"/>
              </w:rPr>
            </w:pPr>
          </w:p>
        </w:tc>
      </w:tr>
      <w:tr w14:paraId="5BCB8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227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4B89C1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8942A5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BBAE6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56B3A62">
            <w:pPr>
              <w:spacing w:after="0" w:line="240" w:lineRule="auto"/>
              <w:rPr>
                <w:szCs w:val="22"/>
              </w:rPr>
            </w:pPr>
          </w:p>
        </w:tc>
      </w:tr>
    </w:tbl>
    <w:p w14:paraId="0284C9AD">
      <w:pPr>
        <w:spacing w:after="0" w:line="240" w:lineRule="auto"/>
        <w:rPr>
          <w:szCs w:val="22"/>
        </w:rPr>
      </w:pPr>
    </w:p>
    <w:p w14:paraId="43608DC9">
      <w:pPr>
        <w:spacing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7"/>
        <w:gridCol w:w="2409"/>
        <w:gridCol w:w="2800"/>
      </w:tblGrid>
      <w:tr w14:paraId="6BA12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7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6D6DD20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Hodnota zákazkovej výroby</w:t>
            </w:r>
          </w:p>
          <w:p w14:paraId="4F3A56C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34F9BC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26EE0A8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14:paraId="175C8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7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6DC6940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5A65C62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3C97921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 w14:paraId="02AD6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77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49293D8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1C48A81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58E18599">
            <w:pPr>
              <w:spacing w:after="0" w:line="240" w:lineRule="auto"/>
              <w:rPr>
                <w:szCs w:val="22"/>
              </w:rPr>
            </w:pPr>
          </w:p>
        </w:tc>
      </w:tr>
      <w:tr w14:paraId="5E600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77" w:type="dxa"/>
            <w:tcBorders>
              <w:left w:val="single" w:color="auto" w:sz="12" w:space="0"/>
              <w:right w:val="single" w:color="auto" w:sz="12" w:space="0"/>
            </w:tcBorders>
          </w:tcPr>
          <w:p w14:paraId="1803438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9EA343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3FE890D">
            <w:pPr>
              <w:spacing w:after="0" w:line="240" w:lineRule="auto"/>
              <w:rPr>
                <w:szCs w:val="22"/>
              </w:rPr>
            </w:pPr>
          </w:p>
        </w:tc>
      </w:tr>
      <w:tr w14:paraId="62EE3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77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AA77FD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242F37F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66704C0C">
            <w:pPr>
              <w:spacing w:after="0" w:line="240" w:lineRule="auto"/>
              <w:rPr>
                <w:szCs w:val="22"/>
              </w:rPr>
            </w:pPr>
          </w:p>
        </w:tc>
      </w:tr>
      <w:tr w14:paraId="4F30E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77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5A0A5E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EC50D9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E6FF756">
            <w:pPr>
              <w:spacing w:after="0" w:line="240" w:lineRule="auto"/>
              <w:rPr>
                <w:szCs w:val="22"/>
              </w:rPr>
            </w:pPr>
          </w:p>
        </w:tc>
      </w:tr>
    </w:tbl>
    <w:p w14:paraId="0426BA6C">
      <w:pPr>
        <w:spacing w:after="0" w:line="240" w:lineRule="auto"/>
        <w:rPr>
          <w:szCs w:val="22"/>
        </w:rPr>
      </w:pPr>
    </w:p>
    <w:p w14:paraId="404CBE54">
      <w:pPr>
        <w:spacing w:after="0" w:line="240" w:lineRule="auto"/>
        <w:rPr>
          <w:szCs w:val="22"/>
        </w:rPr>
      </w:pPr>
      <w:r>
        <w:rPr>
          <w:szCs w:val="22"/>
        </w:rPr>
        <w:t>Tabuľka č. 3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1983"/>
        <w:gridCol w:w="1843"/>
        <w:gridCol w:w="2658"/>
      </w:tblGrid>
      <w:tr w14:paraId="126F0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0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E0ED5DB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57D4721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7C3304A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04E625D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14:paraId="3C71C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280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3035ABE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0A298FD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7B8902E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5D726C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 w14:paraId="550A6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02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2682701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5A5137A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7935C17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0663CA37">
            <w:pPr>
              <w:spacing w:after="0" w:line="240" w:lineRule="auto"/>
              <w:rPr>
                <w:szCs w:val="22"/>
              </w:rPr>
            </w:pPr>
          </w:p>
        </w:tc>
      </w:tr>
      <w:tr w14:paraId="0A122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02" w:type="dxa"/>
            <w:tcBorders>
              <w:left w:val="single" w:color="auto" w:sz="12" w:space="0"/>
              <w:right w:val="single" w:color="auto" w:sz="12" w:space="0"/>
            </w:tcBorders>
          </w:tcPr>
          <w:p w14:paraId="7C5D700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680EF5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6341098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EE29056">
            <w:pPr>
              <w:spacing w:after="0" w:line="240" w:lineRule="auto"/>
              <w:rPr>
                <w:szCs w:val="22"/>
              </w:rPr>
            </w:pPr>
          </w:p>
        </w:tc>
      </w:tr>
      <w:tr w14:paraId="5B007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75E895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Hrubý zisk / hrubá strata</w:t>
            </w:r>
          </w:p>
        </w:tc>
        <w:tc>
          <w:tcPr>
            <w:tcW w:w="1984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03AC1D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6640DC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08E081F">
            <w:pPr>
              <w:spacing w:after="0" w:line="240" w:lineRule="auto"/>
              <w:rPr>
                <w:szCs w:val="22"/>
              </w:rPr>
            </w:pPr>
          </w:p>
        </w:tc>
      </w:tr>
    </w:tbl>
    <w:p w14:paraId="040E36C0">
      <w:pPr>
        <w:pStyle w:val="25"/>
        <w:spacing w:before="0" w:beforeAutospacing="0" w:after="0"/>
        <w:jc w:val="left"/>
        <w:rPr>
          <w:b w:val="0"/>
          <w:szCs w:val="22"/>
        </w:rPr>
      </w:pPr>
    </w:p>
    <w:p w14:paraId="7A02A82C">
      <w:pPr>
        <w:pStyle w:val="25"/>
        <w:spacing w:before="0" w:beforeAutospacing="0" w:after="0"/>
        <w:jc w:val="left"/>
        <w:rPr>
          <w:b w:val="0"/>
          <w:szCs w:val="22"/>
        </w:rPr>
      </w:pPr>
      <w:r>
        <w:rPr>
          <w:b w:val="0"/>
          <w:szCs w:val="22"/>
        </w:rPr>
        <w:t>Tabuľka č. 4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0"/>
        <w:gridCol w:w="2409"/>
        <w:gridCol w:w="2517"/>
      </w:tblGrid>
      <w:tr w14:paraId="3632F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6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86C11E0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ABF695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D8D5461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14:paraId="6DEBE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6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6EBC99E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529FBD0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7322E3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 w14:paraId="66789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61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756C4D8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7883288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27C34307">
            <w:pPr>
              <w:spacing w:after="0" w:line="240" w:lineRule="auto"/>
              <w:rPr>
                <w:szCs w:val="22"/>
              </w:rPr>
            </w:pPr>
          </w:p>
        </w:tc>
      </w:tr>
      <w:tr w14:paraId="1A933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61" w:type="dxa"/>
            <w:tcBorders>
              <w:left w:val="single" w:color="auto" w:sz="12" w:space="0"/>
              <w:right w:val="single" w:color="auto" w:sz="12" w:space="0"/>
            </w:tcBorders>
          </w:tcPr>
          <w:p w14:paraId="2F467D7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E65448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5AEBDAE">
            <w:pPr>
              <w:spacing w:after="0" w:line="240" w:lineRule="auto"/>
              <w:rPr>
                <w:szCs w:val="22"/>
              </w:rPr>
            </w:pPr>
          </w:p>
        </w:tc>
      </w:tr>
      <w:tr w14:paraId="1F0AC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61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DF044D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CB48AC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4062CA6">
            <w:pPr>
              <w:spacing w:after="0" w:line="240" w:lineRule="auto"/>
              <w:rPr>
                <w:szCs w:val="22"/>
              </w:rPr>
            </w:pPr>
          </w:p>
        </w:tc>
      </w:tr>
      <w:tr w14:paraId="7CE6E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61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4F92A9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CC022A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EC99CB9">
            <w:pPr>
              <w:spacing w:after="0" w:line="240" w:lineRule="auto"/>
              <w:rPr>
                <w:szCs w:val="22"/>
              </w:rPr>
            </w:pPr>
          </w:p>
        </w:tc>
      </w:tr>
    </w:tbl>
    <w:p w14:paraId="0A1F5953">
      <w:pPr>
        <w:spacing w:after="0" w:line="240" w:lineRule="auto"/>
        <w:rPr>
          <w:szCs w:val="22"/>
        </w:rPr>
      </w:pPr>
    </w:p>
    <w:p w14:paraId="45F85A5E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 xml:space="preserve">Informácie k prílohe č. 3 časti F. písm. r) o vývoji opravnej položky k pohľadávkam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054"/>
        <w:gridCol w:w="1275"/>
        <w:gridCol w:w="1219"/>
        <w:gridCol w:w="1693"/>
        <w:gridCol w:w="1663"/>
        <w:gridCol w:w="1306"/>
      </w:tblGrid>
      <w:tr w14:paraId="7FF969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055" w:type="dxa"/>
            <w:vMerge w:val="restart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9CE3EC7">
            <w:pPr>
              <w:pStyle w:val="332"/>
            </w:pPr>
            <w:r>
              <w:t>Pohľadávky</w:t>
            </w:r>
          </w:p>
        </w:tc>
        <w:tc>
          <w:tcPr>
            <w:tcW w:w="7157" w:type="dxa"/>
            <w:gridSpan w:val="5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00AEAF9B">
            <w:pPr>
              <w:pStyle w:val="332"/>
            </w:pPr>
            <w:r>
              <w:t>Bežné účtovné obdobie</w:t>
            </w:r>
          </w:p>
        </w:tc>
      </w:tr>
      <w:tr w14:paraId="1C5B2B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055" w:type="dxa"/>
            <w:vMerge w:val="continue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B7E00F3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F30DF75">
            <w:pPr>
              <w:pStyle w:val="332"/>
            </w:pPr>
            <w:r>
              <w:t>Stav OP na začiatku účtovného obdobia</w:t>
            </w:r>
          </w:p>
        </w:tc>
        <w:tc>
          <w:tcPr>
            <w:tcW w:w="121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9F1BDFA">
            <w:pPr>
              <w:pStyle w:val="332"/>
            </w:pPr>
            <w:r>
              <w:t>Tvorba</w:t>
            </w:r>
          </w:p>
          <w:p w14:paraId="0EFF3E87">
            <w:pPr>
              <w:pStyle w:val="332"/>
            </w:pPr>
            <w:r>
              <w:t>OP</w:t>
            </w:r>
          </w:p>
        </w:tc>
        <w:tc>
          <w:tcPr>
            <w:tcW w:w="169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1EB6C7C">
            <w:pPr>
              <w:pStyle w:val="332"/>
            </w:pPr>
            <w:r>
              <w:t>Zúčtovanie</w:t>
            </w:r>
            <w:r>
              <w:br w:type="textWrapping"/>
            </w:r>
            <w:r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4F71A7A">
            <w:pPr>
              <w:pStyle w:val="332"/>
            </w:pPr>
            <w:r>
              <w:t xml:space="preserve">Zúčtovanie </w:t>
            </w:r>
            <w:r>
              <w:br w:type="textWrapping"/>
            </w:r>
            <w:r>
              <w:t xml:space="preserve">OP z dôvodu vyradenia majetku </w:t>
            </w:r>
            <w:r>
              <w:br w:type="textWrapping"/>
            </w:r>
            <w:r>
              <w:t>z účtovníctva</w:t>
            </w:r>
          </w:p>
        </w:tc>
        <w:tc>
          <w:tcPr>
            <w:tcW w:w="1306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634A0154">
            <w:pPr>
              <w:pStyle w:val="332"/>
            </w:pPr>
            <w:r>
              <w:t>Stav OP na konci účtovného obdobia</w:t>
            </w:r>
          </w:p>
        </w:tc>
      </w:tr>
      <w:tr w14:paraId="76424D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055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61479F85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CD4149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D532D2B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3A1DF98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63311B8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290D53AF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14:paraId="149505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97" w:hRule="atLeast"/>
          <w:jc w:val="center"/>
        </w:trPr>
        <w:tc>
          <w:tcPr>
            <w:tcW w:w="2055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3F3D7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3BDBED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649AB4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FB88DD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33D9D8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3D0312A">
            <w:pPr>
              <w:spacing w:after="0" w:line="240" w:lineRule="auto"/>
              <w:rPr>
                <w:szCs w:val="22"/>
              </w:rPr>
            </w:pPr>
          </w:p>
        </w:tc>
      </w:tr>
      <w:tr w14:paraId="79F308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055" w:type="dxa"/>
            <w:tcBorders>
              <w:top w:val="single" w:color="auto" w:sz="6" w:space="0"/>
              <w:right w:val="single" w:color="auto" w:sz="12" w:space="0"/>
            </w:tcBorders>
            <w:vAlign w:val="center"/>
          </w:tcPr>
          <w:p w14:paraId="7D8B95E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voči DÚJ a MÚJ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12" w:space="0"/>
            </w:tcBorders>
            <w:vAlign w:val="center"/>
          </w:tcPr>
          <w:p w14:paraId="684119B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color="auto" w:sz="6" w:space="0"/>
            </w:tcBorders>
            <w:vAlign w:val="center"/>
          </w:tcPr>
          <w:p w14:paraId="281A40B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color="auto" w:sz="6" w:space="0"/>
            </w:tcBorders>
            <w:vAlign w:val="center"/>
          </w:tcPr>
          <w:p w14:paraId="3FD5F2B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color="auto" w:sz="6" w:space="0"/>
            </w:tcBorders>
            <w:vAlign w:val="center"/>
          </w:tcPr>
          <w:p w14:paraId="7BA88EC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color="auto" w:sz="6" w:space="0"/>
            </w:tcBorders>
            <w:vAlign w:val="center"/>
          </w:tcPr>
          <w:p w14:paraId="61438016">
            <w:pPr>
              <w:spacing w:after="0" w:line="240" w:lineRule="auto"/>
              <w:rPr>
                <w:szCs w:val="22"/>
              </w:rPr>
            </w:pPr>
          </w:p>
        </w:tc>
      </w:tr>
      <w:tr w14:paraId="093437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055" w:type="dxa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 w14:paraId="4201DF8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pohľadávky v rámci kons. celku</w:t>
            </w:r>
          </w:p>
        </w:tc>
        <w:tc>
          <w:tcPr>
            <w:tcW w:w="1276" w:type="dxa"/>
            <w:tcBorders>
              <w:left w:val="single" w:color="auto" w:sz="12" w:space="0"/>
              <w:bottom w:val="single" w:color="auto" w:sz="6" w:space="0"/>
            </w:tcBorders>
            <w:vAlign w:val="center"/>
          </w:tcPr>
          <w:p w14:paraId="4CE08DF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color="auto" w:sz="6" w:space="0"/>
            </w:tcBorders>
            <w:vAlign w:val="center"/>
          </w:tcPr>
          <w:p w14:paraId="3624573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color="auto" w:sz="6" w:space="0"/>
            </w:tcBorders>
            <w:vAlign w:val="center"/>
          </w:tcPr>
          <w:p w14:paraId="4E451CF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color="auto" w:sz="6" w:space="0"/>
            </w:tcBorders>
            <w:vAlign w:val="center"/>
          </w:tcPr>
          <w:p w14:paraId="552B5B8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color="auto" w:sz="6" w:space="0"/>
            </w:tcBorders>
            <w:vAlign w:val="center"/>
          </w:tcPr>
          <w:p w14:paraId="2304845C">
            <w:pPr>
              <w:spacing w:after="0" w:line="240" w:lineRule="auto"/>
              <w:rPr>
                <w:szCs w:val="22"/>
              </w:rPr>
            </w:pPr>
          </w:p>
        </w:tc>
      </w:tr>
      <w:tr w14:paraId="50463B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A161E9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D5BEED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9392B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72BC6F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B0A9A0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48576F8">
            <w:pPr>
              <w:spacing w:after="0" w:line="240" w:lineRule="auto"/>
              <w:rPr>
                <w:szCs w:val="22"/>
              </w:rPr>
            </w:pPr>
          </w:p>
        </w:tc>
      </w:tr>
      <w:tr w14:paraId="270EE3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54" w:hRule="atLeast"/>
          <w:jc w:val="center"/>
        </w:trPr>
        <w:tc>
          <w:tcPr>
            <w:tcW w:w="2055" w:type="dxa"/>
            <w:tcBorders>
              <w:top w:val="single" w:color="auto" w:sz="6" w:space="0"/>
              <w:right w:val="single" w:color="auto" w:sz="12" w:space="0"/>
            </w:tcBorders>
            <w:vAlign w:val="center"/>
          </w:tcPr>
          <w:p w14:paraId="66D59D5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12" w:space="0"/>
            </w:tcBorders>
            <w:vAlign w:val="center"/>
          </w:tcPr>
          <w:p w14:paraId="0AB6BA3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color="auto" w:sz="6" w:space="0"/>
            </w:tcBorders>
            <w:vAlign w:val="center"/>
          </w:tcPr>
          <w:p w14:paraId="5494504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color="auto" w:sz="6" w:space="0"/>
            </w:tcBorders>
            <w:vAlign w:val="center"/>
          </w:tcPr>
          <w:p w14:paraId="544ACB2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color="auto" w:sz="6" w:space="0"/>
            </w:tcBorders>
            <w:vAlign w:val="center"/>
          </w:tcPr>
          <w:p w14:paraId="6A26786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color="auto" w:sz="6" w:space="0"/>
            </w:tcBorders>
            <w:vAlign w:val="center"/>
          </w:tcPr>
          <w:p w14:paraId="2398B972">
            <w:pPr>
              <w:spacing w:after="0" w:line="240" w:lineRule="auto"/>
              <w:rPr>
                <w:szCs w:val="22"/>
              </w:rPr>
            </w:pPr>
          </w:p>
        </w:tc>
      </w:tr>
      <w:tr w14:paraId="2CE720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2055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3E229207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2A43CD21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color="auto" w:sz="12" w:space="0"/>
            </w:tcBorders>
            <w:vAlign w:val="center"/>
          </w:tcPr>
          <w:p w14:paraId="596BD114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color="auto" w:sz="12" w:space="0"/>
            </w:tcBorders>
            <w:vAlign w:val="center"/>
          </w:tcPr>
          <w:p w14:paraId="1E650D9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color="auto" w:sz="12" w:space="0"/>
            </w:tcBorders>
            <w:vAlign w:val="center"/>
          </w:tcPr>
          <w:p w14:paraId="50CD84E7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color="auto" w:sz="12" w:space="0"/>
            </w:tcBorders>
            <w:vAlign w:val="center"/>
          </w:tcPr>
          <w:p w14:paraId="1340DE62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37C0D31F">
      <w:pPr>
        <w:pStyle w:val="25"/>
        <w:keepNext w:val="0"/>
        <w:widowControl w:val="0"/>
        <w:spacing w:before="0" w:beforeAutospacing="0" w:after="0"/>
        <w:jc w:val="left"/>
        <w:rPr>
          <w:szCs w:val="22"/>
        </w:rPr>
      </w:pPr>
    </w:p>
    <w:p w14:paraId="33737BAF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 xml:space="preserve">Informácie k prílohe č. 3 časti F. písm. s) o vekovej štruktúre pohľadávok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8"/>
        <w:gridCol w:w="1985"/>
        <w:gridCol w:w="1843"/>
        <w:gridCol w:w="1950"/>
      </w:tblGrid>
      <w:tr w14:paraId="10F46F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0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DFB6854">
            <w:pPr>
              <w:pStyle w:val="332"/>
            </w:pPr>
            <w:r>
              <w:t>Názov položky</w:t>
            </w:r>
          </w:p>
        </w:tc>
        <w:tc>
          <w:tcPr>
            <w:tcW w:w="198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4F8EA2F">
            <w:pPr>
              <w:pStyle w:val="332"/>
            </w:pPr>
            <w:r>
              <w:t>V lehote splatnosti</w:t>
            </w:r>
          </w:p>
        </w:tc>
        <w:tc>
          <w:tcPr>
            <w:tcW w:w="184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28FE8E9">
            <w:pPr>
              <w:pStyle w:val="332"/>
            </w:pPr>
            <w:r>
              <w:t>Po lehote splatnosti</w:t>
            </w:r>
          </w:p>
        </w:tc>
        <w:tc>
          <w:tcPr>
            <w:tcW w:w="1950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4864905F">
            <w:pPr>
              <w:pStyle w:val="332"/>
            </w:pPr>
            <w:r>
              <w:t>Pohľadávky spolu</w:t>
            </w:r>
          </w:p>
        </w:tc>
      </w:tr>
      <w:tr w14:paraId="20335B5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  <w:jc w:val="center"/>
        </w:trPr>
        <w:tc>
          <w:tcPr>
            <w:tcW w:w="3510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18BF4C13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AE96662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E30DC8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681F722F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</w:tr>
      <w:tr w14:paraId="7B1534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8" w:type="dxa"/>
            <w:gridSpan w:val="4"/>
            <w:tcBorders>
              <w:bottom w:val="single" w:color="auto" w:sz="12" w:space="0"/>
            </w:tcBorders>
            <w:vAlign w:val="center"/>
          </w:tcPr>
          <w:p w14:paraId="50703B46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Dlhodobé pohľadávky</w:t>
            </w:r>
          </w:p>
        </w:tc>
      </w:tr>
      <w:tr w14:paraId="568C47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360350C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BB7454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810</w:t>
            </w:r>
          </w:p>
        </w:tc>
        <w:tc>
          <w:tcPr>
            <w:tcW w:w="1843" w:type="dxa"/>
            <w:tcBorders>
              <w:top w:val="single" w:color="auto" w:sz="12" w:space="0"/>
            </w:tcBorders>
            <w:vAlign w:val="center"/>
          </w:tcPr>
          <w:p w14:paraId="7A5AEAB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408</w:t>
            </w:r>
          </w:p>
        </w:tc>
        <w:tc>
          <w:tcPr>
            <w:tcW w:w="1950" w:type="dxa"/>
            <w:tcBorders>
              <w:top w:val="single" w:color="auto" w:sz="12" w:space="0"/>
            </w:tcBorders>
            <w:vAlign w:val="center"/>
          </w:tcPr>
          <w:p w14:paraId="2975DCE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1218</w:t>
            </w:r>
          </w:p>
        </w:tc>
      </w:tr>
      <w:tr w14:paraId="4CCD60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right w:val="single" w:color="auto" w:sz="12" w:space="0"/>
            </w:tcBorders>
            <w:vAlign w:val="center"/>
          </w:tcPr>
          <w:p w14:paraId="0F3E02D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color="auto" w:sz="12" w:space="0"/>
            </w:tcBorders>
            <w:vAlign w:val="center"/>
          </w:tcPr>
          <w:p w14:paraId="47E59D3A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643AF28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14:paraId="50A9ABBE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45B97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right w:val="single" w:color="auto" w:sz="12" w:space="0"/>
            </w:tcBorders>
            <w:vAlign w:val="center"/>
          </w:tcPr>
          <w:p w14:paraId="5B24965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color="auto" w:sz="12" w:space="0"/>
            </w:tcBorders>
            <w:vAlign w:val="center"/>
          </w:tcPr>
          <w:p w14:paraId="74889BC8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25B4F581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14:paraId="61853F4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3898CB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 w14:paraId="095D438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color="auto" w:sz="12" w:space="0"/>
              <w:bottom w:val="single" w:color="auto" w:sz="6" w:space="0"/>
            </w:tcBorders>
            <w:vAlign w:val="center"/>
          </w:tcPr>
          <w:p w14:paraId="31543A7E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color="auto" w:sz="6" w:space="0"/>
            </w:tcBorders>
            <w:vAlign w:val="center"/>
          </w:tcPr>
          <w:p w14:paraId="60D6C7F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color="auto" w:sz="6" w:space="0"/>
            </w:tcBorders>
            <w:vAlign w:val="center"/>
          </w:tcPr>
          <w:p w14:paraId="77D083EA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88A1B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top w:val="single" w:color="auto" w:sz="6" w:space="0"/>
              <w:right w:val="single" w:color="auto" w:sz="12" w:space="0"/>
            </w:tcBorders>
            <w:vAlign w:val="center"/>
          </w:tcPr>
          <w:p w14:paraId="2E949F0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12" w:space="0"/>
            </w:tcBorders>
            <w:vAlign w:val="center"/>
          </w:tcPr>
          <w:p w14:paraId="46B5D491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color="auto" w:sz="6" w:space="0"/>
            </w:tcBorders>
            <w:vAlign w:val="center"/>
          </w:tcPr>
          <w:p w14:paraId="406346B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color="auto" w:sz="6" w:space="0"/>
            </w:tcBorders>
            <w:vAlign w:val="center"/>
          </w:tcPr>
          <w:p w14:paraId="6487CF53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8B968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3991577F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0163B6DE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810</w:t>
            </w:r>
          </w:p>
        </w:tc>
        <w:tc>
          <w:tcPr>
            <w:tcW w:w="1843" w:type="dxa"/>
            <w:tcBorders>
              <w:bottom w:val="single" w:color="auto" w:sz="12" w:space="0"/>
            </w:tcBorders>
            <w:vAlign w:val="center"/>
          </w:tcPr>
          <w:p w14:paraId="67F487D1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408</w:t>
            </w:r>
          </w:p>
        </w:tc>
        <w:tc>
          <w:tcPr>
            <w:tcW w:w="1950" w:type="dxa"/>
            <w:tcBorders>
              <w:bottom w:val="single" w:color="auto" w:sz="12" w:space="0"/>
            </w:tcBorders>
            <w:vAlign w:val="center"/>
          </w:tcPr>
          <w:p w14:paraId="6E0D41C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1218</w:t>
            </w:r>
          </w:p>
        </w:tc>
      </w:tr>
      <w:tr w14:paraId="5FCB34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8" w:type="dxa"/>
            <w:gridSpan w:val="4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3FEB2162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Krátkodobé pohľadávky</w:t>
            </w:r>
          </w:p>
        </w:tc>
      </w:tr>
      <w:tr w14:paraId="437646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52D65B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47D286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428</w:t>
            </w:r>
          </w:p>
        </w:tc>
        <w:tc>
          <w:tcPr>
            <w:tcW w:w="1843" w:type="dxa"/>
            <w:tcBorders>
              <w:top w:val="single" w:color="auto" w:sz="12" w:space="0"/>
            </w:tcBorders>
            <w:vAlign w:val="center"/>
          </w:tcPr>
          <w:p w14:paraId="20C4587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color="auto" w:sz="12" w:space="0"/>
            </w:tcBorders>
            <w:vAlign w:val="center"/>
          </w:tcPr>
          <w:p w14:paraId="2F7254D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428</w:t>
            </w:r>
          </w:p>
        </w:tc>
      </w:tr>
      <w:tr w14:paraId="7DA7E2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right w:val="single" w:color="auto" w:sz="12" w:space="0"/>
            </w:tcBorders>
            <w:vAlign w:val="center"/>
          </w:tcPr>
          <w:p w14:paraId="1AE78D2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color="auto" w:sz="12" w:space="0"/>
            </w:tcBorders>
            <w:vAlign w:val="center"/>
          </w:tcPr>
          <w:p w14:paraId="616CEECA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0C5B5B9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14:paraId="1BF9675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79E04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right w:val="single" w:color="auto" w:sz="12" w:space="0"/>
            </w:tcBorders>
            <w:vAlign w:val="center"/>
          </w:tcPr>
          <w:p w14:paraId="6BD57BE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color="auto" w:sz="12" w:space="0"/>
            </w:tcBorders>
            <w:vAlign w:val="center"/>
          </w:tcPr>
          <w:p w14:paraId="3549E1F8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17A9210A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14:paraId="7A53A03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5EC78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right w:val="single" w:color="auto" w:sz="12" w:space="0"/>
            </w:tcBorders>
            <w:vAlign w:val="center"/>
          </w:tcPr>
          <w:p w14:paraId="32B7D62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color="auto" w:sz="12" w:space="0"/>
            </w:tcBorders>
            <w:vAlign w:val="center"/>
          </w:tcPr>
          <w:p w14:paraId="68BFCD0A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014E60B1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14:paraId="55AB55A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468FA4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 w14:paraId="73F4832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Sociálne poistenie</w:t>
            </w:r>
          </w:p>
        </w:tc>
        <w:tc>
          <w:tcPr>
            <w:tcW w:w="1985" w:type="dxa"/>
            <w:tcBorders>
              <w:left w:val="single" w:color="auto" w:sz="12" w:space="0"/>
              <w:bottom w:val="single" w:color="auto" w:sz="6" w:space="0"/>
            </w:tcBorders>
            <w:vAlign w:val="center"/>
          </w:tcPr>
          <w:p w14:paraId="55B8A36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1632</w:t>
            </w:r>
          </w:p>
        </w:tc>
        <w:tc>
          <w:tcPr>
            <w:tcW w:w="1843" w:type="dxa"/>
            <w:tcBorders>
              <w:bottom w:val="single" w:color="auto" w:sz="6" w:space="0"/>
            </w:tcBorders>
            <w:vAlign w:val="center"/>
          </w:tcPr>
          <w:p w14:paraId="291EC9EA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color="auto" w:sz="6" w:space="0"/>
            </w:tcBorders>
            <w:vAlign w:val="center"/>
          </w:tcPr>
          <w:p w14:paraId="34DA16D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1632</w:t>
            </w:r>
          </w:p>
        </w:tc>
      </w:tr>
      <w:tr w14:paraId="5E7218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top w:val="single" w:color="auto" w:sz="6" w:space="0"/>
              <w:right w:val="single" w:color="auto" w:sz="12" w:space="0"/>
            </w:tcBorders>
            <w:vAlign w:val="center"/>
          </w:tcPr>
          <w:p w14:paraId="075E76A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12" w:space="0"/>
            </w:tcBorders>
            <w:vAlign w:val="center"/>
          </w:tcPr>
          <w:p w14:paraId="63F574B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color="auto" w:sz="6" w:space="0"/>
            </w:tcBorders>
            <w:vAlign w:val="center"/>
          </w:tcPr>
          <w:p w14:paraId="16CEA123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color="auto" w:sz="6" w:space="0"/>
            </w:tcBorders>
            <w:vAlign w:val="center"/>
          </w:tcPr>
          <w:p w14:paraId="271D78A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DA0DB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right w:val="single" w:color="auto" w:sz="12" w:space="0"/>
            </w:tcBorders>
            <w:vAlign w:val="center"/>
          </w:tcPr>
          <w:p w14:paraId="43ABC27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color="auto" w:sz="12" w:space="0"/>
            </w:tcBorders>
            <w:vAlign w:val="center"/>
          </w:tcPr>
          <w:p w14:paraId="287FDBBB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0BB5A3B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14:paraId="1B6A38C3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041821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3510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3A85E64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3F5B84F0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2060</w:t>
            </w:r>
          </w:p>
        </w:tc>
        <w:tc>
          <w:tcPr>
            <w:tcW w:w="1843" w:type="dxa"/>
            <w:tcBorders>
              <w:bottom w:val="single" w:color="auto" w:sz="12" w:space="0"/>
            </w:tcBorders>
            <w:vAlign w:val="center"/>
          </w:tcPr>
          <w:p w14:paraId="1350CA1A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color="auto" w:sz="12" w:space="0"/>
            </w:tcBorders>
            <w:vAlign w:val="center"/>
          </w:tcPr>
          <w:p w14:paraId="6F7D8A1B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2060</w:t>
            </w:r>
          </w:p>
        </w:tc>
      </w:tr>
    </w:tbl>
    <w:p w14:paraId="1666AEEA">
      <w:pPr>
        <w:spacing w:after="0" w:line="240" w:lineRule="auto"/>
        <w:jc w:val="both"/>
        <w:rPr>
          <w:szCs w:val="22"/>
        </w:rPr>
      </w:pPr>
    </w:p>
    <w:p w14:paraId="18B4127B">
      <w:pPr>
        <w:spacing w:after="0" w:line="240" w:lineRule="auto"/>
        <w:jc w:val="both"/>
        <w:rPr>
          <w:szCs w:val="22"/>
        </w:rPr>
      </w:pPr>
    </w:p>
    <w:p w14:paraId="10A33B23">
      <w:pPr>
        <w:pStyle w:val="25"/>
        <w:keepNext w:val="0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</w:rPr>
        <w:t xml:space="preserve">Informácie k prílohe č. 3 časti F. písm. t) a u) o pohľadávkach zabezpečených záložným právom alebo inou formou zabezpečenia 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46"/>
        <w:gridCol w:w="2268"/>
        <w:gridCol w:w="2196"/>
      </w:tblGrid>
      <w:tr w14:paraId="4312E2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4748" w:type="dxa"/>
            <w:vMerge w:val="restart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7C36785">
            <w:pPr>
              <w:pStyle w:val="332"/>
            </w:pPr>
            <w:r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65446258">
            <w:pPr>
              <w:pStyle w:val="332"/>
            </w:pPr>
            <w:r>
              <w:t>Bežné účtovné obdobie</w:t>
            </w:r>
          </w:p>
        </w:tc>
      </w:tr>
      <w:tr w14:paraId="1B9423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4748" w:type="dxa"/>
            <w:vMerge w:val="continue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ACF5E0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737A55A">
            <w:pPr>
              <w:pStyle w:val="332"/>
            </w:pPr>
            <w:r>
              <w:t>Hodnota predmetu záložného práva</w:t>
            </w:r>
          </w:p>
        </w:tc>
        <w:tc>
          <w:tcPr>
            <w:tcW w:w="2196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4FD865CA">
            <w:pPr>
              <w:pStyle w:val="332"/>
            </w:pPr>
            <w:r>
              <w:t>Hodnota</w:t>
            </w:r>
            <w:r>
              <w:br w:type="textWrapping"/>
            </w:r>
            <w:r>
              <w:t> pohľadávky</w:t>
            </w:r>
          </w:p>
        </w:tc>
      </w:tr>
      <w:tr w14:paraId="072BEB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4748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1937331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5FBC64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color="auto" w:sz="12" w:space="0"/>
            </w:tcBorders>
            <w:vAlign w:val="center"/>
          </w:tcPr>
          <w:p w14:paraId="7D138A86">
            <w:pPr>
              <w:spacing w:after="0" w:line="240" w:lineRule="auto"/>
              <w:rPr>
                <w:szCs w:val="22"/>
              </w:rPr>
            </w:pPr>
          </w:p>
        </w:tc>
      </w:tr>
      <w:tr w14:paraId="6DAD99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4748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F1B966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476F1EC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color="auto" w:sz="12" w:space="0"/>
            </w:tcBorders>
            <w:vAlign w:val="center"/>
          </w:tcPr>
          <w:p w14:paraId="79805313">
            <w:pPr>
              <w:spacing w:after="0" w:line="240" w:lineRule="auto"/>
              <w:rPr>
                <w:szCs w:val="22"/>
              </w:rPr>
            </w:pPr>
          </w:p>
        </w:tc>
      </w:tr>
    </w:tbl>
    <w:p w14:paraId="2F7DDB62">
      <w:pPr>
        <w:pStyle w:val="25"/>
        <w:spacing w:before="0" w:beforeAutospacing="0" w:after="0"/>
        <w:jc w:val="left"/>
        <w:rPr>
          <w:szCs w:val="22"/>
        </w:rPr>
      </w:pPr>
    </w:p>
    <w:p w14:paraId="7855E44F"/>
    <w:p w14:paraId="6727E0C3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 xml:space="preserve">Informácie k prílohe č. 3 časti F. písm. w) o krátkodobom finančnom majetku </w:t>
      </w:r>
    </w:p>
    <w:p w14:paraId="49CA99D9">
      <w:pPr>
        <w:pStyle w:val="25"/>
        <w:keepNext w:val="0"/>
        <w:spacing w:before="0" w:beforeAutospacing="0" w:after="0"/>
        <w:jc w:val="left"/>
        <w:rPr>
          <w:b w:val="0"/>
          <w:szCs w:val="22"/>
        </w:rPr>
      </w:pPr>
      <w:r>
        <w:rPr>
          <w:b w:val="0"/>
          <w:szCs w:val="22"/>
        </w:rPr>
        <w:t xml:space="preserve">Tabuľka č. 1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8"/>
        <w:gridCol w:w="2643"/>
        <w:gridCol w:w="2405"/>
      </w:tblGrid>
      <w:tr w14:paraId="36C302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0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4F0DD0B">
            <w:pPr>
              <w:pStyle w:val="332"/>
            </w:pPr>
            <w:r>
              <w:t>Názov položky</w:t>
            </w:r>
          </w:p>
        </w:tc>
        <w:tc>
          <w:tcPr>
            <w:tcW w:w="264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0A2624B">
            <w:pPr>
              <w:pStyle w:val="332"/>
            </w:pPr>
            <w:r>
              <w:t>Bežné účtovné obdobie</w:t>
            </w:r>
          </w:p>
        </w:tc>
        <w:tc>
          <w:tcPr>
            <w:tcW w:w="2405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23761D66">
            <w:pPr>
              <w:pStyle w:val="332"/>
            </w:pPr>
            <w:r>
              <w:t>Bezprostredne predchádzajúce účtovné obdobie</w:t>
            </w:r>
          </w:p>
        </w:tc>
      </w:tr>
      <w:tr w14:paraId="56EC4A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40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6EF7E03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51F0490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tcBorders>
              <w:top w:val="single" w:color="auto" w:sz="12" w:space="0"/>
            </w:tcBorders>
            <w:vAlign w:val="center"/>
          </w:tcPr>
          <w:p w14:paraId="6863CD6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14:paraId="7919E8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  <w:jc w:val="center"/>
        </w:trPr>
        <w:tc>
          <w:tcPr>
            <w:tcW w:w="4240" w:type="dxa"/>
            <w:tcBorders>
              <w:right w:val="single" w:color="auto" w:sz="12" w:space="0"/>
            </w:tcBorders>
            <w:vAlign w:val="center"/>
          </w:tcPr>
          <w:p w14:paraId="1E481F17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Bežné účty v banke alebo v pobočke zahraničnej banky</w:t>
            </w:r>
          </w:p>
        </w:tc>
        <w:tc>
          <w:tcPr>
            <w:tcW w:w="2643" w:type="dxa"/>
            <w:tcBorders>
              <w:left w:val="single" w:color="auto" w:sz="12" w:space="0"/>
            </w:tcBorders>
            <w:vAlign w:val="center"/>
          </w:tcPr>
          <w:p w14:paraId="7FFAD772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14:paraId="3CACA7F3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14:paraId="43E14F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exact"/>
          <w:jc w:val="center"/>
        </w:trPr>
        <w:tc>
          <w:tcPr>
            <w:tcW w:w="4240" w:type="dxa"/>
            <w:tcBorders>
              <w:right w:val="single" w:color="auto" w:sz="12" w:space="0"/>
            </w:tcBorders>
            <w:vAlign w:val="center"/>
          </w:tcPr>
          <w:p w14:paraId="1BCAC16E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 účty v banke alebo v pobočke zahraničnej banky termínované</w:t>
            </w:r>
          </w:p>
        </w:tc>
        <w:tc>
          <w:tcPr>
            <w:tcW w:w="2643" w:type="dxa"/>
            <w:tcBorders>
              <w:left w:val="single" w:color="auto" w:sz="12" w:space="0"/>
            </w:tcBorders>
            <w:vAlign w:val="center"/>
          </w:tcPr>
          <w:p w14:paraId="2353F8B5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14:paraId="1BE20244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14:paraId="65002C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40" w:type="dxa"/>
            <w:tcBorders>
              <w:right w:val="single" w:color="auto" w:sz="12" w:space="0"/>
            </w:tcBorders>
            <w:vAlign w:val="center"/>
          </w:tcPr>
          <w:p w14:paraId="3D0B100A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color="auto" w:sz="12" w:space="0"/>
            </w:tcBorders>
            <w:vAlign w:val="center"/>
          </w:tcPr>
          <w:p w14:paraId="10FC175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14:paraId="046991BB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14:paraId="0CB225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40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3D5831D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2643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16D43EEE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2405" w:type="dxa"/>
            <w:tcBorders>
              <w:bottom w:val="single" w:color="auto" w:sz="12" w:space="0"/>
            </w:tcBorders>
            <w:vAlign w:val="center"/>
          </w:tcPr>
          <w:p w14:paraId="2C43C02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14:paraId="303547FD">
      <w:pPr>
        <w:pStyle w:val="25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14:paraId="22E0AD6F">
      <w:pPr>
        <w:pStyle w:val="25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>
        <w:rPr>
          <w:b w:val="0"/>
          <w:szCs w:val="22"/>
        </w:rPr>
        <w:t>Tabuľka č. 2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6"/>
        <w:gridCol w:w="1463"/>
        <w:gridCol w:w="1161"/>
        <w:gridCol w:w="937"/>
        <w:gridCol w:w="1215"/>
        <w:gridCol w:w="1608"/>
      </w:tblGrid>
      <w:tr w14:paraId="20EC5C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828" w:type="dxa"/>
            <w:vMerge w:val="restart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F8593B3">
            <w:pPr>
              <w:pStyle w:val="332"/>
            </w:pPr>
            <w:r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color="auto" w:sz="12" w:space="0"/>
              <w:bottom w:val="nil"/>
            </w:tcBorders>
          </w:tcPr>
          <w:p w14:paraId="6798AD92">
            <w:pPr>
              <w:pStyle w:val="332"/>
            </w:pPr>
            <w:r>
              <w:t>Bežné účtovné obdobie</w:t>
            </w:r>
          </w:p>
        </w:tc>
      </w:tr>
      <w:tr w14:paraId="67CEE4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828" w:type="dxa"/>
            <w:vMerge w:val="continue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8073B73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D2D7B39">
            <w:pPr>
              <w:pStyle w:val="332"/>
            </w:pPr>
            <w:r>
              <w:t>Stav</w:t>
            </w:r>
            <w:r>
              <w:br w:type="textWrapping"/>
            </w:r>
            <w:r>
              <w:t> na začiatku účtovného obdobia</w:t>
            </w:r>
          </w:p>
        </w:tc>
        <w:tc>
          <w:tcPr>
            <w:tcW w:w="116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435C209">
            <w:pPr>
              <w:pStyle w:val="332"/>
            </w:pPr>
            <w:r>
              <w:t>Prírastky</w:t>
            </w:r>
          </w:p>
          <w:p w14:paraId="2E2B27BE">
            <w:pPr>
              <w:pStyle w:val="332"/>
            </w:pPr>
          </w:p>
        </w:tc>
        <w:tc>
          <w:tcPr>
            <w:tcW w:w="93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F1AA8DC">
            <w:pPr>
              <w:pStyle w:val="332"/>
            </w:pPr>
            <w:r>
              <w:t>Úbytky</w:t>
            </w:r>
          </w:p>
          <w:p w14:paraId="7AEF51BF">
            <w:pPr>
              <w:pStyle w:val="332"/>
            </w:pPr>
          </w:p>
        </w:tc>
        <w:tc>
          <w:tcPr>
            <w:tcW w:w="121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23853FA">
            <w:pPr>
              <w:pStyle w:val="332"/>
            </w:pPr>
            <w:r>
              <w:t>Presuny</w:t>
            </w:r>
          </w:p>
          <w:p w14:paraId="326491AA">
            <w:pPr>
              <w:pStyle w:val="332"/>
            </w:pPr>
          </w:p>
        </w:tc>
        <w:tc>
          <w:tcPr>
            <w:tcW w:w="1608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6B145BA6">
            <w:pPr>
              <w:pStyle w:val="332"/>
            </w:pPr>
            <w:r>
              <w:t>Stav na konci účtovného obdobia</w:t>
            </w:r>
          </w:p>
        </w:tc>
      </w:tr>
      <w:tr w14:paraId="0C3D44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4" w:hRule="atLeast"/>
          <w:jc w:val="center"/>
        </w:trPr>
        <w:tc>
          <w:tcPr>
            <w:tcW w:w="2828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0CCA818E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E96748B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FD20D9B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2A74890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A89BAD3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732CA305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14:paraId="335E37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97" w:hRule="atLeast"/>
          <w:jc w:val="center"/>
        </w:trPr>
        <w:tc>
          <w:tcPr>
            <w:tcW w:w="2828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4047C3D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DF972A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color="auto" w:sz="12" w:space="0"/>
            </w:tcBorders>
            <w:vAlign w:val="center"/>
          </w:tcPr>
          <w:p w14:paraId="02730E5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color="auto" w:sz="12" w:space="0"/>
            </w:tcBorders>
            <w:vAlign w:val="center"/>
          </w:tcPr>
          <w:p w14:paraId="1432EFF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color="auto" w:sz="12" w:space="0"/>
            </w:tcBorders>
            <w:vAlign w:val="center"/>
          </w:tcPr>
          <w:p w14:paraId="4D13E17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color="auto" w:sz="12" w:space="0"/>
            </w:tcBorders>
            <w:vAlign w:val="center"/>
          </w:tcPr>
          <w:p w14:paraId="145438AD">
            <w:pPr>
              <w:spacing w:after="0" w:line="240" w:lineRule="auto"/>
              <w:rPr>
                <w:szCs w:val="22"/>
              </w:rPr>
            </w:pPr>
          </w:p>
        </w:tc>
      </w:tr>
      <w:tr w14:paraId="09BB96A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97" w:hRule="atLeast"/>
          <w:jc w:val="center"/>
        </w:trPr>
        <w:tc>
          <w:tcPr>
            <w:tcW w:w="2828" w:type="dxa"/>
            <w:tcBorders>
              <w:right w:val="single" w:color="auto" w:sz="12" w:space="0"/>
            </w:tcBorders>
            <w:vAlign w:val="center"/>
          </w:tcPr>
          <w:p w14:paraId="020D430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Dlhové CP na obchodovanie</w:t>
            </w:r>
          </w:p>
        </w:tc>
        <w:tc>
          <w:tcPr>
            <w:tcW w:w="1463" w:type="dxa"/>
            <w:tcBorders>
              <w:left w:val="single" w:color="auto" w:sz="12" w:space="0"/>
            </w:tcBorders>
            <w:vAlign w:val="center"/>
          </w:tcPr>
          <w:p w14:paraId="403ED4B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14:paraId="5333084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14:paraId="033224F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14:paraId="2E644C4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14:paraId="568D080F">
            <w:pPr>
              <w:spacing w:after="0" w:line="240" w:lineRule="auto"/>
              <w:rPr>
                <w:szCs w:val="22"/>
              </w:rPr>
            </w:pPr>
          </w:p>
        </w:tc>
      </w:tr>
      <w:tr w14:paraId="23FB01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5" w:hRule="atLeast"/>
          <w:jc w:val="center"/>
        </w:trPr>
        <w:tc>
          <w:tcPr>
            <w:tcW w:w="2828" w:type="dxa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 w14:paraId="7E8E622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color="auto" w:sz="12" w:space="0"/>
              <w:bottom w:val="single" w:color="auto" w:sz="6" w:space="0"/>
            </w:tcBorders>
            <w:vAlign w:val="center"/>
          </w:tcPr>
          <w:p w14:paraId="682F4E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color="auto" w:sz="6" w:space="0"/>
            </w:tcBorders>
            <w:vAlign w:val="center"/>
          </w:tcPr>
          <w:p w14:paraId="015517C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color="auto" w:sz="6" w:space="0"/>
            </w:tcBorders>
            <w:vAlign w:val="center"/>
          </w:tcPr>
          <w:p w14:paraId="7D08949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color="auto" w:sz="6" w:space="0"/>
            </w:tcBorders>
            <w:vAlign w:val="center"/>
          </w:tcPr>
          <w:p w14:paraId="4917781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color="auto" w:sz="6" w:space="0"/>
            </w:tcBorders>
            <w:vAlign w:val="center"/>
          </w:tcPr>
          <w:p w14:paraId="0ED2274E">
            <w:pPr>
              <w:spacing w:after="0" w:line="240" w:lineRule="auto"/>
              <w:rPr>
                <w:szCs w:val="22"/>
              </w:rPr>
            </w:pPr>
          </w:p>
        </w:tc>
      </w:tr>
      <w:tr w14:paraId="68190E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828" w:type="dxa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 w14:paraId="5EEB2B2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Dlhové CP so splatnosťou do  jedného roka držané</w:t>
            </w:r>
            <w:r>
              <w:rPr>
                <w:szCs w:val="22"/>
              </w:rPr>
              <w:br w:type="textWrapping"/>
            </w:r>
            <w:r>
              <w:rPr>
                <w:szCs w:val="22"/>
              </w:rPr>
              <w:t>do splatnosti</w:t>
            </w:r>
          </w:p>
        </w:tc>
        <w:tc>
          <w:tcPr>
            <w:tcW w:w="1463" w:type="dxa"/>
            <w:tcBorders>
              <w:left w:val="single" w:color="auto" w:sz="12" w:space="0"/>
              <w:bottom w:val="single" w:color="auto" w:sz="6" w:space="0"/>
            </w:tcBorders>
            <w:vAlign w:val="center"/>
          </w:tcPr>
          <w:p w14:paraId="6394D49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color="auto" w:sz="6" w:space="0"/>
            </w:tcBorders>
            <w:vAlign w:val="center"/>
          </w:tcPr>
          <w:p w14:paraId="63BB423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color="auto" w:sz="6" w:space="0"/>
            </w:tcBorders>
            <w:vAlign w:val="center"/>
          </w:tcPr>
          <w:p w14:paraId="79739F9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color="auto" w:sz="6" w:space="0"/>
            </w:tcBorders>
            <w:vAlign w:val="center"/>
          </w:tcPr>
          <w:p w14:paraId="6C760DA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color="auto" w:sz="6" w:space="0"/>
            </w:tcBorders>
            <w:vAlign w:val="center"/>
          </w:tcPr>
          <w:p w14:paraId="15915244">
            <w:pPr>
              <w:spacing w:after="0" w:line="240" w:lineRule="auto"/>
              <w:rPr>
                <w:szCs w:val="22"/>
              </w:rPr>
            </w:pPr>
          </w:p>
        </w:tc>
      </w:tr>
      <w:tr w14:paraId="49B1D2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5" w:hRule="atLeast"/>
          <w:jc w:val="center"/>
        </w:trPr>
        <w:tc>
          <w:tcPr>
            <w:tcW w:w="2828" w:type="dxa"/>
            <w:tcBorders>
              <w:top w:val="single" w:color="auto" w:sz="6" w:space="0"/>
              <w:right w:val="single" w:color="auto" w:sz="12" w:space="0"/>
            </w:tcBorders>
            <w:vAlign w:val="center"/>
          </w:tcPr>
          <w:p w14:paraId="0AD4202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color="auto" w:sz="6" w:space="0"/>
              <w:left w:val="single" w:color="auto" w:sz="12" w:space="0"/>
            </w:tcBorders>
            <w:vAlign w:val="center"/>
          </w:tcPr>
          <w:p w14:paraId="41F64BF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color="auto" w:sz="6" w:space="0"/>
            </w:tcBorders>
            <w:vAlign w:val="center"/>
          </w:tcPr>
          <w:p w14:paraId="570B384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color="auto" w:sz="6" w:space="0"/>
            </w:tcBorders>
            <w:vAlign w:val="center"/>
          </w:tcPr>
          <w:p w14:paraId="2CDD81A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color="auto" w:sz="6" w:space="0"/>
            </w:tcBorders>
            <w:vAlign w:val="center"/>
          </w:tcPr>
          <w:p w14:paraId="68A3372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color="auto" w:sz="6" w:space="0"/>
            </w:tcBorders>
            <w:vAlign w:val="center"/>
          </w:tcPr>
          <w:p w14:paraId="5E37441F">
            <w:pPr>
              <w:spacing w:after="0" w:line="240" w:lineRule="auto"/>
              <w:rPr>
                <w:szCs w:val="22"/>
              </w:rPr>
            </w:pPr>
          </w:p>
        </w:tc>
      </w:tr>
      <w:tr w14:paraId="569D3E3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828" w:type="dxa"/>
            <w:tcBorders>
              <w:right w:val="single" w:color="auto" w:sz="12" w:space="0"/>
            </w:tcBorders>
            <w:vAlign w:val="center"/>
          </w:tcPr>
          <w:p w14:paraId="0561A3F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Obstarávanie krátkodobého finančného majetku</w:t>
            </w:r>
          </w:p>
        </w:tc>
        <w:tc>
          <w:tcPr>
            <w:tcW w:w="1463" w:type="dxa"/>
            <w:tcBorders>
              <w:left w:val="single" w:color="auto" w:sz="12" w:space="0"/>
            </w:tcBorders>
            <w:vAlign w:val="center"/>
          </w:tcPr>
          <w:p w14:paraId="5D2AB1E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14:paraId="349718A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14:paraId="4E8CA72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14:paraId="25BD3D8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14:paraId="03946737">
            <w:pPr>
              <w:spacing w:after="0" w:line="240" w:lineRule="auto"/>
              <w:rPr>
                <w:szCs w:val="22"/>
              </w:rPr>
            </w:pPr>
          </w:p>
        </w:tc>
      </w:tr>
      <w:tr w14:paraId="1ADAC7D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2828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7C157FB3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63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11F95DD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color="auto" w:sz="12" w:space="0"/>
            </w:tcBorders>
            <w:vAlign w:val="center"/>
          </w:tcPr>
          <w:p w14:paraId="75C66056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color="auto" w:sz="12" w:space="0"/>
            </w:tcBorders>
            <w:vAlign w:val="center"/>
          </w:tcPr>
          <w:p w14:paraId="000F3F08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color="auto" w:sz="12" w:space="0"/>
            </w:tcBorders>
            <w:vAlign w:val="center"/>
          </w:tcPr>
          <w:p w14:paraId="51BADF8C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color="auto" w:sz="12" w:space="0"/>
            </w:tcBorders>
            <w:vAlign w:val="center"/>
          </w:tcPr>
          <w:p w14:paraId="46E1806C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3FF054EC">
      <w:pPr>
        <w:pStyle w:val="25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14:paraId="609E6B27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  <w:lang w:eastAsia="sk-SK"/>
        </w:rPr>
        <w:t xml:space="preserve">Informácie k </w:t>
      </w:r>
      <w:r>
        <w:rPr>
          <w:szCs w:val="22"/>
        </w:rPr>
        <w:t>prílohe č. 3 </w:t>
      </w:r>
      <w:r>
        <w:rPr>
          <w:szCs w:val="22"/>
          <w:lang w:eastAsia="sk-SK"/>
        </w:rPr>
        <w:t> časti  F. písm. x) o vývoji opravnej položky ku krátkodobému finančnému majetku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742"/>
        <w:gridCol w:w="1437"/>
        <w:gridCol w:w="992"/>
        <w:gridCol w:w="1418"/>
        <w:gridCol w:w="1417"/>
        <w:gridCol w:w="1204"/>
      </w:tblGrid>
      <w:tr w14:paraId="72BB62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744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82C0D8F">
            <w:pPr>
              <w:pStyle w:val="332"/>
            </w:pPr>
            <w:r>
              <w:t>Krátkodobý finančný majetok</w:t>
            </w:r>
          </w:p>
        </w:tc>
        <w:tc>
          <w:tcPr>
            <w:tcW w:w="143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5ECCC83">
            <w:pPr>
              <w:pStyle w:val="332"/>
            </w:pPr>
            <w:r>
              <w:t>Stav OP</w:t>
            </w:r>
          </w:p>
          <w:p w14:paraId="458D6731">
            <w:pPr>
              <w:pStyle w:val="332"/>
            </w:pPr>
            <w:r>
              <w:t>na začiatku účtovného obdobia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4C5ACDC">
            <w:pPr>
              <w:pStyle w:val="332"/>
            </w:pPr>
            <w:r>
              <w:t>Tvorba </w:t>
            </w:r>
            <w:r>
              <w:br w:type="textWrapping"/>
            </w:r>
            <w:r>
              <w:t>OP</w:t>
            </w:r>
          </w:p>
          <w:p w14:paraId="43E106FF">
            <w:pPr>
              <w:pStyle w:val="332"/>
            </w:pPr>
          </w:p>
        </w:tc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272CA01">
            <w:pPr>
              <w:pStyle w:val="332"/>
            </w:pPr>
            <w:r>
              <w:t>Zúčtovanie OP z dôvodu zániku opodstatne-nosti</w:t>
            </w:r>
          </w:p>
          <w:p w14:paraId="3204D72F">
            <w:pPr>
              <w:pStyle w:val="332"/>
            </w:pPr>
          </w:p>
        </w:tc>
        <w:tc>
          <w:tcPr>
            <w:tcW w:w="141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4220BCB">
            <w:pPr>
              <w:pStyle w:val="332"/>
            </w:pPr>
            <w:r>
              <w:t>Zúčtovanie OP z dôvodu vyradenia majetku z účtovníctva</w:t>
            </w:r>
          </w:p>
          <w:p w14:paraId="5CA4860B">
            <w:pPr>
              <w:pStyle w:val="332"/>
            </w:pPr>
          </w:p>
        </w:tc>
        <w:tc>
          <w:tcPr>
            <w:tcW w:w="1204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4343E00C">
            <w:pPr>
              <w:pStyle w:val="332"/>
            </w:pPr>
            <w:r>
              <w:t>Stav  OP na konci účtovného obdobia</w:t>
            </w:r>
          </w:p>
        </w:tc>
      </w:tr>
      <w:tr w14:paraId="11485B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744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12751E74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0CD82D4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AC76511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14C88B8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1440B37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423DFABC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14:paraId="079B31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54" w:hRule="atLeast"/>
          <w:jc w:val="center"/>
        </w:trPr>
        <w:tc>
          <w:tcPr>
            <w:tcW w:w="2744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BD41E1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8A797D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AC3C83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1F01D7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194D29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77B2E25">
            <w:pPr>
              <w:spacing w:after="0" w:line="240" w:lineRule="auto"/>
              <w:rPr>
                <w:szCs w:val="22"/>
              </w:rPr>
            </w:pPr>
          </w:p>
        </w:tc>
      </w:tr>
      <w:tr w14:paraId="71CD59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744" w:type="dxa"/>
            <w:tcBorders>
              <w:top w:val="single" w:color="auto" w:sz="6" w:space="0"/>
              <w:right w:val="single" w:color="auto" w:sz="12" w:space="0"/>
            </w:tcBorders>
            <w:vAlign w:val="center"/>
          </w:tcPr>
          <w:p w14:paraId="0C660C0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color="auto" w:sz="6" w:space="0"/>
              <w:left w:val="single" w:color="auto" w:sz="12" w:space="0"/>
            </w:tcBorders>
            <w:vAlign w:val="center"/>
          </w:tcPr>
          <w:p w14:paraId="318D58C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6" w:space="0"/>
            </w:tcBorders>
            <w:vAlign w:val="center"/>
          </w:tcPr>
          <w:p w14:paraId="7886F8D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</w:tcBorders>
            <w:vAlign w:val="center"/>
          </w:tcPr>
          <w:p w14:paraId="1FF89A0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color="auto" w:sz="6" w:space="0"/>
            </w:tcBorders>
            <w:vAlign w:val="center"/>
          </w:tcPr>
          <w:p w14:paraId="05FB200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color="auto" w:sz="6" w:space="0"/>
            </w:tcBorders>
            <w:vAlign w:val="center"/>
          </w:tcPr>
          <w:p w14:paraId="41E51A80">
            <w:pPr>
              <w:spacing w:after="0" w:line="240" w:lineRule="auto"/>
              <w:rPr>
                <w:szCs w:val="22"/>
              </w:rPr>
            </w:pPr>
          </w:p>
        </w:tc>
      </w:tr>
      <w:tr w14:paraId="250C5FC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744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352162E1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1DEA97E5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color="auto" w:sz="12" w:space="0"/>
            </w:tcBorders>
            <w:vAlign w:val="center"/>
          </w:tcPr>
          <w:p w14:paraId="0EFB6F0A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color="auto" w:sz="12" w:space="0"/>
            </w:tcBorders>
            <w:vAlign w:val="center"/>
          </w:tcPr>
          <w:p w14:paraId="14930091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color="auto" w:sz="12" w:space="0"/>
            </w:tcBorders>
            <w:vAlign w:val="center"/>
          </w:tcPr>
          <w:p w14:paraId="49D066D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color="auto" w:sz="12" w:space="0"/>
            </w:tcBorders>
            <w:vAlign w:val="center"/>
          </w:tcPr>
          <w:p w14:paraId="05A2BEA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521B6DC7">
      <w:pPr>
        <w:pStyle w:val="25"/>
        <w:spacing w:before="0" w:beforeAutospacing="0" w:after="120"/>
        <w:ind w:left="357"/>
        <w:jc w:val="both"/>
        <w:rPr>
          <w:szCs w:val="22"/>
        </w:rPr>
      </w:pPr>
    </w:p>
    <w:p w14:paraId="012DA562">
      <w:pPr>
        <w:pStyle w:val="25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</w:rPr>
        <w:t xml:space="preserve">Informácie k prílohe č. 3 časti F. písm. y) o krátkodobom finančnom majetku, na ktorý bolo zriadené záložné právo 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72"/>
        <w:gridCol w:w="2338"/>
      </w:tblGrid>
      <w:tr w14:paraId="2341C7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97" w:hRule="atLeast"/>
          <w:jc w:val="center"/>
        </w:trPr>
        <w:tc>
          <w:tcPr>
            <w:tcW w:w="6874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9A46DD5">
            <w:pPr>
              <w:pStyle w:val="332"/>
            </w:pPr>
            <w:r>
              <w:t>Názov položky</w:t>
            </w:r>
          </w:p>
        </w:tc>
        <w:tc>
          <w:tcPr>
            <w:tcW w:w="2338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1FE81456">
            <w:pPr>
              <w:pStyle w:val="332"/>
            </w:pPr>
            <w:r>
              <w:t>Hodnota za bežné účtovné obdobie</w:t>
            </w:r>
          </w:p>
        </w:tc>
      </w:tr>
      <w:tr w14:paraId="5E1251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" w:hRule="atLeast"/>
          <w:jc w:val="center"/>
        </w:trPr>
        <w:tc>
          <w:tcPr>
            <w:tcW w:w="6874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19FAC2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0A7CDE6B">
            <w:pPr>
              <w:spacing w:after="0" w:line="240" w:lineRule="auto"/>
              <w:rPr>
                <w:szCs w:val="22"/>
              </w:rPr>
            </w:pPr>
          </w:p>
        </w:tc>
      </w:tr>
    </w:tbl>
    <w:p w14:paraId="2DD241DB">
      <w:pPr>
        <w:pStyle w:val="25"/>
        <w:spacing w:before="0" w:beforeAutospacing="0" w:after="0"/>
        <w:ind w:left="360"/>
        <w:jc w:val="left"/>
        <w:rPr>
          <w:szCs w:val="22"/>
        </w:rPr>
      </w:pPr>
    </w:p>
    <w:p w14:paraId="60FD85BB">
      <w:pPr>
        <w:spacing w:after="0"/>
      </w:pPr>
    </w:p>
    <w:p w14:paraId="7D3CB6B3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 prílohe č. 3 časti F. písm.  za) o ocenení krátkodobého finančného  majetku, ku dňu ku ktorému sa zostavuje účtovná závierka reálnou hodnotou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8"/>
        <w:gridCol w:w="1811"/>
        <w:gridCol w:w="2268"/>
        <w:gridCol w:w="1809"/>
      </w:tblGrid>
      <w:tr w14:paraId="58801B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0" w:type="dxa"/>
            <w:tcBorders>
              <w:top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455FAC9">
            <w:pPr>
              <w:pStyle w:val="332"/>
            </w:pPr>
            <w:r>
              <w:t>Krátkodobý finančný  majetok</w:t>
            </w:r>
          </w:p>
        </w:tc>
        <w:tc>
          <w:tcPr>
            <w:tcW w:w="181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E2E8EE2">
            <w:pPr>
              <w:pStyle w:val="332"/>
            </w:pPr>
            <w:r>
              <w:t>Zvýšenie/ zníženie hodnoty</w:t>
            </w:r>
          </w:p>
          <w:p w14:paraId="47A06A0E">
            <w:pPr>
              <w:pStyle w:val="332"/>
            </w:pPr>
            <w:r>
              <w:t>(+/-)</w:t>
            </w:r>
          </w:p>
        </w:tc>
        <w:tc>
          <w:tcPr>
            <w:tcW w:w="226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06912A5">
            <w:pPr>
              <w:pStyle w:val="332"/>
            </w:pPr>
            <w:r>
              <w:t>Vplyv ocenenia</w:t>
            </w:r>
            <w:r>
              <w:br w:type="textWrapping"/>
            </w:r>
            <w:r>
              <w:t>na výsledok hospodá-renia bežného účtovného obdobia</w:t>
            </w:r>
          </w:p>
        </w:tc>
        <w:tc>
          <w:tcPr>
            <w:tcW w:w="1809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4AA88BF5">
            <w:pPr>
              <w:pStyle w:val="332"/>
            </w:pPr>
            <w:r>
              <w:t>Vplyv </w:t>
            </w:r>
          </w:p>
          <w:p w14:paraId="35E3FDAC">
            <w:pPr>
              <w:pStyle w:val="332"/>
            </w:pPr>
            <w:r>
              <w:t>ocenenia</w:t>
            </w:r>
            <w:r>
              <w:br w:type="textWrapping"/>
            </w:r>
            <w:r>
              <w:t>na vlastné imanie</w:t>
            </w:r>
          </w:p>
        </w:tc>
      </w:tr>
      <w:tr w14:paraId="017C47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0" w:type="dxa"/>
            <w:tcBorders>
              <w:top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2E38D1EC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9402FE4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0E9101E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color="auto" w:sz="12" w:space="0"/>
              <w:bottom w:val="single" w:color="auto" w:sz="12" w:space="0"/>
            </w:tcBorders>
            <w:vAlign w:val="center"/>
          </w:tcPr>
          <w:p w14:paraId="3FB2FBD5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</w:tr>
      <w:tr w14:paraId="77884E0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0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D3492B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Majetkové CP na obchodovanie</w:t>
            </w:r>
          </w:p>
        </w:tc>
        <w:tc>
          <w:tcPr>
            <w:tcW w:w="1811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A5B685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color="auto" w:sz="12" w:space="0"/>
            </w:tcBorders>
            <w:vAlign w:val="center"/>
          </w:tcPr>
          <w:p w14:paraId="493696D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color="auto" w:sz="12" w:space="0"/>
            </w:tcBorders>
            <w:vAlign w:val="center"/>
          </w:tcPr>
          <w:p w14:paraId="3A26209A">
            <w:pPr>
              <w:spacing w:after="0" w:line="240" w:lineRule="auto"/>
              <w:rPr>
                <w:szCs w:val="22"/>
              </w:rPr>
            </w:pPr>
          </w:p>
        </w:tc>
      </w:tr>
      <w:tr w14:paraId="727B13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0" w:type="dxa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 w14:paraId="3089EBB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color="auto" w:sz="12" w:space="0"/>
              <w:bottom w:val="single" w:color="auto" w:sz="6" w:space="0"/>
            </w:tcBorders>
            <w:vAlign w:val="center"/>
          </w:tcPr>
          <w:p w14:paraId="7B68473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color="auto" w:sz="6" w:space="0"/>
            </w:tcBorders>
            <w:vAlign w:val="center"/>
          </w:tcPr>
          <w:p w14:paraId="302611E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color="auto" w:sz="6" w:space="0"/>
            </w:tcBorders>
            <w:vAlign w:val="center"/>
          </w:tcPr>
          <w:p w14:paraId="42954189">
            <w:pPr>
              <w:spacing w:after="0" w:line="240" w:lineRule="auto"/>
              <w:rPr>
                <w:szCs w:val="22"/>
              </w:rPr>
            </w:pPr>
          </w:p>
        </w:tc>
      </w:tr>
      <w:tr w14:paraId="5D9AB6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0" w:type="dxa"/>
            <w:tcBorders>
              <w:top w:val="single" w:color="auto" w:sz="6" w:space="0"/>
              <w:right w:val="single" w:color="auto" w:sz="12" w:space="0"/>
            </w:tcBorders>
            <w:vAlign w:val="center"/>
          </w:tcPr>
          <w:p w14:paraId="4FAC9BB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12" w:space="0"/>
            </w:tcBorders>
            <w:vAlign w:val="center"/>
          </w:tcPr>
          <w:p w14:paraId="0657726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color="auto" w:sz="6" w:space="0"/>
            </w:tcBorders>
            <w:vAlign w:val="center"/>
          </w:tcPr>
          <w:p w14:paraId="6860044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color="auto" w:sz="6" w:space="0"/>
            </w:tcBorders>
            <w:vAlign w:val="center"/>
          </w:tcPr>
          <w:p w14:paraId="6B9D8928">
            <w:pPr>
              <w:spacing w:after="0" w:line="240" w:lineRule="auto"/>
              <w:rPr>
                <w:szCs w:val="22"/>
              </w:rPr>
            </w:pPr>
          </w:p>
        </w:tc>
      </w:tr>
      <w:tr w14:paraId="123E96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0" w:type="dxa"/>
            <w:tcBorders>
              <w:right w:val="single" w:color="auto" w:sz="12" w:space="0"/>
            </w:tcBorders>
            <w:vAlign w:val="center"/>
          </w:tcPr>
          <w:p w14:paraId="109D051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color="auto" w:sz="12" w:space="0"/>
            </w:tcBorders>
            <w:vAlign w:val="center"/>
          </w:tcPr>
          <w:p w14:paraId="0379139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4EFAAE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14:paraId="7DCDE62F">
            <w:pPr>
              <w:spacing w:after="0" w:line="240" w:lineRule="auto"/>
              <w:rPr>
                <w:szCs w:val="22"/>
              </w:rPr>
            </w:pPr>
          </w:p>
        </w:tc>
      </w:tr>
      <w:tr w14:paraId="3F1DC2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400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299D997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72718C11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color="auto" w:sz="12" w:space="0"/>
            </w:tcBorders>
            <w:vAlign w:val="center"/>
          </w:tcPr>
          <w:p w14:paraId="264B1B32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color="auto" w:sz="12" w:space="0"/>
            </w:tcBorders>
            <w:vAlign w:val="center"/>
          </w:tcPr>
          <w:p w14:paraId="0F07915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3D59CCE3">
      <w:pPr>
        <w:spacing w:after="0" w:line="240" w:lineRule="auto"/>
        <w:rPr>
          <w:szCs w:val="22"/>
        </w:rPr>
      </w:pPr>
    </w:p>
    <w:p w14:paraId="617924E1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 prílohe č. 3 časti F. písm. zc) o majetku prenajatom formou finančného prenájmu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3"/>
        <w:gridCol w:w="1282"/>
        <w:gridCol w:w="1709"/>
        <w:gridCol w:w="1070"/>
        <w:gridCol w:w="1209"/>
        <w:gridCol w:w="1566"/>
        <w:gridCol w:w="917"/>
      </w:tblGrid>
      <w:tr w14:paraId="37A194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526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8CA8B4F">
            <w:pPr>
              <w:pStyle w:val="332"/>
            </w:pPr>
            <w:r>
              <w:t>Názov</w:t>
            </w:r>
            <w:r>
              <w:br w:type="textWrapping"/>
            </w:r>
            <w:r>
              <w:t>položky</w:t>
            </w:r>
          </w:p>
        </w:tc>
        <w:tc>
          <w:tcPr>
            <w:tcW w:w="4042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E0CB98B">
            <w:pPr>
              <w:pStyle w:val="332"/>
            </w:pPr>
            <w:r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469F402">
            <w:pPr>
              <w:pStyle w:val="332"/>
            </w:pPr>
            <w:r>
              <w:t>Bezprostredne predchádzajúce účtovné obdobie</w:t>
            </w:r>
          </w:p>
        </w:tc>
      </w:tr>
      <w:tr w14:paraId="3B5011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4DDCA46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78FD9A6">
            <w:pPr>
              <w:pStyle w:val="332"/>
            </w:pPr>
            <w:r>
              <w:t>Splatnosť</w:t>
            </w:r>
          </w:p>
        </w:tc>
        <w:tc>
          <w:tcPr>
            <w:tcW w:w="367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4C2129D">
            <w:pPr>
              <w:pStyle w:val="332"/>
            </w:pPr>
            <w:r>
              <w:t>Splatnosť</w:t>
            </w:r>
          </w:p>
        </w:tc>
      </w:tr>
      <w:tr w14:paraId="3538CF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312BA6E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6B33A21A">
            <w:pPr>
              <w:pStyle w:val="332"/>
            </w:pPr>
            <w:r>
              <w:t>do jedného roka vrátane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6C978EB2">
            <w:pPr>
              <w:pStyle w:val="332"/>
            </w:pPr>
            <w:r>
              <w:t>od jedného roka do piatich rokov vrátane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7531A3A">
            <w:pPr>
              <w:pStyle w:val="332"/>
            </w:pPr>
            <w:r>
              <w:t>viac ako päť rokov</w:t>
            </w:r>
          </w:p>
        </w:tc>
        <w:tc>
          <w:tcPr>
            <w:tcW w:w="120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54A3F135">
            <w:pPr>
              <w:pStyle w:val="332"/>
            </w:pPr>
            <w:r>
              <w:t>do jedného roka vrátane</w:t>
            </w:r>
          </w:p>
        </w:tc>
        <w:tc>
          <w:tcPr>
            <w:tcW w:w="155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593E158D">
            <w:pPr>
              <w:pStyle w:val="332"/>
            </w:pPr>
            <w:r>
              <w:t>od jedného roka do piatich rokov vrátane</w:t>
            </w:r>
          </w:p>
        </w:tc>
        <w:tc>
          <w:tcPr>
            <w:tcW w:w="91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25A0B462">
            <w:pPr>
              <w:pStyle w:val="332"/>
            </w:pPr>
            <w:r>
              <w:t>viac ako päť rokov</w:t>
            </w:r>
          </w:p>
        </w:tc>
      </w:tr>
      <w:tr w14:paraId="4C14CC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1526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7376F23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10A888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5EECF8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E264629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A2E9C5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0D64A0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D73151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 w14:paraId="7A42C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26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6EA036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Istina</w:t>
            </w:r>
          </w:p>
        </w:tc>
        <w:tc>
          <w:tcPr>
            <w:tcW w:w="1276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C8B4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2B709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F3228C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38398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E0AEB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CAF5E9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49F0C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EE2DBB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EE229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4643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27BEF2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8A730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9ACC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AAB920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77CDB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26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5613FD1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165613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6B77B1D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692ED8E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1F769F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64B9DC2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A733DC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1E2BF107">
      <w:pPr>
        <w:pStyle w:val="25"/>
        <w:spacing w:before="0" w:beforeAutospacing="0" w:after="0"/>
        <w:jc w:val="both"/>
        <w:rPr>
          <w:szCs w:val="22"/>
        </w:rPr>
      </w:pPr>
    </w:p>
    <w:p w14:paraId="126E258D">
      <w:pPr>
        <w:pStyle w:val="25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</w:rPr>
        <w:t xml:space="preserve">Informácie k prílohe č. 3 časti G. písm. a) tretiemu bodu o rozdelení účtovného zisku alebo o vysporiadaní účtovnej straty </w:t>
      </w:r>
    </w:p>
    <w:p w14:paraId="16921AAF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5"/>
        <w:gridCol w:w="3101"/>
      </w:tblGrid>
      <w:tr w14:paraId="6D748E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7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6D7B287">
            <w:pPr>
              <w:pStyle w:val="332"/>
            </w:pPr>
            <w:r>
              <w:t>Názov položky</w:t>
            </w: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3F65D61">
            <w:pPr>
              <w:pStyle w:val="332"/>
            </w:pPr>
            <w:r>
              <w:t>Bezprostredne predchádzajúce účtovné obdobie</w:t>
            </w:r>
          </w:p>
        </w:tc>
      </w:tr>
      <w:tr w14:paraId="474E23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7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E1EDDB2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3725911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  <w:tr w14:paraId="62913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67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5B6C275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727CFE6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Bežné účtovné obdobie</w:t>
            </w:r>
          </w:p>
        </w:tc>
      </w:tr>
      <w:tr w14:paraId="4B2D5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5B29E37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142F46CE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D8EB6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952C27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B6A4A91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083B2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1DAE0C2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76DDFB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1637C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9977C3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B71D4D9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62C38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64737D0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1576E671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C9930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825C8C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3614E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25F96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5FC244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3E9E3E3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0A54E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099B17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8688DD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44E5CD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2E1D341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875B99C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14:paraId="44E9952C">
      <w:pPr>
        <w:spacing w:after="0" w:line="240" w:lineRule="auto"/>
        <w:rPr>
          <w:szCs w:val="22"/>
        </w:rPr>
      </w:pPr>
    </w:p>
    <w:p w14:paraId="2D405CD3">
      <w:pPr>
        <w:spacing w:after="0" w:line="240" w:lineRule="auto"/>
        <w:rPr>
          <w:szCs w:val="22"/>
        </w:rPr>
      </w:pPr>
    </w:p>
    <w:p w14:paraId="6E84D599">
      <w:pPr>
        <w:spacing w:after="0" w:line="240" w:lineRule="auto"/>
        <w:rPr>
          <w:szCs w:val="22"/>
        </w:rPr>
      </w:pPr>
    </w:p>
    <w:p w14:paraId="7BDD866A">
      <w:pPr>
        <w:spacing w:after="0" w:line="240" w:lineRule="auto"/>
        <w:rPr>
          <w:szCs w:val="22"/>
        </w:rPr>
      </w:pPr>
    </w:p>
    <w:p w14:paraId="088E1798">
      <w:pPr>
        <w:spacing w:after="0" w:line="240" w:lineRule="auto"/>
        <w:rPr>
          <w:szCs w:val="22"/>
        </w:rPr>
      </w:pPr>
    </w:p>
    <w:p w14:paraId="17FE41EF">
      <w:pPr>
        <w:spacing w:after="0" w:line="240" w:lineRule="auto"/>
        <w:rPr>
          <w:szCs w:val="22"/>
        </w:rPr>
      </w:pPr>
    </w:p>
    <w:p w14:paraId="55069123">
      <w:pPr>
        <w:spacing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2"/>
        <w:gridCol w:w="3014"/>
      </w:tblGrid>
      <w:tr w14:paraId="27FAF0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67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4593E63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C3B4418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Bezprostredne predchádzajúce účtovné obdobie</w:t>
            </w:r>
          </w:p>
        </w:tc>
      </w:tr>
      <w:tr w14:paraId="258DC4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771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39F6F26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7E6744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5188</w:t>
            </w:r>
          </w:p>
        </w:tc>
      </w:tr>
      <w:tr w14:paraId="500F6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7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CA8FB54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931B01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Bežné účtovné obdobie</w:t>
            </w:r>
          </w:p>
        </w:tc>
      </w:tr>
      <w:tr w14:paraId="52ABDB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7E12BB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2F95666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9F70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1C3B8F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614DAB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15B6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C1E01A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10ECD409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03A78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AD497F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Úhrada straty spoločníkmi, členmi</w:t>
            </w:r>
          </w:p>
        </w:tc>
        <w:tc>
          <w:tcPr>
            <w:tcW w:w="2517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48183D6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4E1A99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BA0A6A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Prevod na účet neuhradenej straty minulých rokov</w:t>
            </w:r>
          </w:p>
        </w:tc>
        <w:tc>
          <w:tcPr>
            <w:tcW w:w="2517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1A0D76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5188</w:t>
            </w:r>
          </w:p>
        </w:tc>
      </w:tr>
      <w:tr w14:paraId="348E78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9D0670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170A6A8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492C5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6771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5E4A627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04A400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5188</w:t>
            </w:r>
          </w:p>
        </w:tc>
      </w:tr>
    </w:tbl>
    <w:p w14:paraId="6D338037">
      <w:pPr>
        <w:pStyle w:val="25"/>
        <w:spacing w:before="0" w:beforeAutospacing="0" w:after="0"/>
        <w:jc w:val="left"/>
        <w:rPr>
          <w:szCs w:val="22"/>
        </w:rPr>
      </w:pPr>
    </w:p>
    <w:p w14:paraId="3BA4AF09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 prílohe č. 3 časti G. písm. b) o rezervách</w:t>
      </w:r>
    </w:p>
    <w:p w14:paraId="0E9D6A38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01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9"/>
        <w:gridCol w:w="1952"/>
        <w:gridCol w:w="1024"/>
        <w:gridCol w:w="1135"/>
        <w:gridCol w:w="1133"/>
        <w:gridCol w:w="1525"/>
      </w:tblGrid>
      <w:tr w14:paraId="370296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56" w:type="pct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392D4129">
            <w:pPr>
              <w:pStyle w:val="332"/>
            </w:pPr>
            <w:r>
              <w:t>Názov položky</w:t>
            </w:r>
          </w:p>
        </w:tc>
        <w:tc>
          <w:tcPr>
            <w:tcW w:w="3644" w:type="pct"/>
            <w:gridSpan w:val="5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EA8DDFA">
            <w:pPr>
              <w:pStyle w:val="332"/>
            </w:pPr>
            <w:r>
              <w:t>Bežné účtovné obdobie</w:t>
            </w:r>
          </w:p>
        </w:tc>
      </w:tr>
      <w:tr w14:paraId="749D13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1356" w:type="pct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72E4DD8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157B8E7">
            <w:pPr>
              <w:pStyle w:val="332"/>
            </w:pPr>
            <w:r>
              <w:t>Stav na začiatku účtovného obdobia</w:t>
            </w:r>
          </w:p>
        </w:tc>
        <w:tc>
          <w:tcPr>
            <w:tcW w:w="551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3B09E77E">
            <w:pPr>
              <w:pStyle w:val="332"/>
            </w:pPr>
            <w:r>
              <w:t>Tvorba</w:t>
            </w:r>
          </w:p>
        </w:tc>
        <w:tc>
          <w:tcPr>
            <w:tcW w:w="611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0BDD712">
            <w:pPr>
              <w:pStyle w:val="332"/>
            </w:pPr>
            <w:r>
              <w:t>Použitie</w:t>
            </w:r>
          </w:p>
        </w:tc>
        <w:tc>
          <w:tcPr>
            <w:tcW w:w="610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F3AFC35">
            <w:pPr>
              <w:pStyle w:val="332"/>
            </w:pPr>
            <w:r>
              <w:t>Zrušenie</w:t>
            </w:r>
          </w:p>
        </w:tc>
        <w:tc>
          <w:tcPr>
            <w:tcW w:w="821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DEB01F8">
            <w:pPr>
              <w:pStyle w:val="332"/>
            </w:pPr>
            <w:r>
              <w:t>Stav</w:t>
            </w:r>
            <w:r>
              <w:br w:type="textWrapping"/>
            </w:r>
            <w:r>
              <w:t>na konci účtovného obdobia</w:t>
            </w:r>
          </w:p>
        </w:tc>
      </w:tr>
      <w:tr w14:paraId="18A2BF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6FA1640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6698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F42605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FCD3F9D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121042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AD40F8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 w14:paraId="1842FC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56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75CF319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54164A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38FD22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64A5D6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9926C9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E9856F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8BD48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45C9BB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C36D1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AC9DE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61727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75035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1F6CF9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AF6A5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E22A71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95D35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011A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EE02F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592A0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31409E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E797E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5BC6B5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DD06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CA890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AFCB6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0102B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AC275C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EEEA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378273C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027629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color="auto" w:sz="8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5DB366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color="auto" w:sz="8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E2C69B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C922E4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color="auto" w:sz="8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84408B7">
            <w:pPr>
              <w:spacing w:after="0" w:line="240" w:lineRule="auto"/>
              <w:rPr>
                <w:szCs w:val="22"/>
              </w:rPr>
            </w:pPr>
          </w:p>
        </w:tc>
      </w:tr>
      <w:tr w14:paraId="475CA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56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ECE1BD6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42CBEF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433577A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77115C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E1EED3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CF8E59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6603A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5D148D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DEFAEE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5DE16E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979A19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6D9F20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661217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39508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AC6492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F8FBD1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EFBCE6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D90809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92CE48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5901DC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475C0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4412B6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4193E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85C7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1353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6A09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E1C4ABE">
            <w:pPr>
              <w:spacing w:after="0" w:line="240" w:lineRule="auto"/>
              <w:rPr>
                <w:szCs w:val="22"/>
              </w:rPr>
            </w:pPr>
          </w:p>
        </w:tc>
      </w:tr>
      <w:tr w14:paraId="02F345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F1A54F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91A23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4F89F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DC60F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99781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2D9E857">
            <w:pPr>
              <w:spacing w:after="0" w:line="240" w:lineRule="auto"/>
              <w:rPr>
                <w:szCs w:val="22"/>
              </w:rPr>
            </w:pPr>
          </w:p>
        </w:tc>
      </w:tr>
      <w:tr w14:paraId="4CC01B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B80FD3E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E546EF4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7E21E2E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9E26C2E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34283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0F4DBA7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740F0751">
      <w:pPr>
        <w:spacing w:before="120"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01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9"/>
        <w:gridCol w:w="1952"/>
        <w:gridCol w:w="1024"/>
        <w:gridCol w:w="1135"/>
        <w:gridCol w:w="1133"/>
        <w:gridCol w:w="1525"/>
      </w:tblGrid>
      <w:tr w14:paraId="314BA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56" w:type="pct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7E2F5B7A">
            <w:pPr>
              <w:pStyle w:val="332"/>
            </w:pPr>
            <w:r>
              <w:t>Názov položky</w:t>
            </w:r>
          </w:p>
        </w:tc>
        <w:tc>
          <w:tcPr>
            <w:tcW w:w="3644" w:type="pct"/>
            <w:gridSpan w:val="5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154718A">
            <w:pPr>
              <w:pStyle w:val="332"/>
            </w:pPr>
            <w:r>
              <w:t>Bezprostredne predchádzajúce účtovné obdobie</w:t>
            </w:r>
          </w:p>
        </w:tc>
      </w:tr>
      <w:tr w14:paraId="724773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1356" w:type="pct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1B2075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7629D0D6">
            <w:pPr>
              <w:pStyle w:val="332"/>
            </w:pPr>
            <w:r>
              <w:t>Stav na začiatku účtovného obdobia</w:t>
            </w:r>
          </w:p>
        </w:tc>
        <w:tc>
          <w:tcPr>
            <w:tcW w:w="551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5E333B2">
            <w:pPr>
              <w:pStyle w:val="332"/>
            </w:pPr>
            <w:r>
              <w:t>Tvorba</w:t>
            </w:r>
          </w:p>
        </w:tc>
        <w:tc>
          <w:tcPr>
            <w:tcW w:w="611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F8529F0">
            <w:pPr>
              <w:pStyle w:val="332"/>
            </w:pPr>
            <w:r>
              <w:t>Použitie</w:t>
            </w:r>
          </w:p>
        </w:tc>
        <w:tc>
          <w:tcPr>
            <w:tcW w:w="610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4447F2C">
            <w:pPr>
              <w:pStyle w:val="332"/>
            </w:pPr>
            <w:r>
              <w:t>Zrušenie</w:t>
            </w:r>
          </w:p>
        </w:tc>
        <w:tc>
          <w:tcPr>
            <w:tcW w:w="821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5F40CB4C">
            <w:pPr>
              <w:pStyle w:val="332"/>
            </w:pPr>
            <w:r>
              <w:t>Stav</w:t>
            </w:r>
            <w:r>
              <w:br w:type="textWrapping"/>
            </w:r>
            <w:r>
              <w:t>na konci účtovného obdobia</w:t>
            </w:r>
          </w:p>
        </w:tc>
      </w:tr>
      <w:tr w14:paraId="4A24F2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35FCE4B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7AD59B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ABD0503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E35A74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2B667B9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ED2173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 w14:paraId="38D20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356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629AA38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A0F51C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62FEBFB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663E01A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A82174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474C30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B1FF2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1F0D27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85C3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C7775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60BF5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04BCE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37BCA6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1BEEA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FFD0DB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5AA0E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AC7C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A371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99BE7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15C519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47638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97DFFF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272E5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5EC69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193DE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53249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794660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C447C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C773FD3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D3135E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58B60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DE27ED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color="auto" w:sz="4" w:space="0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67329B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color="auto" w:sz="4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4D4A057">
            <w:pPr>
              <w:spacing w:after="0" w:line="240" w:lineRule="auto"/>
              <w:rPr>
                <w:szCs w:val="22"/>
              </w:rPr>
            </w:pPr>
          </w:p>
        </w:tc>
      </w:tr>
      <w:tr w14:paraId="12BB09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56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5B266E3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5344F41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4F50684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89B787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516F0C2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6187EB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8B18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4148EF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297072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EF1A0C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2BF215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98CB8C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553B23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9C9CD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EFD5F4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407E30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064CAE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C0CAB5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483076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4E0D74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F267D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D4B3F6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845F7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8D82E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92519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4A23C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E4240A1">
            <w:pPr>
              <w:spacing w:after="0" w:line="240" w:lineRule="auto"/>
              <w:rPr>
                <w:szCs w:val="22"/>
              </w:rPr>
            </w:pPr>
          </w:p>
        </w:tc>
      </w:tr>
      <w:tr w14:paraId="5F4A0D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A81240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1FDE5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BBB4F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399F9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B5F7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D087F88">
            <w:pPr>
              <w:spacing w:after="0" w:line="240" w:lineRule="auto"/>
              <w:rPr>
                <w:szCs w:val="22"/>
              </w:rPr>
            </w:pPr>
          </w:p>
        </w:tc>
      </w:tr>
      <w:tr w14:paraId="48CCA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56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552EB11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BF8481E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D02A5D4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46C0D71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6D3D5B6C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6EFC94C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14:paraId="4CB8EA67">
      <w:pPr>
        <w:pStyle w:val="25"/>
        <w:spacing w:before="0" w:beforeAutospacing="0" w:after="0"/>
        <w:jc w:val="left"/>
        <w:rPr>
          <w:szCs w:val="22"/>
        </w:rPr>
      </w:pPr>
    </w:p>
    <w:p w14:paraId="23621347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 časti G. písm. c) a d) o záväzkoch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6"/>
        <w:gridCol w:w="2921"/>
        <w:gridCol w:w="2609"/>
      </w:tblGrid>
      <w:tr w14:paraId="2E8AB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2022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E2583F6">
            <w:pPr>
              <w:pStyle w:val="332"/>
            </w:pPr>
            <w:r>
              <w:t>Názov položky</w:t>
            </w:r>
          </w:p>
        </w:tc>
        <w:tc>
          <w:tcPr>
            <w:tcW w:w="1573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68F6FAD">
            <w:pPr>
              <w:pStyle w:val="332"/>
            </w:pPr>
            <w:r>
              <w:t>Bežné účtovné obdobie</w:t>
            </w:r>
          </w:p>
        </w:tc>
        <w:tc>
          <w:tcPr>
            <w:tcW w:w="140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C0FBA2B">
            <w:pPr>
              <w:pStyle w:val="332"/>
            </w:pPr>
            <w:r>
              <w:t>Bezprostredne predchádzajúce účtovné obdobie</w:t>
            </w:r>
          </w:p>
        </w:tc>
      </w:tr>
      <w:tr w14:paraId="3E966C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22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9400D4C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383856F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5B0F7926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14:paraId="4B769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2" w:type="pct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1C88695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Záväzky so zostatkovou dobou splatnosti nad päť rokov</w:t>
            </w:r>
          </w:p>
        </w:tc>
        <w:tc>
          <w:tcPr>
            <w:tcW w:w="1573" w:type="pct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AE3518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533146BB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92802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2" w:type="pct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FB9831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1F09161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color="auto" w:sz="8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50A719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0F88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22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379B340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18A7F0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23466</w:t>
            </w:r>
          </w:p>
        </w:tc>
        <w:tc>
          <w:tcPr>
            <w:tcW w:w="1405" w:type="pct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A7B8C8E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1567F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2" w:type="pct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46A8AEC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7DE182E8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szCs w:val="22"/>
              </w:rPr>
              <w:t>23466</w:t>
            </w:r>
          </w:p>
        </w:tc>
        <w:tc>
          <w:tcPr>
            <w:tcW w:w="1405" w:type="pct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 w14:paraId="3A76E2B2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14:paraId="5B1450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22" w:type="pct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7D5731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3DC23E14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color="auto" w:sz="8" w:space="0"/>
              <w:left w:val="nil"/>
              <w:bottom w:val="single" w:color="auto" w:sz="12" w:space="0"/>
              <w:right w:val="single" w:color="auto" w:sz="12" w:space="0"/>
            </w:tcBorders>
            <w:vAlign w:val="center"/>
          </w:tcPr>
          <w:p w14:paraId="0CECE971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14:paraId="3F0F4F9A">
      <w:pPr>
        <w:pStyle w:val="25"/>
        <w:keepNext w:val="0"/>
        <w:widowControl w:val="0"/>
        <w:spacing w:before="0" w:beforeAutospacing="0" w:after="0"/>
        <w:jc w:val="both"/>
        <w:rPr>
          <w:szCs w:val="22"/>
        </w:rPr>
      </w:pPr>
    </w:p>
    <w:p w14:paraId="10EB7DEF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</w:rPr>
        <w:t>Informácie k prílohe č. 3 časti F. písm. v) a časti G. písm. f) o odloženej daňovej pohľadávke alebo o odloženom daňovom záväzku</w:t>
      </w:r>
    </w:p>
    <w:tbl>
      <w:tblPr>
        <w:tblStyle w:val="12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5"/>
        <w:gridCol w:w="2210"/>
        <w:gridCol w:w="2091"/>
      </w:tblGrid>
      <w:tr w14:paraId="58142E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2684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6446164">
            <w:pPr>
              <w:pStyle w:val="332"/>
            </w:pPr>
            <w:r>
              <w:t>Názov položky</w:t>
            </w:r>
          </w:p>
        </w:tc>
        <w:tc>
          <w:tcPr>
            <w:tcW w:w="119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2B62A53">
            <w:pPr>
              <w:pStyle w:val="332"/>
            </w:pPr>
            <w:r>
              <w:t>Bežné účtovné obdobie</w:t>
            </w:r>
          </w:p>
        </w:tc>
        <w:tc>
          <w:tcPr>
            <w:tcW w:w="1126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0DA7C0B">
            <w:pPr>
              <w:pStyle w:val="332"/>
            </w:pPr>
            <w:r>
              <w:t>Bezprostredne predchádzajúce účtovné obdobie</w:t>
            </w:r>
          </w:p>
        </w:tc>
      </w:tr>
      <w:tr w14:paraId="0E8A86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8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577CD860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180E4F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525E3A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BCBD1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BD675F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color="auto" w:sz="12" w:space="0"/>
              <w:bottom w:val="single" w:color="auto" w:sz="6" w:space="0"/>
              <w:right w:val="single" w:color="auto" w:sz="8" w:space="0"/>
            </w:tcBorders>
            <w:noWrap/>
            <w:vAlign w:val="center"/>
          </w:tcPr>
          <w:p w14:paraId="73BD0FC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C2AD80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120FB4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72FE0C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8" w:space="0"/>
            </w:tcBorders>
            <w:noWrap/>
            <w:vAlign w:val="center"/>
          </w:tcPr>
          <w:p w14:paraId="7370BF3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966E9A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7385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684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A4E1F75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4C8CF2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6F4992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C789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0D1DAF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color="auto" w:sz="12" w:space="0"/>
              <w:bottom w:val="single" w:color="auto" w:sz="6" w:space="0"/>
              <w:right w:val="single" w:color="auto" w:sz="8" w:space="0"/>
            </w:tcBorders>
            <w:noWrap/>
            <w:vAlign w:val="center"/>
          </w:tcPr>
          <w:p w14:paraId="6CDBC5A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AE300C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141A6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A5C624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8" w:space="0"/>
            </w:tcBorders>
            <w:noWrap/>
            <w:vAlign w:val="center"/>
          </w:tcPr>
          <w:p w14:paraId="6C71AA6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652A65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401D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684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8BC9A4A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E528EF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2B179E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EDAFE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684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D13B0E7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E8542D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F8D556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70FFA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8C23A46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1190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A8754D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2CD075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BEA9A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7D753BF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4674A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457CE77">
            <w:pPr>
              <w:spacing w:after="0" w:line="240" w:lineRule="auto"/>
              <w:rPr>
                <w:szCs w:val="22"/>
              </w:rPr>
            </w:pPr>
          </w:p>
        </w:tc>
      </w:tr>
      <w:tr w14:paraId="2AADF4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0A0E082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4676303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1EA02DF">
            <w:pPr>
              <w:spacing w:after="0" w:line="240" w:lineRule="auto"/>
              <w:rPr>
                <w:szCs w:val="22"/>
              </w:rPr>
            </w:pPr>
          </w:p>
        </w:tc>
      </w:tr>
      <w:tr w14:paraId="0CA9F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7BDC4D6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9A753D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47DFB01">
            <w:pPr>
              <w:spacing w:after="0" w:line="240" w:lineRule="auto"/>
              <w:rPr>
                <w:szCs w:val="22"/>
              </w:rPr>
            </w:pPr>
          </w:p>
        </w:tc>
      </w:tr>
      <w:tr w14:paraId="374A6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A7200E8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CE3EB5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10F2173">
            <w:pPr>
              <w:spacing w:after="0" w:line="240" w:lineRule="auto"/>
              <w:rPr>
                <w:szCs w:val="22"/>
              </w:rPr>
            </w:pPr>
          </w:p>
        </w:tc>
      </w:tr>
      <w:tr w14:paraId="7067D9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BECFA06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7157C52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0BC2B3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C8CF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47D98F6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4E497CF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51250D5">
            <w:pPr>
              <w:spacing w:after="0" w:line="240" w:lineRule="auto"/>
              <w:rPr>
                <w:szCs w:val="22"/>
              </w:rPr>
            </w:pPr>
          </w:p>
        </w:tc>
      </w:tr>
      <w:tr w14:paraId="56CA7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C0AD98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Zaúčtovaná ako náklad </w:t>
            </w:r>
          </w:p>
        </w:tc>
        <w:tc>
          <w:tcPr>
            <w:tcW w:w="1190" w:type="pct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E3C932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F455AEB">
            <w:pPr>
              <w:spacing w:after="0" w:line="240" w:lineRule="auto"/>
              <w:rPr>
                <w:szCs w:val="22"/>
              </w:rPr>
            </w:pPr>
          </w:p>
        </w:tc>
      </w:tr>
      <w:tr w14:paraId="2AF46B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07457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147CB11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6BC756C">
            <w:pPr>
              <w:spacing w:after="0" w:line="240" w:lineRule="auto"/>
              <w:rPr>
                <w:szCs w:val="22"/>
              </w:rPr>
            </w:pPr>
          </w:p>
        </w:tc>
      </w:tr>
      <w:tr w14:paraId="7ECE0E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684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E55528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/>
            <w:vAlign w:val="center"/>
          </w:tcPr>
          <w:p w14:paraId="3E446D3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color="auto" w:sz="4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8B3DC24">
            <w:pPr>
              <w:spacing w:after="0" w:line="240" w:lineRule="auto"/>
              <w:rPr>
                <w:szCs w:val="22"/>
              </w:rPr>
            </w:pPr>
          </w:p>
        </w:tc>
      </w:tr>
    </w:tbl>
    <w:p w14:paraId="406686A2">
      <w:pPr>
        <w:pStyle w:val="25"/>
        <w:spacing w:before="0" w:beforeAutospacing="0" w:after="0"/>
        <w:jc w:val="left"/>
        <w:rPr>
          <w:szCs w:val="22"/>
        </w:rPr>
      </w:pPr>
    </w:p>
    <w:p w14:paraId="24877CB3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časti G. písm. g) o záväzkoch zo sociálneho fondu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8"/>
        <w:gridCol w:w="2644"/>
        <w:gridCol w:w="2684"/>
      </w:tblGrid>
      <w:tr w14:paraId="3E29F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395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10F22A1">
            <w:pPr>
              <w:pStyle w:val="332"/>
            </w:pPr>
            <w:r>
              <w:t>Názov položky</w:t>
            </w:r>
          </w:p>
        </w:tc>
        <w:tc>
          <w:tcPr>
            <w:tcW w:w="264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DD08237">
            <w:pPr>
              <w:pStyle w:val="332"/>
            </w:pPr>
            <w:r>
              <w:t>Bežné účtovné obdobie</w:t>
            </w:r>
          </w:p>
        </w:tc>
        <w:tc>
          <w:tcPr>
            <w:tcW w:w="268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AB066B0">
            <w:pPr>
              <w:pStyle w:val="332"/>
            </w:pPr>
            <w:r>
              <w:t>Bezprostredne predchádzajúce účtovné obdobie</w:t>
            </w:r>
          </w:p>
        </w:tc>
      </w:tr>
      <w:tr w14:paraId="6CFDBD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5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829CDCF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78DDB43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15</w:t>
            </w:r>
          </w:p>
        </w:tc>
        <w:tc>
          <w:tcPr>
            <w:tcW w:w="2685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08A3F8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0B315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5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FFF14C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41F86A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346CCC3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09484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5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75126C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ED1694E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7375299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FB71A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5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B03BC7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781D13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2EBFF4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FB766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5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31CA2B1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B3FCC48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5F062F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4428E4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5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BDBBB25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EB6443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15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8521E8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7832B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58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961E9F7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519C0BCE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450F11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14:paraId="58199951">
      <w:pPr>
        <w:spacing w:after="0" w:line="240" w:lineRule="auto"/>
        <w:rPr>
          <w:szCs w:val="22"/>
        </w:rPr>
      </w:pPr>
    </w:p>
    <w:p w14:paraId="61D7953F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 prílohe č. 3 časti G. písm. h) o vydaných dlhopisoch</w:t>
      </w:r>
    </w:p>
    <w:tbl>
      <w:tblPr>
        <w:tblStyle w:val="12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1"/>
        <w:gridCol w:w="1419"/>
        <w:gridCol w:w="1419"/>
        <w:gridCol w:w="1419"/>
        <w:gridCol w:w="1419"/>
        <w:gridCol w:w="1419"/>
      </w:tblGrid>
      <w:tr w14:paraId="33F2E0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18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BA520A7">
            <w:pPr>
              <w:pStyle w:val="332"/>
            </w:pPr>
            <w:r>
              <w:t>Názov vydaného dlhopisu</w:t>
            </w:r>
          </w:p>
        </w:tc>
        <w:tc>
          <w:tcPr>
            <w:tcW w:w="141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5B0A77A">
            <w:pPr>
              <w:pStyle w:val="332"/>
            </w:pPr>
            <w:r>
              <w:t>Menovitá hodnota</w:t>
            </w:r>
          </w:p>
        </w:tc>
        <w:tc>
          <w:tcPr>
            <w:tcW w:w="141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D3DF295">
            <w:pPr>
              <w:pStyle w:val="332"/>
            </w:pPr>
            <w:r>
              <w:t>Počet</w:t>
            </w:r>
          </w:p>
        </w:tc>
        <w:tc>
          <w:tcPr>
            <w:tcW w:w="141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EB01405">
            <w:pPr>
              <w:pStyle w:val="332"/>
            </w:pPr>
            <w:r>
              <w:t>Emisný kurz</w:t>
            </w:r>
          </w:p>
        </w:tc>
        <w:tc>
          <w:tcPr>
            <w:tcW w:w="141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0AF6F15">
            <w:pPr>
              <w:pStyle w:val="332"/>
            </w:pPr>
            <w:r>
              <w:t>Úrok</w:t>
            </w:r>
          </w:p>
        </w:tc>
        <w:tc>
          <w:tcPr>
            <w:tcW w:w="141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DB379D4">
            <w:pPr>
              <w:pStyle w:val="332"/>
            </w:pPr>
            <w:r>
              <w:t>Splatnosť</w:t>
            </w:r>
          </w:p>
        </w:tc>
      </w:tr>
      <w:tr w14:paraId="4E3EDB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182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9F0ABD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B01B0F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E84A6A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AD5C0C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4A25A0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AD0548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34A0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18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539D71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0010D3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D712FA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D9B5D8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90ED3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1ABA68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43F190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182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8C1087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BD53D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5B32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FA9A7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4F67D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2E2A4A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5D0A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18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8E1607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605CB66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63DACF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1AB95E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8499FC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86304F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2FF1F300">
      <w:pPr>
        <w:pStyle w:val="25"/>
        <w:keepNext w:val="0"/>
        <w:widowControl w:val="0"/>
        <w:spacing w:before="0" w:beforeAutospacing="0" w:after="0"/>
        <w:jc w:val="both"/>
        <w:rPr>
          <w:szCs w:val="22"/>
        </w:rPr>
      </w:pPr>
    </w:p>
    <w:p w14:paraId="6CCCAC80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</w:rPr>
        <w:t>Informácie k prílohe č. 3 časti G. písm. i) o bankových úveroch, pôžičkách a krátkodobých finančných výpomociach</w:t>
      </w:r>
    </w:p>
    <w:p w14:paraId="36E11402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3"/>
        <w:gridCol w:w="850"/>
        <w:gridCol w:w="851"/>
        <w:gridCol w:w="1268"/>
        <w:gridCol w:w="1441"/>
        <w:gridCol w:w="1118"/>
        <w:gridCol w:w="1525"/>
      </w:tblGrid>
      <w:tr w14:paraId="584DC2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2235" w:type="dxa"/>
            <w:tcBorders>
              <w:top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BECFDD5">
            <w:pPr>
              <w:pStyle w:val="332"/>
            </w:pPr>
            <w:r>
              <w:t>Názov položky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688DB76">
            <w:pPr>
              <w:pStyle w:val="332"/>
            </w:pPr>
            <w:r>
              <w:t>Mena</w:t>
            </w:r>
          </w:p>
        </w:tc>
        <w:tc>
          <w:tcPr>
            <w:tcW w:w="85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53FAA77C">
            <w:pPr>
              <w:pStyle w:val="332"/>
            </w:pPr>
            <w:r>
              <w:t xml:space="preserve">Úrok </w:t>
            </w:r>
            <w:r>
              <w:br w:type="textWrapping"/>
            </w:r>
            <w:r>
              <w:t xml:space="preserve">p. a. </w:t>
            </w:r>
          </w:p>
          <w:p w14:paraId="1A7A8DF8">
            <w:pPr>
              <w:pStyle w:val="332"/>
            </w:pPr>
            <w:r>
              <w:t>v %</w:t>
            </w:r>
          </w:p>
        </w:tc>
        <w:tc>
          <w:tcPr>
            <w:tcW w:w="126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7AB5C724">
            <w:pPr>
              <w:pStyle w:val="332"/>
            </w:pPr>
            <w:r>
              <w:t>Dátum splatnosti</w:t>
            </w:r>
          </w:p>
        </w:tc>
        <w:tc>
          <w:tcPr>
            <w:tcW w:w="144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F99EFFE">
            <w:pPr>
              <w:pStyle w:val="332"/>
            </w:pPr>
            <w:r>
              <w:t>Suma istiny v príslušnej mene</w:t>
            </w:r>
            <w:r>
              <w:br w:type="textWrapping"/>
            </w:r>
            <w:r>
              <w:t xml:space="preserve"> za bežné účtovné obdobie</w:t>
            </w:r>
          </w:p>
        </w:tc>
        <w:tc>
          <w:tcPr>
            <w:tcW w:w="111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</w:tcPr>
          <w:p w14:paraId="1800C5D2">
            <w:pPr>
              <w:pStyle w:val="332"/>
            </w:pPr>
            <w:r>
              <w:t>Suma istiny v eurách</w:t>
            </w:r>
          </w:p>
          <w:p w14:paraId="2C4799F5">
            <w:pPr>
              <w:pStyle w:val="332"/>
            </w:pPr>
            <w:r>
              <w:t xml:space="preserve"> za bežné účtovné obdobie</w:t>
            </w:r>
          </w:p>
        </w:tc>
        <w:tc>
          <w:tcPr>
            <w:tcW w:w="1525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2D8CEFEC">
            <w:pPr>
              <w:pStyle w:val="332"/>
            </w:pPr>
            <w:r>
              <w:t>Suma istiny v príslušnej mene za bezprostred-ne predchá-dzajúce účtovné obdobie</w:t>
            </w:r>
          </w:p>
        </w:tc>
      </w:tr>
      <w:tr w14:paraId="2C7AE5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35" w:type="dxa"/>
            <w:tcBorders>
              <w:top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EB6E44C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796E4F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59FF1B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D3EF23B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924729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99D9CC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color="auto" w:sz="12" w:space="0"/>
              <w:bottom w:val="single" w:color="auto" w:sz="12" w:space="0"/>
            </w:tcBorders>
            <w:noWrap/>
            <w:vAlign w:val="center"/>
          </w:tcPr>
          <w:p w14:paraId="62D34AC3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 w14:paraId="595DCC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288" w:type="dxa"/>
            <w:gridSpan w:val="7"/>
            <w:tcBorders>
              <w:top w:val="single" w:color="auto" w:sz="12" w:space="0"/>
              <w:bottom w:val="single" w:color="auto" w:sz="12" w:space="0"/>
            </w:tcBorders>
          </w:tcPr>
          <w:p w14:paraId="6A6037DC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bankové úvery</w:t>
            </w:r>
          </w:p>
        </w:tc>
      </w:tr>
      <w:tr w14:paraId="702CC5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top w:val="single" w:color="auto" w:sz="12" w:space="0"/>
              <w:right w:val="single" w:color="auto" w:sz="12" w:space="0"/>
            </w:tcBorders>
            <w:noWrap/>
            <w:vAlign w:val="center"/>
          </w:tcPr>
          <w:p w14:paraId="6D01EA8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</w:tcBorders>
            <w:noWrap/>
            <w:vAlign w:val="center"/>
          </w:tcPr>
          <w:p w14:paraId="0D54456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color="auto" w:sz="12" w:space="0"/>
            </w:tcBorders>
            <w:noWrap/>
            <w:vAlign w:val="center"/>
          </w:tcPr>
          <w:p w14:paraId="660F6E8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color="auto" w:sz="12" w:space="0"/>
            </w:tcBorders>
            <w:noWrap/>
            <w:vAlign w:val="center"/>
          </w:tcPr>
          <w:p w14:paraId="528C887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color="auto" w:sz="12" w:space="0"/>
            </w:tcBorders>
            <w:noWrap/>
            <w:vAlign w:val="center"/>
          </w:tcPr>
          <w:p w14:paraId="409E1EC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color="auto" w:sz="12" w:space="0"/>
            </w:tcBorders>
          </w:tcPr>
          <w:p w14:paraId="67EB4FB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color="auto" w:sz="12" w:space="0"/>
            </w:tcBorders>
            <w:noWrap/>
            <w:vAlign w:val="center"/>
          </w:tcPr>
          <w:p w14:paraId="15E9D5E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79CAE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right w:val="single" w:color="auto" w:sz="12" w:space="0"/>
            </w:tcBorders>
            <w:noWrap/>
            <w:vAlign w:val="center"/>
          </w:tcPr>
          <w:p w14:paraId="51EC055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color="auto" w:sz="12" w:space="0"/>
            </w:tcBorders>
            <w:noWrap/>
            <w:vAlign w:val="center"/>
          </w:tcPr>
          <w:p w14:paraId="09D29ED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14:paraId="2594BEB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14:paraId="505A237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14:paraId="1181C32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</w:tcPr>
          <w:p w14:paraId="5C48FB7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14:paraId="46165F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3E68C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right w:val="single" w:color="auto" w:sz="12" w:space="0"/>
            </w:tcBorders>
            <w:noWrap/>
            <w:vAlign w:val="center"/>
          </w:tcPr>
          <w:p w14:paraId="2BC52A5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color="auto" w:sz="12" w:space="0"/>
            </w:tcBorders>
            <w:noWrap/>
            <w:vAlign w:val="center"/>
          </w:tcPr>
          <w:p w14:paraId="121F8AF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14:paraId="7556AED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14:paraId="7651517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14:paraId="36670EE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</w:tcPr>
          <w:p w14:paraId="6842B93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14:paraId="469C25F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E9363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288" w:type="dxa"/>
            <w:gridSpan w:val="7"/>
            <w:tcBorders>
              <w:top w:val="single" w:color="auto" w:sz="12" w:space="0"/>
              <w:bottom w:val="single" w:color="auto" w:sz="12" w:space="0"/>
            </w:tcBorders>
          </w:tcPr>
          <w:p w14:paraId="1D9D29BC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bankové úvery</w:t>
            </w:r>
          </w:p>
        </w:tc>
      </w:tr>
      <w:tr w14:paraId="6B5EA3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top w:val="single" w:color="auto" w:sz="12" w:space="0"/>
              <w:right w:val="single" w:color="auto" w:sz="12" w:space="0"/>
            </w:tcBorders>
            <w:noWrap/>
            <w:vAlign w:val="center"/>
          </w:tcPr>
          <w:p w14:paraId="0457648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color="auto" w:sz="12" w:space="0"/>
              <w:left w:val="single" w:color="auto" w:sz="12" w:space="0"/>
            </w:tcBorders>
            <w:noWrap/>
            <w:vAlign w:val="center"/>
          </w:tcPr>
          <w:p w14:paraId="00ADB82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color="auto" w:sz="12" w:space="0"/>
            </w:tcBorders>
            <w:noWrap/>
            <w:vAlign w:val="center"/>
          </w:tcPr>
          <w:p w14:paraId="6F68276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color="auto" w:sz="12" w:space="0"/>
            </w:tcBorders>
            <w:noWrap/>
            <w:vAlign w:val="center"/>
          </w:tcPr>
          <w:p w14:paraId="1F8124C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color="auto" w:sz="12" w:space="0"/>
            </w:tcBorders>
            <w:noWrap/>
            <w:vAlign w:val="center"/>
          </w:tcPr>
          <w:p w14:paraId="2BA2546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color="auto" w:sz="12" w:space="0"/>
            </w:tcBorders>
          </w:tcPr>
          <w:p w14:paraId="5176C2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color="auto" w:sz="12" w:space="0"/>
            </w:tcBorders>
            <w:noWrap/>
            <w:vAlign w:val="center"/>
          </w:tcPr>
          <w:p w14:paraId="3317149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4443F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right w:val="single" w:color="auto" w:sz="12" w:space="0"/>
            </w:tcBorders>
            <w:noWrap/>
            <w:vAlign w:val="center"/>
          </w:tcPr>
          <w:p w14:paraId="0800DC7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color="auto" w:sz="12" w:space="0"/>
            </w:tcBorders>
            <w:noWrap/>
            <w:vAlign w:val="center"/>
          </w:tcPr>
          <w:p w14:paraId="681CCC1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14:paraId="224021D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14:paraId="1AD65B6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14:paraId="7B30DBC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</w:tcPr>
          <w:p w14:paraId="373FE57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14:paraId="0CEA3CD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42D3B4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E73443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color="auto" w:sz="12" w:space="0"/>
              <w:bottom w:val="single" w:color="auto" w:sz="12" w:space="0"/>
            </w:tcBorders>
            <w:noWrap/>
            <w:vAlign w:val="center"/>
          </w:tcPr>
          <w:p w14:paraId="737C1DB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color="auto" w:sz="12" w:space="0"/>
            </w:tcBorders>
            <w:noWrap/>
            <w:vAlign w:val="center"/>
          </w:tcPr>
          <w:p w14:paraId="7A50B71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color="auto" w:sz="12" w:space="0"/>
            </w:tcBorders>
            <w:noWrap/>
            <w:vAlign w:val="center"/>
          </w:tcPr>
          <w:p w14:paraId="2EA136C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color="auto" w:sz="12" w:space="0"/>
            </w:tcBorders>
            <w:noWrap/>
            <w:vAlign w:val="center"/>
          </w:tcPr>
          <w:p w14:paraId="23704B9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color="auto" w:sz="12" w:space="0"/>
            </w:tcBorders>
          </w:tcPr>
          <w:p w14:paraId="4B193B0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color="auto" w:sz="12" w:space="0"/>
            </w:tcBorders>
            <w:noWrap/>
            <w:vAlign w:val="center"/>
          </w:tcPr>
          <w:p w14:paraId="19635AE3">
            <w:pPr>
              <w:spacing w:after="0" w:line="240" w:lineRule="auto"/>
              <w:rPr>
                <w:szCs w:val="22"/>
              </w:rPr>
            </w:pPr>
          </w:p>
        </w:tc>
      </w:tr>
    </w:tbl>
    <w:p w14:paraId="06181039">
      <w:pPr>
        <w:spacing w:after="0" w:line="240" w:lineRule="auto"/>
        <w:rPr>
          <w:szCs w:val="22"/>
        </w:rPr>
      </w:pPr>
    </w:p>
    <w:p w14:paraId="3A345D3E">
      <w:pPr>
        <w:spacing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3"/>
        <w:gridCol w:w="877"/>
        <w:gridCol w:w="824"/>
        <w:gridCol w:w="1275"/>
        <w:gridCol w:w="1418"/>
        <w:gridCol w:w="1134"/>
        <w:gridCol w:w="1525"/>
      </w:tblGrid>
      <w:tr w14:paraId="0B2D49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2235" w:type="dxa"/>
            <w:tcBorders>
              <w:top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B351283">
            <w:pPr>
              <w:pStyle w:val="332"/>
            </w:pPr>
            <w:r>
              <w:t>Názov položky</w:t>
            </w:r>
          </w:p>
        </w:tc>
        <w:tc>
          <w:tcPr>
            <w:tcW w:w="87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6AB47EDF">
            <w:pPr>
              <w:pStyle w:val="332"/>
            </w:pPr>
            <w:r>
              <w:t>Mena</w:t>
            </w:r>
          </w:p>
        </w:tc>
        <w:tc>
          <w:tcPr>
            <w:tcW w:w="82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294AF44F">
            <w:pPr>
              <w:pStyle w:val="332"/>
            </w:pPr>
            <w:r>
              <w:t xml:space="preserve">Úrok </w:t>
            </w:r>
            <w:r>
              <w:br w:type="textWrapping"/>
            </w:r>
            <w:r>
              <w:t xml:space="preserve">p. a. </w:t>
            </w:r>
          </w:p>
          <w:p w14:paraId="3D977831">
            <w:pPr>
              <w:pStyle w:val="332"/>
            </w:pPr>
            <w:r>
              <w:t>v %</w:t>
            </w:r>
          </w:p>
        </w:tc>
        <w:tc>
          <w:tcPr>
            <w:tcW w:w="127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35D7C4C7">
            <w:pPr>
              <w:pStyle w:val="332"/>
            </w:pPr>
            <w:r>
              <w:t>Dátum splatnosti</w:t>
            </w:r>
          </w:p>
        </w:tc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BFA6C0E">
            <w:pPr>
              <w:pStyle w:val="332"/>
            </w:pPr>
            <w:r>
              <w:t>Suma istiny v príslušnej mene</w:t>
            </w:r>
            <w:r>
              <w:br w:type="textWrapping"/>
            </w:r>
            <w:r>
              <w:t xml:space="preserve"> za bežné účtovné obdobie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</w:tcPr>
          <w:p w14:paraId="1FF5560D">
            <w:pPr>
              <w:pStyle w:val="332"/>
            </w:pPr>
            <w:r>
              <w:t>Suma istiny v eurách</w:t>
            </w:r>
          </w:p>
          <w:p w14:paraId="20922285">
            <w:pPr>
              <w:pStyle w:val="332"/>
            </w:pPr>
            <w:r>
              <w:t xml:space="preserve"> za bežné účtovné obdobie</w:t>
            </w:r>
          </w:p>
        </w:tc>
        <w:tc>
          <w:tcPr>
            <w:tcW w:w="1525" w:type="dxa"/>
            <w:tcBorders>
              <w:top w:val="single" w:color="auto" w:sz="12" w:space="0"/>
              <w:left w:val="single" w:color="auto" w:sz="12" w:space="0"/>
              <w:bottom w:val="nil"/>
            </w:tcBorders>
            <w:vAlign w:val="center"/>
          </w:tcPr>
          <w:p w14:paraId="18C9E4B9">
            <w:pPr>
              <w:pStyle w:val="332"/>
            </w:pPr>
            <w:r>
              <w:t>Suma istiny v príslušnej mene za bezprostredne predchádzajú-ce účtovné obdobie</w:t>
            </w:r>
          </w:p>
        </w:tc>
      </w:tr>
      <w:tr w14:paraId="657AFE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35" w:type="dxa"/>
            <w:tcBorders>
              <w:top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95E51FC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DA9621E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6E6DD1E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108F66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2E83D3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BEFAF13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color="auto" w:sz="12" w:space="0"/>
              <w:bottom w:val="single" w:color="auto" w:sz="12" w:space="0"/>
            </w:tcBorders>
            <w:noWrap/>
            <w:vAlign w:val="center"/>
          </w:tcPr>
          <w:p w14:paraId="5545D35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 w14:paraId="1510088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288" w:type="dxa"/>
            <w:gridSpan w:val="7"/>
            <w:tcBorders>
              <w:top w:val="single" w:color="auto" w:sz="12" w:space="0"/>
              <w:bottom w:val="single" w:color="auto" w:sz="12" w:space="0"/>
            </w:tcBorders>
          </w:tcPr>
          <w:p w14:paraId="19F5B404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pôžičky</w:t>
            </w:r>
          </w:p>
        </w:tc>
      </w:tr>
      <w:tr w14:paraId="4E6466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top w:val="single" w:color="auto" w:sz="12" w:space="0"/>
              <w:right w:val="single" w:color="auto" w:sz="12" w:space="0"/>
            </w:tcBorders>
            <w:noWrap/>
            <w:vAlign w:val="center"/>
          </w:tcPr>
          <w:p w14:paraId="3719309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color="auto" w:sz="12" w:space="0"/>
              <w:left w:val="single" w:color="auto" w:sz="12" w:space="0"/>
            </w:tcBorders>
            <w:noWrap/>
            <w:vAlign w:val="center"/>
          </w:tcPr>
          <w:p w14:paraId="13871C6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color="auto" w:sz="12" w:space="0"/>
            </w:tcBorders>
            <w:noWrap/>
            <w:vAlign w:val="center"/>
          </w:tcPr>
          <w:p w14:paraId="22D9738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color="auto" w:sz="12" w:space="0"/>
            </w:tcBorders>
            <w:noWrap/>
            <w:vAlign w:val="center"/>
          </w:tcPr>
          <w:p w14:paraId="3900B2F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color="auto" w:sz="12" w:space="0"/>
            </w:tcBorders>
            <w:noWrap/>
            <w:vAlign w:val="center"/>
          </w:tcPr>
          <w:p w14:paraId="1AE9F28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color="auto" w:sz="12" w:space="0"/>
            </w:tcBorders>
          </w:tcPr>
          <w:p w14:paraId="1B864DF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color="auto" w:sz="12" w:space="0"/>
            </w:tcBorders>
            <w:noWrap/>
            <w:vAlign w:val="center"/>
          </w:tcPr>
          <w:p w14:paraId="5D2F4D6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B0CF5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right w:val="single" w:color="auto" w:sz="12" w:space="0"/>
            </w:tcBorders>
            <w:noWrap/>
            <w:vAlign w:val="center"/>
          </w:tcPr>
          <w:p w14:paraId="0D41372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color="auto" w:sz="12" w:space="0"/>
            </w:tcBorders>
            <w:noWrap/>
            <w:vAlign w:val="center"/>
          </w:tcPr>
          <w:p w14:paraId="1F93E93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14:paraId="4DC2072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14:paraId="3710B7E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14:paraId="769050F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</w:tcPr>
          <w:p w14:paraId="021DB0E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14:paraId="045EA89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1DBE33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right w:val="single" w:color="auto" w:sz="12" w:space="0"/>
            </w:tcBorders>
            <w:noWrap/>
            <w:vAlign w:val="center"/>
          </w:tcPr>
          <w:p w14:paraId="79F717C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color="auto" w:sz="12" w:space="0"/>
            </w:tcBorders>
            <w:noWrap/>
            <w:vAlign w:val="center"/>
          </w:tcPr>
          <w:p w14:paraId="0290B1E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14:paraId="5122AB6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14:paraId="2CEA614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14:paraId="4DCBFB9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</w:tcPr>
          <w:p w14:paraId="2EBDBE9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14:paraId="38B4A0F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F32E97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288" w:type="dxa"/>
            <w:gridSpan w:val="7"/>
            <w:tcBorders>
              <w:top w:val="single" w:color="auto" w:sz="12" w:space="0"/>
              <w:bottom w:val="single" w:color="auto" w:sz="12" w:space="0"/>
            </w:tcBorders>
          </w:tcPr>
          <w:p w14:paraId="4A6FDA40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pôžičky</w:t>
            </w:r>
          </w:p>
        </w:tc>
      </w:tr>
      <w:tr w14:paraId="1C71E5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top w:val="single" w:color="auto" w:sz="12" w:space="0"/>
              <w:right w:val="single" w:color="auto" w:sz="12" w:space="0"/>
            </w:tcBorders>
            <w:noWrap/>
            <w:vAlign w:val="center"/>
          </w:tcPr>
          <w:p w14:paraId="6466F28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color="auto" w:sz="12" w:space="0"/>
              <w:left w:val="single" w:color="auto" w:sz="12" w:space="0"/>
            </w:tcBorders>
            <w:noWrap/>
            <w:vAlign w:val="center"/>
          </w:tcPr>
          <w:p w14:paraId="043A8BA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color="auto" w:sz="12" w:space="0"/>
            </w:tcBorders>
            <w:noWrap/>
            <w:vAlign w:val="center"/>
          </w:tcPr>
          <w:p w14:paraId="19FA5BF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color="auto" w:sz="12" w:space="0"/>
            </w:tcBorders>
            <w:noWrap/>
            <w:vAlign w:val="center"/>
          </w:tcPr>
          <w:p w14:paraId="594B95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color="auto" w:sz="12" w:space="0"/>
            </w:tcBorders>
            <w:noWrap/>
            <w:vAlign w:val="center"/>
          </w:tcPr>
          <w:p w14:paraId="6E5391C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color="auto" w:sz="12" w:space="0"/>
            </w:tcBorders>
          </w:tcPr>
          <w:p w14:paraId="602B599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color="auto" w:sz="12" w:space="0"/>
            </w:tcBorders>
            <w:noWrap/>
            <w:vAlign w:val="center"/>
          </w:tcPr>
          <w:p w14:paraId="57ABC14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21C79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right w:val="single" w:color="auto" w:sz="12" w:space="0"/>
            </w:tcBorders>
            <w:noWrap/>
            <w:vAlign w:val="center"/>
          </w:tcPr>
          <w:p w14:paraId="190112D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color="auto" w:sz="12" w:space="0"/>
            </w:tcBorders>
            <w:noWrap/>
            <w:vAlign w:val="center"/>
          </w:tcPr>
          <w:p w14:paraId="4330915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14:paraId="74480A5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14:paraId="43EB7BF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14:paraId="0A37FCB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</w:tcPr>
          <w:p w14:paraId="2DDB73C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14:paraId="1A0D045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BFD62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right w:val="single" w:color="auto" w:sz="12" w:space="0"/>
            </w:tcBorders>
            <w:noWrap/>
            <w:vAlign w:val="center"/>
          </w:tcPr>
          <w:p w14:paraId="0B71F756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color="auto" w:sz="12" w:space="0"/>
            </w:tcBorders>
            <w:noWrap/>
            <w:vAlign w:val="center"/>
          </w:tcPr>
          <w:p w14:paraId="67126F9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14:paraId="236B7AB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14:paraId="101585C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14:paraId="113056A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14:paraId="360AFF8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14:paraId="53088986">
            <w:pPr>
              <w:spacing w:after="0" w:line="240" w:lineRule="auto"/>
              <w:rPr>
                <w:szCs w:val="22"/>
              </w:rPr>
            </w:pPr>
          </w:p>
        </w:tc>
      </w:tr>
      <w:tr w14:paraId="5D20CC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9288" w:type="dxa"/>
            <w:gridSpan w:val="7"/>
            <w:noWrap/>
            <w:vAlign w:val="center"/>
          </w:tcPr>
          <w:p w14:paraId="0E67EF33">
            <w:pPr>
              <w:spacing w:after="0"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finančné výpomoci</w:t>
            </w:r>
          </w:p>
        </w:tc>
      </w:tr>
      <w:tr w14:paraId="2743DF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right w:val="single" w:color="auto" w:sz="12" w:space="0"/>
            </w:tcBorders>
            <w:noWrap/>
            <w:vAlign w:val="center"/>
          </w:tcPr>
          <w:p w14:paraId="62809B27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color="auto" w:sz="12" w:space="0"/>
            </w:tcBorders>
            <w:noWrap/>
            <w:vAlign w:val="center"/>
          </w:tcPr>
          <w:p w14:paraId="58AB03B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14:paraId="2B93A5C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14:paraId="12B48B0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14:paraId="4931585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14:paraId="528DB61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14:paraId="5C38E94F">
            <w:pPr>
              <w:spacing w:after="0" w:line="240" w:lineRule="auto"/>
              <w:rPr>
                <w:szCs w:val="22"/>
              </w:rPr>
            </w:pPr>
          </w:p>
        </w:tc>
      </w:tr>
      <w:tr w14:paraId="2228676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35" w:type="dxa"/>
            <w:tcBorders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A37C3DA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color="auto" w:sz="12" w:space="0"/>
              <w:bottom w:val="single" w:color="auto" w:sz="12" w:space="0"/>
            </w:tcBorders>
            <w:noWrap/>
            <w:vAlign w:val="center"/>
          </w:tcPr>
          <w:p w14:paraId="33AD4FE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color="auto" w:sz="12" w:space="0"/>
            </w:tcBorders>
            <w:noWrap/>
            <w:vAlign w:val="center"/>
          </w:tcPr>
          <w:p w14:paraId="6798F36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color="auto" w:sz="12" w:space="0"/>
            </w:tcBorders>
            <w:noWrap/>
            <w:vAlign w:val="center"/>
          </w:tcPr>
          <w:p w14:paraId="03914BD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color="auto" w:sz="12" w:space="0"/>
            </w:tcBorders>
            <w:noWrap/>
            <w:vAlign w:val="center"/>
          </w:tcPr>
          <w:p w14:paraId="4E626BA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color="auto" w:sz="12" w:space="0"/>
            </w:tcBorders>
          </w:tcPr>
          <w:p w14:paraId="35B0052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color="auto" w:sz="12" w:space="0"/>
            </w:tcBorders>
            <w:noWrap/>
            <w:vAlign w:val="center"/>
          </w:tcPr>
          <w:p w14:paraId="1D1C7777">
            <w:pPr>
              <w:spacing w:after="0" w:line="240" w:lineRule="auto"/>
              <w:rPr>
                <w:szCs w:val="22"/>
              </w:rPr>
            </w:pPr>
          </w:p>
        </w:tc>
      </w:tr>
    </w:tbl>
    <w:p w14:paraId="6CFC589E">
      <w:pPr>
        <w:spacing w:after="0" w:line="240" w:lineRule="auto"/>
        <w:rPr>
          <w:szCs w:val="22"/>
        </w:rPr>
      </w:pPr>
    </w:p>
    <w:p w14:paraId="3402E6F6">
      <w:pPr>
        <w:pStyle w:val="25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</w:rPr>
        <w:t xml:space="preserve">Informácie k prílohe č. 3 časti  G. písm. k) o významných položkách derivátov za bežné účtovné obdobie </w:t>
      </w:r>
    </w:p>
    <w:p w14:paraId="250E8682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3"/>
        <w:gridCol w:w="1491"/>
        <w:gridCol w:w="14"/>
        <w:gridCol w:w="1616"/>
        <w:gridCol w:w="2202"/>
      </w:tblGrid>
      <w:tr w14:paraId="18B963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3944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8AEFD0F">
            <w:pPr>
              <w:pStyle w:val="332"/>
            </w:pPr>
            <w:r>
              <w:t>Názov položky</w:t>
            </w:r>
          </w:p>
        </w:tc>
        <w:tc>
          <w:tcPr>
            <w:tcW w:w="3107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BB5DE7F">
            <w:pPr>
              <w:pStyle w:val="332"/>
            </w:pPr>
            <w:r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7DC5137E">
            <w:pPr>
              <w:pStyle w:val="332"/>
            </w:pPr>
            <w:r>
              <w:t>Dohodnutá cena podkladového nástroja</w:t>
            </w:r>
          </w:p>
        </w:tc>
      </w:tr>
      <w:tr w14:paraId="4D42EE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3944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7FAF0B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77028640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E4068C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969D78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14:paraId="7C8D1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  <w:jc w:val="center"/>
        </w:trPr>
        <w:tc>
          <w:tcPr>
            <w:tcW w:w="394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D571EB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49D2ACB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06FC9F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462A269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 w14:paraId="14BBE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9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5C63587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A5D47C7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F836DB6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D2F92E8">
            <w:pPr>
              <w:spacing w:after="0" w:line="240" w:lineRule="auto"/>
              <w:rPr>
                <w:b/>
                <w:szCs w:val="22"/>
              </w:rPr>
            </w:pPr>
          </w:p>
        </w:tc>
      </w:tr>
      <w:tr w14:paraId="6408B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819266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ACDF90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6A3FE8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1BBE7A5">
            <w:pPr>
              <w:spacing w:after="0" w:line="240" w:lineRule="auto"/>
              <w:rPr>
                <w:szCs w:val="22"/>
              </w:rPr>
            </w:pPr>
          </w:p>
        </w:tc>
      </w:tr>
      <w:tr w14:paraId="161A20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47D08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B4472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3C4A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4DEA06D">
            <w:pPr>
              <w:spacing w:after="0" w:line="240" w:lineRule="auto"/>
              <w:rPr>
                <w:szCs w:val="22"/>
              </w:rPr>
            </w:pPr>
          </w:p>
        </w:tc>
      </w:tr>
      <w:tr w14:paraId="1A3A93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6E4687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6D2E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0D13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D6E2EBF">
            <w:pPr>
              <w:spacing w:after="0" w:line="240" w:lineRule="auto"/>
              <w:rPr>
                <w:szCs w:val="22"/>
              </w:rPr>
            </w:pPr>
          </w:p>
        </w:tc>
      </w:tr>
      <w:tr w14:paraId="305CA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642FF3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color="auto" w:sz="6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EC0D60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color="auto" w:sz="6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4A00F13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6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5D0C130">
            <w:pPr>
              <w:spacing w:after="0" w:line="240" w:lineRule="auto"/>
              <w:rPr>
                <w:szCs w:val="22"/>
              </w:rPr>
            </w:pPr>
          </w:p>
        </w:tc>
      </w:tr>
      <w:tr w14:paraId="691CCC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DBE4090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79F832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26EA6A3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DE61FD6">
            <w:pPr>
              <w:spacing w:after="0" w:line="240" w:lineRule="auto"/>
              <w:rPr>
                <w:szCs w:val="22"/>
              </w:rPr>
            </w:pPr>
          </w:p>
        </w:tc>
      </w:tr>
      <w:tr w14:paraId="60B31C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5452BA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DE9E0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FDBC3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49D5B14">
            <w:pPr>
              <w:spacing w:after="0" w:line="240" w:lineRule="auto"/>
              <w:rPr>
                <w:szCs w:val="22"/>
              </w:rPr>
            </w:pPr>
          </w:p>
        </w:tc>
      </w:tr>
      <w:tr w14:paraId="6D8404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6C6F488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EB0659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AC8CC3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4791446">
            <w:pPr>
              <w:spacing w:after="0" w:line="240" w:lineRule="auto"/>
              <w:rPr>
                <w:szCs w:val="22"/>
              </w:rPr>
            </w:pPr>
          </w:p>
        </w:tc>
      </w:tr>
      <w:tr w14:paraId="22D5C6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1478ED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2926DA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08EBE8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E4684BB">
            <w:pPr>
              <w:spacing w:after="0" w:line="240" w:lineRule="auto"/>
              <w:rPr>
                <w:szCs w:val="22"/>
              </w:rPr>
            </w:pPr>
          </w:p>
        </w:tc>
      </w:tr>
      <w:tr w14:paraId="6BD8F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94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EBBC2CE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5E7F5F3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color="auto" w:sz="6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D84200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color="auto" w:sz="6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D91CB4E">
            <w:pPr>
              <w:spacing w:after="0" w:line="240" w:lineRule="auto"/>
              <w:rPr>
                <w:szCs w:val="22"/>
              </w:rPr>
            </w:pPr>
          </w:p>
        </w:tc>
      </w:tr>
    </w:tbl>
    <w:p w14:paraId="27D24E38">
      <w:pPr>
        <w:spacing w:after="0" w:line="240" w:lineRule="auto"/>
        <w:rPr>
          <w:szCs w:val="22"/>
        </w:rPr>
      </w:pPr>
    </w:p>
    <w:p w14:paraId="721141DF">
      <w:pPr>
        <w:spacing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3"/>
        <w:gridCol w:w="1682"/>
        <w:gridCol w:w="992"/>
        <w:gridCol w:w="1701"/>
        <w:gridCol w:w="958"/>
      </w:tblGrid>
      <w:tr w14:paraId="429EF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3955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E05B71E">
            <w:pPr>
              <w:pStyle w:val="332"/>
            </w:pPr>
            <w:r>
              <w:t>Názov položky</w:t>
            </w:r>
          </w:p>
        </w:tc>
        <w:tc>
          <w:tcPr>
            <w:tcW w:w="2674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22F22B4">
            <w:pPr>
              <w:pStyle w:val="332"/>
            </w:pPr>
            <w:r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B9C78B5">
            <w:pPr>
              <w:pStyle w:val="332"/>
            </w:pPr>
            <w:r>
              <w:t>Bezprostredne predchádzajúce účtovné obdobie</w:t>
            </w:r>
          </w:p>
        </w:tc>
      </w:tr>
      <w:tr w14:paraId="12A68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955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B012F28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5810EB2">
            <w:pPr>
              <w:pStyle w:val="332"/>
            </w:pPr>
            <w:r>
              <w:t xml:space="preserve">Zmena reálnej hodnoty </w:t>
            </w:r>
            <w:r>
              <w:br w:type="textWrapping"/>
            </w:r>
            <w:r>
              <w:t>(+/-) s vplyvom na</w:t>
            </w:r>
          </w:p>
        </w:tc>
        <w:tc>
          <w:tcPr>
            <w:tcW w:w="2659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7346D44">
            <w:pPr>
              <w:pStyle w:val="332"/>
            </w:pPr>
            <w:r>
              <w:t>Zmena reálnej hodnoty (+/-) s vplyvom na</w:t>
            </w:r>
          </w:p>
        </w:tc>
      </w:tr>
      <w:tr w14:paraId="35EB90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3955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0634DF8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69C51ECB">
            <w:pPr>
              <w:pStyle w:val="332"/>
            </w:pPr>
            <w:r>
              <w:t>výsledok hospodárenia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56C1C99">
            <w:pPr>
              <w:pStyle w:val="332"/>
            </w:pPr>
            <w:r>
              <w:t>vlastné imanie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1B65426">
            <w:pPr>
              <w:pStyle w:val="332"/>
            </w:pPr>
            <w:r>
              <w:t>výsledok hospodárenia</w:t>
            </w:r>
          </w:p>
        </w:tc>
        <w:tc>
          <w:tcPr>
            <w:tcW w:w="95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571F691">
            <w:pPr>
              <w:pStyle w:val="332"/>
            </w:pPr>
            <w:r>
              <w:t>vlastné imanie</w:t>
            </w:r>
          </w:p>
        </w:tc>
      </w:tr>
      <w:tr w14:paraId="546466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395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968185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5AEAC2B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B4C717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05DC43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D971BCD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</w:tr>
      <w:tr w14:paraId="031D9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95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0361BA9">
            <w:pPr>
              <w:spacing w:after="0" w:line="240" w:lineRule="auto"/>
              <w:rPr>
                <w:szCs w:val="22"/>
              </w:rPr>
            </w:pPr>
            <w:r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9AB34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DFEFD3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20C1C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572B3D6">
            <w:pPr>
              <w:spacing w:after="0" w:line="240" w:lineRule="auto"/>
              <w:rPr>
                <w:szCs w:val="22"/>
              </w:rPr>
            </w:pPr>
          </w:p>
        </w:tc>
      </w:tr>
      <w:tr w14:paraId="0394E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95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B9E23F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7C67B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5826E3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F13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17E7218">
            <w:pPr>
              <w:spacing w:after="0" w:line="240" w:lineRule="auto"/>
              <w:rPr>
                <w:szCs w:val="22"/>
              </w:rPr>
            </w:pPr>
          </w:p>
        </w:tc>
      </w:tr>
      <w:tr w14:paraId="636EF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95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3CD256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B23B5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CD3D12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6F079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ECC61E7">
            <w:pPr>
              <w:spacing w:after="0" w:line="240" w:lineRule="auto"/>
              <w:rPr>
                <w:szCs w:val="22"/>
              </w:rPr>
            </w:pPr>
          </w:p>
        </w:tc>
      </w:tr>
      <w:tr w14:paraId="08DBE4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955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914FDC8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51D75F2E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08581386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4D3246CA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17D098E">
            <w:pPr>
              <w:spacing w:after="0" w:line="240" w:lineRule="auto"/>
              <w:rPr>
                <w:b/>
                <w:szCs w:val="22"/>
              </w:rPr>
            </w:pPr>
          </w:p>
        </w:tc>
      </w:tr>
      <w:tr w14:paraId="5C51D1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95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F51B6EF">
            <w:pPr>
              <w:spacing w:after="0" w:line="240" w:lineRule="auto"/>
              <w:rPr>
                <w:szCs w:val="22"/>
              </w:rPr>
            </w:pPr>
            <w:r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8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6F509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16913BE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20CF17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18EE6B7">
            <w:pPr>
              <w:spacing w:after="0" w:line="240" w:lineRule="auto"/>
              <w:rPr>
                <w:szCs w:val="22"/>
              </w:rPr>
            </w:pPr>
          </w:p>
        </w:tc>
      </w:tr>
      <w:tr w14:paraId="2C5E5B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95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A26227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B8E0E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AE725E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17E77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DC7C71B">
            <w:pPr>
              <w:spacing w:after="0" w:line="240" w:lineRule="auto"/>
              <w:rPr>
                <w:szCs w:val="22"/>
              </w:rPr>
            </w:pPr>
          </w:p>
        </w:tc>
      </w:tr>
      <w:tr w14:paraId="7376D1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95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D02FB1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29DA5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D0FB58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72BC6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75C1F0C">
            <w:pPr>
              <w:spacing w:after="0" w:line="240" w:lineRule="auto"/>
              <w:rPr>
                <w:szCs w:val="22"/>
              </w:rPr>
            </w:pPr>
          </w:p>
        </w:tc>
      </w:tr>
      <w:tr w14:paraId="00783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955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A6D202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334050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2EA1FFD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CC336A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74B8C53">
            <w:pPr>
              <w:spacing w:after="0" w:line="240" w:lineRule="auto"/>
              <w:rPr>
                <w:szCs w:val="22"/>
              </w:rPr>
            </w:pPr>
          </w:p>
        </w:tc>
      </w:tr>
    </w:tbl>
    <w:p w14:paraId="32E06DF5">
      <w:pPr>
        <w:pStyle w:val="25"/>
        <w:keepNext w:val="0"/>
        <w:widowControl w:val="0"/>
        <w:spacing w:before="0" w:beforeAutospacing="0" w:after="0"/>
        <w:jc w:val="left"/>
        <w:rPr>
          <w:szCs w:val="22"/>
        </w:rPr>
      </w:pPr>
    </w:p>
    <w:p w14:paraId="4900BF38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časti G. písm. l) o položkách zabezpečených derivátmi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9"/>
        <w:gridCol w:w="1983"/>
        <w:gridCol w:w="2004"/>
      </w:tblGrid>
      <w:tr w14:paraId="174ED1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2853" w:type="pct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0E50692">
            <w:pPr>
              <w:pStyle w:val="332"/>
            </w:pPr>
            <w:r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13C5F34">
            <w:pPr>
              <w:pStyle w:val="332"/>
            </w:pPr>
            <w:r>
              <w:t>Reálna hodnota</w:t>
            </w:r>
          </w:p>
        </w:tc>
      </w:tr>
      <w:tr w14:paraId="024F57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B2822D0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578E9D3">
            <w:pPr>
              <w:pStyle w:val="332"/>
            </w:pPr>
            <w:r>
              <w:t>Bežné účtovné obdobie</w:t>
            </w:r>
          </w:p>
        </w:tc>
        <w:tc>
          <w:tcPr>
            <w:tcW w:w="1079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0A5EC804">
            <w:pPr>
              <w:pStyle w:val="332"/>
            </w:pPr>
            <w:r>
              <w:t>Bezprostredne predchádzajúce účtovné obdobie</w:t>
            </w:r>
          </w:p>
        </w:tc>
      </w:tr>
      <w:tr w14:paraId="7CDF68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  <w:jc w:val="center"/>
        </w:trPr>
        <w:tc>
          <w:tcPr>
            <w:tcW w:w="2853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8EBDC3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4ACA97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603D7C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 w14:paraId="18C07B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853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1E19AB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Majetok vykázaný v súvahe</w:t>
            </w:r>
          </w:p>
        </w:tc>
        <w:tc>
          <w:tcPr>
            <w:tcW w:w="1068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807CF6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F78C57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467C3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853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198431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Záväzok vykázaný v súvahe</w:t>
            </w:r>
          </w:p>
        </w:tc>
        <w:tc>
          <w:tcPr>
            <w:tcW w:w="1068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74FBC4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5171B6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BF4A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853" w:type="pct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A6416F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color="auto" w:sz="12" w:space="0"/>
              <w:bottom w:val="single" w:color="auto" w:sz="6" w:space="0"/>
              <w:right w:val="single" w:color="auto" w:sz="8" w:space="0"/>
            </w:tcBorders>
            <w:noWrap/>
            <w:vAlign w:val="center"/>
          </w:tcPr>
          <w:p w14:paraId="73F2037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6353CF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7B26C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853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4D35B4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51AC69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1E42F9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ECC99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853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CDA0154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625F6C3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FF6841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33AB8932">
      <w:pPr>
        <w:pStyle w:val="25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14:paraId="50644AE6"/>
    <w:p w14:paraId="7313A1DA"/>
    <w:p w14:paraId="25DACB1C"/>
    <w:p w14:paraId="43E7E11B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 prílohe č. 3 časti G. písm. m) o majetku prenajatom formou finančného prenájmu</w:t>
      </w:r>
    </w:p>
    <w:tbl>
      <w:tblPr>
        <w:tblStyle w:val="12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1216"/>
        <w:gridCol w:w="1471"/>
        <w:gridCol w:w="1111"/>
        <w:gridCol w:w="1237"/>
        <w:gridCol w:w="1519"/>
        <w:gridCol w:w="1133"/>
      </w:tblGrid>
      <w:tr w14:paraId="6C6FFD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592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53B20720">
            <w:pPr>
              <w:pStyle w:val="332"/>
            </w:pPr>
            <w:r>
              <w:t>Názov</w:t>
            </w:r>
            <w:r>
              <w:br w:type="textWrapping"/>
            </w:r>
            <w:r>
              <w:t>položky</w:t>
            </w:r>
          </w:p>
        </w:tc>
        <w:tc>
          <w:tcPr>
            <w:tcW w:w="3780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AFE01E8">
            <w:pPr>
              <w:pStyle w:val="332"/>
            </w:pPr>
            <w: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ED6AF4C">
            <w:pPr>
              <w:pStyle w:val="332"/>
            </w:pPr>
            <w:r>
              <w:t>Bezprostredne predchádzajúce účtovné obdobie</w:t>
            </w:r>
          </w:p>
        </w:tc>
      </w:tr>
      <w:tr w14:paraId="26E79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592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153A478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F8E67AE">
            <w:pPr>
              <w:pStyle w:val="332"/>
            </w:pPr>
            <w:r>
              <w:t>Splatnosť</w:t>
            </w:r>
          </w:p>
        </w:tc>
        <w:tc>
          <w:tcPr>
            <w:tcW w:w="3871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3192881">
            <w:pPr>
              <w:pStyle w:val="332"/>
            </w:pPr>
            <w:r>
              <w:t>Splatnosť</w:t>
            </w:r>
          </w:p>
        </w:tc>
      </w:tr>
      <w:tr w14:paraId="79540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1592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21FC7F6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775DE027">
            <w:pPr>
              <w:pStyle w:val="332"/>
            </w:pPr>
            <w:r>
              <w:t>do jedného roka vrátane</w:t>
            </w:r>
          </w:p>
        </w:tc>
        <w:tc>
          <w:tcPr>
            <w:tcW w:w="146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7524AFF9">
            <w:pPr>
              <w:pStyle w:val="332"/>
            </w:pPr>
            <w:r>
              <w:t>od jedného roka do piatich rokov vrátane</w:t>
            </w:r>
          </w:p>
        </w:tc>
        <w:tc>
          <w:tcPr>
            <w:tcW w:w="110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5CD27394">
            <w:pPr>
              <w:pStyle w:val="332"/>
            </w:pPr>
            <w:r>
              <w:t>viac ako päť rokov</w:t>
            </w:r>
          </w:p>
        </w:tc>
        <w:tc>
          <w:tcPr>
            <w:tcW w:w="123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617A3904">
            <w:pPr>
              <w:pStyle w:val="332"/>
            </w:pPr>
            <w:r>
              <w:t>do jedného roka vrátane</w:t>
            </w:r>
          </w:p>
        </w:tc>
        <w:tc>
          <w:tcPr>
            <w:tcW w:w="151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67834F5F">
            <w:pPr>
              <w:pStyle w:val="332"/>
            </w:pPr>
            <w:r>
              <w:t>od jedného roka do piatich rokov vrátane</w:t>
            </w:r>
          </w:p>
        </w:tc>
        <w:tc>
          <w:tcPr>
            <w:tcW w:w="112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8B0ED89">
            <w:pPr>
              <w:pStyle w:val="332"/>
            </w:pPr>
            <w:r>
              <w:t>viac ako päť rokov</w:t>
            </w:r>
          </w:p>
        </w:tc>
      </w:tr>
      <w:tr w14:paraId="28E1C8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  <w:jc w:val="center"/>
        </w:trPr>
        <w:tc>
          <w:tcPr>
            <w:tcW w:w="15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B28EC98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10EEC7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CCA450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62AB7D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8AE6C7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3B14C0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9F58F4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 w14:paraId="409FE9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92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A02A58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C7B9A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6A769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89F99F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66BF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74F65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7FC3D9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74CC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9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9AB7CE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Finančný náklad</w:t>
            </w:r>
          </w:p>
        </w:tc>
        <w:tc>
          <w:tcPr>
            <w:tcW w:w="121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0B6CA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96AA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B65F23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5058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D310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63D968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34D80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92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E3F9989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5D52D10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1D6880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25D7BDF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2A4029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CF5F45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auto" w:sz="12" w:space="0"/>
              <w:right w:val="single" w:color="auto" w:sz="8" w:space="0"/>
            </w:tcBorders>
            <w:noWrap/>
            <w:vAlign w:val="center"/>
          </w:tcPr>
          <w:p w14:paraId="6256F21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3879E5B7">
      <w:pPr>
        <w:spacing w:after="0" w:line="240" w:lineRule="auto"/>
        <w:rPr>
          <w:szCs w:val="22"/>
        </w:rPr>
      </w:pPr>
    </w:p>
    <w:p w14:paraId="7AE96249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both"/>
        <w:rPr>
          <w:szCs w:val="22"/>
        </w:rPr>
      </w:pPr>
      <w:r>
        <w:rPr>
          <w:szCs w:val="22"/>
        </w:rPr>
        <w:t>Informácie k prílohe č. 3 časti H. písm. b) o zmene stavu vnútroorganizačných zásob</w:t>
      </w:r>
    </w:p>
    <w:tbl>
      <w:tblPr>
        <w:tblStyle w:val="12"/>
        <w:tblW w:w="5057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1140"/>
        <w:gridCol w:w="1257"/>
        <w:gridCol w:w="1417"/>
        <w:gridCol w:w="1134"/>
        <w:gridCol w:w="1914"/>
      </w:tblGrid>
      <w:tr w14:paraId="0B4B7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2531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67731FCF">
            <w:pPr>
              <w:pStyle w:val="332"/>
            </w:pPr>
            <w:r>
              <w:t>Názov položky</w:t>
            </w:r>
          </w:p>
        </w:tc>
        <w:tc>
          <w:tcPr>
            <w:tcW w:w="11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98BFB21">
            <w:pPr>
              <w:pStyle w:val="332"/>
            </w:pPr>
            <w:r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740F6F1">
            <w:pPr>
              <w:pStyle w:val="332"/>
            </w:pPr>
            <w:r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E932CAE">
            <w:pPr>
              <w:pStyle w:val="332"/>
            </w:pPr>
            <w:r>
              <w:t xml:space="preserve">Zmena stavu vnútroorganizačných </w:t>
            </w:r>
          </w:p>
          <w:p w14:paraId="6FD25D4D">
            <w:pPr>
              <w:pStyle w:val="332"/>
            </w:pPr>
            <w:r>
              <w:t xml:space="preserve">zásob </w:t>
            </w:r>
          </w:p>
        </w:tc>
      </w:tr>
      <w:tr w14:paraId="0C40A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2531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07C063A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D97EF36">
            <w:pPr>
              <w:pStyle w:val="332"/>
            </w:pPr>
            <w:r>
              <w:t>Konečný zostatok</w:t>
            </w:r>
          </w:p>
        </w:tc>
        <w:tc>
          <w:tcPr>
            <w:tcW w:w="125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5B7AD14">
            <w:pPr>
              <w:pStyle w:val="332"/>
            </w:pPr>
            <w:r>
              <w:t>Konečný zostatok</w:t>
            </w:r>
          </w:p>
        </w:tc>
        <w:tc>
          <w:tcPr>
            <w:tcW w:w="141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2655649D">
            <w:pPr>
              <w:pStyle w:val="332"/>
            </w:pPr>
            <w:r>
              <w:t>Začiatočný stav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25E54D25">
            <w:pPr>
              <w:pStyle w:val="332"/>
            </w:pPr>
            <w:r>
              <w:t>Bežné účtovné obdobie</w:t>
            </w:r>
          </w:p>
        </w:tc>
        <w:tc>
          <w:tcPr>
            <w:tcW w:w="1914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768DE81">
            <w:pPr>
              <w:pStyle w:val="332"/>
            </w:pPr>
            <w:r>
              <w:t>Bezprostredne predchádzajúce účtovné obdobie</w:t>
            </w:r>
          </w:p>
        </w:tc>
      </w:tr>
      <w:tr w14:paraId="32A2E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253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AECAA5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90418A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F6FC85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FDA0DA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00CDD1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94CEDB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 w14:paraId="6C545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3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111C233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Nedokončená výroba </w:t>
            </w:r>
            <w:r>
              <w:rPr>
                <w:szCs w:val="22"/>
              </w:rPr>
              <w:br w:type="textWrapping"/>
            </w:r>
            <w:r>
              <w:rPr>
                <w:szCs w:val="22"/>
              </w:rPr>
              <w:t>a polotovary vlastnej výroby</w:t>
            </w:r>
          </w:p>
        </w:tc>
        <w:tc>
          <w:tcPr>
            <w:tcW w:w="114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152CE6B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color="auto" w:sz="12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16C65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99D8C4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549B17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3584B3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127E3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31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A50C27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B00C2F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4257BE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74F899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6E990F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334406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784F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31" w:type="dxa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7A32FB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7565E74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1F758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27E938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A885A9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A5BF6D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BD48B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31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1A31693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865684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900D1F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5CF140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6E3A3A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2EE775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2922C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31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5B6D8B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Manká a škody</w:t>
            </w:r>
          </w:p>
        </w:tc>
        <w:tc>
          <w:tcPr>
            <w:tcW w:w="114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D3ED3F8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72493F3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805298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CEA75B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03C10C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7DC0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3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3137C7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E48F59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6140DF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28EBD3E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74F55E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FBAA30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1F00A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3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C5DB3A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</w:tcPr>
          <w:p w14:paraId="15280041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</w:tcPr>
          <w:p w14:paraId="226BA4E9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</w:tcPr>
          <w:p w14:paraId="135663DE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E59242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74BD37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5A84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31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F9A3E7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/>
          </w:tcPr>
          <w:p w14:paraId="041AB7D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/>
          </w:tcPr>
          <w:p w14:paraId="5C27902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/>
          </w:tcPr>
          <w:p w14:paraId="5A935DD9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B95F3D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301616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A91C4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253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4FDDB51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/>
            <w:vAlign w:val="center"/>
          </w:tcPr>
          <w:p w14:paraId="4D53D46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/>
            <w:vAlign w:val="center"/>
          </w:tcPr>
          <w:p w14:paraId="17A8847E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90B94A3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7152C8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C2774B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61D8DEAC">
      <w:pPr>
        <w:spacing w:after="0" w:line="240" w:lineRule="auto"/>
        <w:rPr>
          <w:kern w:val="28"/>
          <w:szCs w:val="22"/>
        </w:rPr>
      </w:pPr>
    </w:p>
    <w:p w14:paraId="0BACB51D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časti H. písm. g) o čistom obrate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33"/>
        <w:gridCol w:w="2052"/>
        <w:gridCol w:w="1701"/>
      </w:tblGrid>
      <w:tr w14:paraId="4C99F6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0" w:type="auto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B09D0A4">
            <w:pPr>
              <w:pStyle w:val="332"/>
            </w:pPr>
            <w:r>
              <w:t>Názov položky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FF269F0">
            <w:pPr>
              <w:pStyle w:val="332"/>
            </w:pPr>
            <w:r>
              <w:t>Bežné účtovné obdobie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3FB8954">
            <w:pPr>
              <w:pStyle w:val="332"/>
            </w:pPr>
            <w:r>
              <w:t>Bezprostredne predchádzajúce účtovné obdobie</w:t>
            </w:r>
          </w:p>
        </w:tc>
      </w:tr>
      <w:tr w14:paraId="0A055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0" w:type="auto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D732C5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12D921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7D5178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278E4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B3CFCA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91A7168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6B34DF3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B76D4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426CAB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D91F4A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AD4F3C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17031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F5CB02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DDAC5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84CC85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409D5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46ABC7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E5DDD3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B1BD0F6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474F4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A209EC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9F726C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33E951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29B0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D1F2B2E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2F2D750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229DF58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14:paraId="00EB57EE">
      <w:pPr>
        <w:pStyle w:val="25"/>
        <w:spacing w:before="0" w:beforeAutospacing="0" w:after="0"/>
        <w:jc w:val="left"/>
        <w:rPr>
          <w:szCs w:val="22"/>
        </w:rPr>
      </w:pPr>
    </w:p>
    <w:p w14:paraId="6D8589D8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časti I. o nákladoch voči audítorovi, audítorskej spoločnosti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4"/>
        <w:gridCol w:w="1844"/>
        <w:gridCol w:w="1948"/>
      </w:tblGrid>
      <w:tr w14:paraId="5D256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2958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A5E1D6A">
            <w:pPr>
              <w:pStyle w:val="332"/>
            </w:pPr>
            <w:r>
              <w:t>Názov položky</w:t>
            </w:r>
          </w:p>
        </w:tc>
        <w:tc>
          <w:tcPr>
            <w:tcW w:w="993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25C3492">
            <w:pPr>
              <w:pStyle w:val="332"/>
            </w:pPr>
            <w:r>
              <w:t>Bežné účtovné obdobie</w:t>
            </w:r>
          </w:p>
        </w:tc>
        <w:tc>
          <w:tcPr>
            <w:tcW w:w="1049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C1F2293">
            <w:pPr>
              <w:pStyle w:val="332"/>
            </w:pPr>
            <w:r>
              <w:t>Bezprostredne predchádzajúce účtovné obdobie</w:t>
            </w:r>
          </w:p>
        </w:tc>
      </w:tr>
      <w:tr w14:paraId="6D5C4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958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031E5E9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F78AF3D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22B94F4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 </w:t>
            </w:r>
          </w:p>
        </w:tc>
      </w:tr>
      <w:tr w14:paraId="389F6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958" w:type="pct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6923C71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A1A8B8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D6264E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D1DBE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958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4D1631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9B5FE2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DB2348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90DA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958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409701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DBF074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E053D9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14699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958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968C0E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FA3693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7219D0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4DBAA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958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7C8B3A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163F48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63B807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67CC3182">
      <w:pPr>
        <w:pStyle w:val="25"/>
        <w:spacing w:before="0" w:beforeAutospacing="0" w:after="0"/>
        <w:jc w:val="left"/>
        <w:rPr>
          <w:szCs w:val="22"/>
        </w:rPr>
      </w:pPr>
    </w:p>
    <w:p w14:paraId="7C909E3B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časti J. písm. a) až e) o daniach z príjmov</w:t>
      </w:r>
    </w:p>
    <w:tbl>
      <w:tblPr>
        <w:tblStyle w:val="12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8"/>
        <w:gridCol w:w="1664"/>
        <w:gridCol w:w="1844"/>
      </w:tblGrid>
      <w:tr w14:paraId="3D9CA4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311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80E0572">
            <w:pPr>
              <w:pStyle w:val="332"/>
            </w:pPr>
            <w:r>
              <w:t>Názov položky</w:t>
            </w:r>
          </w:p>
        </w:tc>
        <w:tc>
          <w:tcPr>
            <w:tcW w:w="896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73E7852">
            <w:pPr>
              <w:pStyle w:val="332"/>
            </w:pPr>
            <w:r>
              <w:t>Bežné účtovné obdobie</w:t>
            </w:r>
          </w:p>
        </w:tc>
        <w:tc>
          <w:tcPr>
            <w:tcW w:w="993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EF876FF">
            <w:pPr>
              <w:pStyle w:val="332"/>
            </w:pPr>
            <w:r>
              <w:t>Bezprostredne predchádzajúce účtovné obdobie</w:t>
            </w:r>
          </w:p>
        </w:tc>
      </w:tr>
      <w:tr w14:paraId="393CC5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110" w:type="pc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7D58CB5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Suma odloženej daňovej pohľadávky účtovanej ako náklad alebo výnos vyplývajúca zo zmeny sadzby dane z príjmov</w:t>
            </w:r>
          </w:p>
        </w:tc>
        <w:tc>
          <w:tcPr>
            <w:tcW w:w="896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4E54C3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0A10D2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A9652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110" w:type="pct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C77882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Suma odloženého daňového záväzku účtovaného ako náklad alebo výnos vyplývajúci zo zmeny sadzby dane z príjmov</w:t>
            </w:r>
          </w:p>
        </w:tc>
        <w:tc>
          <w:tcPr>
            <w:tcW w:w="896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6EBE21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99298E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2411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110" w:type="pct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11EC5A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Suma odloženej daňovej pohľadávky týkajúca sa umorenia daňovej straty, nevyužitých daňových odpočtov a iných nárokov, ako aj dočasných rozdielov predchádzajúcich účtovných období, ku ktorým sa v predchádzajúcich účtovných obdobiach odložená daňová  pohľadávka neúčtovala</w:t>
            </w:r>
          </w:p>
        </w:tc>
        <w:tc>
          <w:tcPr>
            <w:tcW w:w="896" w:type="pct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9C5D12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695EF0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E7B58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110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AD7474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Suma odloženého daňového záväzku, ktorý vznikol </w:t>
            </w:r>
            <w:r>
              <w:rPr>
                <w:szCs w:val="22"/>
              </w:rPr>
              <w:br w:type="textWrapping"/>
            </w:r>
            <w:r>
              <w:rPr>
                <w:szCs w:val="22"/>
              </w:rPr>
              <w:t>z dôvodu neúčtovania tej časti odloženej daňovej pohľadávky v bežnom účtovnom období, o ktorej sa účtovalo v predchádzajúcich účtovných obdobiach</w:t>
            </w:r>
          </w:p>
        </w:tc>
        <w:tc>
          <w:tcPr>
            <w:tcW w:w="896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54866A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F7F053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DADF2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110" w:type="pct"/>
            <w:tcBorders>
              <w:top w:val="single" w:color="auto" w:sz="4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6B0314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Suma neuplatneného umorenia daňovej straty, nevyužitých daňových odpočtov a iných nárokov a odpočítateľných dočasných rozdielov, ku ktorým nebola účtovaná odložená daňová pohľadávka</w:t>
            </w:r>
          </w:p>
        </w:tc>
        <w:tc>
          <w:tcPr>
            <w:tcW w:w="896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DF3323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BD8F43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FBD0F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110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A5704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Suma odloženej dani z príjmov, ktorá sa vzťahuje na položky účtované priamo na účty vlastného imania bez účtovania na účty nákladov a výnosov</w:t>
            </w:r>
          </w:p>
        </w:tc>
        <w:tc>
          <w:tcPr>
            <w:tcW w:w="896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141876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67C8BA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2A79C443">
      <w:pPr>
        <w:pStyle w:val="25"/>
        <w:spacing w:before="0" w:beforeAutospacing="0" w:after="0"/>
        <w:jc w:val="left"/>
        <w:rPr>
          <w:szCs w:val="22"/>
        </w:rPr>
      </w:pPr>
    </w:p>
    <w:p w14:paraId="544A6D3D">
      <w:pPr>
        <w:pStyle w:val="25"/>
        <w:keepNext w:val="0"/>
        <w:widowControl w:val="0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 časti J.  písm. f) a g) o daniach z príjmov</w:t>
      </w:r>
    </w:p>
    <w:tbl>
      <w:tblPr>
        <w:tblStyle w:val="12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0"/>
        <w:gridCol w:w="1701"/>
        <w:gridCol w:w="795"/>
        <w:gridCol w:w="665"/>
        <w:gridCol w:w="1942"/>
        <w:gridCol w:w="718"/>
        <w:gridCol w:w="665"/>
      </w:tblGrid>
      <w:tr w14:paraId="776E0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2802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63F76E92">
            <w:pPr>
              <w:pStyle w:val="332"/>
            </w:pPr>
            <w:r>
              <w:t>Názov položky</w:t>
            </w:r>
          </w:p>
        </w:tc>
        <w:tc>
          <w:tcPr>
            <w:tcW w:w="3161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E275140">
            <w:pPr>
              <w:pStyle w:val="332"/>
            </w:pPr>
            <w:r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7C76B3F">
            <w:pPr>
              <w:pStyle w:val="332"/>
            </w:pPr>
            <w:r>
              <w:t>Bezprostredne predchádzajúce</w:t>
            </w:r>
          </w:p>
          <w:p w14:paraId="5294DDEB">
            <w:pPr>
              <w:pStyle w:val="332"/>
            </w:pPr>
            <w:r>
              <w:t xml:space="preserve"> účtovné obdobie</w:t>
            </w:r>
          </w:p>
        </w:tc>
      </w:tr>
      <w:tr w14:paraId="713239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802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A9FB07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1B33B65A">
            <w:pPr>
              <w:pStyle w:val="332"/>
            </w:pPr>
            <w:r>
              <w:t>Základ dane</w:t>
            </w:r>
          </w:p>
        </w:tc>
        <w:tc>
          <w:tcPr>
            <w:tcW w:w="79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2A531F1B">
            <w:pPr>
              <w:pStyle w:val="332"/>
            </w:pPr>
            <w:r>
              <w:t>Daň</w:t>
            </w:r>
          </w:p>
        </w:tc>
        <w:tc>
          <w:tcPr>
            <w:tcW w:w="6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68A729E">
            <w:pPr>
              <w:pStyle w:val="332"/>
            </w:pPr>
            <w:r>
              <w:t>Daň v %</w:t>
            </w:r>
          </w:p>
        </w:tc>
        <w:tc>
          <w:tcPr>
            <w:tcW w:w="194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43D9CE95">
            <w:pPr>
              <w:pStyle w:val="332"/>
            </w:pPr>
            <w:r>
              <w:t>Základ dane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062F09F2">
            <w:pPr>
              <w:pStyle w:val="332"/>
            </w:pPr>
            <w:r>
              <w:t>Daň</w:t>
            </w:r>
          </w:p>
        </w:tc>
        <w:tc>
          <w:tcPr>
            <w:tcW w:w="6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29F0563C">
            <w:pPr>
              <w:pStyle w:val="332"/>
            </w:pPr>
            <w:r>
              <w:t>Daň v %</w:t>
            </w:r>
          </w:p>
        </w:tc>
      </w:tr>
      <w:tr w14:paraId="7C6C0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80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BC2BDCD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D48125A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2B945B4E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899F88B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C444A8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6B8A8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42304D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 w14:paraId="43E150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864CAC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Výsledok hospodárenia </w:t>
            </w:r>
            <w:r>
              <w:rPr>
                <w:szCs w:val="22"/>
              </w:rPr>
              <w:br w:type="textWrapping"/>
            </w:r>
            <w:r>
              <w:rPr>
                <w:szCs w:val="22"/>
              </w:rPr>
              <w:t>pred zdanením, z toho: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B1237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840D1B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E9966E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C0AE7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8E57E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9DD820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</w:tr>
      <w:tr w14:paraId="53C4F1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6901BC9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E8BEB0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0915A8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45454B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B601FD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354132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CB7AA50">
            <w:pPr>
              <w:spacing w:after="0" w:line="240" w:lineRule="auto"/>
              <w:rPr>
                <w:szCs w:val="22"/>
              </w:rPr>
            </w:pPr>
          </w:p>
        </w:tc>
      </w:tr>
      <w:tr w14:paraId="53436F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1EC8AC3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2292AE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C4CFE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19E2C47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ABDFD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8FB220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C3A879B">
            <w:pPr>
              <w:spacing w:after="0" w:line="240" w:lineRule="auto"/>
              <w:rPr>
                <w:szCs w:val="22"/>
              </w:rPr>
            </w:pPr>
          </w:p>
        </w:tc>
      </w:tr>
      <w:tr w14:paraId="394F5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995BA9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2E1426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8E7321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E5D98B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E1CFC7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1C5BF9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9DBEFA7">
            <w:pPr>
              <w:spacing w:after="0" w:line="240" w:lineRule="auto"/>
              <w:rPr>
                <w:szCs w:val="22"/>
              </w:rPr>
            </w:pPr>
          </w:p>
        </w:tc>
      </w:tr>
      <w:tr w14:paraId="521916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E1A648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nevykázanej odloženej daňovej pohľadávky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6AC1CD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B1BD94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C10F58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68AB3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EABE8F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4238172">
            <w:pPr>
              <w:spacing w:after="0" w:line="240" w:lineRule="auto"/>
              <w:rPr>
                <w:szCs w:val="22"/>
              </w:rPr>
            </w:pPr>
          </w:p>
        </w:tc>
      </w:tr>
      <w:tr w14:paraId="2FEE97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B19B41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1D82C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651E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D2B5ED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9C10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77887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B5F1413">
            <w:pPr>
              <w:spacing w:after="0" w:line="240" w:lineRule="auto"/>
              <w:rPr>
                <w:szCs w:val="22"/>
              </w:rPr>
            </w:pPr>
          </w:p>
        </w:tc>
      </w:tr>
      <w:tr w14:paraId="395D5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78202E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F608FA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82598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B7643F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3988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E05A1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A84269B">
            <w:pPr>
              <w:spacing w:after="0" w:line="240" w:lineRule="auto"/>
              <w:rPr>
                <w:szCs w:val="22"/>
              </w:rPr>
            </w:pPr>
          </w:p>
        </w:tc>
      </w:tr>
      <w:tr w14:paraId="66DE56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D5CD87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CF35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763B9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DAF37B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5FE06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61BCA7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5F50785">
            <w:pPr>
              <w:spacing w:after="0" w:line="240" w:lineRule="auto"/>
              <w:rPr>
                <w:szCs w:val="22"/>
              </w:rPr>
            </w:pPr>
          </w:p>
        </w:tc>
      </w:tr>
      <w:tr w14:paraId="692D36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564A6F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743D7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9BD608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72C2936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E3111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EBF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7A4E54B">
            <w:pPr>
              <w:spacing w:after="0" w:line="240" w:lineRule="auto"/>
              <w:rPr>
                <w:szCs w:val="22"/>
              </w:rPr>
            </w:pPr>
          </w:p>
        </w:tc>
      </w:tr>
      <w:tr w14:paraId="74EFB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9C46C9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Splatná daň z príjmov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598B4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EB55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C8D96D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C941E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701BB4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8CBF1D0">
            <w:pPr>
              <w:spacing w:after="0" w:line="240" w:lineRule="auto"/>
              <w:rPr>
                <w:szCs w:val="22"/>
              </w:rPr>
            </w:pPr>
          </w:p>
        </w:tc>
      </w:tr>
      <w:tr w14:paraId="5F69F2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5ADBE4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B33886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AB43D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A9B22BE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A57A29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352A8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16A7218">
            <w:pPr>
              <w:spacing w:after="0" w:line="240" w:lineRule="auto"/>
              <w:rPr>
                <w:szCs w:val="22"/>
              </w:rPr>
            </w:pPr>
          </w:p>
        </w:tc>
      </w:tr>
      <w:tr w14:paraId="150BA3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0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BC2F14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574D542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FCE70BC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EAEF1D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3A356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267278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ED99FA3">
            <w:pPr>
              <w:spacing w:after="0" w:line="240" w:lineRule="auto"/>
              <w:rPr>
                <w:szCs w:val="22"/>
              </w:rPr>
            </w:pPr>
          </w:p>
        </w:tc>
      </w:tr>
    </w:tbl>
    <w:p w14:paraId="06DCF63D">
      <w:pPr>
        <w:spacing w:after="0" w:line="240" w:lineRule="auto"/>
        <w:rPr>
          <w:szCs w:val="22"/>
        </w:rPr>
      </w:pPr>
    </w:p>
    <w:p w14:paraId="52E123F6">
      <w:pPr>
        <w:pStyle w:val="25"/>
        <w:numPr>
          <w:ilvl w:val="0"/>
          <w:numId w:val="2"/>
        </w:numPr>
        <w:spacing w:before="0" w:beforeAutospacing="0" w:after="0"/>
        <w:jc w:val="left"/>
        <w:rPr>
          <w:szCs w:val="22"/>
        </w:rPr>
      </w:pPr>
      <w:r>
        <w:rPr>
          <w:szCs w:val="22"/>
        </w:rPr>
        <w:t>Informácie k prílohe č. 3 časti P. o zmenách vlastného imania</w:t>
      </w:r>
    </w:p>
    <w:p w14:paraId="2EB27B23">
      <w:pPr>
        <w:spacing w:after="0" w:line="240" w:lineRule="auto"/>
        <w:rPr>
          <w:szCs w:val="22"/>
        </w:rPr>
      </w:pPr>
      <w:r>
        <w:rPr>
          <w:szCs w:val="22"/>
        </w:rPr>
        <w:t>Tabuľka č. 1</w:t>
      </w:r>
    </w:p>
    <w:tbl>
      <w:tblPr>
        <w:tblStyle w:val="12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3"/>
        <w:gridCol w:w="1425"/>
        <w:gridCol w:w="1427"/>
        <w:gridCol w:w="1427"/>
        <w:gridCol w:w="1427"/>
        <w:gridCol w:w="1427"/>
      </w:tblGrid>
      <w:tr w14:paraId="499882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2154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3114AAA7">
            <w:pPr>
              <w:pStyle w:val="332"/>
            </w:pPr>
            <w:r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5F9CB71">
            <w:pPr>
              <w:pStyle w:val="332"/>
            </w:pPr>
            <w:r>
              <w:t>Bežné účtovné obdobie</w:t>
            </w:r>
          </w:p>
        </w:tc>
      </w:tr>
      <w:tr w14:paraId="21F5D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4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BE9F6AC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BC5B6F0">
            <w:pPr>
              <w:pStyle w:val="332"/>
            </w:pPr>
            <w:r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47FD58E">
            <w:pPr>
              <w:pStyle w:val="332"/>
            </w:pPr>
            <w:r>
              <w:t xml:space="preserve">Prírastky 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565BA4F8">
            <w:pPr>
              <w:pStyle w:val="332"/>
            </w:pPr>
            <w:r>
              <w:t xml:space="preserve">Úbytky 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7ACD07E">
            <w:pPr>
              <w:pStyle w:val="332"/>
            </w:pPr>
            <w:r>
              <w:t>Presuny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E012AC6">
            <w:pPr>
              <w:pStyle w:val="332"/>
            </w:pPr>
            <w:r>
              <w:t>Stav na konci účtovného obdobia</w:t>
            </w:r>
          </w:p>
        </w:tc>
      </w:tr>
      <w:tr w14:paraId="195C2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651D16B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E9962B9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07E65EBA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93249E5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3D754EF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A8E431F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14:paraId="7966BE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62BD87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5C380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5000</w:t>
            </w:r>
          </w:p>
        </w:tc>
        <w:tc>
          <w:tcPr>
            <w:tcW w:w="142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D64A6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2D3AAD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5000</w:t>
            </w:r>
          </w:p>
        </w:tc>
        <w:tc>
          <w:tcPr>
            <w:tcW w:w="142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329FA8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578FBB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4396F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104894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Vlastné akcie a vlastné obchodné podiely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7E3BF1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C8903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FF1B06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DDB8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86CE41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2975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5735E1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000DF7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926971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B1F836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BA6E6D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372C83A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6CA4B3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14B78B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za upísané vlastné imanie</w:t>
            </w:r>
          </w:p>
        </w:tc>
        <w:tc>
          <w:tcPr>
            <w:tcW w:w="1426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22BAC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B6DE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FA6EE1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9B8028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F2C574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44A94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678FAE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A36ED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40D9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A97E78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55640B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644C0ED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02DAA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0D37EF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DD2E8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41C85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BA36A3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2E122A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26FF4E9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3BB63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A0A507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8B3861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CBB423B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C231923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AE2BDC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E694A8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2C6B81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73AEE0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Oceňovacie rozdiely z precenenia majetku a záväzkov</w:t>
            </w:r>
          </w:p>
        </w:tc>
        <w:tc>
          <w:tcPr>
            <w:tcW w:w="1426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5E27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D55DC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AD8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E8198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0F00081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8C47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E68730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Oceňovacie rozdiely z kapitálových účastín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A3C50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C259F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22806B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94558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05D398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9D7BD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15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CBC0F8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D7674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2B996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4BEFB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FE89A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146A72E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D9EA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DB221B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Zákonný rezervný fond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D92B00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251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DC27BB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5767E23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251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C2EDEFE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12BDB12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51F8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15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695D92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FAB878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15EB331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98CBA4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4DDF6E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A199438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34F54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4D0DE3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BB2F3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817B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4B355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039D2A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A0BED66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001A97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FA971F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3F75E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19364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22483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9391DD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19364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FF5F9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739076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5D0B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B255B7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D3C7D0D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13252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7C54F1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894C1C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13252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C04E11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83E2F1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76FD0B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single" w:color="auto" w:sz="6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3DA59B1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Výsledok hospodárenia bežného účtovného obdobia</w:t>
            </w:r>
          </w:p>
        </w:tc>
        <w:tc>
          <w:tcPr>
            <w:tcW w:w="1426" w:type="dxa"/>
            <w:tcBorders>
              <w:top w:val="single" w:color="auto" w:sz="6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4FE65123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11299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32167D2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087D5D71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EADF93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11299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1BFB75DA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5BF7D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4" w:type="dxa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8D1279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položky vlastného imania</w:t>
            </w:r>
          </w:p>
        </w:tc>
        <w:tc>
          <w:tcPr>
            <w:tcW w:w="1426" w:type="dxa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F3DF2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F08A1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36A12D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15B85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B832C0D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14:paraId="17D48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15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6A3A21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Účet 491 - Vlastné imanie fyzickej osoby- podnikateľa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49058A3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C6A251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4318CE86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48C32F1E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BD88BD1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14:paraId="0DB47D44">
      <w:pPr>
        <w:tabs>
          <w:tab w:val="left" w:pos="1276"/>
        </w:tabs>
        <w:spacing w:after="0" w:line="240" w:lineRule="auto"/>
        <w:rPr>
          <w:szCs w:val="22"/>
        </w:rPr>
      </w:pPr>
    </w:p>
    <w:p w14:paraId="026B19B7">
      <w:pPr>
        <w:tabs>
          <w:tab w:val="left" w:pos="1276"/>
        </w:tabs>
        <w:spacing w:after="0" w:line="240" w:lineRule="auto"/>
        <w:rPr>
          <w:szCs w:val="22"/>
        </w:rPr>
      </w:pPr>
      <w:r>
        <w:rPr>
          <w:szCs w:val="22"/>
        </w:rPr>
        <w:t>Tabuľka č. 2</w:t>
      </w:r>
    </w:p>
    <w:tbl>
      <w:tblPr>
        <w:tblStyle w:val="12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2"/>
        <w:gridCol w:w="1426"/>
        <w:gridCol w:w="1427"/>
        <w:gridCol w:w="1427"/>
        <w:gridCol w:w="1427"/>
        <w:gridCol w:w="1427"/>
      </w:tblGrid>
      <w:tr w14:paraId="3AEE38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2153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/>
            <w:vAlign w:val="center"/>
          </w:tcPr>
          <w:p w14:paraId="2B2F3252">
            <w:pPr>
              <w:pStyle w:val="332"/>
            </w:pPr>
            <w:r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9C4EE52">
            <w:pPr>
              <w:pStyle w:val="332"/>
            </w:pPr>
            <w:r>
              <w:t>Bezprostredne predchádzajúce účtovné obdobie</w:t>
            </w:r>
          </w:p>
        </w:tc>
      </w:tr>
      <w:tr w14:paraId="6DE20A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3" w:type="dxa"/>
            <w:vMerge w:val="continue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52D890E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E5DA5CA">
            <w:pPr>
              <w:pStyle w:val="332"/>
            </w:pPr>
            <w:r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29ACDCC">
            <w:pPr>
              <w:pStyle w:val="332"/>
            </w:pPr>
            <w:r>
              <w:t>Prírastky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22D9A6D">
            <w:pPr>
              <w:pStyle w:val="332"/>
            </w:pPr>
            <w:r>
              <w:t xml:space="preserve">Úbytky 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F7DF646">
            <w:pPr>
              <w:pStyle w:val="332"/>
            </w:pPr>
            <w:r>
              <w:t>Presuny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E58A76B">
            <w:pPr>
              <w:pStyle w:val="332"/>
            </w:pPr>
            <w:r>
              <w:t>Stav na konci účtovného obdobia</w:t>
            </w:r>
          </w:p>
        </w:tc>
      </w:tr>
      <w:tr w14:paraId="4555C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4149A87E">
            <w:pPr>
              <w:pStyle w:val="332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BD83348">
            <w:pPr>
              <w:pStyle w:val="332"/>
              <w:rPr>
                <w:b w:val="0"/>
              </w:rPr>
            </w:pPr>
            <w:r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7140333">
            <w:pPr>
              <w:pStyle w:val="332"/>
              <w:rPr>
                <w:b w:val="0"/>
              </w:rPr>
            </w:pPr>
            <w:r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17558565">
            <w:pPr>
              <w:pStyle w:val="332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001B4E8">
            <w:pPr>
              <w:pStyle w:val="332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6CA1DE2">
            <w:pPr>
              <w:pStyle w:val="332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14:paraId="58775E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153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793B83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1AD9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EF04F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18844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B8E2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25E77F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8744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072C26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Vlastné akcie a vlastné obchodné podiely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0B7E4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D2105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291A5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DC182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F5A55D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74A26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E3BA49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5698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C505A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36BC2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FE876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CD48C4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0511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9E1B7E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D6C7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9873D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166DE1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D2E7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25F094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912F3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15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3806D2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0BDD4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2173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30BB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F027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A97E64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40C33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0D75352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3106AE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A84C89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1FA0A8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4390F33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089DFCF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2BF6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8F260A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427" w:type="dxa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2D507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5EC2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0A666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F95FE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5E288A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5DC9E2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nil"/>
              <w:left w:val="single" w:color="auto" w:sz="12" w:space="0"/>
              <w:right w:val="single" w:color="auto" w:sz="12" w:space="0"/>
            </w:tcBorders>
            <w:noWrap/>
            <w:vAlign w:val="center"/>
          </w:tcPr>
          <w:p w14:paraId="1F7C98C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Oceňovacie rozdiely z precenenia majetku a záväzkov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/>
            <w:vAlign w:val="center"/>
          </w:tcPr>
          <w:p w14:paraId="725CCCE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right w:val="single" w:color="auto" w:sz="4" w:space="0"/>
            </w:tcBorders>
            <w:noWrap/>
            <w:vAlign w:val="center"/>
          </w:tcPr>
          <w:p w14:paraId="60C7C97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right w:val="single" w:color="auto" w:sz="4" w:space="0"/>
            </w:tcBorders>
            <w:noWrap/>
            <w:vAlign w:val="center"/>
          </w:tcPr>
          <w:p w14:paraId="7D07D3C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right w:val="single" w:color="auto" w:sz="4" w:space="0"/>
            </w:tcBorders>
            <w:noWrap/>
            <w:vAlign w:val="center"/>
          </w:tcPr>
          <w:p w14:paraId="31CD1A1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right w:val="single" w:color="auto" w:sz="12" w:space="0"/>
            </w:tcBorders>
            <w:noWrap/>
            <w:vAlign w:val="center"/>
          </w:tcPr>
          <w:p w14:paraId="18305B3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64CBE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9F876E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Oceňovacie rozdiely z kapitálových účastín</w:t>
            </w:r>
          </w:p>
        </w:tc>
        <w:tc>
          <w:tcPr>
            <w:tcW w:w="1427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C6103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178BD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81E5E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325A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2E849A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33A579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153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0069BA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14DDB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04D3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20CE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F23E1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FF100C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F889F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91F12D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BB33E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246A4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895FB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A78CA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AB5C18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24D44E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0DF2AF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47733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43F8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B679B6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6F2F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A62603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0E3426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184B01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B2E6FD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00EA9D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4EE208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F7D819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65BB16F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1CD830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9555E5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Nerozdelený zisk minulých rokov</w:t>
            </w:r>
          </w:p>
        </w:tc>
        <w:tc>
          <w:tcPr>
            <w:tcW w:w="1427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E70019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FB2662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E8E1AC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95C311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345922A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68C489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12EAD8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FD3F2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18704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80ECE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B8512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92895C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7C7AA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743BF04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Výsledok hospodá-renia bežného účtovného obdobia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18419068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620472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38213B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1FD91443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12" w:space="0"/>
            </w:tcBorders>
            <w:noWrap/>
            <w:vAlign w:val="center"/>
          </w:tcPr>
          <w:p w14:paraId="76BFCCD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17C74C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53" w:type="dxa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66F9692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položky vlastného imania</w:t>
            </w:r>
          </w:p>
        </w:tc>
        <w:tc>
          <w:tcPr>
            <w:tcW w:w="1427" w:type="dxa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D66CE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C8294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307E7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9C71C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A8462D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14:paraId="1C0CA5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15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5274DC5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Účet 491 - Vlastné imanie fyzickej osoby –podnikateľa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42DDC3A4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07AAA66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8781599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7CB0B955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F6AED4C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3BF6AB47">
      <w:pPr>
        <w:tabs>
          <w:tab w:val="left" w:pos="1525"/>
        </w:tabs>
        <w:spacing w:after="0" w:line="240" w:lineRule="auto"/>
        <w:rPr>
          <w:b/>
          <w:szCs w:val="22"/>
        </w:rPr>
        <w:sectPr>
          <w:headerReference r:id="rId5" w:type="default"/>
          <w:footerReference r:id="rId6" w:type="default"/>
          <w:pgSz w:w="11906" w:h="16838"/>
          <w:pgMar w:top="1418" w:right="1418" w:bottom="1418" w:left="1418" w:header="709" w:footer="709" w:gutter="0"/>
          <w:pgNumType w:start="1"/>
          <w:cols w:space="708" w:num="1"/>
          <w:docGrid w:linePitch="360" w:charSpace="0"/>
        </w:sectPr>
      </w:pPr>
    </w:p>
    <w:p w14:paraId="6CCCC819">
      <w:pPr>
        <w:spacing w:after="0" w:line="240" w:lineRule="auto"/>
        <w:rPr>
          <w:szCs w:val="22"/>
        </w:rPr>
      </w:pPr>
    </w:p>
    <w:sectPr>
      <w:headerReference r:id="rId7" w:type="default"/>
      <w:type w:val="continuous"/>
      <w:pgSz w:w="11906" w:h="16838"/>
      <w:pgMar w:top="1418" w:right="3793" w:bottom="13960" w:left="3793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default"/>
    <w:sig w:usb0="00000287" w:usb1="00000800" w:usb2="00000000" w:usb3="00000000" w:csb0="2000009F" w:csb1="DFD7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495036">
    <w:pPr>
      <w:spacing w:after="0" w:line="240" w:lineRule="auto"/>
      <w:jc w:val="center"/>
      <w:rPr>
        <w:szCs w:val="22"/>
        <w:lang w:eastAsia="sk-SK"/>
      </w:rPr>
    </w:pPr>
    <w:r>
      <w:rPr>
        <w:szCs w:val="22"/>
      </w:rPr>
      <w:t xml:space="preserve">Strana </w:t>
    </w:r>
    <w:r>
      <w:rPr>
        <w:szCs w:val="22"/>
      </w:rPr>
      <w:fldChar w:fldCharType="begin"/>
    </w:r>
    <w:r>
      <w:rPr>
        <w:szCs w:val="22"/>
      </w:rPr>
      <w:instrText xml:space="preserve"> PAGE    \* MERGEFORMAT </w:instrText>
    </w:r>
    <w:r>
      <w:rPr>
        <w:szCs w:val="22"/>
      </w:rPr>
      <w:fldChar w:fldCharType="separate"/>
    </w:r>
    <w:r>
      <w:rPr>
        <w:szCs w:val="22"/>
      </w:rPr>
      <w:t>2</w:t>
    </w:r>
    <w:r>
      <w:rPr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2"/>
      <w:tblW w:w="9087" w:type="dxa"/>
      <w:tblInd w:w="55" w:type="dxa"/>
      <w:tblLayout w:type="autofit"/>
      <w:tblCellMar>
        <w:top w:w="0" w:type="dxa"/>
        <w:left w:w="70" w:type="dxa"/>
        <w:bottom w:w="0" w:type="dxa"/>
        <w:right w:w="70" w:type="dxa"/>
      </w:tblCellMar>
    </w:tblPr>
    <w:tblGrid>
      <w:gridCol w:w="2833"/>
      <w:gridCol w:w="6254"/>
    </w:tblGrid>
    <w:tr w14:paraId="460FD743">
      <w:tblPrEx>
        <w:tblCellMar>
          <w:top w:w="0" w:type="dxa"/>
          <w:left w:w="70" w:type="dxa"/>
          <w:bottom w:w="0" w:type="dxa"/>
          <w:right w:w="70" w:type="dxa"/>
        </w:tblCellMar>
      </w:tblPrEx>
      <w:trPr>
        <w:trHeight w:val="119" w:hRule="atLeast"/>
      </w:trPr>
      <w:tc>
        <w:tcPr>
          <w:tcW w:w="2833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000000" w:sz="4" w:space="0"/>
          </w:tcBorders>
          <w:noWrap/>
          <w:vAlign w:val="bottom"/>
        </w:tcPr>
        <w:p w14:paraId="5C7CD936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>Poznámky Úč POD 3 - 01</w:t>
          </w:r>
        </w:p>
      </w:tc>
      <w:tc>
        <w:tcPr>
          <w:tcW w:w="6254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49599A19">
          <w:pPr>
            <w:spacing w:after="0" w:line="240" w:lineRule="auto"/>
            <w:ind w:right="72"/>
            <w:jc w:val="center"/>
            <w:rPr>
              <w:color w:val="000000"/>
              <w:szCs w:val="22"/>
              <w:lang w:eastAsia="sk-SK"/>
            </w:rPr>
          </w:pPr>
          <w:r>
            <w:rPr>
              <w:szCs w:val="22"/>
            </w:rPr>
            <w:t>IČO:   50481584                  DIČ</w:t>
          </w:r>
          <w:r>
            <w:rPr>
              <w:color w:val="000000"/>
              <w:szCs w:val="22"/>
              <w:lang w:eastAsia="sk-SK"/>
            </w:rPr>
            <w:t xml:space="preserve">: </w:t>
          </w:r>
          <w:r>
            <w:rPr>
              <w:szCs w:val="22"/>
              <w:lang w:eastAsia="sk-SK"/>
            </w:rPr>
            <w:t>2120341696</w:t>
          </w:r>
          <w:r>
            <w:rPr>
              <w:color w:val="000000"/>
              <w:szCs w:val="22"/>
              <w:lang w:eastAsia="sk-SK"/>
            </w:rPr>
            <w:t xml:space="preserve">       </w:t>
          </w:r>
        </w:p>
      </w:tc>
    </w:tr>
  </w:tbl>
  <w:p w14:paraId="00DB5B3D">
    <w:pPr>
      <w:pStyle w:val="2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F3CCFC">
    <w:pPr>
      <w:pStyle w:val="2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874C7A"/>
    <w:multiLevelType w:val="multilevel"/>
    <w:tmpl w:val="05874C7A"/>
    <w:lvl w:ilvl="0" w:tentative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entative="0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6891FC1"/>
    <w:multiLevelType w:val="multilevel"/>
    <w:tmpl w:val="26891FC1"/>
    <w:lvl w:ilvl="0" w:tentative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FC2"/>
    <w:rsid w:val="0000458C"/>
    <w:rsid w:val="00016072"/>
    <w:rsid w:val="0002297B"/>
    <w:rsid w:val="00025FD6"/>
    <w:rsid w:val="000266FD"/>
    <w:rsid w:val="0003344F"/>
    <w:rsid w:val="00037084"/>
    <w:rsid w:val="00037665"/>
    <w:rsid w:val="00041895"/>
    <w:rsid w:val="000449A1"/>
    <w:rsid w:val="00050C01"/>
    <w:rsid w:val="0005176E"/>
    <w:rsid w:val="000649F6"/>
    <w:rsid w:val="0006543F"/>
    <w:rsid w:val="00075FDC"/>
    <w:rsid w:val="00082070"/>
    <w:rsid w:val="00083A25"/>
    <w:rsid w:val="000856F9"/>
    <w:rsid w:val="000A4A5A"/>
    <w:rsid w:val="000A7EE3"/>
    <w:rsid w:val="000D22CE"/>
    <w:rsid w:val="000E1917"/>
    <w:rsid w:val="00107589"/>
    <w:rsid w:val="00145A57"/>
    <w:rsid w:val="00150FDA"/>
    <w:rsid w:val="00151C69"/>
    <w:rsid w:val="00153CEB"/>
    <w:rsid w:val="00166B3A"/>
    <w:rsid w:val="00180DE8"/>
    <w:rsid w:val="00186CFF"/>
    <w:rsid w:val="001923C8"/>
    <w:rsid w:val="001A61FB"/>
    <w:rsid w:val="001A6B11"/>
    <w:rsid w:val="001D5C39"/>
    <w:rsid w:val="001E03F2"/>
    <w:rsid w:val="001E6A7F"/>
    <w:rsid w:val="001F43A0"/>
    <w:rsid w:val="001F4417"/>
    <w:rsid w:val="001F5199"/>
    <w:rsid w:val="00211CF4"/>
    <w:rsid w:val="00223763"/>
    <w:rsid w:val="002351F7"/>
    <w:rsid w:val="002410BD"/>
    <w:rsid w:val="00245758"/>
    <w:rsid w:val="0025187B"/>
    <w:rsid w:val="00266CC9"/>
    <w:rsid w:val="00267F0D"/>
    <w:rsid w:val="002767C1"/>
    <w:rsid w:val="00281309"/>
    <w:rsid w:val="00290DD6"/>
    <w:rsid w:val="002925CB"/>
    <w:rsid w:val="002A30A7"/>
    <w:rsid w:val="002A416F"/>
    <w:rsid w:val="002A4D76"/>
    <w:rsid w:val="002B61EE"/>
    <w:rsid w:val="002B7B1D"/>
    <w:rsid w:val="002C1A6D"/>
    <w:rsid w:val="002D0376"/>
    <w:rsid w:val="002D372A"/>
    <w:rsid w:val="002F605D"/>
    <w:rsid w:val="003071BE"/>
    <w:rsid w:val="00311795"/>
    <w:rsid w:val="00321FCD"/>
    <w:rsid w:val="00326AA0"/>
    <w:rsid w:val="003325F7"/>
    <w:rsid w:val="003370E8"/>
    <w:rsid w:val="00337A53"/>
    <w:rsid w:val="00344DB4"/>
    <w:rsid w:val="00363F47"/>
    <w:rsid w:val="0037431D"/>
    <w:rsid w:val="00390CFF"/>
    <w:rsid w:val="00395E72"/>
    <w:rsid w:val="003A0628"/>
    <w:rsid w:val="003A5846"/>
    <w:rsid w:val="003C6761"/>
    <w:rsid w:val="003C72A7"/>
    <w:rsid w:val="003D38D7"/>
    <w:rsid w:val="003D5FCE"/>
    <w:rsid w:val="003E7910"/>
    <w:rsid w:val="003F13FB"/>
    <w:rsid w:val="003F477D"/>
    <w:rsid w:val="003F5EB5"/>
    <w:rsid w:val="0041662D"/>
    <w:rsid w:val="00420380"/>
    <w:rsid w:val="004268D2"/>
    <w:rsid w:val="004304FF"/>
    <w:rsid w:val="004379E3"/>
    <w:rsid w:val="00452E0E"/>
    <w:rsid w:val="004534D4"/>
    <w:rsid w:val="00457623"/>
    <w:rsid w:val="004576B8"/>
    <w:rsid w:val="0046099F"/>
    <w:rsid w:val="00465A3F"/>
    <w:rsid w:val="004A3783"/>
    <w:rsid w:val="004A5A13"/>
    <w:rsid w:val="004A6BBF"/>
    <w:rsid w:val="004C0A56"/>
    <w:rsid w:val="004C6614"/>
    <w:rsid w:val="00504647"/>
    <w:rsid w:val="00512E8A"/>
    <w:rsid w:val="0053242E"/>
    <w:rsid w:val="0053475A"/>
    <w:rsid w:val="00537F98"/>
    <w:rsid w:val="0054020D"/>
    <w:rsid w:val="005429C6"/>
    <w:rsid w:val="00544F4D"/>
    <w:rsid w:val="00555D13"/>
    <w:rsid w:val="005611A8"/>
    <w:rsid w:val="005649E2"/>
    <w:rsid w:val="005852EB"/>
    <w:rsid w:val="005922FF"/>
    <w:rsid w:val="005A3934"/>
    <w:rsid w:val="005A765F"/>
    <w:rsid w:val="005C4DA9"/>
    <w:rsid w:val="005D2F62"/>
    <w:rsid w:val="005D6688"/>
    <w:rsid w:val="005D7209"/>
    <w:rsid w:val="005E3B59"/>
    <w:rsid w:val="00600751"/>
    <w:rsid w:val="00613360"/>
    <w:rsid w:val="00645466"/>
    <w:rsid w:val="00646CDF"/>
    <w:rsid w:val="006627AF"/>
    <w:rsid w:val="00687B87"/>
    <w:rsid w:val="006A4709"/>
    <w:rsid w:val="006A5428"/>
    <w:rsid w:val="006B1614"/>
    <w:rsid w:val="006B42EC"/>
    <w:rsid w:val="006B5F4E"/>
    <w:rsid w:val="006C5C54"/>
    <w:rsid w:val="006C695D"/>
    <w:rsid w:val="006D3C39"/>
    <w:rsid w:val="006D75A3"/>
    <w:rsid w:val="006E0FDC"/>
    <w:rsid w:val="006E18EB"/>
    <w:rsid w:val="006E4959"/>
    <w:rsid w:val="006E5B26"/>
    <w:rsid w:val="00704155"/>
    <w:rsid w:val="00733ABC"/>
    <w:rsid w:val="00741B22"/>
    <w:rsid w:val="007449B8"/>
    <w:rsid w:val="007452F7"/>
    <w:rsid w:val="00746B7E"/>
    <w:rsid w:val="00760D6D"/>
    <w:rsid w:val="00764E4C"/>
    <w:rsid w:val="00772363"/>
    <w:rsid w:val="00782646"/>
    <w:rsid w:val="00783EA8"/>
    <w:rsid w:val="00791EC8"/>
    <w:rsid w:val="00796024"/>
    <w:rsid w:val="007B0660"/>
    <w:rsid w:val="007B2E0B"/>
    <w:rsid w:val="007C48CB"/>
    <w:rsid w:val="007C6EE9"/>
    <w:rsid w:val="007D4632"/>
    <w:rsid w:val="007D57BF"/>
    <w:rsid w:val="007E22E8"/>
    <w:rsid w:val="007E52A9"/>
    <w:rsid w:val="007F351A"/>
    <w:rsid w:val="00805654"/>
    <w:rsid w:val="00811F01"/>
    <w:rsid w:val="0083597A"/>
    <w:rsid w:val="00847433"/>
    <w:rsid w:val="00851D99"/>
    <w:rsid w:val="008630D8"/>
    <w:rsid w:val="008725BC"/>
    <w:rsid w:val="00873E52"/>
    <w:rsid w:val="008875A1"/>
    <w:rsid w:val="00891F08"/>
    <w:rsid w:val="00892E5D"/>
    <w:rsid w:val="008B38E4"/>
    <w:rsid w:val="008C0E76"/>
    <w:rsid w:val="008E284C"/>
    <w:rsid w:val="008E4928"/>
    <w:rsid w:val="008F207A"/>
    <w:rsid w:val="008F34F2"/>
    <w:rsid w:val="008F7F07"/>
    <w:rsid w:val="00900BE9"/>
    <w:rsid w:val="00912D01"/>
    <w:rsid w:val="00934878"/>
    <w:rsid w:val="009463F6"/>
    <w:rsid w:val="009507A1"/>
    <w:rsid w:val="009731CC"/>
    <w:rsid w:val="00981468"/>
    <w:rsid w:val="00984260"/>
    <w:rsid w:val="00991D9F"/>
    <w:rsid w:val="009A1BB7"/>
    <w:rsid w:val="009B1FE4"/>
    <w:rsid w:val="009B2195"/>
    <w:rsid w:val="009B3A55"/>
    <w:rsid w:val="009B6CD9"/>
    <w:rsid w:val="009C21AB"/>
    <w:rsid w:val="009D03E7"/>
    <w:rsid w:val="009E240F"/>
    <w:rsid w:val="009F0A29"/>
    <w:rsid w:val="009F39E7"/>
    <w:rsid w:val="00A205E0"/>
    <w:rsid w:val="00A21C63"/>
    <w:rsid w:val="00A31E34"/>
    <w:rsid w:val="00A533B1"/>
    <w:rsid w:val="00A5552F"/>
    <w:rsid w:val="00A62542"/>
    <w:rsid w:val="00A657E1"/>
    <w:rsid w:val="00A8025E"/>
    <w:rsid w:val="00AB03FB"/>
    <w:rsid w:val="00AC0C1C"/>
    <w:rsid w:val="00AC1918"/>
    <w:rsid w:val="00B206F8"/>
    <w:rsid w:val="00B5583E"/>
    <w:rsid w:val="00B615F8"/>
    <w:rsid w:val="00B6221B"/>
    <w:rsid w:val="00B6262B"/>
    <w:rsid w:val="00B7696D"/>
    <w:rsid w:val="00B80DB6"/>
    <w:rsid w:val="00B86FC2"/>
    <w:rsid w:val="00BA33DA"/>
    <w:rsid w:val="00BE042D"/>
    <w:rsid w:val="00C04782"/>
    <w:rsid w:val="00C13B7E"/>
    <w:rsid w:val="00C222FC"/>
    <w:rsid w:val="00C245CC"/>
    <w:rsid w:val="00C270D3"/>
    <w:rsid w:val="00C43449"/>
    <w:rsid w:val="00C56862"/>
    <w:rsid w:val="00C6795C"/>
    <w:rsid w:val="00C87B5E"/>
    <w:rsid w:val="00C93A1A"/>
    <w:rsid w:val="00CA4B07"/>
    <w:rsid w:val="00CA67DD"/>
    <w:rsid w:val="00CD280F"/>
    <w:rsid w:val="00CF3093"/>
    <w:rsid w:val="00D031EE"/>
    <w:rsid w:val="00D055BD"/>
    <w:rsid w:val="00D102FA"/>
    <w:rsid w:val="00D210B5"/>
    <w:rsid w:val="00D21713"/>
    <w:rsid w:val="00D3362A"/>
    <w:rsid w:val="00D615E8"/>
    <w:rsid w:val="00D63D82"/>
    <w:rsid w:val="00D70FD8"/>
    <w:rsid w:val="00D9007D"/>
    <w:rsid w:val="00DB1EA0"/>
    <w:rsid w:val="00DC066D"/>
    <w:rsid w:val="00DD0855"/>
    <w:rsid w:val="00DD6981"/>
    <w:rsid w:val="00DE0D81"/>
    <w:rsid w:val="00DE76EE"/>
    <w:rsid w:val="00E018E7"/>
    <w:rsid w:val="00E04DF3"/>
    <w:rsid w:val="00E061B4"/>
    <w:rsid w:val="00E100EF"/>
    <w:rsid w:val="00E109E2"/>
    <w:rsid w:val="00E2136F"/>
    <w:rsid w:val="00E2186D"/>
    <w:rsid w:val="00E33704"/>
    <w:rsid w:val="00E33912"/>
    <w:rsid w:val="00E35A2B"/>
    <w:rsid w:val="00E36C32"/>
    <w:rsid w:val="00E66ECB"/>
    <w:rsid w:val="00E7732E"/>
    <w:rsid w:val="00E916CF"/>
    <w:rsid w:val="00E94D7D"/>
    <w:rsid w:val="00EA0E90"/>
    <w:rsid w:val="00EA41E2"/>
    <w:rsid w:val="00EA75FD"/>
    <w:rsid w:val="00EB51C5"/>
    <w:rsid w:val="00EB5202"/>
    <w:rsid w:val="00EB7EBB"/>
    <w:rsid w:val="00EC561A"/>
    <w:rsid w:val="00EE7DA7"/>
    <w:rsid w:val="00EF276E"/>
    <w:rsid w:val="00EF5677"/>
    <w:rsid w:val="00EF63EA"/>
    <w:rsid w:val="00F007D1"/>
    <w:rsid w:val="00F15121"/>
    <w:rsid w:val="00F15201"/>
    <w:rsid w:val="00F16363"/>
    <w:rsid w:val="00F342AD"/>
    <w:rsid w:val="00F44A24"/>
    <w:rsid w:val="00F47885"/>
    <w:rsid w:val="00F54CD1"/>
    <w:rsid w:val="00F73109"/>
    <w:rsid w:val="00F732EB"/>
    <w:rsid w:val="00FA19DC"/>
    <w:rsid w:val="00FB290D"/>
    <w:rsid w:val="00FC1ACF"/>
    <w:rsid w:val="00FC7B9E"/>
    <w:rsid w:val="00FD1740"/>
    <w:rsid w:val="00FD5399"/>
    <w:rsid w:val="00FE50D7"/>
    <w:rsid w:val="20F6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 Narrow" w:hAnsi="Arial Narrow" w:eastAsia="Times New Roman" w:cs="Arial Narrow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9" w:name="heading 2"/>
    <w:lsdException w:qFormat="1" w:uiPriority="99" w:name="heading 3"/>
    <w:lsdException w:qFormat="1" w:uiPriority="99" w:name="heading 4"/>
    <w:lsdException w:qFormat="1" w:uiPriority="99" w:name="heading 5"/>
    <w:lsdException w:qFormat="1" w:uiPriority="99" w:name="heading 6"/>
    <w:lsdException w:qFormat="1" w:uiPriority="99" w:name="heading 7"/>
    <w:lsdException w:qFormat="1" w:uiPriority="99" w:name="heading 8"/>
    <w:lsdException w:qFormat="1"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99" w:semiHidden="0" w:name="Normal Indent"/>
    <w:lsdException w:qFormat="1" w:uiPriority="99" w:name="footnote text"/>
    <w:lsdException w:unhideWhenUsed="0" w:uiPriority="99" w:semiHidden="0" w:name="annotation text"/>
    <w:lsdException w:qFormat="1" w:uiPriority="99" w:semiHidden="0" w:name="header"/>
    <w:lsdException w:uiPriority="99" w:semiHidden="0" w:name="footer"/>
    <w:lsdException w:unhideWhenUsed="0" w:uiPriority="99" w:semiHidden="0" w:name="index heading"/>
    <w:lsdException w:qFormat="1" w:uiPriority="35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iPriority="99" w:name="List Number"/>
    <w:lsdException w:unhideWhenUsed="0" w:uiPriority="99" w:semiHidden="0" w:name="List 2"/>
    <w:lsdException w:unhideWhenUsed="0" w:uiPriority="99" w:semiHidden="0" w:name="List 3"/>
    <w:lsdException w:uiPriority="99" w:name="List 4"/>
    <w:lsdException w:uiPriority="99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uiPriority="1" w:name="Default Paragraph Font"/>
    <w:lsdException w:uiPriority="99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nhideWhenUsed="0" w:uiPriority="99" w:semiHidden="0" w:name="Body Text First Indent 2"/>
    <w:lsdException w:unhideWhenUsed="0" w:uiPriority="99" w:semiHidden="0" w:name="Note Heading"/>
    <w:lsdException w:uiPriority="99" w:name="Body Text 2"/>
    <w:lsdException w:unhideWhenUsed="0" w:uiPriority="99" w:semiHidden="0" w:name="Body Text 3"/>
    <w:lsdException w:uiPriority="99" w:name="Body Text Indent 2"/>
    <w:lsdException w:uiPriority="99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iPriority="99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 Narrow" w:hAnsi="Arial Narrow" w:eastAsia="Times New Roman" w:cs="Times New Roman"/>
      <w:sz w:val="22"/>
      <w:szCs w:val="36"/>
      <w:lang w:val="sk-SK" w:eastAsia="en-US" w:bidi="ar-SA"/>
    </w:rPr>
  </w:style>
  <w:style w:type="paragraph" w:styleId="2">
    <w:name w:val="heading 1"/>
    <w:basedOn w:val="1"/>
    <w:next w:val="1"/>
    <w:link w:val="26"/>
    <w:qFormat/>
    <w:uiPriority w:val="99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7"/>
    <w:semiHidden/>
    <w:unhideWhenUsed/>
    <w:qFormat/>
    <w:uiPriority w:val="99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28"/>
    <w:semiHidden/>
    <w:unhideWhenUsed/>
    <w:qFormat/>
    <w:uiPriority w:val="99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4"/>
    <w:basedOn w:val="1"/>
    <w:next w:val="1"/>
    <w:link w:val="29"/>
    <w:semiHidden/>
    <w:unhideWhenUsed/>
    <w:qFormat/>
    <w:uiPriority w:val="99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link w:val="30"/>
    <w:semiHidden/>
    <w:unhideWhenUsed/>
    <w:qFormat/>
    <w:uiPriority w:val="99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7">
    <w:name w:val="heading 6"/>
    <w:basedOn w:val="1"/>
    <w:next w:val="1"/>
    <w:link w:val="31"/>
    <w:semiHidden/>
    <w:unhideWhenUsed/>
    <w:qFormat/>
    <w:uiPriority w:val="99"/>
    <w:pPr>
      <w:spacing w:before="240" w:after="60" w:line="240" w:lineRule="auto"/>
      <w:outlineLvl w:val="5"/>
    </w:pPr>
    <w:rPr>
      <w:b/>
      <w:bCs/>
      <w:szCs w:val="22"/>
    </w:rPr>
  </w:style>
  <w:style w:type="paragraph" w:styleId="8">
    <w:name w:val="heading 7"/>
    <w:basedOn w:val="1"/>
    <w:next w:val="1"/>
    <w:link w:val="32"/>
    <w:semiHidden/>
    <w:unhideWhenUsed/>
    <w:qFormat/>
    <w:uiPriority w:val="99"/>
    <w:pPr>
      <w:spacing w:before="240" w:after="60" w:line="240" w:lineRule="auto"/>
      <w:outlineLvl w:val="6"/>
    </w:pPr>
    <w:rPr>
      <w:szCs w:val="24"/>
    </w:rPr>
  </w:style>
  <w:style w:type="paragraph" w:styleId="9">
    <w:name w:val="heading 8"/>
    <w:basedOn w:val="1"/>
    <w:next w:val="1"/>
    <w:link w:val="33"/>
    <w:semiHidden/>
    <w:unhideWhenUsed/>
    <w:qFormat/>
    <w:uiPriority w:val="99"/>
    <w:pPr>
      <w:spacing w:before="240" w:after="60" w:line="240" w:lineRule="auto"/>
      <w:outlineLvl w:val="7"/>
    </w:pPr>
    <w:rPr>
      <w:i/>
      <w:iCs/>
      <w:szCs w:val="24"/>
    </w:rPr>
  </w:style>
  <w:style w:type="paragraph" w:styleId="10">
    <w:name w:val="heading 9"/>
    <w:basedOn w:val="1"/>
    <w:next w:val="1"/>
    <w:link w:val="34"/>
    <w:semiHidden/>
    <w:unhideWhenUsed/>
    <w:qFormat/>
    <w:uiPriority w:val="99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link w:val="29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paragraph" w:styleId="14">
    <w:name w:val="Body Text"/>
    <w:basedOn w:val="1"/>
    <w:link w:val="112"/>
    <w:semiHidden/>
    <w:unhideWhenUsed/>
    <w:uiPriority w:val="99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paragraph" w:styleId="15">
    <w:name w:val="Body Text 2"/>
    <w:basedOn w:val="1"/>
    <w:link w:val="185"/>
    <w:semiHidden/>
    <w:unhideWhenUsed/>
    <w:uiPriority w:val="99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16">
    <w:name w:val="Body Text Indent 2"/>
    <w:basedOn w:val="1"/>
    <w:link w:val="222"/>
    <w:semiHidden/>
    <w:unhideWhenUsed/>
    <w:uiPriority w:val="99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17">
    <w:name w:val="Body Text Indent 3"/>
    <w:basedOn w:val="1"/>
    <w:link w:val="259"/>
    <w:semiHidden/>
    <w:unhideWhenUsed/>
    <w:uiPriority w:val="99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18">
    <w:name w:val="Document Map"/>
    <w:basedOn w:val="1"/>
    <w:link w:val="333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9">
    <w:name w:val="footer"/>
    <w:basedOn w:val="1"/>
    <w:link w:val="36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20">
    <w:name w:val="footnote text"/>
    <w:basedOn w:val="1"/>
    <w:link w:val="38"/>
    <w:semiHidden/>
    <w:unhideWhenUsed/>
    <w:qFormat/>
    <w:uiPriority w:val="99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paragraph" w:styleId="21">
    <w:name w:val="header"/>
    <w:basedOn w:val="1"/>
    <w:link w:val="35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22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Theme="minorEastAsia"/>
      <w:sz w:val="24"/>
      <w:szCs w:val="24"/>
      <w:lang w:eastAsia="sk-SK"/>
    </w:rPr>
  </w:style>
  <w:style w:type="paragraph" w:styleId="23">
    <w:name w:val="Subtitle"/>
    <w:basedOn w:val="1"/>
    <w:next w:val="1"/>
    <w:link w:val="149"/>
    <w:qFormat/>
    <w:uiPriority w:val="11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table" w:styleId="24">
    <w:name w:val="Table Grid"/>
    <w:basedOn w:val="12"/>
    <w:uiPriority w:val="99"/>
    <w:pPr>
      <w:spacing w:after="0" w:line="240" w:lineRule="auto"/>
    </w:pPr>
    <w:rPr>
      <w:rFonts w:cs="Times New Roman"/>
      <w:szCs w:val="3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5">
    <w:name w:val="Title"/>
    <w:basedOn w:val="1"/>
    <w:next w:val="1"/>
    <w:link w:val="75"/>
    <w:qFormat/>
    <w:uiPriority w:val="99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26">
    <w:name w:val="Nadpis 1 Char"/>
    <w:basedOn w:val="11"/>
    <w:link w:val="2"/>
    <w:qFormat/>
    <w:locked/>
    <w:uiPriority w:val="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7">
    <w:name w:val="Nadpis 2 Char"/>
    <w:basedOn w:val="11"/>
    <w:link w:val="3"/>
    <w:semiHidden/>
    <w:locked/>
    <w:uiPriority w:val="9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28">
    <w:name w:val="Nadpis 3 Char"/>
    <w:basedOn w:val="11"/>
    <w:link w:val="4"/>
    <w:semiHidden/>
    <w:locked/>
    <w:uiPriority w:val="99"/>
    <w:rPr>
      <w:rFonts w:ascii="Cambria" w:hAnsi="Cambria" w:cs="Times New Roman"/>
      <w:b/>
      <w:bCs/>
      <w:sz w:val="26"/>
      <w:szCs w:val="26"/>
    </w:rPr>
  </w:style>
  <w:style w:type="character" w:customStyle="1" w:styleId="29">
    <w:name w:val="Nadpis 4 Char"/>
    <w:basedOn w:val="11"/>
    <w:link w:val="5"/>
    <w:semiHidden/>
    <w:qFormat/>
    <w:locked/>
    <w:uiPriority w:val="99"/>
    <w:rPr>
      <w:rFonts w:eastAsia="Times New Roman" w:cs="Times New Roman"/>
      <w:b/>
      <w:bCs/>
      <w:sz w:val="28"/>
      <w:szCs w:val="28"/>
    </w:rPr>
  </w:style>
  <w:style w:type="character" w:customStyle="1" w:styleId="30">
    <w:name w:val="Nadpis 5 Char"/>
    <w:basedOn w:val="11"/>
    <w:link w:val="6"/>
    <w:semiHidden/>
    <w:locked/>
    <w:uiPriority w:val="99"/>
    <w:rPr>
      <w:rFonts w:eastAsia="Times New Roman" w:cs="Times New Roman"/>
      <w:b/>
      <w:bCs/>
      <w:i/>
      <w:iCs/>
      <w:sz w:val="26"/>
      <w:szCs w:val="26"/>
    </w:rPr>
  </w:style>
  <w:style w:type="character" w:customStyle="1" w:styleId="31">
    <w:name w:val="Nadpis 6 Char"/>
    <w:basedOn w:val="11"/>
    <w:link w:val="7"/>
    <w:semiHidden/>
    <w:locked/>
    <w:uiPriority w:val="99"/>
    <w:rPr>
      <w:rFonts w:eastAsia="Times New Roman" w:cs="Times New Roman"/>
      <w:b/>
      <w:bCs/>
      <w:sz w:val="22"/>
      <w:szCs w:val="22"/>
    </w:rPr>
  </w:style>
  <w:style w:type="character" w:customStyle="1" w:styleId="32">
    <w:name w:val="Nadpis 7 Char"/>
    <w:basedOn w:val="11"/>
    <w:link w:val="8"/>
    <w:semiHidden/>
    <w:locked/>
    <w:uiPriority w:val="99"/>
    <w:rPr>
      <w:rFonts w:eastAsia="Times New Roman" w:cs="Times New Roman"/>
      <w:sz w:val="24"/>
      <w:szCs w:val="24"/>
    </w:rPr>
  </w:style>
  <w:style w:type="character" w:customStyle="1" w:styleId="33">
    <w:name w:val="Nadpis 8 Char"/>
    <w:basedOn w:val="11"/>
    <w:link w:val="9"/>
    <w:semiHidden/>
    <w:locked/>
    <w:uiPriority w:val="99"/>
    <w:rPr>
      <w:rFonts w:eastAsia="Times New Roman" w:cs="Times New Roman"/>
      <w:i/>
      <w:iCs/>
      <w:sz w:val="24"/>
      <w:szCs w:val="24"/>
    </w:rPr>
  </w:style>
  <w:style w:type="character" w:customStyle="1" w:styleId="34">
    <w:name w:val="Nadpis 9 Char"/>
    <w:basedOn w:val="11"/>
    <w:link w:val="10"/>
    <w:semiHidden/>
    <w:locked/>
    <w:uiPriority w:val="99"/>
    <w:rPr>
      <w:rFonts w:ascii="Cambria" w:hAnsi="Cambria" w:cs="Times New Roman"/>
      <w:sz w:val="22"/>
      <w:szCs w:val="22"/>
    </w:rPr>
  </w:style>
  <w:style w:type="character" w:customStyle="1" w:styleId="35">
    <w:name w:val="Záhlaví Char"/>
    <w:basedOn w:val="11"/>
    <w:link w:val="21"/>
    <w:locked/>
    <w:uiPriority w:val="99"/>
    <w:rPr>
      <w:rFonts w:cs="Times New Roman"/>
    </w:rPr>
  </w:style>
  <w:style w:type="character" w:customStyle="1" w:styleId="36">
    <w:name w:val="Zápatí Char"/>
    <w:basedOn w:val="11"/>
    <w:link w:val="19"/>
    <w:qFormat/>
    <w:locked/>
    <w:uiPriority w:val="99"/>
    <w:rPr>
      <w:rFonts w:cs="Times New Roman"/>
    </w:rPr>
  </w:style>
  <w:style w:type="character" w:customStyle="1" w:styleId="37">
    <w:name w:val="Text poznámky pod čiarou Char1"/>
    <w:basedOn w:val="11"/>
    <w:semiHidden/>
    <w:uiPriority w:val="99"/>
    <w:rPr>
      <w:rFonts w:cs="Times New Roman"/>
      <w:sz w:val="20"/>
      <w:szCs w:val="20"/>
    </w:rPr>
  </w:style>
  <w:style w:type="character" w:customStyle="1" w:styleId="38">
    <w:name w:val="Text pozn. pod čarou Char"/>
    <w:basedOn w:val="11"/>
    <w:link w:val="20"/>
    <w:semiHidden/>
    <w:locked/>
    <w:uiPriority w:val="99"/>
    <w:rPr>
      <w:rFonts w:cs="Times New Roman"/>
      <w:sz w:val="20"/>
      <w:szCs w:val="20"/>
    </w:rPr>
  </w:style>
  <w:style w:type="character" w:customStyle="1" w:styleId="39">
    <w:name w:val="Text poznámky pod čiarou Char135"/>
    <w:basedOn w:val="11"/>
    <w:semiHidden/>
    <w:uiPriority w:val="99"/>
    <w:rPr>
      <w:rFonts w:cs="Times New Roman"/>
      <w:sz w:val="20"/>
      <w:szCs w:val="20"/>
    </w:rPr>
  </w:style>
  <w:style w:type="character" w:customStyle="1" w:styleId="40">
    <w:name w:val="Text poznámky pod čiarou Char134"/>
    <w:basedOn w:val="11"/>
    <w:semiHidden/>
    <w:uiPriority w:val="99"/>
    <w:rPr>
      <w:rFonts w:cs="Times New Roman"/>
      <w:sz w:val="20"/>
      <w:szCs w:val="20"/>
    </w:rPr>
  </w:style>
  <w:style w:type="character" w:customStyle="1" w:styleId="41">
    <w:name w:val="Text poznámky pod čiarou Char133"/>
    <w:basedOn w:val="11"/>
    <w:semiHidden/>
    <w:uiPriority w:val="99"/>
    <w:rPr>
      <w:rFonts w:cs="Times New Roman"/>
      <w:sz w:val="20"/>
      <w:szCs w:val="20"/>
    </w:rPr>
  </w:style>
  <w:style w:type="character" w:customStyle="1" w:styleId="42">
    <w:name w:val="Text poznámky pod čiarou Char132"/>
    <w:basedOn w:val="11"/>
    <w:semiHidden/>
    <w:qFormat/>
    <w:uiPriority w:val="99"/>
    <w:rPr>
      <w:rFonts w:cs="Times New Roman"/>
      <w:sz w:val="20"/>
      <w:szCs w:val="20"/>
    </w:rPr>
  </w:style>
  <w:style w:type="character" w:customStyle="1" w:styleId="43">
    <w:name w:val="Text poznámky pod čiarou Char131"/>
    <w:basedOn w:val="11"/>
    <w:semiHidden/>
    <w:uiPriority w:val="99"/>
    <w:rPr>
      <w:rFonts w:cs="Times New Roman"/>
      <w:sz w:val="20"/>
      <w:szCs w:val="20"/>
    </w:rPr>
  </w:style>
  <w:style w:type="character" w:customStyle="1" w:styleId="44">
    <w:name w:val="Text poznámky pod čiarou Char130"/>
    <w:basedOn w:val="11"/>
    <w:semiHidden/>
    <w:qFormat/>
    <w:uiPriority w:val="99"/>
    <w:rPr>
      <w:rFonts w:cs="Times New Roman"/>
      <w:sz w:val="20"/>
      <w:szCs w:val="20"/>
    </w:rPr>
  </w:style>
  <w:style w:type="character" w:customStyle="1" w:styleId="45">
    <w:name w:val="Text poznámky pod čiarou Char129"/>
    <w:basedOn w:val="11"/>
    <w:semiHidden/>
    <w:qFormat/>
    <w:uiPriority w:val="99"/>
    <w:rPr>
      <w:rFonts w:cs="Times New Roman"/>
      <w:sz w:val="20"/>
      <w:szCs w:val="20"/>
    </w:rPr>
  </w:style>
  <w:style w:type="character" w:customStyle="1" w:styleId="46">
    <w:name w:val="Text poznámky pod čiarou Char128"/>
    <w:basedOn w:val="11"/>
    <w:semiHidden/>
    <w:uiPriority w:val="99"/>
    <w:rPr>
      <w:rFonts w:cs="Times New Roman"/>
      <w:sz w:val="20"/>
      <w:szCs w:val="20"/>
    </w:rPr>
  </w:style>
  <w:style w:type="character" w:customStyle="1" w:styleId="47">
    <w:name w:val="Text poznámky pod čiarou Char127"/>
    <w:basedOn w:val="11"/>
    <w:semiHidden/>
    <w:uiPriority w:val="99"/>
    <w:rPr>
      <w:rFonts w:cs="Times New Roman"/>
      <w:sz w:val="20"/>
      <w:szCs w:val="20"/>
    </w:rPr>
  </w:style>
  <w:style w:type="character" w:customStyle="1" w:styleId="48">
    <w:name w:val="Text poznámky pod čiarou Char126"/>
    <w:basedOn w:val="11"/>
    <w:semiHidden/>
    <w:uiPriority w:val="99"/>
    <w:rPr>
      <w:rFonts w:cs="Times New Roman"/>
      <w:sz w:val="20"/>
      <w:szCs w:val="20"/>
    </w:rPr>
  </w:style>
  <w:style w:type="character" w:customStyle="1" w:styleId="49">
    <w:name w:val="Text poznámky pod čiarou Char125"/>
    <w:basedOn w:val="11"/>
    <w:semiHidden/>
    <w:uiPriority w:val="99"/>
    <w:rPr>
      <w:rFonts w:cs="Times New Roman"/>
      <w:sz w:val="20"/>
      <w:szCs w:val="20"/>
    </w:rPr>
  </w:style>
  <w:style w:type="character" w:customStyle="1" w:styleId="50">
    <w:name w:val="Text poznámky pod čiarou Char124"/>
    <w:basedOn w:val="11"/>
    <w:semiHidden/>
    <w:uiPriority w:val="99"/>
    <w:rPr>
      <w:rFonts w:cs="Times New Roman"/>
      <w:sz w:val="20"/>
      <w:szCs w:val="20"/>
    </w:rPr>
  </w:style>
  <w:style w:type="character" w:customStyle="1" w:styleId="51">
    <w:name w:val="Text poznámky pod čiarou Char123"/>
    <w:basedOn w:val="11"/>
    <w:semiHidden/>
    <w:uiPriority w:val="99"/>
    <w:rPr>
      <w:rFonts w:cs="Times New Roman"/>
      <w:sz w:val="20"/>
      <w:szCs w:val="20"/>
    </w:rPr>
  </w:style>
  <w:style w:type="character" w:customStyle="1" w:styleId="52">
    <w:name w:val="Text poznámky pod čiarou Char122"/>
    <w:basedOn w:val="11"/>
    <w:semiHidden/>
    <w:uiPriority w:val="99"/>
    <w:rPr>
      <w:rFonts w:cs="Times New Roman"/>
      <w:sz w:val="20"/>
      <w:szCs w:val="20"/>
    </w:rPr>
  </w:style>
  <w:style w:type="character" w:customStyle="1" w:styleId="53">
    <w:name w:val="Text poznámky pod čiarou Char121"/>
    <w:basedOn w:val="11"/>
    <w:semiHidden/>
    <w:uiPriority w:val="99"/>
    <w:rPr>
      <w:rFonts w:cs="Times New Roman"/>
      <w:sz w:val="20"/>
      <w:szCs w:val="20"/>
    </w:rPr>
  </w:style>
  <w:style w:type="character" w:customStyle="1" w:styleId="54">
    <w:name w:val="Text poznámky pod čiarou Char120"/>
    <w:basedOn w:val="11"/>
    <w:semiHidden/>
    <w:uiPriority w:val="99"/>
    <w:rPr>
      <w:rFonts w:cs="Times New Roman"/>
      <w:sz w:val="20"/>
      <w:szCs w:val="20"/>
    </w:rPr>
  </w:style>
  <w:style w:type="character" w:customStyle="1" w:styleId="55">
    <w:name w:val="Text poznámky pod čiarou Char119"/>
    <w:basedOn w:val="11"/>
    <w:semiHidden/>
    <w:uiPriority w:val="99"/>
    <w:rPr>
      <w:rFonts w:cs="Times New Roman"/>
      <w:sz w:val="20"/>
      <w:szCs w:val="20"/>
    </w:rPr>
  </w:style>
  <w:style w:type="character" w:customStyle="1" w:styleId="56">
    <w:name w:val="Text poznámky pod čiarou Char118"/>
    <w:basedOn w:val="11"/>
    <w:semiHidden/>
    <w:uiPriority w:val="99"/>
    <w:rPr>
      <w:rFonts w:cs="Times New Roman"/>
      <w:sz w:val="20"/>
      <w:szCs w:val="20"/>
    </w:rPr>
  </w:style>
  <w:style w:type="character" w:customStyle="1" w:styleId="57">
    <w:name w:val="Text poznámky pod čiarou Char117"/>
    <w:basedOn w:val="11"/>
    <w:semiHidden/>
    <w:uiPriority w:val="99"/>
    <w:rPr>
      <w:rFonts w:cs="Times New Roman"/>
      <w:sz w:val="20"/>
      <w:szCs w:val="20"/>
    </w:rPr>
  </w:style>
  <w:style w:type="character" w:customStyle="1" w:styleId="58">
    <w:name w:val="Text poznámky pod čiarou Char116"/>
    <w:basedOn w:val="11"/>
    <w:semiHidden/>
    <w:uiPriority w:val="99"/>
    <w:rPr>
      <w:rFonts w:cs="Times New Roman"/>
      <w:sz w:val="20"/>
      <w:szCs w:val="20"/>
    </w:rPr>
  </w:style>
  <w:style w:type="character" w:customStyle="1" w:styleId="59">
    <w:name w:val="Text poznámky pod čiarou Char115"/>
    <w:basedOn w:val="11"/>
    <w:semiHidden/>
    <w:uiPriority w:val="99"/>
    <w:rPr>
      <w:rFonts w:cs="Times New Roman"/>
      <w:sz w:val="20"/>
      <w:szCs w:val="20"/>
    </w:rPr>
  </w:style>
  <w:style w:type="character" w:customStyle="1" w:styleId="60">
    <w:name w:val="Text poznámky pod čiarou Char114"/>
    <w:basedOn w:val="11"/>
    <w:semiHidden/>
    <w:uiPriority w:val="99"/>
    <w:rPr>
      <w:rFonts w:cs="Times New Roman"/>
      <w:sz w:val="20"/>
      <w:szCs w:val="20"/>
    </w:rPr>
  </w:style>
  <w:style w:type="character" w:customStyle="1" w:styleId="61">
    <w:name w:val="Text poznámky pod čiarou Char113"/>
    <w:basedOn w:val="11"/>
    <w:semiHidden/>
    <w:uiPriority w:val="99"/>
    <w:rPr>
      <w:rFonts w:cs="Times New Roman"/>
      <w:sz w:val="20"/>
      <w:szCs w:val="20"/>
    </w:rPr>
  </w:style>
  <w:style w:type="character" w:customStyle="1" w:styleId="62">
    <w:name w:val="Text poznámky pod čiarou Char112"/>
    <w:basedOn w:val="11"/>
    <w:semiHidden/>
    <w:uiPriority w:val="99"/>
    <w:rPr>
      <w:rFonts w:cs="Times New Roman"/>
      <w:sz w:val="20"/>
      <w:szCs w:val="20"/>
    </w:rPr>
  </w:style>
  <w:style w:type="character" w:customStyle="1" w:styleId="63">
    <w:name w:val="Text poznámky pod čiarou Char111"/>
    <w:basedOn w:val="11"/>
    <w:semiHidden/>
    <w:uiPriority w:val="99"/>
    <w:rPr>
      <w:rFonts w:cs="Times New Roman"/>
      <w:sz w:val="20"/>
      <w:szCs w:val="20"/>
    </w:rPr>
  </w:style>
  <w:style w:type="character" w:customStyle="1" w:styleId="64">
    <w:name w:val="Text poznámky pod čiarou Char110"/>
    <w:basedOn w:val="11"/>
    <w:semiHidden/>
    <w:uiPriority w:val="99"/>
    <w:rPr>
      <w:rFonts w:cs="Times New Roman"/>
      <w:sz w:val="20"/>
      <w:szCs w:val="20"/>
    </w:rPr>
  </w:style>
  <w:style w:type="character" w:customStyle="1" w:styleId="65">
    <w:name w:val="Text poznámky pod čiarou Char19"/>
    <w:basedOn w:val="11"/>
    <w:semiHidden/>
    <w:uiPriority w:val="99"/>
    <w:rPr>
      <w:rFonts w:cs="Times New Roman"/>
      <w:sz w:val="20"/>
      <w:szCs w:val="20"/>
    </w:rPr>
  </w:style>
  <w:style w:type="character" w:customStyle="1" w:styleId="66">
    <w:name w:val="Text poznámky pod čiarou Char18"/>
    <w:basedOn w:val="11"/>
    <w:semiHidden/>
    <w:uiPriority w:val="99"/>
    <w:rPr>
      <w:rFonts w:cs="Times New Roman"/>
      <w:sz w:val="20"/>
      <w:szCs w:val="20"/>
    </w:rPr>
  </w:style>
  <w:style w:type="character" w:customStyle="1" w:styleId="67">
    <w:name w:val="Text poznámky pod čiarou Char17"/>
    <w:basedOn w:val="11"/>
    <w:semiHidden/>
    <w:uiPriority w:val="99"/>
    <w:rPr>
      <w:rFonts w:cs="Times New Roman"/>
      <w:sz w:val="20"/>
      <w:szCs w:val="20"/>
    </w:rPr>
  </w:style>
  <w:style w:type="character" w:customStyle="1" w:styleId="68">
    <w:name w:val="Text poznámky pod čiarou Char16"/>
    <w:basedOn w:val="11"/>
    <w:semiHidden/>
    <w:uiPriority w:val="99"/>
    <w:rPr>
      <w:rFonts w:cs="Times New Roman"/>
      <w:sz w:val="20"/>
      <w:szCs w:val="20"/>
    </w:rPr>
  </w:style>
  <w:style w:type="character" w:customStyle="1" w:styleId="69">
    <w:name w:val="Text poznámky pod čiarou Char15"/>
    <w:basedOn w:val="11"/>
    <w:semiHidden/>
    <w:uiPriority w:val="99"/>
    <w:rPr>
      <w:rFonts w:cs="Times New Roman"/>
      <w:sz w:val="20"/>
      <w:szCs w:val="20"/>
    </w:rPr>
  </w:style>
  <w:style w:type="character" w:customStyle="1" w:styleId="70">
    <w:name w:val="Text poznámky pod čiarou Char14"/>
    <w:basedOn w:val="11"/>
    <w:semiHidden/>
    <w:uiPriority w:val="99"/>
    <w:rPr>
      <w:rFonts w:cs="Times New Roman"/>
      <w:sz w:val="20"/>
      <w:szCs w:val="20"/>
    </w:rPr>
  </w:style>
  <w:style w:type="character" w:customStyle="1" w:styleId="71">
    <w:name w:val="Text poznámky pod čiarou Char13"/>
    <w:basedOn w:val="11"/>
    <w:semiHidden/>
    <w:uiPriority w:val="99"/>
    <w:rPr>
      <w:rFonts w:cs="Times New Roman"/>
      <w:sz w:val="20"/>
      <w:szCs w:val="20"/>
    </w:rPr>
  </w:style>
  <w:style w:type="character" w:customStyle="1" w:styleId="72">
    <w:name w:val="Text poznámky pod čiarou Char12"/>
    <w:basedOn w:val="11"/>
    <w:semiHidden/>
    <w:uiPriority w:val="99"/>
    <w:rPr>
      <w:rFonts w:cs="Times New Roman"/>
      <w:sz w:val="20"/>
      <w:szCs w:val="20"/>
    </w:rPr>
  </w:style>
  <w:style w:type="character" w:customStyle="1" w:styleId="73">
    <w:name w:val="Text poznámky pod čiarou Char11"/>
    <w:basedOn w:val="11"/>
    <w:semiHidden/>
    <w:uiPriority w:val="99"/>
    <w:rPr>
      <w:rFonts w:cs="Times New Roman"/>
      <w:sz w:val="20"/>
      <w:szCs w:val="20"/>
    </w:rPr>
  </w:style>
  <w:style w:type="character" w:customStyle="1" w:styleId="74">
    <w:name w:val="Názov Char1"/>
    <w:basedOn w:val="11"/>
    <w:uiPriority w:val="10"/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customStyle="1" w:styleId="75">
    <w:name w:val="Název Char"/>
    <w:basedOn w:val="11"/>
    <w:link w:val="25"/>
    <w:locked/>
    <w:uiPriority w:val="10"/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customStyle="1" w:styleId="76">
    <w:name w:val="Názov Char135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77">
    <w:name w:val="Názov Char134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78">
    <w:name w:val="Názov Char133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79">
    <w:name w:val="Názov Char132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0">
    <w:name w:val="Názov Char131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1">
    <w:name w:val="Názov Char130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2">
    <w:name w:val="Názov Char129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3">
    <w:name w:val="Názov Char128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4">
    <w:name w:val="Názov Char127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5">
    <w:name w:val="Názov Char126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6">
    <w:name w:val="Názov Char125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7">
    <w:name w:val="Názov Char124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8">
    <w:name w:val="Názov Char123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89">
    <w:name w:val="Názov Char122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0">
    <w:name w:val="Názov Char121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1">
    <w:name w:val="Názov Char120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2">
    <w:name w:val="Názov Char119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3">
    <w:name w:val="Názov Char118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4">
    <w:name w:val="Názov Char117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5">
    <w:name w:val="Názov Char116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6">
    <w:name w:val="Názov Char115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7">
    <w:name w:val="Názov Char114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8">
    <w:name w:val="Názov Char113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99">
    <w:name w:val="Názov Char112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0">
    <w:name w:val="Názov Char111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1">
    <w:name w:val="Názov Char110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2">
    <w:name w:val="Názov Char19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3">
    <w:name w:val="Názov Char18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4">
    <w:name w:val="Názov Char17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5">
    <w:name w:val="Názov Char16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6">
    <w:name w:val="Názov Char15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7">
    <w:name w:val="Názov Char14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8">
    <w:name w:val="Názov Char13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09">
    <w:name w:val="Názov Char12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10">
    <w:name w:val="Názov Char11"/>
    <w:basedOn w:val="11"/>
    <w:uiPriority w:val="10"/>
    <w:rPr>
      <w:rFonts w:cs="Times New Roman" w:asciiTheme="majorHAnsi" w:hAnsiTheme="majorHAnsi" w:eastAsiaTheme="majorEastAsia"/>
      <w:b/>
      <w:bCs/>
      <w:kern w:val="28"/>
      <w:sz w:val="32"/>
      <w:szCs w:val="32"/>
    </w:rPr>
  </w:style>
  <w:style w:type="character" w:customStyle="1" w:styleId="111">
    <w:name w:val="Základný text Char1"/>
    <w:basedOn w:val="11"/>
    <w:semiHidden/>
    <w:uiPriority w:val="99"/>
    <w:rPr>
      <w:rFonts w:cs="Times New Roman"/>
      <w:sz w:val="36"/>
      <w:szCs w:val="36"/>
    </w:rPr>
  </w:style>
  <w:style w:type="character" w:customStyle="1" w:styleId="112">
    <w:name w:val="Základní text Char"/>
    <w:basedOn w:val="11"/>
    <w:link w:val="14"/>
    <w:semiHidden/>
    <w:locked/>
    <w:uiPriority w:val="99"/>
    <w:rPr>
      <w:rFonts w:cs="Times New Roman"/>
      <w:sz w:val="36"/>
      <w:szCs w:val="36"/>
    </w:rPr>
  </w:style>
  <w:style w:type="character" w:customStyle="1" w:styleId="113">
    <w:name w:val="Základný text Char135"/>
    <w:basedOn w:val="11"/>
    <w:semiHidden/>
    <w:uiPriority w:val="99"/>
    <w:rPr>
      <w:rFonts w:cs="Times New Roman"/>
      <w:sz w:val="36"/>
      <w:szCs w:val="36"/>
    </w:rPr>
  </w:style>
  <w:style w:type="character" w:customStyle="1" w:styleId="114">
    <w:name w:val="Základný text Char134"/>
    <w:basedOn w:val="11"/>
    <w:semiHidden/>
    <w:uiPriority w:val="99"/>
    <w:rPr>
      <w:rFonts w:cs="Times New Roman"/>
      <w:sz w:val="36"/>
      <w:szCs w:val="36"/>
    </w:rPr>
  </w:style>
  <w:style w:type="character" w:customStyle="1" w:styleId="115">
    <w:name w:val="Základný text Char133"/>
    <w:basedOn w:val="11"/>
    <w:semiHidden/>
    <w:uiPriority w:val="99"/>
    <w:rPr>
      <w:rFonts w:cs="Times New Roman"/>
      <w:sz w:val="36"/>
      <w:szCs w:val="36"/>
    </w:rPr>
  </w:style>
  <w:style w:type="character" w:customStyle="1" w:styleId="116">
    <w:name w:val="Základný text Char132"/>
    <w:basedOn w:val="11"/>
    <w:semiHidden/>
    <w:uiPriority w:val="99"/>
    <w:rPr>
      <w:rFonts w:cs="Times New Roman"/>
      <w:sz w:val="36"/>
      <w:szCs w:val="36"/>
    </w:rPr>
  </w:style>
  <w:style w:type="character" w:customStyle="1" w:styleId="117">
    <w:name w:val="Základný text Char131"/>
    <w:basedOn w:val="11"/>
    <w:semiHidden/>
    <w:uiPriority w:val="99"/>
    <w:rPr>
      <w:rFonts w:cs="Times New Roman"/>
      <w:sz w:val="36"/>
      <w:szCs w:val="36"/>
    </w:rPr>
  </w:style>
  <w:style w:type="character" w:customStyle="1" w:styleId="118">
    <w:name w:val="Základný text Char130"/>
    <w:basedOn w:val="11"/>
    <w:semiHidden/>
    <w:uiPriority w:val="99"/>
    <w:rPr>
      <w:rFonts w:cs="Times New Roman"/>
      <w:sz w:val="36"/>
      <w:szCs w:val="36"/>
    </w:rPr>
  </w:style>
  <w:style w:type="character" w:customStyle="1" w:styleId="119">
    <w:name w:val="Základný text Char129"/>
    <w:basedOn w:val="11"/>
    <w:semiHidden/>
    <w:uiPriority w:val="99"/>
    <w:rPr>
      <w:rFonts w:cs="Times New Roman"/>
      <w:sz w:val="36"/>
      <w:szCs w:val="36"/>
    </w:rPr>
  </w:style>
  <w:style w:type="character" w:customStyle="1" w:styleId="120">
    <w:name w:val="Základný text Char128"/>
    <w:basedOn w:val="11"/>
    <w:semiHidden/>
    <w:uiPriority w:val="99"/>
    <w:rPr>
      <w:rFonts w:cs="Times New Roman"/>
      <w:sz w:val="36"/>
      <w:szCs w:val="36"/>
    </w:rPr>
  </w:style>
  <w:style w:type="character" w:customStyle="1" w:styleId="121">
    <w:name w:val="Základný text Char127"/>
    <w:basedOn w:val="11"/>
    <w:semiHidden/>
    <w:uiPriority w:val="99"/>
    <w:rPr>
      <w:rFonts w:cs="Times New Roman"/>
      <w:sz w:val="36"/>
      <w:szCs w:val="36"/>
    </w:rPr>
  </w:style>
  <w:style w:type="character" w:customStyle="1" w:styleId="122">
    <w:name w:val="Základný text Char126"/>
    <w:basedOn w:val="11"/>
    <w:semiHidden/>
    <w:uiPriority w:val="99"/>
    <w:rPr>
      <w:rFonts w:cs="Times New Roman"/>
      <w:sz w:val="36"/>
      <w:szCs w:val="36"/>
    </w:rPr>
  </w:style>
  <w:style w:type="character" w:customStyle="1" w:styleId="123">
    <w:name w:val="Základný text Char125"/>
    <w:basedOn w:val="11"/>
    <w:semiHidden/>
    <w:uiPriority w:val="99"/>
    <w:rPr>
      <w:rFonts w:cs="Times New Roman"/>
      <w:sz w:val="36"/>
      <w:szCs w:val="36"/>
    </w:rPr>
  </w:style>
  <w:style w:type="character" w:customStyle="1" w:styleId="124">
    <w:name w:val="Základný text Char124"/>
    <w:basedOn w:val="11"/>
    <w:semiHidden/>
    <w:uiPriority w:val="99"/>
    <w:rPr>
      <w:rFonts w:cs="Times New Roman"/>
      <w:sz w:val="36"/>
      <w:szCs w:val="36"/>
    </w:rPr>
  </w:style>
  <w:style w:type="character" w:customStyle="1" w:styleId="125">
    <w:name w:val="Základný text Char123"/>
    <w:basedOn w:val="11"/>
    <w:semiHidden/>
    <w:uiPriority w:val="99"/>
    <w:rPr>
      <w:rFonts w:cs="Times New Roman"/>
      <w:sz w:val="36"/>
      <w:szCs w:val="36"/>
    </w:rPr>
  </w:style>
  <w:style w:type="character" w:customStyle="1" w:styleId="126">
    <w:name w:val="Základný text Char122"/>
    <w:basedOn w:val="11"/>
    <w:semiHidden/>
    <w:uiPriority w:val="99"/>
    <w:rPr>
      <w:rFonts w:cs="Times New Roman"/>
      <w:sz w:val="36"/>
      <w:szCs w:val="36"/>
    </w:rPr>
  </w:style>
  <w:style w:type="character" w:customStyle="1" w:styleId="127">
    <w:name w:val="Základný text Char121"/>
    <w:basedOn w:val="11"/>
    <w:semiHidden/>
    <w:uiPriority w:val="99"/>
    <w:rPr>
      <w:rFonts w:cs="Times New Roman"/>
      <w:sz w:val="36"/>
      <w:szCs w:val="36"/>
    </w:rPr>
  </w:style>
  <w:style w:type="character" w:customStyle="1" w:styleId="128">
    <w:name w:val="Základný text Char120"/>
    <w:basedOn w:val="11"/>
    <w:semiHidden/>
    <w:uiPriority w:val="99"/>
    <w:rPr>
      <w:rFonts w:cs="Times New Roman"/>
      <w:sz w:val="36"/>
      <w:szCs w:val="36"/>
    </w:rPr>
  </w:style>
  <w:style w:type="character" w:customStyle="1" w:styleId="129">
    <w:name w:val="Základný text Char119"/>
    <w:basedOn w:val="11"/>
    <w:semiHidden/>
    <w:uiPriority w:val="99"/>
    <w:rPr>
      <w:rFonts w:cs="Times New Roman"/>
      <w:sz w:val="36"/>
      <w:szCs w:val="36"/>
    </w:rPr>
  </w:style>
  <w:style w:type="character" w:customStyle="1" w:styleId="130">
    <w:name w:val="Základný text Char118"/>
    <w:basedOn w:val="11"/>
    <w:semiHidden/>
    <w:uiPriority w:val="99"/>
    <w:rPr>
      <w:rFonts w:cs="Times New Roman"/>
      <w:sz w:val="36"/>
      <w:szCs w:val="36"/>
    </w:rPr>
  </w:style>
  <w:style w:type="character" w:customStyle="1" w:styleId="131">
    <w:name w:val="Základný text Char117"/>
    <w:basedOn w:val="11"/>
    <w:semiHidden/>
    <w:uiPriority w:val="99"/>
    <w:rPr>
      <w:rFonts w:cs="Times New Roman"/>
      <w:sz w:val="36"/>
      <w:szCs w:val="36"/>
    </w:rPr>
  </w:style>
  <w:style w:type="character" w:customStyle="1" w:styleId="132">
    <w:name w:val="Základný text Char116"/>
    <w:basedOn w:val="11"/>
    <w:semiHidden/>
    <w:uiPriority w:val="99"/>
    <w:rPr>
      <w:rFonts w:cs="Times New Roman"/>
      <w:sz w:val="36"/>
      <w:szCs w:val="36"/>
    </w:rPr>
  </w:style>
  <w:style w:type="character" w:customStyle="1" w:styleId="133">
    <w:name w:val="Základný text Char115"/>
    <w:basedOn w:val="11"/>
    <w:semiHidden/>
    <w:uiPriority w:val="99"/>
    <w:rPr>
      <w:rFonts w:cs="Times New Roman"/>
      <w:sz w:val="36"/>
      <w:szCs w:val="36"/>
    </w:rPr>
  </w:style>
  <w:style w:type="character" w:customStyle="1" w:styleId="134">
    <w:name w:val="Základný text Char114"/>
    <w:basedOn w:val="11"/>
    <w:semiHidden/>
    <w:uiPriority w:val="99"/>
    <w:rPr>
      <w:rFonts w:cs="Times New Roman"/>
      <w:sz w:val="36"/>
      <w:szCs w:val="36"/>
    </w:rPr>
  </w:style>
  <w:style w:type="character" w:customStyle="1" w:styleId="135">
    <w:name w:val="Základný text Char113"/>
    <w:basedOn w:val="11"/>
    <w:semiHidden/>
    <w:uiPriority w:val="99"/>
    <w:rPr>
      <w:rFonts w:cs="Times New Roman"/>
      <w:sz w:val="36"/>
      <w:szCs w:val="36"/>
    </w:rPr>
  </w:style>
  <w:style w:type="character" w:customStyle="1" w:styleId="136">
    <w:name w:val="Základný text Char112"/>
    <w:basedOn w:val="11"/>
    <w:semiHidden/>
    <w:uiPriority w:val="99"/>
    <w:rPr>
      <w:rFonts w:cs="Times New Roman"/>
      <w:sz w:val="36"/>
      <w:szCs w:val="36"/>
    </w:rPr>
  </w:style>
  <w:style w:type="character" w:customStyle="1" w:styleId="137">
    <w:name w:val="Základný text Char111"/>
    <w:basedOn w:val="11"/>
    <w:semiHidden/>
    <w:uiPriority w:val="99"/>
    <w:rPr>
      <w:rFonts w:cs="Times New Roman"/>
      <w:sz w:val="36"/>
      <w:szCs w:val="36"/>
    </w:rPr>
  </w:style>
  <w:style w:type="character" w:customStyle="1" w:styleId="138">
    <w:name w:val="Základný text Char110"/>
    <w:basedOn w:val="11"/>
    <w:semiHidden/>
    <w:uiPriority w:val="99"/>
    <w:rPr>
      <w:rFonts w:cs="Times New Roman"/>
      <w:sz w:val="36"/>
      <w:szCs w:val="36"/>
    </w:rPr>
  </w:style>
  <w:style w:type="character" w:customStyle="1" w:styleId="139">
    <w:name w:val="Základný text Char19"/>
    <w:basedOn w:val="11"/>
    <w:semiHidden/>
    <w:uiPriority w:val="99"/>
    <w:rPr>
      <w:rFonts w:cs="Times New Roman"/>
      <w:sz w:val="36"/>
      <w:szCs w:val="36"/>
    </w:rPr>
  </w:style>
  <w:style w:type="character" w:customStyle="1" w:styleId="140">
    <w:name w:val="Základný text Char18"/>
    <w:basedOn w:val="11"/>
    <w:semiHidden/>
    <w:uiPriority w:val="99"/>
    <w:rPr>
      <w:rFonts w:cs="Times New Roman"/>
      <w:sz w:val="36"/>
      <w:szCs w:val="36"/>
    </w:rPr>
  </w:style>
  <w:style w:type="character" w:customStyle="1" w:styleId="141">
    <w:name w:val="Základný text Char17"/>
    <w:basedOn w:val="11"/>
    <w:semiHidden/>
    <w:uiPriority w:val="99"/>
    <w:rPr>
      <w:rFonts w:cs="Times New Roman"/>
      <w:sz w:val="36"/>
      <w:szCs w:val="36"/>
    </w:rPr>
  </w:style>
  <w:style w:type="character" w:customStyle="1" w:styleId="142">
    <w:name w:val="Základný text Char16"/>
    <w:basedOn w:val="11"/>
    <w:semiHidden/>
    <w:uiPriority w:val="99"/>
    <w:rPr>
      <w:rFonts w:cs="Times New Roman"/>
      <w:sz w:val="36"/>
      <w:szCs w:val="36"/>
    </w:rPr>
  </w:style>
  <w:style w:type="character" w:customStyle="1" w:styleId="143">
    <w:name w:val="Základný text Char15"/>
    <w:basedOn w:val="11"/>
    <w:semiHidden/>
    <w:uiPriority w:val="99"/>
    <w:rPr>
      <w:rFonts w:cs="Times New Roman"/>
      <w:sz w:val="36"/>
      <w:szCs w:val="36"/>
    </w:rPr>
  </w:style>
  <w:style w:type="character" w:customStyle="1" w:styleId="144">
    <w:name w:val="Základný text Char14"/>
    <w:basedOn w:val="11"/>
    <w:semiHidden/>
    <w:uiPriority w:val="99"/>
    <w:rPr>
      <w:rFonts w:cs="Times New Roman"/>
      <w:sz w:val="36"/>
      <w:szCs w:val="36"/>
    </w:rPr>
  </w:style>
  <w:style w:type="character" w:customStyle="1" w:styleId="145">
    <w:name w:val="Základný text Char13"/>
    <w:basedOn w:val="11"/>
    <w:semiHidden/>
    <w:uiPriority w:val="99"/>
    <w:rPr>
      <w:rFonts w:cs="Times New Roman"/>
      <w:sz w:val="36"/>
      <w:szCs w:val="36"/>
    </w:rPr>
  </w:style>
  <w:style w:type="character" w:customStyle="1" w:styleId="146">
    <w:name w:val="Základný text Char12"/>
    <w:basedOn w:val="11"/>
    <w:semiHidden/>
    <w:uiPriority w:val="99"/>
    <w:rPr>
      <w:rFonts w:cs="Times New Roman"/>
      <w:sz w:val="36"/>
      <w:szCs w:val="36"/>
    </w:rPr>
  </w:style>
  <w:style w:type="character" w:customStyle="1" w:styleId="147">
    <w:name w:val="Základný text Char11"/>
    <w:basedOn w:val="11"/>
    <w:semiHidden/>
    <w:uiPriority w:val="99"/>
    <w:rPr>
      <w:rFonts w:cs="Times New Roman"/>
      <w:sz w:val="36"/>
      <w:szCs w:val="36"/>
    </w:rPr>
  </w:style>
  <w:style w:type="character" w:customStyle="1" w:styleId="148">
    <w:name w:val="Podtitul Char135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49">
    <w:name w:val="Podtitul Char"/>
    <w:basedOn w:val="11"/>
    <w:link w:val="23"/>
    <w:locked/>
    <w:uiPriority w:val="11"/>
    <w:rPr>
      <w:rFonts w:asciiTheme="majorHAnsi" w:hAnsiTheme="majorHAnsi" w:eastAsiaTheme="majorEastAsia" w:cstheme="majorBidi"/>
      <w:sz w:val="24"/>
      <w:szCs w:val="24"/>
    </w:rPr>
  </w:style>
  <w:style w:type="character" w:customStyle="1" w:styleId="150">
    <w:name w:val="Podtitul Char134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1">
    <w:name w:val="Podtitul Char133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2">
    <w:name w:val="Podtitul Char132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3">
    <w:name w:val="Podtitul Char131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4">
    <w:name w:val="Podtitul Char130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5">
    <w:name w:val="Podtitul Char129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6">
    <w:name w:val="Podtitul Char128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7">
    <w:name w:val="Podtitul Char127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8">
    <w:name w:val="Podtitul Char126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59">
    <w:name w:val="Podtitul Char125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0">
    <w:name w:val="Podtitul Char124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1">
    <w:name w:val="Podtitul Char123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2">
    <w:name w:val="Podtitul Char122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3">
    <w:name w:val="Podtitul Char121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4">
    <w:name w:val="Podtitul Char120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5">
    <w:name w:val="Podtitul Char119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6">
    <w:name w:val="Podtitul Char118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7">
    <w:name w:val="Podtitul Char117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8">
    <w:name w:val="Podtitul Char116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69">
    <w:name w:val="Podtitul Char115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0">
    <w:name w:val="Podtitul Char114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1">
    <w:name w:val="Podtitul Char113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2">
    <w:name w:val="Podtitul Char112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3">
    <w:name w:val="Podtitul Char111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4">
    <w:name w:val="Podtitul Char110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5">
    <w:name w:val="Podtitul Char19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6">
    <w:name w:val="Podtitul Char18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7">
    <w:name w:val="Podtitul Char17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8">
    <w:name w:val="Podtitul Char16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79">
    <w:name w:val="Podtitul Char15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80">
    <w:name w:val="Podtitul Char14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81">
    <w:name w:val="Podtitul Char13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82">
    <w:name w:val="Podtitul Char12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83">
    <w:name w:val="Podtitul Char11"/>
    <w:basedOn w:val="11"/>
    <w:uiPriority w:val="11"/>
    <w:rPr>
      <w:rFonts w:cs="Times New Roman" w:asciiTheme="majorHAnsi" w:hAnsiTheme="majorHAnsi" w:eastAsiaTheme="majorEastAsia"/>
      <w:sz w:val="24"/>
      <w:szCs w:val="24"/>
    </w:rPr>
  </w:style>
  <w:style w:type="character" w:customStyle="1" w:styleId="184">
    <w:name w:val="Základný text 2 Char1"/>
    <w:basedOn w:val="11"/>
    <w:semiHidden/>
    <w:uiPriority w:val="99"/>
    <w:rPr>
      <w:rFonts w:cs="Times New Roman"/>
      <w:sz w:val="36"/>
      <w:szCs w:val="36"/>
    </w:rPr>
  </w:style>
  <w:style w:type="character" w:customStyle="1" w:styleId="185">
    <w:name w:val="Základní text 2 Char"/>
    <w:basedOn w:val="11"/>
    <w:link w:val="15"/>
    <w:semiHidden/>
    <w:locked/>
    <w:uiPriority w:val="99"/>
    <w:rPr>
      <w:rFonts w:cs="Times New Roman"/>
      <w:sz w:val="36"/>
      <w:szCs w:val="36"/>
    </w:rPr>
  </w:style>
  <w:style w:type="character" w:customStyle="1" w:styleId="186">
    <w:name w:val="Základný text 2 Char135"/>
    <w:basedOn w:val="11"/>
    <w:semiHidden/>
    <w:uiPriority w:val="99"/>
    <w:rPr>
      <w:rFonts w:cs="Times New Roman"/>
      <w:sz w:val="36"/>
      <w:szCs w:val="36"/>
    </w:rPr>
  </w:style>
  <w:style w:type="character" w:customStyle="1" w:styleId="187">
    <w:name w:val="Základný text 2 Char134"/>
    <w:basedOn w:val="11"/>
    <w:semiHidden/>
    <w:uiPriority w:val="99"/>
    <w:rPr>
      <w:rFonts w:cs="Times New Roman"/>
      <w:sz w:val="36"/>
      <w:szCs w:val="36"/>
    </w:rPr>
  </w:style>
  <w:style w:type="character" w:customStyle="1" w:styleId="188">
    <w:name w:val="Základný text 2 Char133"/>
    <w:basedOn w:val="11"/>
    <w:semiHidden/>
    <w:uiPriority w:val="99"/>
    <w:rPr>
      <w:rFonts w:cs="Times New Roman"/>
      <w:sz w:val="36"/>
      <w:szCs w:val="36"/>
    </w:rPr>
  </w:style>
  <w:style w:type="character" w:customStyle="1" w:styleId="189">
    <w:name w:val="Základný text 2 Char132"/>
    <w:basedOn w:val="11"/>
    <w:semiHidden/>
    <w:uiPriority w:val="99"/>
    <w:rPr>
      <w:rFonts w:cs="Times New Roman"/>
      <w:sz w:val="36"/>
      <w:szCs w:val="36"/>
    </w:rPr>
  </w:style>
  <w:style w:type="character" w:customStyle="1" w:styleId="190">
    <w:name w:val="Základný text 2 Char131"/>
    <w:basedOn w:val="11"/>
    <w:semiHidden/>
    <w:uiPriority w:val="99"/>
    <w:rPr>
      <w:rFonts w:cs="Times New Roman"/>
      <w:sz w:val="36"/>
      <w:szCs w:val="36"/>
    </w:rPr>
  </w:style>
  <w:style w:type="character" w:customStyle="1" w:styleId="191">
    <w:name w:val="Základný text 2 Char130"/>
    <w:basedOn w:val="11"/>
    <w:semiHidden/>
    <w:uiPriority w:val="99"/>
    <w:rPr>
      <w:rFonts w:cs="Times New Roman"/>
      <w:sz w:val="36"/>
      <w:szCs w:val="36"/>
    </w:rPr>
  </w:style>
  <w:style w:type="character" w:customStyle="1" w:styleId="192">
    <w:name w:val="Základný text 2 Char129"/>
    <w:basedOn w:val="11"/>
    <w:semiHidden/>
    <w:uiPriority w:val="99"/>
    <w:rPr>
      <w:rFonts w:cs="Times New Roman"/>
      <w:sz w:val="36"/>
      <w:szCs w:val="36"/>
    </w:rPr>
  </w:style>
  <w:style w:type="character" w:customStyle="1" w:styleId="193">
    <w:name w:val="Základný text 2 Char128"/>
    <w:basedOn w:val="11"/>
    <w:semiHidden/>
    <w:uiPriority w:val="99"/>
    <w:rPr>
      <w:rFonts w:cs="Times New Roman"/>
      <w:sz w:val="36"/>
      <w:szCs w:val="36"/>
    </w:rPr>
  </w:style>
  <w:style w:type="character" w:customStyle="1" w:styleId="194">
    <w:name w:val="Základný text 2 Char127"/>
    <w:basedOn w:val="11"/>
    <w:semiHidden/>
    <w:uiPriority w:val="99"/>
    <w:rPr>
      <w:rFonts w:cs="Times New Roman"/>
      <w:sz w:val="36"/>
      <w:szCs w:val="36"/>
    </w:rPr>
  </w:style>
  <w:style w:type="character" w:customStyle="1" w:styleId="195">
    <w:name w:val="Základný text 2 Char126"/>
    <w:basedOn w:val="11"/>
    <w:semiHidden/>
    <w:uiPriority w:val="99"/>
    <w:rPr>
      <w:rFonts w:cs="Times New Roman"/>
      <w:sz w:val="36"/>
      <w:szCs w:val="36"/>
    </w:rPr>
  </w:style>
  <w:style w:type="character" w:customStyle="1" w:styleId="196">
    <w:name w:val="Základný text 2 Char125"/>
    <w:basedOn w:val="11"/>
    <w:semiHidden/>
    <w:uiPriority w:val="99"/>
    <w:rPr>
      <w:rFonts w:cs="Times New Roman"/>
      <w:sz w:val="36"/>
      <w:szCs w:val="36"/>
    </w:rPr>
  </w:style>
  <w:style w:type="character" w:customStyle="1" w:styleId="197">
    <w:name w:val="Základný text 2 Char124"/>
    <w:basedOn w:val="11"/>
    <w:semiHidden/>
    <w:uiPriority w:val="99"/>
    <w:rPr>
      <w:rFonts w:cs="Times New Roman"/>
      <w:sz w:val="36"/>
      <w:szCs w:val="36"/>
    </w:rPr>
  </w:style>
  <w:style w:type="character" w:customStyle="1" w:styleId="198">
    <w:name w:val="Základný text 2 Char123"/>
    <w:basedOn w:val="11"/>
    <w:semiHidden/>
    <w:uiPriority w:val="99"/>
    <w:rPr>
      <w:rFonts w:cs="Times New Roman"/>
      <w:sz w:val="36"/>
      <w:szCs w:val="36"/>
    </w:rPr>
  </w:style>
  <w:style w:type="character" w:customStyle="1" w:styleId="199">
    <w:name w:val="Základný text 2 Char122"/>
    <w:basedOn w:val="11"/>
    <w:semiHidden/>
    <w:uiPriority w:val="99"/>
    <w:rPr>
      <w:rFonts w:cs="Times New Roman"/>
      <w:sz w:val="36"/>
      <w:szCs w:val="36"/>
    </w:rPr>
  </w:style>
  <w:style w:type="character" w:customStyle="1" w:styleId="200">
    <w:name w:val="Základný text 2 Char121"/>
    <w:basedOn w:val="11"/>
    <w:semiHidden/>
    <w:uiPriority w:val="99"/>
    <w:rPr>
      <w:rFonts w:cs="Times New Roman"/>
      <w:sz w:val="36"/>
      <w:szCs w:val="36"/>
    </w:rPr>
  </w:style>
  <w:style w:type="character" w:customStyle="1" w:styleId="201">
    <w:name w:val="Základný text 2 Char120"/>
    <w:basedOn w:val="11"/>
    <w:semiHidden/>
    <w:uiPriority w:val="99"/>
    <w:rPr>
      <w:rFonts w:cs="Times New Roman"/>
      <w:sz w:val="36"/>
      <w:szCs w:val="36"/>
    </w:rPr>
  </w:style>
  <w:style w:type="character" w:customStyle="1" w:styleId="202">
    <w:name w:val="Základný text 2 Char119"/>
    <w:basedOn w:val="11"/>
    <w:semiHidden/>
    <w:uiPriority w:val="99"/>
    <w:rPr>
      <w:rFonts w:cs="Times New Roman"/>
      <w:sz w:val="36"/>
      <w:szCs w:val="36"/>
    </w:rPr>
  </w:style>
  <w:style w:type="character" w:customStyle="1" w:styleId="203">
    <w:name w:val="Základný text 2 Char118"/>
    <w:basedOn w:val="11"/>
    <w:semiHidden/>
    <w:uiPriority w:val="99"/>
    <w:rPr>
      <w:rFonts w:cs="Times New Roman"/>
      <w:sz w:val="36"/>
      <w:szCs w:val="36"/>
    </w:rPr>
  </w:style>
  <w:style w:type="character" w:customStyle="1" w:styleId="204">
    <w:name w:val="Základný text 2 Char117"/>
    <w:basedOn w:val="11"/>
    <w:semiHidden/>
    <w:uiPriority w:val="99"/>
    <w:rPr>
      <w:rFonts w:cs="Times New Roman"/>
      <w:sz w:val="36"/>
      <w:szCs w:val="36"/>
    </w:rPr>
  </w:style>
  <w:style w:type="character" w:customStyle="1" w:styleId="205">
    <w:name w:val="Základný text 2 Char116"/>
    <w:basedOn w:val="11"/>
    <w:semiHidden/>
    <w:uiPriority w:val="99"/>
    <w:rPr>
      <w:rFonts w:cs="Times New Roman"/>
      <w:sz w:val="36"/>
      <w:szCs w:val="36"/>
    </w:rPr>
  </w:style>
  <w:style w:type="character" w:customStyle="1" w:styleId="206">
    <w:name w:val="Základný text 2 Char115"/>
    <w:basedOn w:val="11"/>
    <w:semiHidden/>
    <w:uiPriority w:val="99"/>
    <w:rPr>
      <w:rFonts w:cs="Times New Roman"/>
      <w:sz w:val="36"/>
      <w:szCs w:val="36"/>
    </w:rPr>
  </w:style>
  <w:style w:type="character" w:customStyle="1" w:styleId="207">
    <w:name w:val="Základný text 2 Char114"/>
    <w:basedOn w:val="11"/>
    <w:semiHidden/>
    <w:uiPriority w:val="99"/>
    <w:rPr>
      <w:rFonts w:cs="Times New Roman"/>
      <w:sz w:val="36"/>
      <w:szCs w:val="36"/>
    </w:rPr>
  </w:style>
  <w:style w:type="character" w:customStyle="1" w:styleId="208">
    <w:name w:val="Základný text 2 Char113"/>
    <w:basedOn w:val="11"/>
    <w:semiHidden/>
    <w:uiPriority w:val="99"/>
    <w:rPr>
      <w:rFonts w:cs="Times New Roman"/>
      <w:sz w:val="36"/>
      <w:szCs w:val="36"/>
    </w:rPr>
  </w:style>
  <w:style w:type="character" w:customStyle="1" w:styleId="209">
    <w:name w:val="Základný text 2 Char112"/>
    <w:basedOn w:val="11"/>
    <w:semiHidden/>
    <w:uiPriority w:val="99"/>
    <w:rPr>
      <w:rFonts w:cs="Times New Roman"/>
      <w:sz w:val="36"/>
      <w:szCs w:val="36"/>
    </w:rPr>
  </w:style>
  <w:style w:type="character" w:customStyle="1" w:styleId="210">
    <w:name w:val="Základný text 2 Char111"/>
    <w:basedOn w:val="11"/>
    <w:semiHidden/>
    <w:uiPriority w:val="99"/>
    <w:rPr>
      <w:rFonts w:cs="Times New Roman"/>
      <w:sz w:val="36"/>
      <w:szCs w:val="36"/>
    </w:rPr>
  </w:style>
  <w:style w:type="character" w:customStyle="1" w:styleId="211">
    <w:name w:val="Základný text 2 Char110"/>
    <w:basedOn w:val="11"/>
    <w:semiHidden/>
    <w:uiPriority w:val="99"/>
    <w:rPr>
      <w:rFonts w:cs="Times New Roman"/>
      <w:sz w:val="36"/>
      <w:szCs w:val="36"/>
    </w:rPr>
  </w:style>
  <w:style w:type="character" w:customStyle="1" w:styleId="212">
    <w:name w:val="Základný text 2 Char19"/>
    <w:basedOn w:val="11"/>
    <w:semiHidden/>
    <w:uiPriority w:val="99"/>
    <w:rPr>
      <w:rFonts w:cs="Times New Roman"/>
      <w:sz w:val="36"/>
      <w:szCs w:val="36"/>
    </w:rPr>
  </w:style>
  <w:style w:type="character" w:customStyle="1" w:styleId="213">
    <w:name w:val="Základný text 2 Char18"/>
    <w:basedOn w:val="11"/>
    <w:semiHidden/>
    <w:uiPriority w:val="99"/>
    <w:rPr>
      <w:rFonts w:cs="Times New Roman"/>
      <w:sz w:val="36"/>
      <w:szCs w:val="36"/>
    </w:rPr>
  </w:style>
  <w:style w:type="character" w:customStyle="1" w:styleId="214">
    <w:name w:val="Základný text 2 Char17"/>
    <w:basedOn w:val="11"/>
    <w:semiHidden/>
    <w:uiPriority w:val="99"/>
    <w:rPr>
      <w:rFonts w:cs="Times New Roman"/>
      <w:sz w:val="36"/>
      <w:szCs w:val="36"/>
    </w:rPr>
  </w:style>
  <w:style w:type="character" w:customStyle="1" w:styleId="215">
    <w:name w:val="Základný text 2 Char16"/>
    <w:basedOn w:val="11"/>
    <w:semiHidden/>
    <w:uiPriority w:val="99"/>
    <w:rPr>
      <w:rFonts w:cs="Times New Roman"/>
      <w:sz w:val="36"/>
      <w:szCs w:val="36"/>
    </w:rPr>
  </w:style>
  <w:style w:type="character" w:customStyle="1" w:styleId="216">
    <w:name w:val="Základný text 2 Char15"/>
    <w:basedOn w:val="11"/>
    <w:semiHidden/>
    <w:uiPriority w:val="99"/>
    <w:rPr>
      <w:rFonts w:cs="Times New Roman"/>
      <w:sz w:val="36"/>
      <w:szCs w:val="36"/>
    </w:rPr>
  </w:style>
  <w:style w:type="character" w:customStyle="1" w:styleId="217">
    <w:name w:val="Základný text 2 Char14"/>
    <w:basedOn w:val="11"/>
    <w:semiHidden/>
    <w:uiPriority w:val="99"/>
    <w:rPr>
      <w:rFonts w:cs="Times New Roman"/>
      <w:sz w:val="36"/>
      <w:szCs w:val="36"/>
    </w:rPr>
  </w:style>
  <w:style w:type="character" w:customStyle="1" w:styleId="218">
    <w:name w:val="Základný text 2 Char13"/>
    <w:basedOn w:val="11"/>
    <w:semiHidden/>
    <w:uiPriority w:val="99"/>
    <w:rPr>
      <w:rFonts w:cs="Times New Roman"/>
      <w:sz w:val="36"/>
      <w:szCs w:val="36"/>
    </w:rPr>
  </w:style>
  <w:style w:type="character" w:customStyle="1" w:styleId="219">
    <w:name w:val="Základný text 2 Char12"/>
    <w:basedOn w:val="11"/>
    <w:semiHidden/>
    <w:uiPriority w:val="99"/>
    <w:rPr>
      <w:rFonts w:cs="Times New Roman"/>
      <w:sz w:val="36"/>
      <w:szCs w:val="36"/>
    </w:rPr>
  </w:style>
  <w:style w:type="character" w:customStyle="1" w:styleId="220">
    <w:name w:val="Základný text 2 Char11"/>
    <w:basedOn w:val="11"/>
    <w:semiHidden/>
    <w:uiPriority w:val="99"/>
    <w:rPr>
      <w:rFonts w:cs="Times New Roman"/>
      <w:sz w:val="36"/>
      <w:szCs w:val="36"/>
    </w:rPr>
  </w:style>
  <w:style w:type="character" w:customStyle="1" w:styleId="221">
    <w:name w:val="Zarážka základného textu 2 Char1"/>
    <w:basedOn w:val="11"/>
    <w:semiHidden/>
    <w:uiPriority w:val="99"/>
    <w:rPr>
      <w:rFonts w:cs="Times New Roman"/>
      <w:sz w:val="36"/>
      <w:szCs w:val="36"/>
    </w:rPr>
  </w:style>
  <w:style w:type="character" w:customStyle="1" w:styleId="222">
    <w:name w:val="Základní text odsazený 2 Char"/>
    <w:basedOn w:val="11"/>
    <w:link w:val="16"/>
    <w:semiHidden/>
    <w:locked/>
    <w:uiPriority w:val="99"/>
    <w:rPr>
      <w:rFonts w:cs="Times New Roman"/>
      <w:sz w:val="36"/>
      <w:szCs w:val="36"/>
    </w:rPr>
  </w:style>
  <w:style w:type="character" w:customStyle="1" w:styleId="223">
    <w:name w:val="Zarážka základného textu 2 Char135"/>
    <w:basedOn w:val="11"/>
    <w:semiHidden/>
    <w:uiPriority w:val="99"/>
    <w:rPr>
      <w:rFonts w:cs="Times New Roman"/>
      <w:sz w:val="36"/>
      <w:szCs w:val="36"/>
    </w:rPr>
  </w:style>
  <w:style w:type="character" w:customStyle="1" w:styleId="224">
    <w:name w:val="Zarážka základného textu 2 Char134"/>
    <w:basedOn w:val="11"/>
    <w:semiHidden/>
    <w:uiPriority w:val="99"/>
    <w:rPr>
      <w:rFonts w:cs="Times New Roman"/>
      <w:sz w:val="36"/>
      <w:szCs w:val="36"/>
    </w:rPr>
  </w:style>
  <w:style w:type="character" w:customStyle="1" w:styleId="225">
    <w:name w:val="Zarážka základného textu 2 Char133"/>
    <w:basedOn w:val="11"/>
    <w:semiHidden/>
    <w:uiPriority w:val="99"/>
    <w:rPr>
      <w:rFonts w:cs="Times New Roman"/>
      <w:sz w:val="36"/>
      <w:szCs w:val="36"/>
    </w:rPr>
  </w:style>
  <w:style w:type="character" w:customStyle="1" w:styleId="226">
    <w:name w:val="Zarážka základného textu 2 Char132"/>
    <w:basedOn w:val="11"/>
    <w:semiHidden/>
    <w:uiPriority w:val="99"/>
    <w:rPr>
      <w:rFonts w:cs="Times New Roman"/>
      <w:sz w:val="36"/>
      <w:szCs w:val="36"/>
    </w:rPr>
  </w:style>
  <w:style w:type="character" w:customStyle="1" w:styleId="227">
    <w:name w:val="Zarážka základného textu 2 Char131"/>
    <w:basedOn w:val="11"/>
    <w:semiHidden/>
    <w:uiPriority w:val="99"/>
    <w:rPr>
      <w:rFonts w:cs="Times New Roman"/>
      <w:sz w:val="36"/>
      <w:szCs w:val="36"/>
    </w:rPr>
  </w:style>
  <w:style w:type="character" w:customStyle="1" w:styleId="228">
    <w:name w:val="Zarážka základného textu 2 Char130"/>
    <w:basedOn w:val="11"/>
    <w:semiHidden/>
    <w:uiPriority w:val="99"/>
    <w:rPr>
      <w:rFonts w:cs="Times New Roman"/>
      <w:sz w:val="36"/>
      <w:szCs w:val="36"/>
    </w:rPr>
  </w:style>
  <w:style w:type="character" w:customStyle="1" w:styleId="229">
    <w:name w:val="Zarážka základného textu 2 Char129"/>
    <w:basedOn w:val="11"/>
    <w:semiHidden/>
    <w:uiPriority w:val="99"/>
    <w:rPr>
      <w:rFonts w:cs="Times New Roman"/>
      <w:sz w:val="36"/>
      <w:szCs w:val="36"/>
    </w:rPr>
  </w:style>
  <w:style w:type="character" w:customStyle="1" w:styleId="230">
    <w:name w:val="Zarážka základného textu 2 Char128"/>
    <w:basedOn w:val="11"/>
    <w:semiHidden/>
    <w:uiPriority w:val="99"/>
    <w:rPr>
      <w:rFonts w:cs="Times New Roman"/>
      <w:sz w:val="36"/>
      <w:szCs w:val="36"/>
    </w:rPr>
  </w:style>
  <w:style w:type="character" w:customStyle="1" w:styleId="231">
    <w:name w:val="Zarážka základného textu 2 Char127"/>
    <w:basedOn w:val="11"/>
    <w:semiHidden/>
    <w:uiPriority w:val="99"/>
    <w:rPr>
      <w:rFonts w:cs="Times New Roman"/>
      <w:sz w:val="36"/>
      <w:szCs w:val="36"/>
    </w:rPr>
  </w:style>
  <w:style w:type="character" w:customStyle="1" w:styleId="232">
    <w:name w:val="Zarážka základného textu 2 Char126"/>
    <w:basedOn w:val="11"/>
    <w:semiHidden/>
    <w:uiPriority w:val="99"/>
    <w:rPr>
      <w:rFonts w:cs="Times New Roman"/>
      <w:sz w:val="36"/>
      <w:szCs w:val="36"/>
    </w:rPr>
  </w:style>
  <w:style w:type="character" w:customStyle="1" w:styleId="233">
    <w:name w:val="Zarážka základného textu 2 Char125"/>
    <w:basedOn w:val="11"/>
    <w:semiHidden/>
    <w:uiPriority w:val="99"/>
    <w:rPr>
      <w:rFonts w:cs="Times New Roman"/>
      <w:sz w:val="36"/>
      <w:szCs w:val="36"/>
    </w:rPr>
  </w:style>
  <w:style w:type="character" w:customStyle="1" w:styleId="234">
    <w:name w:val="Zarážka základného textu 2 Char124"/>
    <w:basedOn w:val="11"/>
    <w:semiHidden/>
    <w:uiPriority w:val="99"/>
    <w:rPr>
      <w:rFonts w:cs="Times New Roman"/>
      <w:sz w:val="36"/>
      <w:szCs w:val="36"/>
    </w:rPr>
  </w:style>
  <w:style w:type="character" w:customStyle="1" w:styleId="235">
    <w:name w:val="Zarážka základného textu 2 Char123"/>
    <w:basedOn w:val="11"/>
    <w:semiHidden/>
    <w:uiPriority w:val="99"/>
    <w:rPr>
      <w:rFonts w:cs="Times New Roman"/>
      <w:sz w:val="36"/>
      <w:szCs w:val="36"/>
    </w:rPr>
  </w:style>
  <w:style w:type="character" w:customStyle="1" w:styleId="236">
    <w:name w:val="Zarážka základného textu 2 Char122"/>
    <w:basedOn w:val="11"/>
    <w:semiHidden/>
    <w:uiPriority w:val="99"/>
    <w:rPr>
      <w:rFonts w:cs="Times New Roman"/>
      <w:sz w:val="36"/>
      <w:szCs w:val="36"/>
    </w:rPr>
  </w:style>
  <w:style w:type="character" w:customStyle="1" w:styleId="237">
    <w:name w:val="Zarážka základného textu 2 Char121"/>
    <w:basedOn w:val="11"/>
    <w:semiHidden/>
    <w:uiPriority w:val="99"/>
    <w:rPr>
      <w:rFonts w:cs="Times New Roman"/>
      <w:sz w:val="36"/>
      <w:szCs w:val="36"/>
    </w:rPr>
  </w:style>
  <w:style w:type="character" w:customStyle="1" w:styleId="238">
    <w:name w:val="Zarážka základného textu 2 Char120"/>
    <w:basedOn w:val="11"/>
    <w:semiHidden/>
    <w:uiPriority w:val="99"/>
    <w:rPr>
      <w:rFonts w:cs="Times New Roman"/>
      <w:sz w:val="36"/>
      <w:szCs w:val="36"/>
    </w:rPr>
  </w:style>
  <w:style w:type="character" w:customStyle="1" w:styleId="239">
    <w:name w:val="Zarážka základného textu 2 Char119"/>
    <w:basedOn w:val="11"/>
    <w:semiHidden/>
    <w:uiPriority w:val="99"/>
    <w:rPr>
      <w:rFonts w:cs="Times New Roman"/>
      <w:sz w:val="36"/>
      <w:szCs w:val="36"/>
    </w:rPr>
  </w:style>
  <w:style w:type="character" w:customStyle="1" w:styleId="240">
    <w:name w:val="Zarážka základného textu 2 Char118"/>
    <w:basedOn w:val="11"/>
    <w:semiHidden/>
    <w:uiPriority w:val="99"/>
    <w:rPr>
      <w:rFonts w:cs="Times New Roman"/>
      <w:sz w:val="36"/>
      <w:szCs w:val="36"/>
    </w:rPr>
  </w:style>
  <w:style w:type="character" w:customStyle="1" w:styleId="241">
    <w:name w:val="Zarážka základného textu 2 Char117"/>
    <w:basedOn w:val="11"/>
    <w:semiHidden/>
    <w:uiPriority w:val="99"/>
    <w:rPr>
      <w:rFonts w:cs="Times New Roman"/>
      <w:sz w:val="36"/>
      <w:szCs w:val="36"/>
    </w:rPr>
  </w:style>
  <w:style w:type="character" w:customStyle="1" w:styleId="242">
    <w:name w:val="Zarážka základného textu 2 Char116"/>
    <w:basedOn w:val="11"/>
    <w:semiHidden/>
    <w:uiPriority w:val="99"/>
    <w:rPr>
      <w:rFonts w:cs="Times New Roman"/>
      <w:sz w:val="36"/>
      <w:szCs w:val="36"/>
    </w:rPr>
  </w:style>
  <w:style w:type="character" w:customStyle="1" w:styleId="243">
    <w:name w:val="Zarážka základného textu 2 Char115"/>
    <w:basedOn w:val="11"/>
    <w:semiHidden/>
    <w:uiPriority w:val="99"/>
    <w:rPr>
      <w:rFonts w:cs="Times New Roman"/>
      <w:sz w:val="36"/>
      <w:szCs w:val="36"/>
    </w:rPr>
  </w:style>
  <w:style w:type="character" w:customStyle="1" w:styleId="244">
    <w:name w:val="Zarážka základného textu 2 Char114"/>
    <w:basedOn w:val="11"/>
    <w:semiHidden/>
    <w:uiPriority w:val="99"/>
    <w:rPr>
      <w:rFonts w:cs="Times New Roman"/>
      <w:sz w:val="36"/>
      <w:szCs w:val="36"/>
    </w:rPr>
  </w:style>
  <w:style w:type="character" w:customStyle="1" w:styleId="245">
    <w:name w:val="Zarážka základného textu 2 Char113"/>
    <w:basedOn w:val="11"/>
    <w:semiHidden/>
    <w:uiPriority w:val="99"/>
    <w:rPr>
      <w:rFonts w:cs="Times New Roman"/>
      <w:sz w:val="36"/>
      <w:szCs w:val="36"/>
    </w:rPr>
  </w:style>
  <w:style w:type="character" w:customStyle="1" w:styleId="246">
    <w:name w:val="Zarážka základného textu 2 Char112"/>
    <w:basedOn w:val="11"/>
    <w:semiHidden/>
    <w:uiPriority w:val="99"/>
    <w:rPr>
      <w:rFonts w:cs="Times New Roman"/>
      <w:sz w:val="36"/>
      <w:szCs w:val="36"/>
    </w:rPr>
  </w:style>
  <w:style w:type="character" w:customStyle="1" w:styleId="247">
    <w:name w:val="Zarážka základného textu 2 Char111"/>
    <w:basedOn w:val="11"/>
    <w:semiHidden/>
    <w:uiPriority w:val="99"/>
    <w:rPr>
      <w:rFonts w:cs="Times New Roman"/>
      <w:sz w:val="36"/>
      <w:szCs w:val="36"/>
    </w:rPr>
  </w:style>
  <w:style w:type="character" w:customStyle="1" w:styleId="248">
    <w:name w:val="Zarážka základného textu 2 Char110"/>
    <w:basedOn w:val="11"/>
    <w:semiHidden/>
    <w:uiPriority w:val="99"/>
    <w:rPr>
      <w:rFonts w:cs="Times New Roman"/>
      <w:sz w:val="36"/>
      <w:szCs w:val="36"/>
    </w:rPr>
  </w:style>
  <w:style w:type="character" w:customStyle="1" w:styleId="249">
    <w:name w:val="Zarážka základného textu 2 Char19"/>
    <w:basedOn w:val="11"/>
    <w:semiHidden/>
    <w:uiPriority w:val="99"/>
    <w:rPr>
      <w:rFonts w:cs="Times New Roman"/>
      <w:sz w:val="36"/>
      <w:szCs w:val="36"/>
    </w:rPr>
  </w:style>
  <w:style w:type="character" w:customStyle="1" w:styleId="250">
    <w:name w:val="Zarážka základného textu 2 Char18"/>
    <w:basedOn w:val="11"/>
    <w:semiHidden/>
    <w:uiPriority w:val="99"/>
    <w:rPr>
      <w:rFonts w:cs="Times New Roman"/>
      <w:sz w:val="36"/>
      <w:szCs w:val="36"/>
    </w:rPr>
  </w:style>
  <w:style w:type="character" w:customStyle="1" w:styleId="251">
    <w:name w:val="Zarážka základného textu 2 Char17"/>
    <w:basedOn w:val="11"/>
    <w:semiHidden/>
    <w:uiPriority w:val="99"/>
    <w:rPr>
      <w:rFonts w:cs="Times New Roman"/>
      <w:sz w:val="36"/>
      <w:szCs w:val="36"/>
    </w:rPr>
  </w:style>
  <w:style w:type="character" w:customStyle="1" w:styleId="252">
    <w:name w:val="Zarážka základného textu 2 Char16"/>
    <w:basedOn w:val="11"/>
    <w:semiHidden/>
    <w:uiPriority w:val="99"/>
    <w:rPr>
      <w:rFonts w:cs="Times New Roman"/>
      <w:sz w:val="36"/>
      <w:szCs w:val="36"/>
    </w:rPr>
  </w:style>
  <w:style w:type="character" w:customStyle="1" w:styleId="253">
    <w:name w:val="Zarážka základného textu 2 Char15"/>
    <w:basedOn w:val="11"/>
    <w:semiHidden/>
    <w:uiPriority w:val="99"/>
    <w:rPr>
      <w:rFonts w:cs="Times New Roman"/>
      <w:sz w:val="36"/>
      <w:szCs w:val="36"/>
    </w:rPr>
  </w:style>
  <w:style w:type="character" w:customStyle="1" w:styleId="254">
    <w:name w:val="Zarážka základného textu 2 Char14"/>
    <w:basedOn w:val="11"/>
    <w:semiHidden/>
    <w:uiPriority w:val="99"/>
    <w:rPr>
      <w:rFonts w:cs="Times New Roman"/>
      <w:sz w:val="36"/>
      <w:szCs w:val="36"/>
    </w:rPr>
  </w:style>
  <w:style w:type="character" w:customStyle="1" w:styleId="255">
    <w:name w:val="Zarážka základného textu 2 Char13"/>
    <w:basedOn w:val="11"/>
    <w:semiHidden/>
    <w:uiPriority w:val="99"/>
    <w:rPr>
      <w:rFonts w:cs="Times New Roman"/>
      <w:sz w:val="36"/>
      <w:szCs w:val="36"/>
    </w:rPr>
  </w:style>
  <w:style w:type="character" w:customStyle="1" w:styleId="256">
    <w:name w:val="Zarážka základného textu 2 Char12"/>
    <w:basedOn w:val="11"/>
    <w:semiHidden/>
    <w:uiPriority w:val="99"/>
    <w:rPr>
      <w:rFonts w:cs="Times New Roman"/>
      <w:sz w:val="36"/>
      <w:szCs w:val="36"/>
    </w:rPr>
  </w:style>
  <w:style w:type="character" w:customStyle="1" w:styleId="257">
    <w:name w:val="Zarážka základného textu 2 Char11"/>
    <w:basedOn w:val="11"/>
    <w:semiHidden/>
    <w:uiPriority w:val="99"/>
    <w:rPr>
      <w:rFonts w:cs="Times New Roman"/>
      <w:sz w:val="36"/>
      <w:szCs w:val="36"/>
    </w:rPr>
  </w:style>
  <w:style w:type="character" w:customStyle="1" w:styleId="258">
    <w:name w:val="Zarážka základného textu 3 Char1"/>
    <w:basedOn w:val="11"/>
    <w:semiHidden/>
    <w:uiPriority w:val="99"/>
    <w:rPr>
      <w:rFonts w:cs="Times New Roman"/>
      <w:sz w:val="16"/>
      <w:szCs w:val="16"/>
    </w:rPr>
  </w:style>
  <w:style w:type="character" w:customStyle="1" w:styleId="259">
    <w:name w:val="Základní text odsazený 3 Char"/>
    <w:basedOn w:val="11"/>
    <w:link w:val="17"/>
    <w:semiHidden/>
    <w:locked/>
    <w:uiPriority w:val="99"/>
    <w:rPr>
      <w:rFonts w:cs="Times New Roman"/>
      <w:sz w:val="16"/>
      <w:szCs w:val="16"/>
    </w:rPr>
  </w:style>
  <w:style w:type="character" w:customStyle="1" w:styleId="260">
    <w:name w:val="Zarážka základného textu 3 Char135"/>
    <w:basedOn w:val="11"/>
    <w:semiHidden/>
    <w:uiPriority w:val="99"/>
    <w:rPr>
      <w:rFonts w:cs="Times New Roman"/>
      <w:sz w:val="16"/>
      <w:szCs w:val="16"/>
    </w:rPr>
  </w:style>
  <w:style w:type="character" w:customStyle="1" w:styleId="261">
    <w:name w:val="Zarážka základného textu 3 Char134"/>
    <w:basedOn w:val="11"/>
    <w:semiHidden/>
    <w:uiPriority w:val="99"/>
    <w:rPr>
      <w:rFonts w:cs="Times New Roman"/>
      <w:sz w:val="16"/>
      <w:szCs w:val="16"/>
    </w:rPr>
  </w:style>
  <w:style w:type="character" w:customStyle="1" w:styleId="262">
    <w:name w:val="Zarážka základného textu 3 Char133"/>
    <w:basedOn w:val="11"/>
    <w:semiHidden/>
    <w:uiPriority w:val="99"/>
    <w:rPr>
      <w:rFonts w:cs="Times New Roman"/>
      <w:sz w:val="16"/>
      <w:szCs w:val="16"/>
    </w:rPr>
  </w:style>
  <w:style w:type="character" w:customStyle="1" w:styleId="263">
    <w:name w:val="Zarážka základného textu 3 Char132"/>
    <w:basedOn w:val="11"/>
    <w:semiHidden/>
    <w:uiPriority w:val="99"/>
    <w:rPr>
      <w:rFonts w:cs="Times New Roman"/>
      <w:sz w:val="16"/>
      <w:szCs w:val="16"/>
    </w:rPr>
  </w:style>
  <w:style w:type="character" w:customStyle="1" w:styleId="264">
    <w:name w:val="Zarážka základného textu 3 Char131"/>
    <w:basedOn w:val="11"/>
    <w:semiHidden/>
    <w:uiPriority w:val="99"/>
    <w:rPr>
      <w:rFonts w:cs="Times New Roman"/>
      <w:sz w:val="16"/>
      <w:szCs w:val="16"/>
    </w:rPr>
  </w:style>
  <w:style w:type="character" w:customStyle="1" w:styleId="265">
    <w:name w:val="Zarážka základného textu 3 Char130"/>
    <w:basedOn w:val="11"/>
    <w:semiHidden/>
    <w:uiPriority w:val="99"/>
    <w:rPr>
      <w:rFonts w:cs="Times New Roman"/>
      <w:sz w:val="16"/>
      <w:szCs w:val="16"/>
    </w:rPr>
  </w:style>
  <w:style w:type="character" w:customStyle="1" w:styleId="266">
    <w:name w:val="Zarážka základného textu 3 Char129"/>
    <w:basedOn w:val="11"/>
    <w:semiHidden/>
    <w:uiPriority w:val="99"/>
    <w:rPr>
      <w:rFonts w:cs="Times New Roman"/>
      <w:sz w:val="16"/>
      <w:szCs w:val="16"/>
    </w:rPr>
  </w:style>
  <w:style w:type="character" w:customStyle="1" w:styleId="267">
    <w:name w:val="Zarážka základného textu 3 Char128"/>
    <w:basedOn w:val="11"/>
    <w:semiHidden/>
    <w:uiPriority w:val="99"/>
    <w:rPr>
      <w:rFonts w:cs="Times New Roman"/>
      <w:sz w:val="16"/>
      <w:szCs w:val="16"/>
    </w:rPr>
  </w:style>
  <w:style w:type="character" w:customStyle="1" w:styleId="268">
    <w:name w:val="Zarážka základného textu 3 Char127"/>
    <w:basedOn w:val="11"/>
    <w:semiHidden/>
    <w:uiPriority w:val="99"/>
    <w:rPr>
      <w:rFonts w:cs="Times New Roman"/>
      <w:sz w:val="16"/>
      <w:szCs w:val="16"/>
    </w:rPr>
  </w:style>
  <w:style w:type="character" w:customStyle="1" w:styleId="269">
    <w:name w:val="Zarážka základného textu 3 Char126"/>
    <w:basedOn w:val="11"/>
    <w:semiHidden/>
    <w:uiPriority w:val="99"/>
    <w:rPr>
      <w:rFonts w:cs="Times New Roman"/>
      <w:sz w:val="16"/>
      <w:szCs w:val="16"/>
    </w:rPr>
  </w:style>
  <w:style w:type="character" w:customStyle="1" w:styleId="270">
    <w:name w:val="Zarážka základného textu 3 Char125"/>
    <w:basedOn w:val="11"/>
    <w:semiHidden/>
    <w:uiPriority w:val="99"/>
    <w:rPr>
      <w:rFonts w:cs="Times New Roman"/>
      <w:sz w:val="16"/>
      <w:szCs w:val="16"/>
    </w:rPr>
  </w:style>
  <w:style w:type="character" w:customStyle="1" w:styleId="271">
    <w:name w:val="Zarážka základného textu 3 Char124"/>
    <w:basedOn w:val="11"/>
    <w:semiHidden/>
    <w:uiPriority w:val="99"/>
    <w:rPr>
      <w:rFonts w:cs="Times New Roman"/>
      <w:sz w:val="16"/>
      <w:szCs w:val="16"/>
    </w:rPr>
  </w:style>
  <w:style w:type="character" w:customStyle="1" w:styleId="272">
    <w:name w:val="Zarážka základného textu 3 Char123"/>
    <w:basedOn w:val="11"/>
    <w:semiHidden/>
    <w:uiPriority w:val="99"/>
    <w:rPr>
      <w:rFonts w:cs="Times New Roman"/>
      <w:sz w:val="16"/>
      <w:szCs w:val="16"/>
    </w:rPr>
  </w:style>
  <w:style w:type="character" w:customStyle="1" w:styleId="273">
    <w:name w:val="Zarážka základného textu 3 Char122"/>
    <w:basedOn w:val="11"/>
    <w:semiHidden/>
    <w:uiPriority w:val="99"/>
    <w:rPr>
      <w:rFonts w:cs="Times New Roman"/>
      <w:sz w:val="16"/>
      <w:szCs w:val="16"/>
    </w:rPr>
  </w:style>
  <w:style w:type="character" w:customStyle="1" w:styleId="274">
    <w:name w:val="Zarážka základného textu 3 Char121"/>
    <w:basedOn w:val="11"/>
    <w:semiHidden/>
    <w:uiPriority w:val="99"/>
    <w:rPr>
      <w:rFonts w:cs="Times New Roman"/>
      <w:sz w:val="16"/>
      <w:szCs w:val="16"/>
    </w:rPr>
  </w:style>
  <w:style w:type="character" w:customStyle="1" w:styleId="275">
    <w:name w:val="Zarážka základného textu 3 Char120"/>
    <w:basedOn w:val="11"/>
    <w:semiHidden/>
    <w:uiPriority w:val="99"/>
    <w:rPr>
      <w:rFonts w:cs="Times New Roman"/>
      <w:sz w:val="16"/>
      <w:szCs w:val="16"/>
    </w:rPr>
  </w:style>
  <w:style w:type="character" w:customStyle="1" w:styleId="276">
    <w:name w:val="Zarážka základného textu 3 Char119"/>
    <w:basedOn w:val="11"/>
    <w:semiHidden/>
    <w:uiPriority w:val="99"/>
    <w:rPr>
      <w:rFonts w:cs="Times New Roman"/>
      <w:sz w:val="16"/>
      <w:szCs w:val="16"/>
    </w:rPr>
  </w:style>
  <w:style w:type="character" w:customStyle="1" w:styleId="277">
    <w:name w:val="Zarážka základného textu 3 Char118"/>
    <w:basedOn w:val="11"/>
    <w:semiHidden/>
    <w:uiPriority w:val="99"/>
    <w:rPr>
      <w:rFonts w:cs="Times New Roman"/>
      <w:sz w:val="16"/>
      <w:szCs w:val="16"/>
    </w:rPr>
  </w:style>
  <w:style w:type="character" w:customStyle="1" w:styleId="278">
    <w:name w:val="Zarážka základného textu 3 Char117"/>
    <w:basedOn w:val="11"/>
    <w:semiHidden/>
    <w:uiPriority w:val="99"/>
    <w:rPr>
      <w:rFonts w:cs="Times New Roman"/>
      <w:sz w:val="16"/>
      <w:szCs w:val="16"/>
    </w:rPr>
  </w:style>
  <w:style w:type="character" w:customStyle="1" w:styleId="279">
    <w:name w:val="Zarážka základného textu 3 Char116"/>
    <w:basedOn w:val="11"/>
    <w:semiHidden/>
    <w:uiPriority w:val="99"/>
    <w:rPr>
      <w:rFonts w:cs="Times New Roman"/>
      <w:sz w:val="16"/>
      <w:szCs w:val="16"/>
    </w:rPr>
  </w:style>
  <w:style w:type="character" w:customStyle="1" w:styleId="280">
    <w:name w:val="Zarážka základného textu 3 Char115"/>
    <w:basedOn w:val="11"/>
    <w:semiHidden/>
    <w:uiPriority w:val="99"/>
    <w:rPr>
      <w:rFonts w:cs="Times New Roman"/>
      <w:sz w:val="16"/>
      <w:szCs w:val="16"/>
    </w:rPr>
  </w:style>
  <w:style w:type="character" w:customStyle="1" w:styleId="281">
    <w:name w:val="Zarážka základného textu 3 Char114"/>
    <w:basedOn w:val="11"/>
    <w:semiHidden/>
    <w:uiPriority w:val="99"/>
    <w:rPr>
      <w:rFonts w:cs="Times New Roman"/>
      <w:sz w:val="16"/>
      <w:szCs w:val="16"/>
    </w:rPr>
  </w:style>
  <w:style w:type="character" w:customStyle="1" w:styleId="282">
    <w:name w:val="Zarážka základného textu 3 Char113"/>
    <w:basedOn w:val="11"/>
    <w:semiHidden/>
    <w:uiPriority w:val="99"/>
    <w:rPr>
      <w:rFonts w:cs="Times New Roman"/>
      <w:sz w:val="16"/>
      <w:szCs w:val="16"/>
    </w:rPr>
  </w:style>
  <w:style w:type="character" w:customStyle="1" w:styleId="283">
    <w:name w:val="Zarážka základného textu 3 Char112"/>
    <w:basedOn w:val="11"/>
    <w:semiHidden/>
    <w:uiPriority w:val="99"/>
    <w:rPr>
      <w:rFonts w:cs="Times New Roman"/>
      <w:sz w:val="16"/>
      <w:szCs w:val="16"/>
    </w:rPr>
  </w:style>
  <w:style w:type="character" w:customStyle="1" w:styleId="284">
    <w:name w:val="Zarážka základného textu 3 Char111"/>
    <w:basedOn w:val="11"/>
    <w:semiHidden/>
    <w:uiPriority w:val="99"/>
    <w:rPr>
      <w:rFonts w:cs="Times New Roman"/>
      <w:sz w:val="16"/>
      <w:szCs w:val="16"/>
    </w:rPr>
  </w:style>
  <w:style w:type="character" w:customStyle="1" w:styleId="285">
    <w:name w:val="Zarážka základného textu 3 Char110"/>
    <w:basedOn w:val="11"/>
    <w:semiHidden/>
    <w:uiPriority w:val="99"/>
    <w:rPr>
      <w:rFonts w:cs="Times New Roman"/>
      <w:sz w:val="16"/>
      <w:szCs w:val="16"/>
    </w:rPr>
  </w:style>
  <w:style w:type="character" w:customStyle="1" w:styleId="286">
    <w:name w:val="Zarážka základného textu 3 Char19"/>
    <w:basedOn w:val="11"/>
    <w:semiHidden/>
    <w:uiPriority w:val="99"/>
    <w:rPr>
      <w:rFonts w:cs="Times New Roman"/>
      <w:sz w:val="16"/>
      <w:szCs w:val="16"/>
    </w:rPr>
  </w:style>
  <w:style w:type="character" w:customStyle="1" w:styleId="287">
    <w:name w:val="Zarážka základného textu 3 Char18"/>
    <w:basedOn w:val="11"/>
    <w:semiHidden/>
    <w:uiPriority w:val="99"/>
    <w:rPr>
      <w:rFonts w:cs="Times New Roman"/>
      <w:sz w:val="16"/>
      <w:szCs w:val="16"/>
    </w:rPr>
  </w:style>
  <w:style w:type="character" w:customStyle="1" w:styleId="288">
    <w:name w:val="Zarážka základného textu 3 Char17"/>
    <w:basedOn w:val="11"/>
    <w:semiHidden/>
    <w:uiPriority w:val="99"/>
    <w:rPr>
      <w:rFonts w:cs="Times New Roman"/>
      <w:sz w:val="16"/>
      <w:szCs w:val="16"/>
    </w:rPr>
  </w:style>
  <w:style w:type="character" w:customStyle="1" w:styleId="289">
    <w:name w:val="Zarážka základného textu 3 Char16"/>
    <w:basedOn w:val="11"/>
    <w:semiHidden/>
    <w:uiPriority w:val="99"/>
    <w:rPr>
      <w:rFonts w:cs="Times New Roman"/>
      <w:sz w:val="16"/>
      <w:szCs w:val="16"/>
    </w:rPr>
  </w:style>
  <w:style w:type="character" w:customStyle="1" w:styleId="290">
    <w:name w:val="Zarážka základného textu 3 Char15"/>
    <w:basedOn w:val="11"/>
    <w:semiHidden/>
    <w:uiPriority w:val="99"/>
    <w:rPr>
      <w:rFonts w:cs="Times New Roman"/>
      <w:sz w:val="16"/>
      <w:szCs w:val="16"/>
    </w:rPr>
  </w:style>
  <w:style w:type="character" w:customStyle="1" w:styleId="291">
    <w:name w:val="Zarážka základného textu 3 Char14"/>
    <w:basedOn w:val="11"/>
    <w:semiHidden/>
    <w:uiPriority w:val="99"/>
    <w:rPr>
      <w:rFonts w:cs="Times New Roman"/>
      <w:sz w:val="16"/>
      <w:szCs w:val="16"/>
    </w:rPr>
  </w:style>
  <w:style w:type="character" w:customStyle="1" w:styleId="292">
    <w:name w:val="Zarážka základného textu 3 Char13"/>
    <w:basedOn w:val="11"/>
    <w:semiHidden/>
    <w:uiPriority w:val="99"/>
    <w:rPr>
      <w:rFonts w:cs="Times New Roman"/>
      <w:sz w:val="16"/>
      <w:szCs w:val="16"/>
    </w:rPr>
  </w:style>
  <w:style w:type="character" w:customStyle="1" w:styleId="293">
    <w:name w:val="Zarážka základného textu 3 Char12"/>
    <w:basedOn w:val="11"/>
    <w:semiHidden/>
    <w:uiPriority w:val="99"/>
    <w:rPr>
      <w:rFonts w:cs="Times New Roman"/>
      <w:sz w:val="16"/>
      <w:szCs w:val="16"/>
    </w:rPr>
  </w:style>
  <w:style w:type="character" w:customStyle="1" w:styleId="294">
    <w:name w:val="Zarážka základného textu 3 Char11"/>
    <w:basedOn w:val="11"/>
    <w:semiHidden/>
    <w:uiPriority w:val="99"/>
    <w:rPr>
      <w:rFonts w:cs="Times New Roman"/>
      <w:sz w:val="16"/>
      <w:szCs w:val="16"/>
    </w:rPr>
  </w:style>
  <w:style w:type="character" w:customStyle="1" w:styleId="295">
    <w:name w:val="Text bubliny Char135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296">
    <w:name w:val="Text bubliny Char"/>
    <w:basedOn w:val="11"/>
    <w:link w:val="13"/>
    <w:semiHidden/>
    <w:locked/>
    <w:uiPriority w:val="99"/>
    <w:rPr>
      <w:rFonts w:ascii="Tahoma" w:hAnsi="Tahoma" w:cs="Tahoma"/>
      <w:sz w:val="16"/>
      <w:szCs w:val="16"/>
    </w:rPr>
  </w:style>
  <w:style w:type="character" w:customStyle="1" w:styleId="297">
    <w:name w:val="Text bubliny Char134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298">
    <w:name w:val="Text bubliny Char133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299">
    <w:name w:val="Text bubliny Char132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0">
    <w:name w:val="Text bubliny Char131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1">
    <w:name w:val="Text bubliny Char130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2">
    <w:name w:val="Text bubliny Char129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3">
    <w:name w:val="Text bubliny Char128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4">
    <w:name w:val="Text bubliny Char127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5">
    <w:name w:val="Text bubliny Char126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6">
    <w:name w:val="Text bubliny Char125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7">
    <w:name w:val="Text bubliny Char124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8">
    <w:name w:val="Text bubliny Char123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09">
    <w:name w:val="Text bubliny Char122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10">
    <w:name w:val="Text bubliny Char121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11">
    <w:name w:val="Text bubliny Char120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12">
    <w:name w:val="Text bubliny Char119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13">
    <w:name w:val="Text bubliny Char118"/>
    <w:basedOn w:val="11"/>
    <w:semiHidden/>
    <w:uiPriority w:val="99"/>
    <w:rPr>
      <w:rFonts w:ascii="Segoe UI" w:hAnsi="Segoe UI" w:cs="Segoe UI"/>
      <w:sz w:val="18"/>
      <w:szCs w:val="18"/>
    </w:rPr>
  </w:style>
  <w:style w:type="character" w:customStyle="1" w:styleId="314">
    <w:name w:val="Text bubliny Char117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15">
    <w:name w:val="Text bubliny Char116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16">
    <w:name w:val="Text bubliny Char115"/>
    <w:basedOn w:val="11"/>
    <w:semiHidden/>
    <w:uiPriority w:val="99"/>
    <w:rPr>
      <w:rFonts w:ascii="Segoe UI" w:hAnsi="Segoe UI" w:cs="Segoe UI"/>
      <w:sz w:val="18"/>
      <w:szCs w:val="18"/>
    </w:rPr>
  </w:style>
  <w:style w:type="character" w:customStyle="1" w:styleId="317">
    <w:name w:val="Text bubliny Char114"/>
    <w:basedOn w:val="11"/>
    <w:semiHidden/>
    <w:uiPriority w:val="99"/>
    <w:rPr>
      <w:rFonts w:ascii="Segoe UI" w:hAnsi="Segoe UI" w:cs="Segoe UI"/>
      <w:sz w:val="18"/>
      <w:szCs w:val="18"/>
    </w:rPr>
  </w:style>
  <w:style w:type="character" w:customStyle="1" w:styleId="318">
    <w:name w:val="Text bubliny Char113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19">
    <w:name w:val="Text bubliny Char112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0">
    <w:name w:val="Text bubliny Char111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1">
    <w:name w:val="Text bubliny Char110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2">
    <w:name w:val="Text bubliny Char19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3">
    <w:name w:val="Text bubliny Char18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4">
    <w:name w:val="Text bubliny Char17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5">
    <w:name w:val="Text bubliny Char16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6">
    <w:name w:val="Text bubliny Char15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7">
    <w:name w:val="Text bubliny Char14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8">
    <w:name w:val="Text bubliny Char13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29">
    <w:name w:val="Text bubliny Char12"/>
    <w:basedOn w:val="11"/>
    <w:semiHidden/>
    <w:uiPriority w:val="99"/>
    <w:rPr>
      <w:rFonts w:ascii="Tahoma" w:hAnsi="Tahoma" w:cs="Tahoma"/>
      <w:sz w:val="16"/>
      <w:szCs w:val="16"/>
    </w:rPr>
  </w:style>
  <w:style w:type="character" w:customStyle="1" w:styleId="330">
    <w:name w:val="Text bubliny Char11"/>
    <w:basedOn w:val="11"/>
    <w:semiHidden/>
    <w:uiPriority w:val="99"/>
    <w:rPr>
      <w:rFonts w:ascii="Tahoma" w:hAnsi="Tahoma" w:cs="Tahoma"/>
      <w:sz w:val="16"/>
      <w:szCs w:val="16"/>
    </w:rPr>
  </w:style>
  <w:style w:type="paragraph" w:styleId="331">
    <w:name w:val="List Paragraph"/>
    <w:basedOn w:val="1"/>
    <w:qFormat/>
    <w:uiPriority w:val="99"/>
    <w:pPr>
      <w:ind w:left="720"/>
      <w:contextualSpacing/>
    </w:pPr>
  </w:style>
  <w:style w:type="paragraph" w:customStyle="1" w:styleId="332">
    <w:name w:val="Top Header"/>
    <w:basedOn w:val="1"/>
    <w:qFormat/>
    <w:uiPriority w:val="0"/>
    <w:pPr>
      <w:spacing w:after="0" w:line="240" w:lineRule="auto"/>
      <w:jc w:val="center"/>
    </w:pPr>
    <w:rPr>
      <w:b/>
      <w:bCs/>
      <w:szCs w:val="22"/>
    </w:rPr>
  </w:style>
  <w:style w:type="character" w:customStyle="1" w:styleId="333">
    <w:name w:val="Rozvržení dokumentu Char"/>
    <w:basedOn w:val="11"/>
    <w:link w:val="18"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011EE-0706-4767-AEB9-62EF1171FDE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EXALOGIC</Company>
  <Pages>26</Pages>
  <Words>5713</Words>
  <Characters>32565</Characters>
  <Lines>271</Lines>
  <Paragraphs>76</Paragraphs>
  <TotalTime>431</TotalTime>
  <ScaleCrop>false</ScaleCrop>
  <LinksUpToDate>false</LinksUpToDate>
  <CharactersWithSpaces>38202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2015-02-18T08:50:00Z</dcterms:created>
  <dc:creator>Matulova Silvia</dc:creator>
  <cp:lastModifiedBy>Admin</cp:lastModifiedBy>
  <cp:lastPrinted>2015-01-27T14:36:00Z</cp:lastPrinted>
  <dcterms:modified xsi:type="dcterms:W3CDTF">2026-06-29T10:50:06Z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E439708E85D34F87BBA74F2E7EE8AF57_12</vt:lpwstr>
  </property>
</Properties>
</file>