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AF0AFB" w14:textId="77777777"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14:paraId="2F44FBCD" w14:textId="77777777"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14:paraId="047CBF4B" w14:textId="77777777"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14:paraId="40C34F3A" w14:textId="77777777" w:rsidR="003E5D86" w:rsidRDefault="000632EA" w:rsidP="003E5D86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="003E5D86">
        <w:rPr>
          <w:rFonts w:ascii="Arial" w:hAnsi="Arial" w:cs="Arial"/>
          <w:b/>
          <w:sz w:val="20"/>
          <w:szCs w:val="20"/>
        </w:rPr>
        <w:t>spoločnosti</w:t>
      </w:r>
    </w:p>
    <w:p w14:paraId="1FC339A4" w14:textId="77777777"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0632EA" w:rsidRPr="00CA550D" w14:paraId="2C72A4E4" w14:textId="77777777" w:rsidTr="003063D2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870CB1" w14:textId="77777777"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AFE9A0D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689D98" w14:textId="77777777" w:rsidR="000632EA" w:rsidRPr="00CA550D" w:rsidRDefault="002E5B3E" w:rsidP="00B3035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K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uruc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DYNAX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0632EA" w:rsidRPr="00CA550D" w14:paraId="7463217B" w14:textId="77777777" w:rsidTr="003063D2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2C7C0B" w14:textId="77777777"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69F9B32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11A7E7" w14:textId="77777777" w:rsidR="000632EA" w:rsidRPr="00CA550D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Centrum 30</w:t>
            </w:r>
            <w:r w:rsidR="002E5B3E">
              <w:rPr>
                <w:rFonts w:ascii="Arial" w:hAnsi="Arial" w:cs="Arial"/>
                <w:sz w:val="20"/>
                <w:szCs w:val="20"/>
              </w:rPr>
              <w:t>/</w:t>
            </w:r>
            <w:r>
              <w:rPr>
                <w:rFonts w:ascii="Arial" w:hAnsi="Arial" w:cs="Arial"/>
                <w:sz w:val="20"/>
                <w:szCs w:val="20"/>
              </w:rPr>
              <w:t>35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14:paraId="6F17D9B2" w14:textId="77777777" w:rsidTr="003063D2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86059" w14:textId="77777777"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E650921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C05D1" w14:textId="77777777" w:rsidR="000632EA" w:rsidRPr="00CA550D" w:rsidRDefault="00B3035E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14:paraId="129FAD4F" w14:textId="77777777" w:rsidTr="003063D2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1077967" w14:textId="77777777"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6C92216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2D6C47" w14:textId="6BEF3B04" w:rsidR="000632EA" w:rsidRPr="00CA550D" w:rsidRDefault="00916DF4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07.06.2018</w:t>
            </w:r>
          </w:p>
        </w:tc>
      </w:tr>
      <w:tr w:rsidR="000632EA" w:rsidRPr="00CA550D" w14:paraId="6D72175A" w14:textId="77777777" w:rsidTr="003063D2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12C872D7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EEA4BFE" w14:textId="77777777" w:rsidR="000632EA" w:rsidRPr="005F18D9" w:rsidRDefault="000632EA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B3035E">
              <w:rPr>
                <w:rFonts w:ascii="Arial" w:hAnsi="Arial" w:cs="Arial"/>
                <w:sz w:val="20"/>
                <w:szCs w:val="20"/>
              </w:rPr>
              <w:t>07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B3035E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sz w:val="20"/>
                <w:szCs w:val="20"/>
              </w:rPr>
              <w:t>2018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sz w:val="20"/>
                <w:szCs w:val="20"/>
              </w:rPr>
              <w:t>Sro</w:t>
            </w:r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B3035E">
              <w:rPr>
                <w:rFonts w:ascii="Arial" w:hAnsi="Arial" w:cs="Arial"/>
                <w:sz w:val="20"/>
                <w:szCs w:val="20"/>
              </w:rPr>
              <w:t>36612</w:t>
            </w:r>
            <w:r w:rsidR="00C8102B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14:paraId="5ACA50FB" w14:textId="77777777" w:rsidTr="003063D2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F6CDDB" w14:textId="77777777" w:rsidR="000632EA" w:rsidRPr="00CA550D" w:rsidRDefault="000632EA" w:rsidP="003063D2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4435A2" w14:textId="6EB5EDEA" w:rsidR="000632EA" w:rsidRPr="00916DF4" w:rsidRDefault="00916DF4" w:rsidP="00D660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16DF4">
              <w:rPr>
                <w:rFonts w:ascii="Arial" w:hAnsi="Arial" w:cs="Arial"/>
                <w:color w:val="444444"/>
                <w:sz w:val="22"/>
                <w:szCs w:val="22"/>
                <w:shd w:val="clear" w:color="auto" w:fill="FFFFFF"/>
              </w:rPr>
              <w:t>Ostatný maloobchod v nešpecializovaných predajniach</w:t>
            </w:r>
          </w:p>
        </w:tc>
      </w:tr>
      <w:tr w:rsidR="000632EA" w:rsidRPr="00CA550D" w14:paraId="29DC8ED8" w14:textId="77777777" w:rsidTr="003063D2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9191D1" w14:textId="77777777" w:rsidR="000632EA" w:rsidRPr="00CA550D" w:rsidRDefault="000632EA" w:rsidP="003063D2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93B03A" w14:textId="77777777" w:rsidR="000632EA" w:rsidRPr="00046930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Spoločnosť 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>J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. 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>K</w:t>
            </w:r>
            <w:r>
              <w:rPr>
                <w:rFonts w:ascii="Arial" w:hAnsi="Arial" w:cs="Arial"/>
                <w:b/>
                <w:sz w:val="20"/>
                <w:szCs w:val="20"/>
              </w:rPr>
              <w:t>uruc –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 xml:space="preserve"> DYNAX</w:t>
            </w:r>
            <w:r>
              <w:rPr>
                <w:rFonts w:ascii="Arial" w:hAnsi="Arial" w:cs="Arial"/>
                <w:b/>
                <w:sz w:val="20"/>
                <w:szCs w:val="20"/>
              </w:rPr>
              <w:t>, s.r.o.</w:t>
            </w:r>
            <w:r w:rsidR="00D660A9"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14:paraId="0F882E14" w14:textId="77777777" w:rsidTr="003063D2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D60ABEB" w14:textId="77777777"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0B019BB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D80017" w14:textId="04F37434" w:rsidR="000632EA" w:rsidRPr="00CA550D" w:rsidRDefault="00F05C76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.j</w:t>
            </w:r>
            <w:r>
              <w:rPr>
                <w:rFonts w:ascii="Arial" w:hAnsi="Arial" w:cs="Arial"/>
                <w:sz w:val="20"/>
                <w:szCs w:val="20"/>
              </w:rPr>
              <w:t xml:space="preserve">anuára </w:t>
            </w:r>
            <w:r w:rsidR="000632EA">
              <w:rPr>
                <w:rFonts w:ascii="Arial" w:hAnsi="Arial" w:cs="Arial"/>
                <w:sz w:val="20"/>
                <w:szCs w:val="20"/>
              </w:rPr>
              <w:t>20</w:t>
            </w:r>
            <w:r w:rsidR="003063D2">
              <w:rPr>
                <w:rFonts w:ascii="Arial" w:hAnsi="Arial" w:cs="Arial"/>
                <w:sz w:val="20"/>
                <w:szCs w:val="20"/>
              </w:rPr>
              <w:t>2</w:t>
            </w:r>
            <w:r w:rsidR="008F41E4">
              <w:rPr>
                <w:rFonts w:ascii="Arial" w:hAnsi="Arial" w:cs="Arial"/>
                <w:sz w:val="20"/>
                <w:szCs w:val="20"/>
              </w:rPr>
              <w:t>5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3063D2">
              <w:rPr>
                <w:rFonts w:ascii="Arial" w:hAnsi="Arial" w:cs="Arial"/>
                <w:sz w:val="20"/>
                <w:szCs w:val="20"/>
              </w:rPr>
              <w:t>2</w:t>
            </w:r>
            <w:r w:rsidR="008F41E4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14:paraId="765C5FD2" w14:textId="77777777"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50D50216" w14:textId="77777777"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16BDD724" w14:textId="77777777"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14:paraId="0BF34F0E" w14:textId="45A81F86"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</w:t>
      </w:r>
      <w:r w:rsidR="00AC1BC6">
        <w:rPr>
          <w:rFonts w:ascii="Arial" w:hAnsi="Arial" w:cs="Arial"/>
          <w:sz w:val="20"/>
        </w:rPr>
        <w:t xml:space="preserve">spoločnosti </w:t>
      </w:r>
      <w:r w:rsidRPr="00CA550D">
        <w:rPr>
          <w:rFonts w:ascii="Arial" w:hAnsi="Arial" w:cs="Arial"/>
          <w:sz w:val="20"/>
        </w:rPr>
        <w:t>k 31. decembru 20</w:t>
      </w:r>
      <w:r w:rsidR="00FE3F01">
        <w:rPr>
          <w:rFonts w:ascii="Arial" w:hAnsi="Arial" w:cs="Arial"/>
          <w:sz w:val="20"/>
        </w:rPr>
        <w:t>2</w:t>
      </w:r>
      <w:r w:rsidR="008F41E4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F05C76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 j</w:t>
      </w:r>
      <w:r w:rsidR="00F05C76">
        <w:rPr>
          <w:rFonts w:ascii="Arial" w:hAnsi="Arial" w:cs="Arial"/>
          <w:sz w:val="20"/>
        </w:rPr>
        <w:t>anuára</w:t>
      </w:r>
      <w:r w:rsidRPr="00CA550D">
        <w:rPr>
          <w:rFonts w:ascii="Arial" w:hAnsi="Arial" w:cs="Arial"/>
          <w:sz w:val="20"/>
        </w:rPr>
        <w:t xml:space="preserve"> 20</w:t>
      </w:r>
      <w:r w:rsidR="00FE3F01">
        <w:rPr>
          <w:rFonts w:ascii="Arial" w:hAnsi="Arial" w:cs="Arial"/>
          <w:sz w:val="20"/>
        </w:rPr>
        <w:t>2</w:t>
      </w:r>
      <w:r w:rsidR="008F41E4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do 31. decembra 20</w:t>
      </w:r>
      <w:r w:rsidR="00FE3F01">
        <w:rPr>
          <w:rFonts w:ascii="Arial" w:hAnsi="Arial" w:cs="Arial"/>
          <w:sz w:val="20"/>
        </w:rPr>
        <w:t>2</w:t>
      </w:r>
      <w:r w:rsidR="008F41E4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.</w:t>
      </w:r>
    </w:p>
    <w:p w14:paraId="102C90CC" w14:textId="77777777"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14:paraId="18BBAB3E" w14:textId="77777777" w:rsidR="001552E2" w:rsidRDefault="001552E2" w:rsidP="001552E2">
      <w:pPr>
        <w:pStyle w:val="Nadpis2"/>
        <w:numPr>
          <w:ilvl w:val="0"/>
          <w:numId w:val="0"/>
        </w:numPr>
        <w:tabs>
          <w:tab w:val="left" w:pos="708"/>
        </w:tabs>
        <w:ind w:left="-142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Dátum schválenia účtovnej závierky za predchádzajúce účtovné obdobie</w:t>
      </w:r>
    </w:p>
    <w:p w14:paraId="72A527C9" w14:textId="51530FAD" w:rsidR="001552E2" w:rsidRDefault="001552E2" w:rsidP="001552E2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závierka Spoločnosti k 31. decembru 20</w:t>
      </w:r>
      <w:r w:rsidR="003063D2">
        <w:rPr>
          <w:rFonts w:ascii="Arial" w:hAnsi="Arial" w:cs="Arial"/>
          <w:sz w:val="20"/>
        </w:rPr>
        <w:t>2</w:t>
      </w:r>
      <w:r w:rsidR="008F41E4">
        <w:rPr>
          <w:rFonts w:ascii="Arial" w:hAnsi="Arial" w:cs="Arial"/>
          <w:sz w:val="20"/>
        </w:rPr>
        <w:t>4</w:t>
      </w:r>
      <w:r>
        <w:rPr>
          <w:rFonts w:ascii="Arial" w:hAnsi="Arial" w:cs="Arial"/>
          <w:sz w:val="20"/>
        </w:rPr>
        <w:t xml:space="preserve">, za predchádzajúce účtovné obdobie, bola schválená valným zhromaždením spoločnosti dňa:  </w:t>
      </w:r>
      <w:r w:rsidR="008F41E4">
        <w:rPr>
          <w:rFonts w:ascii="Arial" w:hAnsi="Arial" w:cs="Arial"/>
          <w:sz w:val="20"/>
        </w:rPr>
        <w:t>2</w:t>
      </w:r>
      <w:r w:rsidR="00117BD3">
        <w:rPr>
          <w:rFonts w:ascii="Arial" w:hAnsi="Arial" w:cs="Arial"/>
          <w:sz w:val="20"/>
        </w:rPr>
        <w:t>8</w:t>
      </w:r>
      <w:r w:rsidR="00F05C76">
        <w:rPr>
          <w:rFonts w:ascii="Arial" w:hAnsi="Arial" w:cs="Arial"/>
          <w:b/>
          <w:sz w:val="20"/>
        </w:rPr>
        <w:t xml:space="preserve">. </w:t>
      </w:r>
      <w:r w:rsidR="003063D2">
        <w:rPr>
          <w:rFonts w:ascii="Arial" w:hAnsi="Arial" w:cs="Arial"/>
          <w:b/>
          <w:sz w:val="20"/>
        </w:rPr>
        <w:t>júna</w:t>
      </w:r>
      <w:r w:rsidR="00F05C76">
        <w:rPr>
          <w:rFonts w:ascii="Arial" w:hAnsi="Arial" w:cs="Arial"/>
          <w:b/>
          <w:sz w:val="20"/>
        </w:rPr>
        <w:t xml:space="preserve"> </w:t>
      </w:r>
      <w:r w:rsidRPr="001552E2">
        <w:rPr>
          <w:rFonts w:ascii="Arial" w:hAnsi="Arial" w:cs="Arial"/>
          <w:b/>
          <w:sz w:val="20"/>
        </w:rPr>
        <w:t>20</w:t>
      </w:r>
      <w:r w:rsidR="003063D2">
        <w:rPr>
          <w:rFonts w:ascii="Arial" w:hAnsi="Arial" w:cs="Arial"/>
          <w:b/>
          <w:sz w:val="20"/>
        </w:rPr>
        <w:t>2</w:t>
      </w:r>
      <w:r w:rsidR="008F41E4">
        <w:rPr>
          <w:rFonts w:ascii="Arial" w:hAnsi="Arial" w:cs="Arial"/>
          <w:b/>
          <w:sz w:val="20"/>
        </w:rPr>
        <w:t>5</w:t>
      </w:r>
    </w:p>
    <w:p w14:paraId="44F4480D" w14:textId="77777777"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14:paraId="6A7CE247" w14:textId="77777777"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14:paraId="5401A98A" w14:textId="77777777"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97"/>
        <w:gridCol w:w="1251"/>
        <w:gridCol w:w="1668"/>
      </w:tblGrid>
      <w:tr w:rsidR="000632EA" w:rsidRPr="00CA550D" w14:paraId="1E619193" w14:textId="77777777" w:rsidTr="003063D2">
        <w:trPr>
          <w:trHeight w:val="646"/>
        </w:trPr>
        <w:tc>
          <w:tcPr>
            <w:tcW w:w="6397" w:type="dxa"/>
          </w:tcPr>
          <w:p w14:paraId="5ED1F49D" w14:textId="77777777" w:rsidR="000632EA" w:rsidRDefault="000632EA" w:rsidP="003063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14:paraId="37A210F0" w14:textId="77777777" w:rsidR="000632EA" w:rsidRPr="00CA550D" w:rsidRDefault="000632EA" w:rsidP="003063D2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</w:tcPr>
          <w:p w14:paraId="5F70A239" w14:textId="77777777" w:rsidR="000632EA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7F0C5924" w14:textId="77777777" w:rsidR="000632EA" w:rsidRPr="00CA550D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14:paraId="17C4C4A0" w14:textId="77777777" w:rsidR="000632EA" w:rsidRPr="00CA550D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14:paraId="72B7DC0E" w14:textId="77777777" w:rsidR="000632EA" w:rsidRPr="00CA550D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</w:tcPr>
          <w:p w14:paraId="1281EC31" w14:textId="77777777" w:rsidR="000632EA" w:rsidRDefault="000632EA" w:rsidP="003063D2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1D4EC4E2" w14:textId="77777777" w:rsidR="000632EA" w:rsidRPr="00CA550D" w:rsidRDefault="000632EA" w:rsidP="003063D2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14:paraId="71E3C49A" w14:textId="77777777" w:rsidR="000632EA" w:rsidRPr="00CA550D" w:rsidRDefault="000632EA" w:rsidP="003063D2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14:paraId="49FA321E" w14:textId="77777777" w:rsidR="000632EA" w:rsidRPr="00CA550D" w:rsidRDefault="000632EA" w:rsidP="003063D2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14:paraId="20E7F8C3" w14:textId="77777777" w:rsidTr="003063D2">
        <w:trPr>
          <w:trHeight w:val="84"/>
        </w:trPr>
        <w:tc>
          <w:tcPr>
            <w:tcW w:w="6397" w:type="dxa"/>
          </w:tcPr>
          <w:p w14:paraId="201A84BA" w14:textId="77777777" w:rsidR="000632EA" w:rsidRDefault="000632EA" w:rsidP="003063D2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14:paraId="3462A29F" w14:textId="77777777" w:rsidR="000632EA" w:rsidRPr="00CA550D" w:rsidRDefault="000632EA" w:rsidP="003063D2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14:paraId="47057970" w14:textId="77777777" w:rsidR="000632EA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3810A910" w14:textId="24E1278F" w:rsidR="000632EA" w:rsidRPr="00CA550D" w:rsidRDefault="008F41E4" w:rsidP="006F32B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  <w:tc>
          <w:tcPr>
            <w:tcW w:w="1668" w:type="dxa"/>
          </w:tcPr>
          <w:p w14:paraId="72328973" w14:textId="77777777" w:rsidR="000632EA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17CFFB4A" w14:textId="6AE9608B" w:rsidR="00C8102B" w:rsidRPr="00CA550D" w:rsidRDefault="008F41E4" w:rsidP="003063D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</w:tr>
    </w:tbl>
    <w:p w14:paraId="7E3F1120" w14:textId="77777777"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5480F2FB" w14:textId="77777777"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71F678D9" w14:textId="77777777"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14:paraId="17870BBB" w14:textId="77777777"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14:paraId="32D9B1D1" w14:textId="77777777"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14:paraId="64877132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14:paraId="3B0E75F0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 w:rsidR="00EC197B">
        <w:rPr>
          <w:rFonts w:ascii="Arial" w:hAnsi="Arial" w:cs="Arial"/>
          <w:sz w:val="20"/>
        </w:rPr>
        <w:t xml:space="preserve">spoločnosti </w:t>
      </w:r>
      <w:r>
        <w:rPr>
          <w:rFonts w:ascii="Arial" w:hAnsi="Arial" w:cs="Arial"/>
          <w:sz w:val="20"/>
        </w:rPr>
        <w:t xml:space="preserve"> bola zostavená za predpokladu nepretržitého trvania jej činnosti v súlade so zákonom o účtovníctve platným v Slovenskej republike a nadväzujúcimi postupmi účtovania. </w:t>
      </w:r>
    </w:p>
    <w:p w14:paraId="34CF4BCF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0F9C12F4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14:paraId="718FCA71" w14:textId="77777777"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34564CE9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14:paraId="6DD143DC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14:paraId="10253820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prvým dňom mesiaca</w:t>
      </w:r>
      <w:r w:rsidR="00AE62A2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nasledujúceho po mesiaci, v ktorom bol majetok uvedený do používania.</w:t>
      </w:r>
    </w:p>
    <w:p w14:paraId="7EE6D7FF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78F95090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14:paraId="0F949921" w14:textId="77777777" w:rsidR="000632EA" w:rsidRPr="00CA550D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52C3415B" w14:textId="77777777" w:rsidR="000632EA" w:rsidRPr="00CA550D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2700"/>
        <w:gridCol w:w="3121"/>
      </w:tblGrid>
      <w:tr w:rsidR="000632EA" w:rsidRPr="00CA550D" w14:paraId="526A50CC" w14:textId="77777777" w:rsidTr="003063D2">
        <w:trPr>
          <w:trHeight w:val="202"/>
        </w:trPr>
        <w:tc>
          <w:tcPr>
            <w:tcW w:w="3686" w:type="dxa"/>
          </w:tcPr>
          <w:p w14:paraId="27AF2D02" w14:textId="77777777" w:rsidR="000632EA" w:rsidRPr="00CA550D" w:rsidRDefault="000632EA" w:rsidP="003063D2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14:paraId="065E5D41" w14:textId="77777777" w:rsidR="000632EA" w:rsidRPr="00CA550D" w:rsidRDefault="000632EA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14:paraId="6D2C2A94" w14:textId="77777777" w:rsidR="000632EA" w:rsidRPr="00CA550D" w:rsidRDefault="000632EA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14:paraId="3534D6DE" w14:textId="77777777" w:rsidTr="003063D2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14:paraId="53AA84A4" w14:textId="77777777" w:rsidR="000632EA" w:rsidRPr="005F18D9" w:rsidRDefault="00FA02A0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  <w:r w:rsidR="00CF5A0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  <w:shd w:val="clear" w:color="auto" w:fill="FFFFFF" w:themeFill="background1"/>
          </w:tcPr>
          <w:p w14:paraId="4FAF5BF2" w14:textId="77777777" w:rsidR="000632EA" w:rsidRDefault="00CF5A0C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 w:themeFill="background1"/>
          </w:tcPr>
          <w:p w14:paraId="156740FD" w14:textId="77777777" w:rsidR="000632EA" w:rsidRPr="00CA550D" w:rsidRDefault="000632EA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14:paraId="3AC6B06C" w14:textId="77777777" w:rsidTr="003063D2">
        <w:trPr>
          <w:trHeight w:val="120"/>
        </w:trPr>
        <w:tc>
          <w:tcPr>
            <w:tcW w:w="3686" w:type="dxa"/>
          </w:tcPr>
          <w:p w14:paraId="4723DBE3" w14:textId="77777777" w:rsidR="000632EA" w:rsidRPr="00CA550D" w:rsidRDefault="00FA02A0" w:rsidP="00EC197B">
            <w:pPr>
              <w:pStyle w:val="Zkladntext"/>
              <w:tabs>
                <w:tab w:val="num" w:pos="-284"/>
              </w:tabs>
              <w:ind w:left="-284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</w:t>
            </w:r>
            <w:r w:rsidR="003063D2">
              <w:rPr>
                <w:rFonts w:ascii="Arial" w:hAnsi="Arial" w:cs="Arial"/>
                <w:sz w:val="20"/>
              </w:rPr>
              <w:t xml:space="preserve">Software na mieru-e shop </w:t>
            </w:r>
          </w:p>
        </w:tc>
        <w:tc>
          <w:tcPr>
            <w:tcW w:w="2700" w:type="dxa"/>
          </w:tcPr>
          <w:p w14:paraId="45B77A1E" w14:textId="77777777" w:rsidR="000632EA" w:rsidRPr="00CA550D" w:rsidRDefault="003063D2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</w:tcPr>
          <w:p w14:paraId="2AD4A4E5" w14:textId="77777777" w:rsidR="000632EA" w:rsidRPr="00CA550D" w:rsidRDefault="003063D2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14:paraId="736AE0CB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663EC979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>hľujú  na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celé eurá </w:t>
      </w:r>
      <w:r w:rsidRPr="00495633">
        <w:rPr>
          <w:rFonts w:ascii="Arial" w:hAnsi="Arial" w:cs="Arial"/>
          <w:sz w:val="20"/>
        </w:rPr>
        <w:t>nahor. Doba životnosti a odpisové metódy sa preverujú raz ročne a posudzuje sa doba odpisovania s očakávaným prínosom ekonomických úžitkov z dlhodobého majetku.</w:t>
      </w:r>
    </w:p>
    <w:p w14:paraId="11C41F5F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2BF42F05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14:paraId="51BC8C6F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14:paraId="49647250" w14:textId="77777777"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2D8247CC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14:paraId="7A0923B0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CF5A0C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14:paraId="4BAB1B30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7E3ECAD6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14:paraId="49F8821B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14:paraId="5DA42424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7D0B6D37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14:paraId="3A69C5A6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14:paraId="06D05616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0183493C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14:paraId="249D41F7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CF5A0C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14:paraId="3FF858EE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35786A48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14:paraId="679216C8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14:paraId="6A80F38F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700CAD48" w14:textId="77777777"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14:paraId="3160986C" w14:textId="77777777"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14:paraId="61C4250C" w14:textId="77777777"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14:paraId="3CCE37F1" w14:textId="77777777"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14:paraId="4E44F8AF" w14:textId="77777777"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14:paraId="47052D23" w14:textId="77777777"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14:paraId="2CA17035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485A6896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4F6B1955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14:paraId="5AB7BFB9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14:paraId="564300FC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6389A926" w14:textId="77777777"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 xml:space="preserve">INFORMÁCIE, KTORÉ VYSVETĽUJÚ A DOPĹŇAJÚ SÚVAHU A VÝKAZ ZISKOV A STRÁT </w:t>
      </w:r>
    </w:p>
    <w:p w14:paraId="332AFC55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131F2771" w14:textId="77777777"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14:paraId="2D38D65F" w14:textId="77777777"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  <w:r w:rsidR="000632EA">
        <w:rPr>
          <w:rFonts w:ascii="Arial" w:hAnsi="Arial" w:cs="Arial"/>
          <w:sz w:val="20"/>
          <w:szCs w:val="20"/>
          <w:lang w:eastAsia="en-US"/>
        </w:rPr>
        <w:t xml:space="preserve"> </w:t>
      </w:r>
    </w:p>
    <w:p w14:paraId="7884B674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165865F9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584CAF3D" w14:textId="77777777"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14:paraId="10EB9054" w14:textId="77777777"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14:paraId="380C9FD6" w14:textId="77777777"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14:paraId="575CACDB" w14:textId="77777777"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14:paraId="19603EC7" w14:textId="77777777"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14:paraId="1C551D61" w14:textId="77777777"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14:paraId="0854D7DA" w14:textId="77777777" w:rsidR="000632EA" w:rsidRPr="00DA2877" w:rsidRDefault="00B735BB" w:rsidP="00806426">
      <w:pPr>
        <w:ind w:left="-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806426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806426">
        <w:rPr>
          <w:rFonts w:ascii="Arial" w:hAnsi="Arial" w:cs="Arial"/>
          <w:sz w:val="20"/>
          <w:szCs w:val="20"/>
        </w:rPr>
        <w:t xml:space="preserve"> možnosti vzniku a lebo výskytu  podmieneného majetku, ktorý by moh</w:t>
      </w:r>
      <w:r w:rsidR="00FA02A0">
        <w:rPr>
          <w:rFonts w:ascii="Arial" w:hAnsi="Arial" w:cs="Arial"/>
          <w:sz w:val="20"/>
          <w:szCs w:val="20"/>
        </w:rPr>
        <w:t>o</w:t>
      </w:r>
      <w:r w:rsidR="00806426">
        <w:rPr>
          <w:rFonts w:ascii="Arial" w:hAnsi="Arial" w:cs="Arial"/>
          <w:sz w:val="20"/>
          <w:szCs w:val="20"/>
        </w:rPr>
        <w:t xml:space="preserve">l akýmkoľvek spôsobom identifikovať a oceniť. </w:t>
      </w:r>
    </w:p>
    <w:p w14:paraId="39E96FDB" w14:textId="77777777"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14:paraId="4B74FE19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6244E13E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14:paraId="0781F167" w14:textId="77777777" w:rsidR="00195A6C" w:rsidRDefault="00B735BB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FA02A0">
        <w:rPr>
          <w:rFonts w:ascii="Arial" w:hAnsi="Arial" w:cs="Arial"/>
          <w:sz w:val="20"/>
          <w:szCs w:val="20"/>
        </w:rPr>
        <w:t xml:space="preserve">si </w:t>
      </w:r>
      <w:r w:rsidR="00093DAC">
        <w:rPr>
          <w:rFonts w:ascii="Arial" w:hAnsi="Arial" w:cs="Arial"/>
          <w:sz w:val="20"/>
          <w:szCs w:val="20"/>
        </w:rPr>
        <w:t>nie je vedom</w:t>
      </w:r>
      <w:r>
        <w:rPr>
          <w:rFonts w:ascii="Arial" w:hAnsi="Arial" w:cs="Arial"/>
          <w:sz w:val="20"/>
          <w:szCs w:val="20"/>
        </w:rPr>
        <w:t>é</w:t>
      </w:r>
      <w:r w:rsidR="00093DAC">
        <w:rPr>
          <w:rFonts w:ascii="Arial" w:hAnsi="Arial" w:cs="Arial"/>
          <w:sz w:val="20"/>
          <w:szCs w:val="20"/>
        </w:rPr>
        <w:t xml:space="preserve">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14:paraId="1F16A2C9" w14:textId="77777777"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14:paraId="426FAC7F" w14:textId="77777777"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513955CF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14:paraId="1F9DBF97" w14:textId="77777777" w:rsidR="00093DAC" w:rsidRDefault="00B735BB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093DAC">
        <w:rPr>
          <w:rFonts w:ascii="Arial" w:hAnsi="Arial" w:cs="Arial"/>
          <w:sz w:val="20"/>
          <w:szCs w:val="20"/>
        </w:rPr>
        <w:t>si nie je vedom</w:t>
      </w:r>
      <w:r>
        <w:rPr>
          <w:rFonts w:ascii="Arial" w:hAnsi="Arial" w:cs="Arial"/>
          <w:sz w:val="20"/>
          <w:szCs w:val="20"/>
        </w:rPr>
        <w:t>é</w:t>
      </w:r>
      <w:r w:rsidR="00093DAC">
        <w:rPr>
          <w:rFonts w:ascii="Arial" w:hAnsi="Arial" w:cs="Arial"/>
          <w:sz w:val="20"/>
          <w:szCs w:val="20"/>
        </w:rPr>
        <w:t xml:space="preserve">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  <w:r w:rsidR="00093DAC">
        <w:rPr>
          <w:rFonts w:ascii="Arial" w:hAnsi="Arial" w:cs="Arial"/>
          <w:sz w:val="20"/>
          <w:szCs w:val="20"/>
        </w:rPr>
        <w:t xml:space="preserve"> </w:t>
      </w:r>
    </w:p>
    <w:p w14:paraId="01CBD216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03473B63" w14:textId="77777777"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5EBDEA94" w14:textId="77777777"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14:paraId="36DD27A6" w14:textId="77777777"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14:paraId="5D46CF1D" w14:textId="404871AE" w:rsidR="00F05C76" w:rsidRDefault="000632EA" w:rsidP="00725C0F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3063D2">
        <w:rPr>
          <w:rFonts w:ascii="Arial" w:hAnsi="Arial" w:cs="Arial"/>
          <w:sz w:val="20"/>
        </w:rPr>
        <w:t>2</w:t>
      </w:r>
      <w:r w:rsidR="008F41E4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>nenastali udalosti, ktoré majú významný vplyv na verné zobrazenie skutočností, ktoré sú predmetom účtovníctva</w:t>
      </w:r>
      <w:r w:rsidR="003063D2">
        <w:rPr>
          <w:rFonts w:ascii="Arial" w:hAnsi="Arial" w:cs="Arial"/>
          <w:sz w:val="20"/>
        </w:rPr>
        <w:t xml:space="preserve"> a účtovnej závierky v roku 202</w:t>
      </w:r>
      <w:r w:rsidR="008F41E4">
        <w:rPr>
          <w:rFonts w:ascii="Arial" w:hAnsi="Arial" w:cs="Arial"/>
          <w:sz w:val="20"/>
        </w:rPr>
        <w:t>5</w:t>
      </w:r>
      <w:r w:rsidR="00725C0F">
        <w:rPr>
          <w:rFonts w:ascii="Arial" w:hAnsi="Arial" w:cs="Arial"/>
          <w:sz w:val="20"/>
        </w:rPr>
        <w:t>.</w:t>
      </w:r>
    </w:p>
    <w:p w14:paraId="00847424" w14:textId="77777777" w:rsidR="006F32BC" w:rsidRDefault="006F32BC" w:rsidP="00725C0F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14:paraId="74682C11" w14:textId="77777777" w:rsidR="00725C0F" w:rsidRDefault="00725C0F" w:rsidP="00725C0F">
      <w:pPr>
        <w:ind w:left="-284"/>
        <w:rPr>
          <w:rFonts w:ascii="Arial" w:hAnsi="Arial"/>
          <w:sz w:val="20"/>
        </w:rPr>
      </w:pPr>
      <w:r w:rsidRPr="00725C0F">
        <w:rPr>
          <w:rFonts w:ascii="Arial" w:hAnsi="Arial"/>
          <w:sz w:val="20"/>
        </w:rPr>
        <w:t xml:space="preserve">V súvislosti s vojnovým konfliktom na Ukrajine došlo k zvyšovaniu cien pohonných hmôt, tovaru, materiálov, energií a služieb, čo malo vplyv na zvýšenie prevádzkových nákladov spoločnosti.  </w:t>
      </w:r>
    </w:p>
    <w:p w14:paraId="5B6F81B6" w14:textId="77777777" w:rsidR="00725C0F" w:rsidRDefault="00725C0F" w:rsidP="00725C0F">
      <w:pPr>
        <w:ind w:left="-284"/>
        <w:rPr>
          <w:rFonts w:ascii="Arial" w:hAnsi="Arial"/>
          <w:sz w:val="20"/>
        </w:rPr>
      </w:pPr>
    </w:p>
    <w:p w14:paraId="5FCFF9F5" w14:textId="77777777" w:rsidR="00725C0F" w:rsidRPr="00725C0F" w:rsidRDefault="00725C0F" w:rsidP="00725C0F">
      <w:pPr>
        <w:ind w:left="-284"/>
        <w:rPr>
          <w:rFonts w:ascii="Arial" w:hAnsi="Arial"/>
          <w:sz w:val="20"/>
        </w:rPr>
      </w:pPr>
    </w:p>
    <w:p w14:paraId="48B519D9" w14:textId="77777777" w:rsidR="000632EA" w:rsidRPr="00725C0F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66AD7E9C" w14:textId="77777777" w:rsidR="00A51861" w:rsidRPr="00725C0F" w:rsidRDefault="00A51861">
      <w:pPr>
        <w:rPr>
          <w:rFonts w:ascii="Arial" w:hAnsi="Arial"/>
          <w:sz w:val="20"/>
        </w:rPr>
      </w:pPr>
    </w:p>
    <w:sectPr w:rsidR="00A51861" w:rsidRPr="00725C0F" w:rsidSect="003063D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9AD329" w14:textId="77777777" w:rsidR="00D742AE" w:rsidRDefault="00D742AE" w:rsidP="0052276B">
      <w:r>
        <w:separator/>
      </w:r>
    </w:p>
  </w:endnote>
  <w:endnote w:type="continuationSeparator" w:id="0">
    <w:p w14:paraId="11CF895B" w14:textId="77777777" w:rsidR="00D742AE" w:rsidRDefault="00D742AE" w:rsidP="005227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411112" w14:textId="77777777" w:rsidR="00D742AE" w:rsidRDefault="00D742AE" w:rsidP="0052276B">
      <w:r>
        <w:separator/>
      </w:r>
    </w:p>
  </w:footnote>
  <w:footnote w:type="continuationSeparator" w:id="0">
    <w:p w14:paraId="44DE70DF" w14:textId="77777777" w:rsidR="00D742AE" w:rsidRDefault="00D742AE" w:rsidP="005227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C76EE" w14:textId="77777777" w:rsidR="003063D2" w:rsidRPr="00E925DE" w:rsidRDefault="003063D2" w:rsidP="003063D2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 51740559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>
      <w:rPr>
        <w:rFonts w:ascii="Arial" w:hAnsi="Arial" w:cs="Arial"/>
        <w:sz w:val="20"/>
        <w:szCs w:val="20"/>
        <w:bdr w:val="single" w:sz="4" w:space="0" w:color="auto"/>
      </w:rPr>
      <w:t xml:space="preserve">Č: 2120777252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14:paraId="3FBB79D4" w14:textId="77777777" w:rsidR="003063D2" w:rsidRDefault="003063D2" w:rsidP="003063D2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14:paraId="163D8D1D" w14:textId="77777777" w:rsidR="003063D2" w:rsidRDefault="003063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9898525">
    <w:abstractNumId w:val="1"/>
  </w:num>
  <w:num w:numId="2" w16cid:durableId="1136996324">
    <w:abstractNumId w:val="2"/>
  </w:num>
  <w:num w:numId="3" w16cid:durableId="589392851">
    <w:abstractNumId w:val="0"/>
  </w:num>
  <w:num w:numId="4" w16cid:durableId="1857428220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32EA"/>
    <w:rsid w:val="0002079E"/>
    <w:rsid w:val="000372CA"/>
    <w:rsid w:val="00044314"/>
    <w:rsid w:val="000632EA"/>
    <w:rsid w:val="00093DAC"/>
    <w:rsid w:val="000A6693"/>
    <w:rsid w:val="000F182F"/>
    <w:rsid w:val="000F2D10"/>
    <w:rsid w:val="00117BD3"/>
    <w:rsid w:val="00136BA7"/>
    <w:rsid w:val="00145FAE"/>
    <w:rsid w:val="001552E2"/>
    <w:rsid w:val="00183C80"/>
    <w:rsid w:val="00195A6C"/>
    <w:rsid w:val="001D0DC6"/>
    <w:rsid w:val="00214E39"/>
    <w:rsid w:val="00240CC0"/>
    <w:rsid w:val="0027077C"/>
    <w:rsid w:val="00280C46"/>
    <w:rsid w:val="00286092"/>
    <w:rsid w:val="002E5B3E"/>
    <w:rsid w:val="003063D2"/>
    <w:rsid w:val="003153A5"/>
    <w:rsid w:val="00323E59"/>
    <w:rsid w:val="003359F0"/>
    <w:rsid w:val="00364065"/>
    <w:rsid w:val="00397056"/>
    <w:rsid w:val="003A5A53"/>
    <w:rsid w:val="003B0C56"/>
    <w:rsid w:val="003D5038"/>
    <w:rsid w:val="003D6298"/>
    <w:rsid w:val="003E5D86"/>
    <w:rsid w:val="003F1E6B"/>
    <w:rsid w:val="00441671"/>
    <w:rsid w:val="0052276B"/>
    <w:rsid w:val="00542A3A"/>
    <w:rsid w:val="00560E56"/>
    <w:rsid w:val="005906ED"/>
    <w:rsid w:val="00596F08"/>
    <w:rsid w:val="005C1623"/>
    <w:rsid w:val="0061553D"/>
    <w:rsid w:val="00673474"/>
    <w:rsid w:val="006C49ED"/>
    <w:rsid w:val="006F32BC"/>
    <w:rsid w:val="00721F7D"/>
    <w:rsid w:val="00722AA8"/>
    <w:rsid w:val="00725C0F"/>
    <w:rsid w:val="00730472"/>
    <w:rsid w:val="00762735"/>
    <w:rsid w:val="007661E8"/>
    <w:rsid w:val="007813BE"/>
    <w:rsid w:val="0079780E"/>
    <w:rsid w:val="007C3AA4"/>
    <w:rsid w:val="007F0CD2"/>
    <w:rsid w:val="00806426"/>
    <w:rsid w:val="00841A86"/>
    <w:rsid w:val="00872549"/>
    <w:rsid w:val="008770F9"/>
    <w:rsid w:val="0089514A"/>
    <w:rsid w:val="008F41E4"/>
    <w:rsid w:val="00906120"/>
    <w:rsid w:val="00916DF4"/>
    <w:rsid w:val="00964BC2"/>
    <w:rsid w:val="00980590"/>
    <w:rsid w:val="009B06E5"/>
    <w:rsid w:val="009B678B"/>
    <w:rsid w:val="009B7BA2"/>
    <w:rsid w:val="009D2DEE"/>
    <w:rsid w:val="009F3D6D"/>
    <w:rsid w:val="00A51861"/>
    <w:rsid w:val="00AB488A"/>
    <w:rsid w:val="00AC1BC6"/>
    <w:rsid w:val="00AE62A2"/>
    <w:rsid w:val="00B3035E"/>
    <w:rsid w:val="00B306D2"/>
    <w:rsid w:val="00B735BB"/>
    <w:rsid w:val="00BD609B"/>
    <w:rsid w:val="00C0192E"/>
    <w:rsid w:val="00C8102B"/>
    <w:rsid w:val="00CF28D1"/>
    <w:rsid w:val="00CF5A0C"/>
    <w:rsid w:val="00D15E20"/>
    <w:rsid w:val="00D660A9"/>
    <w:rsid w:val="00D742AE"/>
    <w:rsid w:val="00DC574E"/>
    <w:rsid w:val="00E665B9"/>
    <w:rsid w:val="00E67B61"/>
    <w:rsid w:val="00EB42F8"/>
    <w:rsid w:val="00EC197B"/>
    <w:rsid w:val="00F02AA0"/>
    <w:rsid w:val="00F03907"/>
    <w:rsid w:val="00F05C76"/>
    <w:rsid w:val="00F3654F"/>
    <w:rsid w:val="00F544FF"/>
    <w:rsid w:val="00F94953"/>
    <w:rsid w:val="00FA02A0"/>
    <w:rsid w:val="00FE3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B6A48"/>
  <w15:docId w15:val="{7AC9F5F4-5CB0-4761-97F9-64CD5BED9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9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A371ED-EC86-4138-BC3F-08BC39CEC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872</Words>
  <Characters>4971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User</cp:lastModifiedBy>
  <cp:revision>3</cp:revision>
  <cp:lastPrinted>2023-06-27T07:40:00Z</cp:lastPrinted>
  <dcterms:created xsi:type="dcterms:W3CDTF">2026-06-29T09:20:00Z</dcterms:created>
  <dcterms:modified xsi:type="dcterms:W3CDTF">2026-06-29T09:24:00Z</dcterms:modified>
</cp:coreProperties>
</file>