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E3F1E5" w14:textId="77777777" w:rsidR="00AE10F9" w:rsidRDefault="00E51A25">
      <w:pPr>
        <w:spacing w:after="0"/>
        <w:jc w:val="center"/>
      </w:pPr>
      <w:r>
        <w:rPr>
          <w:rFonts w:ascii="Times New Roman" w:hAnsi="Times New Roman" w:cs="Times New Roman"/>
        </w:rPr>
        <w:t>Poznámky ÚčMÚJ 3-01                              IČO: 52 384 331                           DIČ: 2121007647</w:t>
      </w:r>
    </w:p>
    <w:p w14:paraId="6FC393CD" w14:textId="77777777" w:rsidR="00AE10F9" w:rsidRDefault="00AE10F9">
      <w:pPr>
        <w:spacing w:after="0"/>
        <w:jc w:val="center"/>
        <w:rPr>
          <w:rFonts w:ascii="Times New Roman" w:hAnsi="Times New Roman" w:cs="Times New Roman"/>
        </w:rPr>
      </w:pPr>
    </w:p>
    <w:p w14:paraId="3D0A0B1C" w14:textId="77777777" w:rsidR="00AE10F9" w:rsidRDefault="00AE10F9">
      <w:pPr>
        <w:spacing w:after="0"/>
        <w:jc w:val="center"/>
        <w:rPr>
          <w:rFonts w:ascii="Times New Roman" w:hAnsi="Times New Roman" w:cs="Times New Roman"/>
        </w:rPr>
      </w:pPr>
    </w:p>
    <w:p w14:paraId="4558F522" w14:textId="77777777" w:rsidR="00AE10F9" w:rsidRDefault="00E51A25">
      <w:pPr>
        <w:spacing w:after="0"/>
        <w:jc w:val="center"/>
        <w:rPr>
          <w:rFonts w:ascii="Times New Roman" w:hAnsi="Times New Roman" w:cs="Times New Roman"/>
          <w:b/>
        </w:rPr>
      </w:pPr>
      <w:r>
        <w:rPr>
          <w:rFonts w:ascii="Times New Roman" w:hAnsi="Times New Roman" w:cs="Times New Roman"/>
        </w:rPr>
        <w:t xml:space="preserve">ČL. I.                                                                                                                                                    </w:t>
      </w:r>
      <w:r>
        <w:rPr>
          <w:rFonts w:ascii="Times New Roman" w:hAnsi="Times New Roman" w:cs="Times New Roman"/>
          <w:b/>
        </w:rPr>
        <w:t xml:space="preserve">Všeobecné údaje                                                                                                                                             </w:t>
      </w:r>
    </w:p>
    <w:p w14:paraId="00C0E987" w14:textId="77777777" w:rsidR="00AE10F9" w:rsidRDefault="00E51A25">
      <w:pPr>
        <w:pStyle w:val="ListParagraph"/>
        <w:numPr>
          <w:ilvl w:val="0"/>
          <w:numId w:val="1"/>
        </w:numPr>
        <w:spacing w:after="0"/>
      </w:pPr>
      <w:r>
        <w:rPr>
          <w:rFonts w:ascii="Times New Roman" w:hAnsi="Times New Roman" w:cs="Times New Roman"/>
        </w:rPr>
        <w:t>Názov a sídlo právnickej osoby: ND Púchov s.r.o.,  Námestie slobody 1621/25, 020 01 Púchov</w:t>
      </w:r>
    </w:p>
    <w:p w14:paraId="03CBA129" w14:textId="77777777" w:rsidR="00AE10F9" w:rsidRDefault="00E51A25">
      <w:pPr>
        <w:pStyle w:val="ListParagraph"/>
        <w:numPr>
          <w:ilvl w:val="0"/>
          <w:numId w:val="1"/>
        </w:numPr>
        <w:spacing w:after="0"/>
      </w:pPr>
      <w:r>
        <w:rPr>
          <w:rFonts w:ascii="Times New Roman" w:hAnsi="Times New Roman" w:cs="Times New Roman"/>
        </w:rPr>
        <w:t xml:space="preserve">Spoločnosť nie je súčasťou konsolidovaného celku a nezostavuje konsolidovanú účtovnú uzávierku. Spoločnosť nie je materskou spoločnosťou a nemá žiadne dcérske účtovné jednotky. </w:t>
      </w:r>
    </w:p>
    <w:p w14:paraId="35F24F74" w14:textId="1876D264" w:rsidR="00AE10F9" w:rsidRDefault="00EC1F5F">
      <w:pPr>
        <w:pStyle w:val="ListParagraph"/>
        <w:numPr>
          <w:ilvl w:val="0"/>
          <w:numId w:val="1"/>
        </w:numPr>
        <w:spacing w:after="0"/>
      </w:pPr>
      <w:r>
        <w:rPr>
          <w:rStyle w:val="ra"/>
          <w:rFonts w:ascii="Times New Roman" w:hAnsi="Times New Roman" w:cs="Times New Roman"/>
          <w:bCs/>
          <w:color w:val="000000"/>
          <w:shd w:val="clear" w:color="auto" w:fill="FFFFFF"/>
        </w:rPr>
        <w:t>Spoločnosť počas roka 202</w:t>
      </w:r>
      <w:r w:rsidR="000C3013">
        <w:rPr>
          <w:rStyle w:val="ra"/>
          <w:rFonts w:ascii="Times New Roman" w:hAnsi="Times New Roman" w:cs="Times New Roman"/>
          <w:bCs/>
          <w:color w:val="000000"/>
          <w:shd w:val="clear" w:color="auto" w:fill="FFFFFF"/>
        </w:rPr>
        <w:t>5</w:t>
      </w:r>
      <w:r>
        <w:rPr>
          <w:rStyle w:val="ra"/>
          <w:rFonts w:ascii="Times New Roman" w:hAnsi="Times New Roman" w:cs="Times New Roman"/>
          <w:bCs/>
          <w:color w:val="000000"/>
          <w:shd w:val="clear" w:color="auto" w:fill="FFFFFF"/>
        </w:rPr>
        <w:t xml:space="preserve">  </w:t>
      </w:r>
      <w:r w:rsidR="00E51A25">
        <w:rPr>
          <w:rStyle w:val="ra"/>
          <w:rFonts w:ascii="Times New Roman" w:hAnsi="Times New Roman" w:cs="Times New Roman"/>
          <w:bCs/>
          <w:color w:val="000000"/>
          <w:shd w:val="clear" w:color="auto" w:fill="FFFFFF"/>
        </w:rPr>
        <w:t xml:space="preserve">mala </w:t>
      </w:r>
      <w:r>
        <w:rPr>
          <w:rStyle w:val="ra"/>
          <w:rFonts w:ascii="Times New Roman" w:hAnsi="Times New Roman" w:cs="Times New Roman"/>
          <w:bCs/>
          <w:color w:val="000000"/>
          <w:shd w:val="clear" w:color="auto" w:fill="FFFFFF"/>
        </w:rPr>
        <w:t xml:space="preserve"> 1 zamestnanca</w:t>
      </w:r>
      <w:r w:rsidR="00E51A25">
        <w:rPr>
          <w:rStyle w:val="ra"/>
          <w:rFonts w:ascii="Times New Roman" w:hAnsi="Times New Roman" w:cs="Times New Roman"/>
          <w:bCs/>
          <w:color w:val="000000"/>
          <w:shd w:val="clear" w:color="auto" w:fill="FFFFFF"/>
        </w:rPr>
        <w:t>.</w:t>
      </w:r>
    </w:p>
    <w:p w14:paraId="2BDEE4E6" w14:textId="77777777" w:rsidR="00AE10F9" w:rsidRDefault="00AE10F9">
      <w:pPr>
        <w:pStyle w:val="ListParagraph"/>
        <w:spacing w:after="0"/>
        <w:jc w:val="center"/>
        <w:rPr>
          <w:rStyle w:val="apple-converted-space"/>
          <w:rFonts w:ascii="Times New Roman" w:hAnsi="Times New Roman" w:cs="Times New Roman"/>
          <w:bCs/>
          <w:color w:val="000000"/>
        </w:rPr>
      </w:pPr>
    </w:p>
    <w:p w14:paraId="21001849" w14:textId="77777777" w:rsidR="00AE10F9" w:rsidRDefault="00E51A25">
      <w:pPr>
        <w:jc w:val="center"/>
        <w:rPr>
          <w:rStyle w:val="apple-converted-space"/>
          <w:rFonts w:ascii="Times New Roman" w:hAnsi="Times New Roman" w:cs="Times New Roman"/>
          <w:b/>
          <w:bCs/>
          <w:color w:val="000000"/>
        </w:rPr>
      </w:pPr>
      <w:r>
        <w:rPr>
          <w:rStyle w:val="apple-converted-space"/>
          <w:rFonts w:ascii="Times New Roman" w:hAnsi="Times New Roman" w:cs="Times New Roman"/>
          <w:bCs/>
          <w:color w:val="000000"/>
          <w:shd w:val="clear" w:color="auto" w:fill="FFFFFF"/>
        </w:rPr>
        <w:t xml:space="preserve">ČL. II.                                                                                                                                                                    </w:t>
      </w:r>
      <w:r>
        <w:rPr>
          <w:rStyle w:val="apple-converted-space"/>
          <w:rFonts w:ascii="Times New Roman" w:hAnsi="Times New Roman" w:cs="Times New Roman"/>
          <w:b/>
          <w:bCs/>
          <w:color w:val="000000"/>
          <w:shd w:val="clear" w:color="auto" w:fill="FFFFFF"/>
        </w:rPr>
        <w:t xml:space="preserve">Informácie o prijatých postupoch   </w:t>
      </w:r>
    </w:p>
    <w:p w14:paraId="1BB05BFF" w14:textId="127D3F09" w:rsidR="00AE10F9" w:rsidRDefault="00E51A25">
      <w:r>
        <w:rPr>
          <w:rStyle w:val="apple-converted-space"/>
          <w:rFonts w:ascii="Times New Roman" w:hAnsi="Times New Roman" w:cs="Times New Roman"/>
          <w:bCs/>
          <w:color w:val="000000"/>
          <w:shd w:val="clear" w:color="auto" w:fill="FFFFFF"/>
        </w:rPr>
        <w:t>Účtovná závierka bola zostavená za predpokladu nepretržitého trvania jej činnosti.                                                                Účtovné obdobie : od 01.01.202</w:t>
      </w:r>
      <w:r w:rsidR="000C3013">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do 31.12.202</w:t>
      </w:r>
      <w:r w:rsidR="00EC1F5F">
        <w:rPr>
          <w:rStyle w:val="apple-converted-space"/>
          <w:rFonts w:ascii="Times New Roman" w:hAnsi="Times New Roman" w:cs="Times New Roman"/>
          <w:bCs/>
          <w:color w:val="000000"/>
          <w:shd w:val="clear" w:color="auto" w:fill="FFFFFF"/>
        </w:rPr>
        <w:t>4</w:t>
      </w:r>
      <w:r w:rsidR="000C3013">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Predc</w:t>
      </w:r>
      <w:r w:rsidR="00EC1F5F">
        <w:rPr>
          <w:rStyle w:val="apple-converted-space"/>
          <w:rFonts w:ascii="Times New Roman" w:hAnsi="Times New Roman" w:cs="Times New Roman"/>
          <w:bCs/>
          <w:color w:val="000000"/>
          <w:shd w:val="clear" w:color="auto" w:fill="FFFFFF"/>
        </w:rPr>
        <w:t>hádzajúce obdobie: od 01.01.202</w:t>
      </w:r>
      <w:r w:rsidR="000C3013">
        <w:rPr>
          <w:rStyle w:val="apple-converted-space"/>
          <w:rFonts w:ascii="Times New Roman" w:hAnsi="Times New Roman" w:cs="Times New Roman"/>
          <w:bCs/>
          <w:color w:val="000000"/>
          <w:shd w:val="clear" w:color="auto" w:fill="FFFFFF"/>
        </w:rPr>
        <w:t>4</w:t>
      </w:r>
      <w:r w:rsidR="00EC1F5F">
        <w:rPr>
          <w:rStyle w:val="apple-converted-space"/>
          <w:rFonts w:ascii="Times New Roman" w:hAnsi="Times New Roman" w:cs="Times New Roman"/>
          <w:bCs/>
          <w:color w:val="000000"/>
          <w:shd w:val="clear" w:color="auto" w:fill="FFFFFF"/>
        </w:rPr>
        <w:t xml:space="preserve"> do 31.12.202</w:t>
      </w:r>
      <w:r w:rsidR="000C3013">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xml:space="preserve">                                                                                                                                                                                                                 Dátum schválenia účtovnej závierky za rok 202</w:t>
      </w:r>
      <w:r w:rsidR="000C3013">
        <w:rPr>
          <w:rStyle w:val="apple-converted-space"/>
          <w:rFonts w:ascii="Times New Roman" w:hAnsi="Times New Roman" w:cs="Times New Roman"/>
          <w:bCs/>
          <w:color w:val="000000"/>
          <w:shd w:val="clear" w:color="auto" w:fill="FFFFFF"/>
        </w:rPr>
        <w:t>4</w:t>
      </w:r>
      <w:r>
        <w:rPr>
          <w:rStyle w:val="apple-converted-space"/>
          <w:rFonts w:ascii="Times New Roman" w:hAnsi="Times New Roman" w:cs="Times New Roman"/>
          <w:bCs/>
          <w:color w:val="000000"/>
          <w:shd w:val="clear" w:color="auto" w:fill="FFFFFF"/>
        </w:rPr>
        <w:t>:  2</w:t>
      </w:r>
      <w:r w:rsidR="000C3013">
        <w:rPr>
          <w:rStyle w:val="apple-converted-space"/>
          <w:rFonts w:ascii="Times New Roman" w:hAnsi="Times New Roman" w:cs="Times New Roman"/>
          <w:bCs/>
          <w:color w:val="000000"/>
          <w:shd w:val="clear" w:color="auto" w:fill="FFFFFF"/>
        </w:rPr>
        <w:t>9</w:t>
      </w:r>
      <w:r w:rsidR="00EC1F5F">
        <w:rPr>
          <w:rStyle w:val="apple-converted-space"/>
          <w:rFonts w:ascii="Times New Roman" w:hAnsi="Times New Roman" w:cs="Times New Roman"/>
          <w:bCs/>
          <w:color w:val="000000"/>
          <w:shd w:val="clear" w:color="auto" w:fill="FFFFFF"/>
        </w:rPr>
        <w:t>.06.202</w:t>
      </w:r>
      <w:r w:rsidR="000C3013">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Právny dôvod na zostavenie účtovnej závierky: </w:t>
      </w:r>
      <w:r>
        <w:rPr>
          <w:rStyle w:val="apple-converted-space"/>
          <w:rFonts w:ascii="Times New Roman" w:hAnsi="Times New Roman" w:cs="Times New Roman"/>
          <w:b/>
          <w:bCs/>
          <w:color w:val="000000"/>
          <w:shd w:val="clear" w:color="auto" w:fill="FFFFFF"/>
        </w:rPr>
        <w:t xml:space="preserve">riadna </w:t>
      </w:r>
      <w:r>
        <w:rPr>
          <w:rStyle w:val="apple-converted-space"/>
          <w:rFonts w:ascii="Times New Roman" w:hAnsi="Times New Roman" w:cs="Times New Roman"/>
          <w:bCs/>
          <w:color w:val="000000"/>
          <w:shd w:val="clear" w:color="auto" w:fill="FFFFFF"/>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w:t>
      </w:r>
      <w:r w:rsidR="00EC1F5F">
        <w:rPr>
          <w:rStyle w:val="apple-converted-space"/>
          <w:rFonts w:ascii="Times New Roman" w:hAnsi="Times New Roman" w:cs="Times New Roman"/>
          <w:bCs/>
          <w:color w:val="000000"/>
          <w:shd w:val="clear" w:color="auto" w:fill="FFFFFF"/>
        </w:rPr>
        <w:t>nosti bola vykonaná k 31.12.202</w:t>
      </w:r>
      <w:r w:rsidR="000C3013">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a neboli zistené žiadne rozdiely. Prepočet údajov v cudzích menách na € nebol vykonaný, nakoľko s</w:t>
      </w:r>
      <w:r w:rsidR="00EC1F5F">
        <w:rPr>
          <w:rStyle w:val="apple-converted-space"/>
          <w:rFonts w:ascii="Times New Roman" w:hAnsi="Times New Roman" w:cs="Times New Roman"/>
          <w:bCs/>
          <w:color w:val="000000"/>
          <w:shd w:val="clear" w:color="auto" w:fill="FFFFFF"/>
        </w:rPr>
        <w:t>poločnosť neeviduje k 31.12.202</w:t>
      </w:r>
      <w:r w:rsidR="000C3013">
        <w:rPr>
          <w:rStyle w:val="apple-converted-space"/>
          <w:rFonts w:ascii="Times New Roman" w:hAnsi="Times New Roman" w:cs="Times New Roman"/>
          <w:bCs/>
          <w:color w:val="000000"/>
          <w:shd w:val="clear" w:color="auto" w:fill="FFFFFF"/>
        </w:rPr>
        <w:t>5</w:t>
      </w:r>
      <w:r>
        <w:rPr>
          <w:rStyle w:val="apple-converted-space"/>
          <w:rFonts w:ascii="Times New Roman" w:hAnsi="Times New Roman" w:cs="Times New Roman"/>
          <w:bCs/>
          <w:color w:val="000000"/>
          <w:shd w:val="clear" w:color="auto" w:fill="FFFFFF"/>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14:paraId="57C6174F" w14:textId="77777777" w:rsidR="00AE10F9" w:rsidRDefault="00AE10F9">
      <w:pPr>
        <w:jc w:val="center"/>
        <w:rPr>
          <w:rFonts w:ascii="Times New Roman" w:hAnsi="Times New Roman" w:cs="Times New Roman"/>
        </w:rPr>
      </w:pPr>
    </w:p>
    <w:p w14:paraId="65790B16" w14:textId="77777777" w:rsidR="00AE10F9" w:rsidRDefault="00AE10F9">
      <w:pPr>
        <w:jc w:val="center"/>
        <w:rPr>
          <w:rFonts w:ascii="Times New Roman" w:hAnsi="Times New Roman" w:cs="Times New Roman"/>
        </w:rPr>
      </w:pPr>
    </w:p>
    <w:p w14:paraId="6FAB3F94" w14:textId="77777777" w:rsidR="00AE10F9" w:rsidRDefault="00AE10F9">
      <w:pPr>
        <w:jc w:val="center"/>
        <w:rPr>
          <w:rFonts w:ascii="Times New Roman" w:hAnsi="Times New Roman" w:cs="Times New Roman"/>
        </w:rPr>
      </w:pPr>
    </w:p>
    <w:p w14:paraId="17B302E2" w14:textId="77777777" w:rsidR="00AE10F9" w:rsidRDefault="00AE10F9">
      <w:pPr>
        <w:jc w:val="center"/>
        <w:rPr>
          <w:rFonts w:ascii="Times New Roman" w:hAnsi="Times New Roman" w:cs="Times New Roman"/>
        </w:rPr>
      </w:pPr>
    </w:p>
    <w:p w14:paraId="49826427" w14:textId="77777777" w:rsidR="00AE10F9" w:rsidRDefault="00AE10F9">
      <w:pPr>
        <w:jc w:val="center"/>
        <w:rPr>
          <w:rFonts w:ascii="Times New Roman" w:hAnsi="Times New Roman" w:cs="Times New Roman"/>
        </w:rPr>
      </w:pPr>
    </w:p>
    <w:p w14:paraId="2A491405" w14:textId="77777777" w:rsidR="00AE10F9" w:rsidRDefault="00AE10F9">
      <w:pPr>
        <w:jc w:val="center"/>
        <w:rPr>
          <w:rFonts w:ascii="Times New Roman" w:hAnsi="Times New Roman" w:cs="Times New Roman"/>
        </w:rPr>
      </w:pPr>
    </w:p>
    <w:p w14:paraId="5091D437" w14:textId="77777777" w:rsidR="00AE10F9" w:rsidRDefault="00AE10F9">
      <w:pPr>
        <w:jc w:val="center"/>
        <w:rPr>
          <w:rFonts w:ascii="Times New Roman" w:hAnsi="Times New Roman" w:cs="Times New Roman"/>
        </w:rPr>
      </w:pPr>
    </w:p>
    <w:p w14:paraId="05871801" w14:textId="77777777" w:rsidR="00AE10F9" w:rsidRDefault="00AE10F9">
      <w:pPr>
        <w:jc w:val="center"/>
        <w:rPr>
          <w:rFonts w:ascii="Times New Roman" w:hAnsi="Times New Roman" w:cs="Times New Roman"/>
        </w:rPr>
      </w:pPr>
    </w:p>
    <w:p w14:paraId="2AB07F8F" w14:textId="77777777" w:rsidR="00AE10F9" w:rsidRDefault="00E51A25">
      <w:pPr>
        <w:spacing w:after="0"/>
        <w:jc w:val="center"/>
      </w:pPr>
      <w:r>
        <w:rPr>
          <w:rFonts w:ascii="Times New Roman" w:hAnsi="Times New Roman" w:cs="Times New Roman"/>
        </w:rPr>
        <w:t>Poznámky ÚčMÚJ 3-01                              IČO: 45 727 996                             DIČ: 2023130967</w:t>
      </w:r>
    </w:p>
    <w:p w14:paraId="501A5655" w14:textId="77777777" w:rsidR="00AE10F9" w:rsidRDefault="00AE10F9">
      <w:pPr>
        <w:rPr>
          <w:rFonts w:ascii="Times New Roman" w:hAnsi="Times New Roman" w:cs="Times New Roman"/>
        </w:rPr>
      </w:pPr>
    </w:p>
    <w:p w14:paraId="1D6EDC5D" w14:textId="77777777" w:rsidR="00AE10F9" w:rsidRDefault="00E51A25">
      <w:pPr>
        <w:jc w:val="center"/>
      </w:pPr>
      <w:r>
        <w:rPr>
          <w:rFonts w:ascii="Times New Roman" w:hAnsi="Times New Roman" w:cs="Times New Roman"/>
        </w:rPr>
        <w:t xml:space="preserve">ČL. III.                                                                                                                                                     </w:t>
      </w:r>
      <w:r>
        <w:rPr>
          <w:rFonts w:ascii="Times New Roman" w:hAnsi="Times New Roman" w:cs="Times New Roman"/>
          <w:b/>
        </w:rPr>
        <w:t>Informácie, ktoré vysvetľujú a dopĺňajú súvahu a výkaz ziskov  a strát</w:t>
      </w:r>
    </w:p>
    <w:p w14:paraId="41089B53" w14:textId="4AE85381" w:rsidR="00AE10F9" w:rsidRDefault="00E51A25">
      <w:pPr>
        <w:spacing w:after="0"/>
      </w:pPr>
      <w:r>
        <w:rPr>
          <w:rFonts w:ascii="Times New Roman" w:hAnsi="Times New Roman" w:cs="Times New Roman"/>
        </w:rPr>
        <w:t xml:space="preserve">1. Za účtovné obdobie roka Spoločnosť vykazuje zisk vo výške </w:t>
      </w:r>
      <w:r w:rsidR="000C3013">
        <w:rPr>
          <w:rFonts w:ascii="Times New Roman" w:hAnsi="Times New Roman" w:cs="Times New Roman"/>
        </w:rPr>
        <w:t>1.424,41</w:t>
      </w:r>
      <w:r>
        <w:rPr>
          <w:rFonts w:ascii="Times New Roman" w:hAnsi="Times New Roman" w:cs="Times New Roman"/>
        </w:rPr>
        <w:t xml:space="preserve"> €,                                       </w:t>
      </w:r>
    </w:p>
    <w:p w14:paraId="023B9A32" w14:textId="77777777" w:rsidR="00AE10F9" w:rsidRDefault="00E51A25">
      <w:pPr>
        <w:spacing w:after="0"/>
        <w:rPr>
          <w:rFonts w:ascii="Times New Roman" w:hAnsi="Times New Roman" w:cs="Times New Roman"/>
          <w:u w:val="single"/>
        </w:rPr>
      </w:pPr>
      <w:r>
        <w:rPr>
          <w:rFonts w:ascii="Times New Roman" w:hAnsi="Times New Roman" w:cs="Times New Roman"/>
          <w:u w:val="single"/>
        </w:rPr>
        <w:t xml:space="preserve">Informácie o tržbách </w:t>
      </w:r>
    </w:p>
    <w:p w14:paraId="439717E0" w14:textId="10FC1B01" w:rsidR="00AE10F9" w:rsidRPr="00E51A25" w:rsidRDefault="00EC1F5F">
      <w:pPr>
        <w:spacing w:after="0"/>
        <w:rPr>
          <w:rFonts w:ascii="Times New Roman" w:hAnsi="Times New Roman" w:cs="Times New Roman"/>
        </w:rPr>
      </w:pPr>
      <w:r>
        <w:rPr>
          <w:rFonts w:ascii="Times New Roman" w:hAnsi="Times New Roman" w:cs="Times New Roman"/>
        </w:rPr>
        <w:t>Prevažnou</w:t>
      </w:r>
      <w:r w:rsidR="00E51A25">
        <w:rPr>
          <w:rFonts w:ascii="Times New Roman" w:hAnsi="Times New Roman" w:cs="Times New Roman"/>
        </w:rPr>
        <w:t xml:space="preserve"> činnosťou v roku 202</w:t>
      </w:r>
      <w:r w:rsidR="000C3013">
        <w:rPr>
          <w:rFonts w:ascii="Times New Roman" w:hAnsi="Times New Roman" w:cs="Times New Roman"/>
        </w:rPr>
        <w:t>5</w:t>
      </w:r>
      <w:r w:rsidR="00E51A25">
        <w:rPr>
          <w:rFonts w:ascii="Times New Roman" w:hAnsi="Times New Roman" w:cs="Times New Roman"/>
        </w:rPr>
        <w:t xml:space="preserve"> boli služby.                                                                                          </w:t>
      </w:r>
      <w:r>
        <w:rPr>
          <w:rFonts w:ascii="Times New Roman" w:hAnsi="Times New Roman" w:cs="Times New Roman"/>
        </w:rPr>
        <w:t xml:space="preserve">         Tržby z predaja </w:t>
      </w:r>
      <w:r w:rsidR="00E51A25">
        <w:rPr>
          <w:rFonts w:ascii="Times New Roman" w:hAnsi="Times New Roman" w:cs="Times New Roman"/>
        </w:rPr>
        <w:t xml:space="preserve"> boli v objeme </w:t>
      </w:r>
      <w:r w:rsidR="000C3013">
        <w:rPr>
          <w:rFonts w:ascii="Times New Roman" w:hAnsi="Times New Roman" w:cs="Times New Roman"/>
        </w:rPr>
        <w:t>4.200</w:t>
      </w:r>
      <w:r w:rsidR="00E51A25">
        <w:rPr>
          <w:rFonts w:ascii="Times New Roman" w:hAnsi="Times New Roman" w:cs="Times New Roman"/>
        </w:rPr>
        <w:t xml:space="preserve">,- €. </w:t>
      </w:r>
    </w:p>
    <w:p w14:paraId="167BD08F" w14:textId="77777777" w:rsidR="00AE10F9" w:rsidRDefault="00E51A25">
      <w:pPr>
        <w:spacing w:after="0"/>
        <w:rPr>
          <w:rFonts w:ascii="Times New Roman" w:hAnsi="Times New Roman" w:cs="Times New Roman"/>
          <w:u w:val="single"/>
        </w:rPr>
      </w:pPr>
      <w:r>
        <w:rPr>
          <w:rFonts w:ascii="Times New Roman" w:hAnsi="Times New Roman" w:cs="Times New Roman"/>
          <w:u w:val="single"/>
        </w:rPr>
        <w:t>Informácie o nákladoch</w:t>
      </w:r>
    </w:p>
    <w:p w14:paraId="26FCC2CF" w14:textId="33477834" w:rsidR="00AE10F9" w:rsidRDefault="00E51A25">
      <w:pPr>
        <w:spacing w:after="0"/>
      </w:pPr>
      <w:r>
        <w:rPr>
          <w:rFonts w:ascii="Times New Roman" w:hAnsi="Times New Roman" w:cs="Times New Roman"/>
        </w:rPr>
        <w:t xml:space="preserve">Položky prevádzkových nákladov tvoria </w:t>
      </w:r>
      <w:r w:rsidR="00EC1F5F">
        <w:rPr>
          <w:rFonts w:ascii="Times New Roman" w:hAnsi="Times New Roman" w:cs="Times New Roman"/>
        </w:rPr>
        <w:t>osobné náklady</w:t>
      </w:r>
      <w:r>
        <w:rPr>
          <w:rFonts w:ascii="Times New Roman" w:hAnsi="Times New Roman" w:cs="Times New Roman"/>
        </w:rPr>
        <w:t xml:space="preserve"> vo výške </w:t>
      </w:r>
      <w:r w:rsidR="00EC1F5F">
        <w:rPr>
          <w:rFonts w:ascii="Times New Roman" w:hAnsi="Times New Roman" w:cs="Times New Roman"/>
        </w:rPr>
        <w:t>68</w:t>
      </w:r>
      <w:r w:rsidR="000C3013">
        <w:rPr>
          <w:rFonts w:ascii="Times New Roman" w:hAnsi="Times New Roman" w:cs="Times New Roman"/>
        </w:rPr>
        <w:t>5</w:t>
      </w:r>
      <w:r>
        <w:rPr>
          <w:rFonts w:ascii="Times New Roman" w:hAnsi="Times New Roman" w:cs="Times New Roman"/>
        </w:rPr>
        <w:t>,-€</w:t>
      </w:r>
      <w:r w:rsidR="000C3013">
        <w:rPr>
          <w:rFonts w:ascii="Times New Roman" w:hAnsi="Times New Roman" w:cs="Times New Roman"/>
        </w:rPr>
        <w:t xml:space="preserve"> a                                               </w:t>
      </w:r>
      <w:r>
        <w:rPr>
          <w:rFonts w:ascii="Times New Roman" w:hAnsi="Times New Roman" w:cs="Times New Roman"/>
        </w:rPr>
        <w:t xml:space="preserve">služby vo výške </w:t>
      </w:r>
      <w:r w:rsidR="000C3013">
        <w:rPr>
          <w:rFonts w:ascii="Times New Roman" w:hAnsi="Times New Roman" w:cs="Times New Roman"/>
        </w:rPr>
        <w:t>2.091</w:t>
      </w:r>
      <w:r>
        <w:rPr>
          <w:rFonts w:ascii="Times New Roman" w:hAnsi="Times New Roman" w:cs="Times New Roman"/>
        </w:rPr>
        <w:t>,</w:t>
      </w:r>
      <w:r w:rsidR="000C3013">
        <w:rPr>
          <w:rFonts w:ascii="Times New Roman" w:hAnsi="Times New Roman" w:cs="Times New Roman"/>
        </w:rPr>
        <w:t>-</w:t>
      </w:r>
      <w:r>
        <w:rPr>
          <w:rFonts w:ascii="Times New Roman" w:hAnsi="Times New Roman" w:cs="Times New Roman"/>
        </w:rPr>
        <w:t>€</w:t>
      </w:r>
      <w:r w:rsidR="000C3013">
        <w:rPr>
          <w:rFonts w:ascii="Times New Roman" w:hAnsi="Times New Roman" w:cs="Times New Roman"/>
        </w:rPr>
        <w:t>.</w:t>
      </w:r>
      <w:r>
        <w:rPr>
          <w:rFonts w:ascii="Times New Roman" w:hAnsi="Times New Roman" w:cs="Times New Roman"/>
        </w:rPr>
        <w:t xml:space="preserve">                                                                        </w:t>
      </w:r>
      <w:r w:rsidR="00EC1F5F">
        <w:rPr>
          <w:rFonts w:ascii="Times New Roman" w:hAnsi="Times New Roman" w:cs="Times New Roman"/>
        </w:rPr>
        <w:t xml:space="preserve">                               </w:t>
      </w:r>
      <w:r>
        <w:rPr>
          <w:rFonts w:ascii="Times New Roman" w:hAnsi="Times New Roman" w:cs="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rsidR="00AE10F9" w:rsidSect="00AE10F9">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57D36"/>
    <w:multiLevelType w:val="multilevel"/>
    <w:tmpl w:val="7F5A2A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56913E30"/>
    <w:multiLevelType w:val="multilevel"/>
    <w:tmpl w:val="FA5E87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16cid:durableId="198663871">
    <w:abstractNumId w:val="0"/>
  </w:num>
  <w:num w:numId="2" w16cid:durableId="2586831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0F9"/>
    <w:rsid w:val="000C3013"/>
    <w:rsid w:val="00122018"/>
    <w:rsid w:val="002F778D"/>
    <w:rsid w:val="004D4D7E"/>
    <w:rsid w:val="00763EAB"/>
    <w:rsid w:val="008736F5"/>
    <w:rsid w:val="00A06584"/>
    <w:rsid w:val="00AE10F9"/>
    <w:rsid w:val="00B968BD"/>
    <w:rsid w:val="00CD1972"/>
    <w:rsid w:val="00E51A25"/>
    <w:rsid w:val="00EC1F5F"/>
    <w:rsid w:val="00FB61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989C5"/>
  <w15:docId w15:val="{577D5A5D-CB99-477B-875E-5D1F1B84D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6280"/>
    <w:pPr>
      <w:spacing w:after="200" w:line="276" w:lineRule="auto"/>
    </w:pPr>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ra">
    <w:name w:val="ra"/>
    <w:basedOn w:val="DefaultParagraphFont"/>
    <w:qFormat/>
    <w:rsid w:val="008D467B"/>
  </w:style>
  <w:style w:type="character" w:customStyle="1" w:styleId="apple-converted-space">
    <w:name w:val="apple-converted-space"/>
    <w:basedOn w:val="DefaultParagraphFont"/>
    <w:qFormat/>
    <w:rsid w:val="008D467B"/>
  </w:style>
  <w:style w:type="paragraph" w:customStyle="1" w:styleId="Nadpis">
    <w:name w:val="Nadpis"/>
    <w:basedOn w:val="Normal"/>
    <w:next w:val="BodyText"/>
    <w:qFormat/>
    <w:rsid w:val="00AE10F9"/>
    <w:pPr>
      <w:keepNext/>
      <w:spacing w:before="240" w:after="120"/>
    </w:pPr>
    <w:rPr>
      <w:rFonts w:ascii="Liberation Sans" w:eastAsia="Microsoft YaHei" w:hAnsi="Liberation Sans" w:cs="Arial"/>
      <w:sz w:val="28"/>
      <w:szCs w:val="28"/>
    </w:rPr>
  </w:style>
  <w:style w:type="paragraph" w:styleId="BodyText">
    <w:name w:val="Body Text"/>
    <w:basedOn w:val="Normal"/>
    <w:rsid w:val="00AE10F9"/>
    <w:pPr>
      <w:spacing w:after="140"/>
    </w:pPr>
  </w:style>
  <w:style w:type="paragraph" w:styleId="List">
    <w:name w:val="List"/>
    <w:basedOn w:val="BodyText"/>
    <w:rsid w:val="00AE10F9"/>
    <w:rPr>
      <w:rFonts w:cs="Arial"/>
    </w:rPr>
  </w:style>
  <w:style w:type="paragraph" w:customStyle="1" w:styleId="Caption1">
    <w:name w:val="Caption1"/>
    <w:basedOn w:val="Normal"/>
    <w:qFormat/>
    <w:rsid w:val="00AE10F9"/>
    <w:pPr>
      <w:suppressLineNumbers/>
      <w:spacing w:before="120" w:after="120"/>
    </w:pPr>
    <w:rPr>
      <w:rFonts w:cs="Arial"/>
      <w:i/>
      <w:iCs/>
      <w:sz w:val="24"/>
      <w:szCs w:val="24"/>
    </w:rPr>
  </w:style>
  <w:style w:type="paragraph" w:customStyle="1" w:styleId="Index">
    <w:name w:val="Index"/>
    <w:basedOn w:val="Normal"/>
    <w:qFormat/>
    <w:rsid w:val="00AE10F9"/>
    <w:pPr>
      <w:suppressLineNumbers/>
    </w:pPr>
    <w:rPr>
      <w:rFonts w:cs="Arial"/>
    </w:rPr>
  </w:style>
  <w:style w:type="paragraph" w:styleId="ListParagraph">
    <w:name w:val="List Paragraph"/>
    <w:basedOn w:val="Normal"/>
    <w:uiPriority w:val="34"/>
    <w:qFormat/>
    <w:rsid w:val="008D46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849</Words>
  <Characters>4842</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EkonJarka</dc:creator>
  <cp:lastModifiedBy>Monika Hromadová</cp:lastModifiedBy>
  <cp:revision>3</cp:revision>
  <cp:lastPrinted>2018-09-30T12:52:00Z</cp:lastPrinted>
  <dcterms:created xsi:type="dcterms:W3CDTF">2026-06-29T14:44:00Z</dcterms:created>
  <dcterms:modified xsi:type="dcterms:W3CDTF">2026-06-29T14:47:00Z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