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3477C1" w:rsidRDefault="003477C1">
      <w:pPr>
        <w:rPr>
          <w:rFonts w:cs="Tahoma"/>
          <w:sz w:val="28"/>
          <w:lang/>
        </w:rPr>
      </w:pPr>
    </w:p>
    <w:p w:rsidR="003477C1" w:rsidRDefault="003477C1">
      <w:pPr>
        <w:rPr>
          <w:rFonts w:cs="Tahoma"/>
          <w:sz w:val="28"/>
          <w:lang/>
        </w:rPr>
      </w:pPr>
    </w:p>
    <w:p w:rsidR="003477C1" w:rsidRDefault="003477C1">
      <w:pPr>
        <w:rPr>
          <w:rFonts w:cs="Tahoma"/>
          <w:sz w:val="28"/>
          <w:lang/>
        </w:rPr>
      </w:pPr>
    </w:p>
    <w:p w:rsidR="003477C1" w:rsidRDefault="003477C1">
      <w:r>
        <w:rPr>
          <w:rFonts w:cs="Tahoma"/>
          <w:sz w:val="28"/>
          <w:lang/>
        </w:rPr>
        <w:t xml:space="preserve">                              </w:t>
      </w:r>
    </w:p>
    <w:p w:rsidR="003477C1" w:rsidRDefault="006E445D">
      <w:r>
        <w:rPr>
          <w:noProof/>
          <w:lang w:eastAsia="sk-SK"/>
        </w:rPr>
        <w:drawing>
          <wp:anchor distT="0" distB="0" distL="0" distR="0" simplePos="0" relativeHeight="251657728" behindDoc="0" locked="0" layoutInCell="1" allowOverlap="1">
            <wp:simplePos x="0" y="0"/>
            <wp:positionH relativeFrom="column">
              <wp:align>center</wp:align>
            </wp:positionH>
            <wp:positionV relativeFrom="paragraph">
              <wp:posOffset>0</wp:posOffset>
            </wp:positionV>
            <wp:extent cx="1398905" cy="1536700"/>
            <wp:effectExtent l="19050" t="0" r="0" b="0"/>
            <wp:wrapTopAndBottom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8905" cy="15367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3477C1">
        <w:rPr>
          <w:rFonts w:cs="Tahoma"/>
          <w:sz w:val="28"/>
          <w:lang/>
        </w:rPr>
        <w:t xml:space="preserve">                                       </w:t>
      </w:r>
    </w:p>
    <w:p w:rsidR="003477C1" w:rsidRDefault="003477C1"/>
    <w:p w:rsidR="003477C1" w:rsidRDefault="003477C1"/>
    <w:p w:rsidR="003477C1" w:rsidRDefault="003477C1">
      <w:pPr>
        <w:rPr>
          <w:rFonts w:cs="Tahoma"/>
          <w:sz w:val="28"/>
          <w:lang/>
        </w:rPr>
      </w:pPr>
    </w:p>
    <w:p w:rsidR="003477C1" w:rsidRDefault="003477C1">
      <w:pPr>
        <w:rPr>
          <w:rFonts w:cs="Tahoma"/>
          <w:sz w:val="28"/>
          <w:lang/>
        </w:rPr>
      </w:pPr>
    </w:p>
    <w:p w:rsidR="003477C1" w:rsidRDefault="003477C1">
      <w:pPr>
        <w:rPr>
          <w:b/>
          <w:bCs/>
          <w:sz w:val="32"/>
          <w:szCs w:val="32"/>
        </w:rPr>
      </w:pPr>
      <w:r>
        <w:rPr>
          <w:b/>
          <w:bCs/>
          <w:sz w:val="28"/>
        </w:rPr>
        <w:t xml:space="preserve">                     </w:t>
      </w:r>
      <w:r>
        <w:rPr>
          <w:b/>
          <w:bCs/>
          <w:sz w:val="36"/>
          <w:szCs w:val="36"/>
        </w:rPr>
        <w:t xml:space="preserve">     Výročná správa o činnosti za rok 20</w:t>
      </w:r>
      <w:r w:rsidR="005E2249">
        <w:rPr>
          <w:b/>
          <w:bCs/>
          <w:sz w:val="36"/>
          <w:szCs w:val="36"/>
        </w:rPr>
        <w:t>2</w:t>
      </w:r>
      <w:r w:rsidR="002F67B4">
        <w:rPr>
          <w:b/>
          <w:bCs/>
          <w:sz w:val="36"/>
          <w:szCs w:val="36"/>
        </w:rPr>
        <w:t>5</w:t>
      </w:r>
    </w:p>
    <w:p w:rsidR="003477C1" w:rsidRDefault="003477C1">
      <w:pPr>
        <w:jc w:val="center"/>
        <w:rPr>
          <w:rFonts w:cs="Tahoma"/>
          <w:b/>
          <w:bCs/>
          <w:sz w:val="36"/>
          <w:szCs w:val="36"/>
          <w:lang/>
        </w:rPr>
      </w:pPr>
      <w:r>
        <w:rPr>
          <w:b/>
          <w:bCs/>
          <w:sz w:val="32"/>
          <w:szCs w:val="32"/>
        </w:rPr>
        <w:t>Turisticko - informačnej kancelárie Nové Mesto nad Váhom, n.o.</w:t>
      </w:r>
    </w:p>
    <w:p w:rsidR="003477C1" w:rsidRDefault="003477C1">
      <w:pPr>
        <w:rPr>
          <w:rFonts w:cs="Tahoma"/>
          <w:sz w:val="36"/>
          <w:szCs w:val="36"/>
          <w:lang/>
        </w:rPr>
      </w:pPr>
      <w:r>
        <w:rPr>
          <w:rFonts w:cs="Tahoma"/>
          <w:b/>
          <w:bCs/>
          <w:sz w:val="36"/>
          <w:szCs w:val="36"/>
          <w:lang/>
        </w:rPr>
        <w:t xml:space="preserve">                              </w:t>
      </w:r>
    </w:p>
    <w:p w:rsidR="003477C1" w:rsidRDefault="003477C1">
      <w:pPr>
        <w:rPr>
          <w:rFonts w:cs="Tahoma"/>
          <w:sz w:val="36"/>
          <w:szCs w:val="36"/>
          <w:lang/>
        </w:rPr>
      </w:pPr>
    </w:p>
    <w:p w:rsidR="003477C1" w:rsidRDefault="003477C1">
      <w:pPr>
        <w:rPr>
          <w:rFonts w:cs="Tahoma"/>
          <w:sz w:val="36"/>
          <w:szCs w:val="36"/>
          <w:lang/>
        </w:rPr>
      </w:pPr>
    </w:p>
    <w:p w:rsidR="003477C1" w:rsidRDefault="003477C1">
      <w:pPr>
        <w:rPr>
          <w:rFonts w:cs="Tahoma"/>
          <w:sz w:val="36"/>
          <w:szCs w:val="36"/>
          <w:lang/>
        </w:rPr>
      </w:pPr>
    </w:p>
    <w:p w:rsidR="003477C1" w:rsidRDefault="003477C1">
      <w:pPr>
        <w:rPr>
          <w:rFonts w:cs="Tahoma"/>
          <w:sz w:val="36"/>
          <w:szCs w:val="36"/>
          <w:lang/>
        </w:rPr>
      </w:pPr>
    </w:p>
    <w:p w:rsidR="003477C1" w:rsidRDefault="003477C1">
      <w:pPr>
        <w:rPr>
          <w:rFonts w:cs="Tahoma"/>
          <w:sz w:val="36"/>
          <w:szCs w:val="36"/>
          <w:lang/>
        </w:rPr>
      </w:pPr>
    </w:p>
    <w:p w:rsidR="003477C1" w:rsidRDefault="003477C1">
      <w:pPr>
        <w:rPr>
          <w:rFonts w:cs="Tahoma"/>
          <w:sz w:val="30"/>
          <w:szCs w:val="30"/>
          <w:lang/>
        </w:rPr>
      </w:pPr>
      <w:r>
        <w:rPr>
          <w:rFonts w:cs="Tahoma"/>
          <w:sz w:val="30"/>
          <w:szCs w:val="30"/>
          <w:lang/>
        </w:rPr>
        <w:t>Materiál obsahuje:</w:t>
      </w:r>
    </w:p>
    <w:p w:rsidR="003477C1" w:rsidRDefault="003477C1">
      <w:pPr>
        <w:rPr>
          <w:rFonts w:cs="Tahoma"/>
          <w:sz w:val="30"/>
          <w:szCs w:val="30"/>
          <w:lang/>
        </w:rPr>
      </w:pPr>
    </w:p>
    <w:p w:rsidR="003477C1" w:rsidRDefault="002F67B4">
      <w:pPr>
        <w:rPr>
          <w:rFonts w:cs="Tahoma"/>
          <w:sz w:val="30"/>
          <w:szCs w:val="30"/>
          <w:lang/>
        </w:rPr>
      </w:pPr>
      <w:r>
        <w:rPr>
          <w:rFonts w:cs="Tahoma"/>
          <w:sz w:val="30"/>
          <w:szCs w:val="30"/>
          <w:lang/>
        </w:rPr>
        <w:t>Správa za rok 2025</w:t>
      </w:r>
      <w:r w:rsidR="003477C1">
        <w:rPr>
          <w:rFonts w:cs="Tahoma"/>
          <w:sz w:val="30"/>
          <w:szCs w:val="30"/>
          <w:lang/>
        </w:rPr>
        <w:t xml:space="preserve"> o činnosti Turist</w:t>
      </w:r>
      <w:r w:rsidR="009F3353">
        <w:rPr>
          <w:rFonts w:cs="Tahoma"/>
          <w:sz w:val="30"/>
          <w:szCs w:val="30"/>
          <w:lang/>
        </w:rPr>
        <w:t>icko-informačnej kancelárie Nové Mesto nad Váhom, nezisková organizácia.</w:t>
      </w:r>
    </w:p>
    <w:p w:rsidR="003477C1" w:rsidRDefault="003477C1">
      <w:pPr>
        <w:rPr>
          <w:rFonts w:cs="Tahoma"/>
          <w:sz w:val="30"/>
          <w:szCs w:val="30"/>
          <w:lang/>
        </w:rPr>
      </w:pPr>
    </w:p>
    <w:p w:rsidR="003477C1" w:rsidRDefault="003477C1">
      <w:pPr>
        <w:rPr>
          <w:rFonts w:cs="Tahoma"/>
          <w:sz w:val="30"/>
          <w:szCs w:val="30"/>
          <w:lang/>
        </w:rPr>
      </w:pPr>
    </w:p>
    <w:p w:rsidR="003477C1" w:rsidRDefault="003477C1">
      <w:pPr>
        <w:rPr>
          <w:rFonts w:cs="Tahoma"/>
          <w:sz w:val="30"/>
          <w:szCs w:val="30"/>
          <w:lang/>
        </w:rPr>
      </w:pPr>
    </w:p>
    <w:p w:rsidR="003477C1" w:rsidRDefault="003477C1">
      <w:pPr>
        <w:rPr>
          <w:rFonts w:cs="Tahoma"/>
          <w:sz w:val="30"/>
          <w:szCs w:val="30"/>
          <w:lang/>
        </w:rPr>
      </w:pPr>
    </w:p>
    <w:p w:rsidR="003477C1" w:rsidRDefault="003477C1">
      <w:pPr>
        <w:rPr>
          <w:rFonts w:cs="Tahoma"/>
          <w:sz w:val="30"/>
          <w:szCs w:val="30"/>
          <w:lang/>
        </w:rPr>
      </w:pPr>
    </w:p>
    <w:p w:rsidR="003477C1" w:rsidRDefault="003477C1">
      <w:pPr>
        <w:rPr>
          <w:rFonts w:cs="Tahoma"/>
          <w:sz w:val="30"/>
          <w:szCs w:val="30"/>
          <w:lang/>
        </w:rPr>
      </w:pPr>
    </w:p>
    <w:p w:rsidR="003477C1" w:rsidRDefault="003477C1">
      <w:pPr>
        <w:rPr>
          <w:rFonts w:cs="Tahoma"/>
          <w:sz w:val="30"/>
          <w:szCs w:val="30"/>
          <w:lang/>
        </w:rPr>
      </w:pPr>
    </w:p>
    <w:p w:rsidR="003477C1" w:rsidRDefault="003477C1">
      <w:pPr>
        <w:rPr>
          <w:rFonts w:cs="Tahoma"/>
          <w:sz w:val="30"/>
          <w:szCs w:val="30"/>
          <w:lang/>
        </w:rPr>
      </w:pPr>
      <w:r>
        <w:rPr>
          <w:rFonts w:cs="Tahoma"/>
          <w:sz w:val="30"/>
          <w:szCs w:val="30"/>
          <w:lang/>
        </w:rPr>
        <w:t>Predkladá/Vypracovala:</w:t>
      </w:r>
    </w:p>
    <w:p w:rsidR="009F3353" w:rsidRDefault="003477C1" w:rsidP="009F3353">
      <w:pPr>
        <w:rPr>
          <w:rFonts w:cs="Tahoma"/>
          <w:sz w:val="30"/>
          <w:szCs w:val="30"/>
          <w:lang/>
        </w:rPr>
      </w:pPr>
      <w:r>
        <w:rPr>
          <w:rFonts w:cs="Tahoma"/>
          <w:sz w:val="30"/>
          <w:szCs w:val="30"/>
          <w:lang/>
        </w:rPr>
        <w:t>Denisa Pavlechová</w:t>
      </w:r>
      <w:r w:rsidR="009F3353">
        <w:rPr>
          <w:rFonts w:cs="Tahoma"/>
          <w:sz w:val="30"/>
          <w:szCs w:val="30"/>
          <w:lang/>
        </w:rPr>
        <w:t xml:space="preserve"> </w:t>
      </w:r>
      <w:r>
        <w:rPr>
          <w:rFonts w:cs="Tahoma"/>
          <w:sz w:val="30"/>
          <w:szCs w:val="30"/>
          <w:lang/>
        </w:rPr>
        <w:t xml:space="preserve">zodpovedný zástupca </w:t>
      </w:r>
      <w:r w:rsidR="009F3353">
        <w:rPr>
          <w:rFonts w:cs="Tahoma"/>
          <w:sz w:val="30"/>
          <w:szCs w:val="30"/>
          <w:lang/>
        </w:rPr>
        <w:t>Turisticko-informačnej kancelárie Nové Mesto nad Váhom, nezisková organizácia.</w:t>
      </w:r>
    </w:p>
    <w:p w:rsidR="009F3353" w:rsidRDefault="009F3353" w:rsidP="009F3353">
      <w:pPr>
        <w:rPr>
          <w:rFonts w:cs="Tahoma"/>
          <w:sz w:val="30"/>
          <w:szCs w:val="30"/>
          <w:lang/>
        </w:rPr>
      </w:pPr>
    </w:p>
    <w:p w:rsidR="003477C1" w:rsidRDefault="003477C1">
      <w:pPr>
        <w:rPr>
          <w:rFonts w:cs="Tahoma"/>
          <w:sz w:val="30"/>
          <w:szCs w:val="30"/>
          <w:lang/>
        </w:rPr>
      </w:pPr>
    </w:p>
    <w:p w:rsidR="003477C1" w:rsidRDefault="003477C1">
      <w:pPr>
        <w:rPr>
          <w:rFonts w:cs="Tahoma"/>
          <w:b/>
          <w:bCs/>
          <w:sz w:val="32"/>
          <w:lang/>
        </w:rPr>
      </w:pPr>
      <w:r>
        <w:rPr>
          <w:rFonts w:cs="Tahoma"/>
          <w:sz w:val="30"/>
          <w:szCs w:val="30"/>
          <w:lang/>
        </w:rPr>
        <w:t>V Novom Meste nad Váhom, dňa 31.12.20</w:t>
      </w:r>
      <w:r w:rsidR="005E2249">
        <w:rPr>
          <w:rFonts w:cs="Tahoma"/>
          <w:sz w:val="30"/>
          <w:szCs w:val="30"/>
          <w:lang/>
        </w:rPr>
        <w:t>2</w:t>
      </w:r>
      <w:r w:rsidR="002F67B4">
        <w:rPr>
          <w:rFonts w:cs="Tahoma"/>
          <w:sz w:val="30"/>
          <w:szCs w:val="30"/>
          <w:lang/>
        </w:rPr>
        <w:t>5</w:t>
      </w:r>
    </w:p>
    <w:p w:rsidR="009F3353" w:rsidRDefault="009F3353">
      <w:pPr>
        <w:jc w:val="both"/>
        <w:rPr>
          <w:rFonts w:cs="Tahoma"/>
          <w:b/>
          <w:bCs/>
          <w:sz w:val="32"/>
          <w:lang/>
        </w:rPr>
      </w:pPr>
    </w:p>
    <w:p w:rsidR="009F3353" w:rsidRDefault="009F3353">
      <w:pPr>
        <w:jc w:val="both"/>
        <w:rPr>
          <w:rFonts w:cs="Tahoma"/>
          <w:b/>
          <w:bCs/>
          <w:sz w:val="32"/>
          <w:lang/>
        </w:rPr>
      </w:pPr>
    </w:p>
    <w:p w:rsidR="003477C1" w:rsidRDefault="003477C1">
      <w:pPr>
        <w:jc w:val="both"/>
        <w:rPr>
          <w:rFonts w:cs="Tahoma"/>
          <w:b/>
          <w:bCs/>
          <w:sz w:val="32"/>
          <w:lang/>
        </w:rPr>
      </w:pPr>
      <w:r>
        <w:rPr>
          <w:rFonts w:cs="Tahoma"/>
          <w:b/>
          <w:bCs/>
          <w:sz w:val="32"/>
          <w:lang/>
        </w:rPr>
        <w:t xml:space="preserve">      </w:t>
      </w:r>
    </w:p>
    <w:p w:rsidR="003477C1" w:rsidRDefault="003477C1">
      <w:pPr>
        <w:jc w:val="both"/>
        <w:rPr>
          <w:rFonts w:cs="Tahoma"/>
          <w:b/>
          <w:bCs/>
          <w:sz w:val="32"/>
          <w:lang/>
        </w:rPr>
      </w:pPr>
      <w:r>
        <w:rPr>
          <w:rFonts w:cs="Tahoma"/>
          <w:b/>
          <w:bCs/>
          <w:sz w:val="32"/>
          <w:lang/>
        </w:rPr>
        <w:t xml:space="preserve">      Výročná správa o činnosti Turisticko - informačnej kancelárie</w:t>
      </w:r>
    </w:p>
    <w:p w:rsidR="003477C1" w:rsidRDefault="003477C1">
      <w:pPr>
        <w:jc w:val="both"/>
        <w:rPr>
          <w:rFonts w:cs="Tahoma"/>
          <w:sz w:val="28"/>
          <w:lang/>
        </w:rPr>
      </w:pPr>
      <w:r>
        <w:rPr>
          <w:rFonts w:cs="Tahoma"/>
          <w:b/>
          <w:bCs/>
          <w:sz w:val="32"/>
          <w:lang/>
        </w:rPr>
        <w:t xml:space="preserve">                                  Nové Mesto nad Váhom, n.o. za rok 20</w:t>
      </w:r>
      <w:r w:rsidR="009F3353">
        <w:rPr>
          <w:rFonts w:cs="Tahoma"/>
          <w:b/>
          <w:bCs/>
          <w:sz w:val="32"/>
          <w:lang/>
        </w:rPr>
        <w:t>2</w:t>
      </w:r>
      <w:r w:rsidR="002F67B4">
        <w:rPr>
          <w:rFonts w:cs="Tahoma"/>
          <w:b/>
          <w:bCs/>
          <w:sz w:val="32"/>
          <w:lang/>
        </w:rPr>
        <w:t>5</w:t>
      </w:r>
    </w:p>
    <w:p w:rsidR="003477C1" w:rsidRDefault="003477C1">
      <w:pPr>
        <w:rPr>
          <w:rFonts w:cs="Tahoma"/>
          <w:sz w:val="28"/>
          <w:lang/>
        </w:rPr>
      </w:pPr>
    </w:p>
    <w:p w:rsidR="003477C1" w:rsidRDefault="003477C1">
      <w:pPr>
        <w:rPr>
          <w:rFonts w:cs="Tahoma"/>
          <w:sz w:val="28"/>
          <w:lang/>
        </w:rPr>
      </w:pPr>
    </w:p>
    <w:p w:rsidR="003477C1" w:rsidRDefault="003477C1">
      <w:pPr>
        <w:rPr>
          <w:rFonts w:cs="Tahoma"/>
          <w:sz w:val="28"/>
          <w:lang/>
        </w:rPr>
      </w:pPr>
    </w:p>
    <w:p w:rsidR="003477C1" w:rsidRDefault="003477C1">
      <w:pPr>
        <w:rPr>
          <w:rFonts w:cs="Tahoma"/>
          <w:sz w:val="28"/>
          <w:lang/>
        </w:rPr>
      </w:pPr>
    </w:p>
    <w:p w:rsidR="003477C1" w:rsidRDefault="003477C1">
      <w:pPr>
        <w:rPr>
          <w:rFonts w:cs="Tahoma"/>
          <w:lang/>
        </w:rPr>
      </w:pPr>
      <w:r>
        <w:rPr>
          <w:rFonts w:cs="Tahoma"/>
          <w:b/>
          <w:bCs/>
          <w:sz w:val="28"/>
          <w:lang/>
        </w:rPr>
        <w:t>1. CHARAKTERISTIKA  A  ČINNOSŤ  ORGANIZÁCIE</w:t>
      </w:r>
    </w:p>
    <w:p w:rsidR="003477C1" w:rsidRDefault="003477C1">
      <w:pPr>
        <w:rPr>
          <w:rFonts w:cs="Tahoma"/>
          <w:lang/>
        </w:rPr>
      </w:pPr>
    </w:p>
    <w:p w:rsidR="003477C1" w:rsidRDefault="003477C1">
      <w:pPr>
        <w:jc w:val="both"/>
        <w:rPr>
          <w:rFonts w:cs="Tahoma"/>
          <w:b/>
          <w:bCs/>
          <w:u w:val="single"/>
          <w:lang/>
        </w:rPr>
      </w:pPr>
    </w:p>
    <w:p w:rsidR="009F3353" w:rsidRDefault="009F3353">
      <w:pPr>
        <w:jc w:val="both"/>
        <w:rPr>
          <w:rFonts w:cs="Tahoma"/>
          <w:b/>
          <w:bCs/>
          <w:u w:val="single"/>
          <w:lang/>
        </w:rPr>
      </w:pPr>
    </w:p>
    <w:p w:rsidR="003477C1" w:rsidRDefault="003477C1">
      <w:pPr>
        <w:jc w:val="both"/>
        <w:rPr>
          <w:rFonts w:cs="Tahoma"/>
          <w:b/>
          <w:bCs/>
          <w:u w:val="single"/>
          <w:lang/>
        </w:rPr>
      </w:pPr>
    </w:p>
    <w:p w:rsidR="003477C1" w:rsidRDefault="003477C1">
      <w:pPr>
        <w:jc w:val="both"/>
        <w:rPr>
          <w:rFonts w:cs="Tahoma"/>
          <w:b/>
          <w:bCs/>
          <w:sz w:val="28"/>
          <w:lang/>
        </w:rPr>
      </w:pPr>
      <w:r>
        <w:rPr>
          <w:rFonts w:cs="Tahoma"/>
          <w:b/>
          <w:bCs/>
          <w:sz w:val="28"/>
          <w:lang/>
        </w:rPr>
        <w:t>Identifikácia Turisticko-informačnej kancelárie v Novom Meste nad Váhom:</w:t>
      </w:r>
    </w:p>
    <w:p w:rsidR="003477C1" w:rsidRDefault="003477C1">
      <w:pPr>
        <w:jc w:val="both"/>
        <w:rPr>
          <w:rFonts w:cs="Tahoma"/>
          <w:b/>
          <w:bCs/>
          <w:sz w:val="28"/>
          <w:lang/>
        </w:rPr>
      </w:pPr>
    </w:p>
    <w:p w:rsidR="003477C1" w:rsidRDefault="003477C1">
      <w:pPr>
        <w:jc w:val="both"/>
        <w:rPr>
          <w:rFonts w:cs="Tahoma"/>
          <w:sz w:val="28"/>
          <w:lang/>
        </w:rPr>
      </w:pPr>
      <w:r>
        <w:rPr>
          <w:rFonts w:cs="Tahoma"/>
          <w:b/>
          <w:bCs/>
          <w:i/>
          <w:iCs/>
          <w:sz w:val="28"/>
          <w:lang/>
        </w:rPr>
        <w:t xml:space="preserve">adresa: </w:t>
      </w:r>
      <w:r>
        <w:rPr>
          <w:rFonts w:cs="Tahoma"/>
          <w:sz w:val="28"/>
          <w:lang/>
        </w:rPr>
        <w:t>TIK</w:t>
      </w:r>
      <w:r>
        <w:rPr>
          <w:rFonts w:cs="Tahoma"/>
          <w:b/>
          <w:bCs/>
          <w:i/>
          <w:iCs/>
          <w:sz w:val="28"/>
          <w:lang/>
        </w:rPr>
        <w:t xml:space="preserve"> </w:t>
      </w:r>
      <w:r>
        <w:rPr>
          <w:rFonts w:cs="Tahoma"/>
          <w:sz w:val="28"/>
          <w:lang/>
        </w:rPr>
        <w:t xml:space="preserve">Nové Mesto nad Váhom, n.o., Námestie slobody 25/2470, </w:t>
      </w:r>
    </w:p>
    <w:p w:rsidR="003477C1" w:rsidRDefault="003477C1">
      <w:pPr>
        <w:jc w:val="both"/>
        <w:rPr>
          <w:rFonts w:cs="Tahoma"/>
          <w:b/>
          <w:bCs/>
          <w:i/>
          <w:iCs/>
          <w:sz w:val="28"/>
          <w:lang/>
        </w:rPr>
      </w:pPr>
      <w:r>
        <w:rPr>
          <w:rFonts w:cs="Tahoma"/>
          <w:sz w:val="28"/>
          <w:lang/>
        </w:rPr>
        <w:t xml:space="preserve">             915 01 Nové Mesto nad Váhom</w:t>
      </w:r>
    </w:p>
    <w:p w:rsidR="003477C1" w:rsidRDefault="003477C1">
      <w:pPr>
        <w:jc w:val="both"/>
        <w:rPr>
          <w:rFonts w:cs="Tahoma"/>
          <w:b/>
          <w:bCs/>
          <w:i/>
          <w:iCs/>
          <w:sz w:val="28"/>
          <w:lang/>
        </w:rPr>
      </w:pPr>
      <w:r>
        <w:rPr>
          <w:rFonts w:cs="Tahoma"/>
          <w:b/>
          <w:bCs/>
          <w:i/>
          <w:iCs/>
          <w:sz w:val="28"/>
          <w:lang/>
        </w:rPr>
        <w:t xml:space="preserve">IČO:  </w:t>
      </w:r>
      <w:r>
        <w:rPr>
          <w:rFonts w:cs="Tahoma"/>
          <w:color w:val="FF0000"/>
          <w:sz w:val="28"/>
          <w:lang/>
        </w:rPr>
        <w:t xml:space="preserve"> </w:t>
      </w:r>
      <w:r>
        <w:rPr>
          <w:rFonts w:cs="Tahoma"/>
          <w:color w:val="000000"/>
          <w:sz w:val="28"/>
          <w:lang/>
        </w:rPr>
        <w:t>45 734 143</w:t>
      </w:r>
    </w:p>
    <w:p w:rsidR="003477C1" w:rsidRDefault="003477C1">
      <w:pPr>
        <w:jc w:val="both"/>
        <w:rPr>
          <w:rFonts w:cs="Tahoma"/>
          <w:b/>
          <w:bCs/>
          <w:i/>
          <w:iCs/>
          <w:sz w:val="28"/>
          <w:lang/>
        </w:rPr>
      </w:pPr>
      <w:r>
        <w:rPr>
          <w:rFonts w:cs="Tahoma"/>
          <w:b/>
          <w:bCs/>
          <w:i/>
          <w:iCs/>
          <w:sz w:val="28"/>
          <w:lang/>
        </w:rPr>
        <w:t xml:space="preserve">DIČ:  </w:t>
      </w:r>
      <w:r>
        <w:rPr>
          <w:rFonts w:cs="Tahoma"/>
          <w:color w:val="000000"/>
          <w:sz w:val="28"/>
          <w:lang/>
        </w:rPr>
        <w:t>2023105304</w:t>
      </w:r>
    </w:p>
    <w:p w:rsidR="003477C1" w:rsidRDefault="003477C1">
      <w:pPr>
        <w:jc w:val="both"/>
        <w:rPr>
          <w:rFonts w:cs="Tahoma"/>
          <w:b/>
          <w:bCs/>
          <w:i/>
          <w:iCs/>
          <w:sz w:val="28"/>
          <w:lang/>
        </w:rPr>
      </w:pPr>
      <w:r>
        <w:rPr>
          <w:rFonts w:cs="Tahoma"/>
          <w:b/>
          <w:bCs/>
          <w:i/>
          <w:iCs/>
          <w:sz w:val="28"/>
          <w:lang/>
        </w:rPr>
        <w:t xml:space="preserve">Tel.:  </w:t>
      </w:r>
      <w:r>
        <w:rPr>
          <w:rFonts w:cs="Tahoma"/>
          <w:sz w:val="28"/>
          <w:lang/>
        </w:rPr>
        <w:t xml:space="preserve"> </w:t>
      </w:r>
      <w:r>
        <w:rPr>
          <w:rStyle w:val="Hypertextovprepojenie"/>
          <w:rFonts w:cs="Tahoma"/>
          <w:color w:val="000000"/>
          <w:sz w:val="28"/>
          <w:u w:val="none"/>
        </w:rPr>
        <w:t>032/7713039</w:t>
      </w:r>
    </w:p>
    <w:p w:rsidR="003477C1" w:rsidRDefault="003477C1">
      <w:pPr>
        <w:jc w:val="both"/>
        <w:rPr>
          <w:rFonts w:cs="Tahoma"/>
          <w:b/>
          <w:bCs/>
          <w:i/>
          <w:iCs/>
          <w:sz w:val="28"/>
          <w:lang/>
        </w:rPr>
      </w:pPr>
      <w:r>
        <w:rPr>
          <w:rFonts w:cs="Tahoma"/>
          <w:b/>
          <w:bCs/>
          <w:i/>
          <w:iCs/>
          <w:sz w:val="28"/>
          <w:lang/>
        </w:rPr>
        <w:t xml:space="preserve">e-mail: </w:t>
      </w:r>
      <w:hyperlink r:id="rId6" w:history="1">
        <w:r>
          <w:rPr>
            <w:rStyle w:val="Hypertextovprepojenie"/>
          </w:rPr>
          <w:t>tiknovemesto@tiknovemesto.sk</w:t>
        </w:r>
      </w:hyperlink>
    </w:p>
    <w:p w:rsidR="003477C1" w:rsidRDefault="003477C1">
      <w:pPr>
        <w:jc w:val="both"/>
        <w:rPr>
          <w:rFonts w:cs="Tahoma"/>
          <w:b/>
          <w:bCs/>
          <w:i/>
          <w:iCs/>
          <w:sz w:val="28"/>
          <w:lang/>
        </w:rPr>
      </w:pPr>
      <w:r>
        <w:rPr>
          <w:rFonts w:cs="Tahoma"/>
          <w:b/>
          <w:bCs/>
          <w:i/>
          <w:iCs/>
          <w:sz w:val="28"/>
          <w:lang/>
        </w:rPr>
        <w:t xml:space="preserve">web: </w:t>
      </w:r>
      <w:r>
        <w:rPr>
          <w:rFonts w:cs="Tahoma"/>
          <w:sz w:val="28"/>
          <w:lang/>
        </w:rPr>
        <w:t xml:space="preserve">    </w:t>
      </w:r>
      <w:hyperlink r:id="rId7" w:history="1">
        <w:r>
          <w:rPr>
            <w:rStyle w:val="Hypertextovprepojenie"/>
          </w:rPr>
          <w:t>www.tiknovemesto.sk</w:t>
        </w:r>
      </w:hyperlink>
    </w:p>
    <w:p w:rsidR="003477C1" w:rsidRDefault="003477C1">
      <w:pPr>
        <w:jc w:val="both"/>
        <w:rPr>
          <w:rFonts w:cs="Tahoma"/>
          <w:sz w:val="28"/>
          <w:lang/>
        </w:rPr>
      </w:pPr>
      <w:r>
        <w:rPr>
          <w:rFonts w:cs="Tahoma"/>
          <w:b/>
          <w:bCs/>
          <w:i/>
          <w:iCs/>
          <w:sz w:val="28"/>
          <w:lang/>
        </w:rPr>
        <w:t>zodpovedný zástupca:</w:t>
      </w:r>
      <w:r>
        <w:rPr>
          <w:rFonts w:cs="Tahoma"/>
          <w:sz w:val="28"/>
          <w:lang/>
        </w:rPr>
        <w:t xml:space="preserve"> Denisa Pavlechová</w:t>
      </w:r>
    </w:p>
    <w:p w:rsidR="003477C1" w:rsidRDefault="003477C1">
      <w:pPr>
        <w:rPr>
          <w:rFonts w:cs="Tahoma"/>
          <w:sz w:val="28"/>
          <w:lang/>
        </w:rPr>
      </w:pPr>
    </w:p>
    <w:p w:rsidR="003477C1" w:rsidRDefault="003477C1">
      <w:pPr>
        <w:rPr>
          <w:rFonts w:cs="Tahoma"/>
          <w:sz w:val="28"/>
          <w:lang/>
        </w:rPr>
      </w:pPr>
    </w:p>
    <w:p w:rsidR="009F3353" w:rsidRDefault="009F3353">
      <w:pPr>
        <w:rPr>
          <w:rFonts w:cs="Tahoma"/>
          <w:sz w:val="28"/>
          <w:lang/>
        </w:rPr>
      </w:pPr>
    </w:p>
    <w:p w:rsidR="003477C1" w:rsidRDefault="003477C1">
      <w:pPr>
        <w:pStyle w:val="Nadpis1"/>
        <w:jc w:val="both"/>
        <w:rPr>
          <w:sz w:val="28"/>
          <w:szCs w:val="28"/>
        </w:rPr>
      </w:pPr>
      <w:r>
        <w:rPr>
          <w:rStyle w:val="Siln"/>
          <w:sz w:val="28"/>
          <w:szCs w:val="28"/>
        </w:rPr>
        <w:t>Turisticko – informačná kancelária poskytuje verejnosti nasledujúce služby:</w:t>
      </w:r>
    </w:p>
    <w:p w:rsidR="003477C1" w:rsidRDefault="003477C1">
      <w:pPr>
        <w:pStyle w:val="Zkladntex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 prevádzkovanie Turisticko - informačnej kancelárie v Novom Meste nad Váhom, </w:t>
      </w:r>
      <w:r>
        <w:rPr>
          <w:color w:val="000000"/>
          <w:sz w:val="28"/>
          <w:szCs w:val="28"/>
        </w:rPr>
        <w:t>od pondelka do piatka</w:t>
      </w:r>
    </w:p>
    <w:p w:rsidR="003477C1" w:rsidRDefault="003477C1">
      <w:pPr>
        <w:pStyle w:val="Zkladntext"/>
        <w:jc w:val="both"/>
        <w:rPr>
          <w:sz w:val="28"/>
          <w:szCs w:val="28"/>
        </w:rPr>
      </w:pPr>
      <w:r>
        <w:rPr>
          <w:sz w:val="28"/>
          <w:szCs w:val="28"/>
        </w:rPr>
        <w:t>2. poskytuje záujemcom informácie o ubytovacích, stravovacích zariadeniach a službách súvisiacich s cestovným ruchom v regióne</w:t>
      </w:r>
    </w:p>
    <w:p w:rsidR="003477C1" w:rsidRDefault="003477C1">
      <w:pPr>
        <w:pStyle w:val="Zkladntext"/>
        <w:jc w:val="both"/>
        <w:rPr>
          <w:sz w:val="28"/>
          <w:szCs w:val="28"/>
        </w:rPr>
      </w:pPr>
      <w:r>
        <w:rPr>
          <w:sz w:val="28"/>
          <w:szCs w:val="28"/>
        </w:rPr>
        <w:t>3. poskytuje informačné služby súvisiace s cestovným ruchom v regióne</w:t>
      </w:r>
    </w:p>
    <w:p w:rsidR="003477C1" w:rsidRDefault="003477C1">
      <w:pPr>
        <w:pStyle w:val="Zkladntext"/>
        <w:jc w:val="both"/>
        <w:rPr>
          <w:sz w:val="28"/>
          <w:szCs w:val="28"/>
        </w:rPr>
      </w:pPr>
      <w:r>
        <w:rPr>
          <w:sz w:val="28"/>
          <w:szCs w:val="28"/>
        </w:rPr>
        <w:t>4. poskytuje záujemcom rôzne informácie (turistické, kultúrne a športové akcie, dovolenkové pobyty v regióne, doprava, ubytovanie, stravovanie, zmenárenské služby, inštitúcie, služby, zdravotnícke a pohotovostné zariadenia, dôležité čísla a pod.)</w:t>
      </w:r>
    </w:p>
    <w:p w:rsidR="003477C1" w:rsidRDefault="003477C1">
      <w:pPr>
        <w:pStyle w:val="Zkladntext"/>
        <w:jc w:val="both"/>
        <w:rPr>
          <w:sz w:val="28"/>
          <w:szCs w:val="28"/>
        </w:rPr>
      </w:pPr>
      <w:r>
        <w:rPr>
          <w:sz w:val="28"/>
          <w:szCs w:val="28"/>
        </w:rPr>
        <w:t>5. poskytuje prezentačný materiál záujemcom (ponuka máp, sprievodcov, pohľadníc, suvenírov a pod.)</w:t>
      </w:r>
    </w:p>
    <w:p w:rsidR="003477C1" w:rsidRDefault="003477C1">
      <w:pPr>
        <w:pStyle w:val="Zkladntext"/>
        <w:jc w:val="both"/>
        <w:rPr>
          <w:sz w:val="28"/>
          <w:szCs w:val="28"/>
        </w:rPr>
      </w:pPr>
    </w:p>
    <w:p w:rsidR="003477C1" w:rsidRDefault="003477C1">
      <w:pPr>
        <w:pStyle w:val="Zkladntext"/>
        <w:rPr>
          <w:sz w:val="28"/>
          <w:szCs w:val="28"/>
        </w:rPr>
      </w:pPr>
    </w:p>
    <w:p w:rsidR="009F3353" w:rsidRDefault="009F3353">
      <w:pPr>
        <w:pStyle w:val="Zkladntext"/>
        <w:rPr>
          <w:rStyle w:val="Siln"/>
          <w:color w:val="000000"/>
          <w:sz w:val="28"/>
          <w:szCs w:val="28"/>
        </w:rPr>
      </w:pPr>
    </w:p>
    <w:p w:rsidR="009F3353" w:rsidRDefault="009F3353">
      <w:pPr>
        <w:pStyle w:val="Zkladntext"/>
        <w:rPr>
          <w:rStyle w:val="Siln"/>
          <w:color w:val="000000"/>
          <w:sz w:val="28"/>
          <w:szCs w:val="28"/>
        </w:rPr>
      </w:pPr>
    </w:p>
    <w:p w:rsidR="003477C1" w:rsidRDefault="003477C1">
      <w:pPr>
        <w:pStyle w:val="Zkladntext"/>
        <w:rPr>
          <w:sz w:val="28"/>
          <w:szCs w:val="28"/>
        </w:rPr>
      </w:pPr>
      <w:r>
        <w:rPr>
          <w:rStyle w:val="Siln"/>
          <w:color w:val="000000"/>
          <w:sz w:val="28"/>
          <w:szCs w:val="28"/>
        </w:rPr>
        <w:t>BEZPLATNÉ SLUŽBY:</w:t>
      </w:r>
    </w:p>
    <w:p w:rsidR="003477C1" w:rsidRDefault="003477C1">
      <w:pPr>
        <w:pStyle w:val="Zkladntext"/>
        <w:numPr>
          <w:ilvl w:val="0"/>
          <w:numId w:val="2"/>
        </w:numPr>
        <w:tabs>
          <w:tab w:val="left" w:pos="0"/>
        </w:tabs>
        <w:spacing w:after="0"/>
        <w:rPr>
          <w:sz w:val="28"/>
          <w:szCs w:val="28"/>
        </w:rPr>
      </w:pPr>
      <w:r>
        <w:rPr>
          <w:sz w:val="28"/>
          <w:szCs w:val="28"/>
        </w:rPr>
        <w:t>informácie o kultúrnych, turistických a športových podujatiach</w:t>
      </w:r>
    </w:p>
    <w:p w:rsidR="003477C1" w:rsidRDefault="003477C1">
      <w:pPr>
        <w:pStyle w:val="Zkladntext"/>
        <w:numPr>
          <w:ilvl w:val="0"/>
          <w:numId w:val="2"/>
        </w:numPr>
        <w:tabs>
          <w:tab w:val="left" w:pos="0"/>
        </w:tabs>
        <w:spacing w:after="0"/>
        <w:rPr>
          <w:sz w:val="28"/>
          <w:szCs w:val="28"/>
        </w:rPr>
      </w:pPr>
      <w:r>
        <w:rPr>
          <w:sz w:val="28"/>
          <w:szCs w:val="28"/>
        </w:rPr>
        <w:t>informácie o ubytovacích a stravovacích zariadeniach</w:t>
      </w:r>
    </w:p>
    <w:p w:rsidR="003477C1" w:rsidRDefault="003477C1">
      <w:pPr>
        <w:pStyle w:val="Zkladntext"/>
        <w:numPr>
          <w:ilvl w:val="0"/>
          <w:numId w:val="2"/>
        </w:numPr>
        <w:tabs>
          <w:tab w:val="left" w:pos="0"/>
        </w:tabs>
        <w:spacing w:after="0"/>
        <w:rPr>
          <w:sz w:val="28"/>
          <w:szCs w:val="28"/>
        </w:rPr>
      </w:pPr>
      <w:r>
        <w:rPr>
          <w:sz w:val="28"/>
          <w:szCs w:val="28"/>
        </w:rPr>
        <w:t>informácie o autobusovom a vlakovom spojení</w:t>
      </w:r>
    </w:p>
    <w:p w:rsidR="003477C1" w:rsidRDefault="003477C1">
      <w:pPr>
        <w:pStyle w:val="Zkladntext"/>
        <w:numPr>
          <w:ilvl w:val="0"/>
          <w:numId w:val="2"/>
        </w:numPr>
        <w:tabs>
          <w:tab w:val="left" w:pos="0"/>
        </w:tabs>
        <w:spacing w:after="0"/>
        <w:rPr>
          <w:sz w:val="28"/>
          <w:szCs w:val="28"/>
        </w:rPr>
      </w:pPr>
      <w:r>
        <w:rPr>
          <w:sz w:val="28"/>
          <w:szCs w:val="28"/>
        </w:rPr>
        <w:t>informácie o zdravotníckych a pohotovostných zariadeniach</w:t>
      </w:r>
    </w:p>
    <w:p w:rsidR="003477C1" w:rsidRDefault="003477C1">
      <w:pPr>
        <w:pStyle w:val="Zkladntext"/>
        <w:numPr>
          <w:ilvl w:val="0"/>
          <w:numId w:val="2"/>
        </w:numPr>
        <w:tabs>
          <w:tab w:val="left" w:pos="0"/>
        </w:tabs>
        <w:spacing w:after="0"/>
        <w:rPr>
          <w:sz w:val="28"/>
          <w:szCs w:val="28"/>
        </w:rPr>
      </w:pPr>
      <w:r>
        <w:rPr>
          <w:sz w:val="28"/>
          <w:szCs w:val="28"/>
        </w:rPr>
        <w:t>informácie o tel. číslach a kontaktoch inštitúcií v meste</w:t>
      </w:r>
    </w:p>
    <w:p w:rsidR="003477C1" w:rsidRDefault="003477C1">
      <w:pPr>
        <w:pStyle w:val="Zkladntext"/>
        <w:numPr>
          <w:ilvl w:val="0"/>
          <w:numId w:val="2"/>
        </w:numPr>
        <w:tabs>
          <w:tab w:val="left" w:pos="0"/>
        </w:tabs>
        <w:spacing w:after="0"/>
        <w:rPr>
          <w:sz w:val="28"/>
          <w:szCs w:val="28"/>
        </w:rPr>
      </w:pPr>
      <w:r>
        <w:rPr>
          <w:sz w:val="28"/>
          <w:szCs w:val="28"/>
        </w:rPr>
        <w:t>informácie o prírodných zaujímavostiach v regióne</w:t>
      </w:r>
    </w:p>
    <w:p w:rsidR="003477C1" w:rsidRDefault="003477C1">
      <w:pPr>
        <w:pStyle w:val="Zkladntext"/>
        <w:numPr>
          <w:ilvl w:val="0"/>
          <w:numId w:val="2"/>
        </w:numPr>
        <w:tabs>
          <w:tab w:val="left" w:pos="0"/>
        </w:tabs>
        <w:spacing w:after="0"/>
        <w:rPr>
          <w:sz w:val="28"/>
          <w:szCs w:val="28"/>
        </w:rPr>
      </w:pPr>
      <w:r>
        <w:rPr>
          <w:sz w:val="28"/>
          <w:szCs w:val="28"/>
        </w:rPr>
        <w:t>informácie o kultúrnych a historických pamiatkach</w:t>
      </w:r>
    </w:p>
    <w:p w:rsidR="003477C1" w:rsidRDefault="003477C1">
      <w:pPr>
        <w:pStyle w:val="Zkladntext"/>
        <w:numPr>
          <w:ilvl w:val="0"/>
          <w:numId w:val="2"/>
        </w:numPr>
        <w:tabs>
          <w:tab w:val="left" w:pos="0"/>
        </w:tabs>
        <w:spacing w:after="0"/>
        <w:rPr>
          <w:sz w:val="28"/>
          <w:szCs w:val="28"/>
        </w:rPr>
      </w:pPr>
      <w:r>
        <w:rPr>
          <w:sz w:val="28"/>
          <w:szCs w:val="28"/>
        </w:rPr>
        <w:t>informácie o inštitúciách a organizáciach pôsobiacich v oblasti cestovného ruchu (kultúrne, spoločenské a športové organizácie, múzeá a pod.)</w:t>
      </w:r>
    </w:p>
    <w:p w:rsidR="003477C1" w:rsidRDefault="003477C1">
      <w:pPr>
        <w:pStyle w:val="Zkladntext"/>
        <w:numPr>
          <w:ilvl w:val="0"/>
          <w:numId w:val="2"/>
        </w:numPr>
        <w:tabs>
          <w:tab w:val="left" w:pos="0"/>
        </w:tabs>
        <w:rPr>
          <w:sz w:val="28"/>
          <w:szCs w:val="28"/>
        </w:rPr>
      </w:pPr>
      <w:r>
        <w:rPr>
          <w:sz w:val="28"/>
          <w:szCs w:val="28"/>
        </w:rPr>
        <w:t>informácie o firmách a službách</w:t>
      </w:r>
    </w:p>
    <w:p w:rsidR="003477C1" w:rsidRDefault="003477C1">
      <w:pPr>
        <w:pStyle w:val="Zkladntext"/>
        <w:tabs>
          <w:tab w:val="left" w:pos="0"/>
        </w:tabs>
        <w:ind w:left="707" w:hanging="283"/>
        <w:rPr>
          <w:sz w:val="28"/>
          <w:szCs w:val="28"/>
        </w:rPr>
      </w:pPr>
    </w:p>
    <w:p w:rsidR="003477C1" w:rsidRDefault="003477C1">
      <w:pPr>
        <w:pStyle w:val="Zkladntext"/>
        <w:rPr>
          <w:sz w:val="28"/>
          <w:szCs w:val="28"/>
        </w:rPr>
      </w:pPr>
      <w:r>
        <w:rPr>
          <w:rStyle w:val="Siln"/>
          <w:color w:val="000000"/>
          <w:sz w:val="28"/>
          <w:szCs w:val="28"/>
        </w:rPr>
        <w:t>SPOPLATNENÉ SLUŽBY:</w:t>
      </w:r>
    </w:p>
    <w:p w:rsidR="003477C1" w:rsidRDefault="003477C1">
      <w:pPr>
        <w:pStyle w:val="Zkladntext"/>
        <w:tabs>
          <w:tab w:val="left" w:pos="0"/>
        </w:tabs>
        <w:spacing w:after="0"/>
        <w:rPr>
          <w:sz w:val="28"/>
          <w:szCs w:val="28"/>
        </w:rPr>
      </w:pPr>
    </w:p>
    <w:p w:rsidR="003477C1" w:rsidRDefault="003477C1">
      <w:pPr>
        <w:pStyle w:val="Zkladntext"/>
        <w:numPr>
          <w:ilvl w:val="0"/>
          <w:numId w:val="3"/>
        </w:numPr>
        <w:tabs>
          <w:tab w:val="left" w:pos="0"/>
        </w:tabs>
        <w:spacing w:after="0"/>
        <w:rPr>
          <w:rFonts w:cs="Tahoma"/>
          <w:sz w:val="28"/>
          <w:lang/>
        </w:rPr>
      </w:pPr>
      <w:r>
        <w:rPr>
          <w:sz w:val="28"/>
          <w:szCs w:val="28"/>
        </w:rPr>
        <w:t>predaj turistických máp, pohľadníc, suvenírov, turistických známok</w:t>
      </w:r>
    </w:p>
    <w:p w:rsidR="003477C1" w:rsidRDefault="003477C1">
      <w:pPr>
        <w:rPr>
          <w:rFonts w:cs="Tahoma"/>
          <w:sz w:val="28"/>
          <w:lang/>
        </w:rPr>
      </w:pPr>
    </w:p>
    <w:p w:rsidR="003477C1" w:rsidRDefault="003477C1">
      <w:pPr>
        <w:rPr>
          <w:rFonts w:cs="Tahoma"/>
          <w:sz w:val="28"/>
          <w:lang/>
        </w:rPr>
      </w:pPr>
    </w:p>
    <w:p w:rsidR="003477C1" w:rsidRDefault="003477C1">
      <w:pPr>
        <w:jc w:val="both"/>
        <w:rPr>
          <w:rFonts w:cs="Tahoma"/>
          <w:sz w:val="28"/>
          <w:lang/>
        </w:rPr>
      </w:pPr>
      <w:r>
        <w:rPr>
          <w:rFonts w:cs="Tahoma"/>
          <w:sz w:val="28"/>
          <w:u w:val="single"/>
          <w:lang/>
        </w:rPr>
        <w:t>Stav pracovníkov a organizačná štruktúra:</w:t>
      </w:r>
    </w:p>
    <w:p w:rsidR="003477C1" w:rsidRDefault="003477C1">
      <w:pPr>
        <w:jc w:val="both"/>
        <w:rPr>
          <w:rFonts w:cs="Tahoma"/>
          <w:sz w:val="28"/>
          <w:lang/>
        </w:rPr>
      </w:pPr>
    </w:p>
    <w:p w:rsidR="003477C1" w:rsidRPr="009F3353" w:rsidRDefault="003477C1" w:rsidP="009F3353">
      <w:pPr>
        <w:jc w:val="both"/>
        <w:rPr>
          <w:rFonts w:cs="Tahoma"/>
          <w:sz w:val="30"/>
          <w:szCs w:val="30"/>
          <w:lang/>
        </w:rPr>
      </w:pPr>
      <w:r>
        <w:rPr>
          <w:rFonts w:cs="Tahoma"/>
          <w:sz w:val="28"/>
          <w:lang/>
        </w:rPr>
        <w:t xml:space="preserve">Činnosť </w:t>
      </w:r>
      <w:r w:rsidR="009F3353">
        <w:rPr>
          <w:rFonts w:cs="Tahoma"/>
          <w:sz w:val="30"/>
          <w:szCs w:val="30"/>
          <w:lang/>
        </w:rPr>
        <w:t>Turisticko-informačnej kancelárie Nové Mesto nad Váhom, nezisková organizácia.</w:t>
      </w:r>
      <w:r w:rsidR="00773893">
        <w:rPr>
          <w:rFonts w:cs="Tahoma"/>
          <w:sz w:val="28"/>
          <w:lang/>
        </w:rPr>
        <w:t>v roku 2024</w:t>
      </w:r>
      <w:r w:rsidR="005E2249">
        <w:rPr>
          <w:rFonts w:cs="Tahoma"/>
          <w:sz w:val="28"/>
          <w:lang/>
        </w:rPr>
        <w:t xml:space="preserve"> nebola zabezp</w:t>
      </w:r>
      <w:r w:rsidR="00E5750B">
        <w:rPr>
          <w:rFonts w:cs="Tahoma"/>
          <w:sz w:val="28"/>
          <w:lang/>
        </w:rPr>
        <w:t>ečovaná</w:t>
      </w:r>
      <w:r w:rsidR="005E2249">
        <w:rPr>
          <w:rFonts w:cs="Tahoma"/>
          <w:sz w:val="28"/>
          <w:lang/>
        </w:rPr>
        <w:t>. Prevádzka</w:t>
      </w:r>
      <w:r>
        <w:rPr>
          <w:rFonts w:cs="Tahoma"/>
          <w:color w:val="000000"/>
          <w:sz w:val="28"/>
          <w:lang/>
        </w:rPr>
        <w:t xml:space="preserve"> </w:t>
      </w:r>
      <w:r w:rsidR="009F3353">
        <w:rPr>
          <w:rFonts w:cs="Tahoma"/>
          <w:sz w:val="30"/>
          <w:szCs w:val="30"/>
          <w:lang/>
        </w:rPr>
        <w:t xml:space="preserve">Turisticko-informačnej kancelárie Nové Mesto nad Váhom, nezisková organizácia </w:t>
      </w:r>
      <w:r>
        <w:rPr>
          <w:rFonts w:cs="Tahoma"/>
          <w:color w:val="000000"/>
          <w:sz w:val="28"/>
          <w:lang/>
        </w:rPr>
        <w:t xml:space="preserve"> </w:t>
      </w:r>
      <w:r w:rsidR="00773893">
        <w:rPr>
          <w:rFonts w:cs="Tahoma"/>
          <w:color w:val="000000"/>
          <w:sz w:val="28"/>
          <w:lang/>
        </w:rPr>
        <w:t>bola počas roku 2024</w:t>
      </w:r>
      <w:r w:rsidR="005E2249">
        <w:rPr>
          <w:rFonts w:cs="Tahoma"/>
          <w:color w:val="000000"/>
          <w:sz w:val="28"/>
          <w:lang/>
        </w:rPr>
        <w:t xml:space="preserve"> zatvorená</w:t>
      </w:r>
      <w:r w:rsidR="009F3353">
        <w:rPr>
          <w:rFonts w:cs="Tahoma"/>
          <w:color w:val="000000"/>
          <w:sz w:val="28"/>
          <w:lang/>
        </w:rPr>
        <w:t xml:space="preserve"> a nemá žiadnych zamestnancov</w:t>
      </w:r>
      <w:r w:rsidR="005E2249">
        <w:rPr>
          <w:rFonts w:cs="Tahoma"/>
          <w:color w:val="000000"/>
          <w:sz w:val="28"/>
          <w:lang/>
        </w:rPr>
        <w:t>.</w:t>
      </w:r>
    </w:p>
    <w:p w:rsidR="003477C1" w:rsidRDefault="003477C1">
      <w:pPr>
        <w:jc w:val="both"/>
        <w:rPr>
          <w:rFonts w:cs="Tahoma"/>
          <w:sz w:val="28"/>
          <w:lang/>
        </w:rPr>
      </w:pPr>
    </w:p>
    <w:p w:rsidR="003477C1" w:rsidRDefault="003477C1">
      <w:pPr>
        <w:jc w:val="both"/>
        <w:rPr>
          <w:rFonts w:cs="Tahoma"/>
          <w:b/>
          <w:bCs/>
          <w:sz w:val="28"/>
          <w:lang/>
        </w:rPr>
      </w:pPr>
    </w:p>
    <w:p w:rsidR="003477C1" w:rsidRDefault="003477C1">
      <w:pPr>
        <w:jc w:val="both"/>
        <w:rPr>
          <w:rFonts w:cs="Tahoma"/>
          <w:sz w:val="28"/>
          <w:lang/>
        </w:rPr>
      </w:pPr>
      <w:r>
        <w:rPr>
          <w:rFonts w:cs="Tahoma"/>
          <w:b/>
          <w:bCs/>
          <w:sz w:val="28"/>
          <w:lang/>
        </w:rPr>
        <w:t>Prevádzková doba</w:t>
      </w:r>
      <w:r w:rsidR="002F67B4">
        <w:rPr>
          <w:rFonts w:cs="Tahoma"/>
          <w:b/>
          <w:bCs/>
          <w:sz w:val="28"/>
          <w:lang/>
        </w:rPr>
        <w:t xml:space="preserve"> počas roku 2025</w:t>
      </w:r>
      <w:r w:rsidR="009F3353">
        <w:rPr>
          <w:rFonts w:cs="Tahoma"/>
          <w:b/>
          <w:bCs/>
          <w:sz w:val="28"/>
          <w:lang/>
        </w:rPr>
        <w:t>:</w:t>
      </w:r>
    </w:p>
    <w:p w:rsidR="003477C1" w:rsidRDefault="003477C1">
      <w:pPr>
        <w:jc w:val="both"/>
        <w:rPr>
          <w:rFonts w:cs="Tahoma"/>
          <w:sz w:val="28"/>
          <w:lang/>
        </w:rPr>
      </w:pPr>
    </w:p>
    <w:p w:rsidR="003477C1" w:rsidRDefault="003477C1">
      <w:pPr>
        <w:jc w:val="both"/>
        <w:rPr>
          <w:rFonts w:cs="Tahoma"/>
          <w:sz w:val="28"/>
          <w:lang/>
        </w:rPr>
      </w:pPr>
      <w:r>
        <w:rPr>
          <w:rFonts w:cs="Tahoma"/>
          <w:sz w:val="28"/>
          <w:lang/>
        </w:rPr>
        <w:t xml:space="preserve">Prevádzková doba </w:t>
      </w:r>
      <w:r w:rsidR="005E2249">
        <w:rPr>
          <w:rFonts w:cs="Tahoma"/>
          <w:sz w:val="28"/>
          <w:lang/>
        </w:rPr>
        <w:t>– zatvorené.</w:t>
      </w:r>
    </w:p>
    <w:p w:rsidR="003477C1" w:rsidRDefault="003477C1">
      <w:pPr>
        <w:jc w:val="both"/>
        <w:rPr>
          <w:rFonts w:cs="Tahoma"/>
          <w:sz w:val="28"/>
          <w:lang/>
        </w:rPr>
      </w:pPr>
    </w:p>
    <w:p w:rsidR="003477C1" w:rsidRDefault="003477C1">
      <w:pPr>
        <w:jc w:val="both"/>
        <w:rPr>
          <w:rFonts w:cs="Tahoma"/>
          <w:sz w:val="28"/>
          <w:lang/>
        </w:rPr>
      </w:pPr>
    </w:p>
    <w:p w:rsidR="003477C1" w:rsidRDefault="003477C1">
      <w:pPr>
        <w:jc w:val="both"/>
      </w:pPr>
    </w:p>
    <w:p w:rsidR="003477C1" w:rsidRDefault="003477C1">
      <w:pPr>
        <w:jc w:val="both"/>
      </w:pPr>
    </w:p>
    <w:sectPr w:rsidR="003477C1">
      <w:pgSz w:w="11906" w:h="16838"/>
      <w:pgMar w:top="1134" w:right="1134" w:bottom="1134" w:left="1134" w:header="708" w:footer="708" w:gutter="0"/>
      <w:cols w:space="708"/>
      <w:docGrid w:linePitch="600" w:charSpace="3276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tarSymbol">
    <w:altName w:val="Arial Unicode MS"/>
    <w:charset w:val="80"/>
    <w:family w:val="auto"/>
    <w:pitch w:val="default"/>
    <w:sig w:usb0="00000000" w:usb1="00000000" w:usb2="00000000" w:usb3="00000000" w:csb0="0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StarSymbol" w:hAnsi="StarSymbol" w:cs="StarSymbol"/>
        <w:sz w:val="18"/>
        <w:szCs w:val="18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07"/>
        </w:tabs>
        <w:ind w:left="707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07"/>
        </w:tabs>
        <w:ind w:left="707" w:hanging="283"/>
      </w:pPr>
      <w:rPr>
        <w:rFonts w:ascii="Symbol" w:hAnsi="Symbol" w:cs="StarSymbol"/>
        <w:sz w:val="18"/>
        <w:szCs w:val="18"/>
        <w:lang w:val="sk-SK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  <w:lang w:val="sk-SK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  <w:lang w:val="sk-SK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  <w:lang w:val="sk-SK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  <w:lang w:val="sk-SK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  <w:lang w:val="sk-SK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  <w:lang w:val="sk-SK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  <w:lang w:val="sk-SK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  <w:lang w:val="sk-SK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stylePaneFormatFilter w:val="0000"/>
  <w:defaultTabStop w:val="709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compat>
    <w:spaceForUL/>
    <w:balanceSingleByteDoubleByteWidth/>
    <w:doNotLeaveBackslashAlone/>
    <w:ulTrailSpace/>
    <w:doNotExpandShiftReturn/>
    <w:adjustLineHeightInTable/>
  </w:compat>
  <w:rsids>
    <w:rsidRoot w:val="005E2249"/>
    <w:rsid w:val="002E4C71"/>
    <w:rsid w:val="002F67B4"/>
    <w:rsid w:val="003477C1"/>
    <w:rsid w:val="00510DED"/>
    <w:rsid w:val="005E2249"/>
    <w:rsid w:val="006E445D"/>
    <w:rsid w:val="00734FD4"/>
    <w:rsid w:val="00773893"/>
    <w:rsid w:val="009F3353"/>
    <w:rsid w:val="00C10C29"/>
    <w:rsid w:val="00E5750B"/>
    <w:rsid w:val="00EC73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suppressAutoHyphens/>
    </w:pPr>
    <w:rPr>
      <w:rFonts w:eastAsia="Lucida Sans Unicode"/>
      <w:sz w:val="24"/>
      <w:szCs w:val="24"/>
      <w:lang w:eastAsia="ar-SA"/>
    </w:rPr>
  </w:style>
  <w:style w:type="paragraph" w:styleId="Nadpis1">
    <w:name w:val="heading 1"/>
    <w:basedOn w:val="Nadpis"/>
    <w:next w:val="Zkladntext"/>
    <w:qFormat/>
    <w:pPr>
      <w:numPr>
        <w:numId w:val="1"/>
      </w:numPr>
      <w:outlineLvl w:val="0"/>
    </w:pPr>
    <w:rPr>
      <w:rFonts w:ascii="Times New Roman" w:hAnsi="Times New Roman" w:cs="Mangal"/>
      <w:b/>
      <w:bCs/>
      <w:sz w:val="48"/>
      <w:szCs w:val="4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StarSymbol" w:hAnsi="StarSymbol" w:cs="StarSymbol"/>
      <w:sz w:val="18"/>
      <w:szCs w:val="18"/>
    </w:rPr>
  </w:style>
  <w:style w:type="character" w:customStyle="1" w:styleId="WW8Num2z0">
    <w:name w:val="WW8Num2z0"/>
    <w:rPr>
      <w:rFonts w:ascii="StarSymbol" w:hAnsi="StarSymbol" w:cs="StarSymbol"/>
      <w:sz w:val="18"/>
      <w:szCs w:val="18"/>
    </w:rPr>
  </w:style>
  <w:style w:type="character" w:customStyle="1" w:styleId="WW8Num3z0">
    <w:name w:val="WW8Num3z0"/>
    <w:rPr>
      <w:rFonts w:ascii="StarSymbol" w:eastAsia="Lucida Sans Unicode" w:hAnsi="StarSymbol" w:cs="StarSymbol"/>
      <w:color w:val="auto"/>
      <w:sz w:val="18"/>
      <w:szCs w:val="18"/>
      <w:lang w:val="sk-SK"/>
    </w:rPr>
  </w:style>
  <w:style w:type="character" w:customStyle="1" w:styleId="Predvolenpsmoodseku1">
    <w:name w:val="Predvolené písmo odseku1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8Num4z0">
    <w:name w:val="WW8Num4z0"/>
    <w:rPr>
      <w:rFonts w:ascii="StarSymbol" w:hAnsi="StarSymbol" w:cs="StarSymbol"/>
      <w:sz w:val="18"/>
      <w:szCs w:val="18"/>
    </w:rPr>
  </w:style>
  <w:style w:type="character" w:customStyle="1" w:styleId="WW8Num5z0">
    <w:name w:val="WW8Num5z0"/>
    <w:rPr>
      <w:rFonts w:ascii="StarSymbol" w:hAnsi="StarSymbol" w:cs="StarSymbol"/>
      <w:sz w:val="18"/>
      <w:szCs w:val="18"/>
    </w:rPr>
  </w:style>
  <w:style w:type="character" w:customStyle="1" w:styleId="WW8Num6z0">
    <w:name w:val="WW8Num6z0"/>
    <w:rPr>
      <w:rFonts w:ascii="Symbol" w:hAnsi="Symbol" w:cs="StarSymbol"/>
      <w:sz w:val="18"/>
      <w:szCs w:val="18"/>
    </w:rPr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WW-Absatz-Standardschriftart111111111111">
    <w:name w:val="WW-Absatz-Standardschriftart111111111111"/>
  </w:style>
  <w:style w:type="character" w:customStyle="1" w:styleId="WW-Absatz-Standardschriftart1111111111111">
    <w:name w:val="WW-Absatz-Standardschriftart1111111111111"/>
  </w:style>
  <w:style w:type="character" w:customStyle="1" w:styleId="WW-Absatz-Standardschriftart11111111111111">
    <w:name w:val="WW-Absatz-Standardschriftart11111111111111"/>
  </w:style>
  <w:style w:type="character" w:customStyle="1" w:styleId="WW-Absatz-Standardschriftart111111111111111">
    <w:name w:val="WW-Absatz-Standardschriftart111111111111111"/>
  </w:style>
  <w:style w:type="character" w:customStyle="1" w:styleId="WW-Absatz-Standardschriftart1111111111111111">
    <w:name w:val="WW-Absatz-Standardschriftart1111111111111111"/>
  </w:style>
  <w:style w:type="character" w:customStyle="1" w:styleId="WW-Absatz-Standardschriftart11111111111111111">
    <w:name w:val="WW-Absatz-Standardschriftart11111111111111111"/>
  </w:style>
  <w:style w:type="character" w:customStyle="1" w:styleId="WW-Absatz-Standardschriftart111111111111111111">
    <w:name w:val="WW-Absatz-Standardschriftart111111111111111111"/>
  </w:style>
  <w:style w:type="character" w:customStyle="1" w:styleId="WW-Absatz-Standardschriftart1111111111111111111">
    <w:name w:val="WW-Absatz-Standardschriftart1111111111111111111"/>
  </w:style>
  <w:style w:type="character" w:customStyle="1" w:styleId="WW8Num7z0">
    <w:name w:val="WW8Num7z0"/>
    <w:rPr>
      <w:rFonts w:ascii="Symbol" w:hAnsi="Symbol" w:cs="StarSymbol"/>
      <w:sz w:val="18"/>
      <w:szCs w:val="18"/>
    </w:rPr>
  </w:style>
  <w:style w:type="character" w:customStyle="1" w:styleId="WW8Num8z0">
    <w:name w:val="WW8Num8z0"/>
    <w:rPr>
      <w:rFonts w:ascii="Symbol" w:hAnsi="Symbol" w:cs="StarSymbol"/>
      <w:sz w:val="18"/>
      <w:szCs w:val="18"/>
    </w:rPr>
  </w:style>
  <w:style w:type="character" w:customStyle="1" w:styleId="WW-Absatz-Standardschriftart11111111111111111111">
    <w:name w:val="WW-Absatz-Standardschriftart11111111111111111111"/>
  </w:style>
  <w:style w:type="character" w:customStyle="1" w:styleId="WW8Num9z0">
    <w:name w:val="WW8Num9z0"/>
    <w:rPr>
      <w:rFonts w:ascii="Symbol" w:hAnsi="Symbol" w:cs="StarSymbol"/>
      <w:sz w:val="18"/>
      <w:szCs w:val="18"/>
    </w:rPr>
  </w:style>
  <w:style w:type="character" w:customStyle="1" w:styleId="WW8Num10z0">
    <w:name w:val="WW8Num10z0"/>
    <w:rPr>
      <w:rFonts w:ascii="Symbol" w:hAnsi="Symbol" w:cs="StarSymbol"/>
      <w:sz w:val="18"/>
      <w:szCs w:val="18"/>
    </w:rPr>
  </w:style>
  <w:style w:type="character" w:customStyle="1" w:styleId="WW-Absatz-Standardschriftart111111111111111111111">
    <w:name w:val="WW-Absatz-Standardschriftart111111111111111111111"/>
  </w:style>
  <w:style w:type="character" w:customStyle="1" w:styleId="WW8Num11z0">
    <w:name w:val="WW8Num11z0"/>
    <w:rPr>
      <w:rFonts w:ascii="Symbol" w:hAnsi="Symbol" w:cs="StarSymbol"/>
      <w:sz w:val="18"/>
      <w:szCs w:val="18"/>
    </w:rPr>
  </w:style>
  <w:style w:type="character" w:customStyle="1" w:styleId="WW8Num12z0">
    <w:name w:val="WW8Num12z0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">
    <w:name w:val="WW-Absatz-Standardschriftart1111111111111111111111"/>
  </w:style>
  <w:style w:type="character" w:customStyle="1" w:styleId="WW-Absatz-Standardschriftart11111111111111111111111">
    <w:name w:val="WW-Absatz-Standardschriftart11111111111111111111111"/>
  </w:style>
  <w:style w:type="character" w:customStyle="1" w:styleId="WW-Absatz-Standardschriftart111111111111111111111111">
    <w:name w:val="WW-Absatz-Standardschriftart111111111111111111111111"/>
  </w:style>
  <w:style w:type="character" w:customStyle="1" w:styleId="WW-Absatz-Standardschriftart1111111111111111111111111">
    <w:name w:val="WW-Absatz-Standardschriftart1111111111111111111111111"/>
  </w:style>
  <w:style w:type="character" w:customStyle="1" w:styleId="WW-Absatz-Standardschriftart11111111111111111111111111">
    <w:name w:val="WW-Absatz-Standardschriftart11111111111111111111111111"/>
  </w:style>
  <w:style w:type="character" w:customStyle="1" w:styleId="WW-Absatz-Standardschriftart111111111111111111111111111">
    <w:name w:val="WW-Absatz-Standardschriftart111111111111111111111111111"/>
  </w:style>
  <w:style w:type="character" w:customStyle="1" w:styleId="WW-Absatz-Standardschriftart1111111111111111111111111111">
    <w:name w:val="WW-Absatz-Standardschriftart1111111111111111111111111111"/>
  </w:style>
  <w:style w:type="character" w:customStyle="1" w:styleId="WW-Absatz-Standardschriftart11111111111111111111111111111">
    <w:name w:val="WW-Absatz-Standardschriftart11111111111111111111111111111"/>
  </w:style>
  <w:style w:type="character" w:customStyle="1" w:styleId="Symbolypreslovanie">
    <w:name w:val="Symboly pre číslovanie"/>
  </w:style>
  <w:style w:type="character" w:customStyle="1" w:styleId="Odrky">
    <w:name w:val="Odrážky"/>
    <w:rPr>
      <w:rFonts w:ascii="StarSymbol" w:eastAsia="StarSymbol" w:hAnsi="StarSymbol" w:cs="StarSymbol"/>
      <w:sz w:val="18"/>
      <w:szCs w:val="18"/>
    </w:rPr>
  </w:style>
  <w:style w:type="character" w:customStyle="1" w:styleId="WW8Num15z0">
    <w:name w:val="WW8Num15z0"/>
    <w:rPr>
      <w:rFonts w:ascii="StarSymbol" w:hAnsi="StarSymbol" w:cs="StarSymbol"/>
      <w:sz w:val="18"/>
      <w:szCs w:val="18"/>
    </w:rPr>
  </w:style>
  <w:style w:type="character" w:customStyle="1" w:styleId="WW8Num14z0">
    <w:name w:val="WW8Num14z0"/>
    <w:rPr>
      <w:rFonts w:ascii="StarSymbol" w:hAnsi="StarSymbol" w:cs="StarSymbol"/>
      <w:sz w:val="18"/>
      <w:szCs w:val="18"/>
    </w:rPr>
  </w:style>
  <w:style w:type="character" w:customStyle="1" w:styleId="WW8Num16z0">
    <w:name w:val="WW8Num16z0"/>
    <w:rPr>
      <w:rFonts w:ascii="StarSymbol" w:hAnsi="StarSymbol" w:cs="StarSymbol"/>
      <w:sz w:val="18"/>
      <w:szCs w:val="18"/>
    </w:rPr>
  </w:style>
  <w:style w:type="character" w:styleId="Siln">
    <w:name w:val="Strong"/>
    <w:qFormat/>
    <w:rPr>
      <w:b/>
      <w:bCs/>
    </w:rPr>
  </w:style>
  <w:style w:type="character" w:styleId="Hypertextovprepojenie">
    <w:name w:val="Hyperlink"/>
    <w:rPr>
      <w:color w:val="000080"/>
      <w:u w:val="single"/>
      <w:lang/>
    </w:rPr>
  </w:style>
  <w:style w:type="character" w:styleId="Zvraznenie">
    <w:name w:val="Emphasis"/>
    <w:qFormat/>
    <w:rPr>
      <w:i/>
      <w:iCs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y"/>
    <w:pPr>
      <w:spacing w:after="120"/>
    </w:pPr>
  </w:style>
  <w:style w:type="paragraph" w:styleId="Zoznam">
    <w:name w:val="List"/>
    <w:basedOn w:val="Zkladntext"/>
    <w:rPr>
      <w:rFonts w:cs="Tahoma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pPr>
      <w:suppressLineNumbers/>
    </w:pPr>
    <w:rPr>
      <w:rFonts w:cs="Tahoma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8615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tiknovemesto@www.tiknovemesto.s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iknovemesto@tiknovemesto.sk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445</Words>
  <Characters>2537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2977</CharactersWithSpaces>
  <SharedDoc>false</SharedDoc>
  <HLinks>
    <vt:vector size="12" baseType="variant">
      <vt:variant>
        <vt:i4>786528</vt:i4>
      </vt:variant>
      <vt:variant>
        <vt:i4>3</vt:i4>
      </vt:variant>
      <vt:variant>
        <vt:i4>0</vt:i4>
      </vt:variant>
      <vt:variant>
        <vt:i4>5</vt:i4>
      </vt:variant>
      <vt:variant>
        <vt:lpwstr>mailto:tiknovemesto@www.tiknovemesto.sk</vt:lpwstr>
      </vt:variant>
      <vt:variant>
        <vt:lpwstr/>
      </vt:variant>
      <vt:variant>
        <vt:i4>5570656</vt:i4>
      </vt:variant>
      <vt:variant>
        <vt:i4>0</vt:i4>
      </vt:variant>
      <vt:variant>
        <vt:i4>0</vt:i4>
      </vt:variant>
      <vt:variant>
        <vt:i4>5</vt:i4>
      </vt:variant>
      <vt:variant>
        <vt:lpwstr>mailto:tiknovemesto@tiknovemesto.sk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. .</dc:creator>
  <cp:lastModifiedBy>Iveta</cp:lastModifiedBy>
  <cp:revision>2</cp:revision>
  <cp:lastPrinted>2026-06-11T08:38:00Z</cp:lastPrinted>
  <dcterms:created xsi:type="dcterms:W3CDTF">2026-06-29T16:07:00Z</dcterms:created>
  <dcterms:modified xsi:type="dcterms:W3CDTF">2026-06-29T16:07:00Z</dcterms:modified>
</cp:coreProperties>
</file>