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 A"/>
        <w:spacing w:before="2" w:line="140" w:lineRule="auto"/>
        <w:rPr>
          <w:sz w:val="14"/>
          <w:szCs w:val="14"/>
        </w:rPr>
      </w:pP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 xml:space="preserve">mky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202</w:t>
      </w:r>
      <w:r>
        <w:rPr>
          <w:rFonts w:ascii="Arial Narrow" w:hAnsi="Arial Narrow"/>
          <w:b w:val="1"/>
          <w:bCs w:val="1"/>
          <w:rtl w:val="0"/>
        </w:rPr>
        <w:t>5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Nadpis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Telo A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eobecn</w:t>
      </w:r>
      <w:r>
        <w:rPr>
          <w:rFonts w:ascii="Arial" w:hAnsi="Arial" w:hint="default"/>
          <w:b w:val="1"/>
          <w:bCs w:val="1"/>
          <w:rtl w:val="0"/>
        </w:rPr>
        <w:t>é ú</w:t>
      </w:r>
      <w:r>
        <w:rPr>
          <w:rFonts w:ascii="Arial" w:hAnsi="Arial"/>
          <w:b w:val="1"/>
          <w:bCs w:val="1"/>
          <w:rtl w:val="0"/>
        </w:rPr>
        <w:t>daje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Identifik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(n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zov, 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O,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dlo):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85"/>
        <w:gridCol w:w="6602"/>
      </w:tblGrid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Doop trade s. r. o.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52476481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Karpatsk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mestie 10A 831 06 Bratislava - mestsk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 č</w:t>
            </w:r>
            <w:r>
              <w:rPr>
                <w:rFonts w:ascii="Arial" w:hAnsi="Arial"/>
                <w:shd w:val="nil" w:color="auto" w:fill="auto"/>
                <w:rtl w:val="0"/>
              </w:rPr>
              <w:t>as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ť </w:t>
            </w:r>
            <w:r>
              <w:rPr>
                <w:rFonts w:ascii="Arial" w:hAnsi="Arial"/>
                <w:shd w:val="nil" w:color="auto" w:fill="auto"/>
                <w:rtl w:val="0"/>
              </w:rPr>
              <w:t>Ra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a </w:t>
            </w:r>
          </w:p>
        </w:tc>
      </w:tr>
    </w:tbl>
    <w:p>
      <w:pPr>
        <w:pStyle w:val="Telo A"/>
        <w:ind w:left="324" w:hanging="324"/>
        <w:rPr>
          <w:rFonts w:ascii="Arial" w:cs="Arial" w:hAnsi="Arial" w:eastAsia="Arial"/>
        </w:rPr>
      </w:pPr>
    </w:p>
    <w:p>
      <w:pPr>
        <w:pStyle w:val="Telo A"/>
        <w:ind w:left="216" w:hanging="216"/>
        <w:rPr>
          <w:rFonts w:ascii="Arial" w:cs="Arial" w:hAnsi="Arial" w:eastAsia="Arial"/>
        </w:rPr>
      </w:pPr>
    </w:p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jc w:val="both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daje o konsolidovanom celku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- obchodn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meno 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 konsoliduj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Priemern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prepo</w:t>
      </w:r>
      <w:r>
        <w:rPr>
          <w:rFonts w:ascii="Arial" w:hAnsi="Arial" w:hint="default"/>
          <w:u w:val="single"/>
          <w:rtl w:val="0"/>
        </w:rPr>
        <w:t>čí</w:t>
      </w:r>
      <w:r>
        <w:rPr>
          <w:rFonts w:ascii="Arial" w:hAnsi="Arial"/>
          <w:u w:val="single"/>
          <w:rtl w:val="0"/>
        </w:rPr>
        <w:t>tan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po</w:t>
      </w:r>
      <w:r>
        <w:rPr>
          <w:rFonts w:ascii="Arial" w:hAnsi="Arial" w:hint="default"/>
          <w:u w:val="single"/>
          <w:rtl w:val="0"/>
        </w:rPr>
        <w:t>č</w:t>
      </w:r>
      <w:r>
        <w:rPr>
          <w:rFonts w:ascii="Arial" w:hAnsi="Arial"/>
          <w:u w:val="single"/>
          <w:rtl w:val="0"/>
        </w:rPr>
        <w:t>et zamestnancov</w:t>
      </w:r>
      <w:r>
        <w:rPr>
          <w:rFonts w:ascii="Arial" w:hAnsi="Arial"/>
          <w:rtl w:val="0"/>
        </w:rPr>
        <w:t>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19"/>
        <w:gridCol w:w="2126"/>
        <w:gridCol w:w="3342"/>
      </w:tblGrid>
      <w:tr>
        <w:tblPrEx>
          <w:shd w:val="clear" w:color="auto" w:fill="ced7e7"/>
        </w:tblPrEx>
        <w:trPr>
          <w:trHeight w:val="81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Telo A"/>
              <w:bidi w:val="0"/>
              <w:spacing w:line="2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5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Telo A"/>
        <w:ind w:left="324" w:hanging="324"/>
        <w:rPr>
          <w:rFonts w:ascii="Arial" w:cs="Arial" w:hAnsi="Arial" w:eastAsia="Arial"/>
        </w:rPr>
      </w:pPr>
    </w:p>
    <w:p>
      <w:pPr>
        <w:pStyle w:val="Telo A"/>
        <w:ind w:left="216" w:hanging="216"/>
        <w:rPr>
          <w:rFonts w:ascii="Arial" w:cs="Arial" w:hAnsi="Arial" w:eastAsia="Arial"/>
        </w:rPr>
      </w:pPr>
    </w:p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jc w:val="both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Telo A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 o prijat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ch postupoch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numPr>
          <w:ilvl w:val="0"/>
          <w:numId w:val="2"/>
        </w:numPr>
        <w:bidi w:val="0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cia,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 je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vierka zostaven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za splnenia predpokladu,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jednotka bude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nepretr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ite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innosti: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ujem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sob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ovania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majetku 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687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43"/>
        <w:gridCol w:w="4844"/>
      </w:tblGrid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nehmotn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obstaran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  <w:lang w:val="fr-FR"/>
              </w:rPr>
              <w:t>pou: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vytvoren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</w:rPr>
              <w:t>zky vr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tane rezerv: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ôž</w:t>
            </w: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 ú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very: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Deriv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tov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oper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cie: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Telo A"/>
        <w:tabs>
          <w:tab w:val="left" w:pos="808"/>
        </w:tabs>
        <w:ind w:left="324" w:hanging="324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ind w:left="216" w:hanging="216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ind w:left="108" w:hanging="108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3.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sob zostavenia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druhy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 a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nehmotn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doba odpisovania,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 odpisov a 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dy pri ur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odpisov: rovnomern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odpisovanie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sad  a 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vodu 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 zmien a 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ich  vplyvu  na 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hodnotu  majetku,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imania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sledku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renia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dot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ich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ctve: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nerozdelen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zisk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 alebo neuhraden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stratu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rokov;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asne sa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uvies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tovanie nev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renia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Telo A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cie, ktor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vysvet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  <w:lang w:val="it-IT"/>
        </w:rPr>
        <w:t>a dop</w:t>
      </w:r>
      <w:r>
        <w:rPr>
          <w:rFonts w:ascii="Arial" w:hAnsi="Arial" w:hint="default"/>
          <w:b w:val="1"/>
          <w:bCs w:val="1"/>
          <w:rtl w:val="0"/>
        </w:rPr>
        <w:t>ĺň</w:t>
      </w:r>
      <w:r>
        <w:rPr>
          <w:rFonts w:ascii="Arial" w:hAnsi="Arial"/>
          <w:b w:val="1"/>
          <w:bCs w:val="1"/>
          <w:rtl w:val="0"/>
        </w:rPr>
        <w:t>aj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vahu a 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 ziskov a str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1.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cia o sume a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vodoch vzniku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iek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alebo v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rozsah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skyt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nosy z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asti podniku,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asti podniku,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kody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iveln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pohr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 so zostatkovou dobou splatnosti dlh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ou ako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opis a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soby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najm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 –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 nadobudnutia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nadobudnut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preveden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lna hodnota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nadobudli 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previedli na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osobu.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et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a hodnote,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nadobudli 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jednotka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dr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be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obdobia;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sa aj ich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lny podiel 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noch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a)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druhov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pre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 jednotky,  a to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lenom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-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suma splaten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odpusten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a odp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c) hlavn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podmienkach, na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im boli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ruky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enie a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; pri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d) celkovej sume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prostriedkov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plnenia na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kromn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ely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lenmi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povinnostiach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a) celkovej sume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ale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pos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denie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nej situ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povinnosti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jomcu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operat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vneho pren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jmu, z uzatvoren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 na poskytnutie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veru alebo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 neboli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,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povinnosti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licen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 koncesion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rskych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sumy poplatku za cel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obdobie platnosti zmluvy: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mi sa rozumie 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  a ktorej existencia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toho,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nastane alebo nenastane jedna alebo viac neist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udalost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bud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cnosti,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vznik nez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alebo existuj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ca 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udalosti, ale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nevykazuje 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preto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nie je pravdepodobn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na splnenie tejto povinnosti bude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bytok ekonomick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itkov,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ka tejto povinnosti sa ned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ahlivo oceni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 vo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dc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rskej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jednotke 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jednotke s podstatn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vplyvom: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chodkov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programov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zamestnancov: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 alebo osobitn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sa udelilo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 poskytova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slu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 vo verejnom z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ujme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hrada za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to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akejko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vek forme,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 sa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rove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ň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vykon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aj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innosti,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aj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ch 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prijatej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hrady,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 pride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nosov,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druhoch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innosti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6136005</wp:posOffset>
              </wp:positionH>
              <wp:positionV relativeFrom="page">
                <wp:posOffset>10151111</wp:posOffset>
              </wp:positionV>
              <wp:extent cx="560071" cy="18406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1" cy="1840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Telo A"/>
                            <w:ind w:left="20" w:firstLine="40"/>
                          </w:pPr>
                          <w:r>
                            <w:rPr>
                              <w:rFonts w:ascii="Arial" w:hAnsi="Arial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z w:val="24"/>
                              <w:szCs w:val="24"/>
                              <w:u w:color="000000"/>
                              <w:vertAlign w:val="baseline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Strana  PAGE 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3.1pt;margin-top:799.3pt;width:44.1pt;height:14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Telo A"/>
                      <w:ind w:left="20" w:firstLine="40"/>
                    </w:pPr>
                    <w:r>
                      <w:rPr>
                        <w:rFonts w:ascii="Arial" w:hAnsi="Arial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z w:val="24"/>
                        <w:szCs w:val="24"/>
                        <w:u w:color="000000"/>
                        <w:vertAlign w:val="baseline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Strana  PAGE 1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left" w:pos="2990"/>
        <w:tab w:val="left" w:pos="6348"/>
      </w:tabs>
      <w:jc w:val="center"/>
    </w:pPr>
    <w:r>
      <w:rPr>
        <w:rFonts w:ascii="Arial" w:hAnsi="Arial"/>
        <w:rtl w:val="0"/>
      </w:rPr>
      <w:t>Pozn</w:t>
    </w:r>
    <w:r>
      <w:rPr>
        <w:rFonts w:ascii="Arial" w:hAnsi="Arial" w:hint="default"/>
        <w:rtl w:val="0"/>
      </w:rPr>
      <w:t>á</w:t>
    </w:r>
    <w:r>
      <w:rPr>
        <w:rFonts w:ascii="Arial" w:hAnsi="Arial"/>
        <w:rtl w:val="0"/>
      </w:rPr>
      <w:t xml:space="preserve">mky                               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                        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pt-PT"/>
        <w14:textFill>
          <w14:solidFill>
            <w14:srgbClr w14:val="000000"/>
          </w14:solidFill>
        </w14:textFill>
      </w:rPr>
      <w:t xml:space="preserve">O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52476481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DI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: 2121036379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 A">
    <w:name w:val="Telo A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dpis">
    <w:name w:val="Nadpis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