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{{Firma_Nazov}}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{{Firma_Sidlo}}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{{Firma_ICO}}          DIČ:  {{Firma_DIC}}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</w:t>
            </w:r>
            <w:r>
              <w:rPr>
                <w:szCs w:val="22"/>
              </w:rPr>
              <w:lastRenderedPageBreak/>
              <w:t>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</w:t>
            </w:r>
            <w:r w:rsidRPr="0053242E">
              <w:rPr>
                <w:szCs w:val="22"/>
              </w:rPr>
              <w:lastRenderedPageBreak/>
              <w:t>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lastRenderedPageBreak/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</w:t>
            </w:r>
            <w:r w:rsidRPr="0053242E">
              <w:rPr>
                <w:szCs w:val="22"/>
              </w:rPr>
              <w:lastRenderedPageBreak/>
              <w:t>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 w:rsidRPr="0053242E">
              <w:rPr>
                <w:szCs w:val="22"/>
              </w:rPr>
              <w:t>_P_Obst</w:t>
            </w:r>
            <w:r w:rsidRPr="0053242E">
              <w:rPr>
                <w:szCs w:val="22"/>
              </w:rPr>
              <w:lastRenderedPageBreak/>
              <w:t>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lastRenderedPageBreak/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