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874A78" w14:textId="77777777" w:rsidR="003C5D4D" w:rsidRDefault="003C5D4D" w:rsidP="00ED4FA3">
      <w:pPr>
        <w:spacing w:before="120" w:after="60"/>
        <w:ind w:left="426" w:hanging="426"/>
      </w:pPr>
      <w:bookmarkStart w:id="0" w:name="_Toc530739894"/>
    </w:p>
    <w:p w14:paraId="1393BDAA" w14:textId="1B2AB742" w:rsidR="004D3B4A" w:rsidRDefault="004D3B4A" w:rsidP="00ED4FA3">
      <w:pPr>
        <w:pStyle w:val="Nadpis1"/>
        <w:numPr>
          <w:ilvl w:val="0"/>
          <w:numId w:val="25"/>
        </w:numPr>
        <w:spacing w:before="120" w:after="60"/>
        <w:ind w:left="426" w:hanging="426"/>
      </w:pPr>
      <w:r>
        <w:t>Informácie o účtovnej jednotke</w:t>
      </w:r>
      <w:bookmarkEnd w:id="0"/>
    </w:p>
    <w:p w14:paraId="25DFE705" w14:textId="77777777" w:rsidR="005C41CA" w:rsidRDefault="005C41CA" w:rsidP="004D3B4A">
      <w:pPr>
        <w:pStyle w:val="Zkladntext"/>
      </w:pPr>
    </w:p>
    <w:p w14:paraId="19AE7081" w14:textId="77777777" w:rsidR="004D3B4A" w:rsidRDefault="00E70F60" w:rsidP="004D3B4A">
      <w:pPr>
        <w:pStyle w:val="Nadpis2"/>
      </w:pPr>
      <w:r>
        <w:t>Obchodné meno a sídl</w:t>
      </w:r>
      <w:r w:rsidR="001F08E5">
        <w:t>o</w:t>
      </w:r>
      <w:r>
        <w:t xml:space="preserve"> spo</w:t>
      </w:r>
      <w:r w:rsidR="00D72087">
        <w:t>ločnosti</w:t>
      </w:r>
    </w:p>
    <w:p w14:paraId="541EB57E" w14:textId="77777777" w:rsidR="00B61F49" w:rsidRDefault="00B61F49" w:rsidP="00B61F49">
      <w:pPr>
        <w:pStyle w:val="Zkladntext"/>
      </w:pPr>
    </w:p>
    <w:p w14:paraId="1A335C77" w14:textId="77777777" w:rsidR="00597511" w:rsidRPr="007002F9" w:rsidRDefault="00597511" w:rsidP="00597511">
      <w:pPr>
        <w:pStyle w:val="Zkladntext"/>
        <w:rPr>
          <w:szCs w:val="18"/>
        </w:rPr>
      </w:pPr>
      <w:r w:rsidRPr="007002F9">
        <w:rPr>
          <w:szCs w:val="18"/>
        </w:rPr>
        <w:t xml:space="preserve">Spoločnosť </w:t>
      </w:r>
      <w:r>
        <w:rPr>
          <w:szCs w:val="18"/>
        </w:rPr>
        <w:t>ETILOG,</w:t>
      </w:r>
      <w:r w:rsidRPr="007002F9">
        <w:rPr>
          <w:szCs w:val="18"/>
        </w:rPr>
        <w:t xml:space="preserve"> </w:t>
      </w:r>
      <w:r>
        <w:rPr>
          <w:szCs w:val="18"/>
        </w:rPr>
        <w:t>s. r. o., so sídlom Strojnícka 9/A, 080 06 Prešov</w:t>
      </w:r>
      <w:r w:rsidRPr="007002F9">
        <w:rPr>
          <w:szCs w:val="18"/>
        </w:rPr>
        <w:t xml:space="preserve"> (ďalej len </w:t>
      </w:r>
      <w:r>
        <w:rPr>
          <w:szCs w:val="18"/>
        </w:rPr>
        <w:t>„</w:t>
      </w:r>
      <w:r w:rsidRPr="007002F9">
        <w:rPr>
          <w:szCs w:val="18"/>
        </w:rPr>
        <w:t>Spoločnosť</w:t>
      </w:r>
      <w:r>
        <w:rPr>
          <w:szCs w:val="18"/>
        </w:rPr>
        <w:t>“</w:t>
      </w:r>
      <w:r w:rsidRPr="007002F9">
        <w:rPr>
          <w:szCs w:val="18"/>
        </w:rPr>
        <w:t xml:space="preserve">), bola </w:t>
      </w:r>
      <w:r w:rsidRPr="004C2720">
        <w:rPr>
          <w:szCs w:val="18"/>
        </w:rPr>
        <w:t>založená 3.</w:t>
      </w:r>
      <w:r>
        <w:rPr>
          <w:szCs w:val="18"/>
        </w:rPr>
        <w:t>1.</w:t>
      </w:r>
      <w:r w:rsidRPr="004C2720">
        <w:rPr>
          <w:szCs w:val="18"/>
        </w:rPr>
        <w:t xml:space="preserve">2013 </w:t>
      </w:r>
      <w:r>
        <w:rPr>
          <w:szCs w:val="18"/>
        </w:rPr>
        <w:br/>
      </w:r>
      <w:r w:rsidRPr="004C2720">
        <w:rPr>
          <w:szCs w:val="18"/>
        </w:rPr>
        <w:t xml:space="preserve">a </w:t>
      </w:r>
      <w:r w:rsidRPr="00A70C3A">
        <w:rPr>
          <w:szCs w:val="18"/>
        </w:rPr>
        <w:t xml:space="preserve">do obchodného registra bola zapísaná 15.1.2013  (Obchodný register Okresného súdu Prešov v Prešove, oddiel </w:t>
      </w:r>
      <w:proofErr w:type="spellStart"/>
      <w:r w:rsidRPr="00A70C3A">
        <w:rPr>
          <w:szCs w:val="18"/>
        </w:rPr>
        <w:t>Sro</w:t>
      </w:r>
      <w:proofErr w:type="spellEnd"/>
      <w:r w:rsidRPr="00A70C3A">
        <w:rPr>
          <w:szCs w:val="18"/>
        </w:rPr>
        <w:t>, vložka číslo</w:t>
      </w:r>
      <w:r>
        <w:rPr>
          <w:szCs w:val="18"/>
        </w:rPr>
        <w:t xml:space="preserve"> </w:t>
      </w:r>
      <w:r w:rsidRPr="00A70C3A">
        <w:rPr>
          <w:szCs w:val="18"/>
        </w:rPr>
        <w:t>34301/P).</w:t>
      </w:r>
      <w:r w:rsidRPr="007002F9">
        <w:rPr>
          <w:szCs w:val="18"/>
        </w:rPr>
        <w:t xml:space="preserve"> </w:t>
      </w:r>
    </w:p>
    <w:p w14:paraId="0C13D6DB" w14:textId="77777777" w:rsidR="005C41CA" w:rsidRPr="005C41CA" w:rsidRDefault="005C41CA" w:rsidP="004D3B4A">
      <w:pPr>
        <w:rPr>
          <w:sz w:val="16"/>
          <w:szCs w:val="16"/>
        </w:rPr>
      </w:pPr>
    </w:p>
    <w:p w14:paraId="09451229" w14:textId="7ED6AEF0" w:rsidR="00B61F49" w:rsidRDefault="004D3B4A" w:rsidP="00B61F49">
      <w:pPr>
        <w:pStyle w:val="Nadpis2"/>
      </w:pPr>
      <w:bookmarkStart w:id="1" w:name="_Toc530739896"/>
      <w:r>
        <w:t>Hlavnými činnosťami Spoločnosti sú</w:t>
      </w:r>
      <w:bookmarkEnd w:id="1"/>
      <w:r w:rsidR="00E70F60">
        <w:t>:</w:t>
      </w:r>
    </w:p>
    <w:p w14:paraId="0D022FA4" w14:textId="77777777" w:rsidR="008173F7" w:rsidRPr="008173F7" w:rsidRDefault="008173F7" w:rsidP="008173F7"/>
    <w:p w14:paraId="303ECB71" w14:textId="77777777" w:rsidR="00597511" w:rsidRPr="00684B73" w:rsidRDefault="00597511" w:rsidP="00597511">
      <w:pPr>
        <w:pStyle w:val="Zkladntext"/>
        <w:ind w:left="567" w:hanging="141"/>
        <w:rPr>
          <w:szCs w:val="18"/>
        </w:rPr>
      </w:pPr>
      <w:r w:rsidRPr="0061013B">
        <w:rPr>
          <w:szCs w:val="18"/>
        </w:rPr>
        <w:t>- textilná výroba a montáž vysokoflexibilných textilných tašiek</w:t>
      </w:r>
      <w:r>
        <w:rPr>
          <w:szCs w:val="18"/>
        </w:rPr>
        <w:t xml:space="preserve">  </w:t>
      </w:r>
    </w:p>
    <w:p w14:paraId="6ED97B94" w14:textId="77777777" w:rsidR="004D3B4A" w:rsidRDefault="004D3B4A" w:rsidP="004D3B4A">
      <w:pPr>
        <w:pStyle w:val="Zkladntext"/>
        <w:rPr>
          <w:sz w:val="16"/>
          <w:szCs w:val="16"/>
        </w:rPr>
      </w:pPr>
    </w:p>
    <w:p w14:paraId="2866E0DE" w14:textId="77777777" w:rsidR="004D3B4A" w:rsidRPr="00EA74E9" w:rsidRDefault="005F5D4F" w:rsidP="004D3B4A">
      <w:pPr>
        <w:pStyle w:val="Nadpis2"/>
      </w:pPr>
      <w:r w:rsidRPr="00EA74E9">
        <w:t>P</w:t>
      </w:r>
      <w:r w:rsidR="004D3B4A" w:rsidRPr="00EA74E9">
        <w:t xml:space="preserve">očet zamestnancov </w:t>
      </w:r>
    </w:p>
    <w:p w14:paraId="0DCD611E" w14:textId="77777777" w:rsidR="005C41CA" w:rsidRPr="005C41CA" w:rsidRDefault="005C41CA" w:rsidP="005C41CA"/>
    <w:p w14:paraId="570000E1" w14:textId="65EC4CFA" w:rsidR="00C2185E" w:rsidRPr="0075507A" w:rsidRDefault="005F5D4F" w:rsidP="008173F7">
      <w:pPr>
        <w:pStyle w:val="Zkladntext"/>
      </w:pPr>
      <w:r w:rsidRPr="0075507A">
        <w:t>Údaje o počte zamestnancov za bežné účtovné obdobie a bezprostredne predchádzajúce účtovné obdobie sú uvedené v nasledujúcom prehľade:</w:t>
      </w:r>
    </w:p>
    <w:p w14:paraId="362E8C8F" w14:textId="77777777" w:rsidR="005F5D4F" w:rsidRPr="00ED130F" w:rsidRDefault="005F5D4F" w:rsidP="004D3B4A">
      <w:pPr>
        <w:pStyle w:val="Zkladntext"/>
        <w:rPr>
          <w:sz w:val="6"/>
          <w:szCs w:val="6"/>
        </w:rPr>
      </w:pPr>
    </w:p>
    <w:bookmarkStart w:id="2" w:name="_MON_1447244169"/>
    <w:bookmarkEnd w:id="2"/>
    <w:bookmarkStart w:id="3" w:name="_MON_1416825134"/>
    <w:bookmarkEnd w:id="3"/>
    <w:p w14:paraId="32D3151A" w14:textId="2A08E32A" w:rsidR="004D3B4A" w:rsidRDefault="001E4B17" w:rsidP="004D3B4A">
      <w:pPr>
        <w:pStyle w:val="Zkladntext"/>
      </w:pPr>
      <w:r w:rsidRPr="00F80C74">
        <w:object w:dxaOrig="9097" w:dyaOrig="1642" w14:anchorId="59A9B6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pt;height:87pt" o:ole="" o:preferrelative="f">
            <v:imagedata r:id="rId8" o:title=""/>
            <o:lock v:ext="edit" aspectratio="f"/>
          </v:shape>
          <o:OLEObject Type="Embed" ProgID="Excel.Sheet.12" ShapeID="_x0000_i1025" DrawAspect="Content" ObjectID="_1844323745" r:id="rId9"/>
        </w:object>
      </w:r>
    </w:p>
    <w:p w14:paraId="66DD6767" w14:textId="77777777" w:rsidR="00ED130F" w:rsidRDefault="00ED130F" w:rsidP="004D3B4A">
      <w:pPr>
        <w:pStyle w:val="Zkladntext"/>
        <w:rPr>
          <w:sz w:val="6"/>
          <w:szCs w:val="6"/>
        </w:rPr>
      </w:pPr>
    </w:p>
    <w:p w14:paraId="56D4B5E8" w14:textId="77777777" w:rsidR="00ED130F" w:rsidRDefault="00ED130F" w:rsidP="004D3B4A">
      <w:pPr>
        <w:pStyle w:val="Zkladntext"/>
        <w:rPr>
          <w:sz w:val="6"/>
          <w:szCs w:val="6"/>
        </w:rPr>
      </w:pPr>
    </w:p>
    <w:p w14:paraId="395356CE" w14:textId="77777777" w:rsidR="005C41CA" w:rsidRDefault="005C41CA" w:rsidP="004D3B4A">
      <w:pPr>
        <w:pStyle w:val="Zkladntext"/>
        <w:rPr>
          <w:sz w:val="6"/>
          <w:szCs w:val="6"/>
        </w:rPr>
      </w:pPr>
    </w:p>
    <w:p w14:paraId="4D35E84A" w14:textId="77777777" w:rsidR="005C41CA" w:rsidRPr="0068610B" w:rsidRDefault="005C41CA" w:rsidP="004D3B4A">
      <w:pPr>
        <w:pStyle w:val="Zkladntext"/>
        <w:rPr>
          <w:sz w:val="6"/>
          <w:szCs w:val="6"/>
        </w:rPr>
      </w:pPr>
    </w:p>
    <w:p w14:paraId="281D355A" w14:textId="77777777" w:rsidR="004D3B4A" w:rsidRDefault="004D3B4A" w:rsidP="004D3B4A">
      <w:pPr>
        <w:pStyle w:val="Nadpis2"/>
      </w:pPr>
      <w:r>
        <w:t>Údaje o neobmedzenom ručení</w:t>
      </w:r>
    </w:p>
    <w:p w14:paraId="039488B4" w14:textId="77777777" w:rsidR="00B61F49" w:rsidRPr="00B61F49" w:rsidRDefault="00B61F49" w:rsidP="00B61F49">
      <w:pPr>
        <w:rPr>
          <w:sz w:val="18"/>
        </w:rPr>
      </w:pPr>
    </w:p>
    <w:p w14:paraId="744D0E0C" w14:textId="77777777" w:rsidR="00B61F49" w:rsidRPr="00B61F49" w:rsidRDefault="0030681A" w:rsidP="00B61F49">
      <w:pPr>
        <w:ind w:left="426"/>
        <w:jc w:val="both"/>
        <w:rPr>
          <w:sz w:val="18"/>
          <w:szCs w:val="18"/>
        </w:rPr>
      </w:pPr>
      <w:r>
        <w:rPr>
          <w:sz w:val="18"/>
          <w:szCs w:val="18"/>
        </w:rPr>
        <w:t>Spoločnosť</w:t>
      </w:r>
      <w:r w:rsidR="00B61F49" w:rsidRPr="00B61F49">
        <w:rPr>
          <w:sz w:val="18"/>
          <w:szCs w:val="18"/>
        </w:rPr>
        <w:t xml:space="preserve"> nie je neobmedzene ručiacim spoločníkom v iných spoločnostiach podľa § 56 ods. 5 Obchodného zákonníka.</w:t>
      </w:r>
    </w:p>
    <w:p w14:paraId="4B20C617" w14:textId="77777777" w:rsidR="004D3B4A" w:rsidRDefault="004D3B4A" w:rsidP="004D3B4A">
      <w:pPr>
        <w:pStyle w:val="Zkladntext"/>
        <w:rPr>
          <w:sz w:val="16"/>
          <w:szCs w:val="16"/>
        </w:rPr>
      </w:pPr>
    </w:p>
    <w:p w14:paraId="435C3134" w14:textId="77777777" w:rsidR="004D3B4A" w:rsidRDefault="004D3B4A" w:rsidP="004D3B4A">
      <w:pPr>
        <w:pStyle w:val="Nadpis2"/>
      </w:pPr>
      <w:r>
        <w:t>Právny dôvod na zostavenie účtovnej závierky</w:t>
      </w:r>
    </w:p>
    <w:p w14:paraId="42D8715B" w14:textId="77777777" w:rsidR="00B61F49" w:rsidRPr="00B61F49" w:rsidRDefault="00B61F49" w:rsidP="00B61F49">
      <w:pPr>
        <w:pStyle w:val="Zkladntext"/>
        <w:ind w:left="360"/>
        <w:rPr>
          <w:szCs w:val="18"/>
        </w:rPr>
      </w:pPr>
    </w:p>
    <w:p w14:paraId="04818542" w14:textId="7674824C" w:rsidR="00E70F60" w:rsidRDefault="00B61F49" w:rsidP="00B61F49">
      <w:pPr>
        <w:pStyle w:val="Zkladntext"/>
        <w:rPr>
          <w:szCs w:val="18"/>
        </w:rPr>
      </w:pPr>
      <w:r w:rsidRPr="00B61F49">
        <w:rPr>
          <w:szCs w:val="18"/>
        </w:rPr>
        <w:t xml:space="preserve">Účtovná závierka Spoločnosti k 31. decembru </w:t>
      </w:r>
      <w:r w:rsidR="00955E4F">
        <w:rPr>
          <w:szCs w:val="18"/>
        </w:rPr>
        <w:t>202</w:t>
      </w:r>
      <w:r w:rsidR="001E4B17">
        <w:rPr>
          <w:szCs w:val="18"/>
        </w:rPr>
        <w:t>5</w:t>
      </w:r>
      <w:r w:rsidRPr="00B61F49">
        <w:rPr>
          <w:szCs w:val="18"/>
        </w:rPr>
        <w:t xml:space="preserve"> je zostavená ako riadna účtovná závierka podľa § 17 ods. 6 zákona NR SR č. 431/2002 Z. z. o účtovníctve za účtovné obdobie od </w:t>
      </w:r>
      <w:r w:rsidR="004D3B4A" w:rsidRPr="00B61F49">
        <w:rPr>
          <w:szCs w:val="18"/>
        </w:rPr>
        <w:t xml:space="preserve">1. januára </w:t>
      </w:r>
      <w:r w:rsidR="00955E4F">
        <w:rPr>
          <w:szCs w:val="18"/>
        </w:rPr>
        <w:t>202</w:t>
      </w:r>
      <w:r w:rsidR="001E4B17">
        <w:rPr>
          <w:szCs w:val="18"/>
        </w:rPr>
        <w:t>5</w:t>
      </w:r>
      <w:r w:rsidR="004D3B4A" w:rsidRPr="00B61F49">
        <w:rPr>
          <w:szCs w:val="18"/>
        </w:rPr>
        <w:t xml:space="preserve"> do 31. decembra </w:t>
      </w:r>
      <w:r w:rsidR="00955E4F">
        <w:rPr>
          <w:szCs w:val="18"/>
        </w:rPr>
        <w:t>202</w:t>
      </w:r>
      <w:r w:rsidR="001E4B17">
        <w:rPr>
          <w:szCs w:val="18"/>
        </w:rPr>
        <w:t>5</w:t>
      </w:r>
      <w:r w:rsidR="00E70F60">
        <w:rPr>
          <w:szCs w:val="18"/>
        </w:rPr>
        <w:t>.</w:t>
      </w:r>
    </w:p>
    <w:p w14:paraId="77E1D63E" w14:textId="77777777" w:rsidR="00E70F60" w:rsidRPr="00E70F60" w:rsidRDefault="00E70F60" w:rsidP="005F0B2C">
      <w:pPr>
        <w:pStyle w:val="Zkladntext"/>
        <w:ind w:left="0"/>
        <w:rPr>
          <w:color w:val="FF0000"/>
          <w:szCs w:val="18"/>
        </w:rPr>
      </w:pPr>
    </w:p>
    <w:p w14:paraId="2DE4FB3D" w14:textId="77777777" w:rsidR="004D3B4A" w:rsidRPr="00622C6D" w:rsidRDefault="00E70F60" w:rsidP="00B61F49">
      <w:pPr>
        <w:pStyle w:val="Zkladntext"/>
        <w:rPr>
          <w:szCs w:val="18"/>
        </w:rPr>
      </w:pPr>
      <w:r w:rsidRPr="00622C6D">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4873099" w14:textId="77777777" w:rsidR="005C41CA" w:rsidRPr="00B61F49" w:rsidRDefault="005C41CA" w:rsidP="004D3B4A">
      <w:pPr>
        <w:pStyle w:val="Zkladntext"/>
        <w:ind w:hanging="426"/>
        <w:rPr>
          <w:szCs w:val="18"/>
        </w:rPr>
      </w:pPr>
    </w:p>
    <w:p w14:paraId="11602478" w14:textId="77777777" w:rsidR="004D3B4A" w:rsidRDefault="004D3B4A" w:rsidP="004D3B4A">
      <w:pPr>
        <w:pStyle w:val="Nadpis2"/>
      </w:pPr>
      <w:r>
        <w:t>Dátum schválenia účtovnej závierky za predchádzajúce účtovné obdobie</w:t>
      </w:r>
    </w:p>
    <w:p w14:paraId="3063BCA0" w14:textId="77777777" w:rsidR="00B61F49" w:rsidRPr="00B61F49" w:rsidRDefault="004D3B4A" w:rsidP="00B61F49">
      <w:pPr>
        <w:rPr>
          <w:sz w:val="18"/>
        </w:rPr>
      </w:pPr>
      <w:r>
        <w:tab/>
      </w:r>
    </w:p>
    <w:p w14:paraId="7D482654" w14:textId="58D09C85" w:rsidR="004E21D2" w:rsidRDefault="00B61F49" w:rsidP="004E21D2">
      <w:pPr>
        <w:pStyle w:val="Zkladntext"/>
        <w:ind w:hanging="426"/>
      </w:pPr>
      <w:r w:rsidRPr="00B61F49">
        <w:rPr>
          <w:sz w:val="16"/>
        </w:rPr>
        <w:tab/>
      </w:r>
      <w:r w:rsidRPr="00B61F49">
        <w:t xml:space="preserve">Účtovná závierka Spoločnosti k 31. decembru </w:t>
      </w:r>
      <w:r w:rsidR="00955E4F">
        <w:t>20</w:t>
      </w:r>
      <w:r w:rsidR="00801D28">
        <w:t>2</w:t>
      </w:r>
      <w:r w:rsidR="001E4B17">
        <w:t>4</w:t>
      </w:r>
      <w:r w:rsidRPr="00B61F49">
        <w:t xml:space="preserve">, za predchádzajúce účtovné obdobie, bola schválená valným zhromaždením Spoločnosti dňa </w:t>
      </w:r>
      <w:r w:rsidR="001E4B17">
        <w:t>16</w:t>
      </w:r>
      <w:r w:rsidR="00A5598B">
        <w:t xml:space="preserve">. </w:t>
      </w:r>
      <w:r w:rsidR="001E4B17">
        <w:t>decembra</w:t>
      </w:r>
      <w:r w:rsidR="00A5598B">
        <w:t xml:space="preserve"> </w:t>
      </w:r>
      <w:r w:rsidR="00955E4F">
        <w:t>202</w:t>
      </w:r>
      <w:r w:rsidR="001E4B17">
        <w:t>5</w:t>
      </w:r>
      <w:r w:rsidR="00A5598B">
        <w:t>.</w:t>
      </w:r>
    </w:p>
    <w:p w14:paraId="53F36D69" w14:textId="77777777" w:rsidR="00B61F49" w:rsidRPr="00B61F49" w:rsidRDefault="00B61F49" w:rsidP="004E21D2">
      <w:pPr>
        <w:pStyle w:val="Zkladntext"/>
        <w:ind w:hanging="426"/>
      </w:pPr>
    </w:p>
    <w:p w14:paraId="267D5488" w14:textId="77777777" w:rsidR="00E70F60" w:rsidRDefault="00E70F60" w:rsidP="00E70F60">
      <w:pPr>
        <w:pStyle w:val="Nadpis2"/>
      </w:pPr>
      <w:r w:rsidRPr="00E70F60">
        <w:t xml:space="preserve">Informácie o skupine </w:t>
      </w:r>
    </w:p>
    <w:p w14:paraId="3120B49B" w14:textId="77777777" w:rsidR="00E70F60" w:rsidRDefault="00E70F60" w:rsidP="00E70F60"/>
    <w:p w14:paraId="51BD4FF6" w14:textId="372E2D6D" w:rsidR="00597511" w:rsidRDefault="00597511" w:rsidP="00597511">
      <w:pPr>
        <w:ind w:left="426"/>
        <w:rPr>
          <w:sz w:val="18"/>
          <w:szCs w:val="18"/>
        </w:rPr>
      </w:pPr>
      <w:r>
        <w:rPr>
          <w:sz w:val="18"/>
          <w:szCs w:val="18"/>
        </w:rPr>
        <w:t>Spoločnosť sa nezahŕňa do konsolidovaného celku.</w:t>
      </w:r>
    </w:p>
    <w:p w14:paraId="01916F57" w14:textId="77777777" w:rsidR="00597511" w:rsidRPr="007002F9" w:rsidRDefault="00597511" w:rsidP="00597511">
      <w:pPr>
        <w:ind w:left="426"/>
        <w:rPr>
          <w:sz w:val="18"/>
          <w:szCs w:val="18"/>
        </w:rPr>
      </w:pPr>
    </w:p>
    <w:p w14:paraId="5CB03C12" w14:textId="77777777" w:rsidR="00597511" w:rsidRPr="007002F9" w:rsidRDefault="00570F7C" w:rsidP="00597511">
      <w:pPr>
        <w:pStyle w:val="Nadpis1"/>
        <w:numPr>
          <w:ilvl w:val="0"/>
          <w:numId w:val="0"/>
        </w:numPr>
        <w:spacing w:before="120" w:after="60"/>
        <w:rPr>
          <w:szCs w:val="18"/>
        </w:rPr>
      </w:pPr>
      <w:r>
        <w:t>B</w:t>
      </w:r>
      <w:bookmarkStart w:id="4" w:name="_Toc530739900"/>
      <w:r w:rsidR="00597511" w:rsidRPr="007002F9">
        <w:rPr>
          <w:szCs w:val="18"/>
        </w:rPr>
        <w:t>.     INFORMÁCIE O PRIJATÝCH POSTUPOCH</w:t>
      </w:r>
    </w:p>
    <w:p w14:paraId="6FFD6A5C" w14:textId="77777777" w:rsidR="00597511" w:rsidRPr="007002F9" w:rsidRDefault="00597511" w:rsidP="00597511">
      <w:pPr>
        <w:pStyle w:val="Zkladntext"/>
        <w:rPr>
          <w:szCs w:val="18"/>
        </w:rPr>
      </w:pPr>
    </w:p>
    <w:p w14:paraId="67E633DF" w14:textId="77777777" w:rsidR="00597511" w:rsidRPr="007002F9" w:rsidRDefault="00597511" w:rsidP="00597511">
      <w:pPr>
        <w:pStyle w:val="Nadpis2"/>
        <w:numPr>
          <w:ilvl w:val="0"/>
          <w:numId w:val="29"/>
        </w:numPr>
        <w:tabs>
          <w:tab w:val="num" w:pos="-142"/>
        </w:tabs>
        <w:ind w:left="426" w:hanging="426"/>
        <w:rPr>
          <w:szCs w:val="18"/>
          <w:u w:val="single"/>
        </w:rPr>
      </w:pPr>
      <w:r w:rsidRPr="007002F9">
        <w:rPr>
          <w:szCs w:val="18"/>
          <w:u w:val="single"/>
        </w:rPr>
        <w:t>Východiská pre zostavenia účtovnej závierky</w:t>
      </w:r>
    </w:p>
    <w:p w14:paraId="0560D3F2" w14:textId="2CB95A3C" w:rsidR="00597511" w:rsidRDefault="00597511" w:rsidP="00597511">
      <w:pPr>
        <w:pStyle w:val="Zkladntext"/>
        <w:rPr>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Pr>
          <w:szCs w:val="18"/>
        </w:rPr>
        <w:t>).</w:t>
      </w:r>
    </w:p>
    <w:p w14:paraId="4E4651E6" w14:textId="77777777" w:rsidR="00F42DED" w:rsidRDefault="00F42DED" w:rsidP="00F42DED">
      <w:pPr>
        <w:pStyle w:val="Nadpis2"/>
        <w:rPr>
          <w:szCs w:val="18"/>
          <w:u w:val="single"/>
        </w:rPr>
      </w:pPr>
    </w:p>
    <w:p w14:paraId="64AF393A" w14:textId="2CD616F7" w:rsidR="00597511" w:rsidRPr="004345F0" w:rsidRDefault="00597511" w:rsidP="00F42DED">
      <w:pPr>
        <w:pStyle w:val="Nadpis2"/>
        <w:numPr>
          <w:ilvl w:val="0"/>
          <w:numId w:val="29"/>
        </w:numPr>
        <w:tabs>
          <w:tab w:val="num" w:pos="-142"/>
        </w:tabs>
        <w:ind w:left="426" w:hanging="426"/>
        <w:rPr>
          <w:szCs w:val="18"/>
          <w:u w:val="single"/>
        </w:rPr>
      </w:pPr>
      <w:r w:rsidRPr="004345F0">
        <w:rPr>
          <w:szCs w:val="18"/>
          <w:u w:val="single"/>
        </w:rPr>
        <w:t>Účtovné zásady a účtovné metódy</w:t>
      </w:r>
    </w:p>
    <w:p w14:paraId="31335CD5" w14:textId="77777777" w:rsidR="00597511" w:rsidRPr="007002F9" w:rsidRDefault="00597511" w:rsidP="00597511">
      <w:pPr>
        <w:pStyle w:val="Zkladntext"/>
        <w:rPr>
          <w:color w:val="0070C0"/>
          <w:szCs w:val="18"/>
        </w:rPr>
      </w:pPr>
      <w:r w:rsidRPr="007002F9">
        <w:rPr>
          <w:szCs w:val="18"/>
        </w:rPr>
        <w:t>Účtovné metódy a všeobecné účtovné zásady boli účtovnou jednotkou konzistentne aplikovan</w:t>
      </w:r>
      <w:r>
        <w:rPr>
          <w:szCs w:val="18"/>
        </w:rPr>
        <w:t>é počas celého účtovného obdobia.</w:t>
      </w:r>
    </w:p>
    <w:p w14:paraId="1A7D2D66" w14:textId="77777777" w:rsidR="00597511" w:rsidRPr="007002F9" w:rsidRDefault="00597511" w:rsidP="00597511">
      <w:pPr>
        <w:rPr>
          <w:sz w:val="18"/>
          <w:szCs w:val="18"/>
        </w:rPr>
      </w:pPr>
    </w:p>
    <w:p w14:paraId="6837716B" w14:textId="35520E87" w:rsidR="00597511" w:rsidRDefault="00597511" w:rsidP="008173F7">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804269D" w14:textId="77777777" w:rsidR="008173F7" w:rsidRPr="007002F9" w:rsidRDefault="008173F7" w:rsidP="008173F7">
      <w:pPr>
        <w:ind w:left="426"/>
        <w:jc w:val="both"/>
        <w:rPr>
          <w:snapToGrid w:val="0"/>
          <w:sz w:val="18"/>
          <w:szCs w:val="18"/>
          <w:lang w:eastAsia="sk-SK"/>
        </w:rPr>
      </w:pPr>
    </w:p>
    <w:p w14:paraId="3206F75B" w14:textId="77777777" w:rsidR="00597511" w:rsidRPr="007002F9" w:rsidRDefault="00597511" w:rsidP="00597511">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04C1D99" w14:textId="77777777" w:rsidR="00597511" w:rsidRPr="007002F9" w:rsidRDefault="00597511" w:rsidP="00597511">
      <w:pPr>
        <w:ind w:left="426"/>
        <w:jc w:val="both"/>
        <w:rPr>
          <w:snapToGrid w:val="0"/>
          <w:sz w:val="18"/>
          <w:szCs w:val="18"/>
          <w:lang w:eastAsia="sk-SK"/>
        </w:rPr>
      </w:pPr>
    </w:p>
    <w:p w14:paraId="1318519F" w14:textId="77777777" w:rsidR="00597511" w:rsidRDefault="00597511" w:rsidP="00597511">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27000ED7" w14:textId="77777777" w:rsidR="00597511" w:rsidRPr="007002F9" w:rsidRDefault="00597511" w:rsidP="00597511">
      <w:pPr>
        <w:ind w:left="426"/>
        <w:jc w:val="both"/>
        <w:rPr>
          <w:sz w:val="18"/>
          <w:szCs w:val="18"/>
        </w:rPr>
      </w:pPr>
    </w:p>
    <w:p w14:paraId="48460BEC" w14:textId="77777777" w:rsidR="00597511" w:rsidRPr="007002F9" w:rsidRDefault="00597511" w:rsidP="00597511">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424430F4" w14:textId="77777777" w:rsidR="00597511" w:rsidRPr="007002F9" w:rsidRDefault="00597511" w:rsidP="00597511">
      <w:pPr>
        <w:tabs>
          <w:tab w:val="num" w:pos="426"/>
        </w:tabs>
        <w:ind w:left="426"/>
        <w:jc w:val="both"/>
        <w:rPr>
          <w:snapToGrid w:val="0"/>
          <w:sz w:val="18"/>
          <w:szCs w:val="18"/>
          <w:lang w:eastAsia="sk-SK"/>
        </w:rPr>
      </w:pPr>
    </w:p>
    <w:p w14:paraId="4D16E0C6" w14:textId="77777777" w:rsidR="00597511" w:rsidRPr="007002F9" w:rsidRDefault="00597511" w:rsidP="00597511">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1B9E77F" w14:textId="77777777" w:rsidR="00597511" w:rsidRPr="007002F9" w:rsidRDefault="00597511" w:rsidP="00597511">
      <w:pPr>
        <w:tabs>
          <w:tab w:val="num" w:pos="426"/>
        </w:tabs>
        <w:ind w:left="426"/>
        <w:jc w:val="both"/>
        <w:rPr>
          <w:snapToGrid w:val="0"/>
          <w:sz w:val="18"/>
          <w:szCs w:val="18"/>
          <w:lang w:eastAsia="sk-SK"/>
        </w:rPr>
      </w:pPr>
    </w:p>
    <w:p w14:paraId="53F2A543" w14:textId="77777777" w:rsidR="00597511" w:rsidRPr="007002F9" w:rsidRDefault="00597511" w:rsidP="00597511">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EBAE90A" w14:textId="77777777" w:rsidR="00597511" w:rsidRPr="007002F9" w:rsidRDefault="00597511" w:rsidP="00597511">
      <w:pPr>
        <w:ind w:left="426"/>
        <w:jc w:val="both"/>
        <w:rPr>
          <w:sz w:val="18"/>
          <w:szCs w:val="18"/>
        </w:rPr>
      </w:pPr>
    </w:p>
    <w:p w14:paraId="038AEC1E" w14:textId="19878690" w:rsidR="00597511" w:rsidRPr="005F0586" w:rsidRDefault="00597511" w:rsidP="005F0586">
      <w:pPr>
        <w:pStyle w:val="Nadpis2"/>
        <w:numPr>
          <w:ilvl w:val="0"/>
          <w:numId w:val="29"/>
        </w:numPr>
        <w:tabs>
          <w:tab w:val="num" w:pos="-142"/>
        </w:tabs>
        <w:ind w:left="426" w:hanging="426"/>
        <w:rPr>
          <w:szCs w:val="18"/>
          <w:u w:val="single"/>
        </w:rPr>
      </w:pPr>
      <w:r w:rsidRPr="005F0586">
        <w:rPr>
          <w:szCs w:val="18"/>
          <w:u w:val="single"/>
        </w:rPr>
        <w:t>Spôsob ocenenia jednotlivých zložiek majetku a záväzkov</w:t>
      </w:r>
    </w:p>
    <w:p w14:paraId="0390F951" w14:textId="77777777" w:rsidR="00597511" w:rsidRPr="007002F9" w:rsidRDefault="00597511" w:rsidP="00597511">
      <w:pPr>
        <w:rPr>
          <w:sz w:val="18"/>
          <w:szCs w:val="18"/>
        </w:rPr>
      </w:pPr>
    </w:p>
    <w:p w14:paraId="6BB957AA" w14:textId="77777777" w:rsidR="00597511" w:rsidRPr="007002F9" w:rsidRDefault="00597511" w:rsidP="00597511">
      <w:pPr>
        <w:numPr>
          <w:ilvl w:val="0"/>
          <w:numId w:val="27"/>
        </w:numPr>
        <w:ind w:left="426" w:hanging="284"/>
        <w:rPr>
          <w:sz w:val="18"/>
          <w:szCs w:val="18"/>
        </w:rPr>
      </w:pPr>
      <w:r w:rsidRPr="007002F9">
        <w:rPr>
          <w:b/>
          <w:sz w:val="18"/>
          <w:szCs w:val="18"/>
        </w:rPr>
        <w:t>Dlhodobý hmotný</w:t>
      </w:r>
      <w:r>
        <w:rPr>
          <w:b/>
          <w:sz w:val="18"/>
          <w:szCs w:val="18"/>
        </w:rPr>
        <w:t xml:space="preserve"> a nehmotný</w:t>
      </w:r>
      <w:r w:rsidRPr="007002F9">
        <w:rPr>
          <w:b/>
          <w:sz w:val="18"/>
          <w:szCs w:val="18"/>
        </w:rPr>
        <w:t xml:space="preserve"> </w:t>
      </w:r>
      <w:r>
        <w:rPr>
          <w:b/>
          <w:sz w:val="18"/>
          <w:szCs w:val="18"/>
        </w:rPr>
        <w:t>majetok</w:t>
      </w:r>
    </w:p>
    <w:p w14:paraId="4064FA49" w14:textId="77777777" w:rsidR="00597511" w:rsidRPr="007002F9" w:rsidRDefault="00597511" w:rsidP="00597511">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14:paraId="7CE2A127" w14:textId="77777777" w:rsidR="00597511" w:rsidRPr="007002F9" w:rsidRDefault="00597511" w:rsidP="00597511">
      <w:pPr>
        <w:ind w:left="426"/>
        <w:rPr>
          <w:sz w:val="18"/>
          <w:szCs w:val="18"/>
        </w:rPr>
      </w:pPr>
    </w:p>
    <w:p w14:paraId="1D4D3ED2" w14:textId="77777777" w:rsidR="00597511" w:rsidRPr="007002F9" w:rsidRDefault="00597511" w:rsidP="00597511">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376FB643" w14:textId="77777777" w:rsidR="00597511" w:rsidRPr="007002F9" w:rsidRDefault="00597511" w:rsidP="00597511">
      <w:pPr>
        <w:rPr>
          <w:sz w:val="18"/>
          <w:szCs w:val="18"/>
        </w:rPr>
      </w:pPr>
    </w:p>
    <w:p w14:paraId="53AFF61D" w14:textId="77777777" w:rsidR="00597511" w:rsidRDefault="00597511" w:rsidP="00597511">
      <w:pPr>
        <w:pStyle w:val="Zkladntext"/>
        <w:rPr>
          <w:szCs w:val="18"/>
        </w:rPr>
      </w:pPr>
      <w:r w:rsidRPr="007002F9">
        <w:rPr>
          <w:szCs w:val="18"/>
        </w:rPr>
        <w:t xml:space="preserve">Odpisy dlhodobého </w:t>
      </w:r>
      <w:r>
        <w:rPr>
          <w:szCs w:val="18"/>
        </w:rPr>
        <w:t>ne</w:t>
      </w:r>
      <w:r w:rsidRPr="007002F9">
        <w:rPr>
          <w:szCs w:val="18"/>
        </w:rPr>
        <w:t>hmotného majetku sú stanovené vychádzajúc z predpokladanej doby jeho používania a predpokladaného priebehu jeho opotrebenia.</w:t>
      </w:r>
    </w:p>
    <w:p w14:paraId="2081A535" w14:textId="77777777" w:rsidR="00597511" w:rsidRDefault="00597511" w:rsidP="00597511">
      <w:pPr>
        <w:pStyle w:val="Zkladntext"/>
        <w:rPr>
          <w:szCs w:val="18"/>
        </w:rPr>
      </w:pPr>
    </w:p>
    <w:p w14:paraId="28ABA099" w14:textId="77777777" w:rsidR="00597511" w:rsidRPr="00FC536F" w:rsidRDefault="00597511" w:rsidP="00597511">
      <w:pPr>
        <w:pStyle w:val="Zkladntext"/>
        <w:rPr>
          <w:szCs w:val="18"/>
        </w:rPr>
      </w:pPr>
      <w:r w:rsidRPr="007002F9">
        <w:rPr>
          <w:szCs w:val="18"/>
        </w:rPr>
        <w:t xml:space="preserve">Odpisy dlhodobého nehmotného majetku </w:t>
      </w:r>
      <w:r w:rsidRPr="0061013B">
        <w:rPr>
          <w:szCs w:val="18"/>
        </w:rPr>
        <w:t>sú stanovené vychádzajúc z predpokladanej doby jeho používania a predpokladaného priebehu jeho opotrebenia. Odpisovať sa začína v mesiaci, v ktorom bol dlhodobý nehmotný majetok uvedený do používania. Drobný dlhodobý neh</w:t>
      </w:r>
      <w:r w:rsidRPr="00FC536F">
        <w:rPr>
          <w:szCs w:val="18"/>
        </w:rPr>
        <w:t>motný majetok, ktorého obstarávacia cena je 2 400 EUR a nižšia,</w:t>
      </w:r>
      <w:r>
        <w:rPr>
          <w:szCs w:val="18"/>
        </w:rPr>
        <w:t xml:space="preserve"> </w:t>
      </w:r>
      <w:r w:rsidRPr="00FC536F">
        <w:rPr>
          <w:szCs w:val="18"/>
        </w:rPr>
        <w:t>sa považuje za náklad a účtuje sa na účet 518 – Ostatné služby.</w:t>
      </w:r>
    </w:p>
    <w:p w14:paraId="5B3CC5DA" w14:textId="77777777" w:rsidR="00597511" w:rsidRDefault="00597511" w:rsidP="00597511">
      <w:pPr>
        <w:rPr>
          <w:sz w:val="18"/>
          <w:szCs w:val="18"/>
        </w:rPr>
      </w:pPr>
    </w:p>
    <w:p w14:paraId="457F25D8" w14:textId="77777777" w:rsidR="00597511" w:rsidRDefault="00597511" w:rsidP="00597511">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39DBADA8" w14:textId="77777777" w:rsidR="00597511" w:rsidRPr="007002F9" w:rsidRDefault="00597511" w:rsidP="00597511">
      <w:pPr>
        <w:pStyle w:val="Zkladntext"/>
        <w:rPr>
          <w:szCs w:val="18"/>
        </w:rPr>
      </w:pPr>
    </w:p>
    <w:p w14:paraId="3BA1C5DF" w14:textId="631DB39B" w:rsidR="00597511" w:rsidRDefault="00597511" w:rsidP="00597511">
      <w:pPr>
        <w:pStyle w:val="Zkladntext"/>
        <w:rPr>
          <w:szCs w:val="18"/>
        </w:rPr>
      </w:pPr>
      <w:r w:rsidRPr="007002F9">
        <w:rPr>
          <w:szCs w:val="18"/>
        </w:rPr>
        <w:t>Predpokladaná doba používania, metóda odpisovania a odpisová sadzba sú uvedené v nasledujúcej tabuľke:</w:t>
      </w:r>
    </w:p>
    <w:p w14:paraId="4830CC8F" w14:textId="77777777" w:rsidR="00597511" w:rsidRPr="007002F9" w:rsidRDefault="00597511" w:rsidP="002E4AA3">
      <w:pPr>
        <w:pStyle w:val="Zkladntext"/>
        <w:ind w:left="0"/>
        <w:rPr>
          <w:szCs w:val="18"/>
        </w:rPr>
      </w:pPr>
    </w:p>
    <w:bookmarkStart w:id="5" w:name="_MON_1520060008"/>
    <w:bookmarkEnd w:id="5"/>
    <w:p w14:paraId="13246DE8" w14:textId="70A8E8DA" w:rsidR="00597511" w:rsidRPr="007002F9" w:rsidRDefault="00090F7A" w:rsidP="00597511">
      <w:pPr>
        <w:pStyle w:val="Zkladntext"/>
        <w:rPr>
          <w:szCs w:val="18"/>
        </w:rPr>
      </w:pPr>
      <w:r w:rsidRPr="007002F9">
        <w:rPr>
          <w:szCs w:val="18"/>
        </w:rPr>
        <w:object w:dxaOrig="8787" w:dyaOrig="997" w14:anchorId="5D401124">
          <v:shape id="_x0000_i1026" type="#_x0000_t75" style="width:6in;height:58pt" o:ole="">
            <v:imagedata r:id="rId10" o:title=""/>
          </v:shape>
          <o:OLEObject Type="Embed" ProgID="Excel.Sheet.12" ShapeID="_x0000_i1026" DrawAspect="Content" ObjectID="_1844323746" r:id="rId11"/>
        </w:object>
      </w:r>
    </w:p>
    <w:p w14:paraId="77991C98" w14:textId="77777777" w:rsidR="00597511" w:rsidRDefault="00597511" w:rsidP="00597511">
      <w:pPr>
        <w:pStyle w:val="Zkladntext"/>
        <w:rPr>
          <w:szCs w:val="18"/>
        </w:rPr>
      </w:pPr>
    </w:p>
    <w:p w14:paraId="47EADFB7" w14:textId="77777777" w:rsidR="00597511" w:rsidRPr="007002F9" w:rsidRDefault="00597511" w:rsidP="00597511">
      <w:pPr>
        <w:pStyle w:val="Zkladntext"/>
        <w:rPr>
          <w:szCs w:val="18"/>
        </w:rPr>
      </w:pPr>
      <w:r w:rsidRPr="007002F9">
        <w:rPr>
          <w:szCs w:val="18"/>
        </w:rPr>
        <w:t>Odpisy dlhodobého hmotného majetku sú stanovené vychádzajúc z predpokladanej doby jeho používania a predpokladaného priebehu jeho opotrebenia.</w:t>
      </w:r>
    </w:p>
    <w:p w14:paraId="189549EC" w14:textId="77777777" w:rsidR="00597511" w:rsidRPr="007002F9" w:rsidRDefault="00597511" w:rsidP="00597511">
      <w:pPr>
        <w:pStyle w:val="Zkladntext"/>
        <w:rPr>
          <w:szCs w:val="18"/>
        </w:rPr>
      </w:pPr>
    </w:p>
    <w:p w14:paraId="32419F6D" w14:textId="77777777" w:rsidR="00597511" w:rsidRPr="000375DA" w:rsidRDefault="00597511" w:rsidP="00597511">
      <w:pPr>
        <w:pStyle w:val="Zkladntext"/>
        <w:rPr>
          <w:szCs w:val="18"/>
        </w:rPr>
      </w:pPr>
      <w:r w:rsidRPr="000375DA">
        <w:rPr>
          <w:szCs w:val="18"/>
        </w:rPr>
        <w:t xml:space="preserve">Odpisovať sa začína </w:t>
      </w:r>
      <w:r>
        <w:rPr>
          <w:szCs w:val="18"/>
        </w:rPr>
        <w:t>v mesiaci v ktorom bol dlhodobý hmotný</w:t>
      </w:r>
      <w:r w:rsidRPr="000375DA">
        <w:rPr>
          <w:szCs w:val="18"/>
        </w:rPr>
        <w:t xml:space="preserve"> maj</w:t>
      </w:r>
      <w:r>
        <w:rPr>
          <w:szCs w:val="18"/>
        </w:rPr>
        <w:t>etok uvedený do používania</w:t>
      </w:r>
      <w:r w:rsidRPr="000375DA">
        <w:rPr>
          <w:szCs w:val="18"/>
        </w:rPr>
        <w:t xml:space="preserve">. Drobný dlhodobý hmotný majetok, ktorého obstarávacia cena (resp. vlastné náklady) je 1 700 EUR a nižšia, </w:t>
      </w:r>
      <w:r>
        <w:rPr>
          <w:szCs w:val="18"/>
        </w:rPr>
        <w:t>s</w:t>
      </w:r>
      <w:r w:rsidRPr="000375DA">
        <w:rPr>
          <w:szCs w:val="18"/>
        </w:rPr>
        <w:t xml:space="preserve">a považuje za zásoby a účtuje sa do nákladov pri jeho vydaní do spotreby. </w:t>
      </w:r>
    </w:p>
    <w:p w14:paraId="1A8DF762" w14:textId="77777777" w:rsidR="00597511" w:rsidRPr="007002F9" w:rsidRDefault="00597511" w:rsidP="00597511">
      <w:pPr>
        <w:pStyle w:val="Zkladntext"/>
        <w:rPr>
          <w:color w:val="00B0F0"/>
          <w:szCs w:val="18"/>
        </w:rPr>
      </w:pPr>
    </w:p>
    <w:p w14:paraId="53583BD3" w14:textId="77777777" w:rsidR="00597511" w:rsidRDefault="00597511" w:rsidP="00597511">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Pr="007002F9">
        <w:rPr>
          <w:szCs w:val="18"/>
        </w:rPr>
        <w:t xml:space="preserve">Pozemky sa neodpisujú. </w:t>
      </w:r>
    </w:p>
    <w:p w14:paraId="7AFBE398" w14:textId="77777777" w:rsidR="00597511" w:rsidRPr="007002F9" w:rsidRDefault="00597511" w:rsidP="00597511">
      <w:pPr>
        <w:pStyle w:val="Zkladntext"/>
        <w:rPr>
          <w:szCs w:val="18"/>
        </w:rPr>
      </w:pPr>
    </w:p>
    <w:p w14:paraId="2639D2A4" w14:textId="7EFA3D57" w:rsidR="00597511" w:rsidRDefault="00597511" w:rsidP="00597511">
      <w:pPr>
        <w:pStyle w:val="Zkladntext"/>
        <w:rPr>
          <w:szCs w:val="18"/>
        </w:rPr>
      </w:pPr>
      <w:r w:rsidRPr="007002F9">
        <w:rPr>
          <w:szCs w:val="18"/>
        </w:rPr>
        <w:t>Predpokladaná doba používania, metóda odpisovania a odpisová sadzba sú uvedené v nasledujúcej tabuľke:</w:t>
      </w:r>
    </w:p>
    <w:bookmarkStart w:id="6" w:name="_MON_1527404991"/>
    <w:bookmarkEnd w:id="6"/>
    <w:p w14:paraId="7315DAE6" w14:textId="36F81174" w:rsidR="007D4CC8" w:rsidRPr="00581430" w:rsidRDefault="00F17229" w:rsidP="00581430">
      <w:pPr>
        <w:pStyle w:val="Zkladntext"/>
        <w:rPr>
          <w:szCs w:val="18"/>
        </w:rPr>
      </w:pPr>
      <w:r w:rsidRPr="007002F9">
        <w:rPr>
          <w:szCs w:val="18"/>
        </w:rPr>
        <w:object w:dxaOrig="8825" w:dyaOrig="2364" w14:anchorId="7FAFE8C3">
          <v:shape id="_x0000_i1027" type="#_x0000_t75" style="width:438.5pt;height:130pt" o:ole="">
            <v:imagedata r:id="rId12" o:title=""/>
          </v:shape>
          <o:OLEObject Type="Embed" ProgID="Excel.Sheet.12" ShapeID="_x0000_i1027" DrawAspect="Content" ObjectID="_1844323747" r:id="rId13"/>
        </w:object>
      </w:r>
    </w:p>
    <w:p w14:paraId="3AA59629" w14:textId="77777777" w:rsidR="00597511" w:rsidRDefault="00597511" w:rsidP="00597511">
      <w:pPr>
        <w:pStyle w:val="Zkladntext"/>
        <w:rPr>
          <w:b/>
          <w:i/>
          <w:szCs w:val="18"/>
        </w:rPr>
      </w:pPr>
    </w:p>
    <w:p w14:paraId="388CB822" w14:textId="77777777" w:rsidR="008304E3" w:rsidRDefault="008304E3" w:rsidP="00597511">
      <w:pPr>
        <w:pStyle w:val="Zkladntext"/>
        <w:rPr>
          <w:b/>
          <w:i/>
          <w:szCs w:val="18"/>
        </w:rPr>
      </w:pPr>
    </w:p>
    <w:p w14:paraId="2B0AC04C" w14:textId="77777777" w:rsidR="008304E3" w:rsidRDefault="008304E3" w:rsidP="00597511">
      <w:pPr>
        <w:pStyle w:val="Zkladntext"/>
        <w:rPr>
          <w:b/>
          <w:i/>
          <w:szCs w:val="18"/>
        </w:rPr>
      </w:pPr>
    </w:p>
    <w:p w14:paraId="11E27D7E" w14:textId="0980BE21" w:rsidR="00597511" w:rsidRPr="007A094C" w:rsidRDefault="00597511" w:rsidP="00597511">
      <w:pPr>
        <w:pStyle w:val="Zkladntext"/>
        <w:rPr>
          <w:b/>
          <w:i/>
          <w:szCs w:val="18"/>
        </w:rPr>
      </w:pPr>
      <w:r w:rsidRPr="007002F9">
        <w:rPr>
          <w:b/>
          <w:i/>
          <w:szCs w:val="18"/>
        </w:rPr>
        <w:t>Posúdenie zníženia hodnoty majetku</w:t>
      </w:r>
    </w:p>
    <w:p w14:paraId="38F4FE66" w14:textId="77777777" w:rsidR="00597511" w:rsidRPr="007002F9" w:rsidRDefault="00597511" w:rsidP="00597511">
      <w:pPr>
        <w:pStyle w:val="Zkladntext"/>
        <w:rPr>
          <w:i/>
          <w:szCs w:val="18"/>
        </w:rPr>
      </w:pPr>
    </w:p>
    <w:p w14:paraId="29D06EAA" w14:textId="77777777" w:rsidR="00597511" w:rsidRDefault="00597511" w:rsidP="00597511">
      <w:pPr>
        <w:pStyle w:val="Zkladntext"/>
        <w:rPr>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C3240E8" w14:textId="77777777" w:rsidR="00597511" w:rsidRDefault="00597511" w:rsidP="00597511">
      <w:pPr>
        <w:pStyle w:val="Zkladntext"/>
        <w:rPr>
          <w:szCs w:val="18"/>
        </w:rPr>
      </w:pPr>
    </w:p>
    <w:p w14:paraId="6EF0D341" w14:textId="77777777" w:rsidR="00597511" w:rsidRPr="007002F9" w:rsidRDefault="00597511" w:rsidP="00597511">
      <w:pPr>
        <w:pStyle w:val="Zkladntext"/>
        <w:rPr>
          <w:szCs w:val="18"/>
        </w:rPr>
      </w:pPr>
      <w:r w:rsidRPr="007002F9">
        <w:rPr>
          <w:szCs w:val="18"/>
        </w:rPr>
        <w:t xml:space="preserve">Faktory, ktoré sú považované za dôležité pri  posudzovaní zníženia hodnoty majetku sú: </w:t>
      </w:r>
    </w:p>
    <w:p w14:paraId="27E54FB0" w14:textId="77777777" w:rsidR="00597511" w:rsidRPr="007002F9" w:rsidRDefault="00597511" w:rsidP="00597511">
      <w:pPr>
        <w:pStyle w:val="Zkladntext"/>
        <w:numPr>
          <w:ilvl w:val="0"/>
          <w:numId w:val="28"/>
        </w:numPr>
        <w:tabs>
          <w:tab w:val="clear" w:pos="340"/>
          <w:tab w:val="num" w:pos="766"/>
        </w:tabs>
        <w:ind w:left="766"/>
        <w:rPr>
          <w:szCs w:val="18"/>
        </w:rPr>
      </w:pPr>
      <w:r w:rsidRPr="007002F9">
        <w:rPr>
          <w:szCs w:val="18"/>
        </w:rPr>
        <w:t>technologický pokrok,</w:t>
      </w:r>
    </w:p>
    <w:p w14:paraId="232EDC25" w14:textId="77777777" w:rsidR="00597511" w:rsidRPr="007002F9" w:rsidRDefault="00597511" w:rsidP="00597511">
      <w:pPr>
        <w:pStyle w:val="Zkladntext"/>
        <w:numPr>
          <w:ilvl w:val="0"/>
          <w:numId w:val="28"/>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14:paraId="57C03CAD" w14:textId="77777777" w:rsidR="00597511" w:rsidRPr="007002F9" w:rsidRDefault="00597511" w:rsidP="00597511">
      <w:pPr>
        <w:pStyle w:val="Zkladntext"/>
        <w:numPr>
          <w:ilvl w:val="0"/>
          <w:numId w:val="28"/>
        </w:numPr>
        <w:tabs>
          <w:tab w:val="clear" w:pos="340"/>
          <w:tab w:val="num" w:pos="766"/>
        </w:tabs>
        <w:ind w:left="766"/>
        <w:rPr>
          <w:szCs w:val="18"/>
        </w:rPr>
      </w:pPr>
      <w:r w:rsidRPr="007002F9">
        <w:rPr>
          <w:szCs w:val="18"/>
        </w:rPr>
        <w:t>významné zmeny v spôsobe použitia majetku Spoločnosti alebo celkovej zmeny stratégie Spoločnosti,</w:t>
      </w:r>
    </w:p>
    <w:p w14:paraId="04E48C66" w14:textId="77777777" w:rsidR="00597511" w:rsidRPr="007002F9" w:rsidRDefault="00597511" w:rsidP="00597511">
      <w:pPr>
        <w:pStyle w:val="Zkladntext"/>
        <w:numPr>
          <w:ilvl w:val="0"/>
          <w:numId w:val="28"/>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14:paraId="4EEAC679" w14:textId="77777777" w:rsidR="00597511" w:rsidRPr="007002F9" w:rsidRDefault="00597511" w:rsidP="00597511">
      <w:pPr>
        <w:pStyle w:val="Zkladntext"/>
        <w:rPr>
          <w:szCs w:val="18"/>
        </w:rPr>
      </w:pPr>
    </w:p>
    <w:p w14:paraId="1FCCEA3F" w14:textId="77777777" w:rsidR="00597511" w:rsidRDefault="00597511" w:rsidP="00597511">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72E3564" w14:textId="77777777" w:rsidR="00597511" w:rsidRPr="007002F9" w:rsidRDefault="00597511" w:rsidP="00597511">
      <w:pPr>
        <w:pStyle w:val="Pismenka"/>
        <w:numPr>
          <w:ilvl w:val="0"/>
          <w:numId w:val="0"/>
        </w:numPr>
        <w:ind w:left="360" w:hanging="360"/>
        <w:rPr>
          <w:b w:val="0"/>
          <w:color w:val="0070C0"/>
          <w:szCs w:val="18"/>
        </w:rPr>
      </w:pPr>
    </w:p>
    <w:p w14:paraId="62C30DCD" w14:textId="77777777" w:rsidR="00597511" w:rsidRPr="007002F9" w:rsidRDefault="00597511" w:rsidP="00597511">
      <w:pPr>
        <w:numPr>
          <w:ilvl w:val="0"/>
          <w:numId w:val="27"/>
        </w:numPr>
        <w:ind w:left="426" w:hanging="284"/>
        <w:rPr>
          <w:sz w:val="18"/>
          <w:szCs w:val="18"/>
        </w:rPr>
      </w:pPr>
      <w:r w:rsidRPr="007002F9">
        <w:rPr>
          <w:b/>
          <w:sz w:val="18"/>
          <w:szCs w:val="18"/>
        </w:rPr>
        <w:t>Zásoby</w:t>
      </w:r>
    </w:p>
    <w:p w14:paraId="6FF54E75" w14:textId="77777777" w:rsidR="00597511" w:rsidRPr="007002F9" w:rsidRDefault="00597511" w:rsidP="00597511">
      <w:pPr>
        <w:pStyle w:val="Zkladntext"/>
        <w:rPr>
          <w:szCs w:val="18"/>
        </w:rPr>
      </w:pPr>
      <w:r w:rsidRPr="007002F9">
        <w:rPr>
          <w:szCs w:val="18"/>
        </w:rPr>
        <w:t>Zásoby</w:t>
      </w:r>
      <w:r>
        <w:rPr>
          <w:szCs w:val="18"/>
        </w:rPr>
        <w:t xml:space="preserve"> obstarané kúpou</w:t>
      </w:r>
      <w:r w:rsidRPr="007002F9">
        <w:rPr>
          <w:szCs w:val="18"/>
        </w:rPr>
        <w:t xml:space="preserve"> sa oceňujú nižšou z nasledujúcich hodnôt: obstarávacou cenou (nakupované zásoby) alebo čistou realizačnou hodnotou.</w:t>
      </w:r>
    </w:p>
    <w:p w14:paraId="30CFC84E" w14:textId="77777777" w:rsidR="00597511" w:rsidRPr="007002F9" w:rsidRDefault="00597511" w:rsidP="00597511">
      <w:pPr>
        <w:pStyle w:val="Zkladntext"/>
        <w:rPr>
          <w:szCs w:val="18"/>
        </w:rPr>
      </w:pPr>
    </w:p>
    <w:p w14:paraId="2E441E18" w14:textId="77777777" w:rsidR="00597511" w:rsidRPr="007002F9" w:rsidRDefault="00597511" w:rsidP="00597511">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6435CAF" w14:textId="77777777" w:rsidR="00597511" w:rsidRPr="007002F9" w:rsidRDefault="00597511" w:rsidP="00597511">
      <w:pPr>
        <w:pStyle w:val="odstavec"/>
        <w:pBdr>
          <w:left w:val="none" w:sz="0" w:space="0" w:color="auto"/>
        </w:pBdr>
      </w:pPr>
    </w:p>
    <w:p w14:paraId="61475082" w14:textId="77777777" w:rsidR="00597511" w:rsidRPr="00622C6D" w:rsidRDefault="00597511" w:rsidP="00597511">
      <w:pPr>
        <w:pStyle w:val="Zkladntext"/>
      </w:pPr>
      <w:r>
        <w:t xml:space="preserve">Zásoby vytvorené vlastnou činnosťou sa oceňujú vlastnými nákladmi. </w:t>
      </w:r>
      <w:r w:rsidRPr="00622C6D">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E86824" w14:textId="77777777" w:rsidR="00597511" w:rsidRDefault="00597511" w:rsidP="00597511">
      <w:pPr>
        <w:pStyle w:val="Zkladntext"/>
      </w:pPr>
      <w:r>
        <w:t xml:space="preserve">Čistá realizačná hodnota je predpokladaná predajná cena znížená o predpokladané náklady na ich dokončenie a o predpokladané náklady súvisiace s ich predajom.  </w:t>
      </w:r>
    </w:p>
    <w:p w14:paraId="79EFE98B" w14:textId="77777777" w:rsidR="00597511" w:rsidRPr="007002F9" w:rsidRDefault="00597511" w:rsidP="00597511">
      <w:pPr>
        <w:pStyle w:val="Zkladntext"/>
        <w:rPr>
          <w:szCs w:val="18"/>
        </w:rPr>
      </w:pPr>
      <w:r>
        <w:t xml:space="preserve">Nakupované polotovary sa oceňujú z nasledujúcich hodnôt: </w:t>
      </w:r>
      <w:r w:rsidRPr="007002F9">
        <w:rPr>
          <w:szCs w:val="18"/>
        </w:rPr>
        <w:t>obstarávacou cenou alebo čistou realizačnou hodnotou.</w:t>
      </w:r>
    </w:p>
    <w:p w14:paraId="03DF69BE" w14:textId="77777777" w:rsidR="00597511" w:rsidRDefault="00597511" w:rsidP="00597511">
      <w:pPr>
        <w:pStyle w:val="Zkladntext"/>
      </w:pPr>
    </w:p>
    <w:p w14:paraId="2CE85566" w14:textId="77777777" w:rsidR="00597511" w:rsidRDefault="00597511" w:rsidP="00597511">
      <w:pPr>
        <w:pStyle w:val="Zkladntext"/>
      </w:pPr>
      <w:r>
        <w:t>Zníženie hodnoty zásob sa zohľadňuje vytvorením opravnej položky.</w:t>
      </w:r>
    </w:p>
    <w:p w14:paraId="6820E672" w14:textId="77777777" w:rsidR="00597511" w:rsidRPr="007002F9" w:rsidRDefault="00597511" w:rsidP="00597511">
      <w:pPr>
        <w:pStyle w:val="Zkladntext"/>
        <w:ind w:left="0"/>
        <w:rPr>
          <w:szCs w:val="18"/>
        </w:rPr>
      </w:pPr>
    </w:p>
    <w:p w14:paraId="51358CB0" w14:textId="77777777" w:rsidR="00597511" w:rsidRPr="007002F9" w:rsidRDefault="00597511" w:rsidP="00597511">
      <w:pPr>
        <w:numPr>
          <w:ilvl w:val="0"/>
          <w:numId w:val="27"/>
        </w:numPr>
        <w:ind w:left="426" w:hanging="284"/>
        <w:rPr>
          <w:sz w:val="18"/>
          <w:szCs w:val="18"/>
        </w:rPr>
      </w:pPr>
      <w:r w:rsidRPr="007002F9">
        <w:rPr>
          <w:b/>
          <w:sz w:val="18"/>
          <w:szCs w:val="18"/>
        </w:rPr>
        <w:t>Pohľadávky</w:t>
      </w:r>
    </w:p>
    <w:p w14:paraId="0E631DA6" w14:textId="77777777" w:rsidR="00597511" w:rsidRDefault="00597511" w:rsidP="00597511">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751764" w14:textId="77777777" w:rsidR="00597511" w:rsidRPr="007002F9" w:rsidRDefault="00597511" w:rsidP="00597511">
      <w:pPr>
        <w:pStyle w:val="Zkladntext"/>
        <w:ind w:left="0"/>
        <w:rPr>
          <w:szCs w:val="18"/>
        </w:rPr>
      </w:pPr>
    </w:p>
    <w:p w14:paraId="260EFFA4" w14:textId="77777777" w:rsidR="00597511" w:rsidRPr="007002F9" w:rsidRDefault="00597511" w:rsidP="00597511">
      <w:pPr>
        <w:pStyle w:val="Pismenka"/>
        <w:numPr>
          <w:ilvl w:val="0"/>
          <w:numId w:val="27"/>
        </w:numPr>
        <w:tabs>
          <w:tab w:val="left" w:pos="426"/>
        </w:tabs>
        <w:ind w:left="426" w:hanging="284"/>
        <w:rPr>
          <w:szCs w:val="18"/>
        </w:rPr>
      </w:pPr>
      <w:r w:rsidRPr="007002F9">
        <w:rPr>
          <w:szCs w:val="18"/>
        </w:rPr>
        <w:t>Finančné účty</w:t>
      </w:r>
    </w:p>
    <w:p w14:paraId="287205C7" w14:textId="77777777" w:rsidR="00597511" w:rsidRDefault="00597511" w:rsidP="00597511">
      <w:pPr>
        <w:pStyle w:val="Pismenka"/>
        <w:numPr>
          <w:ilvl w:val="0"/>
          <w:numId w:val="0"/>
        </w:numPr>
        <w:ind w:left="426"/>
        <w:rPr>
          <w:b w:val="0"/>
          <w:szCs w:val="18"/>
        </w:rPr>
      </w:pPr>
      <w:r w:rsidRPr="007002F9">
        <w:rPr>
          <w:b w:val="0"/>
          <w:szCs w:val="18"/>
        </w:rPr>
        <w:t xml:space="preserve">Finančné účty tvorí </w:t>
      </w:r>
      <w:r w:rsidRPr="00FC0CB2">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w:t>
      </w:r>
    </w:p>
    <w:p w14:paraId="39547CE8" w14:textId="77777777" w:rsidR="00597511" w:rsidRPr="007002F9" w:rsidRDefault="00597511" w:rsidP="00597511">
      <w:pPr>
        <w:pStyle w:val="Zkladntext"/>
        <w:rPr>
          <w:szCs w:val="18"/>
        </w:rPr>
      </w:pPr>
    </w:p>
    <w:p w14:paraId="7948B369" w14:textId="77777777" w:rsidR="00597511" w:rsidRPr="007002F9" w:rsidRDefault="00597511" w:rsidP="00597511">
      <w:pPr>
        <w:pStyle w:val="Pismenka"/>
        <w:numPr>
          <w:ilvl w:val="0"/>
          <w:numId w:val="27"/>
        </w:numPr>
        <w:tabs>
          <w:tab w:val="left" w:pos="426"/>
        </w:tabs>
        <w:ind w:left="426" w:hanging="284"/>
        <w:rPr>
          <w:szCs w:val="18"/>
        </w:rPr>
      </w:pPr>
      <w:r w:rsidRPr="007002F9">
        <w:rPr>
          <w:szCs w:val="18"/>
        </w:rPr>
        <w:t>Náklady budúcich období a príjmy budúcich období</w:t>
      </w:r>
    </w:p>
    <w:p w14:paraId="4CBC7938" w14:textId="2BEBCBC0" w:rsidR="00A01587" w:rsidRDefault="00597511" w:rsidP="00324513">
      <w:pPr>
        <w:pStyle w:val="Zkladntext"/>
        <w:rPr>
          <w:szCs w:val="18"/>
        </w:rPr>
      </w:pPr>
      <w:r w:rsidRPr="007002F9">
        <w:rPr>
          <w:szCs w:val="18"/>
        </w:rPr>
        <w:t>Náklady budúcich období a príjmy budúcich období sa vykazujú vo výške, ktorá je potrebná na dodržanie zásady vecnej a časovej súvislosti s účtovným období</w:t>
      </w:r>
      <w:r>
        <w:rPr>
          <w:szCs w:val="18"/>
        </w:rPr>
        <w:t>m.</w:t>
      </w:r>
    </w:p>
    <w:p w14:paraId="4688B5A6" w14:textId="77777777" w:rsidR="00A01587" w:rsidRDefault="00A01587" w:rsidP="00597511">
      <w:pPr>
        <w:pStyle w:val="Zkladntext"/>
        <w:ind w:left="0"/>
        <w:rPr>
          <w:szCs w:val="18"/>
        </w:rPr>
      </w:pPr>
    </w:p>
    <w:p w14:paraId="3E0A5F2A" w14:textId="77777777" w:rsidR="00597511" w:rsidRPr="007002F9" w:rsidRDefault="00597511" w:rsidP="00597511">
      <w:pPr>
        <w:pStyle w:val="Pismenka"/>
        <w:numPr>
          <w:ilvl w:val="0"/>
          <w:numId w:val="0"/>
        </w:numPr>
        <w:ind w:left="360" w:hanging="360"/>
        <w:rPr>
          <w:szCs w:val="18"/>
        </w:rPr>
      </w:pPr>
      <w:r>
        <w:rPr>
          <w:szCs w:val="18"/>
        </w:rPr>
        <w:t xml:space="preserve">   </w:t>
      </w:r>
      <w:r w:rsidRPr="002E1E40">
        <w:rPr>
          <w:szCs w:val="18"/>
        </w:rPr>
        <w:t>g)</w:t>
      </w:r>
      <w:r>
        <w:rPr>
          <w:szCs w:val="18"/>
        </w:rPr>
        <w:t xml:space="preserve">   </w:t>
      </w:r>
      <w:r w:rsidRPr="007002F9">
        <w:rPr>
          <w:szCs w:val="18"/>
        </w:rPr>
        <w:t>Záväzky</w:t>
      </w:r>
    </w:p>
    <w:p w14:paraId="2EF1B06A" w14:textId="77777777" w:rsidR="00597511" w:rsidRPr="007002F9" w:rsidRDefault="00597511" w:rsidP="00597511">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09AA67" w14:textId="77777777" w:rsidR="00597511" w:rsidRPr="007002F9" w:rsidRDefault="00597511" w:rsidP="00597511">
      <w:pPr>
        <w:pStyle w:val="Zkladntext"/>
        <w:rPr>
          <w:szCs w:val="18"/>
        </w:rPr>
      </w:pPr>
    </w:p>
    <w:p w14:paraId="52DAE75E" w14:textId="77777777" w:rsidR="00597511" w:rsidRPr="007002F9" w:rsidRDefault="00597511" w:rsidP="00597511">
      <w:pPr>
        <w:pStyle w:val="Pismenka"/>
        <w:numPr>
          <w:ilvl w:val="0"/>
          <w:numId w:val="0"/>
        </w:numPr>
        <w:ind w:left="360" w:hanging="360"/>
        <w:rPr>
          <w:szCs w:val="18"/>
        </w:rPr>
      </w:pPr>
      <w:r w:rsidRPr="002E1E40">
        <w:rPr>
          <w:szCs w:val="18"/>
        </w:rPr>
        <w:t xml:space="preserve">  </w:t>
      </w:r>
      <w:r>
        <w:rPr>
          <w:szCs w:val="18"/>
        </w:rPr>
        <w:t xml:space="preserve"> </w:t>
      </w:r>
      <w:r w:rsidRPr="002E1E40">
        <w:rPr>
          <w:szCs w:val="18"/>
        </w:rPr>
        <w:t>h)</w:t>
      </w:r>
      <w:r>
        <w:rPr>
          <w:szCs w:val="18"/>
        </w:rPr>
        <w:t xml:space="preserve">  </w:t>
      </w:r>
      <w:r w:rsidRPr="007002F9">
        <w:rPr>
          <w:szCs w:val="18"/>
        </w:rPr>
        <w:t>Rezervy</w:t>
      </w:r>
    </w:p>
    <w:p w14:paraId="32EAD299" w14:textId="77777777" w:rsidR="00597511" w:rsidRPr="007002F9" w:rsidRDefault="00597511" w:rsidP="00597511">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9DFC10" w14:textId="77777777" w:rsidR="00597511" w:rsidRPr="007002F9" w:rsidRDefault="00597511" w:rsidP="00597511">
      <w:pPr>
        <w:pStyle w:val="Zkladntext"/>
        <w:rPr>
          <w:b/>
          <w:szCs w:val="18"/>
        </w:rPr>
      </w:pPr>
    </w:p>
    <w:p w14:paraId="48DBF2C4" w14:textId="77777777" w:rsidR="00597511" w:rsidRPr="007002F9" w:rsidRDefault="00597511" w:rsidP="00597511">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D13E8" w14:textId="77777777" w:rsidR="00597511" w:rsidRPr="007002F9" w:rsidRDefault="00597511" w:rsidP="00597511">
      <w:pPr>
        <w:pStyle w:val="Zkladntext"/>
        <w:rPr>
          <w:b/>
          <w:szCs w:val="18"/>
        </w:rPr>
      </w:pPr>
    </w:p>
    <w:p w14:paraId="5FF188CA" w14:textId="77777777" w:rsidR="00597511" w:rsidRPr="007002F9" w:rsidRDefault="00597511" w:rsidP="00597511">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5019A199" w14:textId="77777777" w:rsidR="00597511" w:rsidRPr="007002F9" w:rsidRDefault="00597511" w:rsidP="00597511">
      <w:pPr>
        <w:pStyle w:val="Pismenka"/>
        <w:numPr>
          <w:ilvl w:val="0"/>
          <w:numId w:val="0"/>
        </w:numPr>
        <w:ind w:left="360"/>
        <w:rPr>
          <w:b w:val="0"/>
          <w:szCs w:val="18"/>
        </w:rPr>
      </w:pPr>
    </w:p>
    <w:p w14:paraId="0F62F99A" w14:textId="569B913C" w:rsidR="003B1A93" w:rsidRDefault="00D57876" w:rsidP="003B1A93">
      <w:pPr>
        <w:pStyle w:val="Zkladntext"/>
        <w:rPr>
          <w:b/>
          <w:szCs w:val="18"/>
        </w:rPr>
      </w:pPr>
      <w:r>
        <w:rPr>
          <w:b/>
          <w:szCs w:val="18"/>
        </w:rPr>
        <w:br w:type="page"/>
      </w:r>
      <w:r w:rsidR="003B1A93">
        <w:rPr>
          <w:b/>
          <w:szCs w:val="18"/>
        </w:rPr>
        <w:lastRenderedPageBreak/>
        <w:t>Rezerva na audit, ročnú závierku a zostavenie daňového priznania</w:t>
      </w:r>
    </w:p>
    <w:p w14:paraId="340D6724" w14:textId="3F67BEB7" w:rsidR="00597511" w:rsidRPr="00D927DC" w:rsidRDefault="00597511" w:rsidP="00597511">
      <w:pPr>
        <w:pStyle w:val="Zkladntext"/>
        <w:rPr>
          <w:szCs w:val="18"/>
        </w:rPr>
      </w:pPr>
      <w:r>
        <w:rPr>
          <w:szCs w:val="18"/>
        </w:rPr>
        <w:t>Rezerva bola tvorená v súvislosti s povinnosťou overeni</w:t>
      </w:r>
      <w:r w:rsidR="003B1A93">
        <w:rPr>
          <w:szCs w:val="18"/>
        </w:rPr>
        <w:t>a</w:t>
      </w:r>
      <w:r>
        <w:rPr>
          <w:szCs w:val="18"/>
        </w:rPr>
        <w:t xml:space="preserve"> účtovnej závierky spoločnosti. Rezerva bude použitá v roku </w:t>
      </w:r>
      <w:r w:rsidRPr="00B9562E">
        <w:rPr>
          <w:szCs w:val="18"/>
        </w:rPr>
        <w:t>202</w:t>
      </w:r>
      <w:r w:rsidR="00DB67F4">
        <w:rPr>
          <w:szCs w:val="18"/>
        </w:rPr>
        <w:t>6</w:t>
      </w:r>
      <w:r>
        <w:rPr>
          <w:szCs w:val="18"/>
        </w:rPr>
        <w:t>.</w:t>
      </w:r>
    </w:p>
    <w:p w14:paraId="013AAF18" w14:textId="77777777" w:rsidR="00597511" w:rsidRDefault="00597511" w:rsidP="00597511">
      <w:pPr>
        <w:pStyle w:val="Zkladntext"/>
        <w:ind w:left="0"/>
        <w:rPr>
          <w:b/>
          <w:szCs w:val="18"/>
        </w:rPr>
      </w:pPr>
    </w:p>
    <w:p w14:paraId="435BDC1F" w14:textId="77777777" w:rsidR="00597511" w:rsidRDefault="00597511" w:rsidP="00597511">
      <w:pPr>
        <w:pStyle w:val="Zkladntext"/>
      </w:pPr>
      <w:r w:rsidRPr="00622C6D">
        <w:rPr>
          <w:b/>
        </w:rPr>
        <w:t>Rezerva na odchodné do dôchodku</w:t>
      </w:r>
      <w:r w:rsidRPr="00622C6D">
        <w:t xml:space="preserve"> </w:t>
      </w:r>
    </w:p>
    <w:p w14:paraId="36187824" w14:textId="77777777" w:rsidR="00597511" w:rsidRDefault="00597511" w:rsidP="00597511">
      <w:pPr>
        <w:pStyle w:val="Zkladntext"/>
      </w:pPr>
      <w:r>
        <w:t xml:space="preserve">Rezerva </w:t>
      </w:r>
      <w:r w:rsidRPr="00622C6D">
        <w:t>bola vytvorená na základe matematicko-štatistických metód z priemerného mesačného platu zamestnancov za pos</w:t>
      </w:r>
      <w:r>
        <w:t>ledný kvartál účtovného obdobia vrátane odvodov.</w:t>
      </w:r>
    </w:p>
    <w:p w14:paraId="63C5CB14" w14:textId="77777777" w:rsidR="00597511" w:rsidRDefault="00597511" w:rsidP="00597511">
      <w:pPr>
        <w:pStyle w:val="Zkladntext"/>
        <w:ind w:right="-1"/>
        <w:rPr>
          <w:b/>
          <w:szCs w:val="18"/>
        </w:rPr>
      </w:pPr>
    </w:p>
    <w:p w14:paraId="71EC6540" w14:textId="3A1350C6" w:rsidR="00597511" w:rsidRPr="00597511" w:rsidRDefault="00597511" w:rsidP="00597511">
      <w:pPr>
        <w:pStyle w:val="Zkladntext"/>
        <w:ind w:right="-1"/>
        <w:rPr>
          <w:szCs w:val="18"/>
        </w:rPr>
      </w:pPr>
      <w:r w:rsidRPr="00D176E4">
        <w:rPr>
          <w:b/>
          <w:szCs w:val="18"/>
        </w:rPr>
        <w:t xml:space="preserve">Rezerva na nevyfakturované dodávky </w:t>
      </w:r>
      <w:r w:rsidRPr="00D176E4">
        <w:rPr>
          <w:szCs w:val="18"/>
        </w:rPr>
        <w:t>bola vytvorená na základe realizovaných dodávok k 31.12., ktoré neboli k uvedenému dátumu vyfakturované a hodnota bola určená na základe odhadov.</w:t>
      </w:r>
    </w:p>
    <w:p w14:paraId="1E0F3CBD" w14:textId="77777777" w:rsidR="00597511" w:rsidRPr="00622C6D" w:rsidRDefault="00597511" w:rsidP="00597511">
      <w:pPr>
        <w:pStyle w:val="Zkladntext"/>
      </w:pPr>
    </w:p>
    <w:p w14:paraId="4999E398" w14:textId="77777777" w:rsidR="00597511" w:rsidRPr="007002F9" w:rsidRDefault="00597511" w:rsidP="00597511">
      <w:pPr>
        <w:pStyle w:val="Pismenka"/>
        <w:numPr>
          <w:ilvl w:val="0"/>
          <w:numId w:val="0"/>
        </w:numPr>
        <w:rPr>
          <w:szCs w:val="18"/>
        </w:rPr>
      </w:pPr>
      <w:r>
        <w:rPr>
          <w:szCs w:val="18"/>
        </w:rPr>
        <w:t xml:space="preserve">    i)   </w:t>
      </w:r>
      <w:r w:rsidRPr="007002F9">
        <w:rPr>
          <w:szCs w:val="18"/>
        </w:rPr>
        <w:t>Odložené dane</w:t>
      </w:r>
    </w:p>
    <w:p w14:paraId="2FBD1C41" w14:textId="77777777" w:rsidR="00597511" w:rsidRPr="007002F9" w:rsidRDefault="00597511" w:rsidP="00597511">
      <w:pPr>
        <w:pStyle w:val="Zkladntext"/>
        <w:rPr>
          <w:szCs w:val="18"/>
        </w:rPr>
      </w:pPr>
      <w:r w:rsidRPr="007002F9">
        <w:rPr>
          <w:szCs w:val="18"/>
        </w:rPr>
        <w:t xml:space="preserve">Odložené dane (odložená daňová pohľadávka a odložený daňový záväzok) sa vzťahujú na: </w:t>
      </w:r>
    </w:p>
    <w:p w14:paraId="04F1C1E2" w14:textId="77777777" w:rsidR="00597511" w:rsidRPr="007002F9" w:rsidRDefault="00597511" w:rsidP="00597511">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49A7AD87" w14:textId="77777777" w:rsidR="00597511" w:rsidRPr="007002F9" w:rsidRDefault="00597511" w:rsidP="00597511">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40B8F740" w14:textId="77777777" w:rsidR="00597511" w:rsidRPr="007002F9" w:rsidRDefault="00597511" w:rsidP="00597511">
      <w:pPr>
        <w:pStyle w:val="Zkladntext"/>
        <w:numPr>
          <w:ilvl w:val="0"/>
          <w:numId w:val="3"/>
        </w:numPr>
        <w:rPr>
          <w:szCs w:val="18"/>
        </w:rPr>
      </w:pPr>
      <w:r w:rsidRPr="007002F9">
        <w:rPr>
          <w:szCs w:val="18"/>
        </w:rPr>
        <w:t>možnosť previesť nevyužité daňové odpočty a iné daňové nároky do budúcich období.</w:t>
      </w:r>
    </w:p>
    <w:p w14:paraId="12F2189C" w14:textId="77777777" w:rsidR="00597511" w:rsidRPr="007002F9" w:rsidRDefault="00597511" w:rsidP="00597511">
      <w:pPr>
        <w:pStyle w:val="Zkladntext"/>
        <w:rPr>
          <w:szCs w:val="18"/>
        </w:rPr>
      </w:pPr>
    </w:p>
    <w:p w14:paraId="6CA6E1A6" w14:textId="77777777" w:rsidR="00597511" w:rsidRPr="007002F9" w:rsidRDefault="00597511" w:rsidP="00597511">
      <w:pPr>
        <w:pStyle w:val="Zkladntext"/>
        <w:rPr>
          <w:szCs w:val="18"/>
        </w:rPr>
      </w:pPr>
      <w:r w:rsidRPr="007002F9">
        <w:rPr>
          <w:szCs w:val="18"/>
        </w:rPr>
        <w:t xml:space="preserve">Odložená daňová pohľadávka ani odložený daňový záväzok sa neúčtuje pri: </w:t>
      </w:r>
    </w:p>
    <w:p w14:paraId="592B9A5C" w14:textId="77777777" w:rsidR="00597511" w:rsidRPr="007002F9" w:rsidRDefault="00597511" w:rsidP="00597511">
      <w:pPr>
        <w:pStyle w:val="Zkladntext"/>
        <w:numPr>
          <w:ilvl w:val="0"/>
          <w:numId w:val="18"/>
        </w:numPr>
        <w:tabs>
          <w:tab w:val="num" w:pos="766"/>
        </w:tabs>
        <w:ind w:left="766" w:hanging="340"/>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CD9B67" w14:textId="77777777" w:rsidR="00597511" w:rsidRPr="007002F9" w:rsidRDefault="00597511" w:rsidP="00597511">
      <w:pPr>
        <w:pStyle w:val="Zkladntext"/>
        <w:ind w:left="766"/>
        <w:rPr>
          <w:szCs w:val="18"/>
        </w:rPr>
      </w:pPr>
    </w:p>
    <w:p w14:paraId="02CFB269" w14:textId="77777777" w:rsidR="00597511" w:rsidRDefault="00597511" w:rsidP="00597511">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4FC2083" w14:textId="77777777" w:rsidR="00597511" w:rsidRPr="007002F9" w:rsidRDefault="00597511" w:rsidP="00597511">
      <w:pPr>
        <w:pStyle w:val="Zkladntext"/>
        <w:rPr>
          <w:szCs w:val="18"/>
        </w:rPr>
      </w:pPr>
    </w:p>
    <w:p w14:paraId="07782E8B" w14:textId="77777777" w:rsidR="00597511" w:rsidRPr="007002F9" w:rsidRDefault="00597511" w:rsidP="00597511">
      <w:pPr>
        <w:pStyle w:val="Zkladntext"/>
        <w:rPr>
          <w:szCs w:val="18"/>
        </w:rPr>
      </w:pPr>
      <w:r w:rsidRPr="007002F9">
        <w:rPr>
          <w:szCs w:val="18"/>
        </w:rPr>
        <w:t>Pri výpočte odloženej dane sa použije sadzba dane z príjmov, o ktorej sa predpokladá, že bude platiť v čase vyrovnania odloženej dane.</w:t>
      </w:r>
    </w:p>
    <w:p w14:paraId="289E32BC" w14:textId="77777777" w:rsidR="00597511" w:rsidRPr="007002F9" w:rsidRDefault="00597511" w:rsidP="00597511">
      <w:pPr>
        <w:pStyle w:val="Zkladntext"/>
        <w:rPr>
          <w:szCs w:val="18"/>
        </w:rPr>
      </w:pPr>
    </w:p>
    <w:p w14:paraId="580D1E87" w14:textId="77777777" w:rsidR="00597511" w:rsidRPr="007002F9" w:rsidRDefault="00597511" w:rsidP="00597511">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58FEC8" w14:textId="77777777" w:rsidR="00597511" w:rsidRDefault="00597511" w:rsidP="00597511">
      <w:pPr>
        <w:pStyle w:val="Zkladntext"/>
        <w:rPr>
          <w:szCs w:val="18"/>
        </w:rPr>
      </w:pPr>
    </w:p>
    <w:p w14:paraId="1332FB0D" w14:textId="77777777" w:rsidR="00597511" w:rsidRPr="007002F9" w:rsidRDefault="00597511" w:rsidP="00597511">
      <w:pPr>
        <w:pStyle w:val="Pismenka"/>
        <w:numPr>
          <w:ilvl w:val="0"/>
          <w:numId w:val="0"/>
        </w:numPr>
        <w:ind w:left="360" w:hanging="360"/>
        <w:rPr>
          <w:szCs w:val="18"/>
        </w:rPr>
      </w:pPr>
      <w:r>
        <w:rPr>
          <w:szCs w:val="18"/>
        </w:rPr>
        <w:t xml:space="preserve">    j)  </w:t>
      </w:r>
      <w:r w:rsidRPr="007002F9">
        <w:rPr>
          <w:szCs w:val="18"/>
        </w:rPr>
        <w:t>Výdavky budúcich období a výnosy budúcich období</w:t>
      </w:r>
    </w:p>
    <w:p w14:paraId="25D5E4A3" w14:textId="77777777" w:rsidR="00597511" w:rsidRDefault="00597511" w:rsidP="00597511">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19B0FC90" w14:textId="77777777" w:rsidR="00597511" w:rsidRPr="007002F9" w:rsidRDefault="00597511" w:rsidP="00597511">
      <w:pPr>
        <w:pStyle w:val="Zkladntext"/>
        <w:rPr>
          <w:szCs w:val="18"/>
        </w:rPr>
      </w:pPr>
    </w:p>
    <w:p w14:paraId="35D5CE65" w14:textId="77777777" w:rsidR="00597511" w:rsidRPr="007002F9" w:rsidRDefault="00597511" w:rsidP="00597511">
      <w:pPr>
        <w:pStyle w:val="Pismenka"/>
        <w:numPr>
          <w:ilvl w:val="0"/>
          <w:numId w:val="0"/>
        </w:numPr>
        <w:rPr>
          <w:szCs w:val="18"/>
        </w:rPr>
      </w:pPr>
      <w:r>
        <w:rPr>
          <w:szCs w:val="18"/>
        </w:rPr>
        <w:t xml:space="preserve">    k)  </w:t>
      </w:r>
      <w:r w:rsidRPr="007002F9">
        <w:rPr>
          <w:szCs w:val="18"/>
        </w:rPr>
        <w:t xml:space="preserve">Prenájom (lízing) </w:t>
      </w:r>
    </w:p>
    <w:p w14:paraId="665BC75D" w14:textId="77777777" w:rsidR="00597511" w:rsidRPr="007002F9" w:rsidRDefault="00597511" w:rsidP="00597511">
      <w:pPr>
        <w:pStyle w:val="Zkladntext"/>
        <w:rPr>
          <w:szCs w:val="18"/>
        </w:rPr>
      </w:pPr>
    </w:p>
    <w:p w14:paraId="69FC3058" w14:textId="77777777" w:rsidR="00597511" w:rsidRDefault="00597511" w:rsidP="00597511">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14:paraId="0AD79FF3" w14:textId="77777777" w:rsidR="00597511" w:rsidRDefault="00597511" w:rsidP="00597511">
      <w:pPr>
        <w:pStyle w:val="Zkladntext"/>
        <w:rPr>
          <w:szCs w:val="18"/>
        </w:rPr>
      </w:pPr>
    </w:p>
    <w:p w14:paraId="0D1FEA0C" w14:textId="77777777" w:rsidR="00597511" w:rsidRDefault="00597511" w:rsidP="00597511">
      <w:pPr>
        <w:pStyle w:val="Pismenka"/>
        <w:numPr>
          <w:ilvl w:val="0"/>
          <w:numId w:val="0"/>
        </w:numPr>
        <w:ind w:firstLine="284"/>
      </w:pPr>
      <w:r>
        <w:t>l) Cudzia mena</w:t>
      </w:r>
    </w:p>
    <w:p w14:paraId="1C628DC0" w14:textId="77777777" w:rsidR="00597511" w:rsidRDefault="00597511" w:rsidP="00597511">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BE4CBDB" w14:textId="77777777" w:rsidR="00597511" w:rsidRDefault="00597511" w:rsidP="00597511">
      <w:pPr>
        <w:pStyle w:val="Zkladntext"/>
      </w:pPr>
    </w:p>
    <w:p w14:paraId="636D4083" w14:textId="77777777" w:rsidR="00597511" w:rsidRDefault="00597511" w:rsidP="00597511">
      <w:pPr>
        <w:pStyle w:val="Zkladntext"/>
      </w:pPr>
      <w:r>
        <w:t>Na ocenenie prírastku cudzej meny nakúpenej za euro sa použije kurz, za ktorý bola táto cudzia mena nakúpená.</w:t>
      </w:r>
    </w:p>
    <w:p w14:paraId="7150C504" w14:textId="77777777" w:rsidR="00597511" w:rsidRDefault="00597511" w:rsidP="00597511">
      <w:pPr>
        <w:pStyle w:val="Zkladntext"/>
      </w:pPr>
    </w:p>
    <w:p w14:paraId="42A32C14" w14:textId="77777777" w:rsidR="00597511" w:rsidRDefault="00597511" w:rsidP="00597511">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DEDE66" w14:textId="77777777" w:rsidR="00597511" w:rsidRDefault="00597511" w:rsidP="00597511">
      <w:pPr>
        <w:pStyle w:val="Zkladntext"/>
      </w:pPr>
    </w:p>
    <w:p w14:paraId="6906AE71" w14:textId="77777777" w:rsidR="00597511" w:rsidRDefault="00597511" w:rsidP="00597511">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05F1884" w14:textId="77777777" w:rsidR="00597511" w:rsidRDefault="00597511" w:rsidP="00597511">
      <w:pPr>
        <w:pStyle w:val="Zkladntext"/>
      </w:pPr>
    </w:p>
    <w:p w14:paraId="1B3C5646" w14:textId="77777777" w:rsidR="00597511" w:rsidRDefault="00597511" w:rsidP="00597511">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4C6787E" w14:textId="77777777" w:rsidR="00597511" w:rsidRDefault="00597511" w:rsidP="00597511">
      <w:pPr>
        <w:pStyle w:val="Zkladntext"/>
      </w:pPr>
    </w:p>
    <w:p w14:paraId="7D097B65" w14:textId="77777777" w:rsidR="00597511" w:rsidRDefault="00597511" w:rsidP="00597511">
      <w:pPr>
        <w:pStyle w:val="Zkladntext"/>
      </w:pPr>
      <w:r>
        <w:lastRenderedPageBreak/>
        <w:t xml:space="preserve">Prijaté a poskytnuté preddavky v cudzej mene na účet zriadený v eurách a z účtu zriadeného v eurách sa prepočítavajú na menu euro kurzom, za ktorý boli tieto hodnoty nakúpené alebo predané. </w:t>
      </w:r>
    </w:p>
    <w:p w14:paraId="6FCFDB2F" w14:textId="77777777" w:rsidR="00597511" w:rsidRDefault="00597511" w:rsidP="00597511">
      <w:pPr>
        <w:pStyle w:val="Pismenka"/>
        <w:numPr>
          <w:ilvl w:val="0"/>
          <w:numId w:val="0"/>
        </w:numPr>
        <w:rPr>
          <w:szCs w:val="18"/>
        </w:rPr>
      </w:pPr>
    </w:p>
    <w:p w14:paraId="14187FE8" w14:textId="77777777" w:rsidR="00597511" w:rsidRDefault="00597511" w:rsidP="00597511">
      <w:pPr>
        <w:pStyle w:val="Pismenka"/>
        <w:numPr>
          <w:ilvl w:val="0"/>
          <w:numId w:val="0"/>
        </w:numPr>
        <w:rPr>
          <w:szCs w:val="18"/>
        </w:rPr>
      </w:pPr>
      <w:r>
        <w:rPr>
          <w:szCs w:val="18"/>
        </w:rPr>
        <w:t xml:space="preserve">   m)  </w:t>
      </w:r>
      <w:r w:rsidRPr="007002F9">
        <w:rPr>
          <w:szCs w:val="18"/>
        </w:rPr>
        <w:t>Výnosy</w:t>
      </w:r>
    </w:p>
    <w:p w14:paraId="0AEF9511" w14:textId="77777777" w:rsidR="00597511" w:rsidRPr="007002F9" w:rsidRDefault="00597511" w:rsidP="00597511">
      <w:pPr>
        <w:pStyle w:val="Pismenka"/>
        <w:numPr>
          <w:ilvl w:val="0"/>
          <w:numId w:val="0"/>
        </w:numPr>
        <w:rPr>
          <w:szCs w:val="18"/>
        </w:rPr>
      </w:pPr>
    </w:p>
    <w:p w14:paraId="24365FFB" w14:textId="77777777" w:rsidR="00597511" w:rsidRPr="007002F9" w:rsidRDefault="00597511" w:rsidP="00597511">
      <w:pPr>
        <w:pStyle w:val="Pismenka"/>
        <w:numPr>
          <w:ilvl w:val="0"/>
          <w:numId w:val="0"/>
        </w:numPr>
        <w:ind w:left="426"/>
        <w:rPr>
          <w:b w:val="0"/>
          <w:szCs w:val="18"/>
        </w:rPr>
      </w:pPr>
      <w:r w:rsidRPr="007002F9">
        <w:rPr>
          <w:b w:val="0"/>
          <w:szCs w:val="18"/>
        </w:rPr>
        <w:t>Tržby za tovar neobsahujú daň z pridanej hodnoty. Sú tiež znížené o zľavy a zrážky (rabaty, bonusy, skontá, dobropisy a pod.), bez ohľadu na to, či zákazník mal vopred na zľavu nárok, alebo či ide o dodatočne uznanú zľavu.</w:t>
      </w:r>
    </w:p>
    <w:p w14:paraId="550CD981" w14:textId="77777777" w:rsidR="00597511" w:rsidRPr="007002F9" w:rsidRDefault="00597511" w:rsidP="00597511">
      <w:pPr>
        <w:pStyle w:val="Pismenka"/>
        <w:numPr>
          <w:ilvl w:val="0"/>
          <w:numId w:val="0"/>
        </w:numPr>
        <w:ind w:left="426"/>
        <w:rPr>
          <w:b w:val="0"/>
          <w:szCs w:val="18"/>
        </w:rPr>
      </w:pPr>
    </w:p>
    <w:p w14:paraId="690101FA" w14:textId="77777777" w:rsidR="00597511" w:rsidRPr="007002F9" w:rsidRDefault="00597511" w:rsidP="00597511">
      <w:pPr>
        <w:pStyle w:val="Pismenka"/>
        <w:numPr>
          <w:ilvl w:val="0"/>
          <w:numId w:val="0"/>
        </w:numPr>
        <w:ind w:left="426"/>
        <w:rPr>
          <w:b w:val="0"/>
          <w:szCs w:val="18"/>
        </w:rPr>
      </w:pPr>
      <w:r w:rsidRPr="007002F9">
        <w:rPr>
          <w:b w:val="0"/>
          <w:szCs w:val="18"/>
        </w:rPr>
        <w:t xml:space="preserve">Tržby z predaja tovaru sa vykazujú v deň splnenia dodávky podľa Obchodného zákonníka, alebo iných podmienok dohodnutých v zmluve. </w:t>
      </w:r>
    </w:p>
    <w:p w14:paraId="66B5C509" w14:textId="77777777" w:rsidR="00597511" w:rsidRPr="007002F9" w:rsidRDefault="00597511" w:rsidP="00597511">
      <w:pPr>
        <w:pStyle w:val="Pismenka"/>
        <w:numPr>
          <w:ilvl w:val="0"/>
          <w:numId w:val="0"/>
        </w:numPr>
        <w:ind w:left="426"/>
        <w:rPr>
          <w:b w:val="0"/>
          <w:szCs w:val="18"/>
        </w:rPr>
      </w:pPr>
    </w:p>
    <w:p w14:paraId="6654D5B7" w14:textId="77777777" w:rsidR="00597511" w:rsidRDefault="00597511" w:rsidP="00597511">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5F97B973" w14:textId="77777777" w:rsidR="00597511" w:rsidRDefault="00597511" w:rsidP="00597511">
      <w:pPr>
        <w:pStyle w:val="Pismenka"/>
        <w:numPr>
          <w:ilvl w:val="0"/>
          <w:numId w:val="0"/>
        </w:numPr>
        <w:ind w:left="426"/>
        <w:rPr>
          <w:b w:val="0"/>
          <w:szCs w:val="18"/>
        </w:rPr>
      </w:pPr>
    </w:p>
    <w:p w14:paraId="5AB2672A" w14:textId="77777777" w:rsidR="00597511" w:rsidRDefault="00597511" w:rsidP="00597511">
      <w:pPr>
        <w:pStyle w:val="Pismenka"/>
        <w:numPr>
          <w:ilvl w:val="0"/>
          <w:numId w:val="0"/>
        </w:numPr>
      </w:pPr>
      <w:r>
        <w:t xml:space="preserve">    n) Porovnateľné údaje</w:t>
      </w:r>
    </w:p>
    <w:p w14:paraId="092C8FCD" w14:textId="77777777" w:rsidR="00597511" w:rsidRDefault="00597511" w:rsidP="00597511">
      <w:pPr>
        <w:pStyle w:val="Pismenka"/>
        <w:numPr>
          <w:ilvl w:val="0"/>
          <w:numId w:val="0"/>
        </w:numPr>
        <w:ind w:left="426"/>
        <w:rPr>
          <w:b w:val="0"/>
          <w:szCs w:val="18"/>
        </w:rPr>
      </w:pPr>
      <w:r w:rsidRPr="000A7446">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6C17DF1" w14:textId="77777777" w:rsidR="00597511" w:rsidRPr="007002F9" w:rsidRDefault="00597511" w:rsidP="00597511">
      <w:pPr>
        <w:pStyle w:val="Pismenka"/>
        <w:numPr>
          <w:ilvl w:val="0"/>
          <w:numId w:val="0"/>
        </w:numPr>
        <w:ind w:left="360" w:hanging="360"/>
        <w:rPr>
          <w:b w:val="0"/>
          <w:szCs w:val="18"/>
        </w:rPr>
      </w:pPr>
    </w:p>
    <w:p w14:paraId="38095347" w14:textId="1386B082" w:rsidR="00597511" w:rsidRPr="005F0586" w:rsidRDefault="00597511" w:rsidP="005F0586">
      <w:pPr>
        <w:pStyle w:val="Nadpis2"/>
        <w:numPr>
          <w:ilvl w:val="0"/>
          <w:numId w:val="29"/>
        </w:numPr>
        <w:tabs>
          <w:tab w:val="num" w:pos="-142"/>
        </w:tabs>
        <w:ind w:left="426" w:hanging="426"/>
        <w:rPr>
          <w:szCs w:val="18"/>
          <w:u w:val="single"/>
        </w:rPr>
      </w:pPr>
      <w:r w:rsidRPr="005F0586">
        <w:rPr>
          <w:szCs w:val="18"/>
          <w:u w:val="single"/>
        </w:rPr>
        <w:t>Informácie o oprave významných chýb minulých účtovných období</w:t>
      </w:r>
    </w:p>
    <w:p w14:paraId="58CCA4A1" w14:textId="77777777" w:rsidR="00597511" w:rsidRPr="007002F9" w:rsidRDefault="00597511" w:rsidP="00597511">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57F87D8" w14:textId="500F853F" w:rsidR="006B459D" w:rsidRDefault="006B459D" w:rsidP="006B459D">
      <w:pPr>
        <w:pStyle w:val="Pismenka"/>
        <w:numPr>
          <w:ilvl w:val="0"/>
          <w:numId w:val="0"/>
        </w:numPr>
        <w:rPr>
          <w:szCs w:val="18"/>
        </w:rPr>
      </w:pPr>
    </w:p>
    <w:p w14:paraId="4EFF9056" w14:textId="6553E366" w:rsidR="004345F0" w:rsidRPr="005D7F2C" w:rsidRDefault="004345F0" w:rsidP="004345F0">
      <w:pPr>
        <w:pStyle w:val="Zkladntext"/>
        <w:rPr>
          <w:szCs w:val="18"/>
        </w:rPr>
      </w:pPr>
      <w:r w:rsidRPr="005D7F2C">
        <w:rPr>
          <w:szCs w:val="18"/>
        </w:rPr>
        <w:t>V roku 202</w:t>
      </w:r>
      <w:r w:rsidR="00ED722B">
        <w:rPr>
          <w:szCs w:val="18"/>
        </w:rPr>
        <w:t>5</w:t>
      </w:r>
      <w:r w:rsidRPr="005D7F2C">
        <w:rPr>
          <w:szCs w:val="18"/>
        </w:rPr>
        <w:t xml:space="preserve"> Spoločnosť účtovala o oprave významných chýb minulých období</w:t>
      </w:r>
      <w:r w:rsidR="00E25709">
        <w:rPr>
          <w:szCs w:val="18"/>
        </w:rPr>
        <w:t xml:space="preserve"> v </w:t>
      </w:r>
      <w:r w:rsidR="00E25709" w:rsidRPr="00BC3346">
        <w:rPr>
          <w:szCs w:val="18"/>
        </w:rPr>
        <w:t>hodnote 7</w:t>
      </w:r>
      <w:r w:rsidR="00BC3346" w:rsidRPr="00BC3346">
        <w:rPr>
          <w:szCs w:val="18"/>
        </w:rPr>
        <w:t>0 785,06</w:t>
      </w:r>
      <w:r w:rsidR="00E25709" w:rsidRPr="00BC3346">
        <w:rPr>
          <w:szCs w:val="18"/>
        </w:rPr>
        <w:t xml:space="preserve"> EUR</w:t>
      </w:r>
      <w:r w:rsidRPr="005D7F2C">
        <w:rPr>
          <w:szCs w:val="18"/>
        </w:rPr>
        <w:t xml:space="preserve">. </w:t>
      </w:r>
    </w:p>
    <w:p w14:paraId="588B208A" w14:textId="77777777" w:rsidR="006B459D" w:rsidRDefault="006B459D" w:rsidP="006B459D">
      <w:pPr>
        <w:pStyle w:val="Pismenka"/>
        <w:numPr>
          <w:ilvl w:val="0"/>
          <w:numId w:val="0"/>
        </w:numPr>
        <w:rPr>
          <w:szCs w:val="18"/>
        </w:rPr>
      </w:pPr>
    </w:p>
    <w:p w14:paraId="6C6C3B60" w14:textId="77777777" w:rsidR="006B459D" w:rsidRPr="006B459D" w:rsidRDefault="006B459D" w:rsidP="006B459D">
      <w:pPr>
        <w:pStyle w:val="Pismenka"/>
        <w:numPr>
          <w:ilvl w:val="0"/>
          <w:numId w:val="0"/>
        </w:numPr>
        <w:ind w:left="426"/>
        <w:rPr>
          <w:b w:val="0"/>
          <w:i/>
          <w:szCs w:val="18"/>
        </w:rPr>
      </w:pPr>
      <w:r w:rsidRPr="006B459D">
        <w:rPr>
          <w:b w:val="0"/>
          <w:i/>
          <w:szCs w:val="18"/>
        </w:rPr>
        <w:t>Číselné údaje v poznámkach sú uvedené v celých eurách.</w:t>
      </w:r>
    </w:p>
    <w:p w14:paraId="67F78FD9" w14:textId="77777777" w:rsidR="006B459D" w:rsidRPr="006B459D" w:rsidRDefault="006B459D" w:rsidP="006B459D">
      <w:pPr>
        <w:pStyle w:val="Pismenka"/>
        <w:numPr>
          <w:ilvl w:val="0"/>
          <w:numId w:val="0"/>
        </w:numPr>
        <w:rPr>
          <w:szCs w:val="18"/>
        </w:rPr>
      </w:pPr>
    </w:p>
    <w:bookmarkEnd w:id="4"/>
    <w:p w14:paraId="0FFDF99C" w14:textId="77777777" w:rsidR="005F0586" w:rsidRDefault="005F0586" w:rsidP="005F0586">
      <w:pPr>
        <w:pStyle w:val="Nadpis1"/>
        <w:numPr>
          <w:ilvl w:val="0"/>
          <w:numId w:val="19"/>
        </w:numPr>
        <w:tabs>
          <w:tab w:val="num" w:pos="360"/>
        </w:tabs>
        <w:spacing w:before="120" w:after="60"/>
        <w:ind w:hanging="786"/>
      </w:pPr>
      <w:r>
        <w:t>informácie K POLOŽKÁM SÚVAHY</w:t>
      </w:r>
    </w:p>
    <w:p w14:paraId="1D5D85C7" w14:textId="77777777" w:rsidR="005F0586" w:rsidRPr="00B1412B" w:rsidRDefault="005F0586" w:rsidP="005F0586">
      <w:pPr>
        <w:pStyle w:val="Hlavika"/>
        <w:numPr>
          <w:ilvl w:val="12"/>
          <w:numId w:val="0"/>
        </w:numPr>
        <w:jc w:val="both"/>
        <w:rPr>
          <w:sz w:val="16"/>
          <w:szCs w:val="16"/>
        </w:rPr>
      </w:pPr>
    </w:p>
    <w:p w14:paraId="27E1EE4C" w14:textId="350167DF" w:rsidR="005F0586" w:rsidRDefault="005F0586" w:rsidP="005F0586">
      <w:pPr>
        <w:pStyle w:val="Nadpis2"/>
        <w:numPr>
          <w:ilvl w:val="1"/>
          <w:numId w:val="29"/>
        </w:numPr>
        <w:tabs>
          <w:tab w:val="clear" w:pos="1440"/>
          <w:tab w:val="num" w:pos="426"/>
        </w:tabs>
        <w:ind w:left="360" w:hanging="360"/>
      </w:pPr>
      <w:bookmarkStart w:id="7" w:name="_Toc530739901"/>
      <w:r>
        <w:t>Dlhodobý nehmotný majetok a dlhodobý hmotný majetok</w:t>
      </w:r>
      <w:bookmarkEnd w:id="7"/>
    </w:p>
    <w:p w14:paraId="217FACA2" w14:textId="77777777" w:rsidR="005F0586" w:rsidRPr="00B1412B" w:rsidRDefault="005F0586" w:rsidP="005F0586">
      <w:pPr>
        <w:pStyle w:val="Zkladntext"/>
        <w:rPr>
          <w:sz w:val="16"/>
          <w:szCs w:val="16"/>
        </w:rPr>
      </w:pPr>
    </w:p>
    <w:p w14:paraId="0D6C3DD1" w14:textId="37745F18" w:rsidR="004D3B4A" w:rsidRDefault="004D3B4A" w:rsidP="004D3B4A">
      <w:pPr>
        <w:pStyle w:val="Zkladntext"/>
      </w:pPr>
      <w:r>
        <w:t>Prehľad o pohybe dlhodobého hmotného</w:t>
      </w:r>
      <w:r w:rsidR="003E43C3">
        <w:t xml:space="preserve"> a dlhodobého nehmotného</w:t>
      </w:r>
      <w:r>
        <w:t xml:space="preserve"> majetku od 1. januára </w:t>
      </w:r>
      <w:r w:rsidR="00955E4F">
        <w:t>202</w:t>
      </w:r>
      <w:r w:rsidR="00ED722B">
        <w:t>5</w:t>
      </w:r>
      <w:r>
        <w:t xml:space="preserve"> do 31. </w:t>
      </w:r>
      <w:r w:rsidRPr="00C24B6B">
        <w:t xml:space="preserve">decembra </w:t>
      </w:r>
      <w:r w:rsidR="00955E4F">
        <w:t>202</w:t>
      </w:r>
      <w:r w:rsidR="00ED722B">
        <w:t>5</w:t>
      </w:r>
      <w:r w:rsidR="00AE7801">
        <w:t xml:space="preserve"> </w:t>
      </w:r>
      <w:r w:rsidRPr="00C24B6B">
        <w:t xml:space="preserve">a za porovnateľné obdobie od 1. januára </w:t>
      </w:r>
      <w:r w:rsidR="00955E4F">
        <w:t>20</w:t>
      </w:r>
      <w:r w:rsidR="00A20857">
        <w:t>2</w:t>
      </w:r>
      <w:r w:rsidR="00ED722B">
        <w:t>4</w:t>
      </w:r>
      <w:r w:rsidRPr="00C24B6B">
        <w:t xml:space="preserve"> do 31. decembra </w:t>
      </w:r>
      <w:r w:rsidR="00955E4F">
        <w:t>20</w:t>
      </w:r>
      <w:r w:rsidR="00A20857">
        <w:t>2</w:t>
      </w:r>
      <w:r w:rsidR="00ED722B">
        <w:t>4</w:t>
      </w:r>
      <w:r w:rsidRPr="00C24B6B">
        <w:t xml:space="preserve"> je uvedený v tabuľk</w:t>
      </w:r>
      <w:r w:rsidR="00887683" w:rsidRPr="00C24B6B">
        <w:t>ách</w:t>
      </w:r>
      <w:r w:rsidRPr="00C24B6B">
        <w:t xml:space="preserve"> </w:t>
      </w:r>
      <w:r w:rsidR="00DD2C79">
        <w:t xml:space="preserve">za textovou časťou bodu </w:t>
      </w:r>
      <w:r w:rsidR="00ED4FA3">
        <w:t>C</w:t>
      </w:r>
      <w:r w:rsidR="00DD2C79">
        <w:t xml:space="preserve"> ods.1.</w:t>
      </w:r>
    </w:p>
    <w:p w14:paraId="0C8C3D51" w14:textId="77777777" w:rsidR="004D3B4A" w:rsidRDefault="004D3B4A" w:rsidP="004D3B4A">
      <w:pPr>
        <w:pStyle w:val="Zkladntext"/>
      </w:pPr>
    </w:p>
    <w:p w14:paraId="7B18FD5A" w14:textId="7E5F5D95" w:rsidR="004D3B4A" w:rsidRDefault="00615613" w:rsidP="004D3B4A">
      <w:pPr>
        <w:pStyle w:val="Zkladntext"/>
      </w:pPr>
      <w:r w:rsidRPr="00926527">
        <w:t xml:space="preserve">Dlhodobý </w:t>
      </w:r>
      <w:r w:rsidR="004D3B4A" w:rsidRPr="00926527">
        <w:t>majetok</w:t>
      </w:r>
      <w:r w:rsidR="00D54977" w:rsidRPr="00926527">
        <w:t>,</w:t>
      </w:r>
      <w:r w:rsidR="00261F72" w:rsidRPr="00926527">
        <w:t> zásoby</w:t>
      </w:r>
      <w:r w:rsidR="00D54977" w:rsidRPr="00926527">
        <w:t xml:space="preserve">, peniaze v pokladni a ceniny v trezore </w:t>
      </w:r>
      <w:r w:rsidR="00261F72" w:rsidRPr="00926527">
        <w:t xml:space="preserve"> má </w:t>
      </w:r>
      <w:r w:rsidR="0030681A" w:rsidRPr="00926527">
        <w:t>Spoločnosť</w:t>
      </w:r>
      <w:r w:rsidR="00261F72" w:rsidRPr="00926527">
        <w:t xml:space="preserve"> poistené </w:t>
      </w:r>
      <w:r w:rsidR="008C2167" w:rsidRPr="00926527">
        <w:t xml:space="preserve">proti všetkým rizikám na poistnú sumu vo </w:t>
      </w:r>
      <w:r w:rsidR="008C2167" w:rsidRPr="00E832E8">
        <w:t xml:space="preserve">výške </w:t>
      </w:r>
      <w:r w:rsidR="00926527" w:rsidRPr="00E832E8">
        <w:t>3 850 000</w:t>
      </w:r>
      <w:r w:rsidR="00C169BD" w:rsidRPr="00E832E8">
        <w:t xml:space="preserve"> </w:t>
      </w:r>
      <w:r w:rsidR="008C2167" w:rsidRPr="00E832E8">
        <w:t xml:space="preserve">EUR (predchádzajúce účtovné obdobie </w:t>
      </w:r>
      <w:r w:rsidR="00926527" w:rsidRPr="00E832E8">
        <w:t xml:space="preserve">3 </w:t>
      </w:r>
      <w:r w:rsidR="00A20857" w:rsidRPr="00E832E8">
        <w:t>85</w:t>
      </w:r>
      <w:r w:rsidR="00926527" w:rsidRPr="00E832E8">
        <w:t>0 000</w:t>
      </w:r>
      <w:r w:rsidR="008C2167" w:rsidRPr="00E832E8">
        <w:t xml:space="preserve"> EUR)</w:t>
      </w:r>
      <w:r w:rsidR="00261F72" w:rsidRPr="00E832E8">
        <w:t>.</w:t>
      </w:r>
    </w:p>
    <w:p w14:paraId="08BC56FE" w14:textId="77777777" w:rsidR="008C2167" w:rsidRDefault="008C2167" w:rsidP="007951CC">
      <w:pPr>
        <w:pStyle w:val="Zkladntext"/>
      </w:pPr>
    </w:p>
    <w:p w14:paraId="3C61F3F7" w14:textId="77777777" w:rsidR="007951CC" w:rsidRPr="000F229E" w:rsidRDefault="0030681A" w:rsidP="007951CC">
      <w:pPr>
        <w:pStyle w:val="Zkladntext"/>
      </w:pPr>
      <w:r>
        <w:t>Spoločnosť</w:t>
      </w:r>
      <w:r w:rsidR="00E0688E" w:rsidRPr="000F229E">
        <w:t xml:space="preserve"> v</w:t>
      </w:r>
      <w:r w:rsidR="00AD3052" w:rsidRPr="000F229E">
        <w:t> bežnom účtovnom období, ani v bezprostredne predchádzajúcom účtovnom období</w:t>
      </w:r>
      <w:r w:rsidR="00E0688E" w:rsidRPr="000F229E">
        <w:t xml:space="preserve"> nevynaložila náklady na výskum a vývoj.</w:t>
      </w:r>
    </w:p>
    <w:p w14:paraId="14D90C39" w14:textId="77777777" w:rsidR="006537EF" w:rsidRDefault="006537EF" w:rsidP="007951CC">
      <w:pPr>
        <w:pStyle w:val="Zkladntext"/>
      </w:pPr>
    </w:p>
    <w:p w14:paraId="44188C7D" w14:textId="361EE568" w:rsidR="008D2E96" w:rsidRDefault="0030681A" w:rsidP="007951CC">
      <w:pPr>
        <w:pStyle w:val="Zkladntext"/>
        <w:rPr>
          <w:szCs w:val="18"/>
        </w:rPr>
      </w:pPr>
      <w:r w:rsidRPr="00DB5062">
        <w:rPr>
          <w:szCs w:val="18"/>
        </w:rPr>
        <w:t>Spoločnosť</w:t>
      </w:r>
      <w:r w:rsidR="00AD3052" w:rsidRPr="00DB5062">
        <w:rPr>
          <w:szCs w:val="18"/>
        </w:rPr>
        <w:t xml:space="preserve"> </w:t>
      </w:r>
      <w:r w:rsidR="00E401F4" w:rsidRPr="00DB5062">
        <w:rPr>
          <w:szCs w:val="18"/>
        </w:rPr>
        <w:t>v</w:t>
      </w:r>
      <w:r w:rsidR="00AD3052" w:rsidRPr="00DB5062">
        <w:rPr>
          <w:szCs w:val="18"/>
        </w:rPr>
        <w:t xml:space="preserve"> bezprostredne predchádzajúcom účtovnom období </w:t>
      </w:r>
      <w:r w:rsidR="00A845F8" w:rsidRPr="00DB5062">
        <w:rPr>
          <w:szCs w:val="18"/>
        </w:rPr>
        <w:t>20</w:t>
      </w:r>
      <w:r w:rsidR="006D21A3" w:rsidRPr="00DB5062">
        <w:rPr>
          <w:szCs w:val="18"/>
        </w:rPr>
        <w:t>2</w:t>
      </w:r>
      <w:r w:rsidR="00ED722B">
        <w:rPr>
          <w:szCs w:val="18"/>
        </w:rPr>
        <w:t>4</w:t>
      </w:r>
      <w:r w:rsidR="00FF68B4" w:rsidRPr="00DB5062">
        <w:rPr>
          <w:szCs w:val="18"/>
        </w:rPr>
        <w:t xml:space="preserve"> </w:t>
      </w:r>
      <w:r w:rsidR="00AD3052" w:rsidRPr="00DB5062">
        <w:rPr>
          <w:szCs w:val="18"/>
        </w:rPr>
        <w:t>mala dlhodobý hmotný majetok</w:t>
      </w:r>
      <w:r w:rsidR="00E401F4" w:rsidRPr="00DB5062">
        <w:rPr>
          <w:szCs w:val="18"/>
        </w:rPr>
        <w:t>,</w:t>
      </w:r>
      <w:r w:rsidR="00AD3052" w:rsidRPr="00DB5062">
        <w:rPr>
          <w:szCs w:val="18"/>
        </w:rPr>
        <w:t xml:space="preserve"> na ktorý bolo zriadené záložné právo</w:t>
      </w:r>
      <w:r w:rsidR="00DB5062" w:rsidRPr="00DB5062">
        <w:rPr>
          <w:szCs w:val="18"/>
        </w:rPr>
        <w:t>.</w:t>
      </w:r>
      <w:r w:rsidR="006D21A3" w:rsidRPr="00DB5062">
        <w:rPr>
          <w:szCs w:val="18"/>
        </w:rPr>
        <w:t xml:space="preserve"> Záložné právo na majetok a účtovná hodnota majetku je spracovaná v príslušných tabuľkách.</w:t>
      </w:r>
    </w:p>
    <w:p w14:paraId="3867A28E" w14:textId="77777777" w:rsidR="008D2E96" w:rsidRDefault="008D2E96" w:rsidP="007951CC">
      <w:pPr>
        <w:pStyle w:val="Zkladntext"/>
        <w:rPr>
          <w:szCs w:val="18"/>
        </w:rPr>
      </w:pPr>
    </w:p>
    <w:p w14:paraId="65B690BD" w14:textId="1A9A8F37" w:rsidR="00AD3052" w:rsidRDefault="008D2E96" w:rsidP="007951CC">
      <w:pPr>
        <w:pStyle w:val="Zkladntext"/>
        <w:rPr>
          <w:szCs w:val="18"/>
        </w:rPr>
      </w:pPr>
      <w:r w:rsidRPr="00DB5062">
        <w:rPr>
          <w:szCs w:val="18"/>
        </w:rPr>
        <w:t>K</w:t>
      </w:r>
      <w:r w:rsidR="00CB1504" w:rsidRPr="00DB5062">
        <w:rPr>
          <w:szCs w:val="18"/>
        </w:rPr>
        <w:t>u</w:t>
      </w:r>
      <w:r w:rsidRPr="00DB5062">
        <w:rPr>
          <w:szCs w:val="18"/>
        </w:rPr>
        <w:t> dňu zostavenia účtovnej závierky k 31.12.202</w:t>
      </w:r>
      <w:r w:rsidR="00ED722B">
        <w:rPr>
          <w:szCs w:val="18"/>
        </w:rPr>
        <w:t>5</w:t>
      </w:r>
      <w:r w:rsidRPr="00DB5062">
        <w:rPr>
          <w:szCs w:val="18"/>
        </w:rPr>
        <w:t xml:space="preserve"> S</w:t>
      </w:r>
      <w:r w:rsidR="00A845F8" w:rsidRPr="00DB5062">
        <w:rPr>
          <w:szCs w:val="18"/>
        </w:rPr>
        <w:t xml:space="preserve">poločnosť </w:t>
      </w:r>
      <w:r w:rsidRPr="00DB5062">
        <w:rPr>
          <w:szCs w:val="18"/>
        </w:rPr>
        <w:t>mala zriadené záložné právo na</w:t>
      </w:r>
      <w:r w:rsidR="00A845F8" w:rsidRPr="00DB5062">
        <w:rPr>
          <w:szCs w:val="18"/>
        </w:rPr>
        <w:t xml:space="preserve"> dlhodobý hmotný majetok</w:t>
      </w:r>
      <w:r w:rsidRPr="00DB5062">
        <w:rPr>
          <w:szCs w:val="18"/>
        </w:rPr>
        <w:t>.</w:t>
      </w:r>
      <w:r w:rsidR="00A845F8" w:rsidRPr="00DB5062">
        <w:rPr>
          <w:szCs w:val="18"/>
        </w:rPr>
        <w:t xml:space="preserve"> Záložné právo </w:t>
      </w:r>
      <w:r w:rsidRPr="00DB5062">
        <w:rPr>
          <w:szCs w:val="18"/>
        </w:rPr>
        <w:t xml:space="preserve">na majetok </w:t>
      </w:r>
      <w:r w:rsidR="00A845F8" w:rsidRPr="00DB5062">
        <w:rPr>
          <w:szCs w:val="18"/>
        </w:rPr>
        <w:t>a</w:t>
      </w:r>
      <w:r w:rsidR="00B30956" w:rsidRPr="00DB5062">
        <w:rPr>
          <w:szCs w:val="18"/>
        </w:rPr>
        <w:t xml:space="preserve"> účtovná </w:t>
      </w:r>
      <w:r w:rsidR="00A845F8" w:rsidRPr="00DB5062">
        <w:rPr>
          <w:szCs w:val="18"/>
        </w:rPr>
        <w:t xml:space="preserve">hodnota </w:t>
      </w:r>
      <w:r w:rsidR="00B30956" w:rsidRPr="00DB5062">
        <w:rPr>
          <w:szCs w:val="18"/>
        </w:rPr>
        <w:t xml:space="preserve">majetku </w:t>
      </w:r>
      <w:r w:rsidR="00A845F8" w:rsidRPr="00DB5062">
        <w:rPr>
          <w:szCs w:val="18"/>
        </w:rPr>
        <w:t>je spracovaná v prí</w:t>
      </w:r>
      <w:r w:rsidR="00FA7882" w:rsidRPr="00DB5062">
        <w:rPr>
          <w:szCs w:val="18"/>
        </w:rPr>
        <w:t>s</w:t>
      </w:r>
      <w:r w:rsidR="00A845F8" w:rsidRPr="00DB5062">
        <w:rPr>
          <w:szCs w:val="18"/>
        </w:rPr>
        <w:t>lušných tabuľkách.</w:t>
      </w:r>
    </w:p>
    <w:bookmarkStart w:id="8" w:name="_MON_1450602184"/>
    <w:bookmarkEnd w:id="8"/>
    <w:p w14:paraId="3940484E" w14:textId="440F3A04" w:rsidR="00D52147" w:rsidRDefault="00432FD6" w:rsidP="003E43C3">
      <w:pPr>
        <w:pStyle w:val="Zkladntext"/>
        <w:ind w:left="0"/>
      </w:pPr>
      <w:r>
        <w:object w:dxaOrig="9461" w:dyaOrig="9660" w14:anchorId="683FEA37">
          <v:shape id="_x0000_i1028" type="#_x0000_t75" style="width:456pt;height:479.5pt" o:ole="">
            <v:imagedata r:id="rId14" o:title=""/>
          </v:shape>
          <o:OLEObject Type="Embed" ProgID="Excel.Sheet.12" ShapeID="_x0000_i1028" DrawAspect="Content" ObjectID="_1844323748" r:id="rId15"/>
        </w:object>
      </w:r>
    </w:p>
    <w:p w14:paraId="7222B35F" w14:textId="1B4F7146" w:rsidR="007876ED" w:rsidRDefault="007876ED">
      <w:pPr>
        <w:rPr>
          <w:sz w:val="18"/>
        </w:rPr>
      </w:pPr>
    </w:p>
    <w:p w14:paraId="40F63EC5" w14:textId="4D2BFA74" w:rsidR="000B20F7" w:rsidRDefault="000B20F7" w:rsidP="000B20F7">
      <w:pPr>
        <w:pStyle w:val="Zkladntext"/>
        <w:ind w:left="0"/>
      </w:pPr>
      <w:r w:rsidRPr="000E10FB">
        <w:t>Presuny Obstaraného D</w:t>
      </w:r>
      <w:r>
        <w:t>N</w:t>
      </w:r>
      <w:r w:rsidRPr="000E10FB">
        <w:t>M predstavujú majetok zaradený do používania.</w:t>
      </w:r>
    </w:p>
    <w:p w14:paraId="41D2DF7C" w14:textId="77777777" w:rsidR="000B20F7" w:rsidRDefault="000B20F7" w:rsidP="000B20F7">
      <w:pPr>
        <w:pStyle w:val="Zkladntext"/>
        <w:ind w:left="0"/>
      </w:pPr>
    </w:p>
    <w:tbl>
      <w:tblPr>
        <w:tblW w:w="8861" w:type="dxa"/>
        <w:tblInd w:w="55" w:type="dxa"/>
        <w:tblCellMar>
          <w:left w:w="70" w:type="dxa"/>
          <w:right w:w="70" w:type="dxa"/>
        </w:tblCellMar>
        <w:tblLook w:val="04A0" w:firstRow="1" w:lastRow="0" w:firstColumn="1" w:lastColumn="0" w:noHBand="0" w:noVBand="1"/>
      </w:tblPr>
      <w:tblGrid>
        <w:gridCol w:w="8861"/>
      </w:tblGrid>
      <w:tr w:rsidR="000B20F7" w:rsidRPr="00215C57" w14:paraId="60A5C62B" w14:textId="77777777" w:rsidTr="001F46D6">
        <w:trPr>
          <w:trHeight w:val="300"/>
        </w:trPr>
        <w:tc>
          <w:tcPr>
            <w:tcW w:w="8861" w:type="dxa"/>
            <w:tcBorders>
              <w:top w:val="nil"/>
              <w:left w:val="nil"/>
              <w:bottom w:val="nil"/>
              <w:right w:val="nil"/>
            </w:tcBorders>
            <w:shd w:val="clear" w:color="000000" w:fill="D8D8D8"/>
            <w:noWrap/>
            <w:vAlign w:val="bottom"/>
            <w:hideMark/>
          </w:tcPr>
          <w:p w14:paraId="51D482AB" w14:textId="0770A334" w:rsidR="000B20F7" w:rsidRPr="00215C57" w:rsidRDefault="000B20F7" w:rsidP="001F46D6">
            <w:pPr>
              <w:jc w:val="center"/>
              <w:rPr>
                <w:b/>
                <w:bCs/>
                <w:i/>
                <w:iCs/>
                <w:color w:val="000000"/>
                <w:lang w:eastAsia="sk-SK"/>
              </w:rPr>
            </w:pPr>
            <w:r w:rsidRPr="001F46D6">
              <w:rPr>
                <w:b/>
                <w:bCs/>
                <w:i/>
                <w:iCs/>
                <w:color w:val="000000"/>
                <w:lang w:eastAsia="sk-SK"/>
              </w:rPr>
              <w:t>Dlhodobý nehmotný majetok - záložné právo</w:t>
            </w:r>
          </w:p>
        </w:tc>
      </w:tr>
    </w:tbl>
    <w:p w14:paraId="429749C7" w14:textId="77777777" w:rsidR="000B20F7" w:rsidRDefault="000B20F7">
      <w:pPr>
        <w:rPr>
          <w:sz w:val="18"/>
        </w:rPr>
      </w:pPr>
    </w:p>
    <w:tbl>
      <w:tblPr>
        <w:tblW w:w="9149" w:type="dxa"/>
        <w:tblInd w:w="55" w:type="dxa"/>
        <w:tblCellMar>
          <w:left w:w="70" w:type="dxa"/>
          <w:right w:w="70" w:type="dxa"/>
        </w:tblCellMar>
        <w:tblLook w:val="04A0" w:firstRow="1" w:lastRow="0" w:firstColumn="1" w:lastColumn="0" w:noHBand="0" w:noVBand="1"/>
      </w:tblPr>
      <w:tblGrid>
        <w:gridCol w:w="5980"/>
        <w:gridCol w:w="3169"/>
      </w:tblGrid>
      <w:tr w:rsidR="000B20F7" w:rsidRPr="00215C57" w14:paraId="558F2E3A" w14:textId="77777777" w:rsidTr="00D51708">
        <w:trPr>
          <w:trHeight w:val="315"/>
        </w:trPr>
        <w:tc>
          <w:tcPr>
            <w:tcW w:w="5980" w:type="dxa"/>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23981548" w14:textId="0F140D50" w:rsidR="000B20F7" w:rsidRPr="00215C57" w:rsidRDefault="000B20F7" w:rsidP="001F46D6">
            <w:pPr>
              <w:jc w:val="center"/>
              <w:rPr>
                <w:b/>
                <w:bCs/>
                <w:sz w:val="18"/>
                <w:szCs w:val="18"/>
                <w:lang w:eastAsia="sk-SK"/>
              </w:rPr>
            </w:pPr>
            <w:r w:rsidRPr="00215C57">
              <w:rPr>
                <w:b/>
                <w:bCs/>
                <w:sz w:val="18"/>
                <w:szCs w:val="18"/>
                <w:lang w:eastAsia="sk-SK"/>
              </w:rPr>
              <w:t xml:space="preserve">Dlhodobý </w:t>
            </w:r>
            <w:r>
              <w:rPr>
                <w:b/>
                <w:bCs/>
                <w:sz w:val="18"/>
                <w:szCs w:val="18"/>
                <w:lang w:eastAsia="sk-SK"/>
              </w:rPr>
              <w:t>ne</w:t>
            </w:r>
            <w:r w:rsidRPr="00215C57">
              <w:rPr>
                <w:b/>
                <w:bCs/>
                <w:sz w:val="18"/>
                <w:szCs w:val="18"/>
                <w:lang w:eastAsia="sk-SK"/>
              </w:rPr>
              <w:t>hmotný majetok</w:t>
            </w:r>
          </w:p>
        </w:tc>
        <w:tc>
          <w:tcPr>
            <w:tcW w:w="3169" w:type="dxa"/>
            <w:tcBorders>
              <w:top w:val="single" w:sz="8" w:space="0" w:color="auto"/>
              <w:left w:val="nil"/>
              <w:bottom w:val="single" w:sz="8" w:space="0" w:color="auto"/>
              <w:right w:val="single" w:sz="8" w:space="0" w:color="000000"/>
            </w:tcBorders>
            <w:shd w:val="clear" w:color="000000" w:fill="FFFFFF"/>
            <w:vAlign w:val="center"/>
            <w:hideMark/>
          </w:tcPr>
          <w:p w14:paraId="1C752813" w14:textId="77777777" w:rsidR="000B20F7" w:rsidRPr="00215C57" w:rsidRDefault="000B20F7" w:rsidP="001F46D6">
            <w:pPr>
              <w:jc w:val="center"/>
              <w:rPr>
                <w:b/>
                <w:bCs/>
                <w:sz w:val="18"/>
                <w:szCs w:val="18"/>
                <w:lang w:eastAsia="sk-SK"/>
              </w:rPr>
            </w:pPr>
            <w:r w:rsidRPr="00215C57">
              <w:rPr>
                <w:b/>
                <w:bCs/>
                <w:sz w:val="18"/>
                <w:szCs w:val="18"/>
                <w:lang w:eastAsia="sk-SK"/>
              </w:rPr>
              <w:t>Hodnota za bežné účtovné obdobie</w:t>
            </w:r>
          </w:p>
        </w:tc>
      </w:tr>
      <w:tr w:rsidR="000B20F7" w:rsidRPr="00215C57" w14:paraId="13AF7F9A" w14:textId="77777777" w:rsidTr="00D51708">
        <w:trPr>
          <w:trHeight w:val="315"/>
        </w:trPr>
        <w:tc>
          <w:tcPr>
            <w:tcW w:w="5980" w:type="dxa"/>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70ED524A" w14:textId="74D88192" w:rsidR="000B20F7" w:rsidRPr="00215C57" w:rsidRDefault="000B20F7" w:rsidP="001F46D6">
            <w:pPr>
              <w:rPr>
                <w:color w:val="000000"/>
                <w:sz w:val="18"/>
                <w:szCs w:val="18"/>
                <w:lang w:eastAsia="sk-SK"/>
              </w:rPr>
            </w:pPr>
            <w:r w:rsidRPr="00215C57">
              <w:rPr>
                <w:color w:val="000000"/>
                <w:sz w:val="18"/>
                <w:szCs w:val="18"/>
                <w:lang w:eastAsia="sk-SK"/>
              </w:rPr>
              <w:t xml:space="preserve">Dlhodobý </w:t>
            </w:r>
            <w:r>
              <w:rPr>
                <w:color w:val="000000"/>
                <w:sz w:val="18"/>
                <w:szCs w:val="18"/>
                <w:lang w:eastAsia="sk-SK"/>
              </w:rPr>
              <w:t>ne</w:t>
            </w:r>
            <w:r w:rsidRPr="00215C57">
              <w:rPr>
                <w:color w:val="000000"/>
                <w:sz w:val="18"/>
                <w:szCs w:val="18"/>
                <w:lang w:eastAsia="sk-SK"/>
              </w:rPr>
              <w:t>hmotný majetok, na ktorý je zriadené záložné právo</w:t>
            </w:r>
          </w:p>
        </w:tc>
        <w:tc>
          <w:tcPr>
            <w:tcW w:w="3169" w:type="dxa"/>
            <w:tcBorders>
              <w:top w:val="single" w:sz="8" w:space="0" w:color="auto"/>
              <w:left w:val="nil"/>
              <w:bottom w:val="single" w:sz="8" w:space="0" w:color="auto"/>
              <w:right w:val="single" w:sz="8" w:space="0" w:color="000000"/>
            </w:tcBorders>
            <w:shd w:val="clear" w:color="000000" w:fill="FFFFFF"/>
            <w:noWrap/>
            <w:vAlign w:val="center"/>
            <w:hideMark/>
          </w:tcPr>
          <w:p w14:paraId="5B7ADE50" w14:textId="6EDDAAF2" w:rsidR="000B20F7" w:rsidRPr="00215C57" w:rsidRDefault="008D275A" w:rsidP="001F46D6">
            <w:pPr>
              <w:jc w:val="right"/>
              <w:rPr>
                <w:b/>
                <w:bCs/>
                <w:sz w:val="18"/>
                <w:szCs w:val="18"/>
                <w:lang w:eastAsia="sk-SK"/>
              </w:rPr>
            </w:pPr>
            <w:r>
              <w:rPr>
                <w:b/>
                <w:bCs/>
                <w:sz w:val="18"/>
                <w:szCs w:val="18"/>
                <w:lang w:eastAsia="sk-SK"/>
              </w:rPr>
              <w:t>0</w:t>
            </w:r>
          </w:p>
        </w:tc>
      </w:tr>
    </w:tbl>
    <w:bookmarkStart w:id="9" w:name="_MON_1709375603"/>
    <w:bookmarkEnd w:id="9"/>
    <w:p w14:paraId="7EFA6422" w14:textId="6C2B6B5B" w:rsidR="00D52147" w:rsidRDefault="00535155" w:rsidP="003E43C3">
      <w:pPr>
        <w:pStyle w:val="Zkladntext"/>
        <w:ind w:left="0"/>
      </w:pPr>
      <w:r>
        <w:object w:dxaOrig="8820" w:dyaOrig="9990" w14:anchorId="7D6B5F2E">
          <v:shape id="_x0000_i1029" type="#_x0000_t75" style="width:426pt;height:495pt" o:ole="">
            <v:imagedata r:id="rId16" o:title=""/>
          </v:shape>
          <o:OLEObject Type="Embed" ProgID="Excel.Sheet.12" ShapeID="_x0000_i1029" DrawAspect="Content" ObjectID="_1844323749" r:id="rId17"/>
        </w:object>
      </w:r>
    </w:p>
    <w:p w14:paraId="104F15A2" w14:textId="77777777" w:rsidR="001F5025" w:rsidRDefault="001F5025" w:rsidP="003E43C3">
      <w:pPr>
        <w:pStyle w:val="Zkladntext"/>
        <w:ind w:left="0"/>
      </w:pPr>
    </w:p>
    <w:bookmarkStart w:id="10" w:name="_MON_1450679796"/>
    <w:bookmarkStart w:id="11" w:name="_MON_1450764788"/>
    <w:bookmarkStart w:id="12" w:name="_MON_1453199774"/>
    <w:bookmarkStart w:id="13" w:name="_MON_1453199815"/>
    <w:bookmarkStart w:id="14" w:name="_MON_1453199866"/>
    <w:bookmarkStart w:id="15" w:name="_MON_1454741408"/>
    <w:bookmarkStart w:id="16" w:name="_MON_1454741646"/>
    <w:bookmarkStart w:id="17" w:name="_MON_1454741730"/>
    <w:bookmarkStart w:id="18" w:name="_MON_1416826114"/>
    <w:bookmarkStart w:id="19" w:name="_MON_1447245209"/>
    <w:bookmarkStart w:id="20" w:name="_MON_1447245438"/>
    <w:bookmarkStart w:id="21" w:name="_MON_1450678667"/>
    <w:bookmarkStart w:id="22" w:name="_MON_1450678873"/>
    <w:bookmarkStart w:id="23" w:name="_MON_1450679365"/>
    <w:bookmarkStart w:id="24" w:name="_MON_1450679393"/>
    <w:bookmarkStart w:id="25" w:name="_MON_145067942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Start w:id="26" w:name="_MON_1450679562"/>
    <w:bookmarkEnd w:id="26"/>
    <w:p w14:paraId="486CAF75" w14:textId="3B493E71" w:rsidR="007951CC" w:rsidRDefault="00535155" w:rsidP="007951CC">
      <w:pPr>
        <w:pStyle w:val="Zkladntext"/>
        <w:ind w:left="0"/>
      </w:pPr>
      <w:r w:rsidRPr="008B25A6">
        <w:object w:dxaOrig="9780" w:dyaOrig="12690" w14:anchorId="77091FF6">
          <v:shape id="_x0000_i1030" type="#_x0000_t75" style="width:411.5pt;height:663pt" o:ole="">
            <v:imagedata r:id="rId18" o:title=""/>
          </v:shape>
          <o:OLEObject Type="Embed" ProgID="Excel.Sheet.12" ShapeID="_x0000_i1030" DrawAspect="Content" ObjectID="_1844323750" r:id="rId19"/>
        </w:object>
      </w:r>
    </w:p>
    <w:p w14:paraId="63F69B62" w14:textId="77777777" w:rsidR="00090F7A" w:rsidRDefault="00090F7A" w:rsidP="007951CC">
      <w:pPr>
        <w:pStyle w:val="Zkladntext"/>
        <w:ind w:left="0"/>
      </w:pPr>
    </w:p>
    <w:p w14:paraId="3EAB1FE4" w14:textId="77777777" w:rsidR="00090F7A" w:rsidRDefault="00090F7A" w:rsidP="007951CC">
      <w:pPr>
        <w:pStyle w:val="Zkladntext"/>
        <w:ind w:left="0"/>
      </w:pPr>
    </w:p>
    <w:p w14:paraId="5A5C704B" w14:textId="6628DDF6" w:rsidR="0067165B" w:rsidRDefault="0067165B" w:rsidP="007951CC">
      <w:pPr>
        <w:pStyle w:val="Zkladntext"/>
        <w:ind w:left="0"/>
      </w:pPr>
      <w:bookmarkStart w:id="27" w:name="_Hlk36380664"/>
      <w:r w:rsidRPr="000E10FB">
        <w:t>Presuny Obstaraného DHM predstavujú majetok zaradený do používania.</w:t>
      </w:r>
    </w:p>
    <w:p w14:paraId="073D5913" w14:textId="77777777" w:rsidR="00090F7A" w:rsidRDefault="00090F7A" w:rsidP="007951CC">
      <w:pPr>
        <w:pStyle w:val="Zkladntext"/>
        <w:ind w:left="0"/>
      </w:pPr>
    </w:p>
    <w:p w14:paraId="420ED1B8" w14:textId="77777777" w:rsidR="00090F7A" w:rsidRDefault="00090F7A" w:rsidP="007951CC">
      <w:pPr>
        <w:pStyle w:val="Zkladntext"/>
        <w:ind w:left="0"/>
      </w:pPr>
    </w:p>
    <w:p w14:paraId="34B3ACEC" w14:textId="77777777" w:rsidR="00090F7A" w:rsidRDefault="00090F7A" w:rsidP="007951CC">
      <w:pPr>
        <w:pStyle w:val="Zkladntext"/>
        <w:ind w:left="0"/>
      </w:pPr>
    </w:p>
    <w:p w14:paraId="7C160025" w14:textId="77777777" w:rsidR="00090F7A" w:rsidRDefault="00090F7A" w:rsidP="007951CC">
      <w:pPr>
        <w:pStyle w:val="Zkladntext"/>
        <w:ind w:left="0"/>
      </w:pPr>
    </w:p>
    <w:p w14:paraId="48D805E7" w14:textId="22673919" w:rsidR="00B30956" w:rsidRDefault="00B30956" w:rsidP="007951CC">
      <w:pPr>
        <w:pStyle w:val="Zkladntext"/>
        <w:ind w:left="0"/>
      </w:pPr>
    </w:p>
    <w:tbl>
      <w:tblPr>
        <w:tblW w:w="9301" w:type="dxa"/>
        <w:tblInd w:w="55" w:type="dxa"/>
        <w:tblCellMar>
          <w:left w:w="70" w:type="dxa"/>
          <w:right w:w="70" w:type="dxa"/>
        </w:tblCellMar>
        <w:tblLook w:val="04A0" w:firstRow="1" w:lastRow="0" w:firstColumn="1" w:lastColumn="0" w:noHBand="0" w:noVBand="1"/>
      </w:tblPr>
      <w:tblGrid>
        <w:gridCol w:w="880"/>
        <w:gridCol w:w="880"/>
        <w:gridCol w:w="960"/>
        <w:gridCol w:w="960"/>
        <w:gridCol w:w="1001"/>
        <w:gridCol w:w="920"/>
        <w:gridCol w:w="379"/>
        <w:gridCol w:w="3321"/>
      </w:tblGrid>
      <w:tr w:rsidR="007D3E18" w:rsidRPr="00215C57" w14:paraId="18A15B8D" w14:textId="77777777" w:rsidTr="00CD5E7E">
        <w:trPr>
          <w:trHeight w:val="300"/>
        </w:trPr>
        <w:tc>
          <w:tcPr>
            <w:tcW w:w="9301" w:type="dxa"/>
            <w:gridSpan w:val="8"/>
            <w:tcBorders>
              <w:top w:val="nil"/>
              <w:left w:val="nil"/>
              <w:bottom w:val="nil"/>
              <w:right w:val="nil"/>
            </w:tcBorders>
            <w:shd w:val="clear" w:color="000000" w:fill="D8D8D8"/>
            <w:noWrap/>
            <w:vAlign w:val="bottom"/>
            <w:hideMark/>
          </w:tcPr>
          <w:p w14:paraId="14E46272" w14:textId="0700DC70" w:rsidR="007D3E18" w:rsidRPr="00215C57" w:rsidRDefault="007D3E18" w:rsidP="007D3E18">
            <w:pPr>
              <w:jc w:val="center"/>
              <w:rPr>
                <w:b/>
                <w:bCs/>
                <w:i/>
                <w:iCs/>
                <w:color w:val="000000"/>
                <w:lang w:eastAsia="sk-SK"/>
              </w:rPr>
            </w:pPr>
            <w:bookmarkStart w:id="28" w:name="_Hlk36380629"/>
            <w:bookmarkEnd w:id="27"/>
            <w:r w:rsidRPr="00E40BF0">
              <w:rPr>
                <w:b/>
                <w:bCs/>
                <w:i/>
                <w:iCs/>
                <w:color w:val="000000"/>
                <w:highlight w:val="lightGray"/>
                <w:lang w:eastAsia="sk-SK"/>
              </w:rPr>
              <w:t>Dlhodobý hmotný majetok - záložné právo</w:t>
            </w:r>
          </w:p>
        </w:tc>
      </w:tr>
      <w:tr w:rsidR="007D3E18" w:rsidRPr="00215C57" w14:paraId="5F4D62AB" w14:textId="77777777" w:rsidTr="00CD5E7E">
        <w:trPr>
          <w:gridAfter w:val="2"/>
          <w:wAfter w:w="3700" w:type="dxa"/>
          <w:trHeight w:val="120"/>
        </w:trPr>
        <w:tc>
          <w:tcPr>
            <w:tcW w:w="880" w:type="dxa"/>
            <w:tcBorders>
              <w:top w:val="nil"/>
              <w:left w:val="nil"/>
              <w:bottom w:val="nil"/>
              <w:right w:val="nil"/>
            </w:tcBorders>
            <w:noWrap/>
            <w:vAlign w:val="bottom"/>
            <w:hideMark/>
          </w:tcPr>
          <w:p w14:paraId="0141E32E" w14:textId="77777777" w:rsidR="007D3E18" w:rsidRPr="00215C57" w:rsidRDefault="007D3E18" w:rsidP="007D3E18">
            <w:pPr>
              <w:jc w:val="center"/>
              <w:rPr>
                <w:i/>
                <w:iCs/>
                <w:color w:val="000000"/>
                <w:sz w:val="18"/>
                <w:szCs w:val="18"/>
                <w:lang w:eastAsia="sk-SK"/>
              </w:rPr>
            </w:pPr>
          </w:p>
        </w:tc>
        <w:tc>
          <w:tcPr>
            <w:tcW w:w="880" w:type="dxa"/>
            <w:tcBorders>
              <w:top w:val="nil"/>
              <w:left w:val="nil"/>
              <w:bottom w:val="nil"/>
              <w:right w:val="nil"/>
            </w:tcBorders>
            <w:noWrap/>
            <w:vAlign w:val="bottom"/>
            <w:hideMark/>
          </w:tcPr>
          <w:p w14:paraId="57B4FC9A" w14:textId="77777777" w:rsidR="007D3E18" w:rsidRPr="00215C57" w:rsidRDefault="007D3E18" w:rsidP="007D3E18">
            <w:pPr>
              <w:jc w:val="center"/>
              <w:rPr>
                <w:i/>
                <w:iCs/>
                <w:color w:val="000000"/>
                <w:sz w:val="18"/>
                <w:szCs w:val="18"/>
                <w:lang w:eastAsia="sk-SK"/>
              </w:rPr>
            </w:pPr>
          </w:p>
        </w:tc>
        <w:tc>
          <w:tcPr>
            <w:tcW w:w="960" w:type="dxa"/>
            <w:tcBorders>
              <w:top w:val="nil"/>
              <w:left w:val="nil"/>
              <w:bottom w:val="nil"/>
              <w:right w:val="nil"/>
            </w:tcBorders>
            <w:noWrap/>
            <w:vAlign w:val="bottom"/>
            <w:hideMark/>
          </w:tcPr>
          <w:p w14:paraId="554B962F" w14:textId="77777777" w:rsidR="007D3E18" w:rsidRPr="00215C57" w:rsidRDefault="007D3E18" w:rsidP="007D3E18">
            <w:pPr>
              <w:jc w:val="center"/>
              <w:rPr>
                <w:i/>
                <w:iCs/>
                <w:color w:val="000000"/>
                <w:sz w:val="18"/>
                <w:szCs w:val="18"/>
                <w:lang w:eastAsia="sk-SK"/>
              </w:rPr>
            </w:pPr>
          </w:p>
        </w:tc>
        <w:tc>
          <w:tcPr>
            <w:tcW w:w="960" w:type="dxa"/>
            <w:tcBorders>
              <w:top w:val="nil"/>
              <w:left w:val="nil"/>
              <w:bottom w:val="nil"/>
              <w:right w:val="nil"/>
            </w:tcBorders>
            <w:noWrap/>
            <w:vAlign w:val="bottom"/>
            <w:hideMark/>
          </w:tcPr>
          <w:p w14:paraId="4FCD6024" w14:textId="77777777" w:rsidR="007D3E18" w:rsidRPr="00215C57" w:rsidRDefault="007D3E18" w:rsidP="007D3E18">
            <w:pPr>
              <w:jc w:val="center"/>
              <w:rPr>
                <w:i/>
                <w:iCs/>
                <w:color w:val="000000"/>
                <w:sz w:val="18"/>
                <w:szCs w:val="18"/>
                <w:lang w:eastAsia="sk-SK"/>
              </w:rPr>
            </w:pPr>
          </w:p>
        </w:tc>
        <w:tc>
          <w:tcPr>
            <w:tcW w:w="1001" w:type="dxa"/>
            <w:tcBorders>
              <w:top w:val="nil"/>
              <w:left w:val="nil"/>
              <w:bottom w:val="nil"/>
              <w:right w:val="nil"/>
            </w:tcBorders>
            <w:noWrap/>
            <w:vAlign w:val="bottom"/>
            <w:hideMark/>
          </w:tcPr>
          <w:p w14:paraId="14EE2178" w14:textId="77777777" w:rsidR="007D3E18" w:rsidRPr="00215C57" w:rsidRDefault="007D3E18" w:rsidP="007D3E18">
            <w:pPr>
              <w:jc w:val="center"/>
              <w:rPr>
                <w:i/>
                <w:iCs/>
                <w:color w:val="000000"/>
                <w:sz w:val="18"/>
                <w:szCs w:val="18"/>
                <w:lang w:eastAsia="sk-SK"/>
              </w:rPr>
            </w:pPr>
          </w:p>
        </w:tc>
        <w:tc>
          <w:tcPr>
            <w:tcW w:w="920" w:type="dxa"/>
            <w:tcBorders>
              <w:top w:val="nil"/>
              <w:left w:val="nil"/>
              <w:bottom w:val="nil"/>
              <w:right w:val="nil"/>
            </w:tcBorders>
            <w:noWrap/>
            <w:vAlign w:val="bottom"/>
            <w:hideMark/>
          </w:tcPr>
          <w:p w14:paraId="0E86AAA6" w14:textId="77777777" w:rsidR="007D3E18" w:rsidRPr="00215C57" w:rsidRDefault="007D3E18" w:rsidP="007D3E18">
            <w:pPr>
              <w:jc w:val="center"/>
              <w:rPr>
                <w:i/>
                <w:iCs/>
                <w:color w:val="000000"/>
                <w:sz w:val="18"/>
                <w:szCs w:val="18"/>
                <w:lang w:eastAsia="sk-SK"/>
              </w:rPr>
            </w:pPr>
          </w:p>
        </w:tc>
      </w:tr>
      <w:tr w:rsidR="007D3E18" w:rsidRPr="00215C57" w14:paraId="68D20B61" w14:textId="77777777" w:rsidTr="00CD5E7E">
        <w:trPr>
          <w:trHeight w:val="315"/>
        </w:trPr>
        <w:tc>
          <w:tcPr>
            <w:tcW w:w="5980" w:type="dxa"/>
            <w:gridSpan w:val="7"/>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36CF1516" w14:textId="19081EED" w:rsidR="007D3E18" w:rsidRPr="00215C57" w:rsidRDefault="007D3E18" w:rsidP="007D3E18">
            <w:pPr>
              <w:jc w:val="center"/>
              <w:rPr>
                <w:b/>
                <w:bCs/>
                <w:sz w:val="18"/>
                <w:szCs w:val="18"/>
                <w:lang w:eastAsia="sk-SK"/>
              </w:rPr>
            </w:pPr>
            <w:r w:rsidRPr="00215C57">
              <w:rPr>
                <w:b/>
                <w:bCs/>
                <w:sz w:val="18"/>
                <w:szCs w:val="18"/>
                <w:lang w:eastAsia="sk-SK"/>
              </w:rPr>
              <w:t>Dlhodobý hmotný majetok</w:t>
            </w:r>
          </w:p>
        </w:tc>
        <w:tc>
          <w:tcPr>
            <w:tcW w:w="3321" w:type="dxa"/>
            <w:tcBorders>
              <w:top w:val="single" w:sz="8" w:space="0" w:color="auto"/>
              <w:left w:val="nil"/>
              <w:bottom w:val="single" w:sz="8" w:space="0" w:color="auto"/>
              <w:right w:val="single" w:sz="8" w:space="0" w:color="000000"/>
            </w:tcBorders>
            <w:shd w:val="clear" w:color="000000" w:fill="FFFFFF"/>
            <w:vAlign w:val="center"/>
            <w:hideMark/>
          </w:tcPr>
          <w:p w14:paraId="320197BF" w14:textId="77777777" w:rsidR="00D90FB1" w:rsidRDefault="00D90FB1" w:rsidP="007D3E18">
            <w:pPr>
              <w:jc w:val="center"/>
              <w:rPr>
                <w:b/>
                <w:bCs/>
                <w:sz w:val="18"/>
                <w:szCs w:val="18"/>
                <w:lang w:eastAsia="sk-SK"/>
              </w:rPr>
            </w:pPr>
            <w:r>
              <w:rPr>
                <w:b/>
                <w:bCs/>
                <w:sz w:val="18"/>
                <w:szCs w:val="18"/>
                <w:lang w:eastAsia="sk-SK"/>
              </w:rPr>
              <w:t>Účtovná h</w:t>
            </w:r>
            <w:r w:rsidR="007D3E18" w:rsidRPr="00215C57">
              <w:rPr>
                <w:b/>
                <w:bCs/>
                <w:sz w:val="18"/>
                <w:szCs w:val="18"/>
                <w:lang w:eastAsia="sk-SK"/>
              </w:rPr>
              <w:t xml:space="preserve">odnota za </w:t>
            </w:r>
          </w:p>
          <w:p w14:paraId="4168B419" w14:textId="76518FAB" w:rsidR="007D3E18" w:rsidRPr="00215C57" w:rsidRDefault="007D3E18" w:rsidP="007D3E18">
            <w:pPr>
              <w:jc w:val="center"/>
              <w:rPr>
                <w:b/>
                <w:bCs/>
                <w:sz w:val="18"/>
                <w:szCs w:val="18"/>
                <w:lang w:eastAsia="sk-SK"/>
              </w:rPr>
            </w:pPr>
            <w:r w:rsidRPr="00215C57">
              <w:rPr>
                <w:b/>
                <w:bCs/>
                <w:sz w:val="18"/>
                <w:szCs w:val="18"/>
                <w:lang w:eastAsia="sk-SK"/>
              </w:rPr>
              <w:t>bežné účtovné obdobie</w:t>
            </w:r>
          </w:p>
        </w:tc>
      </w:tr>
      <w:tr w:rsidR="007D3E18" w:rsidRPr="00E753BD" w14:paraId="72EC0357" w14:textId="77777777" w:rsidTr="00CD5E7E">
        <w:trPr>
          <w:trHeight w:val="315"/>
        </w:trPr>
        <w:tc>
          <w:tcPr>
            <w:tcW w:w="5980" w:type="dxa"/>
            <w:gridSpan w:val="7"/>
            <w:tcBorders>
              <w:top w:val="single" w:sz="8" w:space="0" w:color="auto"/>
              <w:left w:val="single" w:sz="8" w:space="0" w:color="auto"/>
              <w:bottom w:val="single" w:sz="8" w:space="0" w:color="auto"/>
              <w:right w:val="single" w:sz="8" w:space="0" w:color="000000"/>
            </w:tcBorders>
            <w:shd w:val="clear" w:color="000000" w:fill="FFFFFF"/>
            <w:noWrap/>
            <w:vAlign w:val="center"/>
            <w:hideMark/>
          </w:tcPr>
          <w:p w14:paraId="5D0B8272" w14:textId="2EAC1BAA" w:rsidR="007D3E18" w:rsidRPr="00215C57" w:rsidRDefault="007D3E18" w:rsidP="007D3E18">
            <w:pPr>
              <w:rPr>
                <w:color w:val="000000"/>
                <w:sz w:val="18"/>
                <w:szCs w:val="18"/>
                <w:lang w:eastAsia="sk-SK"/>
              </w:rPr>
            </w:pPr>
            <w:r w:rsidRPr="00215C57">
              <w:rPr>
                <w:color w:val="000000"/>
                <w:sz w:val="18"/>
                <w:szCs w:val="18"/>
                <w:lang w:eastAsia="sk-SK"/>
              </w:rPr>
              <w:t>Dlhodobý hmotný majetok, na ktorý je zriadené záložné právo</w:t>
            </w:r>
          </w:p>
        </w:tc>
        <w:tc>
          <w:tcPr>
            <w:tcW w:w="3321" w:type="dxa"/>
            <w:tcBorders>
              <w:top w:val="single" w:sz="8" w:space="0" w:color="auto"/>
              <w:left w:val="nil"/>
              <w:bottom w:val="single" w:sz="8" w:space="0" w:color="auto"/>
              <w:right w:val="single" w:sz="8" w:space="0" w:color="000000"/>
            </w:tcBorders>
            <w:shd w:val="clear" w:color="000000" w:fill="FFFFFF"/>
            <w:noWrap/>
            <w:vAlign w:val="center"/>
            <w:hideMark/>
          </w:tcPr>
          <w:p w14:paraId="1D983312" w14:textId="68255719" w:rsidR="007D3E18" w:rsidRPr="00E753BD" w:rsidRDefault="00E753BD" w:rsidP="007D3E18">
            <w:pPr>
              <w:jc w:val="right"/>
              <w:rPr>
                <w:b/>
                <w:bCs/>
                <w:sz w:val="18"/>
                <w:szCs w:val="18"/>
                <w:lang w:eastAsia="sk-SK"/>
              </w:rPr>
            </w:pPr>
            <w:r w:rsidRPr="00E753BD">
              <w:rPr>
                <w:b/>
                <w:bCs/>
                <w:sz w:val="18"/>
                <w:szCs w:val="18"/>
                <w:lang w:eastAsia="sk-SK"/>
              </w:rPr>
              <w:t>404</w:t>
            </w:r>
            <w:r w:rsidR="003605D7" w:rsidRPr="00E753BD">
              <w:rPr>
                <w:b/>
                <w:bCs/>
                <w:sz w:val="18"/>
                <w:szCs w:val="18"/>
                <w:lang w:eastAsia="sk-SK"/>
              </w:rPr>
              <w:t xml:space="preserve"> </w:t>
            </w:r>
            <w:r w:rsidRPr="00E753BD">
              <w:rPr>
                <w:b/>
                <w:bCs/>
                <w:sz w:val="18"/>
                <w:szCs w:val="18"/>
                <w:lang w:eastAsia="sk-SK"/>
              </w:rPr>
              <w:t>222</w:t>
            </w:r>
          </w:p>
        </w:tc>
      </w:tr>
      <w:bookmarkEnd w:id="28"/>
    </w:tbl>
    <w:p w14:paraId="518F34BE" w14:textId="2CE73091" w:rsidR="00AA57F7" w:rsidRDefault="00AA57F7" w:rsidP="007951CC">
      <w:pPr>
        <w:pStyle w:val="Zkladntext"/>
        <w:ind w:left="0"/>
      </w:pPr>
    </w:p>
    <w:p w14:paraId="693C9917" w14:textId="6A3FB33B" w:rsidR="00AA57F7" w:rsidRDefault="002D44D4" w:rsidP="007951CC">
      <w:pPr>
        <w:pStyle w:val="Zkladntext"/>
        <w:ind w:left="0"/>
      </w:pPr>
      <w:r>
        <w:t xml:space="preserve">Na základe Záložnej zmluvy NCRZP č. 460/CC/20-ZZ1 uzatvorenou s bankou Slovenská sporiteľňa, </w:t>
      </w:r>
      <w:proofErr w:type="spellStart"/>
      <w:r>
        <w:t>a.s</w:t>
      </w:r>
      <w:proofErr w:type="spellEnd"/>
      <w:r>
        <w:t>. dňa 08.12.2020 a na základe Potvrdenia o registrácii v Notárskom centrálnom registri záložných práv (</w:t>
      </w:r>
      <w:proofErr w:type="spellStart"/>
      <w:r>
        <w:t>NCRzp</w:t>
      </w:r>
      <w:proofErr w:type="spellEnd"/>
      <w:r>
        <w:t>) č. 258/2020 zo dňa 15.12.2020 je</w:t>
      </w:r>
      <w:r w:rsidR="00D57876">
        <w:t> </w:t>
      </w:r>
      <w:r>
        <w:t>zriadenie záložného práva k Zálohu v prospech banky ako zabezpečenie pohľadávky vyplývajúcej z úverovej zmluvy č. 460/CC/20 vo výške 420.000 EUR.</w:t>
      </w:r>
    </w:p>
    <w:p w14:paraId="2E100747" w14:textId="37F3F7C6" w:rsidR="002D44D4" w:rsidRDefault="002D44D4" w:rsidP="007951CC">
      <w:pPr>
        <w:pStyle w:val="Zkladntext"/>
        <w:ind w:left="0"/>
      </w:pPr>
    </w:p>
    <w:p w14:paraId="53A88183" w14:textId="77777777" w:rsidR="00FC129D" w:rsidRDefault="00FC129D" w:rsidP="00FC129D">
      <w:pPr>
        <w:pStyle w:val="Zkladntext"/>
        <w:ind w:left="0"/>
      </w:pPr>
      <w:r>
        <w:t>Zriadenie záložného práva k Zálohu k nasledujúcim hnuteľným veciam vo vlastníctve Spoločnosti, alebo ktoré nadobudne Spoločnosť do vlastníctva je v účtovnej hodnote:</w:t>
      </w:r>
    </w:p>
    <w:p w14:paraId="4EBF8D41" w14:textId="77777777" w:rsidR="001E561E" w:rsidRDefault="001E561E" w:rsidP="00FC129D">
      <w:pPr>
        <w:pStyle w:val="Zkladntext"/>
        <w:ind w:left="0"/>
      </w:pPr>
    </w:p>
    <w:p w14:paraId="4CDBF5F0" w14:textId="77777777" w:rsidR="001E561E" w:rsidRDefault="001E561E" w:rsidP="001E561E">
      <w:pPr>
        <w:pStyle w:val="Zkladntext"/>
        <w:numPr>
          <w:ilvl w:val="1"/>
          <w:numId w:val="46"/>
        </w:numPr>
      </w:pPr>
      <w:proofErr w:type="spellStart"/>
      <w:r w:rsidRPr="003E2988">
        <w:t>Richpeace</w:t>
      </w:r>
      <w:proofErr w:type="spellEnd"/>
      <w:r w:rsidRPr="003E2988">
        <w:t xml:space="preserve"> </w:t>
      </w:r>
      <w:proofErr w:type="spellStart"/>
      <w:r w:rsidRPr="003E2988">
        <w:t>ultrasonic</w:t>
      </w:r>
      <w:proofErr w:type="spellEnd"/>
      <w:r w:rsidRPr="003E2988">
        <w:t xml:space="preserve"> </w:t>
      </w:r>
      <w:proofErr w:type="spellStart"/>
      <w:r w:rsidRPr="003E2988">
        <w:t>machine</w:t>
      </w:r>
      <w:proofErr w:type="spellEnd"/>
      <w:r w:rsidRPr="003E2988">
        <w:t xml:space="preserve"> model RPUM-NF28-4URWC-3-175X95-T-VSA-LF1500-NA-3P380</w:t>
      </w:r>
    </w:p>
    <w:p w14:paraId="2D76E522" w14:textId="77777777" w:rsidR="001E561E" w:rsidRDefault="001E561E" w:rsidP="001E561E">
      <w:pPr>
        <w:pStyle w:val="Zkladntext"/>
        <w:ind w:left="720" w:firstLine="696"/>
      </w:pPr>
      <w:r>
        <w:t>Výrobné zariadenia - stroje boli obstarané v celkovej  výške 122 590,48 EUR</w:t>
      </w:r>
    </w:p>
    <w:p w14:paraId="4541273D" w14:textId="77777777" w:rsidR="001E561E" w:rsidRPr="00E753BD" w:rsidRDefault="001E561E" w:rsidP="001E561E">
      <w:pPr>
        <w:pStyle w:val="Zkladntext"/>
        <w:ind w:left="720"/>
      </w:pPr>
      <w:r>
        <w:t xml:space="preserve">               </w:t>
      </w:r>
      <w:r w:rsidRPr="00E753BD">
        <w:t>Majetok bol zaradený do používania v 0</w:t>
      </w:r>
      <w:r>
        <w:t>1</w:t>
      </w:r>
      <w:r w:rsidRPr="00E753BD">
        <w:t>/202</w:t>
      </w:r>
      <w:r>
        <w:t>3</w:t>
      </w:r>
      <w:r w:rsidRPr="00E753BD">
        <w:t xml:space="preserve"> v obstarávacej cene </w:t>
      </w:r>
      <w:r>
        <w:t>122</w:t>
      </w:r>
      <w:r w:rsidRPr="00E753BD">
        <w:t> </w:t>
      </w:r>
      <w:r>
        <w:t>590</w:t>
      </w:r>
      <w:r w:rsidRPr="00E753BD">
        <w:t>,4</w:t>
      </w:r>
      <w:r>
        <w:t>8</w:t>
      </w:r>
      <w:r w:rsidRPr="00E753BD">
        <w:t xml:space="preserve"> EUR a jeho účtovná    </w:t>
      </w:r>
    </w:p>
    <w:p w14:paraId="6F8B197D" w14:textId="77777777" w:rsidR="001E561E" w:rsidRDefault="001E561E" w:rsidP="001E561E">
      <w:pPr>
        <w:pStyle w:val="Zkladntext"/>
        <w:ind w:left="720"/>
      </w:pPr>
      <w:r w:rsidRPr="00E753BD">
        <w:t xml:space="preserve">               zostatková hodnota k 31.12.202</w:t>
      </w:r>
      <w:r>
        <w:t>3</w:t>
      </w:r>
      <w:r w:rsidRPr="00E753BD">
        <w:t xml:space="preserve"> je vo výške </w:t>
      </w:r>
      <w:r>
        <w:t>91</w:t>
      </w:r>
      <w:r w:rsidRPr="00E753BD">
        <w:t xml:space="preserve"> </w:t>
      </w:r>
      <w:r>
        <w:t>942</w:t>
      </w:r>
      <w:r w:rsidRPr="00E753BD">
        <w:t xml:space="preserve"> </w:t>
      </w:r>
      <w:r>
        <w:t>84 EU</w:t>
      </w:r>
      <w:r w:rsidRPr="00E753BD">
        <w:t>R.</w:t>
      </w:r>
    </w:p>
    <w:p w14:paraId="2E019A72" w14:textId="77777777" w:rsidR="00FC129D" w:rsidRDefault="00FC129D" w:rsidP="00FC129D">
      <w:pPr>
        <w:pStyle w:val="Zkladntext"/>
        <w:ind w:left="720"/>
      </w:pPr>
    </w:p>
    <w:p w14:paraId="0E8EE12E" w14:textId="77777777" w:rsidR="00FC129D" w:rsidRDefault="00FC129D" w:rsidP="00FC129D">
      <w:pPr>
        <w:pStyle w:val="Zkladntext"/>
        <w:ind w:left="720"/>
      </w:pPr>
      <w:r>
        <w:t xml:space="preserve">2.            </w:t>
      </w:r>
      <w:proofErr w:type="spellStart"/>
      <w:r w:rsidRPr="003E2988">
        <w:t>Richpeace</w:t>
      </w:r>
      <w:proofErr w:type="spellEnd"/>
      <w:r w:rsidRPr="003E2988">
        <w:t xml:space="preserve"> </w:t>
      </w:r>
      <w:proofErr w:type="spellStart"/>
      <w:r w:rsidRPr="003E2988">
        <w:t>automatic</w:t>
      </w:r>
      <w:proofErr w:type="spellEnd"/>
      <w:r w:rsidRPr="003E2988">
        <w:t xml:space="preserve"> </w:t>
      </w:r>
      <w:proofErr w:type="spellStart"/>
      <w:r w:rsidRPr="003E2988">
        <w:t>face</w:t>
      </w:r>
      <w:proofErr w:type="spellEnd"/>
      <w:r w:rsidRPr="003E2988">
        <w:t xml:space="preserve"> </w:t>
      </w:r>
      <w:proofErr w:type="spellStart"/>
      <w:r w:rsidRPr="003E2988">
        <w:t>mask</w:t>
      </w:r>
      <w:proofErr w:type="spellEnd"/>
      <w:r w:rsidRPr="003E2988">
        <w:t xml:space="preserve"> </w:t>
      </w:r>
      <w:proofErr w:type="spellStart"/>
      <w:r w:rsidRPr="003E2988">
        <w:t>production</w:t>
      </w:r>
      <w:proofErr w:type="spellEnd"/>
      <w:r w:rsidRPr="003E2988">
        <w:t xml:space="preserve"> </w:t>
      </w:r>
      <w:proofErr w:type="spellStart"/>
      <w:r w:rsidRPr="003E2988">
        <w:t>line</w:t>
      </w:r>
      <w:proofErr w:type="spellEnd"/>
      <w:r w:rsidRPr="003E2988">
        <w:t xml:space="preserve"> </w:t>
      </w:r>
      <w:r>
        <w:t xml:space="preserve">model </w:t>
      </w:r>
      <w:proofErr w:type="spellStart"/>
      <w:r>
        <w:t>name</w:t>
      </w:r>
      <w:proofErr w:type="spellEnd"/>
      <w:r>
        <w:t xml:space="preserve"> </w:t>
      </w:r>
      <w:r w:rsidRPr="003E2988">
        <w:t>RPAPL-CFM-106001</w:t>
      </w:r>
    </w:p>
    <w:p w14:paraId="1264BF84" w14:textId="6BAF55ED" w:rsidR="00AB71A5" w:rsidRDefault="00AB71A5" w:rsidP="00AB71A5">
      <w:pPr>
        <w:pStyle w:val="Zkladntext"/>
        <w:ind w:left="720" w:firstLine="696"/>
      </w:pPr>
      <w:r>
        <w:t>Výrobné zariadenia - stroje boli obstarané v celkovej  výške 132 987,69 EUR</w:t>
      </w:r>
    </w:p>
    <w:p w14:paraId="3E13F488" w14:textId="3E314A19" w:rsidR="00AB71A5" w:rsidRPr="00E753BD" w:rsidRDefault="00AB71A5" w:rsidP="00AB71A5">
      <w:pPr>
        <w:pStyle w:val="Zkladntext"/>
        <w:ind w:left="720"/>
      </w:pPr>
      <w:r>
        <w:t xml:space="preserve">               </w:t>
      </w:r>
      <w:r w:rsidRPr="00E753BD">
        <w:t>Majetok bol zaradený do používania v 0</w:t>
      </w:r>
      <w:r>
        <w:t>1</w:t>
      </w:r>
      <w:r w:rsidRPr="00E753BD">
        <w:t>/202</w:t>
      </w:r>
      <w:r>
        <w:t>3</w:t>
      </w:r>
      <w:r w:rsidRPr="00E753BD">
        <w:t xml:space="preserve"> v obstarávacej cene </w:t>
      </w:r>
      <w:r>
        <w:t>132</w:t>
      </w:r>
      <w:r w:rsidRPr="00E753BD">
        <w:t> </w:t>
      </w:r>
      <w:r>
        <w:t>987</w:t>
      </w:r>
      <w:r w:rsidRPr="00E753BD">
        <w:t>,</w:t>
      </w:r>
      <w:r>
        <w:t>69</w:t>
      </w:r>
      <w:r w:rsidRPr="00E753BD">
        <w:t xml:space="preserve"> EUR a jeho účtovná    </w:t>
      </w:r>
    </w:p>
    <w:p w14:paraId="1E98ED7C" w14:textId="7AA235B1" w:rsidR="00AB71A5" w:rsidRDefault="00AB71A5" w:rsidP="00AB71A5">
      <w:pPr>
        <w:pStyle w:val="Zkladntext"/>
        <w:ind w:left="720"/>
      </w:pPr>
      <w:r w:rsidRPr="00E753BD">
        <w:t xml:space="preserve">               zostatková hodnota k 31.12.202</w:t>
      </w:r>
      <w:r>
        <w:t>3</w:t>
      </w:r>
      <w:r w:rsidRPr="00E753BD">
        <w:t xml:space="preserve"> je vo výške </w:t>
      </w:r>
      <w:r>
        <w:t>99 740,73 EU</w:t>
      </w:r>
      <w:r w:rsidRPr="00E753BD">
        <w:t>R.</w:t>
      </w:r>
    </w:p>
    <w:p w14:paraId="599A8465" w14:textId="6BDB6CFC" w:rsidR="00FC129D" w:rsidRPr="00024E3B" w:rsidRDefault="00FC129D" w:rsidP="00AB71A5">
      <w:pPr>
        <w:pStyle w:val="Zkladntext"/>
        <w:ind w:left="720"/>
      </w:pPr>
    </w:p>
    <w:p w14:paraId="17D5F76D" w14:textId="77777777" w:rsidR="00FC129D" w:rsidRPr="00024E3B" w:rsidRDefault="00FC129D" w:rsidP="00FC129D">
      <w:pPr>
        <w:pStyle w:val="Zkladntext"/>
        <w:ind w:left="720"/>
      </w:pPr>
      <w:r w:rsidRPr="00024E3B">
        <w:t xml:space="preserve">3.             </w:t>
      </w:r>
      <w:proofErr w:type="spellStart"/>
      <w:r w:rsidRPr="00024E3B">
        <w:t>Richpeace</w:t>
      </w:r>
      <w:proofErr w:type="spellEnd"/>
      <w:r w:rsidRPr="00024E3B">
        <w:t xml:space="preserve"> </w:t>
      </w:r>
      <w:proofErr w:type="spellStart"/>
      <w:r w:rsidRPr="00024E3B">
        <w:t>automatic</w:t>
      </w:r>
      <w:proofErr w:type="spellEnd"/>
      <w:r w:rsidRPr="00024E3B">
        <w:t xml:space="preserve"> </w:t>
      </w:r>
      <w:proofErr w:type="spellStart"/>
      <w:r w:rsidRPr="00024E3B">
        <w:t>face</w:t>
      </w:r>
      <w:proofErr w:type="spellEnd"/>
      <w:r w:rsidRPr="00024E3B">
        <w:t xml:space="preserve"> </w:t>
      </w:r>
      <w:proofErr w:type="spellStart"/>
      <w:r w:rsidRPr="00024E3B">
        <w:t>mask</w:t>
      </w:r>
      <w:proofErr w:type="spellEnd"/>
      <w:r w:rsidRPr="00024E3B">
        <w:t xml:space="preserve"> </w:t>
      </w:r>
      <w:proofErr w:type="spellStart"/>
      <w:r w:rsidRPr="00024E3B">
        <w:t>production</w:t>
      </w:r>
      <w:proofErr w:type="spellEnd"/>
      <w:r w:rsidRPr="00024E3B">
        <w:t xml:space="preserve"> </w:t>
      </w:r>
      <w:proofErr w:type="spellStart"/>
      <w:r w:rsidRPr="00024E3B">
        <w:t>line</w:t>
      </w:r>
      <w:proofErr w:type="spellEnd"/>
      <w:r w:rsidRPr="00024E3B">
        <w:t xml:space="preserve"> model </w:t>
      </w:r>
      <w:proofErr w:type="spellStart"/>
      <w:r w:rsidRPr="00024E3B">
        <w:t>name</w:t>
      </w:r>
      <w:proofErr w:type="spellEnd"/>
      <w:r w:rsidRPr="00024E3B">
        <w:t xml:space="preserve"> RPAPL-CFM-106001 </w:t>
      </w:r>
    </w:p>
    <w:p w14:paraId="3DB1501F" w14:textId="6DE3D677" w:rsidR="008C18BB" w:rsidRDefault="008C18BB" w:rsidP="008C18BB">
      <w:pPr>
        <w:pStyle w:val="Zkladntext"/>
        <w:ind w:left="720" w:firstLine="696"/>
      </w:pPr>
      <w:r>
        <w:t>Výrobné zariadenia - stroje boli obstarané v celkovej  výške 127 333,09 EUR</w:t>
      </w:r>
    </w:p>
    <w:p w14:paraId="565B80DD" w14:textId="26060F24" w:rsidR="008C18BB" w:rsidRPr="00E753BD" w:rsidRDefault="008C18BB" w:rsidP="008C18BB">
      <w:pPr>
        <w:pStyle w:val="Zkladntext"/>
        <w:ind w:left="720"/>
      </w:pPr>
      <w:r>
        <w:t xml:space="preserve">              </w:t>
      </w:r>
      <w:r w:rsidR="00CD3BF5">
        <w:t xml:space="preserve"> </w:t>
      </w:r>
      <w:r w:rsidRPr="00E753BD">
        <w:t>Majetok bol zaradený do používania v 0</w:t>
      </w:r>
      <w:r>
        <w:t>1</w:t>
      </w:r>
      <w:r w:rsidRPr="00E753BD">
        <w:t>/202</w:t>
      </w:r>
      <w:r>
        <w:t>3</w:t>
      </w:r>
      <w:r w:rsidRPr="00E753BD">
        <w:t xml:space="preserve"> v obstarávacej cene </w:t>
      </w:r>
      <w:r>
        <w:t>127</w:t>
      </w:r>
      <w:r w:rsidRPr="00E753BD">
        <w:t> </w:t>
      </w:r>
      <w:r>
        <w:t>333</w:t>
      </w:r>
      <w:r w:rsidRPr="00E753BD">
        <w:t>,</w:t>
      </w:r>
      <w:r>
        <w:t>09</w:t>
      </w:r>
      <w:r w:rsidRPr="00E753BD">
        <w:t xml:space="preserve"> EUR a jeho účtovná    </w:t>
      </w:r>
    </w:p>
    <w:p w14:paraId="2A818310" w14:textId="31C47D87" w:rsidR="008C18BB" w:rsidRDefault="008C18BB" w:rsidP="009B337C">
      <w:pPr>
        <w:pStyle w:val="Zkladntext"/>
        <w:ind w:left="720"/>
      </w:pPr>
      <w:r w:rsidRPr="00E753BD">
        <w:t xml:space="preserve">               zostatková hodnota k 31.12.202</w:t>
      </w:r>
      <w:r>
        <w:t>3</w:t>
      </w:r>
      <w:r w:rsidRPr="00E753BD">
        <w:t xml:space="preserve"> je vo výške </w:t>
      </w:r>
      <w:r w:rsidR="00984DC2">
        <w:t>95</w:t>
      </w:r>
      <w:r w:rsidRPr="00E753BD">
        <w:t xml:space="preserve"> </w:t>
      </w:r>
      <w:r w:rsidR="00984DC2">
        <w:t>499</w:t>
      </w:r>
      <w:r w:rsidRPr="00E753BD">
        <w:t xml:space="preserve"> </w:t>
      </w:r>
      <w:r w:rsidR="00984DC2">
        <w:t>85</w:t>
      </w:r>
      <w:r>
        <w:t xml:space="preserve"> EU</w:t>
      </w:r>
      <w:r w:rsidRPr="00E753BD">
        <w:t>R.</w:t>
      </w:r>
    </w:p>
    <w:p w14:paraId="2091CBAE" w14:textId="77777777" w:rsidR="00FC129D" w:rsidRPr="00024E3B" w:rsidRDefault="00FC129D" w:rsidP="00FC129D">
      <w:pPr>
        <w:pStyle w:val="Zkladntext"/>
        <w:ind w:left="720"/>
      </w:pPr>
    </w:p>
    <w:p w14:paraId="143F8E4E" w14:textId="77777777" w:rsidR="00FC129D" w:rsidRPr="00024E3B" w:rsidRDefault="00FC129D" w:rsidP="00FC129D">
      <w:pPr>
        <w:pStyle w:val="Zkladntext"/>
        <w:ind w:left="0"/>
      </w:pPr>
      <w:r w:rsidRPr="00024E3B">
        <w:t xml:space="preserve">                4.             </w:t>
      </w:r>
      <w:proofErr w:type="spellStart"/>
      <w:r w:rsidRPr="00024E3B">
        <w:t>Head</w:t>
      </w:r>
      <w:proofErr w:type="spellEnd"/>
      <w:r w:rsidRPr="00024E3B">
        <w:t xml:space="preserve"> </w:t>
      </w:r>
      <w:proofErr w:type="spellStart"/>
      <w:r w:rsidRPr="00024E3B">
        <w:t>tape</w:t>
      </w:r>
      <w:proofErr w:type="spellEnd"/>
      <w:r w:rsidRPr="00024E3B">
        <w:t xml:space="preserve"> </w:t>
      </w:r>
      <w:proofErr w:type="spellStart"/>
      <w:r w:rsidRPr="00024E3B">
        <w:t>welding</w:t>
      </w:r>
      <w:proofErr w:type="spellEnd"/>
      <w:r w:rsidRPr="00024E3B">
        <w:t xml:space="preserve"> </w:t>
      </w:r>
      <w:proofErr w:type="spellStart"/>
      <w:r w:rsidRPr="00024E3B">
        <w:t>for</w:t>
      </w:r>
      <w:proofErr w:type="spellEnd"/>
      <w:r w:rsidRPr="00024E3B">
        <w:t xml:space="preserve"> cup </w:t>
      </w:r>
      <w:proofErr w:type="spellStart"/>
      <w:r w:rsidRPr="00024E3B">
        <w:t>mask</w:t>
      </w:r>
      <w:proofErr w:type="spellEnd"/>
      <w:r w:rsidRPr="00024E3B">
        <w:t xml:space="preserve"> </w:t>
      </w:r>
      <w:proofErr w:type="spellStart"/>
      <w:r w:rsidRPr="00024E3B">
        <w:t>machine</w:t>
      </w:r>
      <w:proofErr w:type="spellEnd"/>
      <w:r w:rsidRPr="00024E3B">
        <w:t xml:space="preserve"> </w:t>
      </w:r>
    </w:p>
    <w:p w14:paraId="61AEADF9" w14:textId="1D82ABEA" w:rsidR="00CD3BF5" w:rsidRDefault="00CD3BF5" w:rsidP="00CD3BF5">
      <w:pPr>
        <w:pStyle w:val="Zkladntext"/>
        <w:ind w:left="720" w:firstLine="696"/>
      </w:pPr>
      <w:r>
        <w:t>Výrobné zariadenia - stroje boli obstarané v celkovej  výške 15 827,02 EUR</w:t>
      </w:r>
    </w:p>
    <w:p w14:paraId="05551EE0" w14:textId="56B6A6CD" w:rsidR="00CD3BF5" w:rsidRPr="00E753BD" w:rsidRDefault="00CD3BF5" w:rsidP="00CD3BF5">
      <w:pPr>
        <w:pStyle w:val="Zkladntext"/>
        <w:ind w:left="720"/>
      </w:pPr>
      <w:r>
        <w:t xml:space="preserve">                </w:t>
      </w:r>
      <w:r w:rsidRPr="00E753BD">
        <w:t>Majetok bol zaradený do používania v 0</w:t>
      </w:r>
      <w:r>
        <w:t>1</w:t>
      </w:r>
      <w:r w:rsidRPr="00E753BD">
        <w:t>/202</w:t>
      </w:r>
      <w:r>
        <w:t>3</w:t>
      </w:r>
      <w:r w:rsidRPr="00E753BD">
        <w:t xml:space="preserve"> v obstarávacej cene </w:t>
      </w:r>
      <w:r>
        <w:t>15</w:t>
      </w:r>
      <w:r w:rsidRPr="00E753BD">
        <w:t> </w:t>
      </w:r>
      <w:r>
        <w:t>827</w:t>
      </w:r>
      <w:r w:rsidRPr="00E753BD">
        <w:t>,</w:t>
      </w:r>
      <w:r>
        <w:t>02</w:t>
      </w:r>
      <w:r w:rsidRPr="00E753BD">
        <w:t xml:space="preserve"> EUR a jeho účtovná    </w:t>
      </w:r>
    </w:p>
    <w:p w14:paraId="3F3B02D2" w14:textId="7A2DF506" w:rsidR="00FC129D" w:rsidRDefault="00CD3BF5" w:rsidP="00CD3BF5">
      <w:pPr>
        <w:pStyle w:val="Zkladntext"/>
        <w:ind w:left="720"/>
      </w:pPr>
      <w:r w:rsidRPr="00E753BD">
        <w:t xml:space="preserve">              </w:t>
      </w:r>
      <w:r>
        <w:t xml:space="preserve"> </w:t>
      </w:r>
      <w:r w:rsidRPr="00E753BD">
        <w:t xml:space="preserve"> zostatková hodnota k 31.12.202</w:t>
      </w:r>
      <w:r>
        <w:t>3</w:t>
      </w:r>
      <w:r w:rsidRPr="00E753BD">
        <w:t xml:space="preserve"> je vo výške </w:t>
      </w:r>
      <w:r>
        <w:t>11</w:t>
      </w:r>
      <w:r w:rsidRPr="00E753BD">
        <w:t xml:space="preserve"> </w:t>
      </w:r>
      <w:r>
        <w:t>870</w:t>
      </w:r>
      <w:r w:rsidRPr="00E753BD">
        <w:t xml:space="preserve"> </w:t>
      </w:r>
      <w:r>
        <w:t>26 EU</w:t>
      </w:r>
      <w:r w:rsidRPr="00E753BD">
        <w:t>R.</w:t>
      </w:r>
    </w:p>
    <w:p w14:paraId="39D13B4A" w14:textId="77777777" w:rsidR="00CD3BF5" w:rsidRDefault="00CD3BF5" w:rsidP="00CD3BF5">
      <w:pPr>
        <w:pStyle w:val="Zkladntext"/>
        <w:ind w:left="720"/>
      </w:pPr>
    </w:p>
    <w:p w14:paraId="55E8072F" w14:textId="2FCD495F" w:rsidR="00FC129D" w:rsidRDefault="00FC129D" w:rsidP="00FC129D">
      <w:pPr>
        <w:pStyle w:val="Zkladntext"/>
        <w:ind w:left="720"/>
      </w:pPr>
      <w:r>
        <w:t xml:space="preserve">5.           </w:t>
      </w:r>
      <w:r w:rsidR="00CD3BF5">
        <w:t xml:space="preserve"> </w:t>
      </w:r>
      <w:r>
        <w:t xml:space="preserve"> 2x </w:t>
      </w:r>
      <w:proofErr w:type="spellStart"/>
      <w:r>
        <w:t>Rotosonic</w:t>
      </w:r>
      <w:proofErr w:type="spellEnd"/>
      <w:r>
        <w:t xml:space="preserve"> DX1 – T12 SO  vrátane</w:t>
      </w:r>
    </w:p>
    <w:p w14:paraId="41686832" w14:textId="77777777" w:rsidR="00FC129D" w:rsidRDefault="00FC129D" w:rsidP="00FC129D">
      <w:pPr>
        <w:pStyle w:val="Zkladntext"/>
        <w:ind w:left="720"/>
      </w:pPr>
      <w:r>
        <w:t xml:space="preserve">                2x </w:t>
      </w:r>
      <w:proofErr w:type="spellStart"/>
      <w:r>
        <w:t>Feiarm</w:t>
      </w:r>
      <w:proofErr w:type="spellEnd"/>
      <w:r>
        <w:t xml:space="preserve"> </w:t>
      </w:r>
      <w:proofErr w:type="spellStart"/>
      <w:r>
        <w:t>Säule</w:t>
      </w:r>
      <w:proofErr w:type="spellEnd"/>
      <w:r>
        <w:t xml:space="preserve"> MZ50206 + </w:t>
      </w:r>
      <w:proofErr w:type="spellStart"/>
      <w:r>
        <w:t>Verpackung</w:t>
      </w:r>
      <w:proofErr w:type="spellEnd"/>
      <w:r>
        <w:t xml:space="preserve"> Export-Box NT50011</w:t>
      </w:r>
    </w:p>
    <w:p w14:paraId="5D722300" w14:textId="77777777" w:rsidR="00FC129D" w:rsidRDefault="00FC129D" w:rsidP="00FC129D">
      <w:pPr>
        <w:pStyle w:val="Zkladntext"/>
        <w:ind w:left="720"/>
      </w:pPr>
      <w:r>
        <w:t xml:space="preserve">                Výrobné zariadenia - stroje boli obstarané v celkovej  výške 42 110,40 EUR</w:t>
      </w:r>
    </w:p>
    <w:p w14:paraId="7EB592DC" w14:textId="18592E47" w:rsidR="00FC129D" w:rsidRPr="00E753BD" w:rsidRDefault="00FC129D" w:rsidP="00FC129D">
      <w:pPr>
        <w:pStyle w:val="Zkladntext"/>
        <w:ind w:left="720"/>
      </w:pPr>
      <w:r>
        <w:t xml:space="preserve">                </w:t>
      </w:r>
      <w:r w:rsidRPr="00E753BD">
        <w:t xml:space="preserve">Majetok bol zaradený do používania v 04/2020 v obstarávacej cene 42 380,40 EUR a jeho účtovná    </w:t>
      </w:r>
    </w:p>
    <w:p w14:paraId="16CFF64A" w14:textId="305108D9" w:rsidR="00FC129D" w:rsidRDefault="00FC129D" w:rsidP="00FC129D">
      <w:pPr>
        <w:pStyle w:val="Zkladntext"/>
        <w:ind w:left="720"/>
      </w:pPr>
      <w:r w:rsidRPr="00E753BD">
        <w:t xml:space="preserve">                zostatková hodnota k 31.12.202</w:t>
      </w:r>
      <w:r w:rsidR="00984DC2">
        <w:t>3</w:t>
      </w:r>
      <w:r w:rsidRPr="00E753BD">
        <w:t xml:space="preserve"> je vo výške </w:t>
      </w:r>
      <w:r w:rsidR="00984DC2">
        <w:t>15</w:t>
      </w:r>
      <w:r w:rsidR="00E753BD" w:rsidRPr="00E753BD">
        <w:t xml:space="preserve"> </w:t>
      </w:r>
      <w:r w:rsidR="00984DC2">
        <w:t>887</w:t>
      </w:r>
      <w:r w:rsidR="00E753BD" w:rsidRPr="00E753BD">
        <w:t>,</w:t>
      </w:r>
      <w:r w:rsidR="00984DC2">
        <w:t>10</w:t>
      </w:r>
      <w:r w:rsidRPr="00E753BD">
        <w:t xml:space="preserve"> EUR.</w:t>
      </w:r>
    </w:p>
    <w:bookmarkStart w:id="29" w:name="_MON_1709375726"/>
    <w:bookmarkEnd w:id="29"/>
    <w:p w14:paraId="604127CA" w14:textId="74DF0619" w:rsidR="007951CC" w:rsidRDefault="00595D55" w:rsidP="007951CC">
      <w:pPr>
        <w:pStyle w:val="Zkladntext"/>
        <w:ind w:left="0"/>
      </w:pPr>
      <w:r>
        <w:object w:dxaOrig="10086" w:dyaOrig="13158" w14:anchorId="7BD7392E">
          <v:shape id="_x0000_i1031" type="#_x0000_t75" style="width:456pt;height:599.5pt" o:ole="">
            <v:imagedata r:id="rId20" o:title=""/>
          </v:shape>
          <o:OLEObject Type="Embed" ProgID="Excel.Sheet.12" ShapeID="_x0000_i1031" DrawAspect="Content" ObjectID="_1844323751" r:id="rId21"/>
        </w:object>
      </w:r>
    </w:p>
    <w:p w14:paraId="3EA068DE" w14:textId="77777777" w:rsidR="00AB2130" w:rsidRDefault="00AB2130" w:rsidP="001A2714">
      <w:bookmarkStart w:id="30" w:name="_Toc530739903"/>
    </w:p>
    <w:p w14:paraId="2AE3E97C" w14:textId="2CADCCFB" w:rsidR="00D57876" w:rsidRDefault="00AE7801" w:rsidP="002B27AF">
      <w:pPr>
        <w:pStyle w:val="Zkladntext"/>
        <w:ind w:left="0"/>
      </w:pPr>
      <w:r w:rsidRPr="000E10FB">
        <w:t>Presuny Obstaraného DHM predstavujú majetok zaradený do používania.</w:t>
      </w:r>
      <w:r w:rsidR="00D57876">
        <w:br w:type="page"/>
      </w:r>
    </w:p>
    <w:bookmarkEnd w:id="30"/>
    <w:p w14:paraId="1D23635B" w14:textId="370B1ADB" w:rsidR="0067165B" w:rsidRPr="00BC7EF1" w:rsidRDefault="0067165B" w:rsidP="005F0586">
      <w:pPr>
        <w:pStyle w:val="Nadpis2"/>
        <w:numPr>
          <w:ilvl w:val="0"/>
          <w:numId w:val="44"/>
        </w:numPr>
        <w:tabs>
          <w:tab w:val="num" w:pos="360"/>
        </w:tabs>
        <w:ind w:left="360"/>
      </w:pPr>
      <w:r w:rsidRPr="00BC7EF1">
        <w:lastRenderedPageBreak/>
        <w:t>Zásoby</w:t>
      </w:r>
    </w:p>
    <w:p w14:paraId="71A74F1B" w14:textId="77777777" w:rsidR="004D3B4A" w:rsidRDefault="004D3B4A" w:rsidP="004D3B4A">
      <w:pPr>
        <w:pStyle w:val="Zkladntext"/>
      </w:pPr>
    </w:p>
    <w:p w14:paraId="3A92AFBA" w14:textId="449217D6" w:rsidR="004D3B4A" w:rsidRDefault="004D3B4A" w:rsidP="004D3B4A">
      <w:pPr>
        <w:pStyle w:val="Zkladntext"/>
      </w:pPr>
      <w:r>
        <w:t>Vývoj opravnej položky v priebehu účtovného obdobia je uvedený v nasledujúcom prehľade:</w:t>
      </w:r>
    </w:p>
    <w:p w14:paraId="5C353B67" w14:textId="77777777" w:rsidR="00C24144" w:rsidRDefault="00C24144" w:rsidP="00B5087A">
      <w:pPr>
        <w:pStyle w:val="Zkladntext"/>
        <w:ind w:left="0"/>
      </w:pPr>
    </w:p>
    <w:bookmarkStart w:id="31" w:name="_MON_1447245689"/>
    <w:bookmarkStart w:id="32" w:name="_MON_1450680137"/>
    <w:bookmarkEnd w:id="31"/>
    <w:bookmarkEnd w:id="32"/>
    <w:bookmarkStart w:id="33" w:name="_MON_1390827838"/>
    <w:bookmarkEnd w:id="33"/>
    <w:p w14:paraId="0134CF30" w14:textId="765D5207" w:rsidR="00C24144" w:rsidRDefault="000D2FDB" w:rsidP="003330C1">
      <w:pPr>
        <w:pStyle w:val="Zkladntext"/>
        <w:ind w:left="0" w:firstLine="426"/>
        <w:jc w:val="right"/>
      </w:pPr>
      <w:r w:rsidRPr="004948CA">
        <w:object w:dxaOrig="8704" w:dyaOrig="4199" w14:anchorId="3445C7CB">
          <v:shape id="_x0000_i1032" type="#_x0000_t75" style="width:434.5pt;height:209.5pt" o:ole="">
            <v:imagedata r:id="rId22" o:title=""/>
          </v:shape>
          <o:OLEObject Type="Embed" ProgID="Excel.Sheet.12" ShapeID="_x0000_i1032" DrawAspect="Content" ObjectID="_1844323752" r:id="rId23"/>
        </w:object>
      </w:r>
    </w:p>
    <w:p w14:paraId="32722553" w14:textId="77777777" w:rsidR="00EB0699" w:rsidRDefault="00EB0699" w:rsidP="004D3B4A">
      <w:pPr>
        <w:pStyle w:val="Zkladntext"/>
      </w:pPr>
    </w:p>
    <w:p w14:paraId="44FCDED2" w14:textId="13FA9131" w:rsidR="001E6C05" w:rsidRPr="00EB0699" w:rsidRDefault="004D3B4A" w:rsidP="00EB0699">
      <w:pPr>
        <w:pStyle w:val="Zkladntext"/>
      </w:pPr>
      <w:r w:rsidRPr="002A7C1B">
        <w:t>Zníženie úžitkovej hodnoty zásob bolo zohľadnené vytvorením opravnej položky</w:t>
      </w:r>
      <w:r w:rsidR="00EB0699">
        <w:t xml:space="preserve"> </w:t>
      </w:r>
      <w:r w:rsidR="001E6C05" w:rsidRPr="001E6C05">
        <w:rPr>
          <w:szCs w:val="18"/>
        </w:rPr>
        <w:t xml:space="preserve">a to k tým zásobám, ktoré </w:t>
      </w:r>
      <w:r w:rsidR="00EB0699">
        <w:rPr>
          <w:szCs w:val="18"/>
        </w:rPr>
        <w:t>sú</w:t>
      </w:r>
      <w:r w:rsidR="001E6C05" w:rsidRPr="001E6C05">
        <w:rPr>
          <w:szCs w:val="18"/>
        </w:rPr>
        <w:t xml:space="preserve"> podľa výstupu zo systému SAP k 31.12. bez pohybu nad 365 dní. </w:t>
      </w:r>
      <w:r w:rsidR="00EB0699">
        <w:rPr>
          <w:szCs w:val="18"/>
        </w:rPr>
        <w:t>Takýto</w:t>
      </w:r>
      <w:r w:rsidR="001E6C05" w:rsidRPr="001E6C05">
        <w:rPr>
          <w:szCs w:val="18"/>
        </w:rPr>
        <w:t xml:space="preserve"> zoznam zásob bez pohybu bude prehodnotený zodpovednými zamestnancami nákupu, výroby a konateľom spoločnosti z hľadiska:</w:t>
      </w:r>
    </w:p>
    <w:p w14:paraId="33FD02EB" w14:textId="77777777" w:rsidR="001E6C05" w:rsidRPr="001E6C05" w:rsidRDefault="001E6C05" w:rsidP="001E6C05">
      <w:pPr>
        <w:numPr>
          <w:ilvl w:val="1"/>
          <w:numId w:val="34"/>
        </w:numPr>
        <w:spacing w:line="276" w:lineRule="auto"/>
        <w:jc w:val="both"/>
        <w:rPr>
          <w:sz w:val="18"/>
          <w:szCs w:val="18"/>
        </w:rPr>
      </w:pPr>
      <w:r w:rsidRPr="001E6C05">
        <w:rPr>
          <w:sz w:val="18"/>
          <w:szCs w:val="18"/>
        </w:rPr>
        <w:t> výrobnej spotreby do zákaziek naplánovaných v ďalšom období,</w:t>
      </w:r>
    </w:p>
    <w:p w14:paraId="4BE123A0" w14:textId="77777777" w:rsidR="00EB0699" w:rsidRDefault="001E6C05" w:rsidP="00EB0699">
      <w:pPr>
        <w:numPr>
          <w:ilvl w:val="1"/>
          <w:numId w:val="34"/>
        </w:numPr>
        <w:spacing w:line="276" w:lineRule="auto"/>
        <w:jc w:val="both"/>
        <w:rPr>
          <w:sz w:val="18"/>
          <w:szCs w:val="18"/>
        </w:rPr>
      </w:pPr>
      <w:r w:rsidRPr="001E6C05">
        <w:rPr>
          <w:sz w:val="18"/>
          <w:szCs w:val="18"/>
        </w:rPr>
        <w:t> fyzického a morálneho zastarania pre použitie vo výrobe.</w:t>
      </w:r>
    </w:p>
    <w:p w14:paraId="231CD6A6" w14:textId="7AF9B49E" w:rsidR="00EB0699" w:rsidRDefault="00EB0699" w:rsidP="00EB0699">
      <w:pPr>
        <w:spacing w:line="276" w:lineRule="auto"/>
        <w:jc w:val="both"/>
        <w:rPr>
          <w:sz w:val="18"/>
          <w:szCs w:val="18"/>
        </w:rPr>
      </w:pPr>
      <w:r>
        <w:rPr>
          <w:sz w:val="18"/>
          <w:szCs w:val="18"/>
        </w:rPr>
        <w:t xml:space="preserve">         </w:t>
      </w:r>
      <w:r w:rsidR="001E6C05" w:rsidRPr="00EB0699">
        <w:rPr>
          <w:sz w:val="18"/>
          <w:szCs w:val="18"/>
        </w:rPr>
        <w:t xml:space="preserve">V zmysle prehodnotenia položiek na sklade bez pohybu </w:t>
      </w:r>
      <w:r>
        <w:rPr>
          <w:sz w:val="18"/>
          <w:szCs w:val="18"/>
        </w:rPr>
        <w:t>je</w:t>
      </w:r>
      <w:r w:rsidR="001E6C05" w:rsidRPr="00EB0699">
        <w:rPr>
          <w:sz w:val="18"/>
          <w:szCs w:val="18"/>
        </w:rPr>
        <w:t xml:space="preserve"> v spoločnosti ETILOG, s.r.o. tvorená opravná položka na</w:t>
      </w:r>
    </w:p>
    <w:p w14:paraId="37DE4C0A" w14:textId="01B1230A" w:rsidR="001E6C05" w:rsidRPr="00EB0699" w:rsidRDefault="00EB0699" w:rsidP="00EB0699">
      <w:pPr>
        <w:spacing w:line="276" w:lineRule="auto"/>
        <w:jc w:val="both"/>
        <w:rPr>
          <w:sz w:val="18"/>
          <w:szCs w:val="18"/>
        </w:rPr>
      </w:pPr>
      <w:r>
        <w:rPr>
          <w:sz w:val="18"/>
          <w:szCs w:val="18"/>
        </w:rPr>
        <w:t xml:space="preserve">          skladové zásoby k 31.12. vo výške:</w:t>
      </w:r>
      <w:r w:rsidR="001E6C05" w:rsidRPr="00EB0699">
        <w:rPr>
          <w:sz w:val="18"/>
          <w:szCs w:val="18"/>
        </w:rPr>
        <w:t xml:space="preserve"> </w:t>
      </w:r>
      <w:r>
        <w:rPr>
          <w:sz w:val="18"/>
          <w:szCs w:val="18"/>
        </w:rPr>
        <w:t xml:space="preserve">               </w:t>
      </w:r>
    </w:p>
    <w:p w14:paraId="6617F971" w14:textId="589319FE" w:rsidR="001E6C05" w:rsidRPr="001E6C05" w:rsidRDefault="001E6C05" w:rsidP="001E6C05">
      <w:pPr>
        <w:numPr>
          <w:ilvl w:val="0"/>
          <w:numId w:val="34"/>
        </w:numPr>
        <w:spacing w:line="276" w:lineRule="auto"/>
        <w:jc w:val="both"/>
        <w:rPr>
          <w:sz w:val="18"/>
          <w:szCs w:val="18"/>
        </w:rPr>
      </w:pPr>
      <w:r w:rsidRPr="001E6C05">
        <w:rPr>
          <w:sz w:val="18"/>
          <w:szCs w:val="18"/>
        </w:rPr>
        <w:t>0%, náhradné diely a OOP na sklade, keďže ide o zabezpeč</w:t>
      </w:r>
      <w:r w:rsidR="00EB0699">
        <w:rPr>
          <w:sz w:val="18"/>
          <w:szCs w:val="18"/>
        </w:rPr>
        <w:t>e</w:t>
      </w:r>
      <w:r w:rsidRPr="001E6C05">
        <w:rPr>
          <w:sz w:val="18"/>
          <w:szCs w:val="18"/>
        </w:rPr>
        <w:t>nie plynulosti výroby</w:t>
      </w:r>
    </w:p>
    <w:p w14:paraId="40C94DC6" w14:textId="77777777" w:rsidR="001E6C05" w:rsidRPr="001E6C05" w:rsidRDefault="001E6C05" w:rsidP="001E6C05">
      <w:pPr>
        <w:numPr>
          <w:ilvl w:val="0"/>
          <w:numId w:val="34"/>
        </w:numPr>
        <w:spacing w:line="276" w:lineRule="auto"/>
        <w:jc w:val="both"/>
        <w:rPr>
          <w:sz w:val="18"/>
          <w:szCs w:val="18"/>
        </w:rPr>
      </w:pPr>
      <w:r w:rsidRPr="001E6C05">
        <w:rPr>
          <w:sz w:val="18"/>
          <w:szCs w:val="18"/>
        </w:rPr>
        <w:t>0%, materiál bez pohybu viac ako 365 dní, ale podľa spotreby v poslednom roku a zákaziek na nasledujúce obdobie je predpoklad jeho použiteľnosti do 1 roka</w:t>
      </w:r>
    </w:p>
    <w:p w14:paraId="05B98A16" w14:textId="77777777" w:rsidR="001E6C05" w:rsidRPr="001E6C05" w:rsidRDefault="001E6C05" w:rsidP="001E6C05">
      <w:pPr>
        <w:numPr>
          <w:ilvl w:val="0"/>
          <w:numId w:val="34"/>
        </w:numPr>
        <w:spacing w:line="276" w:lineRule="auto"/>
        <w:jc w:val="both"/>
        <w:rPr>
          <w:sz w:val="18"/>
          <w:szCs w:val="18"/>
        </w:rPr>
      </w:pPr>
      <w:r w:rsidRPr="001E6C05">
        <w:rPr>
          <w:sz w:val="18"/>
          <w:szCs w:val="18"/>
        </w:rPr>
        <w:t>20%, materiál bez pohybu viac ako 365 dní, ale podľa spotreby v poslednom roku a zákaziek na nasledujúce obdobie je predpoklad jeho použiteľnosti do 3 rokov</w:t>
      </w:r>
    </w:p>
    <w:p w14:paraId="39F329B6" w14:textId="1E590436" w:rsidR="001E6C05" w:rsidRPr="001E6C05" w:rsidRDefault="001E6C05" w:rsidP="001E6C05">
      <w:pPr>
        <w:numPr>
          <w:ilvl w:val="0"/>
          <w:numId w:val="34"/>
        </w:numPr>
        <w:spacing w:line="276" w:lineRule="auto"/>
        <w:jc w:val="both"/>
        <w:rPr>
          <w:sz w:val="18"/>
          <w:szCs w:val="18"/>
        </w:rPr>
      </w:pPr>
      <w:r w:rsidRPr="001E6C05">
        <w:rPr>
          <w:sz w:val="18"/>
          <w:szCs w:val="18"/>
        </w:rPr>
        <w:t>50%, materiál bez pohybu viac ako 365 dní a podľa spotreby v poslednom roku a zákaziek na nasledujúce obdobie je jeho zásoba na viac ako 3 roky, ale materiál nie</w:t>
      </w:r>
      <w:r w:rsidR="00EB0699">
        <w:rPr>
          <w:sz w:val="18"/>
          <w:szCs w:val="18"/>
        </w:rPr>
        <w:t xml:space="preserve"> </w:t>
      </w:r>
      <w:r w:rsidRPr="001E6C05">
        <w:rPr>
          <w:sz w:val="18"/>
          <w:szCs w:val="18"/>
        </w:rPr>
        <w:t>je poškodený z hľadiska fyzického či morálneho opotrebenia a je použiteľný vo výrobe</w:t>
      </w:r>
    </w:p>
    <w:p w14:paraId="4093FC0A" w14:textId="58034469" w:rsidR="001E6C05" w:rsidRDefault="001E6C05" w:rsidP="001E6C05">
      <w:pPr>
        <w:numPr>
          <w:ilvl w:val="0"/>
          <w:numId w:val="34"/>
        </w:numPr>
        <w:spacing w:line="276" w:lineRule="auto"/>
        <w:jc w:val="both"/>
      </w:pPr>
      <w:r w:rsidRPr="001E6C05">
        <w:rPr>
          <w:sz w:val="18"/>
          <w:szCs w:val="18"/>
        </w:rPr>
        <w:t>100%, materiál bez pohybu viac ako 365 dní a zásoby nie je možné použiť vo výrobe pre zníženie ich kvality, alebo pre ukončenie výroby s takýmito zásobami</w:t>
      </w:r>
      <w:r>
        <w:t>.</w:t>
      </w:r>
    </w:p>
    <w:p w14:paraId="10646436" w14:textId="77777777" w:rsidR="00EB0699" w:rsidRDefault="00EB0699" w:rsidP="00EB0699">
      <w:pPr>
        <w:spacing w:line="276" w:lineRule="auto"/>
        <w:ind w:left="1068"/>
        <w:jc w:val="both"/>
      </w:pPr>
    </w:p>
    <w:p w14:paraId="7DC0540F" w14:textId="76652CF4" w:rsidR="001E6C05" w:rsidRDefault="00EB0699" w:rsidP="004D3B4A">
      <w:pPr>
        <w:pStyle w:val="Zkladntext"/>
      </w:pPr>
      <w:r w:rsidRPr="002A7C1B">
        <w:t>V prípade zániku opodstatnenosti uvedených dôvodov bude opravná položka zúčtovaná</w:t>
      </w:r>
      <w:r>
        <w:t>.</w:t>
      </w:r>
    </w:p>
    <w:p w14:paraId="6DD1072B" w14:textId="77777777" w:rsidR="004E246A" w:rsidRDefault="004E246A" w:rsidP="004E246A">
      <w:pPr>
        <w:pStyle w:val="Zkladntext"/>
        <w:ind w:left="0"/>
      </w:pPr>
    </w:p>
    <w:p w14:paraId="070CE36D" w14:textId="6EFEADB0" w:rsidR="004E246A" w:rsidRDefault="004E246A" w:rsidP="004E246A">
      <w:pPr>
        <w:pStyle w:val="Zkladntext"/>
      </w:pPr>
      <w:r>
        <w:t>Spoločnosť nevykazuje v účtovnej závierke zásoby, na ktoré je zriadené záložné právo, alebo s ktorými má obmedzené právo nakladania.</w:t>
      </w:r>
    </w:p>
    <w:p w14:paraId="540F2A1D" w14:textId="77777777" w:rsidR="00953C77" w:rsidRDefault="00953C77" w:rsidP="004E246A">
      <w:pPr>
        <w:pStyle w:val="Zkladntext"/>
      </w:pPr>
    </w:p>
    <w:p w14:paraId="235DA129" w14:textId="077E6407" w:rsidR="005D2A89" w:rsidRPr="00F14C08" w:rsidRDefault="00CA441D" w:rsidP="005F0586">
      <w:pPr>
        <w:pStyle w:val="Nadpis2"/>
        <w:numPr>
          <w:ilvl w:val="0"/>
          <w:numId w:val="44"/>
        </w:numPr>
        <w:tabs>
          <w:tab w:val="num" w:pos="360"/>
        </w:tabs>
        <w:ind w:left="360"/>
      </w:pPr>
      <w:bookmarkStart w:id="34" w:name="_Toc530739904"/>
      <w:bookmarkStart w:id="35" w:name="_Hlk29534198"/>
      <w:r w:rsidRPr="00F14C08">
        <w:t>Pohľadávky</w:t>
      </w:r>
      <w:bookmarkEnd w:id="34"/>
    </w:p>
    <w:p w14:paraId="59FC6CBF" w14:textId="77777777" w:rsidR="00CA441D" w:rsidRDefault="00CA441D" w:rsidP="00CA441D">
      <w:pPr>
        <w:pStyle w:val="Zkladntext"/>
      </w:pPr>
    </w:p>
    <w:p w14:paraId="1AF9C6C8" w14:textId="01B9F493" w:rsidR="001B2842" w:rsidRDefault="001F6E82" w:rsidP="00B5087A">
      <w:pPr>
        <w:spacing w:line="276" w:lineRule="auto"/>
        <w:ind w:left="426"/>
        <w:rPr>
          <w:sz w:val="18"/>
          <w:szCs w:val="18"/>
        </w:rPr>
      </w:pPr>
      <w:r w:rsidRPr="0005514F">
        <w:rPr>
          <w:sz w:val="18"/>
          <w:szCs w:val="18"/>
        </w:rPr>
        <w:t>Pohľadáv</w:t>
      </w:r>
      <w:r w:rsidR="00CA441D" w:rsidRPr="0005514F">
        <w:rPr>
          <w:sz w:val="18"/>
          <w:szCs w:val="18"/>
        </w:rPr>
        <w:t>k</w:t>
      </w:r>
      <w:r w:rsidRPr="0005514F">
        <w:rPr>
          <w:sz w:val="18"/>
          <w:szCs w:val="18"/>
        </w:rPr>
        <w:t>y (okrem odloženej daňovej pohľadávky)</w:t>
      </w:r>
      <w:r w:rsidR="00CA441D" w:rsidRPr="0005514F">
        <w:rPr>
          <w:sz w:val="18"/>
          <w:szCs w:val="18"/>
        </w:rPr>
        <w:t xml:space="preserve"> </w:t>
      </w:r>
      <w:r w:rsidRPr="0005514F">
        <w:rPr>
          <w:sz w:val="18"/>
          <w:szCs w:val="18"/>
        </w:rPr>
        <w:t xml:space="preserve"> podľa doby splatnosti sú nasledovné:</w:t>
      </w:r>
    </w:p>
    <w:p w14:paraId="349D7B3B" w14:textId="77777777" w:rsidR="00BC6BD4" w:rsidRDefault="00BC6BD4" w:rsidP="00B5087A">
      <w:pPr>
        <w:spacing w:line="276" w:lineRule="auto"/>
        <w:ind w:left="426"/>
        <w:rPr>
          <w:sz w:val="18"/>
          <w:szCs w:val="18"/>
        </w:rPr>
      </w:pPr>
    </w:p>
    <w:p w14:paraId="7EFBB9E8" w14:textId="77777777" w:rsidR="00BC6BD4" w:rsidRDefault="00BC6BD4" w:rsidP="00B5087A">
      <w:pPr>
        <w:spacing w:line="276" w:lineRule="auto"/>
        <w:ind w:left="426"/>
        <w:rPr>
          <w:sz w:val="18"/>
          <w:szCs w:val="18"/>
        </w:rPr>
      </w:pPr>
    </w:p>
    <w:p w14:paraId="222D1A01" w14:textId="77777777" w:rsidR="00BC6BD4" w:rsidRDefault="00BC6BD4" w:rsidP="00B5087A">
      <w:pPr>
        <w:spacing w:line="276" w:lineRule="auto"/>
        <w:ind w:left="426"/>
        <w:rPr>
          <w:sz w:val="18"/>
          <w:szCs w:val="18"/>
        </w:rPr>
      </w:pPr>
    </w:p>
    <w:p w14:paraId="60D9CF8F" w14:textId="77777777" w:rsidR="00BC6BD4" w:rsidRDefault="00BC6BD4" w:rsidP="00B5087A">
      <w:pPr>
        <w:spacing w:line="276" w:lineRule="auto"/>
        <w:ind w:left="426"/>
        <w:rPr>
          <w:sz w:val="18"/>
          <w:szCs w:val="18"/>
        </w:rPr>
      </w:pPr>
    </w:p>
    <w:p w14:paraId="111BDDB9" w14:textId="77777777" w:rsidR="00120F06" w:rsidRDefault="00120F06" w:rsidP="00CA441D">
      <w:pPr>
        <w:pStyle w:val="Zkladntext"/>
        <w:rPr>
          <w:sz w:val="16"/>
        </w:rPr>
      </w:pPr>
    </w:p>
    <w:bookmarkStart w:id="36" w:name="_MON_1519380922"/>
    <w:bookmarkEnd w:id="36"/>
    <w:p w14:paraId="17A68CCC" w14:textId="14D57A30" w:rsidR="001B2842" w:rsidRDefault="00D62D6A" w:rsidP="00B5087A">
      <w:pPr>
        <w:pStyle w:val="Zkladntext"/>
      </w:pPr>
      <w:r w:rsidRPr="004557DE">
        <w:object w:dxaOrig="9123" w:dyaOrig="1904" w14:anchorId="740E7D53">
          <v:shape id="_x0000_i1033" type="#_x0000_t75" style="width:441pt;height:97.5pt" o:ole="">
            <v:imagedata r:id="rId24" o:title=""/>
          </v:shape>
          <o:OLEObject Type="Embed" ProgID="Excel.Sheet.12" ShapeID="_x0000_i1033" DrawAspect="Content" ObjectID="_1844323753" r:id="rId25"/>
        </w:object>
      </w:r>
    </w:p>
    <w:bookmarkEnd w:id="35"/>
    <w:p w14:paraId="7EC60109" w14:textId="77777777" w:rsidR="004B2959" w:rsidRDefault="004B2959" w:rsidP="00CB40B8">
      <w:pPr>
        <w:pStyle w:val="Zkladntext"/>
        <w:rPr>
          <w:szCs w:val="18"/>
        </w:rPr>
      </w:pPr>
      <w:r>
        <w:rPr>
          <w:szCs w:val="18"/>
        </w:rPr>
        <w:br w:type="page"/>
      </w:r>
    </w:p>
    <w:p w14:paraId="3B41BC05" w14:textId="38A721BC" w:rsidR="00364587" w:rsidRDefault="00364587" w:rsidP="00CB40B8">
      <w:pPr>
        <w:pStyle w:val="Zkladntext"/>
        <w:rPr>
          <w:szCs w:val="18"/>
        </w:rPr>
      </w:pPr>
      <w:r>
        <w:rPr>
          <w:szCs w:val="18"/>
        </w:rPr>
        <w:lastRenderedPageBreak/>
        <w:t>Štruktúra pohľadávok</w:t>
      </w:r>
      <w:r w:rsidR="0030681A">
        <w:rPr>
          <w:szCs w:val="18"/>
        </w:rPr>
        <w:t xml:space="preserve"> </w:t>
      </w:r>
      <w:r>
        <w:rPr>
          <w:szCs w:val="18"/>
        </w:rPr>
        <w:t>(</w:t>
      </w:r>
      <w:r w:rsidRPr="001F6E82">
        <w:rPr>
          <w:szCs w:val="18"/>
        </w:rPr>
        <w:t>okrem odloženej daňovej pohľadávky</w:t>
      </w:r>
      <w:r w:rsidRPr="00EB5698">
        <w:rPr>
          <w:szCs w:val="18"/>
        </w:rPr>
        <w:t>)</w:t>
      </w:r>
      <w:r w:rsidR="0030681A">
        <w:rPr>
          <w:szCs w:val="18"/>
        </w:rPr>
        <w:t xml:space="preserve"> </w:t>
      </w:r>
      <w:r>
        <w:rPr>
          <w:szCs w:val="18"/>
        </w:rPr>
        <w:t xml:space="preserve">za bežné a predchádzajúce obdobie </w:t>
      </w:r>
      <w:r w:rsidRPr="00EB5698">
        <w:rPr>
          <w:szCs w:val="18"/>
        </w:rPr>
        <w:t>je uvedená v nasledujúcom prehľade:</w:t>
      </w:r>
    </w:p>
    <w:p w14:paraId="4F76CA3B" w14:textId="77777777" w:rsidR="001D4639" w:rsidRDefault="001D4639" w:rsidP="00B5087A">
      <w:pPr>
        <w:pStyle w:val="Zkladntext"/>
        <w:ind w:left="0"/>
        <w:rPr>
          <w:szCs w:val="18"/>
        </w:rPr>
      </w:pPr>
    </w:p>
    <w:bookmarkStart w:id="37" w:name="_MON_1519414481"/>
    <w:bookmarkEnd w:id="37"/>
    <w:p w14:paraId="63D6E1AF" w14:textId="67CDCAD7" w:rsidR="00364587" w:rsidRDefault="00B46A99" w:rsidP="007876ED">
      <w:pPr>
        <w:pStyle w:val="Zkladntext"/>
      </w:pPr>
      <w:r w:rsidRPr="004557DE">
        <w:object w:dxaOrig="8898" w:dyaOrig="4936" w14:anchorId="6AEADD66">
          <v:shape id="_x0000_i1034" type="#_x0000_t75" style="width:442pt;height:247.5pt" o:ole="">
            <v:imagedata r:id="rId26" o:title=""/>
          </v:shape>
          <o:OLEObject Type="Embed" ProgID="Excel.Sheet.12" ShapeID="_x0000_i1034" DrawAspect="Content" ObjectID="_1844323754" r:id="rId27"/>
        </w:object>
      </w:r>
    </w:p>
    <w:p w14:paraId="1738EEE5" w14:textId="77777777" w:rsidR="00B5087A" w:rsidRDefault="00B5087A" w:rsidP="00677BBC">
      <w:pPr>
        <w:pStyle w:val="Zkladntext"/>
        <w:ind w:left="0"/>
      </w:pPr>
    </w:p>
    <w:p w14:paraId="5CD34ED6" w14:textId="77777777" w:rsidR="00677BBC" w:rsidRDefault="00677BBC" w:rsidP="00CA441D">
      <w:pPr>
        <w:pStyle w:val="Zkladntext"/>
      </w:pPr>
      <w:bookmarkStart w:id="38" w:name="_Hlk36381423"/>
    </w:p>
    <w:p w14:paraId="301C032C" w14:textId="679EEAD6" w:rsidR="009F5692" w:rsidRDefault="004902F0" w:rsidP="00181274">
      <w:pPr>
        <w:pStyle w:val="Zkladntext"/>
      </w:pPr>
      <w:r>
        <w:t>Súčasťou tabuliek o vekovej štruktúre pohľadávok za bežné a predchádzajúce účtovné obdobie nie je odložená daňová pohľadávka (účet 481</w:t>
      </w:r>
      <w:r w:rsidRPr="00761E3B">
        <w:t>)</w:t>
      </w:r>
      <w:r>
        <w:t xml:space="preserve">. Informácie o odloženej dani sú uvedené v časti </w:t>
      </w:r>
      <w:r w:rsidR="0095029F">
        <w:t>C</w:t>
      </w:r>
      <w:r>
        <w:t>.</w:t>
      </w:r>
      <w:r w:rsidR="0067165B">
        <w:t>4</w:t>
      </w:r>
      <w:r>
        <w:t xml:space="preserve">. </w:t>
      </w:r>
    </w:p>
    <w:p w14:paraId="5259D9D9" w14:textId="77777777" w:rsidR="00B46A99" w:rsidRDefault="00B46A99" w:rsidP="00181274">
      <w:pPr>
        <w:pStyle w:val="Zkladntext"/>
      </w:pPr>
    </w:p>
    <w:p w14:paraId="15BF0CF9" w14:textId="3F59208B" w:rsidR="00B46A99" w:rsidRDefault="00B46A99" w:rsidP="00181274">
      <w:pPr>
        <w:pStyle w:val="Zkladntext"/>
      </w:pPr>
      <w:r w:rsidRPr="00E416E7">
        <w:t>Spoločnosť uzavrela Zmluvu o úvere č. 1</w:t>
      </w:r>
      <w:r>
        <w:t>/2025, 2/2025, 3/2025, 4/2025, 5/2025, 6/2025</w:t>
      </w:r>
      <w:r w:rsidRPr="00E416E7">
        <w:t xml:space="preserve"> s dlžníkom </w:t>
      </w:r>
      <w:proofErr w:type="spellStart"/>
      <w:r>
        <w:t>Etilog</w:t>
      </w:r>
      <w:proofErr w:type="spellEnd"/>
      <w:r>
        <w:t xml:space="preserve"> </w:t>
      </w:r>
      <w:proofErr w:type="spellStart"/>
      <w:r>
        <w:t>Tunisia</w:t>
      </w:r>
      <w:proofErr w:type="spellEnd"/>
      <w:r>
        <w:t xml:space="preserve"> SUARL</w:t>
      </w:r>
      <w:r w:rsidRPr="00E416E7">
        <w:t xml:space="preserve"> na účel splatenia </w:t>
      </w:r>
      <w:r>
        <w:t xml:space="preserve">investičných </w:t>
      </w:r>
      <w:r w:rsidRPr="00E416E7">
        <w:t>záväzk</w:t>
      </w:r>
      <w:r>
        <w:t xml:space="preserve">ov </w:t>
      </w:r>
      <w:r w:rsidRPr="00E416E7">
        <w:t xml:space="preserve">od Spoločnosti ako veriteľa. Celková výška úveru </w:t>
      </w:r>
      <w:r>
        <w:t>845</w:t>
      </w:r>
      <w:r w:rsidRPr="00E416E7">
        <w:t> </w:t>
      </w:r>
      <w:r>
        <w:t>271</w:t>
      </w:r>
      <w:r w:rsidRPr="00E416E7">
        <w:t>,</w:t>
      </w:r>
      <w:r>
        <w:t>68</w:t>
      </w:r>
      <w:r w:rsidRPr="00E416E7">
        <w:t xml:space="preserve"> EUR. Účtovná hodnota úveru k 31.12.202</w:t>
      </w:r>
      <w:r>
        <w:t>5</w:t>
      </w:r>
      <w:r w:rsidRPr="00E416E7">
        <w:t xml:space="preserve"> je </w:t>
      </w:r>
      <w:r>
        <w:t>751</w:t>
      </w:r>
      <w:r w:rsidRPr="00E416E7">
        <w:t> </w:t>
      </w:r>
      <w:r>
        <w:t>671</w:t>
      </w:r>
      <w:r w:rsidRPr="00E416E7">
        <w:t>,</w:t>
      </w:r>
      <w:r>
        <w:t>68</w:t>
      </w:r>
      <w:r w:rsidRPr="00E416E7">
        <w:t xml:space="preserve"> EUR.</w:t>
      </w:r>
    </w:p>
    <w:p w14:paraId="431CD7BE" w14:textId="77777777" w:rsidR="00B46A99" w:rsidRDefault="00B46A99" w:rsidP="00181274">
      <w:pPr>
        <w:pStyle w:val="Zkladntext"/>
      </w:pPr>
    </w:p>
    <w:p w14:paraId="7E89224D" w14:textId="3B8141E9" w:rsidR="00B46A99" w:rsidRDefault="00B46A99" w:rsidP="00181274">
      <w:pPr>
        <w:pStyle w:val="Zkladntext"/>
      </w:pPr>
      <w:r w:rsidRPr="00E416E7">
        <w:t xml:space="preserve">Spoločnosť uzavrela Zmluvu o úvere č. </w:t>
      </w:r>
      <w:r>
        <w:t>7/2025</w:t>
      </w:r>
      <w:r w:rsidRPr="00E416E7">
        <w:t xml:space="preserve"> s dlžníkom </w:t>
      </w:r>
      <w:proofErr w:type="spellStart"/>
      <w:r>
        <w:t>Etilog</w:t>
      </w:r>
      <w:proofErr w:type="spellEnd"/>
      <w:r>
        <w:t xml:space="preserve"> GmbH</w:t>
      </w:r>
      <w:r w:rsidRPr="00E416E7">
        <w:t xml:space="preserve"> na účel splatenia </w:t>
      </w:r>
      <w:r>
        <w:t xml:space="preserve">investičných </w:t>
      </w:r>
      <w:r w:rsidRPr="00E416E7">
        <w:t>záväzk</w:t>
      </w:r>
      <w:r>
        <w:t xml:space="preserve">ov </w:t>
      </w:r>
      <w:r w:rsidRPr="00E416E7">
        <w:t xml:space="preserve">od Spoločnosti ako veriteľa. Celková výška úveru </w:t>
      </w:r>
      <w:r>
        <w:t>50</w:t>
      </w:r>
      <w:r w:rsidRPr="00E416E7">
        <w:t> </w:t>
      </w:r>
      <w:r>
        <w:t>000</w:t>
      </w:r>
      <w:r w:rsidRPr="00E416E7">
        <w:t>,</w:t>
      </w:r>
      <w:r>
        <w:t>00</w:t>
      </w:r>
      <w:r w:rsidRPr="00E416E7">
        <w:t xml:space="preserve"> EUR. Účtovná hodnota úveru k 31.12.202</w:t>
      </w:r>
      <w:r>
        <w:t>5</w:t>
      </w:r>
      <w:r w:rsidRPr="00E416E7">
        <w:t xml:space="preserve"> je </w:t>
      </w:r>
      <w:r>
        <w:t>50</w:t>
      </w:r>
      <w:r w:rsidRPr="00E416E7">
        <w:t> </w:t>
      </w:r>
      <w:r>
        <w:t>000</w:t>
      </w:r>
      <w:r w:rsidRPr="00E416E7">
        <w:t>,</w:t>
      </w:r>
      <w:r>
        <w:t>00</w:t>
      </w:r>
      <w:r w:rsidRPr="00E416E7">
        <w:t xml:space="preserve"> EUR</w:t>
      </w:r>
      <w:r>
        <w:t>.</w:t>
      </w:r>
    </w:p>
    <w:p w14:paraId="56A3F7FF" w14:textId="6B6DCCD2" w:rsidR="00181274" w:rsidRDefault="00181274" w:rsidP="00181274">
      <w:pPr>
        <w:pStyle w:val="Zkladntext"/>
      </w:pPr>
    </w:p>
    <w:p w14:paraId="0C458200" w14:textId="767219EE" w:rsidR="00FB7BDE" w:rsidRPr="00C51D63" w:rsidRDefault="009F5692" w:rsidP="00BB1728">
      <w:pPr>
        <w:pStyle w:val="Zkladntext"/>
      </w:pPr>
      <w:r w:rsidRPr="00C51D63">
        <w:t xml:space="preserve">Spoločnosť </w:t>
      </w:r>
      <w:r w:rsidR="00BB1728">
        <w:t xml:space="preserve">  </w:t>
      </w:r>
      <w:r w:rsidRPr="00C51D63">
        <w:t xml:space="preserve">má </w:t>
      </w:r>
      <w:r w:rsidR="00BB1728">
        <w:t xml:space="preserve">  na  základe   Potvrdenia   o  registrácii  v  Notárskom   centrálnom   registri  záložných  práva   (</w:t>
      </w:r>
      <w:proofErr w:type="spellStart"/>
      <w:r w:rsidR="00BB1728">
        <w:t>NCRzp</w:t>
      </w:r>
      <w:proofErr w:type="spellEnd"/>
      <w:r w:rsidR="00BB1728">
        <w:t xml:space="preserve">)   č. N 354/2019 zo dňa 03.12.2019 </w:t>
      </w:r>
      <w:r w:rsidRPr="00C51D63">
        <w:t>pohľadávky zabezpečené záložným právom na zabezpečenie kontokorentného úveru</w:t>
      </w:r>
      <w:r w:rsidR="00FB7BDE" w:rsidRPr="00C51D63">
        <w:t xml:space="preserve"> a sp</w:t>
      </w:r>
      <w:r w:rsidR="00C2716E">
        <w:t>l</w:t>
      </w:r>
      <w:r w:rsidR="00FB7BDE" w:rsidRPr="00C51D63">
        <w:t>átkového úveru</w:t>
      </w:r>
      <w:r w:rsidR="00BB1728">
        <w:t xml:space="preserve"> </w:t>
      </w:r>
      <w:r w:rsidR="00FB7BDE" w:rsidRPr="00C51D63">
        <w:t>v prospech:</w:t>
      </w:r>
    </w:p>
    <w:p w14:paraId="14364B51" w14:textId="01F41E39" w:rsidR="009F5692" w:rsidRPr="00C51D63" w:rsidRDefault="009F5692" w:rsidP="00142DDE">
      <w:pPr>
        <w:pStyle w:val="Zkladntext"/>
      </w:pPr>
    </w:p>
    <w:p w14:paraId="74D5CA1A" w14:textId="5398474B" w:rsidR="009F5692" w:rsidRPr="00FB7BDE" w:rsidRDefault="009F5692" w:rsidP="00FB7BDE">
      <w:pPr>
        <w:pStyle w:val="Default"/>
        <w:ind w:left="709" w:hanging="142"/>
        <w:rPr>
          <w:sz w:val="18"/>
          <w:szCs w:val="18"/>
          <w:lang w:val="sk-SK"/>
        </w:rPr>
      </w:pPr>
      <w:r w:rsidRPr="00C51D63">
        <w:rPr>
          <w:sz w:val="18"/>
          <w:szCs w:val="18"/>
          <w:lang w:val="sk-SK"/>
        </w:rPr>
        <w:t xml:space="preserve">• Záložné právo na pohľadávky Spoločnosti v prospech Tatra banka </w:t>
      </w:r>
      <w:proofErr w:type="spellStart"/>
      <w:r w:rsidRPr="00C51D63">
        <w:rPr>
          <w:sz w:val="18"/>
          <w:szCs w:val="18"/>
          <w:lang w:val="sk-SK"/>
        </w:rPr>
        <w:t>a.s</w:t>
      </w:r>
      <w:proofErr w:type="spellEnd"/>
      <w:r w:rsidRPr="00C51D63">
        <w:rPr>
          <w:sz w:val="18"/>
          <w:szCs w:val="18"/>
          <w:lang w:val="sk-SK"/>
        </w:rPr>
        <w:t xml:space="preserve">. - na všetky nasledovné súčasné a budúce </w:t>
      </w:r>
      <w:r w:rsidR="00FB7BDE" w:rsidRPr="00C51D63">
        <w:rPr>
          <w:sz w:val="18"/>
          <w:szCs w:val="18"/>
          <w:lang w:val="sk-SK"/>
        </w:rPr>
        <w:t xml:space="preserve">     </w:t>
      </w:r>
      <w:r w:rsidRPr="00C51D63">
        <w:rPr>
          <w:sz w:val="18"/>
          <w:szCs w:val="18"/>
          <w:lang w:val="sk-SK"/>
        </w:rPr>
        <w:t>pohľadávky, spolu s</w:t>
      </w:r>
      <w:r w:rsidR="000A6310">
        <w:rPr>
          <w:sz w:val="18"/>
          <w:szCs w:val="18"/>
          <w:lang w:val="sk-SK"/>
        </w:rPr>
        <w:t> </w:t>
      </w:r>
      <w:r w:rsidRPr="00C51D63">
        <w:rPr>
          <w:sz w:val="18"/>
          <w:szCs w:val="18"/>
          <w:lang w:val="sk-SK"/>
        </w:rPr>
        <w:t>príslušenstvom</w:t>
      </w:r>
      <w:r w:rsidR="000A6310">
        <w:rPr>
          <w:sz w:val="18"/>
          <w:szCs w:val="18"/>
          <w:lang w:val="sk-SK"/>
        </w:rPr>
        <w:t>.</w:t>
      </w:r>
    </w:p>
    <w:p w14:paraId="0FF236E4" w14:textId="77777777" w:rsidR="00D57876" w:rsidRDefault="00D57876" w:rsidP="00142DDE">
      <w:pPr>
        <w:pStyle w:val="Zkladntext"/>
      </w:pPr>
      <w:r>
        <w:br w:type="page"/>
      </w:r>
    </w:p>
    <w:p w14:paraId="5EFA177E" w14:textId="3D480B9C" w:rsidR="00273D18" w:rsidRDefault="00273D18" w:rsidP="00142DDE">
      <w:pPr>
        <w:pStyle w:val="Zkladntext"/>
      </w:pPr>
      <w:r>
        <w:lastRenderedPageBreak/>
        <w:t>Vývoj opravnej položky v priebehu účtovného obdobia je zobrazený v nasledujúcom prehľade:</w:t>
      </w:r>
    </w:p>
    <w:p w14:paraId="36869416" w14:textId="77777777" w:rsidR="009E65F3" w:rsidRDefault="009E65F3" w:rsidP="00677BBC">
      <w:pPr>
        <w:pStyle w:val="Zkladntext"/>
        <w:ind w:left="0"/>
      </w:pPr>
    </w:p>
    <w:bookmarkStart w:id="39" w:name="_MON_1663748148"/>
    <w:bookmarkEnd w:id="39"/>
    <w:p w14:paraId="72393DD7" w14:textId="4EC46F19" w:rsidR="00677BBC" w:rsidRDefault="00D62D6A" w:rsidP="003A30C5">
      <w:pPr>
        <w:pStyle w:val="Zkladntext"/>
        <w:ind w:left="0" w:firstLine="426"/>
        <w:jc w:val="right"/>
      </w:pPr>
      <w:r>
        <w:object w:dxaOrig="8958" w:dyaOrig="6053" w14:anchorId="325D0B48">
          <v:shape id="_x0000_i1035" type="#_x0000_t75" style="width:444.5pt;height:309pt" o:ole="">
            <v:imagedata r:id="rId28" o:title=""/>
          </v:shape>
          <o:OLEObject Type="Embed" ProgID="Excel.Sheet.12" ShapeID="_x0000_i1035" DrawAspect="Content" ObjectID="_1844323755" r:id="rId29"/>
        </w:object>
      </w:r>
    </w:p>
    <w:p w14:paraId="1B217807" w14:textId="77777777" w:rsidR="00273D18" w:rsidRDefault="00AF5C45" w:rsidP="00142DDE">
      <w:pPr>
        <w:pStyle w:val="Zkladntext"/>
      </w:pPr>
      <w:r>
        <w:t>Opravné položky k pohľadávkam zohľadňujú bonitu klienta a jeho schopnosť splácať svoje záväzky.</w:t>
      </w:r>
    </w:p>
    <w:p w14:paraId="6E067577" w14:textId="77777777" w:rsidR="00D54977" w:rsidRDefault="00D54977" w:rsidP="00142DDE">
      <w:pPr>
        <w:pStyle w:val="Zkladntext"/>
      </w:pPr>
    </w:p>
    <w:p w14:paraId="08D536AB" w14:textId="19873F2B" w:rsidR="00AF5C45" w:rsidRDefault="00AF5C45" w:rsidP="00142DDE">
      <w:pPr>
        <w:pStyle w:val="Zkladntext"/>
      </w:pPr>
      <w:r>
        <w:t>K použitiu opravnej položky dochádza pri čiastočnej úhrade alebo odpísaní pohľadávky po splatnosti, ku ktorej bola v minulosti tvorená opravná položk</w:t>
      </w:r>
      <w:r w:rsidR="00C51D63">
        <w:t>a</w:t>
      </w:r>
      <w:r>
        <w:t>.</w:t>
      </w:r>
    </w:p>
    <w:p w14:paraId="769EE8E7" w14:textId="77777777" w:rsidR="00AF5C45" w:rsidRDefault="00AF5C45" w:rsidP="00142DDE">
      <w:pPr>
        <w:pStyle w:val="Zkladntext"/>
      </w:pPr>
    </w:p>
    <w:p w14:paraId="4959DB41" w14:textId="7ACE1466" w:rsidR="00AF5C45" w:rsidRDefault="00AF5C45" w:rsidP="00142DDE">
      <w:pPr>
        <w:pStyle w:val="Zkladntext"/>
      </w:pPr>
      <w:r>
        <w:t>K zrušeniu opravnej položky dochádza v prípadoch, kedy pominulo resp. znížilo sa riziko, že dlžník pohľadávku úplne alebo čiastočne nesplatí.</w:t>
      </w:r>
    </w:p>
    <w:p w14:paraId="4EF199C5" w14:textId="77777777" w:rsidR="00953C77" w:rsidRDefault="00953C77" w:rsidP="00142DDE">
      <w:pPr>
        <w:pStyle w:val="Zkladntext"/>
      </w:pPr>
    </w:p>
    <w:p w14:paraId="1E975897" w14:textId="34773A22" w:rsidR="00273D18" w:rsidRDefault="008D26FA" w:rsidP="00D3673F">
      <w:pPr>
        <w:pStyle w:val="Zkladntext"/>
        <w:ind w:left="0"/>
      </w:pPr>
      <w:r>
        <w:t xml:space="preserve"> </w:t>
      </w:r>
      <w:bookmarkEnd w:id="38"/>
    </w:p>
    <w:p w14:paraId="1DFC8D03" w14:textId="32FE14C3" w:rsidR="005C5254" w:rsidRDefault="005C5254" w:rsidP="005F0586">
      <w:pPr>
        <w:pStyle w:val="Nadpis2"/>
        <w:numPr>
          <w:ilvl w:val="0"/>
          <w:numId w:val="44"/>
        </w:numPr>
      </w:pPr>
      <w:r w:rsidRPr="00446E17">
        <w:t>Odložená daňová pohľadávka</w:t>
      </w:r>
    </w:p>
    <w:p w14:paraId="586F4CB6" w14:textId="77777777" w:rsidR="00B20A75" w:rsidRPr="00B20A75" w:rsidRDefault="00B20A75" w:rsidP="00B20A75"/>
    <w:p w14:paraId="7CBA60B0" w14:textId="63C92C53" w:rsidR="005C5254" w:rsidRDefault="005C5254" w:rsidP="005C5254">
      <w:pPr>
        <w:pStyle w:val="Zkladntext"/>
      </w:pPr>
      <w:r>
        <w:t xml:space="preserve">Výpočet odloženej dane je </w:t>
      </w:r>
      <w:r w:rsidRPr="008A47AF">
        <w:t>uvedený v nasledujúcom prehľade:</w:t>
      </w:r>
    </w:p>
    <w:p w14:paraId="151C2D69" w14:textId="77777777" w:rsidR="005C5254" w:rsidRDefault="005C5254" w:rsidP="004B2959">
      <w:pPr>
        <w:pStyle w:val="Zkladntext"/>
        <w:ind w:left="0"/>
      </w:pPr>
    </w:p>
    <w:bookmarkStart w:id="40" w:name="_MON_1450681738"/>
    <w:bookmarkStart w:id="41" w:name="_MON_1450681827"/>
    <w:bookmarkStart w:id="42" w:name="_MON_1450686479"/>
    <w:bookmarkStart w:id="43" w:name="_MON_1452340763"/>
    <w:bookmarkStart w:id="44" w:name="_MON_1390831128"/>
    <w:bookmarkStart w:id="45" w:name="_MON_1390831289"/>
    <w:bookmarkStart w:id="46" w:name="_MON_1390994682"/>
    <w:bookmarkStart w:id="47" w:name="_MON_1390995648"/>
    <w:bookmarkStart w:id="48" w:name="_MON_1390995697"/>
    <w:bookmarkStart w:id="49" w:name="_MON_1392553874"/>
    <w:bookmarkStart w:id="50" w:name="_MON_1394961744"/>
    <w:bookmarkStart w:id="51" w:name="_MON_1394961882"/>
    <w:bookmarkStart w:id="52" w:name="_MON_1447581950"/>
    <w:bookmarkStart w:id="53" w:name="_MON_1447581969"/>
    <w:bookmarkStart w:id="54" w:name="_MON_1447581999"/>
    <w:bookmarkStart w:id="55" w:name="_MON_1447582083"/>
    <w:bookmarkStart w:id="56" w:name="_MON_1447582176"/>
    <w:bookmarkStart w:id="57" w:name="_MON_1390995961"/>
    <w:bookmarkStart w:id="58" w:name="_Hlk131138852"/>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Start w:id="59" w:name="_MON_1447582192"/>
    <w:bookmarkEnd w:id="59"/>
    <w:p w14:paraId="1253C3FF" w14:textId="53C4D86B" w:rsidR="003A30C5" w:rsidRDefault="00443A17" w:rsidP="00B20A75">
      <w:pPr>
        <w:pStyle w:val="Zkladntext"/>
      </w:pPr>
      <w:r w:rsidRPr="00BF6C20">
        <w:object w:dxaOrig="8302" w:dyaOrig="4996" w14:anchorId="4F3C82D2">
          <v:shape id="_x0000_i1036" type="#_x0000_t75" style="width:441.5pt;height:255pt" o:ole="">
            <v:imagedata r:id="rId30" o:title=""/>
          </v:shape>
          <o:OLEObject Type="Embed" ProgID="Excel.Sheet.12" ShapeID="_x0000_i1036" DrawAspect="Content" ObjectID="_1844323756" r:id="rId31"/>
        </w:object>
      </w:r>
      <w:bookmarkEnd w:id="58"/>
    </w:p>
    <w:p w14:paraId="65060F57" w14:textId="77777777" w:rsidR="00953C77" w:rsidRDefault="00953C77" w:rsidP="005C5254">
      <w:pPr>
        <w:pStyle w:val="Zkladntext"/>
      </w:pPr>
    </w:p>
    <w:p w14:paraId="1542B381" w14:textId="3EF9EDF3" w:rsidR="001B657C" w:rsidRPr="001D1E07" w:rsidRDefault="001D1E07" w:rsidP="005C5254">
      <w:pPr>
        <w:pStyle w:val="Zkladntext"/>
      </w:pPr>
      <w:r>
        <w:lastRenderedPageBreak/>
        <w:t>S</w:t>
      </w:r>
      <w:r w:rsidR="005C5254" w:rsidRPr="001D1E07">
        <w:t xml:space="preserve">uma odloženej daňovej pohľadávky vo </w:t>
      </w:r>
      <w:r w:rsidR="005C5254" w:rsidRPr="008459AE">
        <w:rPr>
          <w:color w:val="000000" w:themeColor="text1"/>
        </w:rPr>
        <w:t xml:space="preserve">výške </w:t>
      </w:r>
      <w:r w:rsidR="0030374E">
        <w:rPr>
          <w:color w:val="000000" w:themeColor="text1"/>
        </w:rPr>
        <w:t>10</w:t>
      </w:r>
      <w:r w:rsidR="008459AE" w:rsidRPr="008459AE">
        <w:rPr>
          <w:color w:val="000000" w:themeColor="text1"/>
        </w:rPr>
        <w:t> </w:t>
      </w:r>
      <w:r w:rsidR="0030374E">
        <w:rPr>
          <w:color w:val="000000" w:themeColor="text1"/>
        </w:rPr>
        <w:t>699</w:t>
      </w:r>
      <w:r w:rsidR="008459AE" w:rsidRPr="008459AE">
        <w:rPr>
          <w:color w:val="000000" w:themeColor="text1"/>
        </w:rPr>
        <w:t xml:space="preserve"> </w:t>
      </w:r>
      <w:r w:rsidR="0022388F" w:rsidRPr="008459AE">
        <w:rPr>
          <w:color w:val="000000" w:themeColor="text1"/>
        </w:rPr>
        <w:t>EUR</w:t>
      </w:r>
      <w:r w:rsidR="005C5254" w:rsidRPr="008459AE">
        <w:rPr>
          <w:color w:val="000000" w:themeColor="text1"/>
        </w:rPr>
        <w:t xml:space="preserve"> </w:t>
      </w:r>
      <w:r w:rsidRPr="001D1E07">
        <w:t>súvisí s rozdielom medzi účtovnou a daňovou zostatkovou cenou odpisovaného dlhodobého majetku</w:t>
      </w:r>
      <w:r>
        <w:t xml:space="preserve">, </w:t>
      </w:r>
      <w:r w:rsidR="005C5254" w:rsidRPr="001D1E07">
        <w:t xml:space="preserve"> s tvorbou nedaňových opravných položiek k</w:t>
      </w:r>
      <w:r>
        <w:t> zásobám a pohľadávkam</w:t>
      </w:r>
      <w:r w:rsidR="005C5254" w:rsidRPr="001D1E07">
        <w:t>, tvorbou nedaňových rezerv</w:t>
      </w:r>
      <w:r w:rsidR="008D4414" w:rsidRPr="001D1E07">
        <w:t xml:space="preserve"> a z titulu neuhradených nákladov, ktoré sú uznané za daňové výdavky po zaplatení.</w:t>
      </w:r>
    </w:p>
    <w:p w14:paraId="3AED260B" w14:textId="77777777" w:rsidR="005C5254" w:rsidRPr="00EA3951" w:rsidRDefault="001B657C" w:rsidP="005C5254">
      <w:pPr>
        <w:pStyle w:val="Zkladntext"/>
        <w:rPr>
          <w:highlight w:val="yellow"/>
        </w:rPr>
      </w:pPr>
      <w:r w:rsidRPr="00EA3951">
        <w:rPr>
          <w:highlight w:val="yellow"/>
        </w:rPr>
        <w:t xml:space="preserve"> </w:t>
      </w:r>
    </w:p>
    <w:p w14:paraId="2A4A30AE" w14:textId="0939F8D7" w:rsidR="00B20A75" w:rsidRDefault="0030681A" w:rsidP="00B20A75">
      <w:pPr>
        <w:pStyle w:val="Zkladntext"/>
      </w:pPr>
      <w:r w:rsidRPr="001D1E07">
        <w:t>Spoločnosť</w:t>
      </w:r>
      <w:r w:rsidR="005C5254" w:rsidRPr="001D1E07">
        <w:t xml:space="preserve"> v bežnom účtovnom období vykazuje v súvahe len výsledný vzťah odloženej dane (odloženú daňovú pohľadávku), nakoľko je voči tomu istému daňovému úradu.</w:t>
      </w:r>
    </w:p>
    <w:p w14:paraId="100C14E5" w14:textId="77777777" w:rsidR="00B20A75" w:rsidRDefault="00B20A75" w:rsidP="00B20A75">
      <w:pPr>
        <w:pStyle w:val="Zkladntext"/>
      </w:pPr>
    </w:p>
    <w:p w14:paraId="2B388975" w14:textId="70DE885F" w:rsidR="00B20A75" w:rsidRDefault="002D14AB" w:rsidP="00B20A75">
      <w:pPr>
        <w:pStyle w:val="Zkladntext"/>
      </w:pPr>
      <w:r>
        <w:t>Ďalšie informácie k odloženým daniam</w:t>
      </w:r>
      <w:bookmarkStart w:id="60" w:name="_MON_1450705284"/>
      <w:bookmarkStart w:id="61" w:name="_MON_1453808733"/>
      <w:bookmarkStart w:id="62" w:name="_MON_1450686553"/>
      <w:bookmarkStart w:id="63" w:name="_MON_1450686567"/>
      <w:bookmarkEnd w:id="60"/>
      <w:bookmarkEnd w:id="61"/>
      <w:bookmarkEnd w:id="62"/>
      <w:bookmarkEnd w:id="63"/>
      <w:r w:rsidRPr="00555FAD">
        <w:t>:</w:t>
      </w:r>
    </w:p>
    <w:p w14:paraId="2422955B" w14:textId="77777777" w:rsidR="00953C77" w:rsidRPr="003A30C5" w:rsidRDefault="00953C77" w:rsidP="00B20A75">
      <w:pPr>
        <w:pStyle w:val="Zkladntext"/>
      </w:pPr>
    </w:p>
    <w:bookmarkStart w:id="64" w:name="_MON_1450705243"/>
    <w:bookmarkEnd w:id="64"/>
    <w:p w14:paraId="58796C77" w14:textId="4706F47F" w:rsidR="005C5254" w:rsidRDefault="00953C77" w:rsidP="00E148CE">
      <w:pPr>
        <w:pStyle w:val="Zkladntext"/>
      </w:pPr>
      <w:r>
        <w:object w:dxaOrig="9256" w:dyaOrig="5705" w14:anchorId="5F739A5D">
          <v:shape id="_x0000_i1037" type="#_x0000_t75" style="width:447pt;height:266.5pt" o:ole="" o:preferrelative="f">
            <v:imagedata r:id="rId32" o:title=""/>
            <o:lock v:ext="edit" aspectratio="f"/>
          </v:shape>
          <o:OLEObject Type="Embed" ProgID="Excel.Sheet.12" ShapeID="_x0000_i1037" DrawAspect="Content" ObjectID="_1844323757" r:id="rId33"/>
        </w:object>
      </w:r>
    </w:p>
    <w:p w14:paraId="16234E9C" w14:textId="77777777" w:rsidR="00953C77" w:rsidRDefault="00953C77" w:rsidP="00E148CE">
      <w:pPr>
        <w:pStyle w:val="Zkladntext"/>
      </w:pPr>
    </w:p>
    <w:p w14:paraId="4542F75C" w14:textId="52F688BB" w:rsidR="00CA441D" w:rsidRDefault="00CA441D" w:rsidP="005F0586">
      <w:pPr>
        <w:pStyle w:val="Nadpis2"/>
        <w:numPr>
          <w:ilvl w:val="0"/>
          <w:numId w:val="44"/>
        </w:numPr>
      </w:pPr>
      <w:bookmarkStart w:id="65" w:name="_Toc530739905"/>
      <w:r>
        <w:t>Finančné účty</w:t>
      </w:r>
      <w:bookmarkEnd w:id="65"/>
    </w:p>
    <w:p w14:paraId="35184E01" w14:textId="77777777" w:rsidR="00CA441D" w:rsidRDefault="00CA441D" w:rsidP="00CA441D">
      <w:pPr>
        <w:pStyle w:val="Zkladntext"/>
      </w:pPr>
    </w:p>
    <w:p w14:paraId="00753E14" w14:textId="77777777" w:rsidR="00CA441D" w:rsidRDefault="00CA441D" w:rsidP="00CA441D">
      <w:pPr>
        <w:pStyle w:val="Zkladntext"/>
      </w:pPr>
      <w:r w:rsidRPr="000D7A54">
        <w:t>Ako finančné účty sú vykázané peniaze v pokladnici, účty v bankách.</w:t>
      </w:r>
      <w:r w:rsidR="000A7446">
        <w:t xml:space="preserve"> Účtami v bankách môže </w:t>
      </w:r>
      <w:r w:rsidR="0030681A">
        <w:t>Spoločnosť</w:t>
      </w:r>
      <w:r>
        <w:t xml:space="preserve"> voľne disponovať</w:t>
      </w:r>
      <w:r w:rsidR="003C7466">
        <w:t>.</w:t>
      </w:r>
      <w:r>
        <w:t xml:space="preserve"> </w:t>
      </w:r>
    </w:p>
    <w:p w14:paraId="2CDB4435" w14:textId="77777777" w:rsidR="00442157" w:rsidRDefault="00442157" w:rsidP="00CA441D">
      <w:pPr>
        <w:pStyle w:val="Zkladntext"/>
      </w:pPr>
    </w:p>
    <w:p w14:paraId="20C1A440" w14:textId="65959F13" w:rsidR="00BD4AC0" w:rsidRDefault="00442157" w:rsidP="007C51D7">
      <w:pPr>
        <w:pStyle w:val="Zkladntext"/>
      </w:pPr>
      <w:r>
        <w:t>Prehľad jednotlivých položiek finančných účtov</w:t>
      </w:r>
      <w:r w:rsidR="007C51D7">
        <w:t>:</w:t>
      </w:r>
    </w:p>
    <w:p w14:paraId="21B8F286" w14:textId="77777777" w:rsidR="00F12062" w:rsidRDefault="00F12062" w:rsidP="00E148CE">
      <w:pPr>
        <w:pStyle w:val="Zkladntext"/>
        <w:ind w:left="0"/>
      </w:pPr>
    </w:p>
    <w:p w14:paraId="4F3CB96C" w14:textId="77777777" w:rsidR="00442157" w:rsidRPr="00CD0011" w:rsidRDefault="00442157" w:rsidP="00CA441D">
      <w:pPr>
        <w:pStyle w:val="Zkladntext"/>
        <w:rPr>
          <w:sz w:val="6"/>
          <w:szCs w:val="6"/>
        </w:rPr>
      </w:pPr>
    </w:p>
    <w:bookmarkStart w:id="66" w:name="_MON_1447246124"/>
    <w:bookmarkStart w:id="67" w:name="_MON_1447246143"/>
    <w:bookmarkStart w:id="68" w:name="_MON_1450680920"/>
    <w:bookmarkStart w:id="69" w:name="_MON_1453199994"/>
    <w:bookmarkEnd w:id="66"/>
    <w:bookmarkEnd w:id="67"/>
    <w:bookmarkEnd w:id="68"/>
    <w:bookmarkEnd w:id="69"/>
    <w:bookmarkStart w:id="70" w:name="_MON_1390828748"/>
    <w:bookmarkEnd w:id="70"/>
    <w:p w14:paraId="67A24DA8" w14:textId="7FB0A349" w:rsidR="00153008" w:rsidRDefault="0030374E" w:rsidP="007876ED">
      <w:pPr>
        <w:pStyle w:val="Zkladntext"/>
        <w:ind w:left="360"/>
      </w:pPr>
      <w:r>
        <w:object w:dxaOrig="8798" w:dyaOrig="2557" w14:anchorId="70F5C716">
          <v:shape id="_x0000_i1038" type="#_x0000_t75" style="width:441pt;height:129.5pt" o:ole="">
            <v:imagedata r:id="rId34" o:title=""/>
          </v:shape>
          <o:OLEObject Type="Embed" ProgID="Excel.Sheet.12" ShapeID="_x0000_i1038" DrawAspect="Content" ObjectID="_1844323758" r:id="rId35"/>
        </w:object>
      </w:r>
    </w:p>
    <w:p w14:paraId="2F96C348" w14:textId="638B8738" w:rsidR="00BD4AC0" w:rsidRDefault="00BD4AC0" w:rsidP="00CA441D">
      <w:pPr>
        <w:pStyle w:val="Zkladntext"/>
      </w:pPr>
    </w:p>
    <w:p w14:paraId="7ACF534B" w14:textId="0B45DEBB" w:rsidR="004B2959" w:rsidRDefault="004B2959" w:rsidP="00CA441D">
      <w:pPr>
        <w:pStyle w:val="Zkladntext"/>
      </w:pPr>
      <w:r>
        <w:br w:type="page"/>
      </w:r>
    </w:p>
    <w:p w14:paraId="446E5A0D" w14:textId="77777777" w:rsidR="00CA441D" w:rsidRPr="00362E4E" w:rsidRDefault="00794C3E" w:rsidP="005F0586">
      <w:pPr>
        <w:pStyle w:val="Nadpis2"/>
        <w:numPr>
          <w:ilvl w:val="0"/>
          <w:numId w:val="44"/>
        </w:numPr>
      </w:pPr>
      <w:bookmarkStart w:id="71" w:name="_Toc530739906"/>
      <w:r w:rsidRPr="00362E4E">
        <w:rPr>
          <w:szCs w:val="18"/>
        </w:rPr>
        <w:lastRenderedPageBreak/>
        <w:t>Č</w:t>
      </w:r>
      <w:r w:rsidR="00CA441D" w:rsidRPr="00362E4E">
        <w:t>asové rozlíšenie</w:t>
      </w:r>
      <w:bookmarkEnd w:id="71"/>
      <w:r w:rsidR="00AC1A9E" w:rsidRPr="00362E4E">
        <w:t xml:space="preserve"> na strane aktív</w:t>
      </w:r>
    </w:p>
    <w:p w14:paraId="58817425" w14:textId="77777777" w:rsidR="00CA441D" w:rsidRDefault="00CA441D" w:rsidP="00CA441D">
      <w:pPr>
        <w:pStyle w:val="Zkladntext"/>
      </w:pPr>
    </w:p>
    <w:p w14:paraId="23CBAAA5" w14:textId="495331DD" w:rsidR="007C51D7" w:rsidRDefault="004B47C8" w:rsidP="00E148CE">
      <w:pPr>
        <w:pStyle w:val="Zkladntext"/>
        <w:spacing w:line="360" w:lineRule="auto"/>
      </w:pPr>
      <w:r>
        <w:t>Ide o tieto položky</w:t>
      </w:r>
      <w:r w:rsidRPr="00AC097C">
        <w:t>:</w:t>
      </w:r>
    </w:p>
    <w:bookmarkStart w:id="72" w:name="_MON_1390828935"/>
    <w:bookmarkStart w:id="73" w:name="_MON_1392625261"/>
    <w:bookmarkStart w:id="74" w:name="_MON_1392625289"/>
    <w:bookmarkStart w:id="75" w:name="_MON_1392625294"/>
    <w:bookmarkStart w:id="76" w:name="_MON_1447246200"/>
    <w:bookmarkStart w:id="77" w:name="_MON_1447246326"/>
    <w:bookmarkStart w:id="78" w:name="_MON_1450689096"/>
    <w:bookmarkStart w:id="79" w:name="_MON_1450689506"/>
    <w:bookmarkStart w:id="80" w:name="_MON_1450704729"/>
    <w:bookmarkStart w:id="81" w:name="_MON_1452338514"/>
    <w:bookmarkStart w:id="82" w:name="_MON_1452338575"/>
    <w:bookmarkEnd w:id="72"/>
    <w:bookmarkEnd w:id="73"/>
    <w:bookmarkEnd w:id="74"/>
    <w:bookmarkEnd w:id="75"/>
    <w:bookmarkEnd w:id="76"/>
    <w:bookmarkEnd w:id="77"/>
    <w:bookmarkEnd w:id="78"/>
    <w:bookmarkEnd w:id="79"/>
    <w:bookmarkEnd w:id="80"/>
    <w:bookmarkEnd w:id="81"/>
    <w:bookmarkEnd w:id="82"/>
    <w:bookmarkStart w:id="83" w:name="_MON_1390828897"/>
    <w:bookmarkEnd w:id="83"/>
    <w:p w14:paraId="4B25BD22" w14:textId="5987C584" w:rsidR="00794C3E" w:rsidRDefault="0030374E" w:rsidP="007876ED">
      <w:pPr>
        <w:pStyle w:val="Zkladntext"/>
        <w:ind w:left="360"/>
      </w:pPr>
      <w:r>
        <w:object w:dxaOrig="8687" w:dyaOrig="3548" w14:anchorId="1FE38703">
          <v:shape id="_x0000_i1039" type="#_x0000_t75" style="width:444pt;height:190.5pt" o:ole="">
            <v:imagedata r:id="rId36" o:title=""/>
          </v:shape>
          <o:OLEObject Type="Embed" ProgID="Excel.Sheet.12" ShapeID="_x0000_i1039" DrawAspect="Content" ObjectID="_1844323759" r:id="rId37"/>
        </w:object>
      </w:r>
    </w:p>
    <w:p w14:paraId="7CA961B5" w14:textId="5DC88CD0" w:rsidR="00A83479" w:rsidRDefault="00A83479" w:rsidP="00491AF0">
      <w:pPr>
        <w:pStyle w:val="Zkladntext"/>
      </w:pPr>
    </w:p>
    <w:p w14:paraId="0916601C" w14:textId="77777777" w:rsidR="00491AF0" w:rsidRPr="00F27DA8" w:rsidRDefault="00491AF0" w:rsidP="005F0586">
      <w:pPr>
        <w:pStyle w:val="Nadpis2"/>
        <w:numPr>
          <w:ilvl w:val="0"/>
          <w:numId w:val="44"/>
        </w:numPr>
      </w:pPr>
      <w:bookmarkStart w:id="84" w:name="_Toc530739908"/>
      <w:r w:rsidRPr="00F27DA8">
        <w:t>Vlastné imanie</w:t>
      </w:r>
    </w:p>
    <w:p w14:paraId="3A71C63F" w14:textId="77777777" w:rsidR="008D4414" w:rsidRDefault="008D4414" w:rsidP="008D4414">
      <w:pPr>
        <w:pStyle w:val="AccountingPolicy"/>
        <w:ind w:left="426"/>
        <w:jc w:val="both"/>
        <w:rPr>
          <w:rFonts w:ascii="Times New Roman" w:hAnsi="Times New Roman" w:cs="Times New Roman"/>
          <w:color w:val="auto"/>
          <w:sz w:val="18"/>
          <w:szCs w:val="18"/>
          <w:lang w:val="sk-SK" w:eastAsia="en-US"/>
        </w:rPr>
      </w:pPr>
    </w:p>
    <w:p w14:paraId="72A7C94D" w14:textId="523B38CE" w:rsidR="00250729" w:rsidRDefault="008D4414" w:rsidP="00250729">
      <w:pPr>
        <w:pStyle w:val="AccountingPolicy"/>
        <w:ind w:firstLine="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w:t>
      </w:r>
      <w:r w:rsidR="00955E4F">
        <w:rPr>
          <w:rFonts w:ascii="Times New Roman" w:hAnsi="Times New Roman" w:cs="Times New Roman"/>
          <w:color w:val="auto"/>
          <w:sz w:val="18"/>
          <w:szCs w:val="18"/>
          <w:lang w:val="sk-SK" w:eastAsia="en-US"/>
        </w:rPr>
        <w:t>202</w:t>
      </w:r>
      <w:r w:rsidR="0030374E">
        <w:rPr>
          <w:rFonts w:ascii="Times New Roman" w:hAnsi="Times New Roman" w:cs="Times New Roman"/>
          <w:color w:val="auto"/>
          <w:sz w:val="18"/>
          <w:szCs w:val="18"/>
          <w:lang w:val="sk-SK" w:eastAsia="en-US"/>
        </w:rPr>
        <w:t>5</w:t>
      </w:r>
      <w:r w:rsidRPr="00E5531E">
        <w:rPr>
          <w:rFonts w:ascii="Times New Roman" w:hAnsi="Times New Roman" w:cs="Times New Roman"/>
          <w:color w:val="auto"/>
          <w:sz w:val="18"/>
          <w:szCs w:val="18"/>
          <w:lang w:val="sk-SK" w:eastAsia="en-US"/>
        </w:rPr>
        <w:t xml:space="preserve"> je</w:t>
      </w:r>
      <w:r w:rsidR="007466E2">
        <w:rPr>
          <w:rFonts w:ascii="Times New Roman" w:hAnsi="Times New Roman" w:cs="Times New Roman"/>
          <w:color w:val="auto"/>
          <w:sz w:val="18"/>
          <w:szCs w:val="18"/>
          <w:lang w:val="sk-SK" w:eastAsia="en-US"/>
        </w:rPr>
        <w:t xml:space="preserve"> 5</w:t>
      </w:r>
      <w:r w:rsidR="00B31329">
        <w:rPr>
          <w:rFonts w:ascii="Times New Roman" w:hAnsi="Times New Roman" w:cs="Times New Roman"/>
          <w:color w:val="auto"/>
          <w:sz w:val="18"/>
          <w:szCs w:val="18"/>
          <w:lang w:val="sk-SK" w:eastAsia="en-US"/>
        </w:rPr>
        <w:t xml:space="preserve"> </w:t>
      </w:r>
      <w:r w:rsidR="007466E2">
        <w:rPr>
          <w:rFonts w:ascii="Times New Roman" w:hAnsi="Times New Roman" w:cs="Times New Roman"/>
          <w:color w:val="auto"/>
          <w:sz w:val="18"/>
          <w:szCs w:val="18"/>
          <w:lang w:val="sk-SK" w:eastAsia="en-US"/>
        </w:rPr>
        <w:t>000</w:t>
      </w:r>
      <w:r>
        <w:rPr>
          <w:rFonts w:ascii="Times New Roman" w:hAnsi="Times New Roman" w:cs="Times New Roman"/>
          <w:color w:val="auto"/>
          <w:sz w:val="18"/>
          <w:szCs w:val="18"/>
          <w:lang w:val="sk-SK" w:eastAsia="en-US"/>
        </w:rPr>
        <w:t xml:space="preserve"> EUR </w:t>
      </w:r>
    </w:p>
    <w:p w14:paraId="27044977" w14:textId="420FC93C" w:rsidR="008D4414" w:rsidRPr="00250729" w:rsidRDefault="008D4414" w:rsidP="00250729">
      <w:pPr>
        <w:pStyle w:val="AccountingPolicy"/>
        <w:ind w:firstLine="426"/>
        <w:jc w:val="both"/>
        <w:rPr>
          <w:rFonts w:ascii="Times New Roman" w:hAnsi="Times New Roman" w:cs="Times New Roman"/>
          <w:color w:val="auto"/>
          <w:sz w:val="18"/>
          <w:szCs w:val="18"/>
          <w:lang w:val="sk-SK" w:eastAsia="en-US"/>
        </w:rPr>
      </w:pPr>
      <w:r w:rsidRPr="00250729">
        <w:rPr>
          <w:rFonts w:ascii="Times New Roman" w:hAnsi="Times New Roman" w:cs="Times New Roman"/>
          <w:color w:val="auto"/>
          <w:sz w:val="18"/>
          <w:szCs w:val="18"/>
          <w:lang w:val="sk-SK" w:eastAsia="en-US"/>
        </w:rPr>
        <w:t>Základné imanie bolo splatené v plnom rozsahu.</w:t>
      </w:r>
    </w:p>
    <w:p w14:paraId="6A83302C" w14:textId="77777777" w:rsidR="008D4414" w:rsidRDefault="008D4414" w:rsidP="00491AF0">
      <w:pPr>
        <w:pStyle w:val="Zkladntext"/>
      </w:pPr>
    </w:p>
    <w:p w14:paraId="45DBEEF0" w14:textId="13A9E37D" w:rsidR="008D4414" w:rsidRDefault="008D4414" w:rsidP="008D4414">
      <w:pPr>
        <w:ind w:left="426"/>
        <w:rPr>
          <w:sz w:val="18"/>
          <w:szCs w:val="18"/>
        </w:rPr>
      </w:pPr>
      <w:r w:rsidRPr="00DE06D7">
        <w:rPr>
          <w:sz w:val="18"/>
          <w:szCs w:val="18"/>
        </w:rPr>
        <w:t>Účtovný</w:t>
      </w:r>
      <w:r w:rsidR="003F5149" w:rsidRPr="00DE06D7">
        <w:rPr>
          <w:sz w:val="18"/>
          <w:szCs w:val="18"/>
        </w:rPr>
        <w:t xml:space="preserve"> </w:t>
      </w:r>
      <w:r w:rsidR="00B71B90">
        <w:rPr>
          <w:sz w:val="18"/>
          <w:szCs w:val="18"/>
        </w:rPr>
        <w:t>zisk</w:t>
      </w:r>
      <w:r w:rsidR="003F5149" w:rsidRPr="00DE06D7">
        <w:rPr>
          <w:sz w:val="18"/>
          <w:szCs w:val="18"/>
        </w:rPr>
        <w:t xml:space="preserve"> za rok </w:t>
      </w:r>
      <w:r w:rsidR="00955E4F" w:rsidRPr="00DE06D7">
        <w:rPr>
          <w:sz w:val="18"/>
          <w:szCs w:val="18"/>
        </w:rPr>
        <w:t>20</w:t>
      </w:r>
      <w:r w:rsidR="00250729">
        <w:rPr>
          <w:sz w:val="18"/>
          <w:szCs w:val="18"/>
        </w:rPr>
        <w:t>2</w:t>
      </w:r>
      <w:r w:rsidR="0030374E">
        <w:rPr>
          <w:sz w:val="18"/>
          <w:szCs w:val="18"/>
        </w:rPr>
        <w:t>4</w:t>
      </w:r>
      <w:r w:rsidRPr="00DE06D7">
        <w:rPr>
          <w:sz w:val="18"/>
          <w:szCs w:val="18"/>
        </w:rPr>
        <w:t xml:space="preserve"> vo výške </w:t>
      </w:r>
      <w:r w:rsidR="0030374E">
        <w:rPr>
          <w:sz w:val="18"/>
          <w:szCs w:val="18"/>
        </w:rPr>
        <w:t>355 335</w:t>
      </w:r>
      <w:r w:rsidR="0032419D" w:rsidRPr="00DE06D7">
        <w:rPr>
          <w:sz w:val="18"/>
          <w:szCs w:val="18"/>
        </w:rPr>
        <w:t xml:space="preserve"> </w:t>
      </w:r>
      <w:r w:rsidRPr="00DE06D7">
        <w:rPr>
          <w:sz w:val="18"/>
          <w:szCs w:val="18"/>
        </w:rPr>
        <w:t>EUR bol</w:t>
      </w:r>
      <w:r w:rsidR="00093DC1">
        <w:rPr>
          <w:sz w:val="18"/>
          <w:szCs w:val="18"/>
        </w:rPr>
        <w:t>a</w:t>
      </w:r>
      <w:r w:rsidRPr="00DE06D7">
        <w:rPr>
          <w:sz w:val="18"/>
          <w:szCs w:val="18"/>
        </w:rPr>
        <w:t xml:space="preserve"> rozdelen</w:t>
      </w:r>
      <w:r w:rsidR="00093DC1">
        <w:rPr>
          <w:sz w:val="18"/>
          <w:szCs w:val="18"/>
        </w:rPr>
        <w:t>á</w:t>
      </w:r>
      <w:r w:rsidRPr="00DE06D7">
        <w:rPr>
          <w:sz w:val="18"/>
          <w:szCs w:val="18"/>
        </w:rPr>
        <w:t xml:space="preserve"> takto:</w:t>
      </w:r>
    </w:p>
    <w:p w14:paraId="216A36B2" w14:textId="77777777" w:rsidR="008D4414" w:rsidRPr="00EB7CDB" w:rsidRDefault="008D4414" w:rsidP="008D4414">
      <w:pPr>
        <w:rPr>
          <w:sz w:val="12"/>
          <w:szCs w:val="12"/>
        </w:rPr>
      </w:pPr>
    </w:p>
    <w:bookmarkStart w:id="85" w:name="_MON_1390849210"/>
    <w:bookmarkStart w:id="86" w:name="_MON_1390849331"/>
    <w:bookmarkStart w:id="87" w:name="_MON_1447587330"/>
    <w:bookmarkStart w:id="88" w:name="_MON_1447587393"/>
    <w:bookmarkEnd w:id="85"/>
    <w:bookmarkEnd w:id="86"/>
    <w:bookmarkEnd w:id="87"/>
    <w:bookmarkEnd w:id="88"/>
    <w:bookmarkStart w:id="89" w:name="_MON_1390817554"/>
    <w:bookmarkEnd w:id="89"/>
    <w:p w14:paraId="02C10569" w14:textId="7E24E2E1" w:rsidR="008D4414" w:rsidRDefault="0030374E" w:rsidP="007876ED">
      <w:pPr>
        <w:spacing w:after="200" w:line="276" w:lineRule="auto"/>
        <w:ind w:left="426"/>
      </w:pPr>
      <w:r>
        <w:object w:dxaOrig="9073" w:dyaOrig="2097" w14:anchorId="76BF46D8">
          <v:shape id="_x0000_i1040" type="#_x0000_t75" style="width:442pt;height:108pt" o:ole="">
            <v:imagedata r:id="rId38" o:title=""/>
          </v:shape>
          <o:OLEObject Type="Embed" ProgID="Excel.Sheet.12" ShapeID="_x0000_i1040" DrawAspect="Content" ObjectID="_1844323760" r:id="rId39"/>
        </w:object>
      </w:r>
    </w:p>
    <w:p w14:paraId="41F95035" w14:textId="2B0126D7" w:rsidR="008D4414" w:rsidRPr="00684B74" w:rsidRDefault="008D4414" w:rsidP="008D4414">
      <w:pPr>
        <w:pStyle w:val="Zkladntext"/>
        <w:rPr>
          <w:szCs w:val="18"/>
        </w:rPr>
      </w:pPr>
      <w:r w:rsidRPr="00750BE4">
        <w:rPr>
          <w:szCs w:val="18"/>
        </w:rPr>
        <w:t>O </w:t>
      </w:r>
      <w:r w:rsidR="00953C77" w:rsidRPr="00750BE4">
        <w:rPr>
          <w:szCs w:val="18"/>
        </w:rPr>
        <w:t>vy</w:t>
      </w:r>
      <w:r w:rsidR="0038259D">
        <w:rPr>
          <w:szCs w:val="18"/>
        </w:rPr>
        <w:t>s</w:t>
      </w:r>
      <w:r w:rsidR="00953C77" w:rsidRPr="00750BE4">
        <w:rPr>
          <w:szCs w:val="18"/>
        </w:rPr>
        <w:t>poriadaní</w:t>
      </w:r>
      <w:r w:rsidRPr="00750BE4">
        <w:rPr>
          <w:szCs w:val="18"/>
        </w:rPr>
        <w:t xml:space="preserve"> výsledku hospodárenia za účtovné </w:t>
      </w:r>
      <w:r w:rsidRPr="00684B74">
        <w:rPr>
          <w:szCs w:val="18"/>
        </w:rPr>
        <w:t xml:space="preserve">obdobie </w:t>
      </w:r>
      <w:r w:rsidR="00955E4F" w:rsidRPr="00684B74">
        <w:rPr>
          <w:szCs w:val="18"/>
        </w:rPr>
        <w:t>202</w:t>
      </w:r>
      <w:r w:rsidR="0030374E">
        <w:rPr>
          <w:szCs w:val="18"/>
        </w:rPr>
        <w:t>5</w:t>
      </w:r>
      <w:r w:rsidRPr="00684B74">
        <w:rPr>
          <w:szCs w:val="18"/>
        </w:rPr>
        <w:t xml:space="preserve"> v</w:t>
      </w:r>
      <w:r w:rsidR="00CA07E6" w:rsidRPr="00684B74">
        <w:rPr>
          <w:szCs w:val="18"/>
        </w:rPr>
        <w:t>o</w:t>
      </w:r>
      <w:r w:rsidRPr="00684B74">
        <w:rPr>
          <w:szCs w:val="18"/>
        </w:rPr>
        <w:t xml:space="preserve"> výške</w:t>
      </w:r>
      <w:r w:rsidR="00953C77" w:rsidRPr="00684B74">
        <w:rPr>
          <w:szCs w:val="18"/>
        </w:rPr>
        <w:t xml:space="preserve"> </w:t>
      </w:r>
      <w:r w:rsidR="0030374E">
        <w:rPr>
          <w:szCs w:val="18"/>
        </w:rPr>
        <w:t>230</w:t>
      </w:r>
      <w:r w:rsidR="007E49F7">
        <w:rPr>
          <w:szCs w:val="18"/>
        </w:rPr>
        <w:t xml:space="preserve"> </w:t>
      </w:r>
      <w:r w:rsidR="0030374E">
        <w:rPr>
          <w:szCs w:val="18"/>
        </w:rPr>
        <w:t>366</w:t>
      </w:r>
      <w:r w:rsidR="00905D78" w:rsidRPr="00F511CD">
        <w:rPr>
          <w:szCs w:val="18"/>
        </w:rPr>
        <w:t xml:space="preserve"> </w:t>
      </w:r>
      <w:r w:rsidRPr="00684B74">
        <w:rPr>
          <w:szCs w:val="18"/>
        </w:rPr>
        <w:t xml:space="preserve">EUR rozhodne valné zhromaždenie. Návrh štatutárneho orgánu valnému zhromaždeniu </w:t>
      </w:r>
      <w:r w:rsidR="00421FC7" w:rsidRPr="00684B74">
        <w:rPr>
          <w:szCs w:val="18"/>
        </w:rPr>
        <w:t>bude</w:t>
      </w:r>
      <w:r w:rsidRPr="00684B74">
        <w:rPr>
          <w:szCs w:val="18"/>
        </w:rPr>
        <w:t xml:space="preserve"> takýto:</w:t>
      </w:r>
    </w:p>
    <w:p w14:paraId="1486CA8A" w14:textId="26F0759A" w:rsidR="008D4414" w:rsidRPr="00684B74" w:rsidRDefault="00451BF9" w:rsidP="005717B4">
      <w:pPr>
        <w:pStyle w:val="Zkladntext"/>
        <w:numPr>
          <w:ilvl w:val="0"/>
          <w:numId w:val="4"/>
        </w:numPr>
        <w:tabs>
          <w:tab w:val="clear" w:pos="766"/>
          <w:tab w:val="num" w:pos="426"/>
        </w:tabs>
        <w:ind w:left="426" w:firstLine="0"/>
        <w:rPr>
          <w:szCs w:val="18"/>
        </w:rPr>
      </w:pPr>
      <w:r w:rsidRPr="00684B74">
        <w:t>prevod na nerozdelený zisk minulých rokov vo výške</w:t>
      </w:r>
      <w:r w:rsidR="00672E72" w:rsidRPr="00684B74">
        <w:t xml:space="preserve"> </w:t>
      </w:r>
      <w:r w:rsidR="0030374E">
        <w:t>230</w:t>
      </w:r>
      <w:r w:rsidR="007E49F7">
        <w:t xml:space="preserve"> </w:t>
      </w:r>
      <w:r w:rsidR="0030374E">
        <w:t>366</w:t>
      </w:r>
      <w:r w:rsidR="00672E72" w:rsidRPr="00EF5E0D">
        <w:rPr>
          <w:color w:val="FF0000"/>
        </w:rPr>
        <w:t xml:space="preserve"> </w:t>
      </w:r>
      <w:r w:rsidR="00672E72" w:rsidRPr="00684B74">
        <w:t>EUR</w:t>
      </w:r>
      <w:r w:rsidR="008D4414" w:rsidRPr="00684B74">
        <w:rPr>
          <w:szCs w:val="18"/>
        </w:rPr>
        <w:t>.</w:t>
      </w:r>
    </w:p>
    <w:p w14:paraId="1214CCFA" w14:textId="77777777" w:rsidR="008D4414" w:rsidRDefault="008D4414" w:rsidP="008D4414">
      <w:pPr>
        <w:pStyle w:val="Zkladntext"/>
      </w:pPr>
    </w:p>
    <w:p w14:paraId="4308592E" w14:textId="77777777" w:rsidR="008D4414" w:rsidRDefault="008D4414" w:rsidP="008D4414">
      <w:pPr>
        <w:pStyle w:val="Zkladntext"/>
      </w:pPr>
      <w:r>
        <w:t>Povinný prídel do zákonného rezervného fondu nie je potrebný, pretože zákonný rezervný fond už dosiahol svoju maximálnu hranicu stanovenú v právnych predpisoch a v spoločenskej zmluve.</w:t>
      </w:r>
    </w:p>
    <w:p w14:paraId="5124601D" w14:textId="7B8828D9" w:rsidR="00E148CE" w:rsidRDefault="00E148CE" w:rsidP="00DB165F">
      <w:pPr>
        <w:pStyle w:val="Zkladntext"/>
        <w:ind w:left="0"/>
      </w:pPr>
    </w:p>
    <w:p w14:paraId="5C04EE2E" w14:textId="77777777" w:rsidR="004A4D80" w:rsidRPr="00937D15" w:rsidRDefault="004A4D80" w:rsidP="005F0586">
      <w:pPr>
        <w:pStyle w:val="Nadpis2"/>
        <w:numPr>
          <w:ilvl w:val="0"/>
          <w:numId w:val="44"/>
        </w:numPr>
        <w:rPr>
          <w:color w:val="000000" w:themeColor="text1"/>
        </w:rPr>
      </w:pPr>
      <w:r w:rsidRPr="00937D15">
        <w:rPr>
          <w:color w:val="000000" w:themeColor="text1"/>
        </w:rPr>
        <w:t>Rezervy</w:t>
      </w:r>
    </w:p>
    <w:p w14:paraId="57F6B5C9" w14:textId="77777777" w:rsidR="00F513EA" w:rsidRDefault="00F513EA" w:rsidP="00DB165F">
      <w:pPr>
        <w:pStyle w:val="Zkladntext"/>
        <w:ind w:left="0"/>
      </w:pPr>
      <w:bookmarkStart w:id="90" w:name="_Hlk508281425"/>
      <w:bookmarkEnd w:id="84"/>
    </w:p>
    <w:p w14:paraId="1CBD9E44" w14:textId="70E280AA" w:rsidR="0079551D" w:rsidRDefault="00491AF0" w:rsidP="00DB165F">
      <w:pPr>
        <w:pStyle w:val="Zkladntext"/>
      </w:pPr>
      <w:r w:rsidRPr="000604AE">
        <w:t>Prehľad o rezervách za bežné účtovné obdobie je uvedený v nasledujúc</w:t>
      </w:r>
      <w:r w:rsidR="00D75116" w:rsidRPr="000604AE">
        <w:t>om</w:t>
      </w:r>
      <w:r w:rsidRPr="000604AE">
        <w:t xml:space="preserve"> </w:t>
      </w:r>
      <w:r w:rsidR="00D75116" w:rsidRPr="000604AE">
        <w:t>prehľade</w:t>
      </w:r>
      <w:r w:rsidRPr="000604AE">
        <w:t>:</w:t>
      </w:r>
    </w:p>
    <w:p w14:paraId="49870F97" w14:textId="77777777" w:rsidR="00491AF0" w:rsidRDefault="00491AF0" w:rsidP="00DB165F">
      <w:pPr>
        <w:pStyle w:val="Zkladntext"/>
        <w:ind w:left="0"/>
        <w:jc w:val="left"/>
      </w:pPr>
    </w:p>
    <w:bookmarkStart w:id="91" w:name="_MON_1454742060"/>
    <w:bookmarkStart w:id="92" w:name="_MON_1455111203"/>
    <w:bookmarkStart w:id="93" w:name="_MON_1390829393"/>
    <w:bookmarkStart w:id="94" w:name="_MON_1390829872"/>
    <w:bookmarkStart w:id="95" w:name="_MON_1390830086"/>
    <w:bookmarkStart w:id="96" w:name="_MON_1390830094"/>
    <w:bookmarkStart w:id="97" w:name="_MON_1390830102"/>
    <w:bookmarkStart w:id="98" w:name="_MON_1390830118"/>
    <w:bookmarkStart w:id="99" w:name="_MON_1392553631"/>
    <w:bookmarkStart w:id="100" w:name="_MON_1447581165"/>
    <w:bookmarkStart w:id="101" w:name="_MON_1450689584"/>
    <w:bookmarkStart w:id="102" w:name="_MON_1450689631"/>
    <w:bookmarkStart w:id="103" w:name="_MON_1450689910"/>
    <w:bookmarkStart w:id="104" w:name="_MON_1450690540"/>
    <w:bookmarkStart w:id="105" w:name="_MON_1450690743"/>
    <w:bookmarkStart w:id="106" w:name="_MON_1450690787"/>
    <w:bookmarkStart w:id="107" w:name="_MON_1450699140"/>
    <w:bookmarkStart w:id="108" w:name="_MON_1450699193"/>
    <w:bookmarkStart w:id="109" w:name="_MON_1450699756"/>
    <w:bookmarkStart w:id="110" w:name="_MON_1450700015"/>
    <w:bookmarkStart w:id="111" w:name="_MON_1450700154"/>
    <w:bookmarkStart w:id="112" w:name="_MON_1450701876"/>
    <w:bookmarkStart w:id="113" w:name="_MON_1450701883"/>
    <w:bookmarkStart w:id="114" w:name="_MON_1450701903"/>
    <w:bookmarkStart w:id="115" w:name="_MON_1450702008"/>
    <w:bookmarkStart w:id="116" w:name="_MON_1450702017"/>
    <w:bookmarkStart w:id="117" w:name="_MON_1450702676"/>
    <w:bookmarkStart w:id="118" w:name="_MON_1450702840"/>
    <w:bookmarkStart w:id="119" w:name="_MON_1450703177"/>
    <w:bookmarkStart w:id="120" w:name="_MON_1450703727"/>
    <w:bookmarkStart w:id="121" w:name="_MON_1450704120"/>
    <w:bookmarkStart w:id="122" w:name="_MON_1450704149"/>
    <w:bookmarkStart w:id="123" w:name="_MON_1450704194"/>
    <w:bookmarkStart w:id="124" w:name="_MON_1450704229"/>
    <w:bookmarkStart w:id="125" w:name="_MON_1450704315"/>
    <w:bookmarkStart w:id="126" w:name="_MON_1452339719"/>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453733730"/>
    <w:bookmarkEnd w:id="127"/>
    <w:p w14:paraId="0AD5760D" w14:textId="3857602A" w:rsidR="00DE3609" w:rsidRDefault="006413E1" w:rsidP="00DB165F">
      <w:pPr>
        <w:ind w:left="426"/>
        <w:jc w:val="both"/>
      </w:pPr>
      <w:r>
        <w:object w:dxaOrig="8896" w:dyaOrig="6634" w14:anchorId="230DB49F">
          <v:shape id="_x0000_i1041" type="#_x0000_t75" style="width:427pt;height:313pt" o:ole="" o:preferrelative="f">
            <v:imagedata r:id="rId40" o:title=""/>
            <o:lock v:ext="edit" aspectratio="f"/>
          </v:shape>
          <o:OLEObject Type="Embed" ProgID="Excel.Sheet.12" ShapeID="_x0000_i1041" DrawAspect="Content" ObjectID="_1844323761" r:id="rId41"/>
        </w:object>
      </w:r>
      <w:bookmarkStart w:id="128" w:name="OLE_LINK17"/>
      <w:bookmarkStart w:id="129" w:name="OLE_LINK18"/>
      <w:bookmarkEnd w:id="90"/>
      <w:r w:rsidR="00755A6C">
        <w:t xml:space="preserve">       </w:t>
      </w:r>
    </w:p>
    <w:p w14:paraId="1395F18F" w14:textId="77777777" w:rsidR="00D57876" w:rsidRDefault="00D57876" w:rsidP="00DB165F">
      <w:pPr>
        <w:pStyle w:val="Zkladntext"/>
        <w:spacing w:after="240"/>
      </w:pPr>
    </w:p>
    <w:p w14:paraId="1F3CFF35" w14:textId="7A60BC0F" w:rsidR="00DB165F" w:rsidRDefault="00491AF0" w:rsidP="00DB165F">
      <w:pPr>
        <w:pStyle w:val="Zkladntext"/>
        <w:spacing w:after="240"/>
      </w:pPr>
      <w:r>
        <w:t>Prehľad o rezervách za predchádzajúce účtovné obdobie je uvedený v nasledujúc</w:t>
      </w:r>
      <w:r w:rsidR="00076486">
        <w:t>om</w:t>
      </w:r>
      <w:r>
        <w:t xml:space="preserve"> </w:t>
      </w:r>
      <w:r w:rsidR="00076486">
        <w:t>prehľade</w:t>
      </w:r>
      <w:r>
        <w:t>:</w:t>
      </w:r>
    </w:p>
    <w:bookmarkStart w:id="130" w:name="_MON_1450689968"/>
    <w:bookmarkEnd w:id="130"/>
    <w:p w14:paraId="343F5A2C" w14:textId="2889B299" w:rsidR="00DE3609" w:rsidRDefault="006413E1" w:rsidP="00DB165F">
      <w:pPr>
        <w:pStyle w:val="Zkladntext"/>
        <w:spacing w:after="240"/>
      </w:pPr>
      <w:r>
        <w:object w:dxaOrig="8896" w:dyaOrig="6634" w14:anchorId="32B8B911">
          <v:shape id="_x0000_i1042" type="#_x0000_t75" style="width:427pt;height:313pt" o:ole="" o:preferrelative="f">
            <v:imagedata r:id="rId42" o:title=""/>
            <o:lock v:ext="edit" aspectratio="f"/>
          </v:shape>
          <o:OLEObject Type="Embed" ProgID="Excel.Sheet.12" ShapeID="_x0000_i1042" DrawAspect="Content" ObjectID="_1844323762" r:id="rId43"/>
        </w:object>
      </w:r>
    </w:p>
    <w:p w14:paraId="04753700" w14:textId="76D6D78D" w:rsidR="004B2959" w:rsidRDefault="004B2959" w:rsidP="007876ED">
      <w:pPr>
        <w:pStyle w:val="Zkladntext"/>
        <w:ind w:left="360"/>
        <w:jc w:val="left"/>
      </w:pPr>
      <w:r>
        <w:br w:type="page"/>
      </w:r>
    </w:p>
    <w:p w14:paraId="188B6BDA" w14:textId="77777777" w:rsidR="00491AF0" w:rsidRPr="007876ED" w:rsidRDefault="00491AF0" w:rsidP="005F0586">
      <w:pPr>
        <w:pStyle w:val="Nadpis2"/>
        <w:numPr>
          <w:ilvl w:val="0"/>
          <w:numId w:val="44"/>
        </w:numPr>
      </w:pPr>
      <w:bookmarkStart w:id="131" w:name="_Toc530739909"/>
      <w:bookmarkStart w:id="132" w:name="_Hlk29534121"/>
      <w:bookmarkEnd w:id="128"/>
      <w:bookmarkEnd w:id="129"/>
      <w:r w:rsidRPr="007876ED">
        <w:lastRenderedPageBreak/>
        <w:t>Záväzky</w:t>
      </w:r>
      <w:bookmarkEnd w:id="131"/>
    </w:p>
    <w:p w14:paraId="37B54EC1" w14:textId="77777777" w:rsidR="00491AF0" w:rsidRDefault="00491AF0" w:rsidP="00491AF0">
      <w:pPr>
        <w:pStyle w:val="Zkladntext"/>
      </w:pPr>
    </w:p>
    <w:p w14:paraId="419B23AC" w14:textId="045CCDE3" w:rsidR="008D4414" w:rsidRDefault="008D4414" w:rsidP="008D4414">
      <w:pPr>
        <w:pStyle w:val="Zkladntext"/>
        <w:rPr>
          <w:szCs w:val="18"/>
        </w:rPr>
      </w:pPr>
      <w:bookmarkStart w:id="133" w:name="_MON_1391339616"/>
      <w:bookmarkStart w:id="134" w:name="_MON_1447581654"/>
      <w:bookmarkStart w:id="135" w:name="_MON_1450681429"/>
      <w:bookmarkStart w:id="136" w:name="_MON_1450681459"/>
      <w:bookmarkStart w:id="137" w:name="_MON_1450681473"/>
      <w:bookmarkStart w:id="138" w:name="_MON_1450681487"/>
      <w:bookmarkStart w:id="139" w:name="_MON_1450681494"/>
      <w:bookmarkStart w:id="140" w:name="_MON_1453200089"/>
      <w:bookmarkStart w:id="141" w:name="_MON_1453733943"/>
      <w:bookmarkStart w:id="142" w:name="_MON_1454738782"/>
      <w:bookmarkStart w:id="143" w:name="_MON_1455946657"/>
      <w:bookmarkStart w:id="144" w:name="_MON_1455946670"/>
      <w:bookmarkEnd w:id="133"/>
      <w:bookmarkEnd w:id="134"/>
      <w:bookmarkEnd w:id="135"/>
      <w:bookmarkEnd w:id="136"/>
      <w:bookmarkEnd w:id="137"/>
      <w:bookmarkEnd w:id="138"/>
      <w:bookmarkEnd w:id="139"/>
      <w:bookmarkEnd w:id="140"/>
      <w:bookmarkEnd w:id="141"/>
      <w:bookmarkEnd w:id="142"/>
      <w:bookmarkEnd w:id="143"/>
      <w:bookmarkEnd w:id="144"/>
      <w:r w:rsidRPr="00EB5698">
        <w:rPr>
          <w:szCs w:val="18"/>
        </w:rPr>
        <w:t>Záväzky (okrem</w:t>
      </w:r>
      <w:r w:rsidR="00787C83">
        <w:rPr>
          <w:szCs w:val="18"/>
        </w:rPr>
        <w:t xml:space="preserve"> bankových úverov, </w:t>
      </w:r>
      <w:r w:rsidRPr="00EB5698">
        <w:rPr>
          <w:szCs w:val="18"/>
        </w:rPr>
        <w:t xml:space="preserve"> </w:t>
      </w:r>
      <w:r w:rsidR="001F0EC6">
        <w:rPr>
          <w:szCs w:val="18"/>
        </w:rPr>
        <w:t xml:space="preserve">záväzkov zo sociálneho fondu </w:t>
      </w:r>
      <w:r>
        <w:rPr>
          <w:szCs w:val="18"/>
        </w:rPr>
        <w:t>a rezerv</w:t>
      </w:r>
      <w:r w:rsidRPr="00EB5698">
        <w:rPr>
          <w:szCs w:val="18"/>
        </w:rPr>
        <w:t>) podľa doby splatnosti sú nasledovné:</w:t>
      </w:r>
    </w:p>
    <w:p w14:paraId="19DBAC41" w14:textId="77777777" w:rsidR="008D4414" w:rsidRDefault="008D4414" w:rsidP="008D4414">
      <w:pPr>
        <w:pStyle w:val="Zkladntext"/>
        <w:rPr>
          <w:szCs w:val="18"/>
        </w:rPr>
      </w:pPr>
    </w:p>
    <w:bookmarkStart w:id="145" w:name="_MON_1518439637"/>
    <w:bookmarkEnd w:id="145"/>
    <w:p w14:paraId="1B6BF3E9" w14:textId="1E467E0C" w:rsidR="001F6E82" w:rsidRDefault="006413E1" w:rsidP="007876ED">
      <w:pPr>
        <w:pStyle w:val="Zkladntext"/>
        <w:rPr>
          <w:szCs w:val="18"/>
        </w:rPr>
      </w:pPr>
      <w:r w:rsidRPr="004557DE">
        <w:object w:dxaOrig="9123" w:dyaOrig="2079" w14:anchorId="41F504D9">
          <v:shape id="_x0000_i1043" type="#_x0000_t75" style="width:441pt;height:105pt" o:ole="">
            <v:imagedata r:id="rId44" o:title=""/>
          </v:shape>
          <o:OLEObject Type="Embed" ProgID="Excel.Sheet.12" ShapeID="_x0000_i1043" DrawAspect="Content" ObjectID="_1844323763" r:id="rId45"/>
        </w:object>
      </w:r>
    </w:p>
    <w:bookmarkEnd w:id="132"/>
    <w:p w14:paraId="3B5F1FC9" w14:textId="41822AF5" w:rsidR="002D46D4" w:rsidRPr="000641C1" w:rsidRDefault="002D46D4" w:rsidP="000641C1">
      <w:pPr>
        <w:rPr>
          <w:sz w:val="18"/>
          <w:szCs w:val="18"/>
        </w:rPr>
      </w:pPr>
    </w:p>
    <w:p w14:paraId="4B532D8C" w14:textId="6A0E6460" w:rsidR="001F6E82" w:rsidRDefault="001F6E82" w:rsidP="00640A93">
      <w:pPr>
        <w:pStyle w:val="Zkladntext"/>
        <w:rPr>
          <w:szCs w:val="18"/>
        </w:rPr>
      </w:pPr>
      <w:r w:rsidRPr="00EB5698">
        <w:rPr>
          <w:szCs w:val="18"/>
        </w:rPr>
        <w:t xml:space="preserve">Štruktúra záväzkov </w:t>
      </w:r>
      <w:r>
        <w:rPr>
          <w:szCs w:val="18"/>
        </w:rPr>
        <w:t xml:space="preserve">(okrem </w:t>
      </w:r>
      <w:r w:rsidR="00B70B29">
        <w:rPr>
          <w:szCs w:val="18"/>
        </w:rPr>
        <w:t xml:space="preserve">bankových úverov, </w:t>
      </w:r>
      <w:r>
        <w:rPr>
          <w:szCs w:val="18"/>
        </w:rPr>
        <w:t xml:space="preserve"> záväzkov zo sociálneho fondu a rezerv</w:t>
      </w:r>
      <w:r w:rsidRPr="00EB5698">
        <w:rPr>
          <w:szCs w:val="18"/>
        </w:rPr>
        <w:t xml:space="preserve">) podľa zostatkovej doby splatnosti k 31. decembru </w:t>
      </w:r>
      <w:r w:rsidR="00955E4F">
        <w:rPr>
          <w:szCs w:val="18"/>
        </w:rPr>
        <w:t>202</w:t>
      </w:r>
      <w:r w:rsidR="006413E1">
        <w:rPr>
          <w:szCs w:val="18"/>
        </w:rPr>
        <w:t>5</w:t>
      </w:r>
      <w:r w:rsidRPr="00EB5698">
        <w:rPr>
          <w:szCs w:val="18"/>
        </w:rPr>
        <w:t xml:space="preserve"> je uvedená v nasledujúcom</w:t>
      </w:r>
      <w:r w:rsidRPr="00A8155D">
        <w:rPr>
          <w:szCs w:val="18"/>
        </w:rPr>
        <w:t xml:space="preserve"> prehľade:</w:t>
      </w:r>
    </w:p>
    <w:p w14:paraId="5107314B" w14:textId="77777777" w:rsidR="008D4414" w:rsidRDefault="008D4414" w:rsidP="008D4414">
      <w:pPr>
        <w:pStyle w:val="Zkladntext"/>
        <w:rPr>
          <w:szCs w:val="18"/>
        </w:rPr>
      </w:pPr>
    </w:p>
    <w:bookmarkStart w:id="146" w:name="_MON_1390830891"/>
    <w:bookmarkEnd w:id="146"/>
    <w:p w14:paraId="1BFAF77E" w14:textId="4DC4E75F" w:rsidR="00A15E32" w:rsidRDefault="006413E1" w:rsidP="007876ED">
      <w:pPr>
        <w:pStyle w:val="Zkladntext"/>
      </w:pPr>
      <w:r w:rsidRPr="004557DE">
        <w:object w:dxaOrig="9109" w:dyaOrig="7421" w14:anchorId="48F8DDA7">
          <v:shape id="_x0000_i1044" type="#_x0000_t75" style="width:452.5pt;height:377pt" o:ole="">
            <v:imagedata r:id="rId46" o:title=""/>
          </v:shape>
          <o:OLEObject Type="Embed" ProgID="Excel.Sheet.12" ShapeID="_x0000_i1044" DrawAspect="Content" ObjectID="_1844323764" r:id="rId47"/>
        </w:object>
      </w:r>
    </w:p>
    <w:p w14:paraId="05F5702C" w14:textId="77777777" w:rsidR="007876ED" w:rsidRDefault="007876ED">
      <w:pPr>
        <w:rPr>
          <w:sz w:val="18"/>
          <w:szCs w:val="18"/>
        </w:rPr>
      </w:pPr>
      <w:r>
        <w:rPr>
          <w:sz w:val="18"/>
          <w:szCs w:val="18"/>
        </w:rPr>
        <w:br w:type="page"/>
      </w:r>
    </w:p>
    <w:p w14:paraId="409C048C" w14:textId="3FD32E15" w:rsidR="00A15E32" w:rsidRDefault="00D57876" w:rsidP="00A15E32">
      <w:pPr>
        <w:pStyle w:val="Zkladntext"/>
        <w:rPr>
          <w:szCs w:val="18"/>
        </w:rPr>
      </w:pPr>
      <w:r>
        <w:rPr>
          <w:szCs w:val="18"/>
        </w:rPr>
        <w:lastRenderedPageBreak/>
        <w:t>Š</w:t>
      </w:r>
      <w:r w:rsidR="00A15E32" w:rsidRPr="00EB5698">
        <w:rPr>
          <w:szCs w:val="18"/>
        </w:rPr>
        <w:t xml:space="preserve">truktúra záväzkov </w:t>
      </w:r>
      <w:r w:rsidR="00A15E32">
        <w:rPr>
          <w:szCs w:val="18"/>
        </w:rPr>
        <w:t xml:space="preserve">(okrem </w:t>
      </w:r>
      <w:r w:rsidR="00AB6CAD">
        <w:rPr>
          <w:szCs w:val="18"/>
        </w:rPr>
        <w:t xml:space="preserve">bankových úverov, </w:t>
      </w:r>
      <w:r w:rsidR="00A15E32">
        <w:rPr>
          <w:szCs w:val="18"/>
        </w:rPr>
        <w:t xml:space="preserve"> záväzkov zo sociálneho fondu a rezerv</w:t>
      </w:r>
      <w:r w:rsidR="00A15E32" w:rsidRPr="00EB5698">
        <w:rPr>
          <w:szCs w:val="18"/>
        </w:rPr>
        <w:t xml:space="preserve">) podľa zostatkovej doby splatnosti k 31. decembru </w:t>
      </w:r>
      <w:r w:rsidR="00955E4F">
        <w:rPr>
          <w:szCs w:val="18"/>
        </w:rPr>
        <w:t>20</w:t>
      </w:r>
      <w:r w:rsidR="00FF6BAA">
        <w:rPr>
          <w:szCs w:val="18"/>
        </w:rPr>
        <w:t>2</w:t>
      </w:r>
      <w:r w:rsidR="00092C1F">
        <w:rPr>
          <w:szCs w:val="18"/>
        </w:rPr>
        <w:t>5</w:t>
      </w:r>
      <w:r w:rsidR="00A15E32" w:rsidRPr="007876ED">
        <w:rPr>
          <w:szCs w:val="18"/>
        </w:rPr>
        <w:t xml:space="preserve"> je uvedená v nasledujúcom prehľade:</w:t>
      </w:r>
    </w:p>
    <w:p w14:paraId="3C67433B" w14:textId="77777777" w:rsidR="003C61E6" w:rsidRDefault="003C61E6" w:rsidP="00B95D7C">
      <w:pPr>
        <w:pStyle w:val="Zkladntext"/>
        <w:ind w:left="0"/>
      </w:pPr>
    </w:p>
    <w:bookmarkStart w:id="147" w:name="_MON_1741607798"/>
    <w:bookmarkEnd w:id="147"/>
    <w:p w14:paraId="608AF623" w14:textId="3A9A154A" w:rsidR="001F6E82" w:rsidRDefault="006918BA" w:rsidP="00F07485">
      <w:pPr>
        <w:pStyle w:val="Zkladntext"/>
      </w:pPr>
      <w:r w:rsidRPr="004557DE">
        <w:object w:dxaOrig="9150" w:dyaOrig="7432" w14:anchorId="4BF1F2D8">
          <v:shape id="_x0000_i1045" type="#_x0000_t75" style="width:455pt;height:377.5pt" o:ole="">
            <v:imagedata r:id="rId48" o:title=""/>
          </v:shape>
          <o:OLEObject Type="Embed" ProgID="Excel.Sheet.12" ShapeID="_x0000_i1045" DrawAspect="Content" ObjectID="_1844323765" r:id="rId49"/>
        </w:object>
      </w:r>
    </w:p>
    <w:p w14:paraId="20C43036" w14:textId="77777777" w:rsidR="006C153C" w:rsidRDefault="006C153C" w:rsidP="007876ED">
      <w:pPr>
        <w:pStyle w:val="Zkladntext"/>
        <w:ind w:left="360"/>
      </w:pPr>
    </w:p>
    <w:p w14:paraId="13C3A04C" w14:textId="77777777" w:rsidR="00E231BA" w:rsidRDefault="00E231BA" w:rsidP="005F0586">
      <w:pPr>
        <w:pStyle w:val="Nadpis2"/>
        <w:numPr>
          <w:ilvl w:val="0"/>
          <w:numId w:val="44"/>
        </w:numPr>
      </w:pPr>
      <w:bookmarkStart w:id="148" w:name="_Toc530739911"/>
      <w:r>
        <w:t>Sociálny fond</w:t>
      </w:r>
      <w:bookmarkEnd w:id="148"/>
    </w:p>
    <w:p w14:paraId="52E943E6" w14:textId="77777777" w:rsidR="00E231BA" w:rsidRDefault="00E231BA" w:rsidP="00E231BA">
      <w:pPr>
        <w:pStyle w:val="Zkladntext"/>
      </w:pPr>
    </w:p>
    <w:p w14:paraId="59DEA28C" w14:textId="021F17D5" w:rsidR="00E231BA" w:rsidRDefault="00E231BA" w:rsidP="00E231BA">
      <w:pPr>
        <w:pStyle w:val="Zkladntext"/>
      </w:pPr>
      <w:r>
        <w:t>Tvorba a čerpanie sociálneho fondu v priebehu účtovného obdobia sú znázornené v nasledujúcom prehľade:</w:t>
      </w:r>
    </w:p>
    <w:p w14:paraId="4D0EC673" w14:textId="77777777" w:rsidR="00E231BA" w:rsidRDefault="00E231BA" w:rsidP="00E231BA">
      <w:pPr>
        <w:pStyle w:val="Zkladntext"/>
      </w:pPr>
    </w:p>
    <w:bookmarkStart w:id="149" w:name="_MON_1450682013"/>
    <w:bookmarkStart w:id="150" w:name="_MON_1452341369"/>
    <w:bookmarkStart w:id="151" w:name="_MON_1452341434"/>
    <w:bookmarkStart w:id="152" w:name="_MON_1390831416"/>
    <w:bookmarkStart w:id="153" w:name="_MON_1390831495"/>
    <w:bookmarkStart w:id="154" w:name="_MON_1447582300"/>
    <w:bookmarkStart w:id="155" w:name="_MON_1447582444"/>
    <w:bookmarkEnd w:id="149"/>
    <w:bookmarkEnd w:id="150"/>
    <w:bookmarkEnd w:id="151"/>
    <w:bookmarkEnd w:id="152"/>
    <w:bookmarkEnd w:id="153"/>
    <w:bookmarkEnd w:id="154"/>
    <w:bookmarkEnd w:id="155"/>
    <w:bookmarkStart w:id="156" w:name="_MON_1447582581"/>
    <w:bookmarkEnd w:id="156"/>
    <w:p w14:paraId="4AE011B4" w14:textId="209EA667" w:rsidR="000964B7" w:rsidRDefault="00092C1F" w:rsidP="007876ED">
      <w:pPr>
        <w:pStyle w:val="Zkladntext"/>
      </w:pPr>
      <w:r>
        <w:object w:dxaOrig="9332" w:dyaOrig="2603" w14:anchorId="01608A03">
          <v:shape id="_x0000_i1046" type="#_x0000_t75" style="width:444pt;height:124.5pt" o:ole="">
            <v:imagedata r:id="rId50" o:title=""/>
          </v:shape>
          <o:OLEObject Type="Embed" ProgID="Excel.Sheet.12" ShapeID="_x0000_i1046" DrawAspect="Content" ObjectID="_1844323766" r:id="rId51"/>
        </w:object>
      </w:r>
    </w:p>
    <w:p w14:paraId="1113FDC3" w14:textId="77777777" w:rsidR="007876ED" w:rsidRDefault="007876ED" w:rsidP="00E231BA">
      <w:pPr>
        <w:pStyle w:val="Zkladntext"/>
      </w:pPr>
    </w:p>
    <w:p w14:paraId="46FACD60" w14:textId="53E18571" w:rsidR="00E231BA" w:rsidRDefault="006459D0" w:rsidP="00E231BA">
      <w:pPr>
        <w:pStyle w:val="Zkladntext"/>
      </w:pPr>
      <w:r>
        <w:t>Č</w:t>
      </w:r>
      <w:r w:rsidR="00E231BA">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EA5A3CF" w14:textId="77777777" w:rsidR="005D7F6D" w:rsidRDefault="005D7F6D" w:rsidP="00E231BA">
      <w:pPr>
        <w:pStyle w:val="Zkladntext"/>
      </w:pPr>
    </w:p>
    <w:p w14:paraId="4E9273EB" w14:textId="77777777" w:rsidR="00315C8C" w:rsidRDefault="00315C8C" w:rsidP="00E231BA">
      <w:pPr>
        <w:pStyle w:val="Zkladntext"/>
      </w:pPr>
    </w:p>
    <w:p w14:paraId="5389FE0F" w14:textId="40A20FBC" w:rsidR="008D4414" w:rsidRDefault="00E231BA" w:rsidP="005F0586">
      <w:pPr>
        <w:pStyle w:val="Nadpis2"/>
        <w:numPr>
          <w:ilvl w:val="0"/>
          <w:numId w:val="44"/>
        </w:numPr>
      </w:pPr>
      <w:bookmarkStart w:id="157" w:name="_Toc530739912"/>
      <w:r>
        <w:t>Bankové úvery</w:t>
      </w:r>
      <w:bookmarkEnd w:id="157"/>
    </w:p>
    <w:p w14:paraId="244286B3" w14:textId="77777777" w:rsidR="002040A7" w:rsidRPr="002040A7" w:rsidRDefault="002040A7" w:rsidP="002040A7"/>
    <w:p w14:paraId="21AFAC59" w14:textId="307329BA" w:rsidR="00AE67B5" w:rsidRDefault="00AE67B5" w:rsidP="002040A7">
      <w:pPr>
        <w:pStyle w:val="Zkladntext"/>
      </w:pPr>
      <w:r>
        <w:t>Štruktúra bankových úverov je uvedená v nasledujúcom prehľade:</w:t>
      </w:r>
    </w:p>
    <w:bookmarkStart w:id="158" w:name="_MON_1452669110"/>
    <w:bookmarkStart w:id="159" w:name="_MON_1452669120"/>
    <w:bookmarkStart w:id="160" w:name="_MON_1452669124"/>
    <w:bookmarkStart w:id="161" w:name="_MON_1452669129"/>
    <w:bookmarkStart w:id="162" w:name="_MON_1483356439"/>
    <w:bookmarkStart w:id="163" w:name="_MON_1485239861"/>
    <w:bookmarkStart w:id="164" w:name="_MON_1645953398"/>
    <w:bookmarkStart w:id="165" w:name="_MON_1447830263"/>
    <w:bookmarkStart w:id="166" w:name="_MON_1452667721"/>
    <w:bookmarkEnd w:id="158"/>
    <w:bookmarkEnd w:id="159"/>
    <w:bookmarkEnd w:id="160"/>
    <w:bookmarkEnd w:id="161"/>
    <w:bookmarkEnd w:id="162"/>
    <w:bookmarkEnd w:id="163"/>
    <w:bookmarkEnd w:id="164"/>
    <w:bookmarkEnd w:id="165"/>
    <w:bookmarkEnd w:id="166"/>
    <w:bookmarkStart w:id="167" w:name="_MON_1452668998"/>
    <w:bookmarkEnd w:id="167"/>
    <w:p w14:paraId="183FE133" w14:textId="6722F9C1" w:rsidR="009B0EF2" w:rsidRDefault="00BF12FB" w:rsidP="002040A7">
      <w:pPr>
        <w:pStyle w:val="Zkladntext"/>
        <w:rPr>
          <w:lang w:val="x-none"/>
        </w:rPr>
      </w:pPr>
      <w:r>
        <w:rPr>
          <w:lang w:val="x-none" w:eastAsia="x-none"/>
        </w:rPr>
        <w:object w:dxaOrig="8917" w:dyaOrig="5150" w14:anchorId="7B6EC174">
          <v:shape id="_x0000_i1047" type="#_x0000_t75" style="width:446pt;height:261pt" o:ole="">
            <v:imagedata r:id="rId52" o:title=""/>
          </v:shape>
          <o:OLEObject Type="Embed" ProgID="Excel.Sheet.12" ShapeID="_x0000_i1047" DrawAspect="Content" ObjectID="_1844323767" r:id="rId53"/>
        </w:object>
      </w:r>
    </w:p>
    <w:p w14:paraId="55328DFB" w14:textId="6F182A84" w:rsidR="002040A7" w:rsidRDefault="002040A7" w:rsidP="002040A7">
      <w:pPr>
        <w:pStyle w:val="Zkladntext"/>
        <w:ind w:left="0"/>
      </w:pPr>
      <w:r>
        <w:t xml:space="preserve">     </w:t>
      </w:r>
    </w:p>
    <w:p w14:paraId="0B166757" w14:textId="1F547FCB" w:rsidR="00AE67B5" w:rsidRDefault="002040A7" w:rsidP="002040A7">
      <w:pPr>
        <w:pStyle w:val="Zkladntext"/>
        <w:ind w:left="0"/>
      </w:pPr>
      <w:r>
        <w:t xml:space="preserve">         </w:t>
      </w:r>
      <w:r w:rsidR="00AE67B5">
        <w:t>Výška úverového rámca kontokorentného úveru</w:t>
      </w:r>
      <w:r w:rsidR="00313614">
        <w:t xml:space="preserve"> od spoločnosti Tatra banka </w:t>
      </w:r>
      <w:proofErr w:type="spellStart"/>
      <w:r w:rsidR="00313614">
        <w:t>a.s</w:t>
      </w:r>
      <w:proofErr w:type="spellEnd"/>
      <w:r w:rsidR="00313614">
        <w:t xml:space="preserve">. </w:t>
      </w:r>
      <w:r w:rsidR="00AE67B5">
        <w:t xml:space="preserve"> je 500 000 EUR.</w:t>
      </w:r>
    </w:p>
    <w:p w14:paraId="75871D10" w14:textId="77777777" w:rsidR="00AE67B5" w:rsidRDefault="00AE67B5" w:rsidP="00AE67B5">
      <w:pPr>
        <w:pStyle w:val="Zkladntext"/>
      </w:pPr>
    </w:p>
    <w:p w14:paraId="51D8C6EC" w14:textId="11FE0E9F" w:rsidR="002E7F8A" w:rsidRDefault="00AE67B5" w:rsidP="00A52DB8">
      <w:pPr>
        <w:pStyle w:val="Zkladntext"/>
      </w:pPr>
      <w:r>
        <w:t>Spoločnosti bol poskytnutý splátkový úver S02042/2019</w:t>
      </w:r>
      <w:r w:rsidR="002E0D95">
        <w:t xml:space="preserve"> od spoločnosti Tatra banka </w:t>
      </w:r>
      <w:proofErr w:type="spellStart"/>
      <w:r w:rsidR="002E0D95">
        <w:t>a.s</w:t>
      </w:r>
      <w:proofErr w:type="spellEnd"/>
      <w:r w:rsidR="002E0D95">
        <w:t>.</w:t>
      </w:r>
      <w:r>
        <w:t xml:space="preserve"> so splatnosťou </w:t>
      </w:r>
      <w:r w:rsidR="004F2B82">
        <w:t>29</w:t>
      </w:r>
      <w:r>
        <w:t>.11.2024 a</w:t>
      </w:r>
      <w:r w:rsidR="002E0D95">
        <w:t> </w:t>
      </w:r>
      <w:r>
        <w:t>výškou</w:t>
      </w:r>
      <w:r w:rsidR="002E0D95">
        <w:t xml:space="preserve">  úverového rámca </w:t>
      </w:r>
      <w:r w:rsidR="00EE1B5B">
        <w:t>k 31.12.202</w:t>
      </w:r>
      <w:r w:rsidR="00046D80">
        <w:t>4</w:t>
      </w:r>
      <w:r w:rsidR="00EE1B5B">
        <w:t xml:space="preserve"> vo výške </w:t>
      </w:r>
      <w:r w:rsidR="00046D80">
        <w:t>0</w:t>
      </w:r>
      <w:r>
        <w:t xml:space="preserve"> EUR. </w:t>
      </w:r>
      <w:r w:rsidR="00D74243">
        <w:t xml:space="preserve">Splátkový úver bol </w:t>
      </w:r>
      <w:r w:rsidR="00591180">
        <w:t>čerpaný</w:t>
      </w:r>
      <w:r w:rsidR="00970D2D">
        <w:t xml:space="preserve"> v 01/2020</w:t>
      </w:r>
      <w:r w:rsidR="00D74243">
        <w:t xml:space="preserve"> – 02/2020</w:t>
      </w:r>
      <w:r w:rsidR="00970D2D">
        <w:t>.</w:t>
      </w:r>
    </w:p>
    <w:p w14:paraId="1EB61C63" w14:textId="77777777" w:rsidR="002040A7" w:rsidRPr="001E1ACF" w:rsidRDefault="002040A7" w:rsidP="00A52DB8">
      <w:pPr>
        <w:pStyle w:val="Zkladntext"/>
      </w:pPr>
    </w:p>
    <w:p w14:paraId="045424AE" w14:textId="77777777" w:rsidR="002E7F8A" w:rsidRDefault="002E7F8A" w:rsidP="002E7F8A">
      <w:pPr>
        <w:pStyle w:val="Zkladntext"/>
      </w:pPr>
      <w:r w:rsidRPr="008D3ECA">
        <w:t>Zabezpečenie</w:t>
      </w:r>
      <w:r>
        <w:t xml:space="preserve"> kontokorentného</w:t>
      </w:r>
      <w:r w:rsidRPr="008D3ECA">
        <w:t xml:space="preserve"> úver</w:t>
      </w:r>
      <w:r>
        <w:t xml:space="preserve">u a splátkového úveru od spoločnosti Tatra banka </w:t>
      </w:r>
      <w:proofErr w:type="spellStart"/>
      <w:r>
        <w:t>a.s</w:t>
      </w:r>
      <w:proofErr w:type="spellEnd"/>
      <w:r>
        <w:t xml:space="preserve">. </w:t>
      </w:r>
      <w:r w:rsidRPr="008D3ECA">
        <w:t xml:space="preserve"> je nasledovné:</w:t>
      </w:r>
    </w:p>
    <w:p w14:paraId="2B0FCBA1" w14:textId="77777777" w:rsidR="002E7F8A" w:rsidRDefault="002E7F8A" w:rsidP="002E7F8A">
      <w:pPr>
        <w:pStyle w:val="Zkladntext"/>
        <w:numPr>
          <w:ilvl w:val="0"/>
          <w:numId w:val="30"/>
        </w:numPr>
        <w:ind w:left="709" w:hanging="283"/>
        <w:rPr>
          <w:szCs w:val="18"/>
        </w:rPr>
      </w:pPr>
      <w:r w:rsidRPr="00A60034">
        <w:rPr>
          <w:szCs w:val="18"/>
        </w:rPr>
        <w:t xml:space="preserve">Záložné právo na pohľadávky </w:t>
      </w:r>
      <w:r>
        <w:rPr>
          <w:szCs w:val="18"/>
        </w:rPr>
        <w:t xml:space="preserve">Spoločnosti </w:t>
      </w:r>
      <w:r w:rsidRPr="00A60034">
        <w:rPr>
          <w:szCs w:val="18"/>
        </w:rPr>
        <w:t xml:space="preserve">v prospech Tatra banka </w:t>
      </w:r>
      <w:proofErr w:type="spellStart"/>
      <w:r w:rsidRPr="00A60034">
        <w:rPr>
          <w:szCs w:val="18"/>
        </w:rPr>
        <w:t>a.s</w:t>
      </w:r>
      <w:proofErr w:type="spellEnd"/>
      <w:r w:rsidRPr="00A60034">
        <w:rPr>
          <w:szCs w:val="18"/>
        </w:rPr>
        <w:t>.</w:t>
      </w:r>
      <w:r>
        <w:rPr>
          <w:szCs w:val="18"/>
        </w:rPr>
        <w:t xml:space="preserve"> -  na všetky nasledovné súčasné a budúce pohľadávky, spolu s príslušenstvom;</w:t>
      </w:r>
    </w:p>
    <w:p w14:paraId="18039D9B" w14:textId="77777777" w:rsidR="002E7F8A" w:rsidRPr="008D3ECA" w:rsidRDefault="002E7F8A" w:rsidP="002E7F8A">
      <w:pPr>
        <w:pStyle w:val="Zkladntext"/>
        <w:numPr>
          <w:ilvl w:val="0"/>
          <w:numId w:val="30"/>
        </w:numPr>
        <w:ind w:left="709" w:hanging="283"/>
      </w:pPr>
      <w:r>
        <w:t>Záruka Európskeho investičného fondu</w:t>
      </w:r>
    </w:p>
    <w:p w14:paraId="0161DA8F" w14:textId="220A59F2" w:rsidR="00970D2D" w:rsidRDefault="00970D2D" w:rsidP="002E7F8A">
      <w:pPr>
        <w:pStyle w:val="Zkladntext"/>
        <w:ind w:left="0"/>
      </w:pPr>
    </w:p>
    <w:p w14:paraId="5D8104BA" w14:textId="70EB084A" w:rsidR="004A45F4" w:rsidRDefault="00970D2D" w:rsidP="00A52DB8">
      <w:pPr>
        <w:pStyle w:val="Zkladntext"/>
      </w:pPr>
      <w:r>
        <w:t xml:space="preserve">Spoločnosti bol poskytnutý splátkový úver č. 460/CC/20 </w:t>
      </w:r>
      <w:r w:rsidR="002E0D95">
        <w:t xml:space="preserve">od spoločnosti Slovenská sporiteľňa, </w:t>
      </w:r>
      <w:proofErr w:type="spellStart"/>
      <w:r w:rsidR="002E0D95">
        <w:t>a.s</w:t>
      </w:r>
      <w:proofErr w:type="spellEnd"/>
      <w:r w:rsidR="002E0D95">
        <w:t xml:space="preserve">. </w:t>
      </w:r>
      <w:r>
        <w:t xml:space="preserve">so splatnosťou 31.12.2025 a výškou úverového rámca </w:t>
      </w:r>
      <w:r w:rsidR="004A45F4">
        <w:t xml:space="preserve"> k 31.12.202</w:t>
      </w:r>
      <w:r w:rsidR="00875E12">
        <w:t>4</w:t>
      </w:r>
      <w:r w:rsidR="004A45F4">
        <w:t xml:space="preserve"> vo výške </w:t>
      </w:r>
      <w:r w:rsidR="002E0D95">
        <w:t xml:space="preserve"> </w:t>
      </w:r>
      <w:r w:rsidR="00875E12">
        <w:t>78</w:t>
      </w:r>
      <w:r w:rsidR="005E5A7F">
        <w:t xml:space="preserve"> </w:t>
      </w:r>
      <w:r w:rsidR="00875E12">
        <w:t>776</w:t>
      </w:r>
      <w:r w:rsidR="002C17B0" w:rsidRPr="00D61DBF">
        <w:t xml:space="preserve"> EUR</w:t>
      </w:r>
      <w:r>
        <w:t xml:space="preserve">. </w:t>
      </w:r>
      <w:r w:rsidR="004A45F4">
        <w:t xml:space="preserve"> </w:t>
      </w:r>
    </w:p>
    <w:p w14:paraId="63C6B882" w14:textId="4B6BC4A7" w:rsidR="00AE67B5" w:rsidRDefault="00D74243" w:rsidP="00A52DB8">
      <w:pPr>
        <w:pStyle w:val="Zkladntext"/>
      </w:pPr>
      <w:r>
        <w:t>Splátkový úver</w:t>
      </w:r>
      <w:r w:rsidR="00970D2D">
        <w:t xml:space="preserve"> bol </w:t>
      </w:r>
      <w:r>
        <w:t xml:space="preserve">poskytnutý </w:t>
      </w:r>
      <w:r w:rsidR="000B6FA1">
        <w:t xml:space="preserve">a čerpaný </w:t>
      </w:r>
      <w:r w:rsidR="001F351F">
        <w:t>v </w:t>
      </w:r>
      <w:r w:rsidR="00970D2D">
        <w:t>08</w:t>
      </w:r>
      <w:r w:rsidR="001F351F">
        <w:t>/</w:t>
      </w:r>
      <w:r w:rsidR="00970D2D">
        <w:t>2020.</w:t>
      </w:r>
    </w:p>
    <w:p w14:paraId="6AAEA7F8" w14:textId="77777777" w:rsidR="002040A7" w:rsidRPr="001E1ACF" w:rsidRDefault="002040A7" w:rsidP="00A52DB8">
      <w:pPr>
        <w:pStyle w:val="Zkladntext"/>
      </w:pPr>
    </w:p>
    <w:p w14:paraId="59A13E13" w14:textId="53E0B30B" w:rsidR="00AE67B5" w:rsidRDefault="00AE67B5" w:rsidP="00AE67B5">
      <w:pPr>
        <w:pStyle w:val="Zkladntext"/>
      </w:pPr>
      <w:r w:rsidRPr="008D3ECA">
        <w:t>Zabezpečenie</w:t>
      </w:r>
      <w:r>
        <w:t xml:space="preserve"> </w:t>
      </w:r>
      <w:r w:rsidR="002E0D95">
        <w:t xml:space="preserve">splátkového úveru od spoločnosti </w:t>
      </w:r>
      <w:r w:rsidR="002E7F8A">
        <w:t xml:space="preserve">Slovenská sporiteľňa, </w:t>
      </w:r>
      <w:proofErr w:type="spellStart"/>
      <w:r w:rsidR="002E7F8A">
        <w:t>a.s</w:t>
      </w:r>
      <w:proofErr w:type="spellEnd"/>
      <w:r w:rsidR="002E7F8A">
        <w:t>.</w:t>
      </w:r>
      <w:r w:rsidR="002E0D95">
        <w:t xml:space="preserve"> </w:t>
      </w:r>
      <w:r w:rsidRPr="008D3ECA">
        <w:t xml:space="preserve"> je nasledovné:</w:t>
      </w:r>
    </w:p>
    <w:p w14:paraId="5530BF52" w14:textId="496EBD3A" w:rsidR="00BB5D08" w:rsidRPr="004B3760" w:rsidRDefault="00AE67B5" w:rsidP="002040A7">
      <w:pPr>
        <w:pStyle w:val="Zkladntext"/>
        <w:numPr>
          <w:ilvl w:val="0"/>
          <w:numId w:val="30"/>
        </w:numPr>
        <w:ind w:left="709" w:hanging="283"/>
      </w:pPr>
      <w:r w:rsidRPr="002E7F8A">
        <w:rPr>
          <w:szCs w:val="18"/>
        </w:rPr>
        <w:t>Záložné právo</w:t>
      </w:r>
      <w:r w:rsidR="002E7F8A">
        <w:rPr>
          <w:szCs w:val="18"/>
        </w:rPr>
        <w:t xml:space="preserve"> k Zálohu </w:t>
      </w:r>
      <w:r w:rsidR="00940877">
        <w:rPr>
          <w:szCs w:val="18"/>
        </w:rPr>
        <w:t xml:space="preserve">na hnuteľný majetok </w:t>
      </w:r>
      <w:r w:rsidR="002E7F8A">
        <w:rPr>
          <w:szCs w:val="18"/>
        </w:rPr>
        <w:t>v prospech banky na zabezpečenie pohľadávky banky</w:t>
      </w:r>
    </w:p>
    <w:p w14:paraId="385C0CA9" w14:textId="77777777" w:rsidR="004B3760" w:rsidRDefault="004B3760" w:rsidP="004B3760">
      <w:pPr>
        <w:pStyle w:val="Zkladntext"/>
        <w:rPr>
          <w:szCs w:val="18"/>
        </w:rPr>
      </w:pPr>
    </w:p>
    <w:p w14:paraId="27B35DB2" w14:textId="77777777" w:rsidR="00315C8C" w:rsidRDefault="00315C8C" w:rsidP="004B3760">
      <w:pPr>
        <w:pStyle w:val="Zkladntext"/>
        <w:rPr>
          <w:szCs w:val="18"/>
        </w:rPr>
      </w:pPr>
    </w:p>
    <w:p w14:paraId="1AC56E00" w14:textId="77777777" w:rsidR="00E231BA" w:rsidRPr="00380A45" w:rsidRDefault="008D4414" w:rsidP="005F0586">
      <w:pPr>
        <w:pStyle w:val="Nadpis2"/>
        <w:numPr>
          <w:ilvl w:val="0"/>
          <w:numId w:val="44"/>
        </w:numPr>
      </w:pPr>
      <w:r w:rsidRPr="00380A45">
        <w:t>P</w:t>
      </w:r>
      <w:r w:rsidR="0053447C" w:rsidRPr="00380A45">
        <w:t xml:space="preserve">ôžičky </w:t>
      </w:r>
    </w:p>
    <w:p w14:paraId="2319C234" w14:textId="77777777" w:rsidR="005C5254" w:rsidRDefault="005C5254" w:rsidP="004723F8">
      <w:pPr>
        <w:pStyle w:val="Zkladntext"/>
      </w:pPr>
      <w:bookmarkStart w:id="168" w:name="_MON_1390766956"/>
      <w:bookmarkStart w:id="169" w:name="_MON_1390765615"/>
      <w:bookmarkStart w:id="170" w:name="_MON_1390766233"/>
      <w:bookmarkStart w:id="171" w:name="_MON_1390766622"/>
      <w:bookmarkStart w:id="172" w:name="_MON_1390766868"/>
      <w:bookmarkStart w:id="173" w:name="_Toc530739913"/>
      <w:bookmarkEnd w:id="168"/>
      <w:bookmarkEnd w:id="169"/>
      <w:bookmarkEnd w:id="170"/>
      <w:bookmarkEnd w:id="171"/>
      <w:bookmarkEnd w:id="172"/>
    </w:p>
    <w:p w14:paraId="126B740C" w14:textId="4AD5F6A8" w:rsidR="008B1C85" w:rsidRDefault="008D4414" w:rsidP="004723F8">
      <w:pPr>
        <w:pStyle w:val="Zkladntext"/>
      </w:pPr>
      <w:r>
        <w:t>Spoločnos</w:t>
      </w:r>
      <w:r w:rsidR="008B1C85">
        <w:t xml:space="preserve">ť </w:t>
      </w:r>
      <w:r w:rsidR="00935B7F">
        <w:t>k 31.12.</w:t>
      </w:r>
      <w:r w:rsidR="008B1C85">
        <w:t>202</w:t>
      </w:r>
      <w:r w:rsidR="00092C1F">
        <w:t>5</w:t>
      </w:r>
      <w:r w:rsidR="008B1C85">
        <w:t xml:space="preserve"> </w:t>
      </w:r>
      <w:r w:rsidR="00875E12">
        <w:t>nemá žiadne pôžičky</w:t>
      </w:r>
      <w:r w:rsidR="008B1C85">
        <w:t xml:space="preserve">. </w:t>
      </w:r>
    </w:p>
    <w:p w14:paraId="29D1E9A1" w14:textId="77777777" w:rsidR="00315C8C" w:rsidRDefault="00315C8C" w:rsidP="004723F8">
      <w:pPr>
        <w:pStyle w:val="Zkladntext"/>
      </w:pPr>
    </w:p>
    <w:p w14:paraId="514F8D9C" w14:textId="2B7638FE" w:rsidR="00092C1F" w:rsidRPr="00935B7F" w:rsidRDefault="00092C1F" w:rsidP="00092C1F">
      <w:pPr>
        <w:pStyle w:val="Zkladntext"/>
      </w:pPr>
      <w:r w:rsidRPr="00935B7F">
        <w:t>Spoločnosť v roku 2025 poskytla pôžičk</w:t>
      </w:r>
      <w:r w:rsidR="00935B7F" w:rsidRPr="00935B7F">
        <w:t xml:space="preserve">u spoločnosti </w:t>
      </w:r>
      <w:proofErr w:type="spellStart"/>
      <w:r w:rsidR="00935B7F" w:rsidRPr="00935B7F">
        <w:t>Etilog</w:t>
      </w:r>
      <w:proofErr w:type="spellEnd"/>
      <w:r w:rsidR="00935B7F" w:rsidRPr="00935B7F">
        <w:t xml:space="preserve"> GmbH vo výške 50 000 EUR a spoločnosti </w:t>
      </w:r>
      <w:proofErr w:type="spellStart"/>
      <w:r w:rsidR="00935B7F" w:rsidRPr="00935B7F">
        <w:t>Etilog</w:t>
      </w:r>
      <w:proofErr w:type="spellEnd"/>
      <w:r w:rsidR="00935B7F" w:rsidRPr="00935B7F">
        <w:t xml:space="preserve"> </w:t>
      </w:r>
      <w:proofErr w:type="spellStart"/>
      <w:r w:rsidR="00935B7F" w:rsidRPr="00935B7F">
        <w:t>Tunisia</w:t>
      </w:r>
      <w:proofErr w:type="spellEnd"/>
      <w:r w:rsidR="00935B7F" w:rsidRPr="00935B7F">
        <w:t xml:space="preserve"> SUARL vo výške 845 27</w:t>
      </w:r>
      <w:r w:rsidR="00F55DC5">
        <w:t>1</w:t>
      </w:r>
      <w:r w:rsidR="00935B7F" w:rsidRPr="00935B7F">
        <w:t xml:space="preserve"> EUR</w:t>
      </w:r>
      <w:r w:rsidRPr="00935B7F">
        <w:t xml:space="preserve">: </w:t>
      </w:r>
    </w:p>
    <w:bookmarkStart w:id="174" w:name="_MON_1663481667"/>
    <w:bookmarkEnd w:id="174"/>
    <w:p w14:paraId="5ACA883D" w14:textId="3893DA05" w:rsidR="00CC19B4" w:rsidRDefault="00F55DC5" w:rsidP="004723F8">
      <w:pPr>
        <w:pStyle w:val="Zkladntext"/>
      </w:pPr>
      <w:r w:rsidRPr="005F3C16">
        <w:rPr>
          <w:lang w:val="x-none" w:eastAsia="x-none"/>
        </w:rPr>
        <w:object w:dxaOrig="8857" w:dyaOrig="4571" w14:anchorId="27835F39">
          <v:shape id="_x0000_i1107" type="#_x0000_t75" style="width:444.5pt;height:227pt" o:ole="">
            <v:imagedata r:id="rId54" o:title=""/>
          </v:shape>
          <o:OLEObject Type="Embed" ProgID="Excel.Sheet.12" ShapeID="_x0000_i1107" DrawAspect="Content" ObjectID="_1844323768" r:id="rId55"/>
        </w:object>
      </w:r>
    </w:p>
    <w:p w14:paraId="7C87070A" w14:textId="77777777" w:rsidR="00CC19B4" w:rsidRDefault="00CC19B4" w:rsidP="004723F8">
      <w:pPr>
        <w:pStyle w:val="Zkladntext"/>
      </w:pPr>
    </w:p>
    <w:p w14:paraId="71703969" w14:textId="77777777" w:rsidR="00315C8C" w:rsidRDefault="00315C8C" w:rsidP="004723F8">
      <w:pPr>
        <w:pStyle w:val="Zkladntext"/>
      </w:pPr>
    </w:p>
    <w:p w14:paraId="261249A4" w14:textId="32511CB4" w:rsidR="00315C8C" w:rsidRDefault="00315C8C" w:rsidP="004723F8">
      <w:pPr>
        <w:pStyle w:val="Zkladntext"/>
      </w:pPr>
      <w:r w:rsidRPr="00832A52">
        <w:t>K 31.12.202</w:t>
      </w:r>
      <w:r>
        <w:t>5</w:t>
      </w:r>
      <w:r w:rsidRPr="00832A52">
        <w:t xml:space="preserve"> boli úroky vzťahujúce sa k pôžičke </w:t>
      </w:r>
      <w:r>
        <w:t>pre</w:t>
      </w:r>
      <w:r w:rsidRPr="00832A52">
        <w:t xml:space="preserve"> spoločnosti </w:t>
      </w:r>
      <w:proofErr w:type="spellStart"/>
      <w:r w:rsidRPr="00832A52">
        <w:t>E</w:t>
      </w:r>
      <w:r>
        <w:t>tilog</w:t>
      </w:r>
      <w:proofErr w:type="spellEnd"/>
      <w:r w:rsidRPr="00832A52">
        <w:t xml:space="preserve"> GmbH a </w:t>
      </w:r>
      <w:proofErr w:type="spellStart"/>
      <w:r w:rsidRPr="00935B7F">
        <w:t>Etilog</w:t>
      </w:r>
      <w:proofErr w:type="spellEnd"/>
      <w:r w:rsidRPr="00935B7F">
        <w:t xml:space="preserve"> </w:t>
      </w:r>
      <w:proofErr w:type="spellStart"/>
      <w:r w:rsidRPr="00935B7F">
        <w:t>Tunisia</w:t>
      </w:r>
      <w:proofErr w:type="spellEnd"/>
      <w:r w:rsidRPr="00935B7F">
        <w:t xml:space="preserve"> SUARL</w:t>
      </w:r>
      <w:r w:rsidRPr="00832A52">
        <w:t xml:space="preserve"> </w:t>
      </w:r>
      <w:r>
        <w:t>zaúčtované</w:t>
      </w:r>
      <w:r w:rsidRPr="00832A52">
        <w:t xml:space="preserve"> vo výške </w:t>
      </w:r>
      <w:r>
        <w:t>25 825,41</w:t>
      </w:r>
      <w:r w:rsidRPr="00832A52">
        <w:t xml:space="preserve"> EUR a hodnota nesplatených úrokov bola vo výške </w:t>
      </w:r>
      <w:r>
        <w:t>25 825,41 EUR.</w:t>
      </w:r>
    </w:p>
    <w:p w14:paraId="2138D49F" w14:textId="77777777" w:rsidR="00315C8C" w:rsidRDefault="00315C8C" w:rsidP="004723F8">
      <w:pPr>
        <w:pStyle w:val="Zkladntext"/>
      </w:pPr>
    </w:p>
    <w:p w14:paraId="19B572C4" w14:textId="77777777" w:rsidR="00315C8C" w:rsidRDefault="00315C8C" w:rsidP="004723F8">
      <w:pPr>
        <w:pStyle w:val="Zkladntext"/>
      </w:pPr>
    </w:p>
    <w:p w14:paraId="779A8256" w14:textId="77777777" w:rsidR="00D06331" w:rsidRPr="00AF79FE" w:rsidRDefault="00D06331" w:rsidP="00D06331">
      <w:pPr>
        <w:pStyle w:val="Nadpis1"/>
        <w:tabs>
          <w:tab w:val="num" w:pos="360"/>
        </w:tabs>
        <w:ind w:left="360"/>
      </w:pPr>
      <w:r w:rsidRPr="00AF79FE">
        <w:t>Informácie o daniach z príjmov</w:t>
      </w:r>
    </w:p>
    <w:p w14:paraId="46BA5CCA" w14:textId="77777777" w:rsidR="00A16220" w:rsidRDefault="00A16220" w:rsidP="00D06331">
      <w:pPr>
        <w:pStyle w:val="Zkladntext"/>
      </w:pPr>
    </w:p>
    <w:p w14:paraId="06D37426" w14:textId="1FB4EBD8" w:rsidR="00501C69" w:rsidRDefault="00154206" w:rsidP="00D06331">
      <w:pPr>
        <w:pStyle w:val="Zkladntext"/>
      </w:pPr>
      <w:r>
        <w:t>Prevod od teoretickej dane z príjmov k vykázanej dani z príjmov je uvedený v nasledujúcom prehľade:</w:t>
      </w:r>
    </w:p>
    <w:p w14:paraId="2E159BDC" w14:textId="77777777" w:rsidR="002E3A83" w:rsidRDefault="002E3A83" w:rsidP="00D06331">
      <w:pPr>
        <w:pStyle w:val="Zkladntext"/>
      </w:pPr>
    </w:p>
    <w:bookmarkStart w:id="175" w:name="_MON_1518442652"/>
    <w:bookmarkEnd w:id="175"/>
    <w:p w14:paraId="5931B443" w14:textId="5D7FB3C9" w:rsidR="009C2ADF" w:rsidRDefault="005E6F51" w:rsidP="00653CF0">
      <w:pPr>
        <w:pStyle w:val="Zkladntext"/>
      </w:pPr>
      <w:r w:rsidRPr="00003C63">
        <w:object w:dxaOrig="9646" w:dyaOrig="4617" w14:anchorId="35BCB783">
          <v:shape id="_x0000_i1108" type="#_x0000_t75" style="width:450.5pt;height:261.5pt" o:ole="" o:preferrelative="f" o:bordertopcolor="this" o:borderleftcolor="this" o:borderbottomcolor="this" o:borderrightcolor="this">
            <v:imagedata r:id="rId56" o:title=""/>
            <o:lock v:ext="edit" aspectratio="f"/>
            <w10:bordertop type="single" width="8"/>
            <w10:borderleft type="single" width="8"/>
            <w10:borderbottom type="single" width="8"/>
            <w10:borderright type="single" width="8"/>
          </v:shape>
          <o:OLEObject Type="Embed" ProgID="Excel.Sheet.12" ShapeID="_x0000_i1108" DrawAspect="Content" ObjectID="_1844323769" r:id="rId57"/>
        </w:object>
      </w:r>
    </w:p>
    <w:p w14:paraId="3A64A7C2" w14:textId="77777777" w:rsidR="00315C8C" w:rsidRDefault="00315C8C" w:rsidP="00653CF0">
      <w:pPr>
        <w:pStyle w:val="Zkladntext"/>
      </w:pPr>
    </w:p>
    <w:bookmarkEnd w:id="173"/>
    <w:p w14:paraId="6065C484" w14:textId="13ECAEBD" w:rsidR="00E231BA" w:rsidRDefault="009857A4" w:rsidP="00E231BA">
      <w:pPr>
        <w:pStyle w:val="Nadpis1"/>
        <w:tabs>
          <w:tab w:val="num" w:pos="360"/>
        </w:tabs>
        <w:spacing w:before="120" w:after="60"/>
        <w:ind w:left="360"/>
      </w:pPr>
      <w:r>
        <w:t>informácie o POLOŽKÁCH VÝKAZU ZISKOV A</w:t>
      </w:r>
      <w:r w:rsidR="009E1F05">
        <w:t> </w:t>
      </w:r>
      <w:r>
        <w:t>STRÁT</w:t>
      </w:r>
    </w:p>
    <w:p w14:paraId="3B30E920" w14:textId="77777777" w:rsidR="00E231BA" w:rsidRDefault="00E231BA" w:rsidP="00E231BA">
      <w:pPr>
        <w:pStyle w:val="Nadpis2"/>
      </w:pPr>
      <w:bookmarkStart w:id="176" w:name="_Toc530739914"/>
    </w:p>
    <w:p w14:paraId="0F754B54" w14:textId="49CFDFB6" w:rsidR="009E1F05" w:rsidRPr="009E1F05" w:rsidRDefault="00E231BA" w:rsidP="005F0586">
      <w:pPr>
        <w:pStyle w:val="Nadpis2"/>
        <w:numPr>
          <w:ilvl w:val="0"/>
          <w:numId w:val="44"/>
        </w:numPr>
      </w:pPr>
      <w:r>
        <w:t>Tržby za vlastné výkony</w:t>
      </w:r>
      <w:r w:rsidR="00257379">
        <w:t xml:space="preserve"> a tovar</w:t>
      </w:r>
      <w:r>
        <w:t xml:space="preserve"> </w:t>
      </w:r>
      <w:bookmarkEnd w:id="176"/>
    </w:p>
    <w:p w14:paraId="796F000C" w14:textId="77777777" w:rsidR="00E231BA" w:rsidRDefault="00E231BA" w:rsidP="00E231BA">
      <w:pPr>
        <w:pStyle w:val="Zkladntext"/>
      </w:pPr>
    </w:p>
    <w:p w14:paraId="6E3093C7" w14:textId="6A3DCADD" w:rsidR="00BF5CD5" w:rsidRDefault="00BF5CD5" w:rsidP="0021465F">
      <w:pPr>
        <w:pStyle w:val="Zkladntext"/>
        <w:rPr>
          <w:szCs w:val="18"/>
        </w:rPr>
      </w:pPr>
      <w:r w:rsidRPr="00D06026">
        <w:rPr>
          <w:szCs w:val="18"/>
        </w:rPr>
        <w:t xml:space="preserve">Tržby za vlastné výkony </w:t>
      </w:r>
      <w:r w:rsidR="00257379">
        <w:rPr>
          <w:szCs w:val="18"/>
        </w:rPr>
        <w:t xml:space="preserve">a tovar </w:t>
      </w:r>
      <w:r w:rsidRPr="00D06026">
        <w:rPr>
          <w:szCs w:val="18"/>
        </w:rPr>
        <w:t>podľa jednotlivých segmentov, t. j. podľa typov výrobkov a služieb, sú uvedené v nasledujúcom prehľade:</w:t>
      </w:r>
    </w:p>
    <w:bookmarkStart w:id="177" w:name="_MON_1676279739"/>
    <w:bookmarkEnd w:id="177"/>
    <w:p w14:paraId="278D5611" w14:textId="11563722" w:rsidR="00180763" w:rsidRDefault="009F7732" w:rsidP="007876ED">
      <w:pPr>
        <w:pStyle w:val="Zkladntext"/>
        <w:ind w:left="360"/>
      </w:pPr>
      <w:r w:rsidRPr="00302042">
        <w:rPr>
          <w:szCs w:val="18"/>
        </w:rPr>
        <w:object w:dxaOrig="9037" w:dyaOrig="3582" w14:anchorId="5062CB21">
          <v:shape id="_x0000_i1050" type="#_x0000_t75" style="width:443.5pt;height:188pt" o:ole="">
            <v:imagedata r:id="rId58" o:title=""/>
          </v:shape>
          <o:OLEObject Type="Embed" ProgID="Excel.Sheet.12" ShapeID="_x0000_i1050" DrawAspect="Content" ObjectID="_1844323770" r:id="rId59"/>
        </w:object>
      </w:r>
    </w:p>
    <w:p w14:paraId="1325C40F" w14:textId="77777777" w:rsidR="009E1F05" w:rsidRDefault="009E1F05" w:rsidP="0021465F">
      <w:pPr>
        <w:pStyle w:val="Zkladntext"/>
        <w:ind w:left="0"/>
      </w:pPr>
    </w:p>
    <w:p w14:paraId="5BD6025D" w14:textId="77777777" w:rsidR="00E231BA" w:rsidRPr="0078149F" w:rsidRDefault="00E231BA" w:rsidP="005F0586">
      <w:pPr>
        <w:pStyle w:val="Nadpis2"/>
        <w:numPr>
          <w:ilvl w:val="0"/>
          <w:numId w:val="44"/>
        </w:numPr>
      </w:pPr>
      <w:bookmarkStart w:id="178" w:name="_MON_1392640398"/>
      <w:bookmarkStart w:id="179" w:name="_MON_1392641330"/>
      <w:bookmarkStart w:id="180" w:name="_MON_1392642138"/>
      <w:bookmarkStart w:id="181" w:name="_MON_1392642278"/>
      <w:bookmarkStart w:id="182" w:name="_MON_1447582875"/>
      <w:bookmarkStart w:id="183" w:name="_MON_1453734871"/>
      <w:bookmarkStart w:id="184" w:name="_MON_1453734903"/>
      <w:bookmarkStart w:id="185" w:name="_MON_1454742690"/>
      <w:bookmarkStart w:id="186" w:name="_MON_1454742704"/>
      <w:bookmarkStart w:id="187" w:name="_MON_1390769921"/>
      <w:bookmarkStart w:id="188" w:name="_MON_1390997949"/>
      <w:bookmarkStart w:id="189" w:name="_MON_1391505593"/>
      <w:bookmarkStart w:id="190" w:name="_MON_1391505735"/>
      <w:bookmarkStart w:id="191" w:name="_MON_1391506954"/>
      <w:bookmarkStart w:id="192" w:name="_MON_1391507239"/>
      <w:bookmarkStart w:id="193" w:name="_MON_1391507259"/>
      <w:bookmarkStart w:id="194" w:name="_MON_1391507649"/>
      <w:bookmarkStart w:id="195" w:name="_MON_1391507923"/>
      <w:bookmarkStart w:id="196" w:name="_MON_1391508107"/>
      <w:bookmarkStart w:id="197" w:name="_MON_1391508276"/>
      <w:bookmarkStart w:id="198" w:name="_MON_1391508859"/>
      <w:bookmarkStart w:id="199" w:name="_MON_1391508960"/>
      <w:bookmarkStart w:id="200" w:name="_MON_1391512672"/>
      <w:bookmarkStart w:id="201" w:name="_MON_1391513268"/>
      <w:bookmarkStart w:id="202" w:name="_MON_1391514212"/>
      <w:bookmarkStart w:id="203" w:name="_MON_1391601594"/>
      <w:bookmarkStart w:id="204" w:name="_MON_1392627394"/>
      <w:bookmarkStart w:id="205" w:name="_Toc530739915"/>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r w:rsidRPr="0078149F">
        <w:t>Zmena stavu zásob vlastnej výroby</w:t>
      </w:r>
      <w:bookmarkEnd w:id="205"/>
    </w:p>
    <w:p w14:paraId="3C259B74" w14:textId="77777777" w:rsidR="00E231BA" w:rsidRPr="00D95BBD" w:rsidRDefault="00E231BA" w:rsidP="00E231BA">
      <w:pPr>
        <w:pStyle w:val="Zkladntext"/>
      </w:pPr>
    </w:p>
    <w:p w14:paraId="09C979AD" w14:textId="1696642C" w:rsidR="00E231BA" w:rsidRDefault="00E231BA" w:rsidP="00E231BA">
      <w:pPr>
        <w:pStyle w:val="Zkladntext"/>
        <w:rPr>
          <w:szCs w:val="18"/>
        </w:rPr>
      </w:pPr>
      <w:r w:rsidRPr="00376BCD">
        <w:rPr>
          <w:szCs w:val="18"/>
        </w:rPr>
        <w:t>Zmena stavu zásob vlastnej výroby vyk</w:t>
      </w:r>
      <w:r w:rsidR="006459D0" w:rsidRPr="00376BCD">
        <w:rPr>
          <w:szCs w:val="18"/>
        </w:rPr>
        <w:t>á</w:t>
      </w:r>
      <w:r w:rsidR="00610935" w:rsidRPr="00376BCD">
        <w:rPr>
          <w:szCs w:val="18"/>
        </w:rPr>
        <w:t xml:space="preserve">zaná vo výkaze ziskov a strát je </w:t>
      </w:r>
      <w:r w:rsidR="00376BCD" w:rsidRPr="00376BCD">
        <w:rPr>
          <w:szCs w:val="18"/>
        </w:rPr>
        <w:t>z</w:t>
      </w:r>
      <w:r w:rsidR="00F1373D">
        <w:rPr>
          <w:szCs w:val="18"/>
        </w:rPr>
        <w:t>nížen</w:t>
      </w:r>
      <w:r w:rsidR="00376BCD" w:rsidRPr="00376BCD">
        <w:rPr>
          <w:szCs w:val="18"/>
        </w:rPr>
        <w:t xml:space="preserve">ie </w:t>
      </w:r>
      <w:r w:rsidR="0078149F">
        <w:rPr>
          <w:szCs w:val="18"/>
        </w:rPr>
        <w:t>-3</w:t>
      </w:r>
      <w:r w:rsidR="007D28B5">
        <w:rPr>
          <w:szCs w:val="18"/>
        </w:rPr>
        <w:t>69</w:t>
      </w:r>
      <w:r w:rsidR="00376BCD" w:rsidRPr="00376BCD">
        <w:rPr>
          <w:szCs w:val="18"/>
        </w:rPr>
        <w:t xml:space="preserve"> </w:t>
      </w:r>
      <w:r w:rsidR="007D28B5">
        <w:rPr>
          <w:szCs w:val="18"/>
        </w:rPr>
        <w:t>603</w:t>
      </w:r>
      <w:r w:rsidR="008C4104" w:rsidRPr="00376BCD">
        <w:rPr>
          <w:szCs w:val="18"/>
        </w:rPr>
        <w:t xml:space="preserve"> </w:t>
      </w:r>
      <w:r w:rsidRPr="00376BCD">
        <w:rPr>
          <w:szCs w:val="18"/>
        </w:rPr>
        <w:t>EUR (</w:t>
      </w:r>
      <w:r w:rsidR="005B4970" w:rsidRPr="00376BCD">
        <w:rPr>
          <w:szCs w:val="18"/>
        </w:rPr>
        <w:t xml:space="preserve">v </w:t>
      </w:r>
      <w:r w:rsidRPr="00376BCD">
        <w:rPr>
          <w:szCs w:val="18"/>
        </w:rPr>
        <w:t>r</w:t>
      </w:r>
      <w:r w:rsidR="005B4970" w:rsidRPr="00376BCD">
        <w:rPr>
          <w:szCs w:val="18"/>
        </w:rPr>
        <w:t>oku</w:t>
      </w:r>
      <w:r w:rsidRPr="00376BCD">
        <w:rPr>
          <w:szCs w:val="18"/>
        </w:rPr>
        <w:t xml:space="preserve"> </w:t>
      </w:r>
      <w:r w:rsidR="00955E4F" w:rsidRPr="00376BCD">
        <w:rPr>
          <w:szCs w:val="18"/>
        </w:rPr>
        <w:t>20</w:t>
      </w:r>
      <w:r w:rsidR="00384595" w:rsidRPr="00376BCD">
        <w:rPr>
          <w:szCs w:val="18"/>
        </w:rPr>
        <w:t>2</w:t>
      </w:r>
      <w:r w:rsidR="007D28B5">
        <w:rPr>
          <w:szCs w:val="18"/>
        </w:rPr>
        <w:t>4</w:t>
      </w:r>
      <w:r w:rsidR="00162238" w:rsidRPr="00376BCD">
        <w:rPr>
          <w:szCs w:val="18"/>
        </w:rPr>
        <w:t xml:space="preserve"> </w:t>
      </w:r>
      <w:r w:rsidR="002A288C" w:rsidRPr="00376BCD">
        <w:rPr>
          <w:szCs w:val="18"/>
        </w:rPr>
        <w:t>z</w:t>
      </w:r>
      <w:r w:rsidR="0078149F">
        <w:rPr>
          <w:szCs w:val="18"/>
        </w:rPr>
        <w:t>níženie</w:t>
      </w:r>
      <w:r w:rsidR="00162238" w:rsidRPr="00376BCD">
        <w:rPr>
          <w:szCs w:val="18"/>
        </w:rPr>
        <w:br/>
      </w:r>
      <w:r w:rsidR="007D28B5">
        <w:rPr>
          <w:szCs w:val="18"/>
        </w:rPr>
        <w:t>386</w:t>
      </w:r>
      <w:r w:rsidR="0078149F">
        <w:rPr>
          <w:szCs w:val="18"/>
        </w:rPr>
        <w:t xml:space="preserve"> </w:t>
      </w:r>
      <w:r w:rsidR="007D28B5">
        <w:rPr>
          <w:szCs w:val="18"/>
        </w:rPr>
        <w:t>821</w:t>
      </w:r>
      <w:r w:rsidR="00384595" w:rsidRPr="00376BCD">
        <w:rPr>
          <w:szCs w:val="18"/>
        </w:rPr>
        <w:t xml:space="preserve"> </w:t>
      </w:r>
      <w:r w:rsidRPr="00376BCD">
        <w:rPr>
          <w:szCs w:val="18"/>
        </w:rPr>
        <w:t>EUR</w:t>
      </w:r>
      <w:r w:rsidR="00A9048F" w:rsidRPr="00376BCD">
        <w:rPr>
          <w:szCs w:val="18"/>
        </w:rPr>
        <w:t>)</w:t>
      </w:r>
      <w:r w:rsidRPr="00376BCD">
        <w:rPr>
          <w:szCs w:val="18"/>
        </w:rPr>
        <w:t xml:space="preserve">. Vychádzajúc zo súvahových </w:t>
      </w:r>
      <w:r w:rsidRPr="006F438C">
        <w:rPr>
          <w:szCs w:val="18"/>
        </w:rPr>
        <w:t xml:space="preserve">položiek predstavuje </w:t>
      </w:r>
      <w:r w:rsidR="00BB74BE" w:rsidRPr="006F438C">
        <w:rPr>
          <w:szCs w:val="18"/>
        </w:rPr>
        <w:t>z</w:t>
      </w:r>
      <w:r w:rsidR="0078149F">
        <w:rPr>
          <w:szCs w:val="18"/>
        </w:rPr>
        <w:t>níženie o </w:t>
      </w:r>
      <w:r w:rsidR="007D28B5">
        <w:rPr>
          <w:szCs w:val="18"/>
        </w:rPr>
        <w:t>756</w:t>
      </w:r>
      <w:r w:rsidR="0078149F">
        <w:rPr>
          <w:szCs w:val="18"/>
        </w:rPr>
        <w:t xml:space="preserve"> </w:t>
      </w:r>
      <w:r w:rsidR="007D28B5">
        <w:rPr>
          <w:szCs w:val="18"/>
        </w:rPr>
        <w:t>424</w:t>
      </w:r>
      <w:r w:rsidR="00AC4BC0" w:rsidRPr="006F438C">
        <w:rPr>
          <w:szCs w:val="18"/>
        </w:rPr>
        <w:t xml:space="preserve"> </w:t>
      </w:r>
      <w:r w:rsidRPr="006F438C">
        <w:rPr>
          <w:szCs w:val="18"/>
        </w:rPr>
        <w:t>EUR (</w:t>
      </w:r>
      <w:r w:rsidR="005B4970" w:rsidRPr="006F438C">
        <w:rPr>
          <w:szCs w:val="18"/>
        </w:rPr>
        <w:t xml:space="preserve">v </w:t>
      </w:r>
      <w:r w:rsidRPr="006F438C">
        <w:rPr>
          <w:szCs w:val="18"/>
        </w:rPr>
        <w:t>r</w:t>
      </w:r>
      <w:r w:rsidR="005B4970" w:rsidRPr="006F438C">
        <w:rPr>
          <w:szCs w:val="18"/>
        </w:rPr>
        <w:t>oku</w:t>
      </w:r>
      <w:r w:rsidR="006459D0" w:rsidRPr="006F438C">
        <w:rPr>
          <w:szCs w:val="18"/>
        </w:rPr>
        <w:t xml:space="preserve"> </w:t>
      </w:r>
      <w:r w:rsidR="00955E4F" w:rsidRPr="006F438C">
        <w:rPr>
          <w:szCs w:val="18"/>
        </w:rPr>
        <w:t>20</w:t>
      </w:r>
      <w:r w:rsidR="00BB74BE" w:rsidRPr="006F438C">
        <w:rPr>
          <w:szCs w:val="18"/>
        </w:rPr>
        <w:t>2</w:t>
      </w:r>
      <w:r w:rsidR="007D28B5">
        <w:rPr>
          <w:szCs w:val="18"/>
        </w:rPr>
        <w:t>3</w:t>
      </w:r>
      <w:r w:rsidR="00037921" w:rsidRPr="006F438C">
        <w:rPr>
          <w:szCs w:val="18"/>
        </w:rPr>
        <w:t xml:space="preserve"> </w:t>
      </w:r>
      <w:r w:rsidR="00BB74BE" w:rsidRPr="006F438C">
        <w:rPr>
          <w:szCs w:val="18"/>
        </w:rPr>
        <w:t>z</w:t>
      </w:r>
      <w:r w:rsidR="007D28B5">
        <w:rPr>
          <w:szCs w:val="18"/>
        </w:rPr>
        <w:t>níž</w:t>
      </w:r>
      <w:r w:rsidR="0078149F">
        <w:rPr>
          <w:szCs w:val="18"/>
        </w:rPr>
        <w:t>enie</w:t>
      </w:r>
      <w:r w:rsidR="00993C8C" w:rsidRPr="006F438C">
        <w:rPr>
          <w:szCs w:val="18"/>
        </w:rPr>
        <w:t xml:space="preserve"> </w:t>
      </w:r>
      <w:r w:rsidR="007D28B5">
        <w:rPr>
          <w:szCs w:val="18"/>
        </w:rPr>
        <w:t>9 153</w:t>
      </w:r>
      <w:r w:rsidR="00BB74BE" w:rsidRPr="006F438C">
        <w:rPr>
          <w:szCs w:val="18"/>
        </w:rPr>
        <w:t xml:space="preserve"> </w:t>
      </w:r>
      <w:r w:rsidRPr="006F438C">
        <w:rPr>
          <w:szCs w:val="18"/>
        </w:rPr>
        <w:t>EUR</w:t>
      </w:r>
      <w:r w:rsidR="00A9048F" w:rsidRPr="006F438C">
        <w:rPr>
          <w:szCs w:val="18"/>
        </w:rPr>
        <w:t>)</w:t>
      </w:r>
      <w:r w:rsidRPr="006F438C">
        <w:rPr>
          <w:szCs w:val="18"/>
        </w:rPr>
        <w:t>, ako je to znázornené v nasledujúcom prehľade:</w:t>
      </w:r>
    </w:p>
    <w:p w14:paraId="2AD934DE" w14:textId="77777777" w:rsidR="009E1F05" w:rsidRDefault="009E1F05" w:rsidP="00E231BA">
      <w:pPr>
        <w:pStyle w:val="Zkladntext"/>
        <w:rPr>
          <w:szCs w:val="18"/>
        </w:rPr>
      </w:pPr>
    </w:p>
    <w:bookmarkStart w:id="206" w:name="_MON_1447583427"/>
    <w:bookmarkStart w:id="207" w:name="_MON_1450682679"/>
    <w:bookmarkStart w:id="208" w:name="_MON_1450682957"/>
    <w:bookmarkStart w:id="209" w:name="_MON_1390770537"/>
    <w:bookmarkStart w:id="210" w:name="_MON_1390770724"/>
    <w:bookmarkStart w:id="211" w:name="_MON_1390771176"/>
    <w:bookmarkStart w:id="212" w:name="_MON_1390847071"/>
    <w:bookmarkStart w:id="213" w:name="_MON_1390998595"/>
    <w:bookmarkStart w:id="214" w:name="_MON_1391515542"/>
    <w:bookmarkStart w:id="215" w:name="_MON_1391515952"/>
    <w:bookmarkStart w:id="216" w:name="_MON_1391581083"/>
    <w:bookmarkStart w:id="217" w:name="_MON_1392019132"/>
    <w:bookmarkStart w:id="218" w:name="_MON_1392021895"/>
    <w:bookmarkStart w:id="219" w:name="_MON_1392536482"/>
    <w:bookmarkStart w:id="220" w:name="_MON_1392554126"/>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Start w:id="221" w:name="_MON_1392554249"/>
    <w:bookmarkEnd w:id="221"/>
    <w:p w14:paraId="2ABC5E9A" w14:textId="0441416F" w:rsidR="00B65CBA" w:rsidRPr="0021465F" w:rsidRDefault="007D28B5" w:rsidP="0021465F">
      <w:pPr>
        <w:pStyle w:val="Zkladntext"/>
      </w:pPr>
      <w:r w:rsidRPr="007876ED">
        <w:object w:dxaOrig="9184" w:dyaOrig="4479" w14:anchorId="51A1579A">
          <v:shape id="_x0000_i1051" type="#_x0000_t75" style="width:436pt;height:226pt" o:ole="">
            <v:imagedata r:id="rId60" o:title=""/>
          </v:shape>
          <o:OLEObject Type="Embed" ProgID="Excel.Sheet.12" ShapeID="_x0000_i1051" DrawAspect="Content" ObjectID="_1844323771" r:id="rId61"/>
        </w:object>
      </w:r>
    </w:p>
    <w:p w14:paraId="2FC72B53" w14:textId="77777777" w:rsidR="0021465F" w:rsidRDefault="0021465F" w:rsidP="008C4104">
      <w:pPr>
        <w:pStyle w:val="Zkladntext"/>
        <w:rPr>
          <w:szCs w:val="18"/>
        </w:rPr>
      </w:pPr>
    </w:p>
    <w:p w14:paraId="084EFECF" w14:textId="308D1764" w:rsidR="007165BC" w:rsidRDefault="008C4104" w:rsidP="008C4104">
      <w:pPr>
        <w:pStyle w:val="Zkladntext"/>
        <w:rPr>
          <w:szCs w:val="18"/>
        </w:rPr>
      </w:pPr>
      <w:r w:rsidRPr="00B65CBA">
        <w:rPr>
          <w:szCs w:val="18"/>
        </w:rPr>
        <w:t>Rozdiel je spôsobený tým, že</w:t>
      </w:r>
      <w:r w:rsidR="00CF61AE" w:rsidRPr="00B65CBA">
        <w:rPr>
          <w:szCs w:val="18"/>
        </w:rPr>
        <w:t xml:space="preserve"> </w:t>
      </w:r>
      <w:r w:rsidR="000D3A31">
        <w:rPr>
          <w:szCs w:val="18"/>
        </w:rPr>
        <w:t>S</w:t>
      </w:r>
      <w:r w:rsidR="00CF61AE" w:rsidRPr="00B65CBA">
        <w:rPr>
          <w:szCs w:val="18"/>
        </w:rPr>
        <w:t xml:space="preserve">poločnosť nakupuje zásoby vlastnej výroby-polotovary. </w:t>
      </w:r>
    </w:p>
    <w:p w14:paraId="51FF787A" w14:textId="1CB04FBA" w:rsidR="00BE689D" w:rsidRPr="00A231EC" w:rsidRDefault="00CF61AE" w:rsidP="008C4104">
      <w:pPr>
        <w:pStyle w:val="Zkladntext"/>
        <w:rPr>
          <w:szCs w:val="18"/>
        </w:rPr>
      </w:pPr>
      <w:r w:rsidRPr="00A231EC">
        <w:rPr>
          <w:szCs w:val="18"/>
        </w:rPr>
        <w:t xml:space="preserve">Počiatočný stav zásob vlastnej výroby bol vo výške </w:t>
      </w:r>
      <w:r w:rsidR="00BD6E17">
        <w:rPr>
          <w:szCs w:val="18"/>
        </w:rPr>
        <w:t>228</w:t>
      </w:r>
      <w:r w:rsidR="005A0511">
        <w:rPr>
          <w:szCs w:val="18"/>
        </w:rPr>
        <w:t xml:space="preserve"> </w:t>
      </w:r>
      <w:r w:rsidR="00BD6E17">
        <w:rPr>
          <w:szCs w:val="18"/>
        </w:rPr>
        <w:t>051</w:t>
      </w:r>
      <w:r w:rsidRPr="00A231EC">
        <w:rPr>
          <w:szCs w:val="18"/>
        </w:rPr>
        <w:t xml:space="preserve">  EUR a konečný stav zásob bol vo výške </w:t>
      </w:r>
      <w:r w:rsidR="00BD6E17">
        <w:rPr>
          <w:szCs w:val="18"/>
        </w:rPr>
        <w:t>597</w:t>
      </w:r>
      <w:r w:rsidR="00A231EC" w:rsidRPr="00A231EC">
        <w:rPr>
          <w:szCs w:val="18"/>
        </w:rPr>
        <w:t xml:space="preserve"> </w:t>
      </w:r>
      <w:r w:rsidR="00BD6E17">
        <w:rPr>
          <w:szCs w:val="18"/>
        </w:rPr>
        <w:t>618</w:t>
      </w:r>
      <w:r w:rsidR="00B65CBA" w:rsidRPr="00A231EC">
        <w:rPr>
          <w:szCs w:val="18"/>
        </w:rPr>
        <w:t xml:space="preserve"> </w:t>
      </w:r>
      <w:r w:rsidRPr="00A231EC">
        <w:rPr>
          <w:szCs w:val="18"/>
        </w:rPr>
        <w:t xml:space="preserve"> EUR,</w:t>
      </w:r>
      <w:r w:rsidR="00B65CBA" w:rsidRPr="00A231EC">
        <w:rPr>
          <w:szCs w:val="18"/>
        </w:rPr>
        <w:t xml:space="preserve"> </w:t>
      </w:r>
      <w:r w:rsidRPr="00A231EC">
        <w:rPr>
          <w:szCs w:val="18"/>
        </w:rPr>
        <w:t xml:space="preserve"> rozdiel zmena stavu zásob vlastnej výroby je vo výške </w:t>
      </w:r>
      <w:r w:rsidR="00BD6E17">
        <w:rPr>
          <w:szCs w:val="18"/>
        </w:rPr>
        <w:t>369</w:t>
      </w:r>
      <w:r w:rsidR="00A231EC" w:rsidRPr="00A231EC">
        <w:rPr>
          <w:szCs w:val="18"/>
        </w:rPr>
        <w:t xml:space="preserve"> </w:t>
      </w:r>
      <w:r w:rsidR="00BD6E17">
        <w:rPr>
          <w:szCs w:val="18"/>
        </w:rPr>
        <w:t>567</w:t>
      </w:r>
      <w:r w:rsidRPr="00A231EC">
        <w:rPr>
          <w:szCs w:val="18"/>
        </w:rPr>
        <w:t xml:space="preserve"> EUR. </w:t>
      </w:r>
    </w:p>
    <w:p w14:paraId="3A5C763A" w14:textId="1B8567D5" w:rsidR="00CF61AE" w:rsidRPr="00CC19B4" w:rsidRDefault="00CF61AE" w:rsidP="0021465F">
      <w:pPr>
        <w:pStyle w:val="Zkladntext"/>
        <w:rPr>
          <w:szCs w:val="18"/>
        </w:rPr>
      </w:pPr>
      <w:r w:rsidRPr="00CC19B4">
        <w:rPr>
          <w:szCs w:val="18"/>
        </w:rPr>
        <w:t xml:space="preserve">Rozdiel oproti vykázanej sume vo výške </w:t>
      </w:r>
      <w:r w:rsidR="005A0511">
        <w:rPr>
          <w:szCs w:val="18"/>
        </w:rPr>
        <w:t>386</w:t>
      </w:r>
      <w:r w:rsidR="00C25519" w:rsidRPr="00CC19B4">
        <w:rPr>
          <w:szCs w:val="18"/>
        </w:rPr>
        <w:t xml:space="preserve"> </w:t>
      </w:r>
      <w:r w:rsidR="005A0511">
        <w:rPr>
          <w:szCs w:val="18"/>
        </w:rPr>
        <w:t>82</w:t>
      </w:r>
      <w:r w:rsidR="00BD6E17">
        <w:rPr>
          <w:szCs w:val="18"/>
        </w:rPr>
        <w:t>1</w:t>
      </w:r>
      <w:r w:rsidRPr="00CC19B4">
        <w:rPr>
          <w:szCs w:val="18"/>
        </w:rPr>
        <w:t xml:space="preserve"> EUR pre</w:t>
      </w:r>
      <w:r w:rsidR="006E46DA" w:rsidRPr="00CC19B4">
        <w:rPr>
          <w:szCs w:val="18"/>
        </w:rPr>
        <w:t>d</w:t>
      </w:r>
      <w:r w:rsidRPr="00CC19B4">
        <w:rPr>
          <w:szCs w:val="18"/>
        </w:rPr>
        <w:t>stavujú nakúpené polotovary vo výške</w:t>
      </w:r>
      <w:r w:rsidR="007165BC" w:rsidRPr="00CC19B4">
        <w:rPr>
          <w:szCs w:val="18"/>
        </w:rPr>
        <w:t> </w:t>
      </w:r>
      <w:r w:rsidR="005A0511">
        <w:rPr>
          <w:szCs w:val="18"/>
        </w:rPr>
        <w:t>0</w:t>
      </w:r>
      <w:r w:rsidR="007165BC" w:rsidRPr="00CC19B4">
        <w:rPr>
          <w:szCs w:val="18"/>
        </w:rPr>
        <w:t xml:space="preserve"> </w:t>
      </w:r>
      <w:r w:rsidRPr="00CC19B4">
        <w:rPr>
          <w:szCs w:val="18"/>
        </w:rPr>
        <w:t xml:space="preserve"> EUR</w:t>
      </w:r>
      <w:r w:rsidR="007165BC" w:rsidRPr="00CC19B4">
        <w:rPr>
          <w:szCs w:val="18"/>
        </w:rPr>
        <w:t xml:space="preserve"> a manko </w:t>
      </w:r>
      <w:r w:rsidR="005A0511">
        <w:rPr>
          <w:szCs w:val="18"/>
        </w:rPr>
        <w:t>bolo</w:t>
      </w:r>
      <w:r w:rsidR="007165BC" w:rsidRPr="00CC19B4">
        <w:rPr>
          <w:szCs w:val="18"/>
        </w:rPr>
        <w:t xml:space="preserve"> vo výške </w:t>
      </w:r>
      <w:r w:rsidR="005A0511">
        <w:rPr>
          <w:szCs w:val="18"/>
        </w:rPr>
        <w:t xml:space="preserve">0 </w:t>
      </w:r>
      <w:r w:rsidR="007165BC" w:rsidRPr="00CC19B4">
        <w:rPr>
          <w:szCs w:val="18"/>
        </w:rPr>
        <w:t>EUR.</w:t>
      </w:r>
    </w:p>
    <w:p w14:paraId="381D745C" w14:textId="77777777" w:rsidR="00AA2A01" w:rsidRDefault="00AA2A01" w:rsidP="008C4104">
      <w:pPr>
        <w:pStyle w:val="Zkladntext"/>
        <w:rPr>
          <w:szCs w:val="18"/>
        </w:rPr>
      </w:pPr>
    </w:p>
    <w:p w14:paraId="0A1B2715" w14:textId="0971E552" w:rsidR="006B1654" w:rsidRDefault="006B1654" w:rsidP="005F0586">
      <w:pPr>
        <w:pStyle w:val="Nadpis2"/>
        <w:numPr>
          <w:ilvl w:val="0"/>
          <w:numId w:val="44"/>
        </w:numPr>
        <w:rPr>
          <w:szCs w:val="18"/>
        </w:rPr>
      </w:pPr>
      <w:r w:rsidRPr="006836AC">
        <w:rPr>
          <w:szCs w:val="18"/>
        </w:rPr>
        <w:t>Tržby z predaja dlhodobého majetku a</w:t>
      </w:r>
      <w:r w:rsidR="00AA2A01">
        <w:rPr>
          <w:szCs w:val="18"/>
        </w:rPr>
        <w:t> </w:t>
      </w:r>
      <w:r w:rsidRPr="006836AC">
        <w:rPr>
          <w:szCs w:val="18"/>
        </w:rPr>
        <w:t>materiálu</w:t>
      </w:r>
    </w:p>
    <w:p w14:paraId="353583BA" w14:textId="77777777" w:rsidR="00AA2A01" w:rsidRPr="00AA2A01" w:rsidRDefault="00AA2A01" w:rsidP="00AA2A01"/>
    <w:bookmarkStart w:id="222" w:name="_MON_1518506716"/>
    <w:bookmarkEnd w:id="222"/>
    <w:p w14:paraId="07F21122" w14:textId="47F44AC3" w:rsidR="007A09E4" w:rsidRDefault="003F1F76" w:rsidP="009E1F05">
      <w:pPr>
        <w:pStyle w:val="Zkladntext"/>
        <w:ind w:left="360"/>
      </w:pPr>
      <w:r w:rsidRPr="00C22B63">
        <w:object w:dxaOrig="9100" w:dyaOrig="1465" w14:anchorId="35AA9C6B">
          <v:shape id="_x0000_i1179" type="#_x0000_t75" style="width:437pt;height:87pt" o:ole="" o:preferrelative="f">
            <v:imagedata r:id="rId62" o:title=""/>
            <o:lock v:ext="edit" aspectratio="f"/>
          </v:shape>
          <o:OLEObject Type="Embed" ProgID="Excel.Sheet.12" ShapeID="_x0000_i1179" DrawAspect="Content" ObjectID="_1844323772" r:id="rId63"/>
        </w:object>
      </w:r>
    </w:p>
    <w:p w14:paraId="149565FD" w14:textId="6B52D297" w:rsidR="008A7347" w:rsidRDefault="008A7347" w:rsidP="009E1F05">
      <w:pPr>
        <w:pStyle w:val="Zkladntext"/>
        <w:ind w:left="360"/>
      </w:pPr>
      <w:r>
        <w:br w:type="page"/>
      </w:r>
    </w:p>
    <w:p w14:paraId="52053851" w14:textId="717736A7" w:rsidR="002F42F0" w:rsidRDefault="008C4104" w:rsidP="005F0586">
      <w:pPr>
        <w:pStyle w:val="Nadpis2"/>
        <w:numPr>
          <w:ilvl w:val="0"/>
          <w:numId w:val="44"/>
        </w:numPr>
      </w:pPr>
      <w:bookmarkStart w:id="223" w:name="_Hlk29453153"/>
      <w:bookmarkStart w:id="224" w:name="_Hlk3188457"/>
      <w:r w:rsidRPr="00A56534">
        <w:lastRenderedPageBreak/>
        <w:t>Ostatné výnosy z hospodárskej činnosti</w:t>
      </w:r>
    </w:p>
    <w:p w14:paraId="39FF708E" w14:textId="77777777" w:rsidR="00E231BA" w:rsidRPr="005E3A0B" w:rsidRDefault="00E231BA" w:rsidP="0087207D">
      <w:pPr>
        <w:pStyle w:val="Zkladntext"/>
        <w:ind w:left="0"/>
      </w:pPr>
    </w:p>
    <w:bookmarkStart w:id="225" w:name="_MON_1450705728"/>
    <w:bookmarkStart w:id="226" w:name="_MON_1450705744"/>
    <w:bookmarkStart w:id="227" w:name="_MON_1450705755"/>
    <w:bookmarkStart w:id="228" w:name="_MON_1452345620"/>
    <w:bookmarkStart w:id="229" w:name="_MON_1453734964"/>
    <w:bookmarkStart w:id="230" w:name="_MON_1390772417"/>
    <w:bookmarkStart w:id="231" w:name="_MON_1390772448"/>
    <w:bookmarkStart w:id="232" w:name="_MON_1390772543"/>
    <w:bookmarkStart w:id="233" w:name="_MON_1390771465"/>
    <w:bookmarkStart w:id="234" w:name="_MON_1390772040"/>
    <w:bookmarkStart w:id="235" w:name="_MON_1390772396"/>
    <w:bookmarkStart w:id="236" w:name="_MON_1390847458"/>
    <w:bookmarkStart w:id="237" w:name="_MON_1390847850"/>
    <w:bookmarkStart w:id="238" w:name="_MON_1391516519"/>
    <w:bookmarkStart w:id="239" w:name="_MON_1392023791"/>
    <w:bookmarkStart w:id="240" w:name="_MON_1447583807"/>
    <w:bookmarkStart w:id="241" w:name="_MON_1450705596"/>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Start w:id="242" w:name="_MON_1450705678"/>
    <w:bookmarkEnd w:id="242"/>
    <w:p w14:paraId="178DCFEE" w14:textId="64E81FD2" w:rsidR="00E231BA" w:rsidRDefault="00662B9B" w:rsidP="007876ED">
      <w:pPr>
        <w:pStyle w:val="Zkladntext"/>
        <w:ind w:left="360"/>
      </w:pPr>
      <w:r w:rsidRPr="00C22B63">
        <w:object w:dxaOrig="9374" w:dyaOrig="2979" w14:anchorId="6D3F76CE">
          <v:shape id="_x0000_i1053" type="#_x0000_t75" style="width:431pt;height:151pt" o:ole="" o:preferrelative="f">
            <v:imagedata r:id="rId64" o:title=""/>
            <o:lock v:ext="edit" aspectratio="f"/>
          </v:shape>
          <o:OLEObject Type="Embed" ProgID="Excel.Sheet.12" ShapeID="_x0000_i1053" DrawAspect="Content" ObjectID="_1844323773" r:id="rId65"/>
        </w:object>
      </w:r>
    </w:p>
    <w:bookmarkEnd w:id="223"/>
    <w:p w14:paraId="2CCEA730" w14:textId="011A682C" w:rsidR="00AE67B5" w:rsidRDefault="00AE67B5" w:rsidP="009E1F05">
      <w:pPr>
        <w:pStyle w:val="Zkladntext"/>
        <w:ind w:left="0"/>
      </w:pPr>
    </w:p>
    <w:p w14:paraId="6B9ACFB8" w14:textId="377518E1" w:rsidR="007466E2" w:rsidRDefault="00F851FD" w:rsidP="005F0586">
      <w:pPr>
        <w:pStyle w:val="Nadpis2"/>
        <w:numPr>
          <w:ilvl w:val="0"/>
          <w:numId w:val="44"/>
        </w:numPr>
      </w:pPr>
      <w:bookmarkStart w:id="243" w:name="_Hlk29453229"/>
      <w:bookmarkEnd w:id="224"/>
      <w:r w:rsidRPr="00805FCB">
        <w:t>Osobné náklady</w:t>
      </w:r>
    </w:p>
    <w:p w14:paraId="22483F3D" w14:textId="77777777" w:rsidR="00AA2A01" w:rsidRPr="00AA2A01" w:rsidRDefault="00AA2A01" w:rsidP="00AA2A01"/>
    <w:bookmarkStart w:id="244" w:name="_Hlk32497759"/>
    <w:bookmarkStart w:id="245" w:name="_MON_1518507602"/>
    <w:bookmarkEnd w:id="245"/>
    <w:p w14:paraId="01EE504F" w14:textId="6E28D590" w:rsidR="00F851FD" w:rsidRDefault="00662B9B" w:rsidP="007876ED">
      <w:pPr>
        <w:pStyle w:val="Zkladntext"/>
        <w:ind w:left="360"/>
      </w:pPr>
      <w:r w:rsidRPr="00C22B63">
        <w:object w:dxaOrig="9374" w:dyaOrig="1970" w14:anchorId="36BDB70B">
          <v:shape id="_x0000_i1054" type="#_x0000_t75" style="width:434pt;height:101pt" o:ole="" o:preferrelative="f">
            <v:imagedata r:id="rId66" o:title=""/>
            <o:lock v:ext="edit" aspectratio="f"/>
          </v:shape>
          <o:OLEObject Type="Embed" ProgID="Excel.Sheet.12" ShapeID="_x0000_i1054" DrawAspect="Content" ObjectID="_1844323774" r:id="rId67"/>
        </w:object>
      </w:r>
      <w:bookmarkEnd w:id="244"/>
    </w:p>
    <w:bookmarkEnd w:id="243"/>
    <w:p w14:paraId="523C631C" w14:textId="0141B2E3" w:rsidR="00DB762A" w:rsidRDefault="00DB762A" w:rsidP="009E1F05">
      <w:pPr>
        <w:pStyle w:val="Zkladntext"/>
        <w:ind w:left="0"/>
      </w:pPr>
    </w:p>
    <w:p w14:paraId="49B23398" w14:textId="48EB0F82" w:rsidR="00AE67B5" w:rsidRDefault="0098317C" w:rsidP="005F0586">
      <w:pPr>
        <w:pStyle w:val="Nadpis2"/>
        <w:numPr>
          <w:ilvl w:val="0"/>
          <w:numId w:val="44"/>
        </w:numPr>
      </w:pPr>
      <w:r>
        <w:t>Finančné výnosy a kurzové zisky</w:t>
      </w:r>
    </w:p>
    <w:p w14:paraId="7CBED3C0" w14:textId="77777777" w:rsidR="00AA2A01" w:rsidRPr="00AA2A01" w:rsidRDefault="00AA2A01" w:rsidP="00AA2A01"/>
    <w:bookmarkStart w:id="246" w:name="_MON_1518512610"/>
    <w:bookmarkEnd w:id="246"/>
    <w:p w14:paraId="0504F652" w14:textId="46EA662C" w:rsidR="0098317C" w:rsidRDefault="003F1F76" w:rsidP="007876ED">
      <w:pPr>
        <w:pStyle w:val="Zkladntext"/>
        <w:ind w:left="360"/>
      </w:pPr>
      <w:r w:rsidRPr="00C22B63">
        <w:object w:dxaOrig="9244" w:dyaOrig="1710" w14:anchorId="272404BA">
          <v:shape id="_x0000_i1182" type="#_x0000_t75" style="width:437pt;height:86.5pt" o:ole="" o:preferrelative="f">
            <v:imagedata r:id="rId68" o:title=""/>
            <o:lock v:ext="edit" aspectratio="f"/>
          </v:shape>
          <o:OLEObject Type="Embed" ProgID="Excel.Sheet.12" ShapeID="_x0000_i1182" DrawAspect="Content" ObjectID="_1844323775" r:id="rId69"/>
        </w:object>
      </w:r>
    </w:p>
    <w:p w14:paraId="121AB8E1" w14:textId="3B6BF49A" w:rsidR="008A7347" w:rsidRDefault="008A7347" w:rsidP="008A7347">
      <w:pPr>
        <w:pStyle w:val="Zkladntext"/>
        <w:ind w:left="0"/>
      </w:pPr>
      <w:r>
        <w:br w:type="page"/>
      </w:r>
    </w:p>
    <w:p w14:paraId="78B6CA4D" w14:textId="19499AC7" w:rsidR="009E1F05" w:rsidRDefault="0098317C" w:rsidP="005F0586">
      <w:pPr>
        <w:pStyle w:val="Nadpis2"/>
        <w:numPr>
          <w:ilvl w:val="0"/>
          <w:numId w:val="44"/>
        </w:numPr>
      </w:pPr>
      <w:bookmarkStart w:id="247" w:name="_Hlk29453359"/>
      <w:r w:rsidRPr="004E7CC6">
        <w:lastRenderedPageBreak/>
        <w:t>Náklady na poskytnuté služby</w:t>
      </w:r>
    </w:p>
    <w:p w14:paraId="37C37D3D" w14:textId="77777777" w:rsidR="00AA2A01" w:rsidRPr="00AA2A01" w:rsidRDefault="00AA2A01" w:rsidP="00AA2A01"/>
    <w:bookmarkStart w:id="248" w:name="_MON_1518513061"/>
    <w:bookmarkEnd w:id="248"/>
    <w:p w14:paraId="407A9E6D" w14:textId="7FFF4BF1" w:rsidR="0098317C" w:rsidRDefault="006A678F" w:rsidP="007876ED">
      <w:pPr>
        <w:pStyle w:val="Zkladntext"/>
        <w:ind w:left="360"/>
      </w:pPr>
      <w:r w:rsidRPr="00C22B63">
        <w:object w:dxaOrig="9374" w:dyaOrig="7542" w14:anchorId="2BD62458">
          <v:shape id="_x0000_i1056" type="#_x0000_t75" style="width:443pt;height:378.5pt" o:ole="" o:preferrelative="f">
            <v:imagedata r:id="rId70" o:title=""/>
            <o:lock v:ext="edit" aspectratio="f"/>
          </v:shape>
          <o:OLEObject Type="Embed" ProgID="Excel.Sheet.12" ShapeID="_x0000_i1056" DrawAspect="Content" ObjectID="_1844323776" r:id="rId71"/>
        </w:object>
      </w:r>
    </w:p>
    <w:bookmarkEnd w:id="247"/>
    <w:p w14:paraId="2BE22EEA" w14:textId="77777777" w:rsidR="00CF08FA" w:rsidRDefault="00CF08FA" w:rsidP="000C18CB">
      <w:pPr>
        <w:pStyle w:val="Zkladntext"/>
        <w:ind w:left="0"/>
      </w:pPr>
    </w:p>
    <w:p w14:paraId="66FAA0FA" w14:textId="74D1F2D2" w:rsidR="00754C7F" w:rsidRDefault="00754C7F" w:rsidP="005F0586">
      <w:pPr>
        <w:pStyle w:val="Nadpis2"/>
        <w:numPr>
          <w:ilvl w:val="0"/>
          <w:numId w:val="44"/>
        </w:numPr>
      </w:pPr>
      <w:r w:rsidRPr="00A56146">
        <w:t>Zostatková cena predaného dlhodobého majetku a</w:t>
      </w:r>
      <w:r w:rsidR="00374A93">
        <w:t> </w:t>
      </w:r>
      <w:r w:rsidRPr="00A56146">
        <w:t>materiálu</w:t>
      </w:r>
    </w:p>
    <w:p w14:paraId="59030185" w14:textId="77777777" w:rsidR="003B36E9" w:rsidRPr="003B36E9" w:rsidRDefault="003B36E9" w:rsidP="003B36E9"/>
    <w:bookmarkStart w:id="249" w:name="_MON_1518516678"/>
    <w:bookmarkEnd w:id="249"/>
    <w:p w14:paraId="2FF98562" w14:textId="615A9CB9" w:rsidR="0098317C" w:rsidRDefault="006A678F" w:rsidP="007876ED">
      <w:pPr>
        <w:pStyle w:val="Zkladntext"/>
        <w:ind w:left="360"/>
      </w:pPr>
      <w:r w:rsidRPr="00C22B63">
        <w:object w:dxaOrig="9261" w:dyaOrig="1498" w14:anchorId="513D1677">
          <v:shape id="_x0000_i1057" type="#_x0000_t75" style="width:443.5pt;height:80.5pt" o:ole="" o:preferrelative="f">
            <v:imagedata r:id="rId72" o:title=""/>
            <o:lock v:ext="edit" aspectratio="f"/>
          </v:shape>
          <o:OLEObject Type="Embed" ProgID="Excel.Sheet.12" ShapeID="_x0000_i1057" DrawAspect="Content" ObjectID="_1844323777" r:id="rId73"/>
        </w:object>
      </w:r>
    </w:p>
    <w:p w14:paraId="127EC7F0" w14:textId="355D6AE2" w:rsidR="00136688" w:rsidRDefault="00136688" w:rsidP="007876ED">
      <w:pPr>
        <w:pStyle w:val="Zkladntext"/>
        <w:ind w:left="360"/>
      </w:pPr>
    </w:p>
    <w:p w14:paraId="35631EE3" w14:textId="36C05B55" w:rsidR="000D270D" w:rsidRDefault="009963DF" w:rsidP="005F0586">
      <w:pPr>
        <w:pStyle w:val="Nadpis2"/>
        <w:numPr>
          <w:ilvl w:val="0"/>
          <w:numId w:val="44"/>
        </w:numPr>
      </w:pPr>
      <w:bookmarkStart w:id="250" w:name="_Hlk3189399"/>
      <w:r w:rsidRPr="00F61958">
        <w:t>Ostatné náklady na hospodársku činnosť</w:t>
      </w:r>
    </w:p>
    <w:p w14:paraId="0C7CA44D" w14:textId="77777777" w:rsidR="00141294" w:rsidRPr="00141294" w:rsidRDefault="00141294" w:rsidP="00141294"/>
    <w:bookmarkStart w:id="251" w:name="_MON_1667991202"/>
    <w:bookmarkEnd w:id="251"/>
    <w:p w14:paraId="19A3DBE0" w14:textId="42C05968" w:rsidR="000D270D" w:rsidRDefault="006A678F" w:rsidP="000D270D">
      <w:pPr>
        <w:ind w:left="426"/>
      </w:pPr>
      <w:r w:rsidRPr="00C22B63">
        <w:object w:dxaOrig="9244" w:dyaOrig="3042" w14:anchorId="3E36DF04">
          <v:shape id="_x0000_i1058" type="#_x0000_t75" style="width:436.5pt;height:145.5pt" o:ole="" o:preferrelative="f">
            <v:imagedata r:id="rId74" o:title=""/>
            <o:lock v:ext="edit" aspectratio="f"/>
          </v:shape>
          <o:OLEObject Type="Embed" ProgID="Excel.Sheet.12" ShapeID="_x0000_i1058" DrawAspect="Content" ObjectID="_1844323778" r:id="rId75"/>
        </w:object>
      </w:r>
    </w:p>
    <w:bookmarkEnd w:id="250"/>
    <w:p w14:paraId="514ABBEE" w14:textId="4C87F76E" w:rsidR="008A7347" w:rsidRDefault="008A7347" w:rsidP="000D270D">
      <w:pPr>
        <w:pStyle w:val="Zkladntext"/>
        <w:ind w:left="0"/>
      </w:pPr>
      <w:r>
        <w:br w:type="page"/>
      </w:r>
    </w:p>
    <w:p w14:paraId="3B187613" w14:textId="662990E2" w:rsidR="00373F2A" w:rsidRDefault="00373F2A" w:rsidP="005F0586">
      <w:pPr>
        <w:pStyle w:val="Nadpis2"/>
        <w:numPr>
          <w:ilvl w:val="0"/>
          <w:numId w:val="44"/>
        </w:numPr>
      </w:pPr>
      <w:r>
        <w:lastRenderedPageBreak/>
        <w:t>Finančné náklady a kurzové straty</w:t>
      </w:r>
    </w:p>
    <w:p w14:paraId="34767DDC" w14:textId="77777777" w:rsidR="00862DE6" w:rsidRDefault="00862DE6" w:rsidP="000C18CB">
      <w:pPr>
        <w:pStyle w:val="Zkladntext"/>
        <w:ind w:left="0"/>
      </w:pPr>
    </w:p>
    <w:bookmarkStart w:id="252" w:name="_MON_1518518618"/>
    <w:bookmarkEnd w:id="252"/>
    <w:p w14:paraId="40C73B49" w14:textId="4C4DE8EF" w:rsidR="00862DE6" w:rsidRDefault="003F1F76" w:rsidP="007876ED">
      <w:pPr>
        <w:pStyle w:val="Zkladntext"/>
        <w:ind w:left="360"/>
      </w:pPr>
      <w:r w:rsidRPr="00C22B63">
        <w:object w:dxaOrig="9374" w:dyaOrig="2835" w14:anchorId="2F93AC8C">
          <v:shape id="_x0000_i1202" type="#_x0000_t75" style="width:443pt;height:145.5pt" o:ole="" o:preferrelative="f">
            <v:imagedata r:id="rId76" o:title=""/>
            <o:lock v:ext="edit" aspectratio="f"/>
          </v:shape>
          <o:OLEObject Type="Embed" ProgID="Excel.Sheet.12" ShapeID="_x0000_i1202" DrawAspect="Content" ObjectID="_1844323779" r:id="rId77"/>
        </w:object>
      </w:r>
    </w:p>
    <w:p w14:paraId="1DFDC253" w14:textId="77777777" w:rsidR="003B36E9" w:rsidRDefault="003B36E9" w:rsidP="007876ED">
      <w:pPr>
        <w:pStyle w:val="Zkladntext"/>
        <w:ind w:left="360"/>
      </w:pPr>
    </w:p>
    <w:p w14:paraId="730D8C36" w14:textId="77777777" w:rsidR="00CC4760" w:rsidRDefault="00CC4760" w:rsidP="007876ED">
      <w:pPr>
        <w:pStyle w:val="Zkladntext"/>
        <w:ind w:left="360"/>
      </w:pPr>
    </w:p>
    <w:p w14:paraId="69C8EAD3" w14:textId="77777777" w:rsidR="005D3BC6" w:rsidRPr="00380A45" w:rsidRDefault="005D3BC6" w:rsidP="005F0586">
      <w:pPr>
        <w:pStyle w:val="Nadpis2"/>
        <w:numPr>
          <w:ilvl w:val="0"/>
          <w:numId w:val="44"/>
        </w:numPr>
      </w:pPr>
      <w:r w:rsidRPr="00380A45">
        <w:t>Náklady za audit a</w:t>
      </w:r>
      <w:r w:rsidR="005C2F2D" w:rsidRPr="00380A45">
        <w:t xml:space="preserve"> poradenstvo</w:t>
      </w:r>
    </w:p>
    <w:p w14:paraId="5BE5A08E" w14:textId="77777777" w:rsidR="00862DE6" w:rsidRDefault="00862DE6" w:rsidP="000C18CB">
      <w:pPr>
        <w:pStyle w:val="Zkladntext"/>
        <w:ind w:left="0"/>
      </w:pPr>
    </w:p>
    <w:p w14:paraId="134D43C0" w14:textId="77777777" w:rsidR="00050EF2" w:rsidRDefault="00050EF2" w:rsidP="00050EF2">
      <w:pPr>
        <w:pStyle w:val="Zkladntext"/>
      </w:pPr>
      <w:r>
        <w:t xml:space="preserve">Náklady za audit a poradenstvo obsahujú náklady za overenie účtovnej závierky audítorskou </w:t>
      </w:r>
      <w:r w:rsidR="0030681A">
        <w:t>Spoločnosť</w:t>
      </w:r>
      <w:r>
        <w:t xml:space="preserve">ou a iné služby poskytnuté touto </w:t>
      </w:r>
      <w:r w:rsidR="0030681A">
        <w:t>Spoločnosť</w:t>
      </w:r>
      <w:r>
        <w:t>ou v nasledujúcom členení:</w:t>
      </w:r>
    </w:p>
    <w:p w14:paraId="00E16105" w14:textId="77777777" w:rsidR="0015283E" w:rsidRDefault="0015283E" w:rsidP="000C18CB">
      <w:pPr>
        <w:pStyle w:val="Zkladntext"/>
        <w:ind w:left="0"/>
      </w:pPr>
    </w:p>
    <w:bookmarkStart w:id="253" w:name="_MON_1518521030"/>
    <w:bookmarkEnd w:id="253"/>
    <w:p w14:paraId="6153A820" w14:textId="13F643D0" w:rsidR="007876ED" w:rsidRDefault="005C7587" w:rsidP="007876ED">
      <w:pPr>
        <w:pStyle w:val="Zkladntext"/>
      </w:pPr>
      <w:r w:rsidRPr="00C22B63">
        <w:object w:dxaOrig="9282" w:dyaOrig="2124" w14:anchorId="4F4F3E1E">
          <v:shape id="_x0000_i1060" type="#_x0000_t75" style="width:438.5pt;height:115pt" o:ole="" o:preferrelative="f">
            <v:imagedata r:id="rId78" o:title=""/>
            <o:lock v:ext="edit" aspectratio="f"/>
          </v:shape>
          <o:OLEObject Type="Embed" ProgID="Excel.Sheet.12" ShapeID="_x0000_i1060" DrawAspect="Content" ObjectID="_1844323780" r:id="rId79"/>
        </w:object>
      </w:r>
    </w:p>
    <w:p w14:paraId="14AB4C25" w14:textId="2735B9E8" w:rsidR="008C4104" w:rsidRDefault="008C4104" w:rsidP="00420845"/>
    <w:p w14:paraId="5329C51C" w14:textId="5F58ECEB" w:rsidR="00420845" w:rsidRPr="00420845" w:rsidRDefault="00785862" w:rsidP="00785862">
      <w:pPr>
        <w:tabs>
          <w:tab w:val="left" w:pos="3420"/>
        </w:tabs>
        <w:rPr>
          <w:sz w:val="18"/>
        </w:rPr>
      </w:pPr>
      <w:r>
        <w:rPr>
          <w:sz w:val="18"/>
        </w:rPr>
        <w:tab/>
      </w:r>
    </w:p>
    <w:p w14:paraId="0A94EB2E" w14:textId="77777777" w:rsidR="005C50FC" w:rsidRPr="00300A1D" w:rsidRDefault="005C50FC" w:rsidP="005F0586">
      <w:pPr>
        <w:pStyle w:val="Nadpis2"/>
        <w:numPr>
          <w:ilvl w:val="0"/>
          <w:numId w:val="44"/>
        </w:numPr>
      </w:pPr>
      <w:bookmarkStart w:id="254" w:name="_Hlk29455181"/>
      <w:r w:rsidRPr="00300A1D">
        <w:t xml:space="preserve">Čistý obrat </w:t>
      </w:r>
    </w:p>
    <w:p w14:paraId="0E0EFEFC" w14:textId="77777777" w:rsidR="005C50FC" w:rsidRDefault="005C50FC" w:rsidP="005C50FC">
      <w:pPr>
        <w:pStyle w:val="Zkladntext"/>
      </w:pPr>
    </w:p>
    <w:p w14:paraId="143AD9AA" w14:textId="77777777" w:rsidR="00420845" w:rsidRDefault="00706615" w:rsidP="00420845">
      <w:pPr>
        <w:pStyle w:val="Zkladntext"/>
        <w:ind w:left="360"/>
        <w:rPr>
          <w:szCs w:val="18"/>
        </w:rPr>
      </w:pPr>
      <w:r>
        <w:t>Č</w:t>
      </w:r>
      <w:r>
        <w:rPr>
          <w:szCs w:val="18"/>
        </w:rPr>
        <w:t>lenenie čistého obratu podľa § 2 ods. 15 zákona o účtovníctve podľa jednotlivých typov výrobkov, tovarov a služieb alebo iných činností účtovnej jednotky a hlavných geografických oblastí odbytu:</w:t>
      </w:r>
      <w:bookmarkStart w:id="255" w:name="_MON_1450686319"/>
      <w:bookmarkStart w:id="256" w:name="_MON_1390772783"/>
      <w:bookmarkStart w:id="257" w:name="_MON_1390772941"/>
      <w:bookmarkStart w:id="258" w:name="_MON_1390772535"/>
      <w:bookmarkStart w:id="259" w:name="_MON_1390772556"/>
      <w:bookmarkStart w:id="260" w:name="_MON_1390772731"/>
      <w:bookmarkStart w:id="261" w:name="_MON_1390847955"/>
      <w:bookmarkStart w:id="262" w:name="_MON_1390848414"/>
      <w:bookmarkStart w:id="263" w:name="_MON_1390848422"/>
      <w:bookmarkStart w:id="264" w:name="_MON_1392623933"/>
      <w:bookmarkStart w:id="265" w:name="_MON_1392624057"/>
      <w:bookmarkStart w:id="266" w:name="_MON_1392624292"/>
      <w:bookmarkStart w:id="267" w:name="_MON_1392624824"/>
      <w:bookmarkStart w:id="268" w:name="_MON_1392643345"/>
      <w:bookmarkStart w:id="269" w:name="_MON_1392643420"/>
      <w:bookmarkStart w:id="270" w:name="_MON_1392644546"/>
      <w:bookmarkStart w:id="271" w:name="_MON_1392646240"/>
      <w:bookmarkStart w:id="272" w:name="_MON_1392646278"/>
      <w:bookmarkStart w:id="273" w:name="_MON_1447583949"/>
      <w:bookmarkStart w:id="274" w:name="_MON_1390773722"/>
      <w:bookmarkStart w:id="275" w:name="_MON_1390773738"/>
      <w:bookmarkStart w:id="276" w:name="_MON_1390773833"/>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3695FC97" w14:textId="77777777" w:rsidR="00026F25" w:rsidRDefault="00026F25" w:rsidP="00C204E7">
      <w:pPr>
        <w:pStyle w:val="Zkladntext"/>
        <w:ind w:left="360"/>
      </w:pPr>
    </w:p>
    <w:p w14:paraId="03DFF3CD" w14:textId="74CBA3FE" w:rsidR="008044BF" w:rsidRPr="00A84FAB" w:rsidRDefault="008044BF" w:rsidP="00C204E7">
      <w:pPr>
        <w:pStyle w:val="Zkladntext"/>
        <w:ind w:left="360"/>
      </w:pPr>
    </w:p>
    <w:bookmarkEnd w:id="254"/>
    <w:p w14:paraId="4F5ACB22" w14:textId="5D722599" w:rsidR="001B2F63" w:rsidRPr="001B2F63" w:rsidRDefault="0000290B" w:rsidP="001B2F63">
      <w:pPr>
        <w:pStyle w:val="Nadpis1"/>
        <w:tabs>
          <w:tab w:val="num" w:pos="360"/>
        </w:tabs>
        <w:spacing w:before="120" w:after="60"/>
        <w:ind w:left="360"/>
      </w:pPr>
      <w:r>
        <w:t>Informácie o</w:t>
      </w:r>
      <w:r w:rsidR="00706615">
        <w:t> Iných aktívach a iných pasívach</w:t>
      </w:r>
    </w:p>
    <w:p w14:paraId="692FA49A" w14:textId="7F19459B" w:rsidR="0000290B" w:rsidRDefault="00C959DA" w:rsidP="0000290B">
      <w:pPr>
        <w:pStyle w:val="Zkladntext"/>
      </w:pPr>
      <w:r>
        <w:rPr>
          <w:noProof/>
          <w:lang w:eastAsia="sk-SK"/>
        </w:rPr>
        <w:object w:dxaOrig="1440" w:dyaOrig="1440" w14:anchorId="2E0ED4C6">
          <v:shape id="_x0000_s2134" type="#_x0000_t75" style="position:absolute;left:0;text-align:left;margin-left:-53.3pt;margin-top:16.7pt;width:532.9pt;height:247.1pt;z-index:251658240">
            <v:imagedata r:id="rId80" o:title=""/>
            <w10:wrap type="square" side="right"/>
          </v:shape>
          <o:OLEObject Type="Embed" ProgID="Excel.Sheet.12" ShapeID="_x0000_s2134" DrawAspect="Content" ObjectID="_1844323788" r:id="rId81"/>
        </w:object>
      </w:r>
    </w:p>
    <w:p w14:paraId="4ECC1EC9" w14:textId="77777777" w:rsidR="00727F8A" w:rsidRPr="00464F83" w:rsidRDefault="00727F8A" w:rsidP="00727F8A">
      <w:pPr>
        <w:pStyle w:val="Nadpis2"/>
        <w:numPr>
          <w:ilvl w:val="2"/>
          <w:numId w:val="29"/>
        </w:numPr>
        <w:tabs>
          <w:tab w:val="clear" w:pos="2160"/>
        </w:tabs>
        <w:ind w:left="426" w:hanging="426"/>
      </w:pPr>
      <w:bookmarkStart w:id="277" w:name="_Toc530739920"/>
      <w:r w:rsidRPr="00464F83">
        <w:lastRenderedPageBreak/>
        <w:t>Najatý majetok</w:t>
      </w:r>
      <w:bookmarkEnd w:id="277"/>
    </w:p>
    <w:p w14:paraId="6C715BB6" w14:textId="77777777" w:rsidR="00BE6745" w:rsidRPr="00125027" w:rsidRDefault="00BE6745" w:rsidP="00307C76">
      <w:pPr>
        <w:pStyle w:val="Zkladntext"/>
        <w:ind w:hanging="426"/>
      </w:pPr>
    </w:p>
    <w:p w14:paraId="327F0808" w14:textId="24D3686B" w:rsidR="00BE54B4" w:rsidRPr="00307C76" w:rsidRDefault="00BE54B4" w:rsidP="00BE54B4">
      <w:pPr>
        <w:ind w:left="426"/>
        <w:jc w:val="both"/>
        <w:rPr>
          <w:sz w:val="18"/>
          <w:szCs w:val="18"/>
        </w:rPr>
      </w:pPr>
      <w:r w:rsidRPr="00977445">
        <w:rPr>
          <w:sz w:val="18"/>
          <w:szCs w:val="18"/>
        </w:rPr>
        <w:t>Spoločnosť ETILOG, s. r. o. má v prenájme nebytové priestory nachádzajúce sa v budove na Strojníckej 9/A v k. ú. Nižná Šebestová, obec Prešov. V sledovanom účtovnom období v roku 202</w:t>
      </w:r>
      <w:r w:rsidR="006256FE">
        <w:rPr>
          <w:sz w:val="18"/>
          <w:szCs w:val="18"/>
        </w:rPr>
        <w:t>5</w:t>
      </w:r>
      <w:r w:rsidRPr="00977445">
        <w:rPr>
          <w:sz w:val="18"/>
          <w:szCs w:val="18"/>
        </w:rPr>
        <w:t xml:space="preserve"> je výška mesačného nájomného za obdobie 01-</w:t>
      </w:r>
      <w:r w:rsidR="006256FE">
        <w:rPr>
          <w:sz w:val="18"/>
          <w:szCs w:val="18"/>
        </w:rPr>
        <w:t>02</w:t>
      </w:r>
      <w:r w:rsidRPr="00977445">
        <w:rPr>
          <w:sz w:val="18"/>
          <w:szCs w:val="18"/>
        </w:rPr>
        <w:t>/202</w:t>
      </w:r>
      <w:r w:rsidR="006256FE">
        <w:rPr>
          <w:sz w:val="18"/>
          <w:szCs w:val="18"/>
        </w:rPr>
        <w:t>5</w:t>
      </w:r>
      <w:r w:rsidRPr="00977445">
        <w:rPr>
          <w:sz w:val="18"/>
          <w:szCs w:val="18"/>
        </w:rPr>
        <w:t xml:space="preserve"> </w:t>
      </w:r>
      <w:r w:rsidR="005C0E08">
        <w:rPr>
          <w:sz w:val="18"/>
          <w:szCs w:val="18"/>
        </w:rPr>
        <w:t>9</w:t>
      </w:r>
      <w:r w:rsidRPr="00977445">
        <w:rPr>
          <w:sz w:val="18"/>
          <w:szCs w:val="18"/>
        </w:rPr>
        <w:t> </w:t>
      </w:r>
      <w:r w:rsidR="005C0E08">
        <w:rPr>
          <w:sz w:val="18"/>
          <w:szCs w:val="18"/>
        </w:rPr>
        <w:t>250</w:t>
      </w:r>
      <w:r w:rsidRPr="00977445">
        <w:rPr>
          <w:sz w:val="18"/>
          <w:szCs w:val="18"/>
        </w:rPr>
        <w:t xml:space="preserve"> bez DPH</w:t>
      </w:r>
      <w:r w:rsidR="006256FE">
        <w:rPr>
          <w:sz w:val="18"/>
          <w:szCs w:val="18"/>
        </w:rPr>
        <w:t xml:space="preserve">, </w:t>
      </w:r>
      <w:r w:rsidR="006256FE" w:rsidRPr="00977445">
        <w:rPr>
          <w:sz w:val="18"/>
          <w:szCs w:val="18"/>
        </w:rPr>
        <w:t>0</w:t>
      </w:r>
      <w:r w:rsidR="006256FE">
        <w:rPr>
          <w:sz w:val="18"/>
          <w:szCs w:val="18"/>
        </w:rPr>
        <w:t>3</w:t>
      </w:r>
      <w:r w:rsidR="006256FE" w:rsidRPr="00977445">
        <w:rPr>
          <w:sz w:val="18"/>
          <w:szCs w:val="18"/>
        </w:rPr>
        <w:t>-</w:t>
      </w:r>
      <w:r w:rsidR="006256FE">
        <w:rPr>
          <w:sz w:val="18"/>
          <w:szCs w:val="18"/>
        </w:rPr>
        <w:t>07</w:t>
      </w:r>
      <w:r w:rsidR="006256FE" w:rsidRPr="00977445">
        <w:rPr>
          <w:sz w:val="18"/>
          <w:szCs w:val="18"/>
        </w:rPr>
        <w:t>/202</w:t>
      </w:r>
      <w:r w:rsidR="006256FE">
        <w:rPr>
          <w:sz w:val="18"/>
          <w:szCs w:val="18"/>
        </w:rPr>
        <w:t>5</w:t>
      </w:r>
      <w:r w:rsidR="006256FE" w:rsidRPr="00977445">
        <w:rPr>
          <w:sz w:val="18"/>
          <w:szCs w:val="18"/>
        </w:rPr>
        <w:t xml:space="preserve"> </w:t>
      </w:r>
      <w:r w:rsidR="006256FE">
        <w:rPr>
          <w:sz w:val="18"/>
          <w:szCs w:val="18"/>
        </w:rPr>
        <w:t>9</w:t>
      </w:r>
      <w:r w:rsidR="006256FE" w:rsidRPr="00977445">
        <w:rPr>
          <w:sz w:val="18"/>
          <w:szCs w:val="18"/>
        </w:rPr>
        <w:t> </w:t>
      </w:r>
      <w:r w:rsidR="006256FE">
        <w:rPr>
          <w:sz w:val="18"/>
          <w:szCs w:val="18"/>
        </w:rPr>
        <w:t>498</w:t>
      </w:r>
      <w:r w:rsidR="006256FE" w:rsidRPr="00977445">
        <w:rPr>
          <w:sz w:val="18"/>
          <w:szCs w:val="18"/>
        </w:rPr>
        <w:t xml:space="preserve"> bez DPH</w:t>
      </w:r>
      <w:r w:rsidRPr="00977445">
        <w:rPr>
          <w:sz w:val="18"/>
          <w:szCs w:val="18"/>
        </w:rPr>
        <w:t>,</w:t>
      </w:r>
      <w:r w:rsidR="006256FE">
        <w:rPr>
          <w:sz w:val="18"/>
          <w:szCs w:val="18"/>
        </w:rPr>
        <w:t xml:space="preserve"> </w:t>
      </w:r>
      <w:r w:rsidR="006256FE" w:rsidRPr="00977445">
        <w:rPr>
          <w:sz w:val="18"/>
          <w:szCs w:val="18"/>
        </w:rPr>
        <w:t>0</w:t>
      </w:r>
      <w:r w:rsidR="006256FE">
        <w:rPr>
          <w:sz w:val="18"/>
          <w:szCs w:val="18"/>
        </w:rPr>
        <w:t>8</w:t>
      </w:r>
      <w:r w:rsidR="006256FE" w:rsidRPr="00977445">
        <w:rPr>
          <w:sz w:val="18"/>
          <w:szCs w:val="18"/>
        </w:rPr>
        <w:t>-</w:t>
      </w:r>
      <w:r w:rsidR="006256FE">
        <w:rPr>
          <w:sz w:val="18"/>
          <w:szCs w:val="18"/>
        </w:rPr>
        <w:t>12</w:t>
      </w:r>
      <w:r w:rsidR="006256FE" w:rsidRPr="00977445">
        <w:rPr>
          <w:sz w:val="18"/>
          <w:szCs w:val="18"/>
        </w:rPr>
        <w:t>/202</w:t>
      </w:r>
      <w:r w:rsidR="006256FE">
        <w:rPr>
          <w:sz w:val="18"/>
          <w:szCs w:val="18"/>
        </w:rPr>
        <w:t>5</w:t>
      </w:r>
      <w:r w:rsidR="006256FE" w:rsidRPr="00977445">
        <w:rPr>
          <w:sz w:val="18"/>
          <w:szCs w:val="18"/>
        </w:rPr>
        <w:t xml:space="preserve"> </w:t>
      </w:r>
      <w:r w:rsidR="006256FE">
        <w:rPr>
          <w:sz w:val="18"/>
          <w:szCs w:val="18"/>
        </w:rPr>
        <w:t>9</w:t>
      </w:r>
      <w:r w:rsidR="006256FE" w:rsidRPr="00977445">
        <w:rPr>
          <w:sz w:val="18"/>
          <w:szCs w:val="18"/>
        </w:rPr>
        <w:t> </w:t>
      </w:r>
      <w:r w:rsidR="006256FE">
        <w:rPr>
          <w:sz w:val="18"/>
          <w:szCs w:val="18"/>
        </w:rPr>
        <w:t>891</w:t>
      </w:r>
      <w:r w:rsidR="006256FE" w:rsidRPr="00977445">
        <w:rPr>
          <w:sz w:val="18"/>
          <w:szCs w:val="18"/>
        </w:rPr>
        <w:t xml:space="preserve"> bez DPH</w:t>
      </w:r>
      <w:r w:rsidRPr="00977445">
        <w:rPr>
          <w:sz w:val="18"/>
          <w:szCs w:val="18"/>
        </w:rPr>
        <w:t xml:space="preserve"> čo predstavuje nájomné vo výške </w:t>
      </w:r>
      <w:r w:rsidR="00D1371B">
        <w:rPr>
          <w:sz w:val="18"/>
          <w:szCs w:val="18"/>
        </w:rPr>
        <w:t>1</w:t>
      </w:r>
      <w:r w:rsidR="005C0E08">
        <w:rPr>
          <w:sz w:val="18"/>
          <w:szCs w:val="18"/>
        </w:rPr>
        <w:t>1</w:t>
      </w:r>
      <w:r w:rsidR="006256FE">
        <w:rPr>
          <w:sz w:val="18"/>
          <w:szCs w:val="18"/>
        </w:rPr>
        <w:t>5</w:t>
      </w:r>
      <w:r w:rsidRPr="00977445">
        <w:rPr>
          <w:sz w:val="18"/>
          <w:szCs w:val="18"/>
        </w:rPr>
        <w:t xml:space="preserve"> </w:t>
      </w:r>
      <w:r w:rsidR="006256FE">
        <w:rPr>
          <w:sz w:val="18"/>
          <w:szCs w:val="18"/>
        </w:rPr>
        <w:t>445</w:t>
      </w:r>
      <w:r w:rsidRPr="00977445">
        <w:rPr>
          <w:sz w:val="18"/>
          <w:szCs w:val="18"/>
        </w:rPr>
        <w:t xml:space="preserve"> EUR a v bezprostredne predchádzajúcom</w:t>
      </w:r>
      <w:r w:rsidRPr="00307C76">
        <w:rPr>
          <w:sz w:val="18"/>
          <w:szCs w:val="18"/>
        </w:rPr>
        <w:t xml:space="preserve"> účtovnom období v roku 20</w:t>
      </w:r>
      <w:r>
        <w:rPr>
          <w:sz w:val="18"/>
          <w:szCs w:val="18"/>
        </w:rPr>
        <w:t>2</w:t>
      </w:r>
      <w:r w:rsidR="006256FE">
        <w:rPr>
          <w:sz w:val="18"/>
          <w:szCs w:val="18"/>
        </w:rPr>
        <w:t>4</w:t>
      </w:r>
      <w:r w:rsidRPr="00307C76">
        <w:rPr>
          <w:sz w:val="18"/>
          <w:szCs w:val="18"/>
        </w:rPr>
        <w:t xml:space="preserve"> vo výške </w:t>
      </w:r>
      <w:r w:rsidR="005C0E08">
        <w:rPr>
          <w:sz w:val="18"/>
          <w:szCs w:val="18"/>
        </w:rPr>
        <w:t>1</w:t>
      </w:r>
      <w:r w:rsidR="006256FE">
        <w:rPr>
          <w:sz w:val="18"/>
          <w:szCs w:val="18"/>
        </w:rPr>
        <w:t>11</w:t>
      </w:r>
      <w:r>
        <w:rPr>
          <w:sz w:val="18"/>
          <w:szCs w:val="18"/>
        </w:rPr>
        <w:t xml:space="preserve"> </w:t>
      </w:r>
      <w:r w:rsidR="006256FE">
        <w:rPr>
          <w:sz w:val="18"/>
          <w:szCs w:val="18"/>
        </w:rPr>
        <w:t>000</w:t>
      </w:r>
      <w:r w:rsidRPr="00307C76">
        <w:rPr>
          <w:sz w:val="18"/>
          <w:szCs w:val="18"/>
        </w:rPr>
        <w:t xml:space="preserve"> EUR bez DPH. Predpokladaný nájom v roku 202</w:t>
      </w:r>
      <w:r w:rsidR="006256FE">
        <w:rPr>
          <w:sz w:val="18"/>
          <w:szCs w:val="18"/>
        </w:rPr>
        <w:t>6</w:t>
      </w:r>
      <w:r w:rsidRPr="00307C76">
        <w:rPr>
          <w:sz w:val="18"/>
          <w:szCs w:val="18"/>
        </w:rPr>
        <w:t xml:space="preserve"> bude vo výške </w:t>
      </w:r>
      <w:r w:rsidR="00D1371B">
        <w:rPr>
          <w:sz w:val="18"/>
          <w:szCs w:val="18"/>
        </w:rPr>
        <w:t>1</w:t>
      </w:r>
      <w:r w:rsidR="005C0E08">
        <w:rPr>
          <w:sz w:val="18"/>
          <w:szCs w:val="18"/>
        </w:rPr>
        <w:t>20</w:t>
      </w:r>
      <w:r>
        <w:rPr>
          <w:sz w:val="18"/>
          <w:szCs w:val="18"/>
        </w:rPr>
        <w:t xml:space="preserve"> 000</w:t>
      </w:r>
      <w:r w:rsidRPr="00307C76">
        <w:rPr>
          <w:sz w:val="18"/>
          <w:szCs w:val="18"/>
        </w:rPr>
        <w:t xml:space="preserve"> EUR bez DPH.</w:t>
      </w:r>
    </w:p>
    <w:p w14:paraId="4E63EA41" w14:textId="77777777" w:rsidR="00BE54B4" w:rsidRPr="00B3077B" w:rsidRDefault="00BE54B4" w:rsidP="00BE54B4">
      <w:pPr>
        <w:ind w:left="426" w:hanging="426"/>
        <w:jc w:val="both"/>
        <w:rPr>
          <w:sz w:val="18"/>
          <w:szCs w:val="18"/>
          <w:highlight w:val="yellow"/>
        </w:rPr>
      </w:pPr>
    </w:p>
    <w:p w14:paraId="6A1EA729" w14:textId="4236C800" w:rsidR="00BE54B4" w:rsidRPr="00307C76" w:rsidRDefault="00BE54B4" w:rsidP="00BE54B4">
      <w:pPr>
        <w:ind w:left="426"/>
        <w:jc w:val="both"/>
        <w:rPr>
          <w:sz w:val="18"/>
          <w:szCs w:val="18"/>
        </w:rPr>
      </w:pPr>
      <w:r w:rsidRPr="00307C76">
        <w:rPr>
          <w:sz w:val="18"/>
          <w:szCs w:val="18"/>
        </w:rPr>
        <w:t>Spoločnosť ETILOG, s. r. o. má v prenájme nebytové priestory nachádzajúce sa v budove na ulici Smetanov háj č. 282, Dunajská Streda, v katastrálnom území Dunajská Streda. V sledovanom účtovnom období v roku 202</w:t>
      </w:r>
      <w:r w:rsidR="006256FE">
        <w:rPr>
          <w:sz w:val="18"/>
          <w:szCs w:val="18"/>
        </w:rPr>
        <w:t>5</w:t>
      </w:r>
      <w:r w:rsidRPr="00307C76">
        <w:rPr>
          <w:sz w:val="18"/>
          <w:szCs w:val="18"/>
        </w:rPr>
        <w:t xml:space="preserve"> je výška mesačného nájomného </w:t>
      </w:r>
      <w:r>
        <w:rPr>
          <w:sz w:val="18"/>
          <w:szCs w:val="18"/>
        </w:rPr>
        <w:t>za obdobie 01/202</w:t>
      </w:r>
      <w:r w:rsidR="006256FE">
        <w:rPr>
          <w:sz w:val="18"/>
          <w:szCs w:val="18"/>
        </w:rPr>
        <w:t>5</w:t>
      </w:r>
      <w:r>
        <w:rPr>
          <w:sz w:val="18"/>
          <w:szCs w:val="18"/>
        </w:rPr>
        <w:t xml:space="preserve"> </w:t>
      </w:r>
      <w:r w:rsidR="00310E48">
        <w:rPr>
          <w:sz w:val="18"/>
          <w:szCs w:val="18"/>
        </w:rPr>
        <w:t>-</w:t>
      </w:r>
      <w:r>
        <w:rPr>
          <w:sz w:val="18"/>
          <w:szCs w:val="18"/>
        </w:rPr>
        <w:t xml:space="preserve"> </w:t>
      </w:r>
      <w:r w:rsidR="00310E48">
        <w:rPr>
          <w:sz w:val="18"/>
          <w:szCs w:val="18"/>
        </w:rPr>
        <w:t>1</w:t>
      </w:r>
      <w:r w:rsidR="00D1371B">
        <w:rPr>
          <w:sz w:val="18"/>
          <w:szCs w:val="18"/>
        </w:rPr>
        <w:t>2</w:t>
      </w:r>
      <w:r>
        <w:rPr>
          <w:sz w:val="18"/>
          <w:szCs w:val="18"/>
        </w:rPr>
        <w:t>/202</w:t>
      </w:r>
      <w:r w:rsidR="006256FE">
        <w:rPr>
          <w:sz w:val="18"/>
          <w:szCs w:val="18"/>
        </w:rPr>
        <w:t>5</w:t>
      </w:r>
      <w:r>
        <w:rPr>
          <w:sz w:val="18"/>
          <w:szCs w:val="18"/>
        </w:rPr>
        <w:t xml:space="preserve">  </w:t>
      </w:r>
      <w:r w:rsidR="00310E48">
        <w:rPr>
          <w:sz w:val="18"/>
          <w:szCs w:val="18"/>
        </w:rPr>
        <w:t>4</w:t>
      </w:r>
      <w:r w:rsidR="00D1371B">
        <w:rPr>
          <w:sz w:val="18"/>
          <w:szCs w:val="18"/>
        </w:rPr>
        <w:t> </w:t>
      </w:r>
      <w:r w:rsidR="00310E48">
        <w:rPr>
          <w:sz w:val="18"/>
          <w:szCs w:val="18"/>
        </w:rPr>
        <w:t>918</w:t>
      </w:r>
      <w:r w:rsidR="00D1371B">
        <w:rPr>
          <w:sz w:val="18"/>
          <w:szCs w:val="18"/>
        </w:rPr>
        <w:t>,</w:t>
      </w:r>
      <w:r w:rsidR="00310E48">
        <w:rPr>
          <w:sz w:val="18"/>
          <w:szCs w:val="18"/>
        </w:rPr>
        <w:t>08</w:t>
      </w:r>
      <w:r>
        <w:rPr>
          <w:sz w:val="18"/>
          <w:szCs w:val="18"/>
        </w:rPr>
        <w:t xml:space="preserve"> EUR bez DPH</w:t>
      </w:r>
      <w:r w:rsidRPr="00307C76">
        <w:rPr>
          <w:sz w:val="18"/>
          <w:szCs w:val="18"/>
        </w:rPr>
        <w:t>,</w:t>
      </w:r>
      <w:r>
        <w:rPr>
          <w:sz w:val="18"/>
          <w:szCs w:val="18"/>
        </w:rPr>
        <w:t xml:space="preserve"> </w:t>
      </w:r>
      <w:r w:rsidR="002A259E">
        <w:rPr>
          <w:sz w:val="18"/>
          <w:szCs w:val="18"/>
        </w:rPr>
        <w:t>výška mesačného nájomného za skladové priestory za obdobie 0</w:t>
      </w:r>
      <w:r w:rsidR="00310E48">
        <w:rPr>
          <w:sz w:val="18"/>
          <w:szCs w:val="18"/>
        </w:rPr>
        <w:t>1</w:t>
      </w:r>
      <w:r w:rsidR="002A259E">
        <w:rPr>
          <w:sz w:val="18"/>
          <w:szCs w:val="18"/>
        </w:rPr>
        <w:t>-</w:t>
      </w:r>
      <w:r w:rsidR="00310E48">
        <w:rPr>
          <w:sz w:val="18"/>
          <w:szCs w:val="18"/>
        </w:rPr>
        <w:t>12</w:t>
      </w:r>
      <w:r w:rsidR="002A259E">
        <w:rPr>
          <w:sz w:val="18"/>
          <w:szCs w:val="18"/>
        </w:rPr>
        <w:t>/202</w:t>
      </w:r>
      <w:r w:rsidR="006256FE">
        <w:rPr>
          <w:sz w:val="18"/>
          <w:szCs w:val="18"/>
        </w:rPr>
        <w:t>5</w:t>
      </w:r>
      <w:r w:rsidR="002A259E">
        <w:rPr>
          <w:sz w:val="18"/>
          <w:szCs w:val="18"/>
        </w:rPr>
        <w:t xml:space="preserve"> </w:t>
      </w:r>
      <w:r w:rsidR="00310E48">
        <w:rPr>
          <w:sz w:val="18"/>
          <w:szCs w:val="18"/>
        </w:rPr>
        <w:t>67</w:t>
      </w:r>
      <w:r w:rsidR="002A259E">
        <w:rPr>
          <w:sz w:val="18"/>
          <w:szCs w:val="18"/>
        </w:rPr>
        <w:t>,</w:t>
      </w:r>
      <w:r w:rsidR="00310E48">
        <w:rPr>
          <w:sz w:val="18"/>
          <w:szCs w:val="18"/>
        </w:rPr>
        <w:t>68</w:t>
      </w:r>
      <w:r w:rsidR="002A259E">
        <w:rPr>
          <w:sz w:val="18"/>
          <w:szCs w:val="18"/>
        </w:rPr>
        <w:t xml:space="preserve"> EUR bez DPH </w:t>
      </w:r>
      <w:r w:rsidRPr="00307C76">
        <w:rPr>
          <w:sz w:val="18"/>
          <w:szCs w:val="18"/>
        </w:rPr>
        <w:t xml:space="preserve">čo predstavuje nájomné vo výške </w:t>
      </w:r>
      <w:r w:rsidR="00310E48">
        <w:rPr>
          <w:sz w:val="18"/>
          <w:szCs w:val="18"/>
        </w:rPr>
        <w:t>59</w:t>
      </w:r>
      <w:r w:rsidR="00845D1D">
        <w:rPr>
          <w:sz w:val="18"/>
          <w:szCs w:val="18"/>
        </w:rPr>
        <w:t> </w:t>
      </w:r>
      <w:r w:rsidR="00310E48">
        <w:rPr>
          <w:sz w:val="18"/>
          <w:szCs w:val="18"/>
        </w:rPr>
        <w:t>829</w:t>
      </w:r>
      <w:r w:rsidR="00845D1D">
        <w:rPr>
          <w:sz w:val="18"/>
          <w:szCs w:val="18"/>
        </w:rPr>
        <w:t>,</w:t>
      </w:r>
      <w:r w:rsidR="00310E48">
        <w:rPr>
          <w:sz w:val="18"/>
          <w:szCs w:val="18"/>
        </w:rPr>
        <w:t>12</w:t>
      </w:r>
      <w:r w:rsidR="00845D1D">
        <w:rPr>
          <w:sz w:val="18"/>
          <w:szCs w:val="18"/>
        </w:rPr>
        <w:t xml:space="preserve"> EU</w:t>
      </w:r>
      <w:r w:rsidRPr="00307C76">
        <w:rPr>
          <w:sz w:val="18"/>
          <w:szCs w:val="18"/>
        </w:rPr>
        <w:t>R a v bezprostredne predchádzajúcom účtovnom období v roku 20</w:t>
      </w:r>
      <w:r>
        <w:rPr>
          <w:sz w:val="18"/>
          <w:szCs w:val="18"/>
        </w:rPr>
        <w:t>2</w:t>
      </w:r>
      <w:r w:rsidR="00845D1D">
        <w:rPr>
          <w:sz w:val="18"/>
          <w:szCs w:val="18"/>
        </w:rPr>
        <w:t>5</w:t>
      </w:r>
      <w:r w:rsidRPr="00307C76">
        <w:rPr>
          <w:sz w:val="18"/>
          <w:szCs w:val="18"/>
        </w:rPr>
        <w:t xml:space="preserve"> vo výške </w:t>
      </w:r>
      <w:r w:rsidR="00845D1D">
        <w:rPr>
          <w:sz w:val="18"/>
          <w:szCs w:val="18"/>
        </w:rPr>
        <w:t>59 829,12</w:t>
      </w:r>
      <w:r w:rsidRPr="00307C76">
        <w:rPr>
          <w:sz w:val="18"/>
          <w:szCs w:val="18"/>
        </w:rPr>
        <w:t xml:space="preserve"> EUR bez DPH. Predpokladaný nájom v roku 202</w:t>
      </w:r>
      <w:r w:rsidR="00310E48">
        <w:rPr>
          <w:sz w:val="18"/>
          <w:szCs w:val="18"/>
        </w:rPr>
        <w:t>5</w:t>
      </w:r>
      <w:r w:rsidRPr="00307C76">
        <w:rPr>
          <w:sz w:val="18"/>
          <w:szCs w:val="18"/>
        </w:rPr>
        <w:t xml:space="preserve"> bude vo výške </w:t>
      </w:r>
      <w:r w:rsidR="00310E48">
        <w:rPr>
          <w:sz w:val="18"/>
          <w:szCs w:val="18"/>
        </w:rPr>
        <w:t>60</w:t>
      </w:r>
      <w:r>
        <w:rPr>
          <w:sz w:val="18"/>
          <w:szCs w:val="18"/>
        </w:rPr>
        <w:t xml:space="preserve"> </w:t>
      </w:r>
      <w:r w:rsidR="00727F8A">
        <w:rPr>
          <w:sz w:val="18"/>
          <w:szCs w:val="18"/>
        </w:rPr>
        <w:t>0</w:t>
      </w:r>
      <w:r w:rsidR="00310E48">
        <w:rPr>
          <w:sz w:val="18"/>
          <w:szCs w:val="18"/>
        </w:rPr>
        <w:t>00</w:t>
      </w:r>
      <w:r w:rsidRPr="00307C76">
        <w:rPr>
          <w:sz w:val="18"/>
          <w:szCs w:val="18"/>
        </w:rPr>
        <w:t xml:space="preserve"> EUR bez DPH.</w:t>
      </w:r>
    </w:p>
    <w:p w14:paraId="34FFD126" w14:textId="77777777" w:rsidR="00BE54B4" w:rsidRPr="00CE2A8F" w:rsidRDefault="00BE54B4" w:rsidP="00BE54B4">
      <w:pPr>
        <w:ind w:left="426" w:hanging="426"/>
        <w:jc w:val="both"/>
        <w:rPr>
          <w:sz w:val="18"/>
          <w:szCs w:val="18"/>
        </w:rPr>
      </w:pPr>
    </w:p>
    <w:p w14:paraId="73166E37" w14:textId="5E7A4933" w:rsidR="009D0C40" w:rsidRDefault="00BE54B4" w:rsidP="00BE54B4">
      <w:pPr>
        <w:ind w:left="426"/>
        <w:jc w:val="both"/>
        <w:rPr>
          <w:sz w:val="18"/>
          <w:szCs w:val="18"/>
        </w:rPr>
      </w:pPr>
      <w:r w:rsidRPr="00307C76">
        <w:rPr>
          <w:sz w:val="18"/>
          <w:szCs w:val="18"/>
        </w:rPr>
        <w:t>Spoločnosť ETILOG, s. r. o. má v prenájme nebytové priestory nachádzajúce sa v budove na ulici Strojnícka 14, v katastrálnom  území Nižná   Šebastová, obec Prešov. V sledovanom účtovnom období v roku 202</w:t>
      </w:r>
      <w:r w:rsidR="00727F8A">
        <w:rPr>
          <w:sz w:val="18"/>
          <w:szCs w:val="18"/>
        </w:rPr>
        <w:t>5</w:t>
      </w:r>
      <w:r w:rsidRPr="00307C76">
        <w:rPr>
          <w:sz w:val="18"/>
          <w:szCs w:val="18"/>
        </w:rPr>
        <w:t xml:space="preserve"> je výška mesačného nájomného </w:t>
      </w:r>
      <w:r>
        <w:rPr>
          <w:sz w:val="18"/>
          <w:szCs w:val="18"/>
        </w:rPr>
        <w:t>za obdobie 01-</w:t>
      </w:r>
      <w:r w:rsidR="00727F8A">
        <w:rPr>
          <w:sz w:val="18"/>
          <w:szCs w:val="18"/>
        </w:rPr>
        <w:t>09</w:t>
      </w:r>
      <w:r>
        <w:rPr>
          <w:sz w:val="18"/>
          <w:szCs w:val="18"/>
        </w:rPr>
        <w:t>/</w:t>
      </w:r>
      <w:r w:rsidRPr="0085408C">
        <w:rPr>
          <w:sz w:val="18"/>
          <w:szCs w:val="18"/>
        </w:rPr>
        <w:t>202</w:t>
      </w:r>
      <w:r w:rsidR="00727F8A">
        <w:rPr>
          <w:sz w:val="18"/>
          <w:szCs w:val="18"/>
        </w:rPr>
        <w:t>5</w:t>
      </w:r>
      <w:r w:rsidR="0080137A">
        <w:rPr>
          <w:sz w:val="18"/>
          <w:szCs w:val="18"/>
        </w:rPr>
        <w:t xml:space="preserve"> </w:t>
      </w:r>
      <w:r w:rsidRPr="0085408C">
        <w:rPr>
          <w:sz w:val="18"/>
          <w:szCs w:val="18"/>
        </w:rPr>
        <w:t xml:space="preserve"> </w:t>
      </w:r>
      <w:r w:rsidR="00727F8A">
        <w:rPr>
          <w:sz w:val="18"/>
          <w:szCs w:val="18"/>
        </w:rPr>
        <w:t>10</w:t>
      </w:r>
      <w:r w:rsidRPr="0085408C">
        <w:rPr>
          <w:sz w:val="18"/>
          <w:szCs w:val="18"/>
        </w:rPr>
        <w:t xml:space="preserve"> </w:t>
      </w:r>
      <w:r w:rsidR="00727F8A">
        <w:rPr>
          <w:sz w:val="18"/>
          <w:szCs w:val="18"/>
        </w:rPr>
        <w:t>5</w:t>
      </w:r>
      <w:r w:rsidR="00310E48">
        <w:rPr>
          <w:sz w:val="18"/>
          <w:szCs w:val="18"/>
        </w:rPr>
        <w:t>45</w:t>
      </w:r>
      <w:r w:rsidRPr="00307C76">
        <w:rPr>
          <w:sz w:val="18"/>
          <w:szCs w:val="18"/>
        </w:rPr>
        <w:t xml:space="preserve"> EUR bez DPH, </w:t>
      </w:r>
      <w:r w:rsidR="00727F8A">
        <w:rPr>
          <w:sz w:val="18"/>
          <w:szCs w:val="18"/>
        </w:rPr>
        <w:t>10-12/</w:t>
      </w:r>
      <w:r w:rsidR="00727F8A" w:rsidRPr="0085408C">
        <w:rPr>
          <w:sz w:val="18"/>
          <w:szCs w:val="18"/>
        </w:rPr>
        <w:t>202</w:t>
      </w:r>
      <w:r w:rsidR="00727F8A">
        <w:rPr>
          <w:sz w:val="18"/>
          <w:szCs w:val="18"/>
        </w:rPr>
        <w:t>5 20</w:t>
      </w:r>
      <w:r w:rsidR="00727F8A" w:rsidRPr="0085408C">
        <w:rPr>
          <w:sz w:val="18"/>
          <w:szCs w:val="18"/>
        </w:rPr>
        <w:t xml:space="preserve"> </w:t>
      </w:r>
      <w:r w:rsidR="00727F8A">
        <w:rPr>
          <w:sz w:val="18"/>
          <w:szCs w:val="18"/>
        </w:rPr>
        <w:t>065</w:t>
      </w:r>
      <w:r w:rsidR="00727F8A" w:rsidRPr="00307C76">
        <w:rPr>
          <w:sz w:val="18"/>
          <w:szCs w:val="18"/>
        </w:rPr>
        <w:t xml:space="preserve"> EUR bez DPH</w:t>
      </w:r>
      <w:r w:rsidR="00727F8A">
        <w:rPr>
          <w:sz w:val="18"/>
          <w:szCs w:val="18"/>
        </w:rPr>
        <w:t>,</w:t>
      </w:r>
      <w:r>
        <w:rPr>
          <w:sz w:val="18"/>
          <w:szCs w:val="18"/>
        </w:rPr>
        <w:t xml:space="preserve"> </w:t>
      </w:r>
      <w:r w:rsidRPr="00307C76">
        <w:rPr>
          <w:sz w:val="18"/>
          <w:szCs w:val="18"/>
        </w:rPr>
        <w:t xml:space="preserve">čo predstavuje nájomné vo </w:t>
      </w:r>
      <w:r w:rsidRPr="0085408C">
        <w:rPr>
          <w:sz w:val="18"/>
          <w:szCs w:val="18"/>
        </w:rPr>
        <w:t xml:space="preserve">výške </w:t>
      </w:r>
      <w:r w:rsidR="009E2150">
        <w:rPr>
          <w:sz w:val="18"/>
          <w:szCs w:val="18"/>
        </w:rPr>
        <w:t>1</w:t>
      </w:r>
      <w:r w:rsidR="00727F8A">
        <w:rPr>
          <w:sz w:val="18"/>
          <w:szCs w:val="18"/>
        </w:rPr>
        <w:t>55</w:t>
      </w:r>
      <w:r w:rsidR="009E2150">
        <w:rPr>
          <w:sz w:val="18"/>
          <w:szCs w:val="18"/>
        </w:rPr>
        <w:t xml:space="preserve"> </w:t>
      </w:r>
      <w:r w:rsidR="00727F8A">
        <w:rPr>
          <w:sz w:val="18"/>
          <w:szCs w:val="18"/>
        </w:rPr>
        <w:t>10</w:t>
      </w:r>
      <w:r w:rsidR="009E2150">
        <w:rPr>
          <w:sz w:val="18"/>
          <w:szCs w:val="18"/>
        </w:rPr>
        <w:t>0</w:t>
      </w:r>
      <w:r w:rsidRPr="0085408C">
        <w:rPr>
          <w:sz w:val="18"/>
          <w:szCs w:val="18"/>
        </w:rPr>
        <w:t xml:space="preserve"> EUR</w:t>
      </w:r>
      <w:r w:rsidRPr="00307C76">
        <w:rPr>
          <w:sz w:val="18"/>
          <w:szCs w:val="18"/>
        </w:rPr>
        <w:t xml:space="preserve"> a v bezprostredne predchádzajúcom účtovnom období v roku 20</w:t>
      </w:r>
      <w:r>
        <w:rPr>
          <w:sz w:val="18"/>
          <w:szCs w:val="18"/>
        </w:rPr>
        <w:t>2</w:t>
      </w:r>
      <w:r w:rsidR="00727F8A">
        <w:rPr>
          <w:sz w:val="18"/>
          <w:szCs w:val="18"/>
        </w:rPr>
        <w:t>4</w:t>
      </w:r>
      <w:r w:rsidRPr="00307C76">
        <w:rPr>
          <w:sz w:val="18"/>
          <w:szCs w:val="18"/>
        </w:rPr>
        <w:t xml:space="preserve"> vo výške </w:t>
      </w:r>
      <w:r w:rsidR="00727F8A">
        <w:rPr>
          <w:sz w:val="18"/>
          <w:szCs w:val="18"/>
        </w:rPr>
        <w:t>111</w:t>
      </w:r>
      <w:r w:rsidRPr="00307C76">
        <w:rPr>
          <w:sz w:val="18"/>
          <w:szCs w:val="18"/>
        </w:rPr>
        <w:t xml:space="preserve"> </w:t>
      </w:r>
      <w:r w:rsidR="00727F8A">
        <w:rPr>
          <w:sz w:val="18"/>
          <w:szCs w:val="18"/>
        </w:rPr>
        <w:t>540</w:t>
      </w:r>
      <w:r w:rsidRPr="00307C76">
        <w:rPr>
          <w:sz w:val="18"/>
          <w:szCs w:val="18"/>
        </w:rPr>
        <w:t xml:space="preserve"> EUR bez DPH. </w:t>
      </w:r>
    </w:p>
    <w:p w14:paraId="188736EE" w14:textId="2B889D8D" w:rsidR="00BE54B4" w:rsidRPr="00307C76" w:rsidRDefault="00BE54B4" w:rsidP="00BE54B4">
      <w:pPr>
        <w:ind w:left="426"/>
        <w:jc w:val="both"/>
        <w:rPr>
          <w:sz w:val="18"/>
          <w:szCs w:val="18"/>
          <w:highlight w:val="yellow"/>
        </w:rPr>
      </w:pPr>
      <w:r w:rsidRPr="00307C76">
        <w:rPr>
          <w:sz w:val="18"/>
          <w:szCs w:val="18"/>
        </w:rPr>
        <w:t>Predpokladaný nájom v roku 202</w:t>
      </w:r>
      <w:r w:rsidR="00727F8A">
        <w:rPr>
          <w:sz w:val="18"/>
          <w:szCs w:val="18"/>
        </w:rPr>
        <w:t>6</w:t>
      </w:r>
      <w:r w:rsidRPr="00307C76">
        <w:rPr>
          <w:sz w:val="18"/>
          <w:szCs w:val="18"/>
        </w:rPr>
        <w:t xml:space="preserve"> bude vo výške  </w:t>
      </w:r>
      <w:r w:rsidR="005E7B94">
        <w:rPr>
          <w:sz w:val="18"/>
          <w:szCs w:val="18"/>
        </w:rPr>
        <w:t>1</w:t>
      </w:r>
      <w:r w:rsidR="00727F8A">
        <w:rPr>
          <w:sz w:val="18"/>
          <w:szCs w:val="18"/>
        </w:rPr>
        <w:t>60</w:t>
      </w:r>
      <w:r>
        <w:rPr>
          <w:sz w:val="18"/>
          <w:szCs w:val="18"/>
        </w:rPr>
        <w:t xml:space="preserve"> </w:t>
      </w:r>
      <w:r w:rsidR="009E2150">
        <w:rPr>
          <w:sz w:val="18"/>
          <w:szCs w:val="18"/>
        </w:rPr>
        <w:t>000</w:t>
      </w:r>
      <w:r w:rsidRPr="00307C76">
        <w:rPr>
          <w:sz w:val="18"/>
          <w:szCs w:val="18"/>
        </w:rPr>
        <w:t xml:space="preserve"> EUR bez DPH.</w:t>
      </w:r>
    </w:p>
    <w:p w14:paraId="16530947" w14:textId="77777777" w:rsidR="00BE54B4" w:rsidRPr="00562DD6" w:rsidRDefault="00BE54B4" w:rsidP="00BE54B4">
      <w:pPr>
        <w:ind w:left="426" w:hanging="426"/>
        <w:jc w:val="both"/>
        <w:rPr>
          <w:sz w:val="18"/>
          <w:szCs w:val="18"/>
        </w:rPr>
      </w:pPr>
    </w:p>
    <w:p w14:paraId="0A430A36" w14:textId="48EB70FD" w:rsidR="001F7D14" w:rsidRDefault="001F7D14" w:rsidP="00307C76">
      <w:pPr>
        <w:ind w:left="426" w:hanging="426"/>
        <w:jc w:val="both"/>
        <w:rPr>
          <w:sz w:val="18"/>
          <w:szCs w:val="18"/>
        </w:rPr>
      </w:pPr>
    </w:p>
    <w:p w14:paraId="0B5A7CAB" w14:textId="6C720EAB" w:rsidR="001F7D14" w:rsidRPr="00307C76" w:rsidRDefault="001F7D14" w:rsidP="005F0586">
      <w:pPr>
        <w:pStyle w:val="Odsekzoznamu"/>
        <w:numPr>
          <w:ilvl w:val="0"/>
          <w:numId w:val="44"/>
        </w:numPr>
        <w:ind w:left="426" w:hanging="426"/>
        <w:jc w:val="both"/>
        <w:rPr>
          <w:b/>
          <w:bCs/>
          <w:sz w:val="18"/>
          <w:szCs w:val="18"/>
        </w:rPr>
      </w:pPr>
      <w:r w:rsidRPr="00307C76">
        <w:rPr>
          <w:b/>
          <w:bCs/>
          <w:sz w:val="18"/>
          <w:szCs w:val="18"/>
        </w:rPr>
        <w:t>Prenajatý majetok</w:t>
      </w:r>
    </w:p>
    <w:p w14:paraId="48136938" w14:textId="2BB85FE3" w:rsidR="001F7D14" w:rsidRDefault="001F7D14" w:rsidP="00307C76">
      <w:pPr>
        <w:ind w:left="426" w:hanging="426"/>
        <w:jc w:val="both"/>
        <w:rPr>
          <w:b/>
          <w:bCs/>
          <w:sz w:val="18"/>
          <w:szCs w:val="18"/>
        </w:rPr>
      </w:pPr>
    </w:p>
    <w:p w14:paraId="5B43596F" w14:textId="55CE0949" w:rsidR="001F7D14" w:rsidRPr="00307C76" w:rsidRDefault="001F7D14" w:rsidP="00307C76">
      <w:pPr>
        <w:ind w:left="426"/>
        <w:jc w:val="both"/>
        <w:rPr>
          <w:sz w:val="18"/>
          <w:szCs w:val="18"/>
        </w:rPr>
      </w:pPr>
      <w:r w:rsidRPr="00307C76">
        <w:rPr>
          <w:sz w:val="18"/>
          <w:szCs w:val="18"/>
        </w:rPr>
        <w:t xml:space="preserve">Spoločnosť ETILOG, s.r.o. </w:t>
      </w:r>
      <w:r w:rsidR="00964691">
        <w:rPr>
          <w:sz w:val="18"/>
          <w:szCs w:val="18"/>
        </w:rPr>
        <w:t>ne</w:t>
      </w:r>
      <w:r w:rsidRPr="00307C76">
        <w:rPr>
          <w:sz w:val="18"/>
          <w:szCs w:val="18"/>
        </w:rPr>
        <w:t>prenají</w:t>
      </w:r>
      <w:r w:rsidR="005E4CF5">
        <w:rPr>
          <w:sz w:val="18"/>
          <w:szCs w:val="18"/>
        </w:rPr>
        <w:t>mala</w:t>
      </w:r>
      <w:r w:rsidR="00627689">
        <w:rPr>
          <w:sz w:val="18"/>
          <w:szCs w:val="18"/>
        </w:rPr>
        <w:t xml:space="preserve"> v sledovanom účtovnom období v roku 202</w:t>
      </w:r>
      <w:r w:rsidR="00232303">
        <w:rPr>
          <w:sz w:val="18"/>
          <w:szCs w:val="18"/>
        </w:rPr>
        <w:t>5</w:t>
      </w:r>
      <w:r w:rsidR="001B13AF">
        <w:rPr>
          <w:sz w:val="18"/>
          <w:szCs w:val="18"/>
        </w:rPr>
        <w:t xml:space="preserve"> majetok</w:t>
      </w:r>
      <w:r w:rsidRPr="00307C76">
        <w:rPr>
          <w:sz w:val="18"/>
          <w:szCs w:val="18"/>
        </w:rPr>
        <w:t xml:space="preserve">. </w:t>
      </w:r>
      <w:r w:rsidR="00A77B60">
        <w:rPr>
          <w:sz w:val="18"/>
          <w:szCs w:val="18"/>
        </w:rPr>
        <w:t xml:space="preserve">Nemá obsahovú náplň </w:t>
      </w:r>
      <w:r w:rsidR="00490936">
        <w:rPr>
          <w:szCs w:val="18"/>
        </w:rPr>
        <w:t>pre túto položku</w:t>
      </w:r>
      <w:r w:rsidR="00A77B60">
        <w:rPr>
          <w:sz w:val="18"/>
          <w:szCs w:val="18"/>
        </w:rPr>
        <w:t>.</w:t>
      </w:r>
    </w:p>
    <w:p w14:paraId="48CA11E7" w14:textId="77777777" w:rsidR="007876ED" w:rsidRDefault="007876ED" w:rsidP="00307C76">
      <w:pPr>
        <w:pStyle w:val="Zkladntext"/>
        <w:ind w:hanging="426"/>
      </w:pPr>
    </w:p>
    <w:p w14:paraId="0B1DA523" w14:textId="051ED9D1" w:rsidR="0000290B" w:rsidRDefault="0000290B" w:rsidP="005F0586">
      <w:pPr>
        <w:pStyle w:val="Nadpis2"/>
        <w:numPr>
          <w:ilvl w:val="0"/>
          <w:numId w:val="44"/>
        </w:numPr>
        <w:ind w:left="426" w:hanging="426"/>
      </w:pPr>
      <w:bookmarkStart w:id="278" w:name="_Toc530739921"/>
      <w:r w:rsidRPr="000466BD">
        <w:t>Podmienené záväzky</w:t>
      </w:r>
      <w:bookmarkEnd w:id="278"/>
    </w:p>
    <w:p w14:paraId="6A19CF45" w14:textId="7B317DAD" w:rsidR="00CF49EB" w:rsidRDefault="00CF49EB" w:rsidP="00307C76">
      <w:pPr>
        <w:ind w:left="426" w:hanging="426"/>
      </w:pPr>
    </w:p>
    <w:p w14:paraId="6B3613EC" w14:textId="3A083FEB" w:rsidR="00470A19" w:rsidRDefault="0086588E" w:rsidP="00307C76">
      <w:pPr>
        <w:pStyle w:val="Zkladntext"/>
        <w:ind w:hanging="66"/>
        <w:rPr>
          <w:szCs w:val="18"/>
        </w:rPr>
      </w:pPr>
      <w:r>
        <w:rPr>
          <w:szCs w:val="18"/>
        </w:rPr>
        <w:t xml:space="preserve">Spoločnosť </w:t>
      </w:r>
      <w:r w:rsidRPr="00307C76">
        <w:rPr>
          <w:szCs w:val="18"/>
        </w:rPr>
        <w:t>ETILOG</w:t>
      </w:r>
      <w:r>
        <w:rPr>
          <w:szCs w:val="18"/>
        </w:rPr>
        <w:t>, s.r.o. nemá obsahovú náplň</w:t>
      </w:r>
      <w:r w:rsidR="00490936">
        <w:rPr>
          <w:szCs w:val="18"/>
        </w:rPr>
        <w:t xml:space="preserve"> pre túto položku.</w:t>
      </w:r>
    </w:p>
    <w:p w14:paraId="14A74324" w14:textId="77777777" w:rsidR="00706615" w:rsidRDefault="00706615" w:rsidP="00BE1311">
      <w:pPr>
        <w:pStyle w:val="Zkladntext"/>
        <w:ind w:left="0"/>
        <w:rPr>
          <w:szCs w:val="18"/>
        </w:rPr>
      </w:pPr>
    </w:p>
    <w:p w14:paraId="6FC78009" w14:textId="77777777" w:rsidR="00F50EA5" w:rsidRDefault="00F50EA5" w:rsidP="00F50EA5">
      <w:pPr>
        <w:pStyle w:val="Nadpis1"/>
        <w:tabs>
          <w:tab w:val="num" w:pos="360"/>
        </w:tabs>
        <w:spacing w:before="120" w:after="60"/>
        <w:ind w:left="360"/>
      </w:pPr>
      <w:bookmarkStart w:id="279" w:name="_Toc530739925"/>
      <w:r>
        <w:t>Informácie o skutočnostiach, ktoré nastali po dni, ku ktorému sa zostavuje účtovná závierka, do dňa zostavenia účtovnej závierky</w:t>
      </w:r>
      <w:bookmarkEnd w:id="279"/>
    </w:p>
    <w:p w14:paraId="5387CFCE" w14:textId="77777777" w:rsidR="00F50EA5" w:rsidRDefault="00F50EA5" w:rsidP="00F50EA5">
      <w:pPr>
        <w:pStyle w:val="Zkladntext"/>
      </w:pPr>
    </w:p>
    <w:p w14:paraId="1170A4BB" w14:textId="7CC28B85" w:rsidR="00780397" w:rsidRPr="00ED286A" w:rsidRDefault="00780397" w:rsidP="00780397">
      <w:pPr>
        <w:pStyle w:val="Zkladntext"/>
      </w:pPr>
      <w:r w:rsidRPr="00ED286A">
        <w:t>Po 31. decembri 202</w:t>
      </w:r>
      <w:r w:rsidR="00232303">
        <w:t>5</w:t>
      </w:r>
      <w:r w:rsidRPr="00ED286A">
        <w:t xml:space="preserve"> nenastali významné udalosti majúce významný vplyv na verné zobrazenie skutočností, ktoré sú predmetom účtovníctva.</w:t>
      </w:r>
    </w:p>
    <w:p w14:paraId="296C65EA" w14:textId="60865E9F" w:rsidR="00780397" w:rsidRDefault="00780397" w:rsidP="00780397">
      <w:pPr>
        <w:pStyle w:val="Zkladntext"/>
      </w:pPr>
    </w:p>
    <w:p w14:paraId="378E6C97" w14:textId="5509E5AB" w:rsidR="0000290B" w:rsidRDefault="0000290B" w:rsidP="0000290B">
      <w:pPr>
        <w:pStyle w:val="Nadpis1"/>
        <w:tabs>
          <w:tab w:val="num" w:pos="360"/>
        </w:tabs>
        <w:spacing w:before="120" w:after="60"/>
        <w:ind w:left="360"/>
      </w:pPr>
      <w:bookmarkStart w:id="280" w:name="_Toc530739924"/>
      <w:r w:rsidRPr="008975BE">
        <w:t>Informácie o ekonomických vzťahoch účtovnej jednotky a spriaznených osôb</w:t>
      </w:r>
      <w:bookmarkEnd w:id="280"/>
    </w:p>
    <w:p w14:paraId="5EF3E4E6" w14:textId="4DA12E76" w:rsidR="00CE0BB6" w:rsidRDefault="00CE0BB6" w:rsidP="00CE0BB6"/>
    <w:p w14:paraId="409986F2" w14:textId="55BE86AF" w:rsidR="00CE0BB6" w:rsidRPr="009E2F90" w:rsidRDefault="00CE0BB6" w:rsidP="00CE0BB6">
      <w:pPr>
        <w:pStyle w:val="Zkladntext"/>
        <w:ind w:right="-1"/>
        <w:rPr>
          <w:szCs w:val="18"/>
        </w:rPr>
      </w:pPr>
      <w:r w:rsidRPr="009E2F90">
        <w:rPr>
          <w:szCs w:val="18"/>
        </w:rPr>
        <w:t>Účasť osoby na majetku, kontrole alebo vedení inej osoby</w:t>
      </w:r>
      <w:r w:rsidR="009E2F90">
        <w:rPr>
          <w:szCs w:val="18"/>
        </w:rPr>
        <w:t xml:space="preserve">, </w:t>
      </w:r>
      <w:r w:rsidRPr="009E2F90">
        <w:rPr>
          <w:szCs w:val="18"/>
        </w:rPr>
        <w:t xml:space="preserve"> alebo  vzájomný vzťah medzi osobami, ktoré sú pod kontrolou alebo vedením tej istej osoby</w:t>
      </w:r>
      <w:r w:rsidR="009E2F90">
        <w:rPr>
          <w:szCs w:val="18"/>
        </w:rPr>
        <w:t xml:space="preserve">, </w:t>
      </w:r>
      <w:r w:rsidRPr="009E2F90">
        <w:rPr>
          <w:szCs w:val="18"/>
        </w:rPr>
        <w:t xml:space="preserve"> alebo v ktorých má táto osoba priamy alebo nepriamy majetkový podiel.</w:t>
      </w:r>
    </w:p>
    <w:p w14:paraId="5CDAC71B" w14:textId="77777777" w:rsidR="00CE0BB6" w:rsidRPr="009E2F90" w:rsidRDefault="00CE0BB6" w:rsidP="00CE0BB6">
      <w:pPr>
        <w:ind w:right="567"/>
        <w:jc w:val="both"/>
      </w:pPr>
    </w:p>
    <w:p w14:paraId="501544CD" w14:textId="283A18B0" w:rsidR="00CE0BB6" w:rsidRPr="009E2F90" w:rsidRDefault="00CE0BB6" w:rsidP="00CE0BB6">
      <w:pPr>
        <w:pStyle w:val="Zkladntext"/>
        <w:ind w:right="-1"/>
        <w:rPr>
          <w:szCs w:val="18"/>
        </w:rPr>
      </w:pPr>
      <w:r w:rsidRPr="009E2F90">
        <w:rPr>
          <w:szCs w:val="18"/>
        </w:rPr>
        <w:t>Ekonomicky a personálne prepojenými a spriaznenými osobami Spoločnosti</w:t>
      </w:r>
      <w:r w:rsidR="009E2F90" w:rsidRPr="009E2F90">
        <w:rPr>
          <w:szCs w:val="18"/>
        </w:rPr>
        <w:t xml:space="preserve"> ETILOG</w:t>
      </w:r>
      <w:r w:rsidRPr="009E2F90">
        <w:rPr>
          <w:szCs w:val="18"/>
        </w:rPr>
        <w:t xml:space="preserve"> sú nasledovné účtovné jednotky:</w:t>
      </w:r>
    </w:p>
    <w:p w14:paraId="142CC3E4" w14:textId="0DD3519E" w:rsidR="009E2F90" w:rsidRPr="009E2F90" w:rsidRDefault="009E2F90" w:rsidP="00CE0BB6">
      <w:pPr>
        <w:pStyle w:val="Zkladntext"/>
        <w:ind w:right="-1"/>
        <w:rPr>
          <w:szCs w:val="18"/>
        </w:rPr>
      </w:pPr>
      <w:r w:rsidRPr="009E2F90">
        <w:rPr>
          <w:szCs w:val="18"/>
        </w:rPr>
        <w:t>Ebnet-</w:t>
      </w:r>
      <w:proofErr w:type="spellStart"/>
      <w:r w:rsidRPr="009E2F90">
        <w:rPr>
          <w:szCs w:val="18"/>
        </w:rPr>
        <w:t>Gruppe</w:t>
      </w:r>
      <w:proofErr w:type="spellEnd"/>
      <w:r w:rsidRPr="009E2F90">
        <w:rPr>
          <w:szCs w:val="18"/>
        </w:rPr>
        <w:t xml:space="preserve"> GmbH, Nemecko</w:t>
      </w:r>
    </w:p>
    <w:p w14:paraId="706B8837" w14:textId="3C2BFC60" w:rsidR="009F5C51" w:rsidRDefault="00232303" w:rsidP="00CE0BB6">
      <w:pPr>
        <w:pStyle w:val="Zkladntext"/>
        <w:ind w:right="-1"/>
        <w:rPr>
          <w:szCs w:val="18"/>
        </w:rPr>
      </w:pPr>
      <w:proofErr w:type="spellStart"/>
      <w:r>
        <w:rPr>
          <w:szCs w:val="18"/>
        </w:rPr>
        <w:t>Etilog</w:t>
      </w:r>
      <w:proofErr w:type="spellEnd"/>
      <w:r>
        <w:rPr>
          <w:szCs w:val="18"/>
        </w:rPr>
        <w:t xml:space="preserve"> </w:t>
      </w:r>
      <w:proofErr w:type="spellStart"/>
      <w:r>
        <w:rPr>
          <w:szCs w:val="18"/>
        </w:rPr>
        <w:t>Tunisia</w:t>
      </w:r>
      <w:proofErr w:type="spellEnd"/>
      <w:r>
        <w:rPr>
          <w:szCs w:val="18"/>
        </w:rPr>
        <w:t xml:space="preserve"> SUARL</w:t>
      </w:r>
    </w:p>
    <w:p w14:paraId="0FB3594F" w14:textId="77503A88" w:rsidR="00167BA7" w:rsidRDefault="00232303" w:rsidP="00CE0BB6">
      <w:pPr>
        <w:pStyle w:val="Zkladntext"/>
        <w:ind w:right="-1"/>
        <w:rPr>
          <w:szCs w:val="18"/>
        </w:rPr>
      </w:pPr>
      <w:r>
        <w:rPr>
          <w:szCs w:val="18"/>
        </w:rPr>
        <w:t xml:space="preserve">Ebnet </w:t>
      </w:r>
      <w:proofErr w:type="spellStart"/>
      <w:r>
        <w:rPr>
          <w:szCs w:val="18"/>
        </w:rPr>
        <w:t>Equity</w:t>
      </w:r>
      <w:proofErr w:type="spellEnd"/>
      <w:r>
        <w:rPr>
          <w:szCs w:val="18"/>
        </w:rPr>
        <w:t xml:space="preserve"> </w:t>
      </w:r>
      <w:r w:rsidRPr="00232303">
        <w:rPr>
          <w:szCs w:val="18"/>
        </w:rPr>
        <w:t>&amp;</w:t>
      </w:r>
      <w:proofErr w:type="spellStart"/>
      <w:r>
        <w:rPr>
          <w:szCs w:val="18"/>
        </w:rPr>
        <w:t>Engineering</w:t>
      </w:r>
      <w:proofErr w:type="spellEnd"/>
      <w:r>
        <w:rPr>
          <w:szCs w:val="18"/>
        </w:rPr>
        <w:t xml:space="preserve"> </w:t>
      </w:r>
      <w:r w:rsidR="00167BA7">
        <w:rPr>
          <w:szCs w:val="18"/>
        </w:rPr>
        <w:t>GmbH</w:t>
      </w:r>
    </w:p>
    <w:p w14:paraId="1DCA5D91" w14:textId="77777777" w:rsidR="00727F8A" w:rsidRDefault="00727F8A" w:rsidP="00727F8A">
      <w:pPr>
        <w:pStyle w:val="Zkladntext"/>
        <w:ind w:right="-1"/>
        <w:rPr>
          <w:szCs w:val="18"/>
        </w:rPr>
      </w:pPr>
      <w:proofErr w:type="spellStart"/>
      <w:r>
        <w:rPr>
          <w:szCs w:val="18"/>
        </w:rPr>
        <w:t>Etilog</w:t>
      </w:r>
      <w:proofErr w:type="spellEnd"/>
      <w:r>
        <w:rPr>
          <w:szCs w:val="18"/>
        </w:rPr>
        <w:t xml:space="preserve"> GmbH</w:t>
      </w:r>
    </w:p>
    <w:p w14:paraId="70483947" w14:textId="77777777" w:rsidR="00727F8A" w:rsidRPr="009E2F90" w:rsidRDefault="00727F8A" w:rsidP="00CE0BB6">
      <w:pPr>
        <w:pStyle w:val="Zkladntext"/>
        <w:ind w:right="-1"/>
        <w:rPr>
          <w:szCs w:val="18"/>
        </w:rPr>
      </w:pPr>
    </w:p>
    <w:p w14:paraId="26D09BBD" w14:textId="77777777" w:rsidR="00232303" w:rsidRDefault="00232303" w:rsidP="00CE0BB6">
      <w:pPr>
        <w:pStyle w:val="Zkladntext"/>
        <w:ind w:right="567"/>
        <w:rPr>
          <w:szCs w:val="18"/>
        </w:rPr>
      </w:pPr>
    </w:p>
    <w:p w14:paraId="453991CC" w14:textId="4FAAA64F" w:rsidR="00CE0BB6" w:rsidRDefault="00CE0BB6" w:rsidP="00CE0BB6">
      <w:pPr>
        <w:pStyle w:val="Zkladntext"/>
        <w:ind w:right="567"/>
        <w:rPr>
          <w:szCs w:val="18"/>
        </w:rPr>
      </w:pPr>
      <w:r w:rsidRPr="009E2F90">
        <w:rPr>
          <w:szCs w:val="18"/>
        </w:rPr>
        <w:t>Spoločnosť uskutočnila nasledujúce transakcie s  účtovnými jednotkami:</w:t>
      </w:r>
    </w:p>
    <w:p w14:paraId="73408771" w14:textId="0D98DEE8" w:rsidR="00B76231" w:rsidRDefault="00B76231" w:rsidP="00CE0BB6">
      <w:pPr>
        <w:pStyle w:val="Zkladntext"/>
        <w:ind w:right="567"/>
        <w:rPr>
          <w:szCs w:val="18"/>
        </w:rPr>
      </w:pPr>
    </w:p>
    <w:p w14:paraId="3CAC30A4" w14:textId="1E507F87" w:rsidR="00B76231" w:rsidRPr="009B7EB1" w:rsidRDefault="00B76231" w:rsidP="00CE0BB6">
      <w:pPr>
        <w:pStyle w:val="Zkladntext"/>
        <w:ind w:right="567"/>
        <w:rPr>
          <w:b/>
          <w:bCs/>
          <w:szCs w:val="18"/>
        </w:rPr>
      </w:pPr>
      <w:r w:rsidRPr="00700BF4">
        <w:rPr>
          <w:b/>
          <w:bCs/>
          <w:szCs w:val="18"/>
        </w:rPr>
        <w:t>Ebnet-</w:t>
      </w:r>
      <w:proofErr w:type="spellStart"/>
      <w:r w:rsidRPr="00700BF4">
        <w:rPr>
          <w:b/>
          <w:bCs/>
          <w:szCs w:val="18"/>
        </w:rPr>
        <w:t>Gruppe</w:t>
      </w:r>
      <w:proofErr w:type="spellEnd"/>
      <w:r w:rsidRPr="00700BF4">
        <w:rPr>
          <w:b/>
          <w:bCs/>
          <w:szCs w:val="18"/>
        </w:rPr>
        <w:t xml:space="preserve"> GmbH, Nemecko</w:t>
      </w:r>
    </w:p>
    <w:p w14:paraId="3C167B87" w14:textId="77777777" w:rsidR="00263B22" w:rsidRPr="00814A95" w:rsidRDefault="00263B22" w:rsidP="007876ED">
      <w:pPr>
        <w:pStyle w:val="Zkladntext"/>
      </w:pPr>
      <w:bookmarkStart w:id="281" w:name="_MON_1519376415"/>
      <w:bookmarkEnd w:id="281"/>
    </w:p>
    <w:bookmarkStart w:id="282" w:name="_MON_1709545632"/>
    <w:bookmarkEnd w:id="282"/>
    <w:p w14:paraId="6E078CBC" w14:textId="0ED9A67B" w:rsidR="00CF4720" w:rsidRDefault="00232303" w:rsidP="0000290B">
      <w:pPr>
        <w:pStyle w:val="Zkladntext"/>
        <w:rPr>
          <w:szCs w:val="18"/>
        </w:rPr>
      </w:pPr>
      <w:r w:rsidRPr="00814A95">
        <w:object w:dxaOrig="9501" w:dyaOrig="1662" w14:anchorId="551691C6">
          <v:shape id="_x0000_i1062" type="#_x0000_t75" style="width:447pt;height:86pt" o:ole="" o:preferrelative="f">
            <v:imagedata r:id="rId82" o:title=""/>
            <o:lock v:ext="edit" aspectratio="f"/>
          </v:shape>
          <o:OLEObject Type="Embed" ProgID="Excel.Sheet.12" ShapeID="_x0000_i1062" DrawAspect="Content" ObjectID="_1844323781" r:id="rId83"/>
        </w:object>
      </w:r>
    </w:p>
    <w:p w14:paraId="777AEC63" w14:textId="41CB8894" w:rsidR="00263B22" w:rsidRDefault="00263B22" w:rsidP="0000290B">
      <w:pPr>
        <w:pStyle w:val="Zkladntext"/>
        <w:rPr>
          <w:szCs w:val="18"/>
        </w:rPr>
      </w:pPr>
    </w:p>
    <w:p w14:paraId="7588951C" w14:textId="3315E587" w:rsidR="00147279" w:rsidRDefault="00315C8C" w:rsidP="00383367">
      <w:pPr>
        <w:pStyle w:val="Zkladntext"/>
        <w:rPr>
          <w:szCs w:val="18"/>
        </w:rPr>
      </w:pPr>
      <w:bookmarkStart w:id="283" w:name="_MON_1676359008"/>
      <w:bookmarkEnd w:id="283"/>
      <w:r>
        <w:lastRenderedPageBreak/>
        <w:pict w14:anchorId="4F223E73">
          <v:shape id="_x0000_i1063" type="#_x0000_t75" style="width:444pt;height:131.5pt" o:preferrelative="f">
            <v:imagedata r:id="rId84" o:title=""/>
            <o:lock v:ext="edit" aspectratio="f"/>
          </v:shape>
        </w:pict>
      </w:r>
    </w:p>
    <w:p w14:paraId="51AB1D51" w14:textId="77777777" w:rsidR="00263B22" w:rsidRDefault="00263B22" w:rsidP="0000290B">
      <w:pPr>
        <w:pStyle w:val="Zkladntext"/>
        <w:rPr>
          <w:szCs w:val="18"/>
        </w:rPr>
      </w:pPr>
    </w:p>
    <w:p w14:paraId="7D574B3D" w14:textId="1A412EBF" w:rsidR="00D4017D" w:rsidRDefault="00D4017D" w:rsidP="0000290B">
      <w:pPr>
        <w:pStyle w:val="Zkladntext"/>
        <w:rPr>
          <w:szCs w:val="18"/>
        </w:rPr>
      </w:pPr>
      <w:r w:rsidRPr="00D06026">
        <w:rPr>
          <w:szCs w:val="18"/>
        </w:rPr>
        <w:t>Majetok a záväzky z transakcií  sú uvedené v nasledujúcom prehľade:</w:t>
      </w:r>
    </w:p>
    <w:p w14:paraId="0D862B9A" w14:textId="77777777" w:rsidR="00D4017D" w:rsidRDefault="00D4017D" w:rsidP="00BA604A">
      <w:pPr>
        <w:pStyle w:val="Zkladntext"/>
        <w:ind w:left="0"/>
      </w:pPr>
    </w:p>
    <w:p w14:paraId="7DD226BE" w14:textId="144A23B1" w:rsidR="009B7EB1" w:rsidRDefault="00315C8C" w:rsidP="00CF4720">
      <w:pPr>
        <w:pStyle w:val="Zkladntext"/>
      </w:pPr>
      <w:bookmarkStart w:id="284" w:name="_MON_1519375769"/>
      <w:bookmarkStart w:id="285" w:name="_Hlk29533707"/>
      <w:bookmarkEnd w:id="284"/>
      <w:r>
        <w:pict w14:anchorId="32A64DEC">
          <v:shape id="_x0000_i1064" type="#_x0000_t75" style="width:451.5pt;height:80.5pt" o:preferrelative="f">
            <v:imagedata r:id="rId85" o:title=""/>
            <o:lock v:ext="edit" aspectratio="f"/>
          </v:shape>
        </w:pict>
      </w:r>
      <w:bookmarkStart w:id="286" w:name="_Hlk29533724"/>
      <w:bookmarkEnd w:id="285"/>
    </w:p>
    <w:p w14:paraId="6969E1FD" w14:textId="77777777" w:rsidR="009B7EB1" w:rsidRDefault="009B7EB1" w:rsidP="00BE1311">
      <w:pPr>
        <w:pStyle w:val="Zkladntext"/>
      </w:pPr>
    </w:p>
    <w:p w14:paraId="37593184" w14:textId="5CF8F8EA" w:rsidR="00BE1311" w:rsidRDefault="00315C8C" w:rsidP="009B7EB1">
      <w:pPr>
        <w:pStyle w:val="Zkladntext"/>
      </w:pPr>
      <w:bookmarkStart w:id="287" w:name="_MON_1519375878"/>
      <w:bookmarkEnd w:id="287"/>
      <w:r>
        <w:pict w14:anchorId="3108336C">
          <v:shape id="_x0000_i1065" type="#_x0000_t75" style="width:450pt;height:94.5pt" o:preferrelative="f">
            <v:imagedata r:id="rId86" o:title=""/>
            <o:lock v:ext="edit" aspectratio="f"/>
          </v:shape>
        </w:pict>
      </w:r>
      <w:bookmarkEnd w:id="286"/>
    </w:p>
    <w:p w14:paraId="49D560A4" w14:textId="77777777" w:rsidR="009B7EB1" w:rsidRPr="00CE0BB6" w:rsidRDefault="009B7EB1" w:rsidP="009B7EB1">
      <w:pPr>
        <w:pStyle w:val="Zkladntext"/>
        <w:ind w:right="567"/>
        <w:rPr>
          <w:szCs w:val="18"/>
          <w:highlight w:val="yellow"/>
        </w:rPr>
      </w:pPr>
    </w:p>
    <w:p w14:paraId="17D9FA64" w14:textId="77777777" w:rsidR="0060750E" w:rsidRDefault="0060750E" w:rsidP="009B7EB1">
      <w:pPr>
        <w:pStyle w:val="Zkladntext"/>
        <w:ind w:right="567"/>
        <w:rPr>
          <w:szCs w:val="18"/>
        </w:rPr>
      </w:pPr>
    </w:p>
    <w:p w14:paraId="41276843" w14:textId="77777777" w:rsidR="0060750E" w:rsidRDefault="0060750E" w:rsidP="009B7EB1">
      <w:pPr>
        <w:pStyle w:val="Zkladntext"/>
        <w:ind w:right="567"/>
        <w:rPr>
          <w:szCs w:val="18"/>
        </w:rPr>
      </w:pPr>
    </w:p>
    <w:p w14:paraId="1FD7AE21" w14:textId="77777777" w:rsidR="0060750E" w:rsidRDefault="0060750E" w:rsidP="0060750E">
      <w:pPr>
        <w:pStyle w:val="Zkladntext"/>
        <w:ind w:right="567"/>
      </w:pPr>
    </w:p>
    <w:p w14:paraId="303FEF06" w14:textId="77777777" w:rsidR="0060750E" w:rsidRDefault="0060750E" w:rsidP="0060750E">
      <w:pPr>
        <w:pStyle w:val="Zkladntext"/>
        <w:ind w:right="567"/>
        <w:rPr>
          <w:szCs w:val="18"/>
        </w:rPr>
      </w:pPr>
      <w:r>
        <w:rPr>
          <w:szCs w:val="18"/>
        </w:rPr>
        <w:t>S</w:t>
      </w:r>
      <w:r w:rsidRPr="009E2F90">
        <w:rPr>
          <w:szCs w:val="18"/>
        </w:rPr>
        <w:t>poločnosť uskutočnila nasledujúce transakcie s  účtovnými jednotkami:</w:t>
      </w:r>
    </w:p>
    <w:p w14:paraId="1FC17427" w14:textId="77777777" w:rsidR="0060750E" w:rsidRDefault="0060750E" w:rsidP="0060750E">
      <w:pPr>
        <w:pStyle w:val="Zkladntext"/>
        <w:ind w:right="567"/>
        <w:rPr>
          <w:szCs w:val="18"/>
        </w:rPr>
      </w:pPr>
    </w:p>
    <w:p w14:paraId="5B91ADC5" w14:textId="295A9BF1" w:rsidR="0060750E" w:rsidRPr="0060750E" w:rsidRDefault="0060750E" w:rsidP="0060750E">
      <w:pPr>
        <w:pStyle w:val="Zkladntext"/>
        <w:ind w:right="567"/>
        <w:rPr>
          <w:b/>
          <w:bCs/>
          <w:szCs w:val="18"/>
        </w:rPr>
      </w:pPr>
      <w:proofErr w:type="spellStart"/>
      <w:r w:rsidRPr="0060750E">
        <w:rPr>
          <w:b/>
          <w:bCs/>
          <w:szCs w:val="18"/>
        </w:rPr>
        <w:t>Etilog</w:t>
      </w:r>
      <w:proofErr w:type="spellEnd"/>
      <w:r>
        <w:rPr>
          <w:b/>
          <w:bCs/>
          <w:szCs w:val="18"/>
        </w:rPr>
        <w:t xml:space="preserve"> </w:t>
      </w:r>
      <w:proofErr w:type="spellStart"/>
      <w:r>
        <w:rPr>
          <w:b/>
          <w:bCs/>
          <w:szCs w:val="18"/>
        </w:rPr>
        <w:t>Tunisia</w:t>
      </w:r>
      <w:proofErr w:type="spellEnd"/>
      <w:r>
        <w:rPr>
          <w:b/>
          <w:bCs/>
          <w:szCs w:val="18"/>
        </w:rPr>
        <w:t xml:space="preserve"> SUARL</w:t>
      </w:r>
    </w:p>
    <w:p w14:paraId="7FBB2534" w14:textId="77777777" w:rsidR="0060750E" w:rsidRDefault="0060750E" w:rsidP="009B7EB1">
      <w:pPr>
        <w:pStyle w:val="Zkladntext"/>
        <w:ind w:right="567"/>
        <w:rPr>
          <w:szCs w:val="18"/>
        </w:rPr>
      </w:pPr>
    </w:p>
    <w:p w14:paraId="15C224C0" w14:textId="77777777" w:rsidR="0060750E" w:rsidRDefault="0060750E" w:rsidP="009B7EB1">
      <w:pPr>
        <w:pStyle w:val="Zkladntext"/>
        <w:ind w:right="567"/>
        <w:rPr>
          <w:szCs w:val="18"/>
        </w:rPr>
      </w:pPr>
    </w:p>
    <w:bookmarkStart w:id="288" w:name="_MON_1843912300"/>
    <w:bookmarkEnd w:id="288"/>
    <w:p w14:paraId="5B428866" w14:textId="5271A053" w:rsidR="00313B37" w:rsidRDefault="0060750E" w:rsidP="009B7EB1">
      <w:pPr>
        <w:pStyle w:val="Zkladntext"/>
        <w:ind w:right="567"/>
        <w:rPr>
          <w:szCs w:val="18"/>
        </w:rPr>
      </w:pPr>
      <w:r w:rsidRPr="00814A95">
        <w:object w:dxaOrig="9810" w:dyaOrig="1981" w14:anchorId="540889DA">
          <v:shape id="_x0000_i1066" type="#_x0000_t75" style="width:501.5pt;height:110.5pt" o:ole="" o:preferrelative="f">
            <v:imagedata r:id="rId87" o:title=""/>
            <o:lock v:ext="edit" aspectratio="f"/>
          </v:shape>
          <o:OLEObject Type="Embed" ProgID="Excel.Sheet.12" ShapeID="_x0000_i1066" DrawAspect="Content" ObjectID="_1844323782" r:id="rId88"/>
        </w:object>
      </w:r>
      <w:r w:rsidR="00313B37">
        <w:rPr>
          <w:szCs w:val="18"/>
        </w:rPr>
        <w:br w:type="page"/>
      </w:r>
    </w:p>
    <w:p w14:paraId="19E9470D" w14:textId="05319C36" w:rsidR="009B7EB1" w:rsidRDefault="00313B37" w:rsidP="009B7EB1">
      <w:pPr>
        <w:pStyle w:val="Zkladntext"/>
        <w:ind w:right="567"/>
        <w:rPr>
          <w:szCs w:val="18"/>
        </w:rPr>
      </w:pPr>
      <w:r>
        <w:rPr>
          <w:szCs w:val="18"/>
        </w:rPr>
        <w:lastRenderedPageBreak/>
        <w:t>S</w:t>
      </w:r>
      <w:r w:rsidR="009B7EB1" w:rsidRPr="009E2F90">
        <w:rPr>
          <w:szCs w:val="18"/>
        </w:rPr>
        <w:t>poločnosť uskutočnila nasledujúce transakcie s  účtovnými jednotkami:</w:t>
      </w:r>
    </w:p>
    <w:p w14:paraId="2989E4B9" w14:textId="77777777" w:rsidR="00CF4193" w:rsidRDefault="00CF4193" w:rsidP="00CF4193">
      <w:pPr>
        <w:pStyle w:val="Zkladntext"/>
        <w:ind w:right="567"/>
        <w:rPr>
          <w:szCs w:val="18"/>
        </w:rPr>
      </w:pPr>
    </w:p>
    <w:p w14:paraId="6C9292F1" w14:textId="67BDAFCF" w:rsidR="00CF4193" w:rsidRDefault="00232303" w:rsidP="00CF4193">
      <w:pPr>
        <w:pStyle w:val="Zkladntext"/>
        <w:ind w:right="567"/>
        <w:rPr>
          <w:b/>
          <w:bCs/>
          <w:szCs w:val="18"/>
        </w:rPr>
      </w:pPr>
      <w:r w:rsidRPr="00232303">
        <w:rPr>
          <w:b/>
          <w:bCs/>
          <w:szCs w:val="18"/>
        </w:rPr>
        <w:t xml:space="preserve">Ebnet </w:t>
      </w:r>
      <w:proofErr w:type="spellStart"/>
      <w:r w:rsidRPr="00232303">
        <w:rPr>
          <w:b/>
          <w:bCs/>
          <w:szCs w:val="18"/>
        </w:rPr>
        <w:t>Equity</w:t>
      </w:r>
      <w:proofErr w:type="spellEnd"/>
      <w:r w:rsidRPr="00232303">
        <w:rPr>
          <w:b/>
          <w:bCs/>
          <w:szCs w:val="18"/>
        </w:rPr>
        <w:t xml:space="preserve"> &amp; </w:t>
      </w:r>
      <w:proofErr w:type="spellStart"/>
      <w:r w:rsidRPr="00232303">
        <w:rPr>
          <w:b/>
          <w:bCs/>
          <w:szCs w:val="18"/>
        </w:rPr>
        <w:t>Engineering</w:t>
      </w:r>
      <w:proofErr w:type="spellEnd"/>
    </w:p>
    <w:p w14:paraId="603C3E5B" w14:textId="77777777" w:rsidR="00232303" w:rsidRDefault="00232303" w:rsidP="00CF4193">
      <w:pPr>
        <w:pStyle w:val="Zkladntext"/>
        <w:ind w:right="567"/>
        <w:rPr>
          <w:b/>
          <w:bCs/>
          <w:szCs w:val="18"/>
        </w:rPr>
      </w:pPr>
    </w:p>
    <w:bookmarkStart w:id="289" w:name="_MON_1843911868"/>
    <w:bookmarkEnd w:id="289"/>
    <w:p w14:paraId="320EAC44" w14:textId="65741A1E" w:rsidR="00232303" w:rsidRDefault="00232303" w:rsidP="00CF4193">
      <w:pPr>
        <w:pStyle w:val="Zkladntext"/>
        <w:ind w:right="567"/>
      </w:pPr>
      <w:r w:rsidRPr="00814A95">
        <w:object w:dxaOrig="9501" w:dyaOrig="1662" w14:anchorId="77F36CFE">
          <v:shape id="_x0000_i1067" type="#_x0000_t75" style="width:447pt;height:86pt" o:ole="" o:preferrelative="f">
            <v:imagedata r:id="rId89" o:title=""/>
            <o:lock v:ext="edit" aspectratio="f"/>
          </v:shape>
          <o:OLEObject Type="Embed" ProgID="Excel.Sheet.12" ShapeID="_x0000_i1067" DrawAspect="Content" ObjectID="_1844323783" r:id="rId90"/>
        </w:object>
      </w:r>
    </w:p>
    <w:p w14:paraId="3F62A953" w14:textId="77777777" w:rsidR="0060750E" w:rsidRDefault="0060750E" w:rsidP="00CF4193">
      <w:pPr>
        <w:pStyle w:val="Zkladntext"/>
        <w:ind w:right="567"/>
      </w:pPr>
    </w:p>
    <w:p w14:paraId="31669B9B" w14:textId="77777777" w:rsidR="00232303" w:rsidRDefault="00232303" w:rsidP="00CF4193">
      <w:pPr>
        <w:pStyle w:val="Zkladntext"/>
        <w:ind w:right="567"/>
      </w:pPr>
    </w:p>
    <w:p w14:paraId="08833FA9" w14:textId="77777777" w:rsidR="00CF4193" w:rsidRDefault="00CF4193" w:rsidP="00CF4193">
      <w:pPr>
        <w:pStyle w:val="Zkladntext"/>
        <w:ind w:right="567"/>
        <w:rPr>
          <w:b/>
          <w:bCs/>
          <w:szCs w:val="18"/>
        </w:rPr>
      </w:pPr>
    </w:p>
    <w:bookmarkStart w:id="290" w:name="_MON_1743572703"/>
    <w:bookmarkEnd w:id="290"/>
    <w:p w14:paraId="353DA17B" w14:textId="0297BD9C" w:rsidR="00CF4193" w:rsidRDefault="00232303" w:rsidP="00CF4193">
      <w:pPr>
        <w:pStyle w:val="Zkladntext"/>
        <w:ind w:right="567"/>
        <w:rPr>
          <w:b/>
          <w:bCs/>
          <w:szCs w:val="18"/>
        </w:rPr>
      </w:pPr>
      <w:r w:rsidRPr="00814A95">
        <w:object w:dxaOrig="8775" w:dyaOrig="2549" w14:anchorId="3A5C044B">
          <v:shape id="_x0000_i1068" type="#_x0000_t75" style="width:450pt;height:145.5pt" o:ole="" o:preferrelative="f">
            <v:imagedata r:id="rId91" o:title=""/>
            <o:lock v:ext="edit" aspectratio="f"/>
          </v:shape>
          <o:OLEObject Type="Embed" ProgID="Excel.Sheet.12" ShapeID="_x0000_i1068" DrawAspect="Content" ObjectID="_1844323784" r:id="rId92"/>
        </w:object>
      </w:r>
    </w:p>
    <w:p w14:paraId="07D00773" w14:textId="77777777" w:rsidR="00CF4193" w:rsidRDefault="00CF4193" w:rsidP="00CF4193">
      <w:pPr>
        <w:pStyle w:val="Zkladntext"/>
        <w:ind w:right="567"/>
      </w:pPr>
    </w:p>
    <w:p w14:paraId="11E73441" w14:textId="77777777" w:rsidR="0060750E" w:rsidRDefault="0060750E" w:rsidP="0060750E">
      <w:pPr>
        <w:pStyle w:val="Zkladntext"/>
        <w:ind w:right="567"/>
        <w:rPr>
          <w:szCs w:val="18"/>
        </w:rPr>
      </w:pPr>
      <w:r>
        <w:rPr>
          <w:szCs w:val="18"/>
        </w:rPr>
        <w:t>S</w:t>
      </w:r>
      <w:r w:rsidRPr="009E2F90">
        <w:rPr>
          <w:szCs w:val="18"/>
        </w:rPr>
        <w:t>poločnosť uskutočnila nasledujúce transakcie s  účtovnými jednotkami:</w:t>
      </w:r>
    </w:p>
    <w:p w14:paraId="6DCC6EB6" w14:textId="77777777" w:rsidR="0060750E" w:rsidRDefault="0060750E" w:rsidP="0060750E">
      <w:pPr>
        <w:pStyle w:val="Zkladntext"/>
        <w:ind w:right="567"/>
        <w:rPr>
          <w:szCs w:val="18"/>
        </w:rPr>
      </w:pPr>
    </w:p>
    <w:p w14:paraId="00E4EC3D" w14:textId="4AA33510" w:rsidR="0060750E" w:rsidRPr="0060750E" w:rsidRDefault="0060750E" w:rsidP="0060750E">
      <w:pPr>
        <w:pStyle w:val="Zkladntext"/>
        <w:ind w:right="567"/>
        <w:rPr>
          <w:b/>
          <w:bCs/>
          <w:szCs w:val="18"/>
        </w:rPr>
      </w:pPr>
      <w:proofErr w:type="spellStart"/>
      <w:r w:rsidRPr="0060750E">
        <w:rPr>
          <w:b/>
          <w:bCs/>
          <w:szCs w:val="18"/>
        </w:rPr>
        <w:t>Etilog</w:t>
      </w:r>
      <w:proofErr w:type="spellEnd"/>
      <w:r w:rsidRPr="0060750E">
        <w:rPr>
          <w:b/>
          <w:bCs/>
          <w:szCs w:val="18"/>
        </w:rPr>
        <w:t xml:space="preserve"> GmbH</w:t>
      </w:r>
    </w:p>
    <w:p w14:paraId="569A14FA" w14:textId="77777777" w:rsidR="0060750E" w:rsidRDefault="0060750E" w:rsidP="00BE1311">
      <w:pPr>
        <w:pStyle w:val="Zkladntext"/>
      </w:pPr>
    </w:p>
    <w:bookmarkStart w:id="291" w:name="_MON_1843912153"/>
    <w:bookmarkEnd w:id="291"/>
    <w:p w14:paraId="79947A59" w14:textId="32BB780B" w:rsidR="0060750E" w:rsidRDefault="0060750E" w:rsidP="00BE1311">
      <w:pPr>
        <w:pStyle w:val="Zkladntext"/>
      </w:pPr>
      <w:r w:rsidRPr="00814A95">
        <w:object w:dxaOrig="9810" w:dyaOrig="1981" w14:anchorId="50269521">
          <v:shape id="_x0000_i1069" type="#_x0000_t75" style="width:501.5pt;height:110.5pt" o:ole="" o:preferrelative="f">
            <v:imagedata r:id="rId93" o:title=""/>
            <o:lock v:ext="edit" aspectratio="f"/>
          </v:shape>
          <o:OLEObject Type="Embed" ProgID="Excel.Sheet.12" ShapeID="_x0000_i1069" DrawAspect="Content" ObjectID="_1844323785" r:id="rId94"/>
        </w:object>
      </w:r>
    </w:p>
    <w:p w14:paraId="0AE45920" w14:textId="79CB319D" w:rsidR="00BE1311" w:rsidRPr="00BE1311" w:rsidRDefault="00BE1311" w:rsidP="001F5F13">
      <w:pPr>
        <w:pStyle w:val="Zkladntext"/>
      </w:pPr>
    </w:p>
    <w:p w14:paraId="695CB3EF" w14:textId="77777777" w:rsidR="00F50EA5" w:rsidRPr="000466BD" w:rsidRDefault="00F50EA5" w:rsidP="00F50EA5">
      <w:pPr>
        <w:pStyle w:val="Nadpis1"/>
        <w:tabs>
          <w:tab w:val="num" w:pos="360"/>
        </w:tabs>
        <w:spacing w:before="120" w:after="60"/>
        <w:ind w:left="360"/>
      </w:pPr>
      <w:bookmarkStart w:id="292" w:name="_Toc530739923"/>
      <w:r w:rsidRPr="000466BD">
        <w:t>Informácie o príjmoch a výhodách členov štatutárnych orgánov, dozorných orgánov</w:t>
      </w:r>
      <w:bookmarkEnd w:id="292"/>
      <w:r w:rsidRPr="000466BD">
        <w:t xml:space="preserve"> a iných orgánov účtovnej jednotky</w:t>
      </w:r>
    </w:p>
    <w:p w14:paraId="246FB7F6" w14:textId="77777777" w:rsidR="00F50EA5" w:rsidRPr="00C43123" w:rsidRDefault="00F50EA5" w:rsidP="00F50EA5">
      <w:pPr>
        <w:pStyle w:val="Zkladntext"/>
        <w:rPr>
          <w:sz w:val="14"/>
          <w:szCs w:val="14"/>
        </w:rPr>
      </w:pPr>
    </w:p>
    <w:p w14:paraId="6CF10D90" w14:textId="45B395E9" w:rsidR="00040E24" w:rsidRPr="00077FDF" w:rsidRDefault="00040E24" w:rsidP="00040E24">
      <w:pPr>
        <w:pStyle w:val="Zkladntext"/>
        <w:rPr>
          <w:szCs w:val="18"/>
        </w:rPr>
      </w:pPr>
      <w:r w:rsidRPr="00077FDF">
        <w:rPr>
          <w:szCs w:val="18"/>
        </w:rPr>
        <w:t xml:space="preserve">Odmeny členov štatutárnych orgánov Spoločnosti z dôvodu výkonu ich funkcie pre </w:t>
      </w:r>
      <w:r w:rsidR="0030681A">
        <w:rPr>
          <w:szCs w:val="18"/>
        </w:rPr>
        <w:t>Spoločnosť</w:t>
      </w:r>
      <w:r w:rsidRPr="00077FDF">
        <w:rPr>
          <w:szCs w:val="18"/>
        </w:rPr>
        <w:t xml:space="preserve"> v sledovanom účtovnom období </w:t>
      </w:r>
      <w:r w:rsidR="005419A3">
        <w:rPr>
          <w:szCs w:val="18"/>
        </w:rPr>
        <w:t>v roku 202</w:t>
      </w:r>
      <w:r w:rsidR="00ED722B">
        <w:rPr>
          <w:szCs w:val="18"/>
        </w:rPr>
        <w:t>5</w:t>
      </w:r>
      <w:r w:rsidR="005419A3">
        <w:rPr>
          <w:szCs w:val="18"/>
        </w:rPr>
        <w:t xml:space="preserve"> </w:t>
      </w:r>
      <w:r w:rsidRPr="00077FDF">
        <w:rPr>
          <w:szCs w:val="18"/>
        </w:rPr>
        <w:t xml:space="preserve">boli vo výške </w:t>
      </w:r>
      <w:r w:rsidR="00077FDF" w:rsidRPr="00077FDF">
        <w:rPr>
          <w:szCs w:val="18"/>
        </w:rPr>
        <w:t>0</w:t>
      </w:r>
      <w:r w:rsidRPr="00077FDF">
        <w:rPr>
          <w:szCs w:val="18"/>
        </w:rPr>
        <w:t xml:space="preserve"> EUR (v roku </w:t>
      </w:r>
      <w:r w:rsidR="00955E4F">
        <w:rPr>
          <w:szCs w:val="18"/>
        </w:rPr>
        <w:t>20</w:t>
      </w:r>
      <w:r w:rsidR="00332181">
        <w:rPr>
          <w:szCs w:val="18"/>
        </w:rPr>
        <w:t>2</w:t>
      </w:r>
      <w:r w:rsidR="00ED722B">
        <w:rPr>
          <w:szCs w:val="18"/>
        </w:rPr>
        <w:t>4</w:t>
      </w:r>
      <w:r w:rsidRPr="00077FDF">
        <w:rPr>
          <w:szCs w:val="18"/>
        </w:rPr>
        <w:t>: 0 EUR</w:t>
      </w:r>
      <w:r w:rsidR="00CE4EFF">
        <w:rPr>
          <w:szCs w:val="18"/>
        </w:rPr>
        <w:t>)</w:t>
      </w:r>
      <w:r w:rsidR="00077FDF" w:rsidRPr="00077FDF">
        <w:rPr>
          <w:szCs w:val="18"/>
        </w:rPr>
        <w:t>.</w:t>
      </w:r>
    </w:p>
    <w:p w14:paraId="76A24C2A" w14:textId="77777777" w:rsidR="00F50EA5" w:rsidRDefault="00F50EA5" w:rsidP="00F50EA5">
      <w:pPr>
        <w:pStyle w:val="Zkladntext"/>
      </w:pPr>
    </w:p>
    <w:p w14:paraId="757D46E5" w14:textId="77777777" w:rsidR="004862DE" w:rsidRPr="00E23039" w:rsidRDefault="004862DE" w:rsidP="004862DE">
      <w:pPr>
        <w:pStyle w:val="Zkladntext"/>
      </w:pPr>
    </w:p>
    <w:p w14:paraId="056FB4FC" w14:textId="0C19DD27" w:rsidR="000B20F7" w:rsidRDefault="004862DE" w:rsidP="00BE1311">
      <w:pPr>
        <w:pStyle w:val="Zkladntext"/>
        <w:rPr>
          <w:szCs w:val="18"/>
        </w:rPr>
      </w:pPr>
      <w:r w:rsidRPr="00E23039">
        <w:rPr>
          <w:szCs w:val="18"/>
        </w:rPr>
        <w:t>Členom štatutárneho orgánu neboli v roku 202</w:t>
      </w:r>
      <w:r w:rsidR="00ED722B">
        <w:rPr>
          <w:szCs w:val="18"/>
        </w:rPr>
        <w:t>5</w:t>
      </w:r>
      <w:r w:rsidRPr="00E23039">
        <w:rPr>
          <w:szCs w:val="18"/>
        </w:rPr>
        <w:t xml:space="preserve"> poskytnuté žiadne pôžičky, </w:t>
      </w:r>
      <w:r w:rsidR="00F50EA5" w:rsidRPr="00E23039">
        <w:rPr>
          <w:szCs w:val="18"/>
        </w:rPr>
        <w:t>záruky alebo iné formy zabezpečenia, ani finančné prostriedky alebo iné plnenia na súkromné účely členov, ktoré sa vyúčtovávajú</w:t>
      </w:r>
      <w:r w:rsidRPr="00E23039">
        <w:rPr>
          <w:szCs w:val="18"/>
        </w:rPr>
        <w:t>.</w:t>
      </w:r>
    </w:p>
    <w:p w14:paraId="3EBC29E6" w14:textId="53A026E2" w:rsidR="007908DE" w:rsidRDefault="007908DE" w:rsidP="00BE1311">
      <w:pPr>
        <w:pStyle w:val="Zkladntext"/>
        <w:rPr>
          <w:szCs w:val="18"/>
        </w:rPr>
      </w:pPr>
    </w:p>
    <w:p w14:paraId="42008D22" w14:textId="2A4BE9E5" w:rsidR="00313B37" w:rsidRDefault="00313B37" w:rsidP="00BE1311">
      <w:pPr>
        <w:pStyle w:val="Zkladntext"/>
        <w:rPr>
          <w:szCs w:val="18"/>
        </w:rPr>
      </w:pPr>
      <w:r>
        <w:rPr>
          <w:szCs w:val="18"/>
        </w:rPr>
        <w:br w:type="page"/>
      </w:r>
    </w:p>
    <w:p w14:paraId="3A9F854A" w14:textId="389500E5" w:rsidR="003E0FA2" w:rsidRPr="00CC4814" w:rsidRDefault="003E0FA2" w:rsidP="003E0FA2">
      <w:pPr>
        <w:pStyle w:val="Nadpis1"/>
        <w:tabs>
          <w:tab w:val="num" w:pos="360"/>
        </w:tabs>
        <w:spacing w:before="120" w:after="60"/>
        <w:ind w:left="360"/>
      </w:pPr>
      <w:bookmarkStart w:id="293" w:name="_MON_1454744137"/>
      <w:bookmarkStart w:id="294" w:name="_MON_1390850495"/>
      <w:bookmarkStart w:id="295" w:name="_MON_1391602229"/>
      <w:bookmarkStart w:id="296" w:name="_MON_1447586577"/>
      <w:bookmarkStart w:id="297" w:name="_MON_1453735559"/>
      <w:bookmarkStart w:id="298" w:name="_MON_1454740304"/>
      <w:bookmarkStart w:id="299" w:name="_Toc530739907"/>
      <w:bookmarkEnd w:id="293"/>
      <w:bookmarkEnd w:id="294"/>
      <w:bookmarkEnd w:id="295"/>
      <w:bookmarkEnd w:id="296"/>
      <w:bookmarkEnd w:id="297"/>
      <w:bookmarkEnd w:id="298"/>
      <w:r w:rsidRPr="00CC4814">
        <w:lastRenderedPageBreak/>
        <w:t>Informácie o</w:t>
      </w:r>
      <w:r w:rsidR="00866F3B" w:rsidRPr="00CC4814">
        <w:t> </w:t>
      </w:r>
      <w:r w:rsidRPr="00CC4814">
        <w:t>Vlastnom</w:t>
      </w:r>
      <w:r w:rsidR="00866F3B" w:rsidRPr="00CC4814">
        <w:t xml:space="preserve"> </w:t>
      </w:r>
      <w:r w:rsidRPr="00CC4814">
        <w:t>imaní</w:t>
      </w:r>
      <w:bookmarkEnd w:id="299"/>
    </w:p>
    <w:p w14:paraId="47501500" w14:textId="77777777" w:rsidR="009B7EB1" w:rsidRPr="009B7EB1" w:rsidRDefault="009B7EB1" w:rsidP="009B7EB1"/>
    <w:p w14:paraId="3DCD71A2" w14:textId="410359B3" w:rsidR="005D24D7" w:rsidRDefault="009B7EB1" w:rsidP="009B7EB1">
      <w:pPr>
        <w:pStyle w:val="Zkladntext"/>
        <w:ind w:left="0"/>
      </w:pPr>
      <w:r>
        <w:t xml:space="preserve">         </w:t>
      </w:r>
      <w:r w:rsidR="003E0FA2">
        <w:t>Prehľad o pohybe vlastného imania v priebehu účtovného obdobia je uvedený v nasledujúc</w:t>
      </w:r>
      <w:r w:rsidR="005A3BF7">
        <w:t>ej</w:t>
      </w:r>
      <w:r w:rsidR="003E0FA2">
        <w:t xml:space="preserve"> </w:t>
      </w:r>
      <w:r w:rsidR="005A3BF7">
        <w:t>tabuľk</w:t>
      </w:r>
      <w:r w:rsidR="003E0FA2">
        <w:t>e:</w:t>
      </w:r>
    </w:p>
    <w:bookmarkStart w:id="300" w:name="_MON_1452665836"/>
    <w:bookmarkEnd w:id="300"/>
    <w:p w14:paraId="0D8D1FAF" w14:textId="71DDF3A9" w:rsidR="005D24D7" w:rsidRDefault="004D0026" w:rsidP="003E0FA2">
      <w:pPr>
        <w:pStyle w:val="Zkladntext"/>
      </w:pPr>
      <w:r>
        <w:object w:dxaOrig="9431" w:dyaOrig="6374" w14:anchorId="428ABC78">
          <v:shape id="_x0000_i1070" type="#_x0000_t75" style="width:443.5pt;height:334.5pt" o:ole="" o:preferrelative="f">
            <v:imagedata r:id="rId95" o:title=""/>
            <o:lock v:ext="edit" aspectratio="f"/>
          </v:shape>
          <o:OLEObject Type="Embed" ProgID="Excel.Sheet.12" ShapeID="_x0000_i1070" DrawAspect="Content" ObjectID="_1844323786" r:id="rId96"/>
        </w:object>
      </w:r>
    </w:p>
    <w:p w14:paraId="0E45500E" w14:textId="77777777" w:rsidR="0035332E" w:rsidRDefault="0035332E" w:rsidP="003E0FA2">
      <w:pPr>
        <w:pStyle w:val="Zkladntext"/>
      </w:pPr>
    </w:p>
    <w:p w14:paraId="2FB62D0A" w14:textId="77777777" w:rsidR="003E0FA2" w:rsidRDefault="003E0FA2" w:rsidP="003E0FA2">
      <w:pPr>
        <w:pStyle w:val="Zkladntext"/>
        <w:ind w:left="0"/>
      </w:pPr>
    </w:p>
    <w:p w14:paraId="17F9E4B6" w14:textId="2DBFE97D" w:rsidR="00E44AF8" w:rsidRDefault="003E0FA2" w:rsidP="009B7EB1">
      <w:pPr>
        <w:pStyle w:val="Zkladntext"/>
      </w:pPr>
      <w:r>
        <w:t>Prehľad o pohybe vlastného imania za predchádzajúce účtovné obdobie je uvedený v nasledujúc</w:t>
      </w:r>
      <w:r w:rsidR="005A3BF7">
        <w:t>ej</w:t>
      </w:r>
      <w:r>
        <w:t xml:space="preserve"> </w:t>
      </w:r>
      <w:r w:rsidR="005A3BF7">
        <w:t>tabu</w:t>
      </w:r>
      <w:r w:rsidR="00017791">
        <w:t>ľ</w:t>
      </w:r>
      <w:r w:rsidR="005A3BF7">
        <w:t>k</w:t>
      </w:r>
      <w:r>
        <w:t>e:</w:t>
      </w:r>
    </w:p>
    <w:bookmarkStart w:id="301" w:name="_MON_1741550669"/>
    <w:bookmarkEnd w:id="301"/>
    <w:p w14:paraId="68C7D9CE" w14:textId="2889878A" w:rsidR="006459D0" w:rsidRDefault="00CC4814" w:rsidP="007876ED">
      <w:pPr>
        <w:pStyle w:val="Zkladntext"/>
      </w:pPr>
      <w:r>
        <w:object w:dxaOrig="9431" w:dyaOrig="6374" w14:anchorId="4AD18487">
          <v:shape id="_x0000_i1071" type="#_x0000_t75" style="width:447pt;height:338.5pt" o:ole="" o:preferrelative="f">
            <v:imagedata r:id="rId97" o:title=""/>
            <o:lock v:ext="edit" aspectratio="f"/>
          </v:shape>
          <o:OLEObject Type="Embed" ProgID="Excel.Sheet.12" ShapeID="_x0000_i1071" DrawAspect="Content" ObjectID="_1844323787" r:id="rId98"/>
        </w:object>
      </w:r>
    </w:p>
    <w:p w14:paraId="30BB9D66" w14:textId="77777777" w:rsidR="00641535" w:rsidRPr="00641535" w:rsidRDefault="00641535" w:rsidP="005717B4">
      <w:pPr>
        <w:pStyle w:val="Nadpis1"/>
        <w:numPr>
          <w:ilvl w:val="0"/>
          <w:numId w:val="14"/>
        </w:numPr>
        <w:tabs>
          <w:tab w:val="clear" w:pos="786"/>
          <w:tab w:val="num" w:pos="-709"/>
        </w:tabs>
        <w:spacing w:before="120" w:after="60"/>
        <w:ind w:left="426" w:hanging="426"/>
        <w:rPr>
          <w:szCs w:val="18"/>
        </w:rPr>
      </w:pPr>
      <w:r w:rsidRPr="00641535">
        <w:rPr>
          <w:szCs w:val="18"/>
        </w:rPr>
        <w:t>PreHĽAD PEŇAŽNÝCH TOKOV nepriama metóda</w:t>
      </w:r>
    </w:p>
    <w:p w14:paraId="2892109F" w14:textId="77777777" w:rsidR="00641535" w:rsidRDefault="00641535" w:rsidP="00641535"/>
    <w:p w14:paraId="069470F1" w14:textId="77777777" w:rsidR="00641535" w:rsidRPr="00B50225" w:rsidRDefault="00641535" w:rsidP="00641535">
      <w:pPr>
        <w:pStyle w:val="Zkladntext"/>
        <w:rPr>
          <w:b/>
          <w:szCs w:val="18"/>
        </w:rPr>
      </w:pPr>
      <w:r w:rsidRPr="00B50225">
        <w:rPr>
          <w:b/>
          <w:szCs w:val="18"/>
        </w:rPr>
        <w:t>Peňažné prostriedky</w:t>
      </w:r>
    </w:p>
    <w:p w14:paraId="07BD847A" w14:textId="77777777" w:rsidR="00641535" w:rsidRPr="00B50225" w:rsidRDefault="00641535" w:rsidP="00641535">
      <w:pPr>
        <w:pStyle w:val="Zkladntext"/>
        <w:rPr>
          <w:b/>
          <w:szCs w:val="18"/>
        </w:rPr>
      </w:pPr>
    </w:p>
    <w:p w14:paraId="0C8FF545" w14:textId="77777777" w:rsidR="00641535" w:rsidRPr="00B50225" w:rsidRDefault="00641535" w:rsidP="00641535">
      <w:pPr>
        <w:pStyle w:val="Zkladntext"/>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09C10D58" w14:textId="77777777" w:rsidR="00641535" w:rsidRPr="00B50225" w:rsidRDefault="00641535" w:rsidP="00641535">
      <w:pPr>
        <w:pStyle w:val="Zkladntext"/>
        <w:rPr>
          <w:szCs w:val="18"/>
        </w:rPr>
      </w:pPr>
    </w:p>
    <w:p w14:paraId="4E29A210" w14:textId="77777777" w:rsidR="00641535" w:rsidRPr="00B50225" w:rsidRDefault="00641535" w:rsidP="00641535">
      <w:pPr>
        <w:pStyle w:val="Zkladntext"/>
        <w:rPr>
          <w:b/>
          <w:szCs w:val="18"/>
        </w:rPr>
      </w:pPr>
      <w:r w:rsidRPr="00B50225">
        <w:rPr>
          <w:b/>
          <w:szCs w:val="18"/>
        </w:rPr>
        <w:t>Ekvivalenty peňažných prostriedkov</w:t>
      </w:r>
    </w:p>
    <w:p w14:paraId="2E3B2963" w14:textId="77777777" w:rsidR="00641535" w:rsidRPr="00B50225" w:rsidRDefault="00641535" w:rsidP="00641535">
      <w:pPr>
        <w:pStyle w:val="Zkladntext"/>
        <w:rPr>
          <w:szCs w:val="18"/>
        </w:rPr>
      </w:pPr>
    </w:p>
    <w:p w14:paraId="505F60C7" w14:textId="6A2DECAD" w:rsidR="003F75E9" w:rsidRDefault="00641535" w:rsidP="00332181">
      <w:pPr>
        <w:pStyle w:val="Zkladntext"/>
        <w:rPr>
          <w:szCs w:val="18"/>
        </w:rPr>
      </w:pPr>
      <w:r w:rsidRPr="00B50225">
        <w:rPr>
          <w:szCs w:val="18"/>
        </w:rPr>
        <w:t xml:space="preserve">Ekvivalentmi peňažných prostriedkov (angl. cash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1E3B657" w14:textId="77777777" w:rsidR="00DC58B6" w:rsidRDefault="00DC58B6" w:rsidP="00332181">
      <w:pPr>
        <w:pStyle w:val="Zkladntext"/>
        <w:rPr>
          <w:szCs w:val="18"/>
        </w:rPr>
      </w:pPr>
    </w:p>
    <w:p w14:paraId="10E8E6DD" w14:textId="77777777" w:rsidR="00DC58B6" w:rsidRDefault="00DC58B6" w:rsidP="00332181">
      <w:pPr>
        <w:pStyle w:val="Zkladntext"/>
        <w:rPr>
          <w:szCs w:val="18"/>
        </w:rPr>
      </w:pPr>
    </w:p>
    <w:p w14:paraId="18D620A8" w14:textId="77777777" w:rsidR="00DC58B6" w:rsidRDefault="00DC58B6" w:rsidP="00332181">
      <w:pPr>
        <w:pStyle w:val="Zkladntext"/>
        <w:rPr>
          <w:szCs w:val="18"/>
        </w:rPr>
      </w:pPr>
    </w:p>
    <w:p w14:paraId="0C3B1467" w14:textId="77777777" w:rsidR="00DC58B6" w:rsidRDefault="00DC58B6" w:rsidP="00332181">
      <w:pPr>
        <w:pStyle w:val="Zkladntext"/>
        <w:rPr>
          <w:szCs w:val="18"/>
        </w:rPr>
      </w:pPr>
    </w:p>
    <w:p w14:paraId="46DC2261" w14:textId="77777777" w:rsidR="00DC58B6" w:rsidRDefault="00DC58B6" w:rsidP="00332181">
      <w:pPr>
        <w:pStyle w:val="Zkladntext"/>
        <w:rPr>
          <w:szCs w:val="18"/>
        </w:rPr>
      </w:pPr>
    </w:p>
    <w:p w14:paraId="0A663CC9" w14:textId="77777777" w:rsidR="00DC58B6" w:rsidRDefault="00DC58B6" w:rsidP="00332181">
      <w:pPr>
        <w:pStyle w:val="Zkladntext"/>
        <w:rPr>
          <w:szCs w:val="18"/>
        </w:rPr>
      </w:pPr>
    </w:p>
    <w:p w14:paraId="3F70A888" w14:textId="77777777" w:rsidR="00DC58B6" w:rsidRDefault="00DC58B6" w:rsidP="00332181">
      <w:pPr>
        <w:pStyle w:val="Zkladntext"/>
        <w:rPr>
          <w:szCs w:val="18"/>
        </w:rPr>
      </w:pPr>
    </w:p>
    <w:p w14:paraId="3666F094" w14:textId="77777777" w:rsidR="00DC58B6" w:rsidRDefault="00DC58B6" w:rsidP="00332181">
      <w:pPr>
        <w:pStyle w:val="Zkladntext"/>
        <w:rPr>
          <w:szCs w:val="18"/>
        </w:rPr>
      </w:pPr>
    </w:p>
    <w:p w14:paraId="708AFFBC" w14:textId="77777777" w:rsidR="00DC58B6" w:rsidRDefault="00DC58B6" w:rsidP="00332181">
      <w:pPr>
        <w:pStyle w:val="Zkladntext"/>
        <w:rPr>
          <w:szCs w:val="18"/>
        </w:rPr>
      </w:pPr>
    </w:p>
    <w:p w14:paraId="51D9F50E" w14:textId="77777777" w:rsidR="00DC58B6" w:rsidRDefault="00DC58B6" w:rsidP="00332181">
      <w:pPr>
        <w:pStyle w:val="Zkladntext"/>
        <w:rPr>
          <w:szCs w:val="18"/>
        </w:rPr>
      </w:pPr>
    </w:p>
    <w:p w14:paraId="246C5027" w14:textId="77777777" w:rsidR="00DC58B6" w:rsidRDefault="00DC58B6" w:rsidP="00332181">
      <w:pPr>
        <w:pStyle w:val="Zkladntext"/>
        <w:rPr>
          <w:szCs w:val="18"/>
        </w:rPr>
      </w:pPr>
    </w:p>
    <w:p w14:paraId="76F43D2E" w14:textId="77777777" w:rsidR="00DC58B6" w:rsidRDefault="00DC58B6" w:rsidP="00332181">
      <w:pPr>
        <w:pStyle w:val="Zkladntext"/>
        <w:rPr>
          <w:szCs w:val="18"/>
        </w:rPr>
      </w:pPr>
    </w:p>
    <w:p w14:paraId="1ED7FE24" w14:textId="77777777" w:rsidR="00DC58B6" w:rsidRDefault="00DC58B6" w:rsidP="00332181">
      <w:pPr>
        <w:pStyle w:val="Zkladntext"/>
        <w:rPr>
          <w:szCs w:val="18"/>
        </w:rPr>
      </w:pPr>
    </w:p>
    <w:p w14:paraId="508C5D51" w14:textId="77777777" w:rsidR="00DC58B6" w:rsidRDefault="00DC58B6" w:rsidP="00332181">
      <w:pPr>
        <w:pStyle w:val="Zkladntext"/>
        <w:rPr>
          <w:szCs w:val="18"/>
        </w:rPr>
      </w:pPr>
    </w:p>
    <w:p w14:paraId="6CC1B76A" w14:textId="77777777" w:rsidR="00DC58B6" w:rsidRDefault="00DC58B6" w:rsidP="00332181">
      <w:pPr>
        <w:pStyle w:val="Zkladntext"/>
        <w:rPr>
          <w:szCs w:val="18"/>
        </w:rPr>
      </w:pPr>
    </w:p>
    <w:p w14:paraId="2B1EB237" w14:textId="77777777" w:rsidR="00DC58B6" w:rsidRDefault="00DC58B6" w:rsidP="00332181">
      <w:pPr>
        <w:pStyle w:val="Zkladntext"/>
        <w:rPr>
          <w:szCs w:val="18"/>
        </w:rPr>
      </w:pPr>
    </w:p>
    <w:p w14:paraId="619EB6AE" w14:textId="77777777" w:rsidR="00DC58B6" w:rsidRDefault="00DC58B6" w:rsidP="00332181">
      <w:pPr>
        <w:pStyle w:val="Zkladntext"/>
        <w:rPr>
          <w:szCs w:val="18"/>
        </w:rPr>
      </w:pPr>
    </w:p>
    <w:p w14:paraId="5EF679E1" w14:textId="77777777" w:rsidR="00DC58B6" w:rsidRDefault="00DC58B6" w:rsidP="00332181">
      <w:pPr>
        <w:pStyle w:val="Zkladntext"/>
        <w:rPr>
          <w:szCs w:val="18"/>
        </w:rPr>
      </w:pPr>
    </w:p>
    <w:p w14:paraId="35562BF1" w14:textId="77777777" w:rsidR="00DC58B6" w:rsidRDefault="00DC58B6" w:rsidP="00332181">
      <w:pPr>
        <w:pStyle w:val="Zkladntext"/>
        <w:rPr>
          <w:szCs w:val="18"/>
        </w:rPr>
      </w:pPr>
    </w:p>
    <w:p w14:paraId="54EAA102" w14:textId="77777777" w:rsidR="00DC58B6" w:rsidRDefault="00DC58B6" w:rsidP="00332181">
      <w:pPr>
        <w:pStyle w:val="Zkladntext"/>
        <w:rPr>
          <w:szCs w:val="18"/>
        </w:rPr>
      </w:pPr>
    </w:p>
    <w:p w14:paraId="65D0ECC9" w14:textId="77777777" w:rsidR="00DC58B6" w:rsidRDefault="00DC58B6" w:rsidP="00332181">
      <w:pPr>
        <w:pStyle w:val="Zkladntext"/>
        <w:rPr>
          <w:szCs w:val="18"/>
        </w:rPr>
      </w:pPr>
    </w:p>
    <w:p w14:paraId="22A4D6A2" w14:textId="77777777" w:rsidR="00DC58B6" w:rsidRDefault="00DC58B6" w:rsidP="00332181">
      <w:pPr>
        <w:pStyle w:val="Zkladntext"/>
        <w:rPr>
          <w:szCs w:val="18"/>
        </w:rPr>
      </w:pPr>
    </w:p>
    <w:p w14:paraId="05F9CA14" w14:textId="77777777" w:rsidR="00DC58B6" w:rsidRDefault="00DC58B6" w:rsidP="00332181">
      <w:pPr>
        <w:pStyle w:val="Zkladntext"/>
        <w:rPr>
          <w:szCs w:val="18"/>
        </w:rPr>
      </w:pPr>
    </w:p>
    <w:p w14:paraId="6AA7C485" w14:textId="27767C96" w:rsidR="00DC58B6" w:rsidRPr="00403D7E" w:rsidRDefault="00174205" w:rsidP="00DC58B6">
      <w:pPr>
        <w:jc w:val="center"/>
        <w:rPr>
          <w:b/>
          <w:bCs/>
          <w:sz w:val="32"/>
          <w:szCs w:val="32"/>
        </w:rPr>
      </w:pPr>
      <w:r>
        <w:rPr>
          <w:b/>
          <w:bCs/>
          <w:sz w:val="32"/>
          <w:szCs w:val="32"/>
        </w:rPr>
        <w:t>P</w:t>
      </w:r>
      <w:r w:rsidR="00DC58B6" w:rsidRPr="00403D7E">
        <w:rPr>
          <w:b/>
          <w:bCs/>
          <w:sz w:val="32"/>
          <w:szCs w:val="32"/>
        </w:rPr>
        <w:t xml:space="preserve">rehľad peňažných tokov (Cash </w:t>
      </w:r>
      <w:proofErr w:type="spellStart"/>
      <w:r w:rsidR="00DC58B6" w:rsidRPr="00403D7E">
        <w:rPr>
          <w:b/>
          <w:bCs/>
          <w:sz w:val="32"/>
          <w:szCs w:val="32"/>
        </w:rPr>
        <w:t>flow</w:t>
      </w:r>
      <w:proofErr w:type="spellEnd"/>
      <w:r w:rsidR="00DC58B6" w:rsidRPr="00403D7E">
        <w:rPr>
          <w:b/>
          <w:bCs/>
          <w:sz w:val="32"/>
          <w:szCs w:val="32"/>
        </w:rPr>
        <w:t xml:space="preserve"> </w:t>
      </w:r>
      <w:proofErr w:type="spellStart"/>
      <w:r w:rsidR="00DC58B6" w:rsidRPr="00403D7E">
        <w:rPr>
          <w:b/>
          <w:bCs/>
          <w:sz w:val="32"/>
          <w:szCs w:val="32"/>
        </w:rPr>
        <w:t>statements</w:t>
      </w:r>
      <w:proofErr w:type="spellEnd"/>
      <w:r w:rsidR="00DC58B6" w:rsidRPr="00403D7E">
        <w:rPr>
          <w:b/>
          <w:bCs/>
          <w:sz w:val="32"/>
          <w:szCs w:val="32"/>
        </w:rPr>
        <w:t>)</w:t>
      </w:r>
    </w:p>
    <w:p w14:paraId="412B193A" w14:textId="77777777" w:rsidR="00DC58B6" w:rsidRDefault="00DC58B6" w:rsidP="00DC58B6">
      <w:pPr>
        <w:jc w:val="center"/>
      </w:pPr>
      <w:r w:rsidRPr="003F75E9">
        <w:t xml:space="preserve">nepriama metóda vykazovania </w:t>
      </w:r>
      <w:proofErr w:type="spellStart"/>
      <w:r w:rsidRPr="003F75E9">
        <w:t>peň.tokov</w:t>
      </w:r>
      <w:proofErr w:type="spellEnd"/>
      <w:r w:rsidRPr="003F75E9">
        <w:t xml:space="preserve"> z prevádzkovej činnosti</w:t>
      </w:r>
    </w:p>
    <w:p w14:paraId="2D73AA07" w14:textId="77777777" w:rsidR="00DC58B6" w:rsidRPr="00403D7E" w:rsidRDefault="00DC58B6" w:rsidP="00DC58B6">
      <w:pPr>
        <w:jc w:val="center"/>
        <w:rPr>
          <w:rFonts w:ascii="Calibri" w:eastAsia="Calibri" w:hAnsi="Calibri"/>
          <w:b/>
          <w:bCs/>
          <w:sz w:val="32"/>
          <w:szCs w:val="32"/>
          <w:lang w:eastAsia="sk-SK"/>
        </w:rPr>
      </w:pPr>
      <w:r w:rsidRPr="00403D7E">
        <w:rPr>
          <w:rFonts w:ascii="Calibri" w:eastAsia="Calibri" w:hAnsi="Calibri"/>
          <w:b/>
          <w:bCs/>
          <w:sz w:val="32"/>
          <w:szCs w:val="32"/>
          <w:lang w:eastAsia="sk-SK"/>
        </w:rPr>
        <w:t>ETILOG, s.r.o.</w:t>
      </w:r>
    </w:p>
    <w:p w14:paraId="494E8DDB" w14:textId="0811C3ED" w:rsidR="00DC58B6" w:rsidRDefault="00DC58B6" w:rsidP="00DC58B6">
      <w:pPr>
        <w:jc w:val="center"/>
        <w:rPr>
          <w:sz w:val="24"/>
          <w:szCs w:val="24"/>
        </w:rPr>
      </w:pPr>
      <w:r>
        <w:rPr>
          <w:sz w:val="24"/>
          <w:szCs w:val="24"/>
        </w:rPr>
        <w:t xml:space="preserve">                                               </w:t>
      </w:r>
      <w:r w:rsidRPr="003F75E9">
        <w:rPr>
          <w:sz w:val="24"/>
          <w:szCs w:val="24"/>
        </w:rPr>
        <w:t>(1.1.202</w:t>
      </w:r>
      <w:r w:rsidR="00CC4814">
        <w:rPr>
          <w:sz w:val="24"/>
          <w:szCs w:val="24"/>
        </w:rPr>
        <w:t>5</w:t>
      </w:r>
      <w:r w:rsidRPr="003F75E9">
        <w:rPr>
          <w:sz w:val="24"/>
          <w:szCs w:val="24"/>
        </w:rPr>
        <w:t xml:space="preserve"> - 31.12.202</w:t>
      </w:r>
      <w:r w:rsidR="00CC4814">
        <w:rPr>
          <w:sz w:val="24"/>
          <w:szCs w:val="24"/>
        </w:rPr>
        <w:t>5</w:t>
      </w:r>
      <w:r w:rsidRPr="003F75E9">
        <w:rPr>
          <w:sz w:val="24"/>
          <w:szCs w:val="24"/>
        </w:rPr>
        <w:t>)</w:t>
      </w:r>
      <w:r w:rsidRPr="003F75E9">
        <w:rPr>
          <w:sz w:val="24"/>
          <w:szCs w:val="24"/>
        </w:rPr>
        <w:tab/>
      </w:r>
      <w:r>
        <w:rPr>
          <w:sz w:val="24"/>
          <w:szCs w:val="24"/>
        </w:rPr>
        <w:t xml:space="preserve">                        </w:t>
      </w:r>
      <w:r w:rsidRPr="003F75E9">
        <w:rPr>
          <w:sz w:val="24"/>
          <w:szCs w:val="24"/>
        </w:rPr>
        <w:t>(v EUR)</w:t>
      </w:r>
    </w:p>
    <w:p w14:paraId="65A4F70E" w14:textId="77777777" w:rsidR="00DC58B6" w:rsidRDefault="00DC58B6" w:rsidP="00DC58B6">
      <w:pPr>
        <w:rPr>
          <w:sz w:val="24"/>
          <w:szCs w:val="24"/>
        </w:rPr>
      </w:pPr>
    </w:p>
    <w:tbl>
      <w:tblPr>
        <w:tblW w:w="9340" w:type="dxa"/>
        <w:tblCellMar>
          <w:left w:w="70" w:type="dxa"/>
          <w:right w:w="70" w:type="dxa"/>
        </w:tblCellMar>
        <w:tblLook w:val="04A0" w:firstRow="1" w:lastRow="0" w:firstColumn="1" w:lastColumn="0" w:noHBand="0" w:noVBand="1"/>
      </w:tblPr>
      <w:tblGrid>
        <w:gridCol w:w="700"/>
        <w:gridCol w:w="5680"/>
        <w:gridCol w:w="1420"/>
        <w:gridCol w:w="1540"/>
      </w:tblGrid>
      <w:tr w:rsidR="00D53B46" w:rsidRPr="00D53B46" w14:paraId="7A14FD28" w14:textId="77777777" w:rsidTr="00D53B46">
        <w:trPr>
          <w:trHeight w:val="585"/>
        </w:trPr>
        <w:tc>
          <w:tcPr>
            <w:tcW w:w="700" w:type="dxa"/>
            <w:tcBorders>
              <w:top w:val="single" w:sz="8" w:space="0" w:color="auto"/>
              <w:left w:val="single" w:sz="8" w:space="0" w:color="auto"/>
              <w:bottom w:val="single" w:sz="8" w:space="0" w:color="auto"/>
              <w:right w:val="single" w:sz="8" w:space="0" w:color="auto"/>
            </w:tcBorders>
            <w:noWrap/>
            <w:vAlign w:val="center"/>
            <w:hideMark/>
          </w:tcPr>
          <w:p w14:paraId="57900D83" w14:textId="77777777" w:rsidR="00D53B46" w:rsidRPr="00D53B46" w:rsidRDefault="00D53B46" w:rsidP="00D53B46">
            <w:pPr>
              <w:jc w:val="center"/>
              <w:rPr>
                <w:b/>
                <w:bCs/>
                <w:color w:val="000000"/>
                <w:sz w:val="18"/>
                <w:szCs w:val="18"/>
                <w:lang w:eastAsia="sk-SK"/>
              </w:rPr>
            </w:pPr>
            <w:proofErr w:type="spellStart"/>
            <w:r w:rsidRPr="00D53B46">
              <w:rPr>
                <w:b/>
                <w:bCs/>
                <w:color w:val="000000"/>
                <w:sz w:val="18"/>
                <w:szCs w:val="18"/>
                <w:lang w:eastAsia="sk-SK"/>
              </w:rPr>
              <w:t>Ozn</w:t>
            </w:r>
            <w:proofErr w:type="spellEnd"/>
            <w:r w:rsidRPr="00D53B46">
              <w:rPr>
                <w:b/>
                <w:bCs/>
                <w:color w:val="000000"/>
                <w:sz w:val="18"/>
                <w:szCs w:val="18"/>
                <w:lang w:eastAsia="sk-SK"/>
              </w:rPr>
              <w:t>.</w:t>
            </w:r>
          </w:p>
        </w:tc>
        <w:tc>
          <w:tcPr>
            <w:tcW w:w="5680" w:type="dxa"/>
            <w:tcBorders>
              <w:top w:val="single" w:sz="8" w:space="0" w:color="auto"/>
              <w:left w:val="nil"/>
              <w:bottom w:val="single" w:sz="8" w:space="0" w:color="auto"/>
              <w:right w:val="nil"/>
            </w:tcBorders>
            <w:vAlign w:val="center"/>
            <w:hideMark/>
          </w:tcPr>
          <w:p w14:paraId="4C634A62" w14:textId="77777777" w:rsidR="00D53B46" w:rsidRPr="00D53B46" w:rsidRDefault="00D53B46" w:rsidP="00D53B46">
            <w:pPr>
              <w:jc w:val="center"/>
              <w:rPr>
                <w:b/>
                <w:bCs/>
                <w:color w:val="000000"/>
                <w:sz w:val="18"/>
                <w:szCs w:val="18"/>
                <w:lang w:eastAsia="sk-SK"/>
              </w:rPr>
            </w:pPr>
            <w:r w:rsidRPr="00D53B46">
              <w:rPr>
                <w:b/>
                <w:bCs/>
                <w:color w:val="000000"/>
                <w:sz w:val="18"/>
                <w:szCs w:val="18"/>
                <w:lang w:eastAsia="sk-SK"/>
              </w:rPr>
              <w:t>Názov položky</w:t>
            </w:r>
          </w:p>
        </w:tc>
        <w:tc>
          <w:tcPr>
            <w:tcW w:w="1420" w:type="dxa"/>
            <w:tcBorders>
              <w:top w:val="single" w:sz="8" w:space="0" w:color="auto"/>
              <w:left w:val="single" w:sz="8" w:space="0" w:color="auto"/>
              <w:bottom w:val="single" w:sz="8" w:space="0" w:color="auto"/>
              <w:right w:val="single" w:sz="8" w:space="0" w:color="auto"/>
            </w:tcBorders>
            <w:vAlign w:val="center"/>
            <w:hideMark/>
          </w:tcPr>
          <w:p w14:paraId="18296BBE" w14:textId="77777777" w:rsidR="00D53B46" w:rsidRPr="00D53B46" w:rsidRDefault="00D53B46" w:rsidP="00D53B46">
            <w:pPr>
              <w:jc w:val="center"/>
              <w:rPr>
                <w:b/>
                <w:bCs/>
                <w:sz w:val="18"/>
                <w:szCs w:val="18"/>
                <w:lang w:eastAsia="sk-SK"/>
              </w:rPr>
            </w:pPr>
            <w:r w:rsidRPr="00D53B46">
              <w:rPr>
                <w:b/>
                <w:bCs/>
                <w:sz w:val="18"/>
                <w:szCs w:val="18"/>
                <w:lang w:eastAsia="sk-SK"/>
              </w:rPr>
              <w:t xml:space="preserve">Bežné </w:t>
            </w:r>
            <w:proofErr w:type="spellStart"/>
            <w:r w:rsidRPr="00D53B46">
              <w:rPr>
                <w:b/>
                <w:bCs/>
                <w:sz w:val="18"/>
                <w:szCs w:val="18"/>
                <w:lang w:eastAsia="sk-SK"/>
              </w:rPr>
              <w:t>ú</w:t>
            </w:r>
            <w:r w:rsidRPr="00D53B46">
              <w:rPr>
                <w:rFonts w:ascii="Calibri" w:hAnsi="Calibri" w:cs="Calibri"/>
                <w:b/>
                <w:bCs/>
                <w:sz w:val="18"/>
                <w:szCs w:val="18"/>
                <w:lang w:eastAsia="sk-SK"/>
              </w:rPr>
              <w:t>č</w:t>
            </w:r>
            <w:r w:rsidRPr="00D53B46">
              <w:rPr>
                <w:b/>
                <w:bCs/>
                <w:sz w:val="18"/>
                <w:szCs w:val="18"/>
                <w:lang w:eastAsia="sk-SK"/>
              </w:rPr>
              <w:t>t</w:t>
            </w:r>
            <w:proofErr w:type="spellEnd"/>
            <w:r w:rsidRPr="00D53B46">
              <w:rPr>
                <w:b/>
                <w:bCs/>
                <w:sz w:val="18"/>
                <w:szCs w:val="18"/>
                <w:lang w:eastAsia="sk-SK"/>
              </w:rPr>
              <w:t>. obdobie</w:t>
            </w:r>
          </w:p>
        </w:tc>
        <w:tc>
          <w:tcPr>
            <w:tcW w:w="1540" w:type="dxa"/>
            <w:tcBorders>
              <w:top w:val="single" w:sz="8" w:space="0" w:color="auto"/>
              <w:left w:val="nil"/>
              <w:bottom w:val="single" w:sz="8" w:space="0" w:color="auto"/>
              <w:right w:val="single" w:sz="8" w:space="0" w:color="auto"/>
            </w:tcBorders>
            <w:vAlign w:val="center"/>
            <w:hideMark/>
          </w:tcPr>
          <w:p w14:paraId="08171F36" w14:textId="77777777" w:rsidR="00D53B46" w:rsidRPr="00D53B46" w:rsidRDefault="00D53B46" w:rsidP="00D53B46">
            <w:pPr>
              <w:jc w:val="center"/>
              <w:rPr>
                <w:b/>
                <w:bCs/>
                <w:color w:val="000000"/>
                <w:sz w:val="18"/>
                <w:szCs w:val="18"/>
                <w:lang w:eastAsia="sk-SK"/>
              </w:rPr>
            </w:pPr>
            <w:r w:rsidRPr="00D53B46">
              <w:rPr>
                <w:b/>
                <w:bCs/>
                <w:color w:val="000000"/>
                <w:sz w:val="18"/>
                <w:szCs w:val="18"/>
                <w:lang w:eastAsia="sk-SK"/>
              </w:rPr>
              <w:t xml:space="preserve">Minulé </w:t>
            </w:r>
            <w:proofErr w:type="spellStart"/>
            <w:r w:rsidRPr="00D53B46">
              <w:rPr>
                <w:b/>
                <w:bCs/>
                <w:color w:val="000000"/>
                <w:sz w:val="18"/>
                <w:szCs w:val="18"/>
                <w:lang w:eastAsia="sk-SK"/>
              </w:rPr>
              <w:t>ú</w:t>
            </w:r>
            <w:r w:rsidRPr="00D53B46">
              <w:rPr>
                <w:rFonts w:ascii="Calibri" w:hAnsi="Calibri" w:cs="Calibri"/>
                <w:b/>
                <w:bCs/>
                <w:color w:val="000000"/>
                <w:sz w:val="18"/>
                <w:szCs w:val="18"/>
                <w:lang w:eastAsia="sk-SK"/>
              </w:rPr>
              <w:t>č</w:t>
            </w:r>
            <w:r w:rsidRPr="00D53B46">
              <w:rPr>
                <w:b/>
                <w:bCs/>
                <w:color w:val="000000"/>
                <w:sz w:val="18"/>
                <w:szCs w:val="18"/>
                <w:lang w:eastAsia="sk-SK"/>
              </w:rPr>
              <w:t>t</w:t>
            </w:r>
            <w:proofErr w:type="spellEnd"/>
            <w:r w:rsidRPr="00D53B46">
              <w:rPr>
                <w:b/>
                <w:bCs/>
                <w:color w:val="000000"/>
                <w:sz w:val="18"/>
                <w:szCs w:val="18"/>
                <w:lang w:eastAsia="sk-SK"/>
              </w:rPr>
              <w:t>. obdobie</w:t>
            </w:r>
          </w:p>
        </w:tc>
      </w:tr>
      <w:tr w:rsidR="006918BA" w:rsidRPr="00D53B46" w14:paraId="1B3C905F"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1240DD9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Z/S</w:t>
            </w:r>
          </w:p>
        </w:tc>
        <w:tc>
          <w:tcPr>
            <w:tcW w:w="5680" w:type="dxa"/>
            <w:tcBorders>
              <w:top w:val="nil"/>
              <w:left w:val="nil"/>
              <w:bottom w:val="single" w:sz="8" w:space="0" w:color="auto"/>
              <w:right w:val="nil"/>
            </w:tcBorders>
            <w:vAlign w:val="center"/>
            <w:hideMark/>
          </w:tcPr>
          <w:p w14:paraId="5D82DA6D" w14:textId="77777777" w:rsidR="006918BA" w:rsidRPr="00D53B46" w:rsidRDefault="006918BA" w:rsidP="006918BA">
            <w:pPr>
              <w:jc w:val="both"/>
              <w:rPr>
                <w:color w:val="000000"/>
                <w:sz w:val="18"/>
                <w:szCs w:val="18"/>
                <w:lang w:eastAsia="sk-SK"/>
              </w:rPr>
            </w:pPr>
            <w:r w:rsidRPr="00D53B46">
              <w:rPr>
                <w:color w:val="000000"/>
                <w:sz w:val="18"/>
                <w:szCs w:val="18"/>
                <w:lang w:eastAsia="sk-SK"/>
              </w:rPr>
              <w:t xml:space="preserve">Výsledok hospodárenia </w:t>
            </w:r>
            <w:r w:rsidRPr="00D53B46">
              <w:rPr>
                <w:b/>
                <w:bCs/>
                <w:color w:val="000000"/>
                <w:sz w:val="18"/>
                <w:szCs w:val="18"/>
                <w:lang w:eastAsia="sk-SK"/>
              </w:rPr>
              <w:t xml:space="preserve">z bežnej </w:t>
            </w:r>
            <w:r w:rsidRPr="00D53B46">
              <w:rPr>
                <w:rFonts w:ascii="Calibri" w:hAnsi="Calibri" w:cs="Calibri"/>
                <w:b/>
                <w:bCs/>
                <w:color w:val="000000"/>
                <w:sz w:val="18"/>
                <w:szCs w:val="18"/>
                <w:lang w:eastAsia="sk-SK"/>
              </w:rPr>
              <w:t>č</w:t>
            </w:r>
            <w:r w:rsidRPr="00D53B46">
              <w:rPr>
                <w:b/>
                <w:bCs/>
                <w:color w:val="000000"/>
                <w:sz w:val="18"/>
                <w:szCs w:val="18"/>
                <w:lang w:eastAsia="sk-SK"/>
              </w:rPr>
              <w:t>innosti</w:t>
            </w:r>
            <w:r w:rsidRPr="00D53B46">
              <w:rPr>
                <w:color w:val="000000"/>
                <w:sz w:val="18"/>
                <w:szCs w:val="18"/>
                <w:lang w:eastAsia="sk-SK"/>
              </w:rPr>
              <w:t xml:space="preserve"> pred zdanením da</w:t>
            </w:r>
            <w:r w:rsidRPr="00D53B46">
              <w:rPr>
                <w:rFonts w:ascii="Calibri" w:hAnsi="Calibri" w:cs="Calibri"/>
                <w:color w:val="000000"/>
                <w:sz w:val="18"/>
                <w:szCs w:val="18"/>
                <w:lang w:eastAsia="sk-SK"/>
              </w:rPr>
              <w:t>ň</w:t>
            </w:r>
            <w:r w:rsidRPr="00D53B46">
              <w:rPr>
                <w:color w:val="000000"/>
                <w:sz w:val="18"/>
                <w:szCs w:val="18"/>
                <w:lang w:eastAsia="sk-SK"/>
              </w:rPr>
              <w:t>ou z príjmov (+/-)</w:t>
            </w:r>
          </w:p>
        </w:tc>
        <w:tc>
          <w:tcPr>
            <w:tcW w:w="1420" w:type="dxa"/>
            <w:tcBorders>
              <w:top w:val="nil"/>
              <w:left w:val="single" w:sz="8" w:space="0" w:color="auto"/>
              <w:bottom w:val="single" w:sz="8" w:space="0" w:color="auto"/>
              <w:right w:val="single" w:sz="8" w:space="0" w:color="auto"/>
            </w:tcBorders>
            <w:noWrap/>
            <w:vAlign w:val="center"/>
          </w:tcPr>
          <w:p w14:paraId="0002743F" w14:textId="0F316FAB" w:rsidR="006918BA" w:rsidRPr="00CC4814" w:rsidRDefault="006918BA" w:rsidP="006918BA">
            <w:pPr>
              <w:jc w:val="right"/>
              <w:rPr>
                <w:color w:val="EE0000"/>
                <w:sz w:val="18"/>
                <w:szCs w:val="18"/>
                <w:lang w:eastAsia="sk-SK"/>
              </w:rPr>
            </w:pPr>
            <w:r>
              <w:rPr>
                <w:sz w:val="18"/>
                <w:szCs w:val="18"/>
              </w:rPr>
              <w:t>300 037</w:t>
            </w:r>
          </w:p>
        </w:tc>
        <w:tc>
          <w:tcPr>
            <w:tcW w:w="1540" w:type="dxa"/>
            <w:tcBorders>
              <w:top w:val="nil"/>
              <w:left w:val="nil"/>
              <w:bottom w:val="single" w:sz="8" w:space="0" w:color="auto"/>
              <w:right w:val="single" w:sz="8" w:space="0" w:color="auto"/>
            </w:tcBorders>
            <w:noWrap/>
            <w:vAlign w:val="center"/>
            <w:hideMark/>
          </w:tcPr>
          <w:p w14:paraId="793256E5" w14:textId="3C4CA67E" w:rsidR="006918BA" w:rsidRPr="00D53B46" w:rsidRDefault="006918BA" w:rsidP="006918BA">
            <w:pPr>
              <w:jc w:val="right"/>
              <w:rPr>
                <w:color w:val="000000"/>
                <w:sz w:val="18"/>
                <w:szCs w:val="18"/>
                <w:lang w:eastAsia="sk-SK"/>
              </w:rPr>
            </w:pPr>
            <w:r w:rsidRPr="00D53B46">
              <w:rPr>
                <w:color w:val="000000"/>
                <w:sz w:val="18"/>
                <w:szCs w:val="18"/>
                <w:lang w:eastAsia="sk-SK"/>
              </w:rPr>
              <w:t>470 239</w:t>
            </w:r>
          </w:p>
        </w:tc>
      </w:tr>
      <w:tr w:rsidR="006918BA" w:rsidRPr="00D53B46" w14:paraId="2771A1CC"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7D7B539E" w14:textId="77777777" w:rsidR="006918BA" w:rsidRPr="00D53B46" w:rsidRDefault="006918BA" w:rsidP="006918BA">
            <w:pPr>
              <w:rPr>
                <w:i/>
                <w:iCs/>
                <w:color w:val="000000"/>
                <w:sz w:val="18"/>
                <w:szCs w:val="18"/>
                <w:lang w:eastAsia="sk-SK"/>
              </w:rPr>
            </w:pPr>
            <w:r w:rsidRPr="00D53B46">
              <w:rPr>
                <w:i/>
                <w:iCs/>
                <w:color w:val="000000"/>
                <w:sz w:val="18"/>
                <w:szCs w:val="18"/>
                <w:lang w:eastAsia="sk-SK"/>
              </w:rPr>
              <w:t xml:space="preserve"> A.1.</w:t>
            </w:r>
          </w:p>
        </w:tc>
        <w:tc>
          <w:tcPr>
            <w:tcW w:w="5680" w:type="dxa"/>
            <w:tcBorders>
              <w:top w:val="nil"/>
              <w:left w:val="nil"/>
              <w:bottom w:val="single" w:sz="8" w:space="0" w:color="auto"/>
              <w:right w:val="nil"/>
            </w:tcBorders>
            <w:vAlign w:val="center"/>
            <w:hideMark/>
          </w:tcPr>
          <w:p w14:paraId="7F43BCB2" w14:textId="77777777" w:rsidR="006918BA" w:rsidRPr="00D53B46" w:rsidRDefault="006918BA" w:rsidP="006918BA">
            <w:pPr>
              <w:jc w:val="both"/>
              <w:rPr>
                <w:i/>
                <w:iCs/>
                <w:color w:val="000000"/>
                <w:sz w:val="18"/>
                <w:szCs w:val="18"/>
                <w:lang w:eastAsia="sk-SK"/>
              </w:rPr>
            </w:pPr>
            <w:r w:rsidRPr="00D53B46">
              <w:rPr>
                <w:i/>
                <w:iCs/>
                <w:color w:val="000000"/>
                <w:sz w:val="18"/>
                <w:szCs w:val="18"/>
                <w:lang w:eastAsia="sk-SK"/>
              </w:rPr>
              <w:t>Nepe</w:t>
            </w:r>
            <w:r w:rsidRPr="00D53B46">
              <w:rPr>
                <w:rFonts w:ascii="Calibri" w:hAnsi="Calibri" w:cs="Calibri"/>
                <w:i/>
                <w:iCs/>
                <w:color w:val="000000"/>
                <w:sz w:val="18"/>
                <w:szCs w:val="18"/>
                <w:lang w:eastAsia="sk-SK"/>
              </w:rPr>
              <w:t>ň</w:t>
            </w:r>
            <w:r w:rsidRPr="00D53B46">
              <w:rPr>
                <w:i/>
                <w:iCs/>
                <w:color w:val="000000"/>
                <w:sz w:val="18"/>
                <w:szCs w:val="18"/>
                <w:lang w:eastAsia="sk-SK"/>
              </w:rPr>
              <w:t>ažné operácie ovplyv</w:t>
            </w:r>
            <w:r w:rsidRPr="00D53B46">
              <w:rPr>
                <w:rFonts w:ascii="Calibri" w:hAnsi="Calibri" w:cs="Calibri"/>
                <w:i/>
                <w:iCs/>
                <w:color w:val="000000"/>
                <w:sz w:val="18"/>
                <w:szCs w:val="18"/>
                <w:lang w:eastAsia="sk-SK"/>
              </w:rPr>
              <w:t>ň</w:t>
            </w:r>
            <w:r w:rsidRPr="00D53B46">
              <w:rPr>
                <w:i/>
                <w:iCs/>
                <w:color w:val="000000"/>
                <w:sz w:val="18"/>
                <w:szCs w:val="18"/>
                <w:lang w:eastAsia="sk-SK"/>
              </w:rPr>
              <w:t xml:space="preserve">ujúce výsledok hospodárenia z bežnej </w:t>
            </w:r>
            <w:r w:rsidRPr="00D53B46">
              <w:rPr>
                <w:rFonts w:ascii="Calibri" w:hAnsi="Calibri" w:cs="Calibri"/>
                <w:i/>
                <w:iCs/>
                <w:color w:val="000000"/>
                <w:sz w:val="18"/>
                <w:szCs w:val="18"/>
                <w:lang w:eastAsia="sk-SK"/>
              </w:rPr>
              <w:t>č</w:t>
            </w:r>
            <w:r w:rsidRPr="00D53B46">
              <w:rPr>
                <w:i/>
                <w:iCs/>
                <w:color w:val="000000"/>
                <w:sz w:val="18"/>
                <w:szCs w:val="18"/>
                <w:lang w:eastAsia="sk-SK"/>
              </w:rPr>
              <w:t>innosti pred zdanením da</w:t>
            </w:r>
            <w:r w:rsidRPr="00D53B46">
              <w:rPr>
                <w:rFonts w:ascii="Calibri" w:hAnsi="Calibri" w:cs="Calibri"/>
                <w:i/>
                <w:iCs/>
                <w:color w:val="000000"/>
                <w:sz w:val="18"/>
                <w:szCs w:val="18"/>
                <w:lang w:eastAsia="sk-SK"/>
              </w:rPr>
              <w:t>ň</w:t>
            </w:r>
            <w:r w:rsidRPr="00D53B46">
              <w:rPr>
                <w:i/>
                <w:iCs/>
                <w:color w:val="000000"/>
                <w:sz w:val="18"/>
                <w:szCs w:val="18"/>
                <w:lang w:eastAsia="sk-SK"/>
              </w:rPr>
              <w:t>ou z príjmov</w:t>
            </w:r>
          </w:p>
        </w:tc>
        <w:tc>
          <w:tcPr>
            <w:tcW w:w="1420" w:type="dxa"/>
            <w:tcBorders>
              <w:top w:val="nil"/>
              <w:left w:val="single" w:sz="8" w:space="0" w:color="auto"/>
              <w:bottom w:val="single" w:sz="8" w:space="0" w:color="auto"/>
              <w:right w:val="single" w:sz="8" w:space="0" w:color="auto"/>
            </w:tcBorders>
            <w:noWrap/>
            <w:vAlign w:val="center"/>
          </w:tcPr>
          <w:p w14:paraId="64AAF2DF" w14:textId="7695BF05" w:rsidR="006918BA" w:rsidRPr="00CC4814" w:rsidRDefault="006918BA" w:rsidP="006918BA">
            <w:pPr>
              <w:jc w:val="right"/>
              <w:rPr>
                <w:i/>
                <w:iCs/>
                <w:color w:val="EE0000"/>
                <w:sz w:val="18"/>
                <w:szCs w:val="18"/>
                <w:lang w:eastAsia="sk-SK"/>
              </w:rPr>
            </w:pPr>
            <w:r>
              <w:rPr>
                <w:i/>
                <w:iCs/>
                <w:sz w:val="18"/>
                <w:szCs w:val="18"/>
              </w:rPr>
              <w:t>70 878</w:t>
            </w:r>
          </w:p>
        </w:tc>
        <w:tc>
          <w:tcPr>
            <w:tcW w:w="1540" w:type="dxa"/>
            <w:tcBorders>
              <w:top w:val="nil"/>
              <w:left w:val="nil"/>
              <w:bottom w:val="single" w:sz="8" w:space="0" w:color="auto"/>
              <w:right w:val="single" w:sz="8" w:space="0" w:color="auto"/>
            </w:tcBorders>
            <w:noWrap/>
            <w:vAlign w:val="center"/>
            <w:hideMark/>
          </w:tcPr>
          <w:p w14:paraId="0D3438BF" w14:textId="75A50CA2" w:rsidR="006918BA" w:rsidRPr="00D53B46" w:rsidRDefault="006918BA" w:rsidP="006918BA">
            <w:pPr>
              <w:jc w:val="right"/>
              <w:rPr>
                <w:i/>
                <w:iCs/>
                <w:color w:val="000000"/>
                <w:sz w:val="18"/>
                <w:szCs w:val="18"/>
                <w:lang w:eastAsia="sk-SK"/>
              </w:rPr>
            </w:pPr>
            <w:r w:rsidRPr="00D53B46">
              <w:rPr>
                <w:i/>
                <w:iCs/>
                <w:color w:val="000000"/>
                <w:sz w:val="18"/>
                <w:szCs w:val="18"/>
                <w:lang w:eastAsia="sk-SK"/>
              </w:rPr>
              <w:t>690 619</w:t>
            </w:r>
          </w:p>
        </w:tc>
      </w:tr>
      <w:tr w:rsidR="006918BA" w:rsidRPr="00D53B46" w14:paraId="61F1CFEC"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4D58E19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A.1.1.</w:t>
            </w:r>
          </w:p>
        </w:tc>
        <w:tc>
          <w:tcPr>
            <w:tcW w:w="5680" w:type="dxa"/>
            <w:tcBorders>
              <w:top w:val="nil"/>
              <w:left w:val="nil"/>
              <w:bottom w:val="single" w:sz="8" w:space="0" w:color="auto"/>
              <w:right w:val="nil"/>
            </w:tcBorders>
            <w:vAlign w:val="center"/>
            <w:hideMark/>
          </w:tcPr>
          <w:p w14:paraId="65D3D09F" w14:textId="77777777" w:rsidR="006918BA" w:rsidRPr="00D53B46" w:rsidRDefault="006918BA" w:rsidP="006918BA">
            <w:pPr>
              <w:jc w:val="both"/>
              <w:rPr>
                <w:color w:val="000000"/>
                <w:sz w:val="18"/>
                <w:szCs w:val="18"/>
                <w:lang w:eastAsia="sk-SK"/>
              </w:rPr>
            </w:pPr>
            <w:r w:rsidRPr="00D53B46">
              <w:rPr>
                <w:color w:val="000000"/>
                <w:sz w:val="18"/>
                <w:szCs w:val="18"/>
                <w:lang w:eastAsia="sk-SK"/>
              </w:rPr>
              <w:t>Odpisy dlhodobého nehmotného majetku a dlhodobého hmotného majetku</w:t>
            </w:r>
          </w:p>
        </w:tc>
        <w:tc>
          <w:tcPr>
            <w:tcW w:w="1420" w:type="dxa"/>
            <w:tcBorders>
              <w:top w:val="nil"/>
              <w:left w:val="single" w:sz="8" w:space="0" w:color="auto"/>
              <w:bottom w:val="single" w:sz="8" w:space="0" w:color="auto"/>
              <w:right w:val="single" w:sz="8" w:space="0" w:color="auto"/>
            </w:tcBorders>
            <w:noWrap/>
            <w:vAlign w:val="center"/>
          </w:tcPr>
          <w:p w14:paraId="09F75163" w14:textId="69CE2317" w:rsidR="006918BA" w:rsidRPr="00CC4814" w:rsidRDefault="006918BA" w:rsidP="006918BA">
            <w:pPr>
              <w:jc w:val="right"/>
              <w:rPr>
                <w:color w:val="EE0000"/>
                <w:sz w:val="18"/>
                <w:szCs w:val="18"/>
                <w:lang w:eastAsia="sk-SK"/>
              </w:rPr>
            </w:pPr>
            <w:r>
              <w:rPr>
                <w:sz w:val="18"/>
                <w:szCs w:val="18"/>
              </w:rPr>
              <w:t>226 528</w:t>
            </w:r>
          </w:p>
        </w:tc>
        <w:tc>
          <w:tcPr>
            <w:tcW w:w="1540" w:type="dxa"/>
            <w:tcBorders>
              <w:top w:val="nil"/>
              <w:left w:val="nil"/>
              <w:bottom w:val="single" w:sz="8" w:space="0" w:color="auto"/>
              <w:right w:val="single" w:sz="8" w:space="0" w:color="auto"/>
            </w:tcBorders>
            <w:noWrap/>
            <w:vAlign w:val="center"/>
            <w:hideMark/>
          </w:tcPr>
          <w:p w14:paraId="6FF9EC79" w14:textId="2B7C6E82" w:rsidR="006918BA" w:rsidRPr="00D53B46" w:rsidRDefault="006918BA" w:rsidP="006918BA">
            <w:pPr>
              <w:jc w:val="right"/>
              <w:rPr>
                <w:color w:val="000000"/>
                <w:sz w:val="18"/>
                <w:szCs w:val="18"/>
                <w:lang w:eastAsia="sk-SK"/>
              </w:rPr>
            </w:pPr>
            <w:r w:rsidRPr="00D53B46">
              <w:rPr>
                <w:color w:val="000000"/>
                <w:sz w:val="18"/>
                <w:szCs w:val="18"/>
                <w:lang w:eastAsia="sk-SK"/>
              </w:rPr>
              <w:t>315 490</w:t>
            </w:r>
          </w:p>
        </w:tc>
      </w:tr>
      <w:tr w:rsidR="006918BA" w:rsidRPr="00D53B46" w14:paraId="5D06031C"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14C27537"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A.1.2.</w:t>
            </w:r>
          </w:p>
        </w:tc>
        <w:tc>
          <w:tcPr>
            <w:tcW w:w="5680" w:type="dxa"/>
            <w:tcBorders>
              <w:top w:val="nil"/>
              <w:left w:val="nil"/>
              <w:bottom w:val="single" w:sz="8" w:space="0" w:color="auto"/>
              <w:right w:val="nil"/>
            </w:tcBorders>
            <w:vAlign w:val="center"/>
            <w:hideMark/>
          </w:tcPr>
          <w:p w14:paraId="031788B7" w14:textId="77777777" w:rsidR="006918BA" w:rsidRPr="00D53B46" w:rsidRDefault="006918BA" w:rsidP="006918BA">
            <w:pPr>
              <w:jc w:val="both"/>
              <w:rPr>
                <w:color w:val="000000"/>
                <w:sz w:val="18"/>
                <w:szCs w:val="18"/>
                <w:lang w:eastAsia="sk-SK"/>
              </w:rPr>
            </w:pPr>
            <w:r w:rsidRPr="00D53B46">
              <w:rPr>
                <w:color w:val="000000"/>
                <w:sz w:val="18"/>
                <w:szCs w:val="18"/>
                <w:lang w:eastAsia="sk-SK"/>
              </w:rPr>
              <w:t>Zostatková hodnota dlhodobého nehmotného majetku a dlhodobého hmotného majetku ú</w:t>
            </w:r>
            <w:r w:rsidRPr="00D53B46">
              <w:rPr>
                <w:rFonts w:ascii="Calibri" w:hAnsi="Calibri" w:cs="Calibri"/>
                <w:color w:val="000000"/>
                <w:sz w:val="18"/>
                <w:szCs w:val="18"/>
                <w:lang w:eastAsia="sk-SK"/>
              </w:rPr>
              <w:t>č</w:t>
            </w:r>
            <w:r w:rsidRPr="00D53B46">
              <w:rPr>
                <w:color w:val="000000"/>
                <w:sz w:val="18"/>
                <w:szCs w:val="18"/>
                <w:lang w:eastAsia="sk-SK"/>
              </w:rPr>
              <w:t xml:space="preserve">tovaná pri vyradení tohto majetku do nákladov na bežnú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r w:rsidRPr="00D53B46">
              <w:rPr>
                <w:color w:val="000000"/>
                <w:sz w:val="18"/>
                <w:szCs w:val="18"/>
                <w:lang w:eastAsia="sk-SK"/>
              </w:rPr>
              <w:t xml:space="preserve">, s výnimkou jeho predaja </w:t>
            </w:r>
          </w:p>
        </w:tc>
        <w:tc>
          <w:tcPr>
            <w:tcW w:w="1420" w:type="dxa"/>
            <w:tcBorders>
              <w:top w:val="nil"/>
              <w:left w:val="single" w:sz="8" w:space="0" w:color="auto"/>
              <w:bottom w:val="single" w:sz="8" w:space="0" w:color="auto"/>
              <w:right w:val="single" w:sz="8" w:space="0" w:color="auto"/>
            </w:tcBorders>
            <w:noWrap/>
            <w:vAlign w:val="center"/>
          </w:tcPr>
          <w:p w14:paraId="38E47DC4" w14:textId="2425285C"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0B9A545" w14:textId="549710E4"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34724E3D"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4AB2281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A.1.3.</w:t>
            </w:r>
          </w:p>
        </w:tc>
        <w:tc>
          <w:tcPr>
            <w:tcW w:w="5680" w:type="dxa"/>
            <w:tcBorders>
              <w:top w:val="nil"/>
              <w:left w:val="nil"/>
              <w:bottom w:val="single" w:sz="8" w:space="0" w:color="auto"/>
              <w:right w:val="nil"/>
            </w:tcBorders>
            <w:vAlign w:val="center"/>
            <w:hideMark/>
          </w:tcPr>
          <w:p w14:paraId="2FB972F8" w14:textId="77777777" w:rsidR="006918BA" w:rsidRPr="00D53B46" w:rsidRDefault="006918BA" w:rsidP="006918BA">
            <w:pPr>
              <w:jc w:val="both"/>
              <w:rPr>
                <w:color w:val="000000"/>
                <w:sz w:val="18"/>
                <w:szCs w:val="18"/>
                <w:lang w:eastAsia="sk-SK"/>
              </w:rPr>
            </w:pPr>
            <w:r w:rsidRPr="00D53B46">
              <w:rPr>
                <w:color w:val="000000"/>
                <w:sz w:val="18"/>
                <w:szCs w:val="18"/>
                <w:lang w:eastAsia="sk-SK"/>
              </w:rPr>
              <w:t>Odpis opravnej položky k nadobudnutému majetku</w:t>
            </w:r>
          </w:p>
        </w:tc>
        <w:tc>
          <w:tcPr>
            <w:tcW w:w="1420" w:type="dxa"/>
            <w:tcBorders>
              <w:top w:val="nil"/>
              <w:left w:val="single" w:sz="8" w:space="0" w:color="auto"/>
              <w:bottom w:val="single" w:sz="8" w:space="0" w:color="auto"/>
              <w:right w:val="single" w:sz="8" w:space="0" w:color="auto"/>
            </w:tcBorders>
            <w:noWrap/>
            <w:vAlign w:val="center"/>
          </w:tcPr>
          <w:p w14:paraId="787C61CB" w14:textId="408A26B1"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56C09072" w14:textId="5AEA6B81"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60A68578"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2030586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A.1.4.</w:t>
            </w:r>
          </w:p>
        </w:tc>
        <w:tc>
          <w:tcPr>
            <w:tcW w:w="5680" w:type="dxa"/>
            <w:tcBorders>
              <w:top w:val="nil"/>
              <w:left w:val="nil"/>
              <w:bottom w:val="single" w:sz="8" w:space="0" w:color="auto"/>
              <w:right w:val="nil"/>
            </w:tcBorders>
            <w:vAlign w:val="center"/>
            <w:hideMark/>
          </w:tcPr>
          <w:p w14:paraId="79BCEE0A" w14:textId="77777777" w:rsidR="006918BA" w:rsidRPr="00D53B46" w:rsidRDefault="006918BA" w:rsidP="006918BA">
            <w:pPr>
              <w:jc w:val="both"/>
              <w:rPr>
                <w:color w:val="000000"/>
                <w:sz w:val="18"/>
                <w:szCs w:val="18"/>
                <w:lang w:eastAsia="sk-SK"/>
              </w:rPr>
            </w:pPr>
            <w:r w:rsidRPr="00D53B46">
              <w:rPr>
                <w:color w:val="000000"/>
                <w:sz w:val="18"/>
                <w:szCs w:val="18"/>
                <w:lang w:eastAsia="sk-SK"/>
              </w:rPr>
              <w:t>Zmena stavu dlhodobých rezerv</w:t>
            </w:r>
          </w:p>
        </w:tc>
        <w:tc>
          <w:tcPr>
            <w:tcW w:w="1420" w:type="dxa"/>
            <w:tcBorders>
              <w:top w:val="nil"/>
              <w:left w:val="single" w:sz="8" w:space="0" w:color="auto"/>
              <w:bottom w:val="single" w:sz="8" w:space="0" w:color="auto"/>
              <w:right w:val="single" w:sz="8" w:space="0" w:color="auto"/>
            </w:tcBorders>
            <w:noWrap/>
            <w:vAlign w:val="center"/>
          </w:tcPr>
          <w:p w14:paraId="6004E86C" w14:textId="0EFB22E7" w:rsidR="006918BA" w:rsidRPr="00CC4814" w:rsidRDefault="006918BA" w:rsidP="006918BA">
            <w:pPr>
              <w:jc w:val="right"/>
              <w:rPr>
                <w:color w:val="EE0000"/>
                <w:sz w:val="18"/>
                <w:szCs w:val="18"/>
                <w:lang w:eastAsia="sk-SK"/>
              </w:rPr>
            </w:pPr>
            <w:r>
              <w:rPr>
                <w:sz w:val="18"/>
                <w:szCs w:val="18"/>
              </w:rPr>
              <w:t>484</w:t>
            </w:r>
          </w:p>
        </w:tc>
        <w:tc>
          <w:tcPr>
            <w:tcW w:w="1540" w:type="dxa"/>
            <w:tcBorders>
              <w:top w:val="nil"/>
              <w:left w:val="nil"/>
              <w:bottom w:val="single" w:sz="8" w:space="0" w:color="auto"/>
              <w:right w:val="single" w:sz="8" w:space="0" w:color="auto"/>
            </w:tcBorders>
            <w:noWrap/>
            <w:vAlign w:val="center"/>
            <w:hideMark/>
          </w:tcPr>
          <w:p w14:paraId="37555B90" w14:textId="03ED6D40" w:rsidR="006918BA" w:rsidRPr="00D53B46" w:rsidRDefault="006918BA" w:rsidP="006918BA">
            <w:pPr>
              <w:jc w:val="right"/>
              <w:rPr>
                <w:color w:val="000000"/>
                <w:sz w:val="18"/>
                <w:szCs w:val="18"/>
                <w:lang w:eastAsia="sk-SK"/>
              </w:rPr>
            </w:pPr>
            <w:r w:rsidRPr="00D53B46">
              <w:rPr>
                <w:sz w:val="18"/>
                <w:szCs w:val="18"/>
                <w:lang w:eastAsia="sk-SK"/>
              </w:rPr>
              <w:t>0</w:t>
            </w:r>
          </w:p>
        </w:tc>
      </w:tr>
      <w:tr w:rsidR="006918BA" w:rsidRPr="00D53B46" w14:paraId="773F78B9"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F5B247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A.1.5.</w:t>
            </w:r>
          </w:p>
        </w:tc>
        <w:tc>
          <w:tcPr>
            <w:tcW w:w="5680" w:type="dxa"/>
            <w:tcBorders>
              <w:top w:val="nil"/>
              <w:left w:val="nil"/>
              <w:bottom w:val="single" w:sz="8" w:space="0" w:color="auto"/>
              <w:right w:val="nil"/>
            </w:tcBorders>
            <w:vAlign w:val="center"/>
            <w:hideMark/>
          </w:tcPr>
          <w:p w14:paraId="1693855D" w14:textId="77777777" w:rsidR="006918BA" w:rsidRPr="00D53B46" w:rsidRDefault="006918BA" w:rsidP="006918BA">
            <w:pPr>
              <w:jc w:val="both"/>
              <w:rPr>
                <w:color w:val="000000"/>
                <w:sz w:val="18"/>
                <w:szCs w:val="18"/>
                <w:lang w:eastAsia="sk-SK"/>
              </w:rPr>
            </w:pPr>
            <w:r w:rsidRPr="00D53B46">
              <w:rPr>
                <w:color w:val="000000"/>
                <w:sz w:val="18"/>
                <w:szCs w:val="18"/>
                <w:lang w:eastAsia="sk-SK"/>
              </w:rPr>
              <w:t>Zmena stavu opravných položiek</w:t>
            </w:r>
          </w:p>
        </w:tc>
        <w:tc>
          <w:tcPr>
            <w:tcW w:w="1420" w:type="dxa"/>
            <w:tcBorders>
              <w:top w:val="nil"/>
              <w:left w:val="single" w:sz="8" w:space="0" w:color="auto"/>
              <w:bottom w:val="single" w:sz="8" w:space="0" w:color="auto"/>
              <w:right w:val="single" w:sz="8" w:space="0" w:color="auto"/>
            </w:tcBorders>
            <w:noWrap/>
            <w:vAlign w:val="center"/>
          </w:tcPr>
          <w:p w14:paraId="346FEBDF" w14:textId="5376C026" w:rsidR="006918BA" w:rsidRPr="00CC4814" w:rsidRDefault="006918BA" w:rsidP="006918BA">
            <w:pPr>
              <w:jc w:val="right"/>
              <w:rPr>
                <w:color w:val="EE0000"/>
                <w:sz w:val="18"/>
                <w:szCs w:val="18"/>
                <w:lang w:eastAsia="sk-SK"/>
              </w:rPr>
            </w:pPr>
            <w:r>
              <w:rPr>
                <w:sz w:val="18"/>
                <w:szCs w:val="18"/>
              </w:rPr>
              <w:t>-41 285</w:t>
            </w:r>
          </w:p>
        </w:tc>
        <w:tc>
          <w:tcPr>
            <w:tcW w:w="1540" w:type="dxa"/>
            <w:tcBorders>
              <w:top w:val="nil"/>
              <w:left w:val="nil"/>
              <w:bottom w:val="single" w:sz="8" w:space="0" w:color="auto"/>
              <w:right w:val="single" w:sz="8" w:space="0" w:color="auto"/>
            </w:tcBorders>
            <w:noWrap/>
            <w:vAlign w:val="center"/>
            <w:hideMark/>
          </w:tcPr>
          <w:p w14:paraId="44B88E7F" w14:textId="70EDC196" w:rsidR="006918BA" w:rsidRPr="00D53B46" w:rsidRDefault="006918BA" w:rsidP="006918BA">
            <w:pPr>
              <w:jc w:val="right"/>
              <w:rPr>
                <w:color w:val="000000"/>
                <w:sz w:val="18"/>
                <w:szCs w:val="18"/>
                <w:lang w:eastAsia="sk-SK"/>
              </w:rPr>
            </w:pPr>
            <w:r w:rsidRPr="00D53B46">
              <w:rPr>
                <w:color w:val="000000"/>
                <w:sz w:val="18"/>
                <w:szCs w:val="18"/>
                <w:lang w:eastAsia="sk-SK"/>
              </w:rPr>
              <w:t>24 806</w:t>
            </w:r>
          </w:p>
        </w:tc>
      </w:tr>
      <w:tr w:rsidR="006918BA" w:rsidRPr="00D53B46" w14:paraId="39243C97"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5907423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A.1.6.</w:t>
            </w:r>
          </w:p>
        </w:tc>
        <w:tc>
          <w:tcPr>
            <w:tcW w:w="5680" w:type="dxa"/>
            <w:tcBorders>
              <w:top w:val="nil"/>
              <w:left w:val="nil"/>
              <w:bottom w:val="single" w:sz="8" w:space="0" w:color="auto"/>
              <w:right w:val="nil"/>
            </w:tcBorders>
            <w:vAlign w:val="center"/>
            <w:hideMark/>
          </w:tcPr>
          <w:p w14:paraId="06837513" w14:textId="77777777" w:rsidR="006918BA" w:rsidRPr="00D53B46" w:rsidRDefault="006918BA" w:rsidP="006918BA">
            <w:pPr>
              <w:jc w:val="both"/>
              <w:rPr>
                <w:color w:val="000000"/>
                <w:sz w:val="18"/>
                <w:szCs w:val="18"/>
                <w:lang w:eastAsia="sk-SK"/>
              </w:rPr>
            </w:pPr>
            <w:r w:rsidRPr="00D53B46">
              <w:rPr>
                <w:color w:val="000000"/>
                <w:sz w:val="18"/>
                <w:szCs w:val="18"/>
                <w:lang w:eastAsia="sk-SK"/>
              </w:rPr>
              <w:t xml:space="preserve">Zmena stavu položiek </w:t>
            </w:r>
            <w:r w:rsidRPr="00D53B46">
              <w:rPr>
                <w:rFonts w:ascii="Calibri" w:hAnsi="Calibri" w:cs="Calibri"/>
                <w:color w:val="000000"/>
                <w:sz w:val="18"/>
                <w:szCs w:val="18"/>
                <w:lang w:eastAsia="sk-SK"/>
              </w:rPr>
              <w:t>č</w:t>
            </w:r>
            <w:r w:rsidRPr="00D53B46">
              <w:rPr>
                <w:color w:val="000000"/>
                <w:sz w:val="18"/>
                <w:szCs w:val="18"/>
                <w:lang w:eastAsia="sk-SK"/>
              </w:rPr>
              <w:t>asového rozlíšenia nákladov a výnosov</w:t>
            </w:r>
          </w:p>
        </w:tc>
        <w:tc>
          <w:tcPr>
            <w:tcW w:w="1420" w:type="dxa"/>
            <w:tcBorders>
              <w:top w:val="nil"/>
              <w:left w:val="single" w:sz="8" w:space="0" w:color="auto"/>
              <w:bottom w:val="single" w:sz="8" w:space="0" w:color="auto"/>
              <w:right w:val="single" w:sz="8" w:space="0" w:color="auto"/>
            </w:tcBorders>
            <w:noWrap/>
            <w:vAlign w:val="center"/>
          </w:tcPr>
          <w:p w14:paraId="7C2F0582" w14:textId="0DB64F8B" w:rsidR="006918BA" w:rsidRPr="00CC4814" w:rsidRDefault="006918BA" w:rsidP="006918BA">
            <w:pPr>
              <w:jc w:val="right"/>
              <w:rPr>
                <w:color w:val="EE0000"/>
                <w:sz w:val="18"/>
                <w:szCs w:val="18"/>
                <w:lang w:eastAsia="sk-SK"/>
              </w:rPr>
            </w:pPr>
            <w:r>
              <w:rPr>
                <w:sz w:val="18"/>
                <w:szCs w:val="18"/>
              </w:rPr>
              <w:t>7 703</w:t>
            </w:r>
          </w:p>
        </w:tc>
        <w:tc>
          <w:tcPr>
            <w:tcW w:w="1540" w:type="dxa"/>
            <w:tcBorders>
              <w:top w:val="nil"/>
              <w:left w:val="nil"/>
              <w:bottom w:val="single" w:sz="8" w:space="0" w:color="auto"/>
              <w:right w:val="single" w:sz="8" w:space="0" w:color="auto"/>
            </w:tcBorders>
            <w:noWrap/>
            <w:vAlign w:val="center"/>
            <w:hideMark/>
          </w:tcPr>
          <w:p w14:paraId="32F3417E" w14:textId="6C8F9690" w:rsidR="006918BA" w:rsidRPr="00D53B46" w:rsidRDefault="006918BA" w:rsidP="006918BA">
            <w:pPr>
              <w:jc w:val="right"/>
              <w:rPr>
                <w:color w:val="000000"/>
                <w:sz w:val="18"/>
                <w:szCs w:val="18"/>
                <w:lang w:eastAsia="sk-SK"/>
              </w:rPr>
            </w:pPr>
            <w:r w:rsidRPr="00D53B46">
              <w:rPr>
                <w:sz w:val="18"/>
                <w:szCs w:val="18"/>
                <w:lang w:eastAsia="sk-SK"/>
              </w:rPr>
              <w:t>21 446</w:t>
            </w:r>
          </w:p>
        </w:tc>
      </w:tr>
      <w:tr w:rsidR="006918BA" w:rsidRPr="00D53B46" w14:paraId="47658B6B"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E35411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A.1.7.</w:t>
            </w:r>
          </w:p>
        </w:tc>
        <w:tc>
          <w:tcPr>
            <w:tcW w:w="5680" w:type="dxa"/>
            <w:tcBorders>
              <w:top w:val="nil"/>
              <w:left w:val="nil"/>
              <w:bottom w:val="single" w:sz="8" w:space="0" w:color="auto"/>
              <w:right w:val="nil"/>
            </w:tcBorders>
            <w:vAlign w:val="center"/>
            <w:hideMark/>
          </w:tcPr>
          <w:p w14:paraId="1C0E560A" w14:textId="77777777" w:rsidR="006918BA" w:rsidRPr="00D53B46" w:rsidRDefault="006918BA" w:rsidP="006918BA">
            <w:pPr>
              <w:jc w:val="both"/>
              <w:rPr>
                <w:color w:val="000000"/>
                <w:sz w:val="18"/>
                <w:szCs w:val="18"/>
                <w:lang w:eastAsia="sk-SK"/>
              </w:rPr>
            </w:pPr>
            <w:r w:rsidRPr="00D53B46">
              <w:rPr>
                <w:color w:val="000000"/>
                <w:sz w:val="18"/>
                <w:szCs w:val="18"/>
                <w:lang w:eastAsia="sk-SK"/>
              </w:rPr>
              <w:t>Dividendy a iné podiely na zisku ú</w:t>
            </w:r>
            <w:r w:rsidRPr="00D53B46">
              <w:rPr>
                <w:rFonts w:ascii="Calibri" w:hAnsi="Calibri" w:cs="Calibri"/>
                <w:color w:val="000000"/>
                <w:sz w:val="18"/>
                <w:szCs w:val="18"/>
                <w:lang w:eastAsia="sk-SK"/>
              </w:rPr>
              <w:t>č</w:t>
            </w:r>
            <w:r w:rsidRPr="00D53B46">
              <w:rPr>
                <w:color w:val="000000"/>
                <w:sz w:val="18"/>
                <w:szCs w:val="18"/>
                <w:lang w:eastAsia="sk-SK"/>
              </w:rPr>
              <w:t>tované do výnosov</w:t>
            </w:r>
          </w:p>
        </w:tc>
        <w:tc>
          <w:tcPr>
            <w:tcW w:w="1420" w:type="dxa"/>
            <w:tcBorders>
              <w:top w:val="nil"/>
              <w:left w:val="single" w:sz="8" w:space="0" w:color="auto"/>
              <w:bottom w:val="single" w:sz="8" w:space="0" w:color="auto"/>
              <w:right w:val="single" w:sz="8" w:space="0" w:color="auto"/>
            </w:tcBorders>
            <w:noWrap/>
            <w:vAlign w:val="center"/>
          </w:tcPr>
          <w:p w14:paraId="6D0772D4" w14:textId="261643E4"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51CD2DDE" w14:textId="40097060"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848A495"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DA265A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A.1.8.</w:t>
            </w:r>
          </w:p>
        </w:tc>
        <w:tc>
          <w:tcPr>
            <w:tcW w:w="5680" w:type="dxa"/>
            <w:tcBorders>
              <w:top w:val="nil"/>
              <w:left w:val="nil"/>
              <w:bottom w:val="single" w:sz="8" w:space="0" w:color="auto"/>
              <w:right w:val="nil"/>
            </w:tcBorders>
            <w:vAlign w:val="center"/>
            <w:hideMark/>
          </w:tcPr>
          <w:p w14:paraId="7A23ADEE" w14:textId="77777777" w:rsidR="006918BA" w:rsidRPr="00D53B46" w:rsidRDefault="006918BA" w:rsidP="006918BA">
            <w:pPr>
              <w:jc w:val="both"/>
              <w:rPr>
                <w:color w:val="000000"/>
                <w:sz w:val="18"/>
                <w:szCs w:val="18"/>
                <w:lang w:eastAsia="sk-SK"/>
              </w:rPr>
            </w:pPr>
            <w:r w:rsidRPr="00D53B46">
              <w:rPr>
                <w:color w:val="000000"/>
                <w:sz w:val="18"/>
                <w:szCs w:val="18"/>
                <w:lang w:eastAsia="sk-SK"/>
              </w:rPr>
              <w:t>Úroky ú</w:t>
            </w:r>
            <w:r w:rsidRPr="00D53B46">
              <w:rPr>
                <w:rFonts w:ascii="Calibri" w:hAnsi="Calibri" w:cs="Calibri"/>
                <w:color w:val="000000"/>
                <w:sz w:val="18"/>
                <w:szCs w:val="18"/>
                <w:lang w:eastAsia="sk-SK"/>
              </w:rPr>
              <w:t>č</w:t>
            </w:r>
            <w:r w:rsidRPr="00D53B46">
              <w:rPr>
                <w:color w:val="000000"/>
                <w:sz w:val="18"/>
                <w:szCs w:val="18"/>
                <w:lang w:eastAsia="sk-SK"/>
              </w:rPr>
              <w:t>tované do nákladov</w:t>
            </w:r>
          </w:p>
        </w:tc>
        <w:tc>
          <w:tcPr>
            <w:tcW w:w="1420" w:type="dxa"/>
            <w:tcBorders>
              <w:top w:val="nil"/>
              <w:left w:val="single" w:sz="8" w:space="0" w:color="auto"/>
              <w:bottom w:val="single" w:sz="8" w:space="0" w:color="auto"/>
              <w:right w:val="single" w:sz="8" w:space="0" w:color="auto"/>
            </w:tcBorders>
            <w:noWrap/>
            <w:vAlign w:val="center"/>
          </w:tcPr>
          <w:p w14:paraId="45D48EFA" w14:textId="3F3744BD" w:rsidR="006918BA" w:rsidRPr="00CC4814" w:rsidRDefault="006918BA" w:rsidP="006918BA">
            <w:pPr>
              <w:jc w:val="right"/>
              <w:rPr>
                <w:color w:val="EE0000"/>
                <w:sz w:val="18"/>
                <w:szCs w:val="18"/>
                <w:lang w:eastAsia="sk-SK"/>
              </w:rPr>
            </w:pPr>
            <w:r>
              <w:rPr>
                <w:sz w:val="18"/>
                <w:szCs w:val="18"/>
              </w:rPr>
              <w:t>4 679</w:t>
            </w:r>
          </w:p>
        </w:tc>
        <w:tc>
          <w:tcPr>
            <w:tcW w:w="1540" w:type="dxa"/>
            <w:tcBorders>
              <w:top w:val="nil"/>
              <w:left w:val="nil"/>
              <w:bottom w:val="single" w:sz="8" w:space="0" w:color="auto"/>
              <w:right w:val="single" w:sz="8" w:space="0" w:color="auto"/>
            </w:tcBorders>
            <w:noWrap/>
            <w:vAlign w:val="center"/>
            <w:hideMark/>
          </w:tcPr>
          <w:p w14:paraId="067DEF0E" w14:textId="4C506E33" w:rsidR="006918BA" w:rsidRPr="00D53B46" w:rsidRDefault="006918BA" w:rsidP="006918BA">
            <w:pPr>
              <w:jc w:val="right"/>
              <w:rPr>
                <w:color w:val="000000"/>
                <w:sz w:val="18"/>
                <w:szCs w:val="18"/>
                <w:lang w:eastAsia="sk-SK"/>
              </w:rPr>
            </w:pPr>
            <w:r w:rsidRPr="00D53B46">
              <w:rPr>
                <w:sz w:val="18"/>
                <w:szCs w:val="18"/>
                <w:lang w:eastAsia="sk-SK"/>
              </w:rPr>
              <w:t>29 395</w:t>
            </w:r>
          </w:p>
        </w:tc>
      </w:tr>
      <w:tr w:rsidR="006918BA" w:rsidRPr="00D53B46" w14:paraId="7468F032"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5DEC05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A.1.9.</w:t>
            </w:r>
          </w:p>
        </w:tc>
        <w:tc>
          <w:tcPr>
            <w:tcW w:w="5680" w:type="dxa"/>
            <w:tcBorders>
              <w:top w:val="nil"/>
              <w:left w:val="nil"/>
              <w:bottom w:val="single" w:sz="8" w:space="0" w:color="auto"/>
              <w:right w:val="nil"/>
            </w:tcBorders>
            <w:vAlign w:val="center"/>
            <w:hideMark/>
          </w:tcPr>
          <w:p w14:paraId="4D84DB9C" w14:textId="77777777" w:rsidR="006918BA" w:rsidRPr="00D53B46" w:rsidRDefault="006918BA" w:rsidP="006918BA">
            <w:pPr>
              <w:jc w:val="both"/>
              <w:rPr>
                <w:color w:val="000000"/>
                <w:sz w:val="18"/>
                <w:szCs w:val="18"/>
                <w:lang w:eastAsia="sk-SK"/>
              </w:rPr>
            </w:pPr>
            <w:r w:rsidRPr="00D53B46">
              <w:rPr>
                <w:color w:val="000000"/>
                <w:sz w:val="18"/>
                <w:szCs w:val="18"/>
                <w:lang w:eastAsia="sk-SK"/>
              </w:rPr>
              <w:t>Úroky ú</w:t>
            </w:r>
            <w:r w:rsidRPr="00D53B46">
              <w:rPr>
                <w:rFonts w:ascii="Calibri" w:hAnsi="Calibri" w:cs="Calibri"/>
                <w:color w:val="000000"/>
                <w:sz w:val="18"/>
                <w:szCs w:val="18"/>
                <w:lang w:eastAsia="sk-SK"/>
              </w:rPr>
              <w:t>č</w:t>
            </w:r>
            <w:r w:rsidRPr="00D53B46">
              <w:rPr>
                <w:color w:val="000000"/>
                <w:sz w:val="18"/>
                <w:szCs w:val="18"/>
                <w:lang w:eastAsia="sk-SK"/>
              </w:rPr>
              <w:t>tované do výnosov</w:t>
            </w:r>
          </w:p>
        </w:tc>
        <w:tc>
          <w:tcPr>
            <w:tcW w:w="1420" w:type="dxa"/>
            <w:tcBorders>
              <w:top w:val="nil"/>
              <w:left w:val="single" w:sz="8" w:space="0" w:color="auto"/>
              <w:bottom w:val="single" w:sz="8" w:space="0" w:color="auto"/>
              <w:right w:val="single" w:sz="8" w:space="0" w:color="auto"/>
            </w:tcBorders>
            <w:noWrap/>
            <w:vAlign w:val="center"/>
          </w:tcPr>
          <w:p w14:paraId="7CE9D6FF" w14:textId="4654E85E" w:rsidR="006918BA" w:rsidRPr="00CC4814" w:rsidRDefault="006918BA" w:rsidP="006918BA">
            <w:pPr>
              <w:jc w:val="right"/>
              <w:rPr>
                <w:color w:val="EE0000"/>
                <w:sz w:val="18"/>
                <w:szCs w:val="18"/>
                <w:lang w:eastAsia="sk-SK"/>
              </w:rPr>
            </w:pPr>
            <w:r>
              <w:rPr>
                <w:b/>
                <w:bCs/>
                <w:sz w:val="18"/>
                <w:szCs w:val="18"/>
              </w:rPr>
              <w:t>-25 825</w:t>
            </w:r>
          </w:p>
        </w:tc>
        <w:tc>
          <w:tcPr>
            <w:tcW w:w="1540" w:type="dxa"/>
            <w:tcBorders>
              <w:top w:val="nil"/>
              <w:left w:val="nil"/>
              <w:bottom w:val="single" w:sz="8" w:space="0" w:color="auto"/>
              <w:right w:val="single" w:sz="8" w:space="0" w:color="auto"/>
            </w:tcBorders>
            <w:noWrap/>
            <w:vAlign w:val="center"/>
            <w:hideMark/>
          </w:tcPr>
          <w:p w14:paraId="31E9E0FC" w14:textId="588943BF" w:rsidR="006918BA" w:rsidRPr="00D53B46" w:rsidRDefault="006918BA" w:rsidP="006918BA">
            <w:pPr>
              <w:jc w:val="right"/>
              <w:rPr>
                <w:color w:val="000000"/>
                <w:sz w:val="18"/>
                <w:szCs w:val="18"/>
                <w:lang w:eastAsia="sk-SK"/>
              </w:rPr>
            </w:pPr>
            <w:r w:rsidRPr="00D53B46">
              <w:rPr>
                <w:sz w:val="18"/>
                <w:szCs w:val="18"/>
                <w:lang w:eastAsia="sk-SK"/>
              </w:rPr>
              <w:t>60</w:t>
            </w:r>
          </w:p>
        </w:tc>
      </w:tr>
      <w:tr w:rsidR="006918BA" w:rsidRPr="00D53B46" w14:paraId="4781284A"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78D3A765"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A.1.10.</w:t>
            </w:r>
          </w:p>
        </w:tc>
        <w:tc>
          <w:tcPr>
            <w:tcW w:w="5680" w:type="dxa"/>
            <w:tcBorders>
              <w:top w:val="nil"/>
              <w:left w:val="nil"/>
              <w:bottom w:val="single" w:sz="8" w:space="0" w:color="auto"/>
              <w:right w:val="nil"/>
            </w:tcBorders>
            <w:vAlign w:val="center"/>
            <w:hideMark/>
          </w:tcPr>
          <w:p w14:paraId="6AC9C9FF" w14:textId="77777777" w:rsidR="006918BA" w:rsidRPr="00D53B46" w:rsidRDefault="006918BA" w:rsidP="006918BA">
            <w:pPr>
              <w:jc w:val="both"/>
              <w:rPr>
                <w:color w:val="000000"/>
                <w:sz w:val="18"/>
                <w:szCs w:val="18"/>
                <w:lang w:eastAsia="sk-SK"/>
              </w:rPr>
            </w:pPr>
            <w:r w:rsidRPr="00D53B46">
              <w:rPr>
                <w:color w:val="000000"/>
                <w:sz w:val="18"/>
                <w:szCs w:val="18"/>
                <w:lang w:eastAsia="sk-SK"/>
              </w:rPr>
              <w:t>Kurzový zisk vy</w:t>
            </w:r>
            <w:r w:rsidRPr="00D53B46">
              <w:rPr>
                <w:rFonts w:ascii="Calibri" w:hAnsi="Calibri" w:cs="Calibri"/>
                <w:color w:val="000000"/>
                <w:sz w:val="18"/>
                <w:szCs w:val="18"/>
                <w:lang w:eastAsia="sk-SK"/>
              </w:rPr>
              <w:t>č</w:t>
            </w:r>
            <w:r w:rsidRPr="00D53B46">
              <w:rPr>
                <w:color w:val="000000"/>
                <w:sz w:val="18"/>
                <w:szCs w:val="18"/>
                <w:lang w:eastAsia="sk-SK"/>
              </w:rPr>
              <w:t>íslený k pe</w:t>
            </w:r>
            <w:r w:rsidRPr="00D53B46">
              <w:rPr>
                <w:rFonts w:ascii="Calibri" w:hAnsi="Calibri" w:cs="Calibri"/>
                <w:color w:val="000000"/>
                <w:sz w:val="18"/>
                <w:szCs w:val="18"/>
                <w:lang w:eastAsia="sk-SK"/>
              </w:rPr>
              <w:t>ň</w:t>
            </w:r>
            <w:r w:rsidRPr="00D53B46">
              <w:rPr>
                <w:color w:val="000000"/>
                <w:sz w:val="18"/>
                <w:szCs w:val="18"/>
                <w:lang w:eastAsia="sk-SK"/>
              </w:rPr>
              <w:t>ažným prostriedkom a pe</w:t>
            </w:r>
            <w:r w:rsidRPr="00D53B46">
              <w:rPr>
                <w:rFonts w:ascii="Calibri" w:hAnsi="Calibri" w:cs="Calibri"/>
                <w:color w:val="000000"/>
                <w:sz w:val="18"/>
                <w:szCs w:val="18"/>
                <w:lang w:eastAsia="sk-SK"/>
              </w:rPr>
              <w:t>ň</w:t>
            </w:r>
            <w:r w:rsidRPr="00D53B46">
              <w:rPr>
                <w:color w:val="000000"/>
                <w:sz w:val="18"/>
                <w:szCs w:val="18"/>
                <w:lang w:eastAsia="sk-SK"/>
              </w:rPr>
              <w:t>ažným ekvivalentom ku d</w:t>
            </w:r>
            <w:r w:rsidRPr="00D53B46">
              <w:rPr>
                <w:rFonts w:ascii="Calibri" w:hAnsi="Calibri" w:cs="Calibri"/>
                <w:color w:val="000000"/>
                <w:sz w:val="18"/>
                <w:szCs w:val="18"/>
                <w:lang w:eastAsia="sk-SK"/>
              </w:rPr>
              <w:t>ň</w:t>
            </w:r>
            <w:r w:rsidRPr="00D53B46">
              <w:rPr>
                <w:color w:val="000000"/>
                <w:sz w:val="18"/>
                <w:szCs w:val="18"/>
                <w:lang w:eastAsia="sk-SK"/>
              </w:rPr>
              <w:t>u, ku ktorému sa zostavuje ú</w:t>
            </w:r>
            <w:r w:rsidRPr="00D53B46">
              <w:rPr>
                <w:rFonts w:ascii="Calibri" w:hAnsi="Calibri" w:cs="Calibri"/>
                <w:color w:val="000000"/>
                <w:sz w:val="18"/>
                <w:szCs w:val="18"/>
                <w:lang w:eastAsia="sk-SK"/>
              </w:rPr>
              <w:t>č</w:t>
            </w:r>
            <w:r w:rsidRPr="00D53B46">
              <w:rPr>
                <w:color w:val="000000"/>
                <w:sz w:val="18"/>
                <w:szCs w:val="18"/>
                <w:lang w:eastAsia="sk-SK"/>
              </w:rPr>
              <w:t>tovná závierka</w:t>
            </w:r>
          </w:p>
        </w:tc>
        <w:tc>
          <w:tcPr>
            <w:tcW w:w="1420" w:type="dxa"/>
            <w:tcBorders>
              <w:top w:val="nil"/>
              <w:left w:val="single" w:sz="8" w:space="0" w:color="auto"/>
              <w:bottom w:val="single" w:sz="8" w:space="0" w:color="auto"/>
              <w:right w:val="single" w:sz="8" w:space="0" w:color="auto"/>
            </w:tcBorders>
            <w:noWrap/>
            <w:vAlign w:val="center"/>
          </w:tcPr>
          <w:p w14:paraId="5A5722A9" w14:textId="42633298" w:rsidR="006918BA" w:rsidRPr="00CC4814" w:rsidRDefault="006918BA" w:rsidP="006918BA">
            <w:pPr>
              <w:jc w:val="right"/>
              <w:rPr>
                <w:color w:val="EE0000"/>
                <w:sz w:val="18"/>
                <w:szCs w:val="18"/>
                <w:lang w:eastAsia="sk-SK"/>
              </w:rPr>
            </w:pPr>
            <w:r>
              <w:rPr>
                <w:sz w:val="18"/>
                <w:szCs w:val="18"/>
              </w:rPr>
              <w:t>1 092</w:t>
            </w:r>
          </w:p>
        </w:tc>
        <w:tc>
          <w:tcPr>
            <w:tcW w:w="1540" w:type="dxa"/>
            <w:tcBorders>
              <w:top w:val="nil"/>
              <w:left w:val="nil"/>
              <w:bottom w:val="single" w:sz="8" w:space="0" w:color="auto"/>
              <w:right w:val="single" w:sz="8" w:space="0" w:color="auto"/>
            </w:tcBorders>
            <w:noWrap/>
            <w:vAlign w:val="center"/>
            <w:hideMark/>
          </w:tcPr>
          <w:p w14:paraId="5BD9A44E" w14:textId="778CFBEC" w:rsidR="006918BA" w:rsidRPr="00D53B46" w:rsidRDefault="006918BA" w:rsidP="006918BA">
            <w:pPr>
              <w:jc w:val="right"/>
              <w:rPr>
                <w:color w:val="000000"/>
                <w:sz w:val="18"/>
                <w:szCs w:val="18"/>
                <w:lang w:eastAsia="sk-SK"/>
              </w:rPr>
            </w:pPr>
            <w:r w:rsidRPr="00D53B46">
              <w:rPr>
                <w:sz w:val="18"/>
                <w:szCs w:val="18"/>
                <w:lang w:eastAsia="sk-SK"/>
              </w:rPr>
              <w:t>80 205</w:t>
            </w:r>
          </w:p>
        </w:tc>
      </w:tr>
      <w:tr w:rsidR="006918BA" w:rsidRPr="00D53B46" w14:paraId="7F913908"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40F3849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A.1.11.</w:t>
            </w:r>
          </w:p>
        </w:tc>
        <w:tc>
          <w:tcPr>
            <w:tcW w:w="5680" w:type="dxa"/>
            <w:tcBorders>
              <w:top w:val="nil"/>
              <w:left w:val="nil"/>
              <w:bottom w:val="single" w:sz="8" w:space="0" w:color="auto"/>
              <w:right w:val="nil"/>
            </w:tcBorders>
            <w:vAlign w:val="center"/>
            <w:hideMark/>
          </w:tcPr>
          <w:p w14:paraId="59314E72" w14:textId="77777777" w:rsidR="006918BA" w:rsidRPr="00D53B46" w:rsidRDefault="006918BA" w:rsidP="006918BA">
            <w:pPr>
              <w:jc w:val="both"/>
              <w:rPr>
                <w:color w:val="000000"/>
                <w:sz w:val="18"/>
                <w:szCs w:val="18"/>
                <w:lang w:eastAsia="sk-SK"/>
              </w:rPr>
            </w:pPr>
            <w:r w:rsidRPr="00D53B46">
              <w:rPr>
                <w:color w:val="000000"/>
                <w:sz w:val="18"/>
                <w:szCs w:val="18"/>
                <w:lang w:eastAsia="sk-SK"/>
              </w:rPr>
              <w:t>Kurzová strata vy</w:t>
            </w:r>
            <w:r w:rsidRPr="00D53B46">
              <w:rPr>
                <w:rFonts w:ascii="Calibri" w:hAnsi="Calibri" w:cs="Calibri"/>
                <w:color w:val="000000"/>
                <w:sz w:val="18"/>
                <w:szCs w:val="18"/>
                <w:lang w:eastAsia="sk-SK"/>
              </w:rPr>
              <w:t>č</w:t>
            </w:r>
            <w:r w:rsidRPr="00D53B46">
              <w:rPr>
                <w:color w:val="000000"/>
                <w:sz w:val="18"/>
                <w:szCs w:val="18"/>
                <w:lang w:eastAsia="sk-SK"/>
              </w:rPr>
              <w:t>íslená k pe</w:t>
            </w:r>
            <w:r w:rsidRPr="00D53B46">
              <w:rPr>
                <w:rFonts w:ascii="Calibri" w:hAnsi="Calibri" w:cs="Calibri"/>
                <w:color w:val="000000"/>
                <w:sz w:val="18"/>
                <w:szCs w:val="18"/>
                <w:lang w:eastAsia="sk-SK"/>
              </w:rPr>
              <w:t>ň</w:t>
            </w:r>
            <w:r w:rsidRPr="00D53B46">
              <w:rPr>
                <w:color w:val="000000"/>
                <w:sz w:val="18"/>
                <w:szCs w:val="18"/>
                <w:lang w:eastAsia="sk-SK"/>
              </w:rPr>
              <w:t>ažným prostriedkom a pe</w:t>
            </w:r>
            <w:r w:rsidRPr="00D53B46">
              <w:rPr>
                <w:rFonts w:ascii="Calibri" w:hAnsi="Calibri" w:cs="Calibri"/>
                <w:color w:val="000000"/>
                <w:sz w:val="18"/>
                <w:szCs w:val="18"/>
                <w:lang w:eastAsia="sk-SK"/>
              </w:rPr>
              <w:t>ň</w:t>
            </w:r>
            <w:r w:rsidRPr="00D53B46">
              <w:rPr>
                <w:color w:val="000000"/>
                <w:sz w:val="18"/>
                <w:szCs w:val="18"/>
                <w:lang w:eastAsia="sk-SK"/>
              </w:rPr>
              <w:t>ažným ekvivalentom ku d</w:t>
            </w:r>
            <w:r w:rsidRPr="00D53B46">
              <w:rPr>
                <w:rFonts w:ascii="Calibri" w:hAnsi="Calibri" w:cs="Calibri"/>
                <w:color w:val="000000"/>
                <w:sz w:val="18"/>
                <w:szCs w:val="18"/>
                <w:lang w:eastAsia="sk-SK"/>
              </w:rPr>
              <w:t>ň</w:t>
            </w:r>
            <w:r w:rsidRPr="00D53B46">
              <w:rPr>
                <w:color w:val="000000"/>
                <w:sz w:val="18"/>
                <w:szCs w:val="18"/>
                <w:lang w:eastAsia="sk-SK"/>
              </w:rPr>
              <w:t>u, ku ktorému sa zostavuje ú</w:t>
            </w:r>
            <w:r w:rsidRPr="00D53B46">
              <w:rPr>
                <w:rFonts w:ascii="Calibri" w:hAnsi="Calibri" w:cs="Calibri"/>
                <w:color w:val="000000"/>
                <w:sz w:val="18"/>
                <w:szCs w:val="18"/>
                <w:lang w:eastAsia="sk-SK"/>
              </w:rPr>
              <w:t>č</w:t>
            </w:r>
            <w:r w:rsidRPr="00D53B46">
              <w:rPr>
                <w:color w:val="000000"/>
                <w:sz w:val="18"/>
                <w:szCs w:val="18"/>
                <w:lang w:eastAsia="sk-SK"/>
              </w:rPr>
              <w:t>tovná závierka</w:t>
            </w:r>
          </w:p>
        </w:tc>
        <w:tc>
          <w:tcPr>
            <w:tcW w:w="1420" w:type="dxa"/>
            <w:tcBorders>
              <w:top w:val="nil"/>
              <w:left w:val="single" w:sz="8" w:space="0" w:color="auto"/>
              <w:bottom w:val="single" w:sz="8" w:space="0" w:color="auto"/>
              <w:right w:val="single" w:sz="8" w:space="0" w:color="auto"/>
            </w:tcBorders>
            <w:noWrap/>
            <w:vAlign w:val="center"/>
          </w:tcPr>
          <w:p w14:paraId="539B45DA" w14:textId="7298BFE4" w:rsidR="006918BA" w:rsidRPr="00CC4814" w:rsidRDefault="006918BA" w:rsidP="006918BA">
            <w:pPr>
              <w:jc w:val="right"/>
              <w:rPr>
                <w:color w:val="EE0000"/>
                <w:sz w:val="18"/>
                <w:szCs w:val="18"/>
                <w:lang w:eastAsia="sk-SK"/>
              </w:rPr>
            </w:pPr>
            <w:r>
              <w:rPr>
                <w:sz w:val="18"/>
                <w:szCs w:val="18"/>
              </w:rPr>
              <w:t>6 583</w:t>
            </w:r>
          </w:p>
        </w:tc>
        <w:tc>
          <w:tcPr>
            <w:tcW w:w="1540" w:type="dxa"/>
            <w:tcBorders>
              <w:top w:val="nil"/>
              <w:left w:val="nil"/>
              <w:bottom w:val="single" w:sz="8" w:space="0" w:color="auto"/>
              <w:right w:val="single" w:sz="8" w:space="0" w:color="auto"/>
            </w:tcBorders>
            <w:noWrap/>
            <w:vAlign w:val="center"/>
            <w:hideMark/>
          </w:tcPr>
          <w:p w14:paraId="06D39F41" w14:textId="5F5A5E7C" w:rsidR="006918BA" w:rsidRPr="00D53B46" w:rsidRDefault="006918BA" w:rsidP="006918BA">
            <w:pPr>
              <w:jc w:val="right"/>
              <w:rPr>
                <w:color w:val="000000"/>
                <w:sz w:val="18"/>
                <w:szCs w:val="18"/>
                <w:lang w:eastAsia="sk-SK"/>
              </w:rPr>
            </w:pPr>
            <w:r w:rsidRPr="00D53B46">
              <w:rPr>
                <w:sz w:val="18"/>
                <w:szCs w:val="18"/>
                <w:lang w:eastAsia="sk-SK"/>
              </w:rPr>
              <w:t>33 889</w:t>
            </w:r>
          </w:p>
        </w:tc>
      </w:tr>
      <w:tr w:rsidR="006918BA" w:rsidRPr="00D53B46" w14:paraId="03C3FE36"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145DF7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A.1.12.</w:t>
            </w:r>
          </w:p>
        </w:tc>
        <w:tc>
          <w:tcPr>
            <w:tcW w:w="5680" w:type="dxa"/>
            <w:tcBorders>
              <w:top w:val="nil"/>
              <w:left w:val="nil"/>
              <w:bottom w:val="single" w:sz="8" w:space="0" w:color="auto"/>
              <w:right w:val="nil"/>
            </w:tcBorders>
            <w:vAlign w:val="center"/>
            <w:hideMark/>
          </w:tcPr>
          <w:p w14:paraId="709BBAB7"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Výsledok z predaja dlhodobého majetku, s výnimkou majetku, ktorý sa považuje za pe</w:t>
            </w:r>
            <w:r w:rsidRPr="00D53B46">
              <w:rPr>
                <w:rFonts w:ascii="Calibri" w:hAnsi="Calibri" w:cs="Calibri"/>
                <w:color w:val="000000"/>
                <w:sz w:val="18"/>
                <w:szCs w:val="18"/>
                <w:lang w:eastAsia="sk-SK"/>
              </w:rPr>
              <w:t>ň</w:t>
            </w:r>
            <w:r w:rsidRPr="00D53B46">
              <w:rPr>
                <w:color w:val="000000"/>
                <w:sz w:val="18"/>
                <w:szCs w:val="18"/>
                <w:lang w:eastAsia="sk-SK"/>
              </w:rPr>
              <w:t>ažný ekvivalent</w:t>
            </w:r>
          </w:p>
        </w:tc>
        <w:tc>
          <w:tcPr>
            <w:tcW w:w="1420" w:type="dxa"/>
            <w:tcBorders>
              <w:top w:val="nil"/>
              <w:left w:val="single" w:sz="8" w:space="0" w:color="auto"/>
              <w:bottom w:val="single" w:sz="8" w:space="0" w:color="auto"/>
              <w:right w:val="single" w:sz="8" w:space="0" w:color="auto"/>
            </w:tcBorders>
            <w:noWrap/>
            <w:vAlign w:val="center"/>
          </w:tcPr>
          <w:p w14:paraId="2156E56F" w14:textId="69068363" w:rsidR="006918BA" w:rsidRPr="00CC4814" w:rsidRDefault="006918BA" w:rsidP="006918BA">
            <w:pPr>
              <w:jc w:val="right"/>
              <w:rPr>
                <w:color w:val="EE0000"/>
                <w:sz w:val="18"/>
                <w:szCs w:val="18"/>
                <w:lang w:eastAsia="sk-SK"/>
              </w:rPr>
            </w:pPr>
            <w:r>
              <w:rPr>
                <w:sz w:val="18"/>
                <w:szCs w:val="18"/>
              </w:rPr>
              <w:t>-109 082</w:t>
            </w:r>
          </w:p>
        </w:tc>
        <w:tc>
          <w:tcPr>
            <w:tcW w:w="1540" w:type="dxa"/>
            <w:tcBorders>
              <w:top w:val="nil"/>
              <w:left w:val="nil"/>
              <w:bottom w:val="single" w:sz="8" w:space="0" w:color="auto"/>
              <w:right w:val="single" w:sz="8" w:space="0" w:color="auto"/>
            </w:tcBorders>
            <w:noWrap/>
            <w:vAlign w:val="center"/>
            <w:hideMark/>
          </w:tcPr>
          <w:p w14:paraId="1DACA85F" w14:textId="5A3E77FE" w:rsidR="006918BA" w:rsidRPr="00D53B46" w:rsidRDefault="006918BA" w:rsidP="006918BA">
            <w:pPr>
              <w:jc w:val="right"/>
              <w:rPr>
                <w:color w:val="000000"/>
                <w:sz w:val="18"/>
                <w:szCs w:val="18"/>
                <w:lang w:eastAsia="sk-SK"/>
              </w:rPr>
            </w:pPr>
            <w:r w:rsidRPr="00D53B46">
              <w:rPr>
                <w:sz w:val="18"/>
                <w:szCs w:val="18"/>
                <w:lang w:eastAsia="sk-SK"/>
              </w:rPr>
              <w:t>185 327</w:t>
            </w:r>
          </w:p>
        </w:tc>
      </w:tr>
      <w:tr w:rsidR="006918BA" w:rsidRPr="00D53B46" w14:paraId="08040777"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10FC0BDA"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A.1.13.</w:t>
            </w:r>
          </w:p>
        </w:tc>
        <w:tc>
          <w:tcPr>
            <w:tcW w:w="5680" w:type="dxa"/>
            <w:tcBorders>
              <w:top w:val="nil"/>
              <w:left w:val="nil"/>
              <w:bottom w:val="single" w:sz="8" w:space="0" w:color="auto"/>
              <w:right w:val="nil"/>
            </w:tcBorders>
            <w:vAlign w:val="center"/>
            <w:hideMark/>
          </w:tcPr>
          <w:p w14:paraId="305F6072" w14:textId="77777777" w:rsidR="006918BA" w:rsidRPr="00D53B46" w:rsidRDefault="006918BA" w:rsidP="006918BA">
            <w:pPr>
              <w:jc w:val="both"/>
              <w:rPr>
                <w:color w:val="000000"/>
                <w:sz w:val="18"/>
                <w:szCs w:val="18"/>
                <w:lang w:eastAsia="sk-SK"/>
              </w:rPr>
            </w:pPr>
            <w:r w:rsidRPr="00D53B46">
              <w:rPr>
                <w:color w:val="000000"/>
                <w:sz w:val="18"/>
                <w:szCs w:val="18"/>
                <w:lang w:eastAsia="sk-SK"/>
              </w:rPr>
              <w:t>Ostatné položky nepe</w:t>
            </w:r>
            <w:r w:rsidRPr="00D53B46">
              <w:rPr>
                <w:rFonts w:ascii="Calibri" w:hAnsi="Calibri" w:cs="Calibri"/>
                <w:color w:val="000000"/>
                <w:sz w:val="18"/>
                <w:szCs w:val="18"/>
                <w:lang w:eastAsia="sk-SK"/>
              </w:rPr>
              <w:t>ň</w:t>
            </w:r>
            <w:r w:rsidRPr="00D53B46">
              <w:rPr>
                <w:color w:val="000000"/>
                <w:sz w:val="18"/>
                <w:szCs w:val="18"/>
                <w:lang w:eastAsia="sk-SK"/>
              </w:rPr>
              <w:t>ažného charakteru, ktoré ovplyv</w:t>
            </w:r>
            <w:r w:rsidRPr="00D53B46">
              <w:rPr>
                <w:rFonts w:ascii="Calibri" w:hAnsi="Calibri" w:cs="Calibri"/>
                <w:color w:val="000000"/>
                <w:sz w:val="18"/>
                <w:szCs w:val="18"/>
                <w:lang w:eastAsia="sk-SK"/>
              </w:rPr>
              <w:t>ň</w:t>
            </w:r>
            <w:r w:rsidRPr="00D53B46">
              <w:rPr>
                <w:color w:val="000000"/>
                <w:sz w:val="18"/>
                <w:szCs w:val="18"/>
                <w:lang w:eastAsia="sk-SK"/>
              </w:rPr>
              <w:t xml:space="preserve">ujú výsledok hospodárenia z bežnej </w:t>
            </w:r>
            <w:r w:rsidRPr="00D53B46">
              <w:rPr>
                <w:rFonts w:ascii="Calibri" w:hAnsi="Calibri" w:cs="Calibri"/>
                <w:color w:val="000000"/>
                <w:sz w:val="18"/>
                <w:szCs w:val="18"/>
                <w:lang w:eastAsia="sk-SK"/>
              </w:rPr>
              <w:t>č</w:t>
            </w:r>
            <w:r w:rsidRPr="00D53B46">
              <w:rPr>
                <w:color w:val="000000"/>
                <w:sz w:val="18"/>
                <w:szCs w:val="18"/>
                <w:lang w:eastAsia="sk-SK"/>
              </w:rPr>
              <w:t xml:space="preserve">innosti, s výnimkou tých, ktoré sa uvádzajú osobitne v iných </w:t>
            </w:r>
            <w:r w:rsidRPr="00D53B46">
              <w:rPr>
                <w:rFonts w:ascii="Calibri" w:hAnsi="Calibri" w:cs="Calibri"/>
                <w:color w:val="000000"/>
                <w:sz w:val="18"/>
                <w:szCs w:val="18"/>
                <w:lang w:eastAsia="sk-SK"/>
              </w:rPr>
              <w:t>č</w:t>
            </w:r>
            <w:r w:rsidRPr="00D53B46">
              <w:rPr>
                <w:color w:val="000000"/>
                <w:sz w:val="18"/>
                <w:szCs w:val="18"/>
                <w:lang w:eastAsia="sk-SK"/>
              </w:rPr>
              <w:t>astiach preh</w:t>
            </w:r>
            <w:r w:rsidRPr="00D53B46">
              <w:rPr>
                <w:rFonts w:ascii="Calibri" w:hAnsi="Calibri" w:cs="Calibri"/>
                <w:color w:val="000000"/>
                <w:sz w:val="18"/>
                <w:szCs w:val="18"/>
                <w:lang w:eastAsia="sk-SK"/>
              </w:rPr>
              <w:t>ľ</w:t>
            </w:r>
            <w:r w:rsidRPr="00D53B46">
              <w:rPr>
                <w:color w:val="000000"/>
                <w:sz w:val="18"/>
                <w:szCs w:val="18"/>
                <w:lang w:eastAsia="sk-SK"/>
              </w:rPr>
              <w:t>adu pe</w:t>
            </w:r>
            <w:r w:rsidRPr="00D53B46">
              <w:rPr>
                <w:rFonts w:ascii="Calibri" w:hAnsi="Calibri" w:cs="Calibri"/>
                <w:color w:val="000000"/>
                <w:sz w:val="18"/>
                <w:szCs w:val="18"/>
                <w:lang w:eastAsia="sk-SK"/>
              </w:rPr>
              <w:t>ň</w:t>
            </w:r>
            <w:r w:rsidRPr="00D53B46">
              <w:rPr>
                <w:color w:val="000000"/>
                <w:sz w:val="18"/>
                <w:szCs w:val="18"/>
                <w:lang w:eastAsia="sk-SK"/>
              </w:rPr>
              <w:t>ažných tokov</w:t>
            </w:r>
          </w:p>
        </w:tc>
        <w:tc>
          <w:tcPr>
            <w:tcW w:w="1420" w:type="dxa"/>
            <w:tcBorders>
              <w:top w:val="nil"/>
              <w:left w:val="single" w:sz="8" w:space="0" w:color="auto"/>
              <w:bottom w:val="single" w:sz="8" w:space="0" w:color="auto"/>
              <w:right w:val="single" w:sz="8" w:space="0" w:color="auto"/>
            </w:tcBorders>
            <w:noWrap/>
            <w:vAlign w:val="center"/>
          </w:tcPr>
          <w:p w14:paraId="5603BC5F" w14:textId="39EB6D05"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685E62E0" w14:textId="50D03190"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3B4CC3DC" w14:textId="77777777" w:rsidTr="005B1AB7">
        <w:trPr>
          <w:trHeight w:val="1215"/>
        </w:trPr>
        <w:tc>
          <w:tcPr>
            <w:tcW w:w="700" w:type="dxa"/>
            <w:tcBorders>
              <w:top w:val="nil"/>
              <w:left w:val="single" w:sz="8" w:space="0" w:color="auto"/>
              <w:bottom w:val="single" w:sz="8" w:space="0" w:color="auto"/>
              <w:right w:val="single" w:sz="8" w:space="0" w:color="auto"/>
            </w:tcBorders>
            <w:noWrap/>
            <w:vAlign w:val="center"/>
            <w:hideMark/>
          </w:tcPr>
          <w:p w14:paraId="1D9F1CC6" w14:textId="77777777" w:rsidR="006918BA" w:rsidRPr="00D53B46" w:rsidRDefault="006918BA" w:rsidP="006918BA">
            <w:pPr>
              <w:rPr>
                <w:i/>
                <w:iCs/>
                <w:color w:val="000000"/>
                <w:sz w:val="18"/>
                <w:szCs w:val="18"/>
                <w:lang w:eastAsia="sk-SK"/>
              </w:rPr>
            </w:pPr>
            <w:r w:rsidRPr="00D53B46">
              <w:rPr>
                <w:i/>
                <w:iCs/>
                <w:color w:val="000000"/>
                <w:sz w:val="18"/>
                <w:szCs w:val="18"/>
                <w:lang w:eastAsia="sk-SK"/>
              </w:rPr>
              <w:t xml:space="preserve"> A.2.</w:t>
            </w:r>
          </w:p>
        </w:tc>
        <w:tc>
          <w:tcPr>
            <w:tcW w:w="5680" w:type="dxa"/>
            <w:tcBorders>
              <w:top w:val="nil"/>
              <w:left w:val="nil"/>
              <w:bottom w:val="nil"/>
              <w:right w:val="nil"/>
            </w:tcBorders>
            <w:vAlign w:val="center"/>
            <w:hideMark/>
          </w:tcPr>
          <w:p w14:paraId="7C1FA8C6" w14:textId="77777777" w:rsidR="006918BA" w:rsidRPr="00D53B46" w:rsidRDefault="006918BA" w:rsidP="006918BA">
            <w:pPr>
              <w:jc w:val="both"/>
              <w:rPr>
                <w:i/>
                <w:iCs/>
                <w:color w:val="000000"/>
                <w:sz w:val="18"/>
                <w:szCs w:val="18"/>
                <w:lang w:eastAsia="sk-SK"/>
              </w:rPr>
            </w:pPr>
            <w:r w:rsidRPr="00D53B46">
              <w:rPr>
                <w:i/>
                <w:iCs/>
                <w:color w:val="000000"/>
                <w:sz w:val="18"/>
                <w:szCs w:val="18"/>
                <w:lang w:eastAsia="sk-SK"/>
              </w:rPr>
              <w:t>Vplyv zmien stavu pracovného kapitálu, ktorým sa na ú</w:t>
            </w:r>
            <w:r w:rsidRPr="00D53B46">
              <w:rPr>
                <w:rFonts w:ascii="Calibri" w:hAnsi="Calibri" w:cs="Calibri"/>
                <w:i/>
                <w:iCs/>
                <w:color w:val="000000"/>
                <w:sz w:val="18"/>
                <w:szCs w:val="18"/>
                <w:lang w:eastAsia="sk-SK"/>
              </w:rPr>
              <w:t>č</w:t>
            </w:r>
            <w:r w:rsidRPr="00D53B46">
              <w:rPr>
                <w:i/>
                <w:iCs/>
                <w:color w:val="000000"/>
                <w:sz w:val="18"/>
                <w:szCs w:val="18"/>
                <w:lang w:eastAsia="sk-SK"/>
              </w:rPr>
              <w:t>ely tohto preh</w:t>
            </w:r>
            <w:r w:rsidRPr="00D53B46">
              <w:rPr>
                <w:rFonts w:ascii="Calibri" w:hAnsi="Calibri" w:cs="Calibri"/>
                <w:i/>
                <w:iCs/>
                <w:color w:val="000000"/>
                <w:sz w:val="18"/>
                <w:szCs w:val="18"/>
                <w:lang w:eastAsia="sk-SK"/>
              </w:rPr>
              <w:t>ľ</w:t>
            </w:r>
            <w:r w:rsidRPr="00D53B46">
              <w:rPr>
                <w:i/>
                <w:iCs/>
                <w:color w:val="000000"/>
                <w:sz w:val="18"/>
                <w:szCs w:val="18"/>
                <w:lang w:eastAsia="sk-SK"/>
              </w:rPr>
              <w:t>adu rozumie rozdiel medzi obežným majetkom a krátkodobými záväzkami s výnimkou položiek obežného majetku, ktoré sú sú</w:t>
            </w:r>
            <w:r w:rsidRPr="00D53B46">
              <w:rPr>
                <w:rFonts w:ascii="Calibri" w:hAnsi="Calibri" w:cs="Calibri"/>
                <w:i/>
                <w:iCs/>
                <w:color w:val="000000"/>
                <w:sz w:val="18"/>
                <w:szCs w:val="18"/>
                <w:lang w:eastAsia="sk-SK"/>
              </w:rPr>
              <w:t>č</w:t>
            </w:r>
            <w:r w:rsidRPr="00D53B46">
              <w:rPr>
                <w:i/>
                <w:iCs/>
                <w:color w:val="000000"/>
                <w:sz w:val="18"/>
                <w:szCs w:val="18"/>
                <w:lang w:eastAsia="sk-SK"/>
              </w:rPr>
              <w:t>as</w:t>
            </w:r>
            <w:r w:rsidRPr="00D53B46">
              <w:rPr>
                <w:rFonts w:ascii="Calibri" w:hAnsi="Calibri" w:cs="Calibri"/>
                <w:i/>
                <w:iCs/>
                <w:color w:val="000000"/>
                <w:sz w:val="18"/>
                <w:szCs w:val="18"/>
                <w:lang w:eastAsia="sk-SK"/>
              </w:rPr>
              <w:t>ť</w:t>
            </w:r>
            <w:r w:rsidRPr="00D53B46">
              <w:rPr>
                <w:i/>
                <w:iCs/>
                <w:color w:val="000000"/>
                <w:sz w:val="18"/>
                <w:szCs w:val="18"/>
                <w:lang w:eastAsia="sk-SK"/>
              </w:rPr>
              <w:t>ou pe</w:t>
            </w:r>
            <w:r w:rsidRPr="00D53B46">
              <w:rPr>
                <w:rFonts w:ascii="Calibri" w:hAnsi="Calibri" w:cs="Calibri"/>
                <w:i/>
                <w:iCs/>
                <w:color w:val="000000"/>
                <w:sz w:val="18"/>
                <w:szCs w:val="18"/>
                <w:lang w:eastAsia="sk-SK"/>
              </w:rPr>
              <w:t>ň</w:t>
            </w:r>
            <w:r w:rsidRPr="00D53B46">
              <w:rPr>
                <w:i/>
                <w:iCs/>
                <w:color w:val="000000"/>
                <w:sz w:val="18"/>
                <w:szCs w:val="18"/>
                <w:lang w:eastAsia="sk-SK"/>
              </w:rPr>
              <w:t>ažných prostriedkov a pe</w:t>
            </w:r>
            <w:r w:rsidRPr="00D53B46">
              <w:rPr>
                <w:rFonts w:ascii="Calibri" w:hAnsi="Calibri" w:cs="Calibri"/>
                <w:i/>
                <w:iCs/>
                <w:color w:val="000000"/>
                <w:sz w:val="18"/>
                <w:szCs w:val="18"/>
                <w:lang w:eastAsia="sk-SK"/>
              </w:rPr>
              <w:t>ň</w:t>
            </w:r>
            <w:r w:rsidRPr="00D53B46">
              <w:rPr>
                <w:i/>
                <w:iCs/>
                <w:color w:val="000000"/>
                <w:sz w:val="18"/>
                <w:szCs w:val="18"/>
                <w:lang w:eastAsia="sk-SK"/>
              </w:rPr>
              <w:t xml:space="preserve">ažných ekvivalentov, na výsledok hospodárenia z bežnej </w:t>
            </w:r>
            <w:r w:rsidRPr="00D53B46">
              <w:rPr>
                <w:rFonts w:ascii="Calibri" w:hAnsi="Calibri" w:cs="Calibri"/>
                <w:i/>
                <w:iCs/>
                <w:color w:val="000000"/>
                <w:sz w:val="18"/>
                <w:szCs w:val="18"/>
                <w:lang w:eastAsia="sk-SK"/>
              </w:rPr>
              <w:t>č</w:t>
            </w:r>
            <w:r w:rsidRPr="00D53B46">
              <w:rPr>
                <w:i/>
                <w:iCs/>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659AB3C1" w14:textId="17C21C8E" w:rsidR="006918BA" w:rsidRPr="00CC4814" w:rsidRDefault="006918BA" w:rsidP="006918BA">
            <w:pPr>
              <w:jc w:val="right"/>
              <w:rPr>
                <w:i/>
                <w:iCs/>
                <w:color w:val="EE0000"/>
                <w:sz w:val="18"/>
                <w:szCs w:val="18"/>
                <w:lang w:eastAsia="sk-SK"/>
              </w:rPr>
            </w:pPr>
            <w:r>
              <w:rPr>
                <w:i/>
                <w:iCs/>
                <w:sz w:val="18"/>
                <w:szCs w:val="18"/>
              </w:rPr>
              <w:t>-793 362</w:t>
            </w:r>
          </w:p>
        </w:tc>
        <w:tc>
          <w:tcPr>
            <w:tcW w:w="1540" w:type="dxa"/>
            <w:tcBorders>
              <w:top w:val="nil"/>
              <w:left w:val="nil"/>
              <w:bottom w:val="single" w:sz="8" w:space="0" w:color="auto"/>
              <w:right w:val="single" w:sz="8" w:space="0" w:color="auto"/>
            </w:tcBorders>
            <w:noWrap/>
            <w:vAlign w:val="center"/>
            <w:hideMark/>
          </w:tcPr>
          <w:p w14:paraId="7AEEEED1" w14:textId="4BD67E75" w:rsidR="006918BA" w:rsidRPr="00D53B46" w:rsidRDefault="006918BA" w:rsidP="006918BA">
            <w:pPr>
              <w:jc w:val="right"/>
              <w:rPr>
                <w:i/>
                <w:iCs/>
                <w:color w:val="000000"/>
                <w:sz w:val="18"/>
                <w:szCs w:val="18"/>
                <w:lang w:eastAsia="sk-SK"/>
              </w:rPr>
            </w:pPr>
            <w:r w:rsidRPr="00D53B46">
              <w:rPr>
                <w:i/>
                <w:iCs/>
                <w:sz w:val="18"/>
                <w:szCs w:val="18"/>
                <w:lang w:eastAsia="sk-SK"/>
              </w:rPr>
              <w:t>390 660</w:t>
            </w:r>
          </w:p>
        </w:tc>
      </w:tr>
      <w:tr w:rsidR="006918BA" w:rsidRPr="00D53B46" w14:paraId="7C57207E"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B02932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A.2.1.</w:t>
            </w:r>
          </w:p>
        </w:tc>
        <w:tc>
          <w:tcPr>
            <w:tcW w:w="5680" w:type="dxa"/>
            <w:tcBorders>
              <w:top w:val="single" w:sz="8" w:space="0" w:color="auto"/>
              <w:left w:val="nil"/>
              <w:bottom w:val="single" w:sz="8" w:space="0" w:color="auto"/>
              <w:right w:val="nil"/>
            </w:tcBorders>
            <w:vAlign w:val="center"/>
            <w:hideMark/>
          </w:tcPr>
          <w:p w14:paraId="7CD537C1" w14:textId="77777777" w:rsidR="006918BA" w:rsidRPr="00D53B46" w:rsidRDefault="006918BA" w:rsidP="006918BA">
            <w:pPr>
              <w:jc w:val="both"/>
              <w:rPr>
                <w:color w:val="000000"/>
                <w:sz w:val="18"/>
                <w:szCs w:val="18"/>
                <w:lang w:eastAsia="sk-SK"/>
              </w:rPr>
            </w:pPr>
            <w:r w:rsidRPr="00D53B46">
              <w:rPr>
                <w:color w:val="000000"/>
                <w:sz w:val="18"/>
                <w:szCs w:val="18"/>
                <w:lang w:eastAsia="sk-SK"/>
              </w:rPr>
              <w:t>Zmena stavu poh</w:t>
            </w:r>
            <w:r w:rsidRPr="00D53B46">
              <w:rPr>
                <w:rFonts w:ascii="Calibri" w:hAnsi="Calibri" w:cs="Calibri"/>
                <w:color w:val="000000"/>
                <w:sz w:val="18"/>
                <w:szCs w:val="18"/>
                <w:lang w:eastAsia="sk-SK"/>
              </w:rPr>
              <w:t>ľ</w:t>
            </w:r>
            <w:r w:rsidRPr="00D53B46">
              <w:rPr>
                <w:color w:val="000000"/>
                <w:sz w:val="18"/>
                <w:szCs w:val="18"/>
                <w:lang w:eastAsia="sk-SK"/>
              </w:rPr>
              <w:t xml:space="preserve">adávok z prevádzkovej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1AC8E479" w14:textId="0CCE2EDC" w:rsidR="006918BA" w:rsidRPr="00CC4814" w:rsidRDefault="006918BA" w:rsidP="006918BA">
            <w:pPr>
              <w:jc w:val="right"/>
              <w:rPr>
                <w:color w:val="EE0000"/>
                <w:sz w:val="18"/>
                <w:szCs w:val="18"/>
                <w:lang w:eastAsia="sk-SK"/>
              </w:rPr>
            </w:pPr>
            <w:r>
              <w:rPr>
                <w:sz w:val="18"/>
                <w:szCs w:val="18"/>
              </w:rPr>
              <w:t>309 390</w:t>
            </w:r>
          </w:p>
        </w:tc>
        <w:tc>
          <w:tcPr>
            <w:tcW w:w="1540" w:type="dxa"/>
            <w:tcBorders>
              <w:top w:val="nil"/>
              <w:left w:val="nil"/>
              <w:bottom w:val="single" w:sz="8" w:space="0" w:color="auto"/>
              <w:right w:val="single" w:sz="8" w:space="0" w:color="auto"/>
            </w:tcBorders>
            <w:noWrap/>
            <w:vAlign w:val="center"/>
            <w:hideMark/>
          </w:tcPr>
          <w:p w14:paraId="27F1A517" w14:textId="608BC4B9" w:rsidR="006918BA" w:rsidRPr="00D53B46" w:rsidRDefault="006918BA" w:rsidP="006918BA">
            <w:pPr>
              <w:jc w:val="right"/>
              <w:rPr>
                <w:sz w:val="18"/>
                <w:szCs w:val="18"/>
                <w:lang w:eastAsia="sk-SK"/>
              </w:rPr>
            </w:pPr>
            <w:r w:rsidRPr="00D53B46">
              <w:rPr>
                <w:sz w:val="18"/>
                <w:szCs w:val="18"/>
                <w:lang w:eastAsia="sk-SK"/>
              </w:rPr>
              <w:t>103 712</w:t>
            </w:r>
          </w:p>
        </w:tc>
      </w:tr>
      <w:tr w:rsidR="006918BA" w:rsidRPr="00D53B46" w14:paraId="075A8B55"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5868A5E"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A.2.2.</w:t>
            </w:r>
          </w:p>
        </w:tc>
        <w:tc>
          <w:tcPr>
            <w:tcW w:w="5680" w:type="dxa"/>
            <w:tcBorders>
              <w:top w:val="nil"/>
              <w:left w:val="nil"/>
              <w:bottom w:val="single" w:sz="8" w:space="0" w:color="auto"/>
              <w:right w:val="nil"/>
            </w:tcBorders>
            <w:vAlign w:val="center"/>
            <w:hideMark/>
          </w:tcPr>
          <w:p w14:paraId="05771716" w14:textId="77777777" w:rsidR="006918BA" w:rsidRPr="00D53B46" w:rsidRDefault="006918BA" w:rsidP="006918BA">
            <w:pPr>
              <w:jc w:val="both"/>
              <w:rPr>
                <w:color w:val="000000"/>
                <w:sz w:val="18"/>
                <w:szCs w:val="18"/>
                <w:lang w:eastAsia="sk-SK"/>
              </w:rPr>
            </w:pPr>
            <w:r w:rsidRPr="00D53B46">
              <w:rPr>
                <w:color w:val="000000"/>
                <w:sz w:val="18"/>
                <w:szCs w:val="18"/>
                <w:lang w:eastAsia="sk-SK"/>
              </w:rPr>
              <w:t xml:space="preserve">Zmena stavu záväzkov z prevádzkovej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44BD5FCA" w14:textId="5CE85508" w:rsidR="006918BA" w:rsidRPr="00CC4814" w:rsidRDefault="006918BA" w:rsidP="006918BA">
            <w:pPr>
              <w:jc w:val="right"/>
              <w:rPr>
                <w:color w:val="EE0000"/>
                <w:sz w:val="18"/>
                <w:szCs w:val="18"/>
                <w:lang w:eastAsia="sk-SK"/>
              </w:rPr>
            </w:pPr>
            <w:r>
              <w:rPr>
                <w:sz w:val="18"/>
                <w:szCs w:val="18"/>
              </w:rPr>
              <w:t>-103 947</w:t>
            </w:r>
          </w:p>
        </w:tc>
        <w:tc>
          <w:tcPr>
            <w:tcW w:w="1540" w:type="dxa"/>
            <w:tcBorders>
              <w:top w:val="nil"/>
              <w:left w:val="nil"/>
              <w:bottom w:val="single" w:sz="8" w:space="0" w:color="auto"/>
              <w:right w:val="single" w:sz="8" w:space="0" w:color="auto"/>
            </w:tcBorders>
            <w:noWrap/>
            <w:vAlign w:val="center"/>
            <w:hideMark/>
          </w:tcPr>
          <w:p w14:paraId="30109616" w14:textId="3D44AD06" w:rsidR="006918BA" w:rsidRPr="00D53B46" w:rsidRDefault="006918BA" w:rsidP="006918BA">
            <w:pPr>
              <w:jc w:val="right"/>
              <w:rPr>
                <w:sz w:val="18"/>
                <w:szCs w:val="18"/>
                <w:lang w:eastAsia="sk-SK"/>
              </w:rPr>
            </w:pPr>
            <w:r w:rsidRPr="00D53B46">
              <w:rPr>
                <w:sz w:val="18"/>
                <w:szCs w:val="18"/>
                <w:lang w:eastAsia="sk-SK"/>
              </w:rPr>
              <w:t>1 426 750</w:t>
            </w:r>
          </w:p>
        </w:tc>
      </w:tr>
      <w:tr w:rsidR="006918BA" w:rsidRPr="00D53B46" w14:paraId="31BC96CB" w14:textId="77777777" w:rsidTr="002670E7">
        <w:trPr>
          <w:trHeight w:val="315"/>
        </w:trPr>
        <w:tc>
          <w:tcPr>
            <w:tcW w:w="700" w:type="dxa"/>
            <w:tcBorders>
              <w:top w:val="nil"/>
              <w:left w:val="single" w:sz="8" w:space="0" w:color="auto"/>
              <w:bottom w:val="single" w:sz="8" w:space="0" w:color="auto"/>
              <w:right w:val="single" w:sz="8" w:space="0" w:color="auto"/>
            </w:tcBorders>
            <w:noWrap/>
            <w:vAlign w:val="center"/>
            <w:hideMark/>
          </w:tcPr>
          <w:p w14:paraId="379FFE57"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A.2.3.</w:t>
            </w:r>
          </w:p>
        </w:tc>
        <w:tc>
          <w:tcPr>
            <w:tcW w:w="5680" w:type="dxa"/>
            <w:tcBorders>
              <w:top w:val="nil"/>
              <w:left w:val="nil"/>
              <w:bottom w:val="single" w:sz="8" w:space="0" w:color="auto"/>
              <w:right w:val="nil"/>
            </w:tcBorders>
            <w:vAlign w:val="center"/>
            <w:hideMark/>
          </w:tcPr>
          <w:p w14:paraId="0FED2DDE" w14:textId="77777777" w:rsidR="006918BA" w:rsidRPr="00D53B46" w:rsidRDefault="006918BA" w:rsidP="006918BA">
            <w:pPr>
              <w:jc w:val="both"/>
              <w:rPr>
                <w:color w:val="000000"/>
                <w:sz w:val="18"/>
                <w:szCs w:val="18"/>
                <w:lang w:eastAsia="sk-SK"/>
              </w:rPr>
            </w:pPr>
            <w:r w:rsidRPr="00D53B46">
              <w:rPr>
                <w:color w:val="000000"/>
                <w:sz w:val="18"/>
                <w:szCs w:val="18"/>
                <w:lang w:eastAsia="sk-SK"/>
              </w:rPr>
              <w:t>Zmena stavu zásob</w:t>
            </w:r>
          </w:p>
        </w:tc>
        <w:tc>
          <w:tcPr>
            <w:tcW w:w="1420" w:type="dxa"/>
            <w:tcBorders>
              <w:top w:val="nil"/>
              <w:left w:val="single" w:sz="8" w:space="0" w:color="auto"/>
              <w:bottom w:val="single" w:sz="8" w:space="0" w:color="auto"/>
              <w:right w:val="single" w:sz="8" w:space="0" w:color="auto"/>
            </w:tcBorders>
            <w:noWrap/>
            <w:vAlign w:val="center"/>
          </w:tcPr>
          <w:p w14:paraId="19056475" w14:textId="58130D10" w:rsidR="006918BA" w:rsidRPr="00CC4814" w:rsidRDefault="006918BA" w:rsidP="006918BA">
            <w:pPr>
              <w:jc w:val="right"/>
              <w:rPr>
                <w:rFonts w:ascii="Calibri" w:hAnsi="Calibri" w:cs="Calibri"/>
                <w:color w:val="EE0000"/>
                <w:sz w:val="22"/>
                <w:szCs w:val="22"/>
                <w:lang w:eastAsia="sk-SK"/>
              </w:rPr>
            </w:pPr>
            <w:r>
              <w:rPr>
                <w:sz w:val="18"/>
                <w:szCs w:val="18"/>
              </w:rPr>
              <w:t>-998 805</w:t>
            </w:r>
          </w:p>
        </w:tc>
        <w:tc>
          <w:tcPr>
            <w:tcW w:w="1540" w:type="dxa"/>
            <w:tcBorders>
              <w:top w:val="nil"/>
              <w:left w:val="nil"/>
              <w:bottom w:val="single" w:sz="8" w:space="0" w:color="auto"/>
              <w:right w:val="single" w:sz="8" w:space="0" w:color="auto"/>
            </w:tcBorders>
            <w:noWrap/>
            <w:vAlign w:val="bottom"/>
            <w:hideMark/>
          </w:tcPr>
          <w:p w14:paraId="7EEBA8ED" w14:textId="5C0B9CA8" w:rsidR="006918BA" w:rsidRPr="00D53B46" w:rsidRDefault="006918BA" w:rsidP="006918BA">
            <w:pPr>
              <w:jc w:val="right"/>
              <w:rPr>
                <w:rFonts w:ascii="Calibri" w:hAnsi="Calibri" w:cs="Calibri"/>
                <w:sz w:val="22"/>
                <w:szCs w:val="22"/>
                <w:lang w:eastAsia="sk-SK"/>
              </w:rPr>
            </w:pPr>
            <w:r w:rsidRPr="00D53B46">
              <w:rPr>
                <w:rFonts w:ascii="Calibri" w:hAnsi="Calibri" w:cs="Calibri"/>
                <w:sz w:val="22"/>
                <w:szCs w:val="22"/>
                <w:lang w:eastAsia="sk-SK"/>
              </w:rPr>
              <w:t>-1139801,82</w:t>
            </w:r>
          </w:p>
        </w:tc>
      </w:tr>
      <w:tr w:rsidR="006918BA" w:rsidRPr="00D53B46" w14:paraId="67D5D28F"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2AF1A59E"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A.2.4.</w:t>
            </w:r>
          </w:p>
        </w:tc>
        <w:tc>
          <w:tcPr>
            <w:tcW w:w="5680" w:type="dxa"/>
            <w:tcBorders>
              <w:top w:val="nil"/>
              <w:left w:val="nil"/>
              <w:bottom w:val="single" w:sz="8" w:space="0" w:color="auto"/>
              <w:right w:val="nil"/>
            </w:tcBorders>
            <w:vAlign w:val="center"/>
            <w:hideMark/>
          </w:tcPr>
          <w:p w14:paraId="136B56E6" w14:textId="77777777" w:rsidR="006918BA" w:rsidRPr="00D53B46" w:rsidRDefault="006918BA" w:rsidP="006918BA">
            <w:pPr>
              <w:jc w:val="both"/>
              <w:rPr>
                <w:color w:val="000000"/>
                <w:sz w:val="18"/>
                <w:szCs w:val="18"/>
                <w:lang w:eastAsia="sk-SK"/>
              </w:rPr>
            </w:pPr>
            <w:r w:rsidRPr="00D53B46">
              <w:rPr>
                <w:color w:val="000000"/>
                <w:sz w:val="18"/>
                <w:szCs w:val="18"/>
                <w:lang w:eastAsia="sk-SK"/>
              </w:rPr>
              <w:t>Zmena stavu krátkodobého finan</w:t>
            </w:r>
            <w:r w:rsidRPr="00D53B46">
              <w:rPr>
                <w:rFonts w:ascii="Calibri" w:hAnsi="Calibri" w:cs="Calibri"/>
                <w:color w:val="000000"/>
                <w:sz w:val="18"/>
                <w:szCs w:val="18"/>
                <w:lang w:eastAsia="sk-SK"/>
              </w:rPr>
              <w:t>č</w:t>
            </w:r>
            <w:r w:rsidRPr="00D53B46">
              <w:rPr>
                <w:color w:val="000000"/>
                <w:sz w:val="18"/>
                <w:szCs w:val="18"/>
                <w:lang w:eastAsia="sk-SK"/>
              </w:rPr>
              <w:t>ného majetku, s výnimkou majetku, ktorý je sú</w:t>
            </w:r>
            <w:r w:rsidRPr="00D53B46">
              <w:rPr>
                <w:rFonts w:ascii="Calibri" w:hAnsi="Calibri" w:cs="Calibri"/>
                <w:color w:val="000000"/>
                <w:sz w:val="18"/>
                <w:szCs w:val="18"/>
                <w:lang w:eastAsia="sk-SK"/>
              </w:rPr>
              <w:t>č</w:t>
            </w:r>
            <w:r w:rsidRPr="00D53B46">
              <w:rPr>
                <w:color w:val="000000"/>
                <w:sz w:val="18"/>
                <w:szCs w:val="18"/>
                <w:lang w:eastAsia="sk-SK"/>
              </w:rPr>
              <w:t>as</w:t>
            </w:r>
            <w:r w:rsidRPr="00D53B46">
              <w:rPr>
                <w:rFonts w:ascii="Calibri" w:hAnsi="Calibri" w:cs="Calibri"/>
                <w:color w:val="000000"/>
                <w:sz w:val="18"/>
                <w:szCs w:val="18"/>
                <w:lang w:eastAsia="sk-SK"/>
              </w:rPr>
              <w:t>ť</w:t>
            </w:r>
            <w:r w:rsidRPr="00D53B46">
              <w:rPr>
                <w:color w:val="000000"/>
                <w:sz w:val="18"/>
                <w:szCs w:val="18"/>
                <w:lang w:eastAsia="sk-SK"/>
              </w:rPr>
              <w:t>ou pe</w:t>
            </w:r>
            <w:r w:rsidRPr="00D53B46">
              <w:rPr>
                <w:rFonts w:ascii="Calibri" w:hAnsi="Calibri" w:cs="Calibri"/>
                <w:color w:val="000000"/>
                <w:sz w:val="18"/>
                <w:szCs w:val="18"/>
                <w:lang w:eastAsia="sk-SK"/>
              </w:rPr>
              <w:t>ň</w:t>
            </w:r>
            <w:r w:rsidRPr="00D53B46">
              <w:rPr>
                <w:color w:val="000000"/>
                <w:sz w:val="18"/>
                <w:szCs w:val="18"/>
                <w:lang w:eastAsia="sk-SK"/>
              </w:rPr>
              <w:t>ažných prostriedkov a pe</w:t>
            </w:r>
            <w:r w:rsidRPr="00D53B46">
              <w:rPr>
                <w:rFonts w:ascii="Calibri" w:hAnsi="Calibri" w:cs="Calibri"/>
                <w:color w:val="000000"/>
                <w:sz w:val="18"/>
                <w:szCs w:val="18"/>
                <w:lang w:eastAsia="sk-SK"/>
              </w:rPr>
              <w:t>ň</w:t>
            </w:r>
            <w:r w:rsidRPr="00D53B46">
              <w:rPr>
                <w:color w:val="000000"/>
                <w:sz w:val="18"/>
                <w:szCs w:val="18"/>
                <w:lang w:eastAsia="sk-SK"/>
              </w:rPr>
              <w:t>ažných ekvivalentov</w:t>
            </w:r>
          </w:p>
        </w:tc>
        <w:tc>
          <w:tcPr>
            <w:tcW w:w="1420" w:type="dxa"/>
            <w:tcBorders>
              <w:top w:val="nil"/>
              <w:left w:val="single" w:sz="8" w:space="0" w:color="auto"/>
              <w:bottom w:val="single" w:sz="8" w:space="0" w:color="auto"/>
              <w:right w:val="single" w:sz="8" w:space="0" w:color="auto"/>
            </w:tcBorders>
            <w:noWrap/>
            <w:vAlign w:val="center"/>
          </w:tcPr>
          <w:p w14:paraId="17F16763" w14:textId="6DE913FF"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2317EC6D" w14:textId="5CE8F01B" w:rsidR="006918BA" w:rsidRPr="00D53B46" w:rsidRDefault="006918BA" w:rsidP="006918BA">
            <w:pPr>
              <w:rPr>
                <w:sz w:val="18"/>
                <w:szCs w:val="18"/>
                <w:lang w:eastAsia="sk-SK"/>
              </w:rPr>
            </w:pPr>
            <w:r w:rsidRPr="00D53B46">
              <w:rPr>
                <w:color w:val="FF0000"/>
                <w:sz w:val="18"/>
                <w:szCs w:val="18"/>
                <w:lang w:eastAsia="sk-SK"/>
              </w:rPr>
              <w:t> </w:t>
            </w:r>
          </w:p>
        </w:tc>
      </w:tr>
      <w:tr w:rsidR="006918BA" w:rsidRPr="00D53B46" w14:paraId="28CE66C1"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10FBA44C" w14:textId="77777777" w:rsidR="006918BA" w:rsidRPr="00D53B46" w:rsidRDefault="006918BA" w:rsidP="006918BA">
            <w:pPr>
              <w:rPr>
                <w:color w:val="000000"/>
                <w:sz w:val="18"/>
                <w:szCs w:val="18"/>
                <w:lang w:eastAsia="sk-SK"/>
              </w:rPr>
            </w:pPr>
            <w:r w:rsidRPr="00D53B46">
              <w:rPr>
                <w:color w:val="000000"/>
                <w:sz w:val="18"/>
                <w:szCs w:val="18"/>
                <w:lang w:eastAsia="sk-SK"/>
              </w:rPr>
              <w:t> </w:t>
            </w:r>
          </w:p>
        </w:tc>
        <w:tc>
          <w:tcPr>
            <w:tcW w:w="5680" w:type="dxa"/>
            <w:tcBorders>
              <w:top w:val="nil"/>
              <w:left w:val="nil"/>
              <w:bottom w:val="single" w:sz="8" w:space="0" w:color="auto"/>
              <w:right w:val="nil"/>
            </w:tcBorders>
            <w:vAlign w:val="center"/>
            <w:hideMark/>
          </w:tcPr>
          <w:p w14:paraId="20DAC41D"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Pe</w:t>
            </w:r>
            <w:r w:rsidRPr="00D53B46">
              <w:rPr>
                <w:rFonts w:ascii="Calibri" w:hAnsi="Calibri" w:cs="Calibri"/>
                <w:b/>
                <w:bCs/>
                <w:color w:val="000000"/>
                <w:sz w:val="18"/>
                <w:szCs w:val="18"/>
                <w:lang w:eastAsia="sk-SK"/>
              </w:rPr>
              <w:t>ň</w:t>
            </w:r>
            <w:r w:rsidRPr="00D53B46">
              <w:rPr>
                <w:b/>
                <w:bCs/>
                <w:color w:val="000000"/>
                <w:sz w:val="18"/>
                <w:szCs w:val="18"/>
                <w:lang w:eastAsia="sk-SK"/>
              </w:rPr>
              <w:t xml:space="preserve">ažné toky z prevádzkovej </w:t>
            </w:r>
            <w:r w:rsidRPr="00D53B46">
              <w:rPr>
                <w:rFonts w:ascii="Calibri" w:hAnsi="Calibri" w:cs="Calibri"/>
                <w:b/>
                <w:bCs/>
                <w:color w:val="000000"/>
                <w:sz w:val="18"/>
                <w:szCs w:val="18"/>
                <w:lang w:eastAsia="sk-SK"/>
              </w:rPr>
              <w:t>č</w:t>
            </w:r>
            <w:r w:rsidRPr="00D53B46">
              <w:rPr>
                <w:b/>
                <w:bCs/>
                <w:color w:val="000000"/>
                <w:sz w:val="18"/>
                <w:szCs w:val="18"/>
                <w:lang w:eastAsia="sk-SK"/>
              </w:rPr>
              <w:t xml:space="preserve">innosti s výnimkou príjmov a výdavkov, ktoré sa uvádzajú osobitne v iných </w:t>
            </w:r>
            <w:r w:rsidRPr="00D53B46">
              <w:rPr>
                <w:rFonts w:ascii="Calibri" w:hAnsi="Calibri" w:cs="Calibri"/>
                <w:b/>
                <w:bCs/>
                <w:color w:val="000000"/>
                <w:sz w:val="18"/>
                <w:szCs w:val="18"/>
                <w:lang w:eastAsia="sk-SK"/>
              </w:rPr>
              <w:t>č</w:t>
            </w:r>
            <w:r w:rsidRPr="00D53B46">
              <w:rPr>
                <w:b/>
                <w:bCs/>
                <w:color w:val="000000"/>
                <w:sz w:val="18"/>
                <w:szCs w:val="18"/>
                <w:lang w:eastAsia="sk-SK"/>
              </w:rPr>
              <w:t>astiach preh</w:t>
            </w:r>
            <w:r w:rsidRPr="00D53B46">
              <w:rPr>
                <w:rFonts w:ascii="Calibri" w:hAnsi="Calibri" w:cs="Calibri"/>
                <w:b/>
                <w:bCs/>
                <w:color w:val="000000"/>
                <w:sz w:val="18"/>
                <w:szCs w:val="18"/>
                <w:lang w:eastAsia="sk-SK"/>
              </w:rPr>
              <w:t>ľ</w:t>
            </w:r>
            <w:r w:rsidRPr="00D53B46">
              <w:rPr>
                <w:b/>
                <w:bCs/>
                <w:color w:val="000000"/>
                <w:sz w:val="18"/>
                <w:szCs w:val="18"/>
                <w:lang w:eastAsia="sk-SK"/>
              </w:rPr>
              <w:t>adu pe</w:t>
            </w:r>
            <w:r w:rsidRPr="00D53B46">
              <w:rPr>
                <w:rFonts w:ascii="Calibri" w:hAnsi="Calibri" w:cs="Calibri"/>
                <w:b/>
                <w:bCs/>
                <w:color w:val="000000"/>
                <w:sz w:val="18"/>
                <w:szCs w:val="18"/>
                <w:lang w:eastAsia="sk-SK"/>
              </w:rPr>
              <w:t>ň</w:t>
            </w:r>
            <w:r w:rsidRPr="00D53B46">
              <w:rPr>
                <w:b/>
                <w:bCs/>
                <w:color w:val="000000"/>
                <w:sz w:val="18"/>
                <w:szCs w:val="18"/>
                <w:lang w:eastAsia="sk-SK"/>
              </w:rPr>
              <w:t>ažných tokov (sú</w:t>
            </w:r>
            <w:r w:rsidRPr="00D53B46">
              <w:rPr>
                <w:rFonts w:ascii="Calibri" w:hAnsi="Calibri" w:cs="Calibri"/>
                <w:b/>
                <w:bCs/>
                <w:color w:val="000000"/>
                <w:sz w:val="18"/>
                <w:szCs w:val="18"/>
                <w:lang w:eastAsia="sk-SK"/>
              </w:rPr>
              <w:t>č</w:t>
            </w:r>
            <w:r w:rsidRPr="00D53B46">
              <w:rPr>
                <w:b/>
                <w:bCs/>
                <w:color w:val="000000"/>
                <w:sz w:val="18"/>
                <w:szCs w:val="18"/>
                <w:lang w:eastAsia="sk-SK"/>
              </w:rPr>
              <w:t>et Z/S + A.1. + A.2.)</w:t>
            </w:r>
          </w:p>
        </w:tc>
        <w:tc>
          <w:tcPr>
            <w:tcW w:w="1420" w:type="dxa"/>
            <w:tcBorders>
              <w:top w:val="nil"/>
              <w:left w:val="single" w:sz="8" w:space="0" w:color="auto"/>
              <w:bottom w:val="single" w:sz="8" w:space="0" w:color="auto"/>
              <w:right w:val="single" w:sz="8" w:space="0" w:color="auto"/>
            </w:tcBorders>
            <w:noWrap/>
            <w:vAlign w:val="center"/>
          </w:tcPr>
          <w:p w14:paraId="03A25179" w14:textId="21B12123" w:rsidR="006918BA" w:rsidRPr="00CC4814" w:rsidRDefault="006918BA" w:rsidP="006918BA">
            <w:pPr>
              <w:jc w:val="right"/>
              <w:rPr>
                <w:b/>
                <w:bCs/>
                <w:color w:val="EE0000"/>
                <w:sz w:val="18"/>
                <w:szCs w:val="18"/>
                <w:lang w:eastAsia="sk-SK"/>
              </w:rPr>
            </w:pPr>
            <w:r>
              <w:rPr>
                <w:b/>
                <w:bCs/>
                <w:sz w:val="18"/>
                <w:szCs w:val="18"/>
              </w:rPr>
              <w:t>-422 447</w:t>
            </w:r>
          </w:p>
        </w:tc>
        <w:tc>
          <w:tcPr>
            <w:tcW w:w="1540" w:type="dxa"/>
            <w:tcBorders>
              <w:top w:val="nil"/>
              <w:left w:val="nil"/>
              <w:bottom w:val="single" w:sz="8" w:space="0" w:color="auto"/>
              <w:right w:val="single" w:sz="8" w:space="0" w:color="auto"/>
            </w:tcBorders>
            <w:noWrap/>
            <w:vAlign w:val="center"/>
            <w:hideMark/>
          </w:tcPr>
          <w:p w14:paraId="051C46A2" w14:textId="72212785" w:rsidR="006918BA" w:rsidRPr="00D53B46" w:rsidRDefault="006918BA" w:rsidP="006918BA">
            <w:pPr>
              <w:jc w:val="right"/>
              <w:rPr>
                <w:b/>
                <w:bCs/>
                <w:color w:val="000000"/>
                <w:sz w:val="18"/>
                <w:szCs w:val="18"/>
                <w:lang w:eastAsia="sk-SK"/>
              </w:rPr>
            </w:pPr>
            <w:r w:rsidRPr="00D53B46">
              <w:rPr>
                <w:b/>
                <w:bCs/>
                <w:sz w:val="18"/>
                <w:szCs w:val="18"/>
                <w:lang w:eastAsia="sk-SK"/>
              </w:rPr>
              <w:t>1 551 518</w:t>
            </w:r>
          </w:p>
        </w:tc>
      </w:tr>
      <w:tr w:rsidR="006918BA" w:rsidRPr="00D53B46" w14:paraId="05C4BDBD"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1148D2E8"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A.3.</w:t>
            </w:r>
          </w:p>
        </w:tc>
        <w:tc>
          <w:tcPr>
            <w:tcW w:w="5680" w:type="dxa"/>
            <w:tcBorders>
              <w:top w:val="nil"/>
              <w:left w:val="nil"/>
              <w:bottom w:val="single" w:sz="8" w:space="0" w:color="auto"/>
              <w:right w:val="single" w:sz="8" w:space="0" w:color="auto"/>
            </w:tcBorders>
            <w:vAlign w:val="center"/>
            <w:hideMark/>
          </w:tcPr>
          <w:p w14:paraId="31CFCB20" w14:textId="77777777" w:rsidR="006918BA" w:rsidRPr="00D53B46" w:rsidRDefault="006918BA" w:rsidP="006918BA">
            <w:pPr>
              <w:jc w:val="both"/>
              <w:rPr>
                <w:color w:val="000000"/>
                <w:sz w:val="18"/>
                <w:szCs w:val="18"/>
                <w:lang w:eastAsia="sk-SK"/>
              </w:rPr>
            </w:pPr>
            <w:r w:rsidRPr="00D53B46">
              <w:rPr>
                <w:color w:val="000000"/>
                <w:sz w:val="18"/>
                <w:szCs w:val="18"/>
                <w:lang w:eastAsia="sk-SK"/>
              </w:rPr>
              <w:t>Prijaté úroky,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ujú do investi</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nil"/>
              <w:bottom w:val="single" w:sz="8" w:space="0" w:color="auto"/>
              <w:right w:val="single" w:sz="8" w:space="0" w:color="auto"/>
            </w:tcBorders>
            <w:noWrap/>
            <w:vAlign w:val="center"/>
          </w:tcPr>
          <w:p w14:paraId="0BB050FC" w14:textId="23510D2A" w:rsidR="006918BA" w:rsidRPr="00CC4814" w:rsidRDefault="006918BA" w:rsidP="006918BA">
            <w:pPr>
              <w:jc w:val="right"/>
              <w:rPr>
                <w:color w:val="EE0000"/>
                <w:sz w:val="18"/>
                <w:szCs w:val="18"/>
                <w:lang w:eastAsia="sk-SK"/>
              </w:rPr>
            </w:pPr>
            <w:r>
              <w:rPr>
                <w:sz w:val="18"/>
                <w:szCs w:val="18"/>
              </w:rPr>
              <w:t>-25 825</w:t>
            </w:r>
          </w:p>
        </w:tc>
        <w:tc>
          <w:tcPr>
            <w:tcW w:w="1540" w:type="dxa"/>
            <w:tcBorders>
              <w:top w:val="nil"/>
              <w:left w:val="nil"/>
              <w:bottom w:val="single" w:sz="8" w:space="0" w:color="auto"/>
              <w:right w:val="single" w:sz="8" w:space="0" w:color="auto"/>
            </w:tcBorders>
            <w:noWrap/>
            <w:vAlign w:val="center"/>
            <w:hideMark/>
          </w:tcPr>
          <w:p w14:paraId="061F9C88" w14:textId="07A85BCB" w:rsidR="006918BA" w:rsidRPr="00D53B46" w:rsidRDefault="006918BA" w:rsidP="006918BA">
            <w:pPr>
              <w:jc w:val="right"/>
              <w:rPr>
                <w:color w:val="000000"/>
                <w:sz w:val="18"/>
                <w:szCs w:val="18"/>
                <w:lang w:eastAsia="sk-SK"/>
              </w:rPr>
            </w:pPr>
            <w:r w:rsidRPr="00D53B46">
              <w:rPr>
                <w:sz w:val="18"/>
                <w:szCs w:val="18"/>
                <w:lang w:eastAsia="sk-SK"/>
              </w:rPr>
              <w:t>0</w:t>
            </w:r>
          </w:p>
        </w:tc>
      </w:tr>
      <w:tr w:rsidR="006918BA" w:rsidRPr="00D53B46" w14:paraId="4CFD8429"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7AFB534"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A.4.</w:t>
            </w:r>
          </w:p>
        </w:tc>
        <w:tc>
          <w:tcPr>
            <w:tcW w:w="5680" w:type="dxa"/>
            <w:tcBorders>
              <w:top w:val="nil"/>
              <w:left w:val="nil"/>
              <w:bottom w:val="single" w:sz="8" w:space="0" w:color="auto"/>
              <w:right w:val="nil"/>
            </w:tcBorders>
            <w:vAlign w:val="center"/>
            <w:hideMark/>
          </w:tcPr>
          <w:p w14:paraId="5AC778E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zaplatené úroky,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ujú do finan</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31766780" w14:textId="7772C8BD" w:rsidR="006918BA" w:rsidRPr="00CC4814" w:rsidRDefault="006918BA" w:rsidP="006918BA">
            <w:pPr>
              <w:jc w:val="right"/>
              <w:rPr>
                <w:color w:val="EE0000"/>
                <w:sz w:val="18"/>
                <w:szCs w:val="18"/>
                <w:lang w:eastAsia="sk-SK"/>
              </w:rPr>
            </w:pPr>
            <w:r>
              <w:rPr>
                <w:sz w:val="18"/>
                <w:szCs w:val="18"/>
              </w:rPr>
              <w:t>2 938</w:t>
            </w:r>
          </w:p>
        </w:tc>
        <w:tc>
          <w:tcPr>
            <w:tcW w:w="1540" w:type="dxa"/>
            <w:tcBorders>
              <w:top w:val="nil"/>
              <w:left w:val="nil"/>
              <w:bottom w:val="single" w:sz="8" w:space="0" w:color="auto"/>
              <w:right w:val="single" w:sz="8" w:space="0" w:color="auto"/>
            </w:tcBorders>
            <w:noWrap/>
            <w:vAlign w:val="center"/>
            <w:hideMark/>
          </w:tcPr>
          <w:p w14:paraId="266D5FB6" w14:textId="1253A26B" w:rsidR="006918BA" w:rsidRPr="00D53B46" w:rsidRDefault="006918BA" w:rsidP="006918BA">
            <w:pPr>
              <w:jc w:val="right"/>
              <w:rPr>
                <w:color w:val="000000"/>
                <w:sz w:val="18"/>
                <w:szCs w:val="18"/>
                <w:lang w:eastAsia="sk-SK"/>
              </w:rPr>
            </w:pPr>
            <w:r w:rsidRPr="00D53B46">
              <w:rPr>
                <w:sz w:val="18"/>
                <w:szCs w:val="18"/>
                <w:lang w:eastAsia="sk-SK"/>
              </w:rPr>
              <w:t>9</w:t>
            </w:r>
          </w:p>
        </w:tc>
      </w:tr>
      <w:tr w:rsidR="006918BA" w:rsidRPr="00D53B46" w14:paraId="23305347"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34C3F7D4"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A.5.</w:t>
            </w:r>
          </w:p>
        </w:tc>
        <w:tc>
          <w:tcPr>
            <w:tcW w:w="5680" w:type="dxa"/>
            <w:tcBorders>
              <w:top w:val="nil"/>
              <w:left w:val="nil"/>
              <w:bottom w:val="single" w:sz="8" w:space="0" w:color="auto"/>
              <w:right w:val="nil"/>
            </w:tcBorders>
            <w:vAlign w:val="center"/>
            <w:hideMark/>
          </w:tcPr>
          <w:p w14:paraId="5D075F2C"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dividend a iných podielov na zisku,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ujú do investi</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7EDB0F0B" w14:textId="098BFB9E"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4DD2710" w14:textId="3A7CD192"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761CACD"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FF782B1"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A.6.</w:t>
            </w:r>
          </w:p>
        </w:tc>
        <w:tc>
          <w:tcPr>
            <w:tcW w:w="5680" w:type="dxa"/>
            <w:tcBorders>
              <w:top w:val="nil"/>
              <w:left w:val="nil"/>
              <w:bottom w:val="single" w:sz="8" w:space="0" w:color="auto"/>
              <w:right w:val="nil"/>
            </w:tcBorders>
            <w:vAlign w:val="center"/>
            <w:hideMark/>
          </w:tcPr>
          <w:p w14:paraId="255D871C"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vyplatené dividendy a iné podiely na zisku,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ujú do finan</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1015099A" w14:textId="5A4080BD"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121E16EA" w14:textId="1FCC3361"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E4F146B"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DADF25C" w14:textId="77777777" w:rsidR="006918BA" w:rsidRPr="00D53B46" w:rsidRDefault="006918BA" w:rsidP="006918BA">
            <w:pPr>
              <w:rPr>
                <w:color w:val="000000"/>
                <w:sz w:val="18"/>
                <w:szCs w:val="18"/>
                <w:lang w:eastAsia="sk-SK"/>
              </w:rPr>
            </w:pPr>
            <w:r w:rsidRPr="00D53B46">
              <w:rPr>
                <w:color w:val="000000"/>
                <w:sz w:val="18"/>
                <w:szCs w:val="18"/>
                <w:lang w:eastAsia="sk-SK"/>
              </w:rPr>
              <w:lastRenderedPageBreak/>
              <w:t> </w:t>
            </w:r>
          </w:p>
        </w:tc>
        <w:tc>
          <w:tcPr>
            <w:tcW w:w="5680" w:type="dxa"/>
            <w:tcBorders>
              <w:top w:val="nil"/>
              <w:left w:val="nil"/>
              <w:bottom w:val="single" w:sz="8" w:space="0" w:color="auto"/>
              <w:right w:val="nil"/>
            </w:tcBorders>
            <w:vAlign w:val="center"/>
            <w:hideMark/>
          </w:tcPr>
          <w:p w14:paraId="4537B619"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Pe</w:t>
            </w:r>
            <w:r w:rsidRPr="00D53B46">
              <w:rPr>
                <w:rFonts w:ascii="Calibri" w:hAnsi="Calibri" w:cs="Calibri"/>
                <w:b/>
                <w:bCs/>
                <w:color w:val="000000"/>
                <w:sz w:val="18"/>
                <w:szCs w:val="18"/>
                <w:lang w:eastAsia="sk-SK"/>
              </w:rPr>
              <w:t>ň</w:t>
            </w:r>
            <w:r w:rsidRPr="00D53B46">
              <w:rPr>
                <w:b/>
                <w:bCs/>
                <w:color w:val="000000"/>
                <w:sz w:val="18"/>
                <w:szCs w:val="18"/>
                <w:lang w:eastAsia="sk-SK"/>
              </w:rPr>
              <w:t xml:space="preserve">ažné toky z prevádzkovej </w:t>
            </w:r>
            <w:r w:rsidRPr="00D53B46">
              <w:rPr>
                <w:rFonts w:ascii="Calibri" w:hAnsi="Calibri" w:cs="Calibri"/>
                <w:b/>
                <w:bCs/>
                <w:color w:val="000000"/>
                <w:sz w:val="18"/>
                <w:szCs w:val="18"/>
                <w:lang w:eastAsia="sk-SK"/>
              </w:rPr>
              <w:t>č</w:t>
            </w:r>
            <w:r w:rsidRPr="00D53B46">
              <w:rPr>
                <w:b/>
                <w:bCs/>
                <w:color w:val="000000"/>
                <w:sz w:val="18"/>
                <w:szCs w:val="18"/>
                <w:lang w:eastAsia="sk-SK"/>
              </w:rPr>
              <w:t>innosti (sú</w:t>
            </w:r>
            <w:r w:rsidRPr="00D53B46">
              <w:rPr>
                <w:rFonts w:ascii="Calibri" w:hAnsi="Calibri" w:cs="Calibri"/>
                <w:b/>
                <w:bCs/>
                <w:color w:val="000000"/>
                <w:sz w:val="18"/>
                <w:szCs w:val="18"/>
                <w:lang w:eastAsia="sk-SK"/>
              </w:rPr>
              <w:t>č</w:t>
            </w:r>
            <w:r w:rsidRPr="00D53B46">
              <w:rPr>
                <w:b/>
                <w:bCs/>
                <w:color w:val="000000"/>
                <w:sz w:val="18"/>
                <w:szCs w:val="18"/>
                <w:lang w:eastAsia="sk-SK"/>
              </w:rPr>
              <w:t>et Z/S +A.1. až A.6.)</w:t>
            </w:r>
          </w:p>
        </w:tc>
        <w:tc>
          <w:tcPr>
            <w:tcW w:w="1420" w:type="dxa"/>
            <w:tcBorders>
              <w:top w:val="nil"/>
              <w:left w:val="single" w:sz="8" w:space="0" w:color="auto"/>
              <w:bottom w:val="single" w:sz="8" w:space="0" w:color="auto"/>
              <w:right w:val="single" w:sz="8" w:space="0" w:color="auto"/>
            </w:tcBorders>
            <w:noWrap/>
            <w:vAlign w:val="center"/>
          </w:tcPr>
          <w:p w14:paraId="0551AE88" w14:textId="7797B02B" w:rsidR="006918BA" w:rsidRPr="00CC4814" w:rsidRDefault="006918BA" w:rsidP="006918BA">
            <w:pPr>
              <w:jc w:val="right"/>
              <w:rPr>
                <w:b/>
                <w:bCs/>
                <w:color w:val="EE0000"/>
                <w:sz w:val="18"/>
                <w:szCs w:val="18"/>
                <w:lang w:eastAsia="sk-SK"/>
              </w:rPr>
            </w:pPr>
            <w:r>
              <w:rPr>
                <w:b/>
                <w:bCs/>
                <w:sz w:val="18"/>
                <w:szCs w:val="18"/>
              </w:rPr>
              <w:t>-445 334</w:t>
            </w:r>
          </w:p>
        </w:tc>
        <w:tc>
          <w:tcPr>
            <w:tcW w:w="1540" w:type="dxa"/>
            <w:tcBorders>
              <w:top w:val="nil"/>
              <w:left w:val="nil"/>
              <w:bottom w:val="single" w:sz="8" w:space="0" w:color="auto"/>
              <w:right w:val="single" w:sz="8" w:space="0" w:color="auto"/>
            </w:tcBorders>
            <w:noWrap/>
            <w:vAlign w:val="center"/>
            <w:hideMark/>
          </w:tcPr>
          <w:p w14:paraId="29A15BE4" w14:textId="45ADCC9E" w:rsidR="006918BA" w:rsidRPr="00D53B46" w:rsidRDefault="006918BA" w:rsidP="006918BA">
            <w:pPr>
              <w:jc w:val="right"/>
              <w:rPr>
                <w:b/>
                <w:bCs/>
                <w:color w:val="000000"/>
                <w:sz w:val="18"/>
                <w:szCs w:val="18"/>
                <w:lang w:eastAsia="sk-SK"/>
              </w:rPr>
            </w:pPr>
            <w:r w:rsidRPr="00D53B46">
              <w:rPr>
                <w:b/>
                <w:bCs/>
                <w:sz w:val="18"/>
                <w:szCs w:val="18"/>
                <w:lang w:eastAsia="sk-SK"/>
              </w:rPr>
              <w:t>1 551 526</w:t>
            </w:r>
          </w:p>
        </w:tc>
      </w:tr>
      <w:tr w:rsidR="006918BA" w:rsidRPr="00D53B46" w14:paraId="6C3B5B60"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2ACF178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A.7.</w:t>
            </w:r>
          </w:p>
        </w:tc>
        <w:tc>
          <w:tcPr>
            <w:tcW w:w="5680" w:type="dxa"/>
            <w:tcBorders>
              <w:top w:val="nil"/>
              <w:left w:val="nil"/>
              <w:bottom w:val="single" w:sz="8" w:space="0" w:color="auto"/>
              <w:right w:val="nil"/>
            </w:tcBorders>
            <w:vAlign w:val="center"/>
            <w:hideMark/>
          </w:tcPr>
          <w:p w14:paraId="65C5600A"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da</w:t>
            </w:r>
            <w:r w:rsidRPr="00D53B46">
              <w:rPr>
                <w:rFonts w:ascii="Calibri" w:hAnsi="Calibri" w:cs="Calibri"/>
                <w:color w:val="000000"/>
                <w:sz w:val="18"/>
                <w:szCs w:val="18"/>
                <w:lang w:eastAsia="sk-SK"/>
              </w:rPr>
              <w:t>ň</w:t>
            </w:r>
            <w:r w:rsidRPr="00D53B46">
              <w:rPr>
                <w:color w:val="000000"/>
                <w:sz w:val="18"/>
                <w:szCs w:val="18"/>
                <w:lang w:eastAsia="sk-SK"/>
              </w:rPr>
              <w:t xml:space="preserve"> z príjmov ú</w:t>
            </w:r>
            <w:r w:rsidRPr="00D53B46">
              <w:rPr>
                <w:rFonts w:ascii="Calibri" w:hAnsi="Calibri" w:cs="Calibri"/>
                <w:color w:val="000000"/>
                <w:sz w:val="18"/>
                <w:szCs w:val="18"/>
                <w:lang w:eastAsia="sk-SK"/>
              </w:rPr>
              <w:t>č</w:t>
            </w:r>
            <w:r w:rsidRPr="00D53B46">
              <w:rPr>
                <w:color w:val="000000"/>
                <w:sz w:val="18"/>
                <w:szCs w:val="18"/>
                <w:lang w:eastAsia="sk-SK"/>
              </w:rPr>
              <w:t>tovnej jednotky,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ujú do investi</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 alebo finan</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 (+/-)</w:t>
            </w:r>
          </w:p>
        </w:tc>
        <w:tc>
          <w:tcPr>
            <w:tcW w:w="1420" w:type="dxa"/>
            <w:tcBorders>
              <w:top w:val="nil"/>
              <w:left w:val="single" w:sz="8" w:space="0" w:color="auto"/>
              <w:bottom w:val="single" w:sz="8" w:space="0" w:color="auto"/>
              <w:right w:val="single" w:sz="8" w:space="0" w:color="auto"/>
            </w:tcBorders>
            <w:noWrap/>
            <w:vAlign w:val="center"/>
          </w:tcPr>
          <w:p w14:paraId="600257F7" w14:textId="114E55D7" w:rsidR="006918BA" w:rsidRPr="00CC4814" w:rsidRDefault="006918BA" w:rsidP="006918BA">
            <w:pPr>
              <w:jc w:val="right"/>
              <w:rPr>
                <w:color w:val="EE0000"/>
                <w:sz w:val="18"/>
                <w:szCs w:val="18"/>
                <w:lang w:eastAsia="sk-SK"/>
              </w:rPr>
            </w:pPr>
            <w:r>
              <w:rPr>
                <w:sz w:val="18"/>
                <w:szCs w:val="18"/>
              </w:rPr>
              <w:t>98 103,94</w:t>
            </w:r>
          </w:p>
        </w:tc>
        <w:tc>
          <w:tcPr>
            <w:tcW w:w="1540" w:type="dxa"/>
            <w:tcBorders>
              <w:top w:val="nil"/>
              <w:left w:val="nil"/>
              <w:bottom w:val="single" w:sz="8" w:space="0" w:color="auto"/>
              <w:right w:val="single" w:sz="8" w:space="0" w:color="auto"/>
            </w:tcBorders>
            <w:noWrap/>
            <w:vAlign w:val="center"/>
            <w:hideMark/>
          </w:tcPr>
          <w:p w14:paraId="54F593FE" w14:textId="1BE0B38F"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6093773C"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C2D657D"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A.8.</w:t>
            </w:r>
          </w:p>
        </w:tc>
        <w:tc>
          <w:tcPr>
            <w:tcW w:w="5680" w:type="dxa"/>
            <w:tcBorders>
              <w:top w:val="nil"/>
              <w:left w:val="nil"/>
              <w:bottom w:val="single" w:sz="8" w:space="0" w:color="auto"/>
              <w:right w:val="nil"/>
            </w:tcBorders>
            <w:vAlign w:val="center"/>
            <w:hideMark/>
          </w:tcPr>
          <w:p w14:paraId="349B50BD"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mimoriadneho charakteru vz</w:t>
            </w:r>
            <w:r w:rsidRPr="00D53B46">
              <w:rPr>
                <w:rFonts w:ascii="Calibri" w:hAnsi="Calibri" w:cs="Calibri"/>
                <w:color w:val="000000"/>
                <w:sz w:val="18"/>
                <w:szCs w:val="18"/>
                <w:lang w:eastAsia="sk-SK"/>
              </w:rPr>
              <w:t>ť</w:t>
            </w:r>
            <w:r w:rsidRPr="00D53B46">
              <w:rPr>
                <w:color w:val="000000"/>
                <w:sz w:val="18"/>
                <w:szCs w:val="18"/>
                <w:lang w:eastAsia="sk-SK"/>
              </w:rPr>
              <w:t xml:space="preserve">ahujúce sa na prevádzkovú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457544D1" w14:textId="053FC218"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EDDDDD1" w14:textId="5F49C93F"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06059E60"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452309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A.9.</w:t>
            </w:r>
          </w:p>
        </w:tc>
        <w:tc>
          <w:tcPr>
            <w:tcW w:w="5680" w:type="dxa"/>
            <w:tcBorders>
              <w:top w:val="nil"/>
              <w:left w:val="nil"/>
              <w:bottom w:val="single" w:sz="8" w:space="0" w:color="auto"/>
              <w:right w:val="nil"/>
            </w:tcBorders>
            <w:vAlign w:val="center"/>
            <w:hideMark/>
          </w:tcPr>
          <w:p w14:paraId="301F9528"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mimoriadneho charakteru vz</w:t>
            </w:r>
            <w:r w:rsidRPr="00D53B46">
              <w:rPr>
                <w:rFonts w:ascii="Calibri" w:hAnsi="Calibri" w:cs="Calibri"/>
                <w:color w:val="000000"/>
                <w:sz w:val="18"/>
                <w:szCs w:val="18"/>
                <w:lang w:eastAsia="sk-SK"/>
              </w:rPr>
              <w:t>ť</w:t>
            </w:r>
            <w:r w:rsidRPr="00D53B46">
              <w:rPr>
                <w:color w:val="000000"/>
                <w:sz w:val="18"/>
                <w:szCs w:val="18"/>
                <w:lang w:eastAsia="sk-SK"/>
              </w:rPr>
              <w:t xml:space="preserve">ahujúce sa na prevádzkovú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46A9FA1F" w14:textId="7A05D3E7"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01ED41E5" w14:textId="04E74959"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0D4B5F5"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2099747D"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A.</w:t>
            </w:r>
          </w:p>
        </w:tc>
        <w:tc>
          <w:tcPr>
            <w:tcW w:w="5680" w:type="dxa"/>
            <w:tcBorders>
              <w:top w:val="nil"/>
              <w:left w:val="nil"/>
              <w:bottom w:val="single" w:sz="8" w:space="0" w:color="auto"/>
              <w:right w:val="nil"/>
            </w:tcBorders>
            <w:vAlign w:val="center"/>
            <w:hideMark/>
          </w:tcPr>
          <w:p w14:paraId="3A169EF1" w14:textId="77777777" w:rsidR="006918BA" w:rsidRPr="00D53B46" w:rsidRDefault="006918BA" w:rsidP="006918BA">
            <w:pPr>
              <w:jc w:val="both"/>
              <w:rPr>
                <w:rFonts w:ascii="Calibri" w:hAnsi="Calibri" w:cs="Calibri"/>
                <w:b/>
                <w:bCs/>
                <w:color w:val="000000"/>
                <w:sz w:val="18"/>
                <w:szCs w:val="18"/>
                <w:lang w:eastAsia="sk-SK"/>
              </w:rPr>
            </w:pPr>
            <w:r w:rsidRPr="00D53B46">
              <w:rPr>
                <w:rFonts w:ascii="Calibri" w:hAnsi="Calibri" w:cs="Calibri"/>
                <w:b/>
                <w:bCs/>
                <w:color w:val="000000"/>
                <w:sz w:val="18"/>
                <w:szCs w:val="18"/>
                <w:lang w:eastAsia="sk-SK"/>
              </w:rPr>
              <w:t>Č</w:t>
            </w:r>
            <w:r w:rsidRPr="00D53B46">
              <w:rPr>
                <w:b/>
                <w:bCs/>
                <w:color w:val="000000"/>
                <w:sz w:val="18"/>
                <w:szCs w:val="18"/>
                <w:lang w:eastAsia="sk-SK"/>
              </w:rPr>
              <w:t>isté pe</w:t>
            </w:r>
            <w:r w:rsidRPr="00D53B46">
              <w:rPr>
                <w:rFonts w:ascii="Calibri" w:hAnsi="Calibri" w:cs="Calibri"/>
                <w:b/>
                <w:bCs/>
                <w:color w:val="000000"/>
                <w:sz w:val="18"/>
                <w:szCs w:val="18"/>
                <w:lang w:eastAsia="sk-SK"/>
              </w:rPr>
              <w:t>ň</w:t>
            </w:r>
            <w:r w:rsidRPr="00D53B46">
              <w:rPr>
                <w:b/>
                <w:bCs/>
                <w:color w:val="000000"/>
                <w:sz w:val="18"/>
                <w:szCs w:val="18"/>
                <w:lang w:eastAsia="sk-SK"/>
              </w:rPr>
              <w:t xml:space="preserve">ažné toky z prevádzkovej </w:t>
            </w:r>
            <w:r w:rsidRPr="00D53B46">
              <w:rPr>
                <w:rFonts w:ascii="Calibri" w:hAnsi="Calibri" w:cs="Calibri"/>
                <w:b/>
                <w:bCs/>
                <w:color w:val="000000"/>
                <w:sz w:val="18"/>
                <w:szCs w:val="18"/>
                <w:lang w:eastAsia="sk-SK"/>
              </w:rPr>
              <w:t>č</w:t>
            </w:r>
            <w:r w:rsidRPr="00D53B46">
              <w:rPr>
                <w:b/>
                <w:bCs/>
                <w:color w:val="000000"/>
                <w:sz w:val="18"/>
                <w:szCs w:val="18"/>
                <w:lang w:eastAsia="sk-SK"/>
              </w:rPr>
              <w:t>innosti  (sú</w:t>
            </w:r>
            <w:r w:rsidRPr="00D53B46">
              <w:rPr>
                <w:rFonts w:ascii="Calibri" w:hAnsi="Calibri" w:cs="Calibri"/>
                <w:b/>
                <w:bCs/>
                <w:color w:val="000000"/>
                <w:sz w:val="18"/>
                <w:szCs w:val="18"/>
                <w:lang w:eastAsia="sk-SK"/>
              </w:rPr>
              <w:t>č</w:t>
            </w:r>
            <w:r w:rsidRPr="00D53B46">
              <w:rPr>
                <w:b/>
                <w:bCs/>
                <w:color w:val="000000"/>
                <w:sz w:val="18"/>
                <w:szCs w:val="18"/>
                <w:lang w:eastAsia="sk-SK"/>
              </w:rPr>
              <w:t>et Z/S + A.1. až A.9.)</w:t>
            </w:r>
          </w:p>
        </w:tc>
        <w:tc>
          <w:tcPr>
            <w:tcW w:w="1420" w:type="dxa"/>
            <w:tcBorders>
              <w:top w:val="nil"/>
              <w:left w:val="single" w:sz="8" w:space="0" w:color="auto"/>
              <w:bottom w:val="single" w:sz="8" w:space="0" w:color="auto"/>
              <w:right w:val="single" w:sz="8" w:space="0" w:color="auto"/>
            </w:tcBorders>
            <w:noWrap/>
            <w:vAlign w:val="center"/>
          </w:tcPr>
          <w:p w14:paraId="10DC4F58" w14:textId="4C9F462B" w:rsidR="006918BA" w:rsidRPr="00CC4814" w:rsidRDefault="006918BA" w:rsidP="006918BA">
            <w:pPr>
              <w:jc w:val="right"/>
              <w:rPr>
                <w:b/>
                <w:bCs/>
                <w:color w:val="EE0000"/>
                <w:sz w:val="18"/>
                <w:szCs w:val="18"/>
                <w:lang w:eastAsia="sk-SK"/>
              </w:rPr>
            </w:pPr>
            <w:r>
              <w:rPr>
                <w:b/>
                <w:bCs/>
                <w:sz w:val="18"/>
                <w:szCs w:val="18"/>
              </w:rPr>
              <w:t>-347 230</w:t>
            </w:r>
          </w:p>
        </w:tc>
        <w:tc>
          <w:tcPr>
            <w:tcW w:w="1540" w:type="dxa"/>
            <w:tcBorders>
              <w:top w:val="nil"/>
              <w:left w:val="nil"/>
              <w:bottom w:val="single" w:sz="8" w:space="0" w:color="auto"/>
              <w:right w:val="single" w:sz="8" w:space="0" w:color="auto"/>
            </w:tcBorders>
            <w:noWrap/>
            <w:vAlign w:val="center"/>
            <w:hideMark/>
          </w:tcPr>
          <w:p w14:paraId="6EDC9F35" w14:textId="60694468" w:rsidR="006918BA" w:rsidRPr="00D53B46" w:rsidRDefault="006918BA" w:rsidP="006918BA">
            <w:pPr>
              <w:jc w:val="right"/>
              <w:rPr>
                <w:b/>
                <w:bCs/>
                <w:color w:val="000000"/>
                <w:sz w:val="18"/>
                <w:szCs w:val="18"/>
                <w:lang w:eastAsia="sk-SK"/>
              </w:rPr>
            </w:pPr>
            <w:r w:rsidRPr="00D53B46">
              <w:rPr>
                <w:b/>
                <w:bCs/>
                <w:sz w:val="18"/>
                <w:szCs w:val="18"/>
                <w:lang w:eastAsia="sk-SK"/>
              </w:rPr>
              <w:t>1 551 526</w:t>
            </w:r>
          </w:p>
        </w:tc>
      </w:tr>
      <w:tr w:rsidR="006918BA" w:rsidRPr="00D53B46" w14:paraId="01F102D3"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B553BA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w:t>
            </w:r>
          </w:p>
        </w:tc>
        <w:tc>
          <w:tcPr>
            <w:tcW w:w="5680" w:type="dxa"/>
            <w:tcBorders>
              <w:top w:val="nil"/>
              <w:left w:val="nil"/>
              <w:bottom w:val="single" w:sz="8" w:space="0" w:color="auto"/>
              <w:right w:val="nil"/>
            </w:tcBorders>
            <w:vAlign w:val="center"/>
            <w:hideMark/>
          </w:tcPr>
          <w:p w14:paraId="2FDEC36C"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obstaranie dlhodobého nehmotného majetku</w:t>
            </w:r>
          </w:p>
        </w:tc>
        <w:tc>
          <w:tcPr>
            <w:tcW w:w="1420" w:type="dxa"/>
            <w:tcBorders>
              <w:top w:val="nil"/>
              <w:left w:val="single" w:sz="8" w:space="0" w:color="auto"/>
              <w:bottom w:val="single" w:sz="8" w:space="0" w:color="auto"/>
              <w:right w:val="single" w:sz="8" w:space="0" w:color="auto"/>
            </w:tcBorders>
            <w:noWrap/>
            <w:vAlign w:val="center"/>
          </w:tcPr>
          <w:p w14:paraId="0FFBD7D6" w14:textId="1553C633"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4B93D8CD" w14:textId="55E6B8BD"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75F6FAB9"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605FDA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B.2.</w:t>
            </w:r>
          </w:p>
        </w:tc>
        <w:tc>
          <w:tcPr>
            <w:tcW w:w="5680" w:type="dxa"/>
            <w:tcBorders>
              <w:top w:val="nil"/>
              <w:left w:val="nil"/>
              <w:bottom w:val="single" w:sz="8" w:space="0" w:color="auto"/>
              <w:right w:val="nil"/>
            </w:tcBorders>
            <w:vAlign w:val="center"/>
            <w:hideMark/>
          </w:tcPr>
          <w:p w14:paraId="7EE1589E"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obstaranie dlhodobého hmotného majetku</w:t>
            </w:r>
          </w:p>
        </w:tc>
        <w:tc>
          <w:tcPr>
            <w:tcW w:w="1420" w:type="dxa"/>
            <w:tcBorders>
              <w:top w:val="nil"/>
              <w:left w:val="single" w:sz="8" w:space="0" w:color="auto"/>
              <w:bottom w:val="single" w:sz="8" w:space="0" w:color="auto"/>
              <w:right w:val="single" w:sz="8" w:space="0" w:color="auto"/>
            </w:tcBorders>
            <w:noWrap/>
            <w:vAlign w:val="bottom"/>
          </w:tcPr>
          <w:p w14:paraId="2611B1E4" w14:textId="49E75F8E" w:rsidR="006918BA" w:rsidRPr="00CC4814" w:rsidRDefault="006918BA" w:rsidP="006918BA">
            <w:pPr>
              <w:jc w:val="right"/>
              <w:rPr>
                <w:rFonts w:ascii="Calibri" w:hAnsi="Calibri" w:cs="Calibri"/>
                <w:color w:val="EE0000"/>
                <w:sz w:val="22"/>
                <w:szCs w:val="22"/>
                <w:lang w:eastAsia="sk-SK"/>
              </w:rPr>
            </w:pPr>
            <w:r>
              <w:rPr>
                <w:rFonts w:ascii="Calibri" w:hAnsi="Calibri" w:cs="Calibri"/>
                <w:sz w:val="22"/>
                <w:szCs w:val="22"/>
              </w:rPr>
              <w:t>-324 362</w:t>
            </w:r>
          </w:p>
        </w:tc>
        <w:tc>
          <w:tcPr>
            <w:tcW w:w="1540" w:type="dxa"/>
            <w:tcBorders>
              <w:top w:val="nil"/>
              <w:left w:val="nil"/>
              <w:bottom w:val="single" w:sz="8" w:space="0" w:color="auto"/>
              <w:right w:val="single" w:sz="8" w:space="0" w:color="auto"/>
            </w:tcBorders>
            <w:noWrap/>
            <w:vAlign w:val="bottom"/>
            <w:hideMark/>
          </w:tcPr>
          <w:p w14:paraId="0FE2417C" w14:textId="278F9DAC" w:rsidR="006918BA" w:rsidRPr="00D53B46" w:rsidRDefault="006918BA" w:rsidP="006918BA">
            <w:pPr>
              <w:jc w:val="right"/>
              <w:rPr>
                <w:rFonts w:ascii="Calibri" w:hAnsi="Calibri" w:cs="Calibri"/>
                <w:color w:val="000000"/>
                <w:sz w:val="22"/>
                <w:szCs w:val="22"/>
                <w:lang w:eastAsia="sk-SK"/>
              </w:rPr>
            </w:pPr>
            <w:r w:rsidRPr="00D53B46">
              <w:rPr>
                <w:rFonts w:ascii="Calibri" w:hAnsi="Calibri" w:cs="Calibri"/>
                <w:sz w:val="22"/>
                <w:szCs w:val="22"/>
                <w:lang w:eastAsia="sk-SK"/>
              </w:rPr>
              <w:t>-44 797</w:t>
            </w:r>
          </w:p>
        </w:tc>
      </w:tr>
      <w:tr w:rsidR="006918BA" w:rsidRPr="00D53B46" w14:paraId="76E92C49" w14:textId="77777777" w:rsidTr="005B1AB7">
        <w:trPr>
          <w:trHeight w:val="975"/>
        </w:trPr>
        <w:tc>
          <w:tcPr>
            <w:tcW w:w="700" w:type="dxa"/>
            <w:tcBorders>
              <w:top w:val="nil"/>
              <w:left w:val="single" w:sz="8" w:space="0" w:color="auto"/>
              <w:bottom w:val="single" w:sz="8" w:space="0" w:color="auto"/>
              <w:right w:val="single" w:sz="8" w:space="0" w:color="auto"/>
            </w:tcBorders>
            <w:noWrap/>
            <w:vAlign w:val="center"/>
            <w:hideMark/>
          </w:tcPr>
          <w:p w14:paraId="1EFD92C1"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B.3.</w:t>
            </w:r>
          </w:p>
        </w:tc>
        <w:tc>
          <w:tcPr>
            <w:tcW w:w="5680" w:type="dxa"/>
            <w:tcBorders>
              <w:top w:val="nil"/>
              <w:left w:val="nil"/>
              <w:bottom w:val="single" w:sz="8" w:space="0" w:color="auto"/>
              <w:right w:val="nil"/>
            </w:tcBorders>
            <w:vAlign w:val="center"/>
            <w:hideMark/>
          </w:tcPr>
          <w:p w14:paraId="00F3C03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obstaranie dlhodobých cenných papierov a podielov v iných ú</w:t>
            </w:r>
            <w:r w:rsidRPr="00D53B46">
              <w:rPr>
                <w:rFonts w:ascii="Calibri" w:hAnsi="Calibri" w:cs="Calibri"/>
                <w:color w:val="000000"/>
                <w:sz w:val="18"/>
                <w:szCs w:val="18"/>
                <w:lang w:eastAsia="sk-SK"/>
              </w:rPr>
              <w:t>č</w:t>
            </w:r>
            <w:r w:rsidRPr="00D53B46">
              <w:rPr>
                <w:color w:val="000000"/>
                <w:sz w:val="18"/>
                <w:szCs w:val="18"/>
                <w:lang w:eastAsia="sk-SK"/>
              </w:rPr>
              <w:t>tovných jednotkách, s výnimkou cenných papierov, ktoré sa považujú za pe</w:t>
            </w:r>
            <w:r w:rsidRPr="00D53B46">
              <w:rPr>
                <w:rFonts w:ascii="Calibri" w:hAnsi="Calibri" w:cs="Calibri"/>
                <w:color w:val="000000"/>
                <w:sz w:val="18"/>
                <w:szCs w:val="18"/>
                <w:lang w:eastAsia="sk-SK"/>
              </w:rPr>
              <w:t>ň</w:t>
            </w:r>
            <w:r w:rsidRPr="00D53B46">
              <w:rPr>
                <w:color w:val="000000"/>
                <w:sz w:val="18"/>
                <w:szCs w:val="18"/>
                <w:lang w:eastAsia="sk-SK"/>
              </w:rPr>
              <w:t>ažné ekvivalenty a cenných papierov ur</w:t>
            </w:r>
            <w:r w:rsidRPr="00D53B46">
              <w:rPr>
                <w:rFonts w:ascii="Calibri" w:hAnsi="Calibri" w:cs="Calibri"/>
                <w:color w:val="000000"/>
                <w:sz w:val="18"/>
                <w:szCs w:val="18"/>
                <w:lang w:eastAsia="sk-SK"/>
              </w:rPr>
              <w:t>č</w:t>
            </w:r>
            <w:r w:rsidRPr="00D53B46">
              <w:rPr>
                <w:color w:val="000000"/>
                <w:sz w:val="18"/>
                <w:szCs w:val="18"/>
                <w:lang w:eastAsia="sk-SK"/>
              </w:rPr>
              <w:t>ených na predaj alebo na obchodovanie</w:t>
            </w:r>
          </w:p>
        </w:tc>
        <w:tc>
          <w:tcPr>
            <w:tcW w:w="1420" w:type="dxa"/>
            <w:tcBorders>
              <w:top w:val="nil"/>
              <w:left w:val="single" w:sz="8" w:space="0" w:color="auto"/>
              <w:bottom w:val="single" w:sz="8" w:space="0" w:color="auto"/>
              <w:right w:val="single" w:sz="8" w:space="0" w:color="auto"/>
            </w:tcBorders>
            <w:noWrap/>
            <w:vAlign w:val="center"/>
          </w:tcPr>
          <w:p w14:paraId="2221F079" w14:textId="4C4999EF"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0B131A6B" w14:textId="6981D561" w:rsidR="006918BA" w:rsidRPr="00D53B46" w:rsidRDefault="006918BA" w:rsidP="006918BA">
            <w:pPr>
              <w:jc w:val="right"/>
              <w:rPr>
                <w:color w:val="000000"/>
                <w:sz w:val="18"/>
                <w:szCs w:val="18"/>
                <w:lang w:eastAsia="sk-SK"/>
              </w:rPr>
            </w:pPr>
            <w:r w:rsidRPr="00D53B46">
              <w:rPr>
                <w:sz w:val="18"/>
                <w:szCs w:val="18"/>
                <w:lang w:eastAsia="sk-SK"/>
              </w:rPr>
              <w:t> </w:t>
            </w:r>
          </w:p>
        </w:tc>
      </w:tr>
      <w:tr w:rsidR="006918BA" w:rsidRPr="00D53B46" w14:paraId="48B981C7"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A54D18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B.4.</w:t>
            </w:r>
          </w:p>
        </w:tc>
        <w:tc>
          <w:tcPr>
            <w:tcW w:w="5680" w:type="dxa"/>
            <w:tcBorders>
              <w:top w:val="nil"/>
              <w:left w:val="nil"/>
              <w:bottom w:val="single" w:sz="8" w:space="0" w:color="auto"/>
              <w:right w:val="nil"/>
            </w:tcBorders>
            <w:vAlign w:val="center"/>
            <w:hideMark/>
          </w:tcPr>
          <w:p w14:paraId="52F845DF"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predaja dlhodobého nehmotného majetku</w:t>
            </w:r>
          </w:p>
        </w:tc>
        <w:tc>
          <w:tcPr>
            <w:tcW w:w="1420" w:type="dxa"/>
            <w:tcBorders>
              <w:top w:val="nil"/>
              <w:left w:val="single" w:sz="8" w:space="0" w:color="auto"/>
              <w:bottom w:val="single" w:sz="8" w:space="0" w:color="auto"/>
              <w:right w:val="single" w:sz="8" w:space="0" w:color="auto"/>
            </w:tcBorders>
            <w:noWrap/>
            <w:vAlign w:val="center"/>
          </w:tcPr>
          <w:p w14:paraId="199D5D92" w14:textId="3EA34D60"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451B708C" w14:textId="24B1993A"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0BA5115F"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FB47DB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B.5.</w:t>
            </w:r>
          </w:p>
        </w:tc>
        <w:tc>
          <w:tcPr>
            <w:tcW w:w="5680" w:type="dxa"/>
            <w:tcBorders>
              <w:top w:val="nil"/>
              <w:left w:val="nil"/>
              <w:bottom w:val="single" w:sz="8" w:space="0" w:color="auto"/>
              <w:right w:val="nil"/>
            </w:tcBorders>
            <w:vAlign w:val="center"/>
            <w:hideMark/>
          </w:tcPr>
          <w:p w14:paraId="1A48C2AF"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predaja dlhodobého hmotného majetku</w:t>
            </w:r>
          </w:p>
        </w:tc>
        <w:tc>
          <w:tcPr>
            <w:tcW w:w="1420" w:type="dxa"/>
            <w:tcBorders>
              <w:top w:val="nil"/>
              <w:left w:val="single" w:sz="8" w:space="0" w:color="auto"/>
              <w:bottom w:val="single" w:sz="8" w:space="0" w:color="auto"/>
              <w:right w:val="single" w:sz="8" w:space="0" w:color="auto"/>
            </w:tcBorders>
            <w:noWrap/>
            <w:vAlign w:val="center"/>
          </w:tcPr>
          <w:p w14:paraId="7461732F" w14:textId="19DC36C4" w:rsidR="006918BA" w:rsidRPr="00CC4814" w:rsidRDefault="006918BA" w:rsidP="006918BA">
            <w:pPr>
              <w:jc w:val="right"/>
              <w:rPr>
                <w:color w:val="EE0000"/>
                <w:sz w:val="18"/>
                <w:szCs w:val="18"/>
                <w:lang w:eastAsia="sk-SK"/>
              </w:rPr>
            </w:pPr>
            <w:r>
              <w:rPr>
                <w:sz w:val="18"/>
                <w:szCs w:val="18"/>
              </w:rPr>
              <w:t>81 465</w:t>
            </w:r>
          </w:p>
        </w:tc>
        <w:tc>
          <w:tcPr>
            <w:tcW w:w="1540" w:type="dxa"/>
            <w:tcBorders>
              <w:top w:val="nil"/>
              <w:left w:val="nil"/>
              <w:bottom w:val="single" w:sz="8" w:space="0" w:color="auto"/>
              <w:right w:val="single" w:sz="8" w:space="0" w:color="auto"/>
            </w:tcBorders>
            <w:noWrap/>
            <w:vAlign w:val="center"/>
            <w:hideMark/>
          </w:tcPr>
          <w:p w14:paraId="598CDA71" w14:textId="370D9487" w:rsidR="006918BA" w:rsidRPr="00D53B46" w:rsidRDefault="006918BA" w:rsidP="006918BA">
            <w:pPr>
              <w:jc w:val="right"/>
              <w:rPr>
                <w:color w:val="000000"/>
                <w:sz w:val="18"/>
                <w:szCs w:val="18"/>
                <w:lang w:eastAsia="sk-SK"/>
              </w:rPr>
            </w:pPr>
            <w:r w:rsidRPr="00D53B46">
              <w:rPr>
                <w:sz w:val="18"/>
                <w:szCs w:val="18"/>
                <w:lang w:eastAsia="sk-SK"/>
              </w:rPr>
              <w:t>0</w:t>
            </w:r>
          </w:p>
        </w:tc>
      </w:tr>
      <w:tr w:rsidR="006918BA" w:rsidRPr="00D53B46" w14:paraId="10261205" w14:textId="77777777" w:rsidTr="005B1AB7">
        <w:trPr>
          <w:trHeight w:val="975"/>
        </w:trPr>
        <w:tc>
          <w:tcPr>
            <w:tcW w:w="700" w:type="dxa"/>
            <w:tcBorders>
              <w:top w:val="nil"/>
              <w:left w:val="single" w:sz="8" w:space="0" w:color="auto"/>
              <w:bottom w:val="single" w:sz="8" w:space="0" w:color="auto"/>
              <w:right w:val="single" w:sz="8" w:space="0" w:color="auto"/>
            </w:tcBorders>
            <w:noWrap/>
            <w:vAlign w:val="center"/>
            <w:hideMark/>
          </w:tcPr>
          <w:p w14:paraId="569827B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B.6.</w:t>
            </w:r>
          </w:p>
        </w:tc>
        <w:tc>
          <w:tcPr>
            <w:tcW w:w="5680" w:type="dxa"/>
            <w:tcBorders>
              <w:top w:val="nil"/>
              <w:left w:val="nil"/>
              <w:bottom w:val="single" w:sz="8" w:space="0" w:color="auto"/>
              <w:right w:val="nil"/>
            </w:tcBorders>
            <w:vAlign w:val="center"/>
            <w:hideMark/>
          </w:tcPr>
          <w:p w14:paraId="2637F517"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predaja dlhodobých cenných papierov a podielov v iných ú</w:t>
            </w:r>
            <w:r w:rsidRPr="00D53B46">
              <w:rPr>
                <w:rFonts w:ascii="Calibri" w:hAnsi="Calibri" w:cs="Calibri"/>
                <w:color w:val="000000"/>
                <w:sz w:val="18"/>
                <w:szCs w:val="18"/>
                <w:lang w:eastAsia="sk-SK"/>
              </w:rPr>
              <w:t>č</w:t>
            </w:r>
            <w:r w:rsidRPr="00D53B46">
              <w:rPr>
                <w:color w:val="000000"/>
                <w:sz w:val="18"/>
                <w:szCs w:val="18"/>
                <w:lang w:eastAsia="sk-SK"/>
              </w:rPr>
              <w:t>tovných jednotkách, s výnimkou cenných papierov, ktoré sa považujú za pe</w:t>
            </w:r>
            <w:r w:rsidRPr="00D53B46">
              <w:rPr>
                <w:rFonts w:ascii="Calibri" w:hAnsi="Calibri" w:cs="Calibri"/>
                <w:color w:val="000000"/>
                <w:sz w:val="18"/>
                <w:szCs w:val="18"/>
                <w:lang w:eastAsia="sk-SK"/>
              </w:rPr>
              <w:t>ň</w:t>
            </w:r>
            <w:r w:rsidRPr="00D53B46">
              <w:rPr>
                <w:color w:val="000000"/>
                <w:sz w:val="18"/>
                <w:szCs w:val="18"/>
                <w:lang w:eastAsia="sk-SK"/>
              </w:rPr>
              <w:t>ažné ekvivalenty a cenných papierov ur</w:t>
            </w:r>
            <w:r w:rsidRPr="00D53B46">
              <w:rPr>
                <w:rFonts w:ascii="Calibri" w:hAnsi="Calibri" w:cs="Calibri"/>
                <w:color w:val="000000"/>
                <w:sz w:val="18"/>
                <w:szCs w:val="18"/>
                <w:lang w:eastAsia="sk-SK"/>
              </w:rPr>
              <w:t>č</w:t>
            </w:r>
            <w:r w:rsidRPr="00D53B46">
              <w:rPr>
                <w:color w:val="000000"/>
                <w:sz w:val="18"/>
                <w:szCs w:val="18"/>
                <w:lang w:eastAsia="sk-SK"/>
              </w:rPr>
              <w:t>ených na predaj alebo na obchodovanie</w:t>
            </w:r>
          </w:p>
        </w:tc>
        <w:tc>
          <w:tcPr>
            <w:tcW w:w="1420" w:type="dxa"/>
            <w:tcBorders>
              <w:top w:val="nil"/>
              <w:left w:val="single" w:sz="8" w:space="0" w:color="auto"/>
              <w:bottom w:val="single" w:sz="8" w:space="0" w:color="auto"/>
              <w:right w:val="single" w:sz="8" w:space="0" w:color="auto"/>
            </w:tcBorders>
            <w:noWrap/>
            <w:vAlign w:val="center"/>
          </w:tcPr>
          <w:p w14:paraId="4BC23EE2" w14:textId="302DBD58"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75F34189" w14:textId="08D381E7"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E429AEF"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1F8DF70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B.7.</w:t>
            </w:r>
          </w:p>
        </w:tc>
        <w:tc>
          <w:tcPr>
            <w:tcW w:w="5680" w:type="dxa"/>
            <w:tcBorders>
              <w:top w:val="nil"/>
              <w:left w:val="nil"/>
              <w:bottom w:val="single" w:sz="8" w:space="0" w:color="auto"/>
              <w:right w:val="nil"/>
            </w:tcBorders>
            <w:vAlign w:val="center"/>
            <w:hideMark/>
          </w:tcPr>
          <w:p w14:paraId="244982C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pôži</w:t>
            </w:r>
            <w:r w:rsidRPr="00D53B46">
              <w:rPr>
                <w:rFonts w:ascii="Calibri" w:hAnsi="Calibri" w:cs="Calibri"/>
                <w:color w:val="000000"/>
                <w:sz w:val="18"/>
                <w:szCs w:val="18"/>
                <w:lang w:eastAsia="sk-SK"/>
              </w:rPr>
              <w:t>č</w:t>
            </w:r>
            <w:r w:rsidRPr="00D53B46">
              <w:rPr>
                <w:color w:val="000000"/>
                <w:sz w:val="18"/>
                <w:szCs w:val="18"/>
                <w:lang w:eastAsia="sk-SK"/>
              </w:rPr>
              <w:t>ky poskytnuté ú</w:t>
            </w:r>
            <w:r w:rsidRPr="00D53B46">
              <w:rPr>
                <w:rFonts w:ascii="Calibri" w:hAnsi="Calibri" w:cs="Calibri"/>
                <w:color w:val="000000"/>
                <w:sz w:val="18"/>
                <w:szCs w:val="18"/>
                <w:lang w:eastAsia="sk-SK"/>
              </w:rPr>
              <w:t>č</w:t>
            </w:r>
            <w:r w:rsidRPr="00D53B46">
              <w:rPr>
                <w:color w:val="000000"/>
                <w:sz w:val="18"/>
                <w:szCs w:val="18"/>
                <w:lang w:eastAsia="sk-SK"/>
              </w:rPr>
              <w:t>tovnou jednotkou inej ú</w:t>
            </w:r>
            <w:r w:rsidRPr="00D53B46">
              <w:rPr>
                <w:rFonts w:ascii="Calibri" w:hAnsi="Calibri" w:cs="Calibri"/>
                <w:color w:val="000000"/>
                <w:sz w:val="18"/>
                <w:szCs w:val="18"/>
                <w:lang w:eastAsia="sk-SK"/>
              </w:rPr>
              <w:t>č</w:t>
            </w:r>
            <w:r w:rsidRPr="00D53B46">
              <w:rPr>
                <w:color w:val="000000"/>
                <w:sz w:val="18"/>
                <w:szCs w:val="18"/>
                <w:lang w:eastAsia="sk-SK"/>
              </w:rPr>
              <w:t>tovnej jednotke, ktorá je sú</w:t>
            </w:r>
            <w:r w:rsidRPr="00D53B46">
              <w:rPr>
                <w:rFonts w:ascii="Calibri" w:hAnsi="Calibri" w:cs="Calibri"/>
                <w:color w:val="000000"/>
                <w:sz w:val="18"/>
                <w:szCs w:val="18"/>
                <w:lang w:eastAsia="sk-SK"/>
              </w:rPr>
              <w:t>č</w:t>
            </w:r>
            <w:r w:rsidRPr="00D53B46">
              <w:rPr>
                <w:color w:val="000000"/>
                <w:sz w:val="18"/>
                <w:szCs w:val="18"/>
                <w:lang w:eastAsia="sk-SK"/>
              </w:rPr>
              <w:t>as</w:t>
            </w:r>
            <w:r w:rsidRPr="00D53B46">
              <w:rPr>
                <w:rFonts w:ascii="Calibri" w:hAnsi="Calibri" w:cs="Calibri"/>
                <w:color w:val="000000"/>
                <w:sz w:val="18"/>
                <w:szCs w:val="18"/>
                <w:lang w:eastAsia="sk-SK"/>
              </w:rPr>
              <w:t>ť</w:t>
            </w:r>
            <w:r w:rsidRPr="00D53B46">
              <w:rPr>
                <w:color w:val="000000"/>
                <w:sz w:val="18"/>
                <w:szCs w:val="18"/>
                <w:lang w:eastAsia="sk-SK"/>
              </w:rPr>
              <w:t>ou konsolidovaného celku</w:t>
            </w:r>
          </w:p>
        </w:tc>
        <w:tc>
          <w:tcPr>
            <w:tcW w:w="1420" w:type="dxa"/>
            <w:tcBorders>
              <w:top w:val="nil"/>
              <w:left w:val="single" w:sz="8" w:space="0" w:color="auto"/>
              <w:bottom w:val="single" w:sz="8" w:space="0" w:color="auto"/>
              <w:right w:val="single" w:sz="8" w:space="0" w:color="auto"/>
            </w:tcBorders>
            <w:noWrap/>
            <w:vAlign w:val="center"/>
          </w:tcPr>
          <w:p w14:paraId="332B0CF2" w14:textId="65C59F06" w:rsidR="006918BA" w:rsidRPr="00CC4814" w:rsidRDefault="006918BA" w:rsidP="006918BA">
            <w:pPr>
              <w:jc w:val="right"/>
              <w:rPr>
                <w:color w:val="EE0000"/>
                <w:sz w:val="18"/>
                <w:szCs w:val="18"/>
                <w:lang w:eastAsia="sk-SK"/>
              </w:rPr>
            </w:pPr>
            <w:r>
              <w:rPr>
                <w:sz w:val="18"/>
                <w:szCs w:val="18"/>
              </w:rPr>
              <w:t>-827 497</w:t>
            </w:r>
          </w:p>
        </w:tc>
        <w:tc>
          <w:tcPr>
            <w:tcW w:w="1540" w:type="dxa"/>
            <w:tcBorders>
              <w:top w:val="nil"/>
              <w:left w:val="nil"/>
              <w:bottom w:val="single" w:sz="8" w:space="0" w:color="auto"/>
              <w:right w:val="single" w:sz="8" w:space="0" w:color="auto"/>
            </w:tcBorders>
            <w:noWrap/>
            <w:vAlign w:val="center"/>
            <w:hideMark/>
          </w:tcPr>
          <w:p w14:paraId="159C7509" w14:textId="52D3BF0E"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2E31725D"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4C3E934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B.8.</w:t>
            </w:r>
          </w:p>
        </w:tc>
        <w:tc>
          <w:tcPr>
            <w:tcW w:w="5680" w:type="dxa"/>
            <w:tcBorders>
              <w:top w:val="nil"/>
              <w:left w:val="nil"/>
              <w:bottom w:val="single" w:sz="8" w:space="0" w:color="auto"/>
              <w:right w:val="nil"/>
            </w:tcBorders>
            <w:vAlign w:val="center"/>
            <w:hideMark/>
          </w:tcPr>
          <w:p w14:paraId="17A5A799"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zo splácania pôži</w:t>
            </w:r>
            <w:r w:rsidRPr="00D53B46">
              <w:rPr>
                <w:rFonts w:ascii="Calibri" w:hAnsi="Calibri" w:cs="Calibri"/>
                <w:color w:val="000000"/>
                <w:sz w:val="18"/>
                <w:szCs w:val="18"/>
                <w:lang w:eastAsia="sk-SK"/>
              </w:rPr>
              <w:t>č</w:t>
            </w:r>
            <w:r w:rsidRPr="00D53B46">
              <w:rPr>
                <w:color w:val="000000"/>
                <w:sz w:val="18"/>
                <w:szCs w:val="18"/>
                <w:lang w:eastAsia="sk-SK"/>
              </w:rPr>
              <w:t>iek poskytnutých ú</w:t>
            </w:r>
            <w:r w:rsidRPr="00D53B46">
              <w:rPr>
                <w:rFonts w:ascii="Calibri" w:hAnsi="Calibri" w:cs="Calibri"/>
                <w:color w:val="000000"/>
                <w:sz w:val="18"/>
                <w:szCs w:val="18"/>
                <w:lang w:eastAsia="sk-SK"/>
              </w:rPr>
              <w:t>č</w:t>
            </w:r>
            <w:r w:rsidRPr="00D53B46">
              <w:rPr>
                <w:color w:val="000000"/>
                <w:sz w:val="18"/>
                <w:szCs w:val="18"/>
                <w:lang w:eastAsia="sk-SK"/>
              </w:rPr>
              <w:t>tovnou jednotkou inej ú</w:t>
            </w:r>
            <w:r w:rsidRPr="00D53B46">
              <w:rPr>
                <w:rFonts w:ascii="Calibri" w:hAnsi="Calibri" w:cs="Calibri"/>
                <w:color w:val="000000"/>
                <w:sz w:val="18"/>
                <w:szCs w:val="18"/>
                <w:lang w:eastAsia="sk-SK"/>
              </w:rPr>
              <w:t>č</w:t>
            </w:r>
            <w:r w:rsidRPr="00D53B46">
              <w:rPr>
                <w:color w:val="000000"/>
                <w:sz w:val="18"/>
                <w:szCs w:val="18"/>
                <w:lang w:eastAsia="sk-SK"/>
              </w:rPr>
              <w:t>tovnej jednotke, ktorá je sú</w:t>
            </w:r>
            <w:r w:rsidRPr="00D53B46">
              <w:rPr>
                <w:rFonts w:ascii="Calibri" w:hAnsi="Calibri" w:cs="Calibri"/>
                <w:color w:val="000000"/>
                <w:sz w:val="18"/>
                <w:szCs w:val="18"/>
                <w:lang w:eastAsia="sk-SK"/>
              </w:rPr>
              <w:t>č</w:t>
            </w:r>
            <w:r w:rsidRPr="00D53B46">
              <w:rPr>
                <w:color w:val="000000"/>
                <w:sz w:val="18"/>
                <w:szCs w:val="18"/>
                <w:lang w:eastAsia="sk-SK"/>
              </w:rPr>
              <w:t>as</w:t>
            </w:r>
            <w:r w:rsidRPr="00D53B46">
              <w:rPr>
                <w:rFonts w:ascii="Calibri" w:hAnsi="Calibri" w:cs="Calibri"/>
                <w:color w:val="000000"/>
                <w:sz w:val="18"/>
                <w:szCs w:val="18"/>
                <w:lang w:eastAsia="sk-SK"/>
              </w:rPr>
              <w:t>ť</w:t>
            </w:r>
            <w:r w:rsidRPr="00D53B46">
              <w:rPr>
                <w:color w:val="000000"/>
                <w:sz w:val="18"/>
                <w:szCs w:val="18"/>
                <w:lang w:eastAsia="sk-SK"/>
              </w:rPr>
              <w:t>ou konsolidovaného celku</w:t>
            </w:r>
          </w:p>
        </w:tc>
        <w:tc>
          <w:tcPr>
            <w:tcW w:w="1420" w:type="dxa"/>
            <w:tcBorders>
              <w:top w:val="nil"/>
              <w:left w:val="single" w:sz="8" w:space="0" w:color="auto"/>
              <w:bottom w:val="single" w:sz="8" w:space="0" w:color="auto"/>
              <w:right w:val="single" w:sz="8" w:space="0" w:color="auto"/>
            </w:tcBorders>
            <w:noWrap/>
            <w:vAlign w:val="center"/>
          </w:tcPr>
          <w:p w14:paraId="491B5C04" w14:textId="6972A303" w:rsidR="006918BA" w:rsidRPr="00CC4814" w:rsidRDefault="006918BA" w:rsidP="006918BA">
            <w:pPr>
              <w:jc w:val="right"/>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39A5F193" w14:textId="05D0EB22"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2830EC42"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39FD2B15"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B.9.</w:t>
            </w:r>
          </w:p>
        </w:tc>
        <w:tc>
          <w:tcPr>
            <w:tcW w:w="5680" w:type="dxa"/>
            <w:tcBorders>
              <w:top w:val="nil"/>
              <w:left w:val="nil"/>
              <w:bottom w:val="single" w:sz="8" w:space="0" w:color="auto"/>
              <w:right w:val="nil"/>
            </w:tcBorders>
            <w:vAlign w:val="center"/>
            <w:hideMark/>
          </w:tcPr>
          <w:p w14:paraId="406AA18A"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pôži</w:t>
            </w:r>
            <w:r w:rsidRPr="00D53B46">
              <w:rPr>
                <w:rFonts w:ascii="Calibri" w:hAnsi="Calibri" w:cs="Calibri"/>
                <w:color w:val="000000"/>
                <w:sz w:val="18"/>
                <w:szCs w:val="18"/>
                <w:lang w:eastAsia="sk-SK"/>
              </w:rPr>
              <w:t>č</w:t>
            </w:r>
            <w:r w:rsidRPr="00D53B46">
              <w:rPr>
                <w:color w:val="000000"/>
                <w:sz w:val="18"/>
                <w:szCs w:val="18"/>
                <w:lang w:eastAsia="sk-SK"/>
              </w:rPr>
              <w:t>ky poskytnuté ú</w:t>
            </w:r>
            <w:r w:rsidRPr="00D53B46">
              <w:rPr>
                <w:rFonts w:ascii="Calibri" w:hAnsi="Calibri" w:cs="Calibri"/>
                <w:color w:val="000000"/>
                <w:sz w:val="18"/>
                <w:szCs w:val="18"/>
                <w:lang w:eastAsia="sk-SK"/>
              </w:rPr>
              <w:t>č</w:t>
            </w:r>
            <w:r w:rsidRPr="00D53B46">
              <w:rPr>
                <w:color w:val="000000"/>
                <w:sz w:val="18"/>
                <w:szCs w:val="18"/>
                <w:lang w:eastAsia="sk-SK"/>
              </w:rPr>
              <w:t>tovnou jednotkou tretím osobám s výnimkou pôži</w:t>
            </w:r>
            <w:r w:rsidRPr="00D53B46">
              <w:rPr>
                <w:rFonts w:ascii="Calibri" w:hAnsi="Calibri" w:cs="Calibri"/>
                <w:color w:val="000000"/>
                <w:sz w:val="18"/>
                <w:szCs w:val="18"/>
                <w:lang w:eastAsia="sk-SK"/>
              </w:rPr>
              <w:t>č</w:t>
            </w:r>
            <w:r w:rsidRPr="00D53B46">
              <w:rPr>
                <w:color w:val="000000"/>
                <w:sz w:val="18"/>
                <w:szCs w:val="18"/>
                <w:lang w:eastAsia="sk-SK"/>
              </w:rPr>
              <w:t>iek poskytnutých ú</w:t>
            </w:r>
            <w:r w:rsidRPr="00D53B46">
              <w:rPr>
                <w:rFonts w:ascii="Calibri" w:hAnsi="Calibri" w:cs="Calibri"/>
                <w:color w:val="000000"/>
                <w:sz w:val="18"/>
                <w:szCs w:val="18"/>
                <w:lang w:eastAsia="sk-SK"/>
              </w:rPr>
              <w:t>č</w:t>
            </w:r>
            <w:r w:rsidRPr="00D53B46">
              <w:rPr>
                <w:color w:val="000000"/>
                <w:sz w:val="18"/>
                <w:szCs w:val="18"/>
                <w:lang w:eastAsia="sk-SK"/>
              </w:rPr>
              <w:t>tovnej jednotke, ktorá je sú</w:t>
            </w:r>
            <w:r w:rsidRPr="00D53B46">
              <w:rPr>
                <w:rFonts w:ascii="Calibri" w:hAnsi="Calibri" w:cs="Calibri"/>
                <w:color w:val="000000"/>
                <w:sz w:val="18"/>
                <w:szCs w:val="18"/>
                <w:lang w:eastAsia="sk-SK"/>
              </w:rPr>
              <w:t>č</w:t>
            </w:r>
            <w:r w:rsidRPr="00D53B46">
              <w:rPr>
                <w:color w:val="000000"/>
                <w:sz w:val="18"/>
                <w:szCs w:val="18"/>
                <w:lang w:eastAsia="sk-SK"/>
              </w:rPr>
              <w:t>as</w:t>
            </w:r>
            <w:r w:rsidRPr="00D53B46">
              <w:rPr>
                <w:rFonts w:ascii="Calibri" w:hAnsi="Calibri" w:cs="Calibri"/>
                <w:color w:val="000000"/>
                <w:sz w:val="18"/>
                <w:szCs w:val="18"/>
                <w:lang w:eastAsia="sk-SK"/>
              </w:rPr>
              <w:t>ť</w:t>
            </w:r>
            <w:r w:rsidRPr="00D53B46">
              <w:rPr>
                <w:color w:val="000000"/>
                <w:sz w:val="18"/>
                <w:szCs w:val="18"/>
                <w:lang w:eastAsia="sk-SK"/>
              </w:rPr>
              <w:t>ou konsolidovaného celku</w:t>
            </w:r>
          </w:p>
        </w:tc>
        <w:tc>
          <w:tcPr>
            <w:tcW w:w="1420" w:type="dxa"/>
            <w:tcBorders>
              <w:top w:val="nil"/>
              <w:left w:val="single" w:sz="8" w:space="0" w:color="auto"/>
              <w:bottom w:val="single" w:sz="8" w:space="0" w:color="auto"/>
              <w:right w:val="single" w:sz="8" w:space="0" w:color="auto"/>
            </w:tcBorders>
            <w:noWrap/>
            <w:vAlign w:val="center"/>
          </w:tcPr>
          <w:p w14:paraId="55C40DF6" w14:textId="6DE49143"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5D58869C" w14:textId="3A24437B"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5BACE57E"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77E474CB"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B.10.</w:t>
            </w:r>
          </w:p>
        </w:tc>
        <w:tc>
          <w:tcPr>
            <w:tcW w:w="5680" w:type="dxa"/>
            <w:tcBorders>
              <w:top w:val="nil"/>
              <w:left w:val="nil"/>
              <w:bottom w:val="single" w:sz="8" w:space="0" w:color="auto"/>
              <w:right w:val="nil"/>
            </w:tcBorders>
            <w:vAlign w:val="center"/>
            <w:hideMark/>
          </w:tcPr>
          <w:p w14:paraId="12618144"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zo splácania pôži</w:t>
            </w:r>
            <w:r w:rsidRPr="00D53B46">
              <w:rPr>
                <w:rFonts w:ascii="Calibri" w:hAnsi="Calibri" w:cs="Calibri"/>
                <w:color w:val="000000"/>
                <w:sz w:val="18"/>
                <w:szCs w:val="18"/>
                <w:lang w:eastAsia="sk-SK"/>
              </w:rPr>
              <w:t>č</w:t>
            </w:r>
            <w:r w:rsidRPr="00D53B46">
              <w:rPr>
                <w:color w:val="000000"/>
                <w:sz w:val="18"/>
                <w:szCs w:val="18"/>
                <w:lang w:eastAsia="sk-SK"/>
              </w:rPr>
              <w:t>iek poskytnutých ú</w:t>
            </w:r>
            <w:r w:rsidRPr="00D53B46">
              <w:rPr>
                <w:rFonts w:ascii="Calibri" w:hAnsi="Calibri" w:cs="Calibri"/>
                <w:color w:val="000000"/>
                <w:sz w:val="18"/>
                <w:szCs w:val="18"/>
                <w:lang w:eastAsia="sk-SK"/>
              </w:rPr>
              <w:t>č</w:t>
            </w:r>
            <w:r w:rsidRPr="00D53B46">
              <w:rPr>
                <w:color w:val="000000"/>
                <w:sz w:val="18"/>
                <w:szCs w:val="18"/>
                <w:lang w:eastAsia="sk-SK"/>
              </w:rPr>
              <w:t>tovnou jednotkou tretím osobám s výnimkou pôži</w:t>
            </w:r>
            <w:r w:rsidRPr="00D53B46">
              <w:rPr>
                <w:rFonts w:ascii="Calibri" w:hAnsi="Calibri" w:cs="Calibri"/>
                <w:color w:val="000000"/>
                <w:sz w:val="18"/>
                <w:szCs w:val="18"/>
                <w:lang w:eastAsia="sk-SK"/>
              </w:rPr>
              <w:t>č</w:t>
            </w:r>
            <w:r w:rsidRPr="00D53B46">
              <w:rPr>
                <w:color w:val="000000"/>
                <w:sz w:val="18"/>
                <w:szCs w:val="18"/>
                <w:lang w:eastAsia="sk-SK"/>
              </w:rPr>
              <w:t>iek poskytnutých ú</w:t>
            </w:r>
            <w:r w:rsidRPr="00D53B46">
              <w:rPr>
                <w:rFonts w:ascii="Calibri" w:hAnsi="Calibri" w:cs="Calibri"/>
                <w:color w:val="000000"/>
                <w:sz w:val="18"/>
                <w:szCs w:val="18"/>
                <w:lang w:eastAsia="sk-SK"/>
              </w:rPr>
              <w:t>č</w:t>
            </w:r>
            <w:r w:rsidRPr="00D53B46">
              <w:rPr>
                <w:color w:val="000000"/>
                <w:sz w:val="18"/>
                <w:szCs w:val="18"/>
                <w:lang w:eastAsia="sk-SK"/>
              </w:rPr>
              <w:t>tovnej jednotke, ktorá je sú</w:t>
            </w:r>
            <w:r w:rsidRPr="00D53B46">
              <w:rPr>
                <w:rFonts w:ascii="Calibri" w:hAnsi="Calibri" w:cs="Calibri"/>
                <w:color w:val="000000"/>
                <w:sz w:val="18"/>
                <w:szCs w:val="18"/>
                <w:lang w:eastAsia="sk-SK"/>
              </w:rPr>
              <w:t>č</w:t>
            </w:r>
            <w:r w:rsidRPr="00D53B46">
              <w:rPr>
                <w:color w:val="000000"/>
                <w:sz w:val="18"/>
                <w:szCs w:val="18"/>
                <w:lang w:eastAsia="sk-SK"/>
              </w:rPr>
              <w:t>as</w:t>
            </w:r>
            <w:r w:rsidRPr="00D53B46">
              <w:rPr>
                <w:rFonts w:ascii="Calibri" w:hAnsi="Calibri" w:cs="Calibri"/>
                <w:color w:val="000000"/>
                <w:sz w:val="18"/>
                <w:szCs w:val="18"/>
                <w:lang w:eastAsia="sk-SK"/>
              </w:rPr>
              <w:t>ť</w:t>
            </w:r>
            <w:r w:rsidRPr="00D53B46">
              <w:rPr>
                <w:color w:val="000000"/>
                <w:sz w:val="18"/>
                <w:szCs w:val="18"/>
                <w:lang w:eastAsia="sk-SK"/>
              </w:rPr>
              <w:t>ou konsolidovaného celku</w:t>
            </w:r>
          </w:p>
        </w:tc>
        <w:tc>
          <w:tcPr>
            <w:tcW w:w="1420" w:type="dxa"/>
            <w:tcBorders>
              <w:top w:val="nil"/>
              <w:left w:val="single" w:sz="8" w:space="0" w:color="auto"/>
              <w:bottom w:val="single" w:sz="8" w:space="0" w:color="auto"/>
              <w:right w:val="single" w:sz="8" w:space="0" w:color="auto"/>
            </w:tcBorders>
            <w:noWrap/>
            <w:vAlign w:val="center"/>
          </w:tcPr>
          <w:p w14:paraId="41A8C85F" w14:textId="74A5BC1C"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031BC6F9" w14:textId="7F8012FE" w:rsidR="006918BA" w:rsidRPr="00D53B46" w:rsidRDefault="006918BA" w:rsidP="006918BA">
            <w:pPr>
              <w:jc w:val="right"/>
              <w:rPr>
                <w:sz w:val="18"/>
                <w:szCs w:val="18"/>
                <w:lang w:eastAsia="sk-SK"/>
              </w:rPr>
            </w:pPr>
            <w:r w:rsidRPr="00D53B46">
              <w:rPr>
                <w:sz w:val="18"/>
                <w:szCs w:val="18"/>
                <w:lang w:eastAsia="sk-SK"/>
              </w:rPr>
              <w:t>0</w:t>
            </w:r>
          </w:p>
        </w:tc>
      </w:tr>
      <w:tr w:rsidR="006918BA" w:rsidRPr="00D53B46" w14:paraId="5FCA3F0B"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12ED04F8"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B.11.</w:t>
            </w:r>
          </w:p>
        </w:tc>
        <w:tc>
          <w:tcPr>
            <w:tcW w:w="5680" w:type="dxa"/>
            <w:tcBorders>
              <w:top w:val="nil"/>
              <w:left w:val="nil"/>
              <w:bottom w:val="single" w:sz="8" w:space="0" w:color="auto"/>
              <w:right w:val="nil"/>
            </w:tcBorders>
            <w:vAlign w:val="center"/>
            <w:hideMark/>
          </w:tcPr>
          <w:p w14:paraId="29E461AE"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prenájmu súboru hnute</w:t>
            </w:r>
            <w:r w:rsidRPr="00D53B46">
              <w:rPr>
                <w:rFonts w:ascii="Calibri" w:hAnsi="Calibri" w:cs="Calibri"/>
                <w:color w:val="000000"/>
                <w:sz w:val="18"/>
                <w:szCs w:val="18"/>
                <w:lang w:eastAsia="sk-SK"/>
              </w:rPr>
              <w:t>ľ</w:t>
            </w:r>
            <w:r w:rsidRPr="00D53B46">
              <w:rPr>
                <w:color w:val="000000"/>
                <w:sz w:val="18"/>
                <w:szCs w:val="18"/>
                <w:lang w:eastAsia="sk-SK"/>
              </w:rPr>
              <w:t>ného majetku a nehnute</w:t>
            </w:r>
            <w:r w:rsidRPr="00D53B46">
              <w:rPr>
                <w:rFonts w:ascii="Calibri" w:hAnsi="Calibri" w:cs="Calibri"/>
                <w:color w:val="000000"/>
                <w:sz w:val="18"/>
                <w:szCs w:val="18"/>
                <w:lang w:eastAsia="sk-SK"/>
              </w:rPr>
              <w:t>ľ</w:t>
            </w:r>
            <w:r w:rsidRPr="00D53B46">
              <w:rPr>
                <w:color w:val="000000"/>
                <w:sz w:val="18"/>
                <w:szCs w:val="18"/>
                <w:lang w:eastAsia="sk-SK"/>
              </w:rPr>
              <w:t>ného majetku používaného a odpisovaného nájomcom</w:t>
            </w:r>
          </w:p>
        </w:tc>
        <w:tc>
          <w:tcPr>
            <w:tcW w:w="1420" w:type="dxa"/>
            <w:tcBorders>
              <w:top w:val="nil"/>
              <w:left w:val="single" w:sz="8" w:space="0" w:color="auto"/>
              <w:bottom w:val="single" w:sz="8" w:space="0" w:color="auto"/>
              <w:right w:val="single" w:sz="8" w:space="0" w:color="auto"/>
            </w:tcBorders>
            <w:noWrap/>
            <w:vAlign w:val="center"/>
          </w:tcPr>
          <w:p w14:paraId="398423E8" w14:textId="152E7948"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1D625100" w14:textId="25772801"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5982A9AB"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CE1853A"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B.12.</w:t>
            </w:r>
          </w:p>
        </w:tc>
        <w:tc>
          <w:tcPr>
            <w:tcW w:w="5680" w:type="dxa"/>
            <w:tcBorders>
              <w:top w:val="nil"/>
              <w:left w:val="nil"/>
              <w:bottom w:val="single" w:sz="8" w:space="0" w:color="auto"/>
              <w:right w:val="nil"/>
            </w:tcBorders>
            <w:vAlign w:val="center"/>
            <w:hideMark/>
          </w:tcPr>
          <w:p w14:paraId="22C0E20E" w14:textId="77777777" w:rsidR="006918BA" w:rsidRPr="00D53B46" w:rsidRDefault="006918BA" w:rsidP="006918BA">
            <w:pPr>
              <w:jc w:val="both"/>
              <w:rPr>
                <w:color w:val="000000"/>
                <w:sz w:val="18"/>
                <w:szCs w:val="18"/>
                <w:lang w:eastAsia="sk-SK"/>
              </w:rPr>
            </w:pPr>
            <w:r w:rsidRPr="00D53B46">
              <w:rPr>
                <w:color w:val="000000"/>
                <w:sz w:val="18"/>
                <w:szCs w:val="18"/>
                <w:lang w:eastAsia="sk-SK"/>
              </w:rPr>
              <w:t>Prijaté úroky,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 xml:space="preserve">ujú do prevádzkových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5CAD00C9" w14:textId="32EF836B"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740406B8" w14:textId="144C2DF3"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4D54C9AC"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4B3E376"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B.13.</w:t>
            </w:r>
          </w:p>
        </w:tc>
        <w:tc>
          <w:tcPr>
            <w:tcW w:w="5680" w:type="dxa"/>
            <w:tcBorders>
              <w:top w:val="nil"/>
              <w:left w:val="nil"/>
              <w:bottom w:val="single" w:sz="8" w:space="0" w:color="auto"/>
              <w:right w:val="single" w:sz="8" w:space="0" w:color="auto"/>
            </w:tcBorders>
            <w:vAlign w:val="center"/>
            <w:hideMark/>
          </w:tcPr>
          <w:p w14:paraId="0429CD49"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dividend a iných podielov na zisku,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 xml:space="preserve">ujú do prevádzkových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nil"/>
              <w:bottom w:val="single" w:sz="8" w:space="0" w:color="auto"/>
              <w:right w:val="single" w:sz="8" w:space="0" w:color="auto"/>
            </w:tcBorders>
            <w:noWrap/>
            <w:vAlign w:val="center"/>
          </w:tcPr>
          <w:p w14:paraId="52B50B76" w14:textId="2991658E"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06859293" w14:textId="086E43BC"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40EA2F51"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48C9B522"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B.14.</w:t>
            </w:r>
          </w:p>
        </w:tc>
        <w:tc>
          <w:tcPr>
            <w:tcW w:w="5680" w:type="dxa"/>
            <w:tcBorders>
              <w:top w:val="nil"/>
              <w:left w:val="nil"/>
              <w:bottom w:val="single" w:sz="8" w:space="0" w:color="auto"/>
              <w:right w:val="nil"/>
            </w:tcBorders>
            <w:vAlign w:val="center"/>
            <w:hideMark/>
          </w:tcPr>
          <w:p w14:paraId="7D36B788"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súvisiace s derivátmi s výnimkou, ak sú ur</w:t>
            </w:r>
            <w:r w:rsidRPr="00D53B46">
              <w:rPr>
                <w:rFonts w:ascii="Calibri" w:hAnsi="Calibri" w:cs="Calibri"/>
                <w:color w:val="000000"/>
                <w:sz w:val="18"/>
                <w:szCs w:val="18"/>
                <w:lang w:eastAsia="sk-SK"/>
              </w:rPr>
              <w:t>č</w:t>
            </w:r>
            <w:r w:rsidRPr="00D53B46">
              <w:rPr>
                <w:color w:val="000000"/>
                <w:sz w:val="18"/>
                <w:szCs w:val="18"/>
                <w:lang w:eastAsia="sk-SK"/>
              </w:rPr>
              <w:t>ené na predaj alebo na obchodovanie, alebo ak sa tieto výdavky považujú za pe</w:t>
            </w:r>
            <w:r w:rsidRPr="00D53B46">
              <w:rPr>
                <w:rFonts w:ascii="Calibri" w:hAnsi="Calibri" w:cs="Calibri"/>
                <w:color w:val="000000"/>
                <w:sz w:val="18"/>
                <w:szCs w:val="18"/>
                <w:lang w:eastAsia="sk-SK"/>
              </w:rPr>
              <w:t>ň</w:t>
            </w:r>
            <w:r w:rsidRPr="00D53B46">
              <w:rPr>
                <w:color w:val="000000"/>
                <w:sz w:val="18"/>
                <w:szCs w:val="18"/>
                <w:lang w:eastAsia="sk-SK"/>
              </w:rPr>
              <w:t>ažné toky z finan</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372BE8F9" w14:textId="49F1CF94"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2A956902" w14:textId="0D329B16"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14B7DE85"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73261C1A"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B.15.</w:t>
            </w:r>
          </w:p>
        </w:tc>
        <w:tc>
          <w:tcPr>
            <w:tcW w:w="5680" w:type="dxa"/>
            <w:tcBorders>
              <w:top w:val="nil"/>
              <w:left w:val="nil"/>
              <w:bottom w:val="single" w:sz="8" w:space="0" w:color="auto"/>
              <w:right w:val="nil"/>
            </w:tcBorders>
            <w:vAlign w:val="center"/>
            <w:hideMark/>
          </w:tcPr>
          <w:p w14:paraId="1810FDF2"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súvisiace s derivátmi s výnimkou, ak sú ur</w:t>
            </w:r>
            <w:r w:rsidRPr="00D53B46">
              <w:rPr>
                <w:rFonts w:ascii="Calibri" w:hAnsi="Calibri" w:cs="Calibri"/>
                <w:color w:val="000000"/>
                <w:sz w:val="18"/>
                <w:szCs w:val="18"/>
                <w:lang w:eastAsia="sk-SK"/>
              </w:rPr>
              <w:t>č</w:t>
            </w:r>
            <w:r w:rsidRPr="00D53B46">
              <w:rPr>
                <w:color w:val="000000"/>
                <w:sz w:val="18"/>
                <w:szCs w:val="18"/>
                <w:lang w:eastAsia="sk-SK"/>
              </w:rPr>
              <w:t>ené na predaj alebo na obchodovanie, alebo ak sa tieto príjmy považujú za pe</w:t>
            </w:r>
            <w:r w:rsidRPr="00D53B46">
              <w:rPr>
                <w:rFonts w:ascii="Calibri" w:hAnsi="Calibri" w:cs="Calibri"/>
                <w:color w:val="000000"/>
                <w:sz w:val="18"/>
                <w:szCs w:val="18"/>
                <w:lang w:eastAsia="sk-SK"/>
              </w:rPr>
              <w:t>ň</w:t>
            </w:r>
            <w:r w:rsidRPr="00D53B46">
              <w:rPr>
                <w:color w:val="000000"/>
                <w:sz w:val="18"/>
                <w:szCs w:val="18"/>
                <w:lang w:eastAsia="sk-SK"/>
              </w:rPr>
              <w:t>ažné toky z finan</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5EEAE0FD" w14:textId="5CB5362F"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73C62CF6" w14:textId="31293E48"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3394903C"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CE03F3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B.16.</w:t>
            </w:r>
          </w:p>
        </w:tc>
        <w:tc>
          <w:tcPr>
            <w:tcW w:w="5680" w:type="dxa"/>
            <w:tcBorders>
              <w:top w:val="nil"/>
              <w:left w:val="nil"/>
              <w:bottom w:val="single" w:sz="8" w:space="0" w:color="auto"/>
              <w:right w:val="nil"/>
            </w:tcBorders>
            <w:vAlign w:val="center"/>
            <w:hideMark/>
          </w:tcPr>
          <w:p w14:paraId="71E7572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da</w:t>
            </w:r>
            <w:r w:rsidRPr="00D53B46">
              <w:rPr>
                <w:rFonts w:ascii="Calibri" w:hAnsi="Calibri" w:cs="Calibri"/>
                <w:color w:val="000000"/>
                <w:sz w:val="18"/>
                <w:szCs w:val="18"/>
                <w:lang w:eastAsia="sk-SK"/>
              </w:rPr>
              <w:t>ň</w:t>
            </w:r>
            <w:r w:rsidRPr="00D53B46">
              <w:rPr>
                <w:color w:val="000000"/>
                <w:sz w:val="18"/>
                <w:szCs w:val="18"/>
                <w:lang w:eastAsia="sk-SK"/>
              </w:rPr>
              <w:t xml:space="preserve"> z príjmov ú</w:t>
            </w:r>
            <w:r w:rsidRPr="00D53B46">
              <w:rPr>
                <w:rFonts w:ascii="Calibri" w:hAnsi="Calibri" w:cs="Calibri"/>
                <w:color w:val="000000"/>
                <w:sz w:val="18"/>
                <w:szCs w:val="18"/>
                <w:lang w:eastAsia="sk-SK"/>
              </w:rPr>
              <w:t>č</w:t>
            </w:r>
            <w:r w:rsidRPr="00D53B46">
              <w:rPr>
                <w:color w:val="000000"/>
                <w:sz w:val="18"/>
                <w:szCs w:val="18"/>
                <w:lang w:eastAsia="sk-SK"/>
              </w:rPr>
              <w:t>tovnej jednotky, ak je ju možné za</w:t>
            </w:r>
            <w:r w:rsidRPr="00D53B46">
              <w:rPr>
                <w:rFonts w:ascii="Calibri" w:hAnsi="Calibri" w:cs="Calibri"/>
                <w:color w:val="000000"/>
                <w:sz w:val="18"/>
                <w:szCs w:val="18"/>
                <w:lang w:eastAsia="sk-SK"/>
              </w:rPr>
              <w:t>č</w:t>
            </w:r>
            <w:r w:rsidRPr="00D53B46">
              <w:rPr>
                <w:color w:val="000000"/>
                <w:sz w:val="18"/>
                <w:szCs w:val="18"/>
                <w:lang w:eastAsia="sk-SK"/>
              </w:rPr>
              <w:t>leni</w:t>
            </w:r>
            <w:r w:rsidRPr="00D53B46">
              <w:rPr>
                <w:rFonts w:ascii="Calibri" w:hAnsi="Calibri" w:cs="Calibri"/>
                <w:color w:val="000000"/>
                <w:sz w:val="18"/>
                <w:szCs w:val="18"/>
                <w:lang w:eastAsia="sk-SK"/>
              </w:rPr>
              <w:t>ť</w:t>
            </w:r>
            <w:r w:rsidRPr="00D53B46">
              <w:rPr>
                <w:color w:val="000000"/>
                <w:sz w:val="18"/>
                <w:szCs w:val="18"/>
                <w:lang w:eastAsia="sk-SK"/>
              </w:rPr>
              <w:t xml:space="preserve"> do investi</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5307A2B9" w14:textId="2EEC859D"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66FA8386" w14:textId="3EEA1DEF"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66E9CC2"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56E1E7E"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B.17.</w:t>
            </w:r>
          </w:p>
        </w:tc>
        <w:tc>
          <w:tcPr>
            <w:tcW w:w="5680" w:type="dxa"/>
            <w:tcBorders>
              <w:top w:val="nil"/>
              <w:left w:val="nil"/>
              <w:bottom w:val="single" w:sz="8" w:space="0" w:color="auto"/>
              <w:right w:val="nil"/>
            </w:tcBorders>
            <w:vAlign w:val="center"/>
            <w:hideMark/>
          </w:tcPr>
          <w:p w14:paraId="4C94B9AA"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mimoriadneho charakteru vz</w:t>
            </w:r>
            <w:r w:rsidRPr="00D53B46">
              <w:rPr>
                <w:rFonts w:ascii="Calibri" w:hAnsi="Calibri" w:cs="Calibri"/>
                <w:color w:val="000000"/>
                <w:sz w:val="18"/>
                <w:szCs w:val="18"/>
                <w:lang w:eastAsia="sk-SK"/>
              </w:rPr>
              <w:t>ť</w:t>
            </w:r>
            <w:r w:rsidRPr="00D53B46">
              <w:rPr>
                <w:color w:val="000000"/>
                <w:sz w:val="18"/>
                <w:szCs w:val="18"/>
                <w:lang w:eastAsia="sk-SK"/>
              </w:rPr>
              <w:t>ahujúce sa na investi</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00A38C33" w14:textId="42CE9806"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1D46210C" w14:textId="17777958"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5DCCC73E"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7C8083D2"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B.18.</w:t>
            </w:r>
          </w:p>
        </w:tc>
        <w:tc>
          <w:tcPr>
            <w:tcW w:w="5680" w:type="dxa"/>
            <w:tcBorders>
              <w:top w:val="nil"/>
              <w:left w:val="nil"/>
              <w:bottom w:val="single" w:sz="8" w:space="0" w:color="auto"/>
              <w:right w:val="nil"/>
            </w:tcBorders>
            <w:vAlign w:val="center"/>
            <w:hideMark/>
          </w:tcPr>
          <w:p w14:paraId="694E0077"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mimoriadneho charakteru vz</w:t>
            </w:r>
            <w:r w:rsidRPr="00D53B46">
              <w:rPr>
                <w:rFonts w:ascii="Calibri" w:hAnsi="Calibri" w:cs="Calibri"/>
                <w:color w:val="000000"/>
                <w:sz w:val="18"/>
                <w:szCs w:val="18"/>
                <w:lang w:eastAsia="sk-SK"/>
              </w:rPr>
              <w:t>ť</w:t>
            </w:r>
            <w:r w:rsidRPr="00D53B46">
              <w:rPr>
                <w:color w:val="000000"/>
                <w:sz w:val="18"/>
                <w:szCs w:val="18"/>
                <w:lang w:eastAsia="sk-SK"/>
              </w:rPr>
              <w:t>ahujúce sa na investi</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7074D07C" w14:textId="0AAAFCAB"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4C6F1D88" w14:textId="3434D542"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45D85B96"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404716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B.19.</w:t>
            </w:r>
          </w:p>
        </w:tc>
        <w:tc>
          <w:tcPr>
            <w:tcW w:w="5680" w:type="dxa"/>
            <w:tcBorders>
              <w:top w:val="nil"/>
              <w:left w:val="nil"/>
              <w:bottom w:val="single" w:sz="8" w:space="0" w:color="auto"/>
              <w:right w:val="nil"/>
            </w:tcBorders>
            <w:vAlign w:val="center"/>
            <w:hideMark/>
          </w:tcPr>
          <w:p w14:paraId="097EB0F8" w14:textId="77777777" w:rsidR="006918BA" w:rsidRPr="00D53B46" w:rsidRDefault="006918BA" w:rsidP="006918BA">
            <w:pPr>
              <w:jc w:val="both"/>
              <w:rPr>
                <w:color w:val="000000"/>
                <w:sz w:val="18"/>
                <w:szCs w:val="18"/>
                <w:lang w:eastAsia="sk-SK"/>
              </w:rPr>
            </w:pPr>
            <w:r w:rsidRPr="00D53B46">
              <w:rPr>
                <w:color w:val="000000"/>
                <w:sz w:val="18"/>
                <w:szCs w:val="18"/>
                <w:lang w:eastAsia="sk-SK"/>
              </w:rPr>
              <w:t>Ostatné príjmy vz</w:t>
            </w:r>
            <w:r w:rsidRPr="00D53B46">
              <w:rPr>
                <w:rFonts w:ascii="Calibri" w:hAnsi="Calibri" w:cs="Calibri"/>
                <w:color w:val="000000"/>
                <w:sz w:val="18"/>
                <w:szCs w:val="18"/>
                <w:lang w:eastAsia="sk-SK"/>
              </w:rPr>
              <w:t>ť</w:t>
            </w:r>
            <w:r w:rsidRPr="00D53B46">
              <w:rPr>
                <w:color w:val="000000"/>
                <w:sz w:val="18"/>
                <w:szCs w:val="18"/>
                <w:lang w:eastAsia="sk-SK"/>
              </w:rPr>
              <w:t>ahujúce sa na investi</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5C57D0F1" w14:textId="5CABE178"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2FF785E4" w14:textId="3B36553D"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62557DEC"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83E6894"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B.20.</w:t>
            </w:r>
          </w:p>
        </w:tc>
        <w:tc>
          <w:tcPr>
            <w:tcW w:w="5680" w:type="dxa"/>
            <w:tcBorders>
              <w:top w:val="nil"/>
              <w:left w:val="nil"/>
              <w:bottom w:val="single" w:sz="8" w:space="0" w:color="auto"/>
              <w:right w:val="nil"/>
            </w:tcBorders>
            <w:vAlign w:val="center"/>
            <w:hideMark/>
          </w:tcPr>
          <w:p w14:paraId="2D3EBC80" w14:textId="77777777" w:rsidR="006918BA" w:rsidRPr="00D53B46" w:rsidRDefault="006918BA" w:rsidP="006918BA">
            <w:pPr>
              <w:jc w:val="both"/>
              <w:rPr>
                <w:color w:val="000000"/>
                <w:sz w:val="18"/>
                <w:szCs w:val="18"/>
                <w:lang w:eastAsia="sk-SK"/>
              </w:rPr>
            </w:pPr>
            <w:r w:rsidRPr="00D53B46">
              <w:rPr>
                <w:color w:val="000000"/>
                <w:sz w:val="18"/>
                <w:szCs w:val="18"/>
                <w:lang w:eastAsia="sk-SK"/>
              </w:rPr>
              <w:t>Ostatné výdavky vz</w:t>
            </w:r>
            <w:r w:rsidRPr="00D53B46">
              <w:rPr>
                <w:rFonts w:ascii="Calibri" w:hAnsi="Calibri" w:cs="Calibri"/>
                <w:color w:val="000000"/>
                <w:sz w:val="18"/>
                <w:szCs w:val="18"/>
                <w:lang w:eastAsia="sk-SK"/>
              </w:rPr>
              <w:t>ť</w:t>
            </w:r>
            <w:r w:rsidRPr="00D53B46">
              <w:rPr>
                <w:color w:val="000000"/>
                <w:sz w:val="18"/>
                <w:szCs w:val="18"/>
                <w:lang w:eastAsia="sk-SK"/>
              </w:rPr>
              <w:t>ahujúce sa na investi</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5AD23FF5" w14:textId="48F59F05"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4EEC8274" w14:textId="392DEB6F"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0F103676"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4CCA227"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B.</w:t>
            </w:r>
          </w:p>
        </w:tc>
        <w:tc>
          <w:tcPr>
            <w:tcW w:w="5680" w:type="dxa"/>
            <w:tcBorders>
              <w:top w:val="nil"/>
              <w:left w:val="nil"/>
              <w:bottom w:val="single" w:sz="8" w:space="0" w:color="auto"/>
              <w:right w:val="nil"/>
            </w:tcBorders>
            <w:vAlign w:val="center"/>
            <w:hideMark/>
          </w:tcPr>
          <w:p w14:paraId="3975565C" w14:textId="77777777" w:rsidR="006918BA" w:rsidRPr="00D53B46" w:rsidRDefault="006918BA" w:rsidP="006918BA">
            <w:pPr>
              <w:jc w:val="both"/>
              <w:rPr>
                <w:rFonts w:ascii="Calibri" w:hAnsi="Calibri" w:cs="Calibri"/>
                <w:b/>
                <w:bCs/>
                <w:color w:val="000000"/>
                <w:sz w:val="18"/>
                <w:szCs w:val="18"/>
                <w:lang w:eastAsia="sk-SK"/>
              </w:rPr>
            </w:pPr>
            <w:r w:rsidRPr="00D53B46">
              <w:rPr>
                <w:rFonts w:ascii="Calibri" w:hAnsi="Calibri" w:cs="Calibri"/>
                <w:b/>
                <w:bCs/>
                <w:color w:val="000000"/>
                <w:sz w:val="18"/>
                <w:szCs w:val="18"/>
                <w:lang w:eastAsia="sk-SK"/>
              </w:rPr>
              <w:t>Č</w:t>
            </w:r>
            <w:r w:rsidRPr="00D53B46">
              <w:rPr>
                <w:b/>
                <w:bCs/>
                <w:color w:val="000000"/>
                <w:sz w:val="18"/>
                <w:szCs w:val="18"/>
                <w:lang w:eastAsia="sk-SK"/>
              </w:rPr>
              <w:t>isté pe</w:t>
            </w:r>
            <w:r w:rsidRPr="00D53B46">
              <w:rPr>
                <w:rFonts w:ascii="Calibri" w:hAnsi="Calibri" w:cs="Calibri"/>
                <w:b/>
                <w:bCs/>
                <w:color w:val="000000"/>
                <w:sz w:val="18"/>
                <w:szCs w:val="18"/>
                <w:lang w:eastAsia="sk-SK"/>
              </w:rPr>
              <w:t>ň</w:t>
            </w:r>
            <w:r w:rsidRPr="00D53B46">
              <w:rPr>
                <w:b/>
                <w:bCs/>
                <w:color w:val="000000"/>
                <w:sz w:val="18"/>
                <w:szCs w:val="18"/>
                <w:lang w:eastAsia="sk-SK"/>
              </w:rPr>
              <w:t>ažné toky z investi</w:t>
            </w:r>
            <w:r w:rsidRPr="00D53B46">
              <w:rPr>
                <w:rFonts w:ascii="Calibri" w:hAnsi="Calibri" w:cs="Calibri"/>
                <w:b/>
                <w:bCs/>
                <w:color w:val="000000"/>
                <w:sz w:val="18"/>
                <w:szCs w:val="18"/>
                <w:lang w:eastAsia="sk-SK"/>
              </w:rPr>
              <w:t>č</w:t>
            </w:r>
            <w:r w:rsidRPr="00D53B46">
              <w:rPr>
                <w:b/>
                <w:bCs/>
                <w:color w:val="000000"/>
                <w:sz w:val="18"/>
                <w:szCs w:val="18"/>
                <w:lang w:eastAsia="sk-SK"/>
              </w:rPr>
              <w:t xml:space="preserve">nej </w:t>
            </w:r>
            <w:r w:rsidRPr="00D53B46">
              <w:rPr>
                <w:rFonts w:ascii="Calibri" w:hAnsi="Calibri" w:cs="Calibri"/>
                <w:b/>
                <w:bCs/>
                <w:color w:val="000000"/>
                <w:sz w:val="18"/>
                <w:szCs w:val="18"/>
                <w:lang w:eastAsia="sk-SK"/>
              </w:rPr>
              <w:t>č</w:t>
            </w:r>
            <w:r w:rsidRPr="00D53B46">
              <w:rPr>
                <w:b/>
                <w:bCs/>
                <w:color w:val="000000"/>
                <w:sz w:val="18"/>
                <w:szCs w:val="18"/>
                <w:lang w:eastAsia="sk-SK"/>
              </w:rPr>
              <w:t>innosti  (sú</w:t>
            </w:r>
            <w:r w:rsidRPr="00D53B46">
              <w:rPr>
                <w:rFonts w:ascii="Calibri" w:hAnsi="Calibri" w:cs="Calibri"/>
                <w:b/>
                <w:bCs/>
                <w:color w:val="000000"/>
                <w:sz w:val="18"/>
                <w:szCs w:val="18"/>
                <w:lang w:eastAsia="sk-SK"/>
              </w:rPr>
              <w:t>č</w:t>
            </w:r>
            <w:r w:rsidRPr="00D53B46">
              <w:rPr>
                <w:b/>
                <w:bCs/>
                <w:color w:val="000000"/>
                <w:sz w:val="18"/>
                <w:szCs w:val="18"/>
                <w:lang w:eastAsia="sk-SK"/>
              </w:rPr>
              <w:t>et B.1. až B.20.)</w:t>
            </w:r>
          </w:p>
        </w:tc>
        <w:tc>
          <w:tcPr>
            <w:tcW w:w="1420" w:type="dxa"/>
            <w:tcBorders>
              <w:top w:val="nil"/>
              <w:left w:val="single" w:sz="8" w:space="0" w:color="auto"/>
              <w:bottom w:val="single" w:sz="8" w:space="0" w:color="auto"/>
              <w:right w:val="single" w:sz="8" w:space="0" w:color="auto"/>
            </w:tcBorders>
            <w:noWrap/>
            <w:vAlign w:val="center"/>
          </w:tcPr>
          <w:p w14:paraId="657ED6FE" w14:textId="11E26846" w:rsidR="006918BA" w:rsidRPr="00CC4814" w:rsidRDefault="006918BA" w:rsidP="006918BA">
            <w:pPr>
              <w:jc w:val="right"/>
              <w:rPr>
                <w:b/>
                <w:bCs/>
                <w:color w:val="EE0000"/>
                <w:sz w:val="18"/>
                <w:szCs w:val="18"/>
                <w:lang w:eastAsia="sk-SK"/>
              </w:rPr>
            </w:pPr>
            <w:r>
              <w:rPr>
                <w:b/>
                <w:bCs/>
                <w:sz w:val="18"/>
                <w:szCs w:val="18"/>
              </w:rPr>
              <w:t>-1 070 394</w:t>
            </w:r>
          </w:p>
        </w:tc>
        <w:tc>
          <w:tcPr>
            <w:tcW w:w="1540" w:type="dxa"/>
            <w:tcBorders>
              <w:top w:val="nil"/>
              <w:left w:val="nil"/>
              <w:bottom w:val="single" w:sz="8" w:space="0" w:color="auto"/>
              <w:right w:val="single" w:sz="8" w:space="0" w:color="auto"/>
            </w:tcBorders>
            <w:noWrap/>
            <w:vAlign w:val="center"/>
            <w:hideMark/>
          </w:tcPr>
          <w:p w14:paraId="4E0ACABB" w14:textId="752272E9" w:rsidR="006918BA" w:rsidRPr="00D53B46" w:rsidRDefault="006918BA" w:rsidP="006918BA">
            <w:pPr>
              <w:jc w:val="right"/>
              <w:rPr>
                <w:b/>
                <w:bCs/>
                <w:color w:val="000000"/>
                <w:sz w:val="18"/>
                <w:szCs w:val="18"/>
                <w:lang w:eastAsia="sk-SK"/>
              </w:rPr>
            </w:pPr>
            <w:r w:rsidRPr="00D53B46">
              <w:rPr>
                <w:b/>
                <w:bCs/>
                <w:sz w:val="18"/>
                <w:szCs w:val="18"/>
                <w:lang w:eastAsia="sk-SK"/>
              </w:rPr>
              <w:t>-44 797</w:t>
            </w:r>
          </w:p>
        </w:tc>
      </w:tr>
      <w:tr w:rsidR="006918BA" w:rsidRPr="00D53B46" w14:paraId="62859E37"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7C060E20" w14:textId="77777777" w:rsidR="006918BA" w:rsidRPr="00D53B46" w:rsidRDefault="006918BA" w:rsidP="006918BA">
            <w:pPr>
              <w:rPr>
                <w:i/>
                <w:iCs/>
                <w:color w:val="000000"/>
                <w:sz w:val="18"/>
                <w:szCs w:val="18"/>
                <w:lang w:eastAsia="sk-SK"/>
              </w:rPr>
            </w:pPr>
            <w:r w:rsidRPr="00D53B46">
              <w:rPr>
                <w:i/>
                <w:iCs/>
                <w:color w:val="000000"/>
                <w:sz w:val="18"/>
                <w:szCs w:val="18"/>
                <w:lang w:eastAsia="sk-SK"/>
              </w:rPr>
              <w:t xml:space="preserve"> C.1.</w:t>
            </w:r>
          </w:p>
        </w:tc>
        <w:tc>
          <w:tcPr>
            <w:tcW w:w="5680" w:type="dxa"/>
            <w:tcBorders>
              <w:top w:val="nil"/>
              <w:left w:val="nil"/>
              <w:bottom w:val="single" w:sz="8" w:space="0" w:color="auto"/>
              <w:right w:val="nil"/>
            </w:tcBorders>
            <w:vAlign w:val="center"/>
            <w:hideMark/>
          </w:tcPr>
          <w:p w14:paraId="0F58E9D9" w14:textId="77777777" w:rsidR="006918BA" w:rsidRPr="00D53B46" w:rsidRDefault="006918BA" w:rsidP="006918BA">
            <w:pPr>
              <w:jc w:val="both"/>
              <w:rPr>
                <w:i/>
                <w:iCs/>
                <w:color w:val="000000"/>
                <w:sz w:val="18"/>
                <w:szCs w:val="18"/>
                <w:lang w:eastAsia="sk-SK"/>
              </w:rPr>
            </w:pPr>
            <w:r w:rsidRPr="00D53B46">
              <w:rPr>
                <w:i/>
                <w:iCs/>
                <w:color w:val="000000"/>
                <w:sz w:val="18"/>
                <w:szCs w:val="18"/>
                <w:lang w:eastAsia="sk-SK"/>
              </w:rPr>
              <w:t>Pe</w:t>
            </w:r>
            <w:r w:rsidRPr="00D53B46">
              <w:rPr>
                <w:rFonts w:ascii="Calibri" w:hAnsi="Calibri" w:cs="Calibri"/>
                <w:i/>
                <w:iCs/>
                <w:color w:val="000000"/>
                <w:sz w:val="18"/>
                <w:szCs w:val="18"/>
                <w:lang w:eastAsia="sk-SK"/>
              </w:rPr>
              <w:t>ň</w:t>
            </w:r>
            <w:r w:rsidRPr="00D53B46">
              <w:rPr>
                <w:i/>
                <w:iCs/>
                <w:color w:val="000000"/>
                <w:sz w:val="18"/>
                <w:szCs w:val="18"/>
                <w:lang w:eastAsia="sk-SK"/>
              </w:rPr>
              <w:t>ažné toky vo vlastnom imaní</w:t>
            </w:r>
          </w:p>
        </w:tc>
        <w:tc>
          <w:tcPr>
            <w:tcW w:w="1420" w:type="dxa"/>
            <w:tcBorders>
              <w:top w:val="nil"/>
              <w:left w:val="single" w:sz="8" w:space="0" w:color="auto"/>
              <w:bottom w:val="single" w:sz="8" w:space="0" w:color="auto"/>
              <w:right w:val="single" w:sz="8" w:space="0" w:color="auto"/>
            </w:tcBorders>
            <w:noWrap/>
            <w:vAlign w:val="center"/>
          </w:tcPr>
          <w:p w14:paraId="610FE5FF" w14:textId="35C6F6A9" w:rsidR="006918BA" w:rsidRPr="00CC4814" w:rsidRDefault="006918BA" w:rsidP="006918BA">
            <w:pPr>
              <w:rPr>
                <w:i/>
                <w:iCs/>
                <w:color w:val="EE0000"/>
                <w:sz w:val="18"/>
                <w:szCs w:val="18"/>
                <w:lang w:eastAsia="sk-SK"/>
              </w:rPr>
            </w:pPr>
            <w:r>
              <w:rPr>
                <w:i/>
                <w:iCs/>
                <w:sz w:val="18"/>
                <w:szCs w:val="18"/>
              </w:rPr>
              <w:t>0</w:t>
            </w:r>
          </w:p>
        </w:tc>
        <w:tc>
          <w:tcPr>
            <w:tcW w:w="1540" w:type="dxa"/>
            <w:tcBorders>
              <w:top w:val="nil"/>
              <w:left w:val="nil"/>
              <w:bottom w:val="single" w:sz="8" w:space="0" w:color="auto"/>
              <w:right w:val="single" w:sz="8" w:space="0" w:color="auto"/>
            </w:tcBorders>
            <w:noWrap/>
            <w:vAlign w:val="center"/>
            <w:hideMark/>
          </w:tcPr>
          <w:p w14:paraId="39F7625F" w14:textId="0B50688D" w:rsidR="006918BA" w:rsidRPr="00D53B46" w:rsidRDefault="006918BA" w:rsidP="006918BA">
            <w:pPr>
              <w:rPr>
                <w:i/>
                <w:iCs/>
                <w:color w:val="000000"/>
                <w:sz w:val="18"/>
                <w:szCs w:val="18"/>
                <w:lang w:eastAsia="sk-SK"/>
              </w:rPr>
            </w:pPr>
            <w:r w:rsidRPr="00D53B46">
              <w:rPr>
                <w:i/>
                <w:iCs/>
                <w:color w:val="FF0000"/>
                <w:sz w:val="18"/>
                <w:szCs w:val="18"/>
                <w:lang w:eastAsia="sk-SK"/>
              </w:rPr>
              <w:t> </w:t>
            </w:r>
          </w:p>
        </w:tc>
      </w:tr>
      <w:tr w:rsidR="006918BA" w:rsidRPr="00D53B46" w14:paraId="0728D0B6"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B139DAA"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C.1.1.</w:t>
            </w:r>
          </w:p>
        </w:tc>
        <w:tc>
          <w:tcPr>
            <w:tcW w:w="5680" w:type="dxa"/>
            <w:tcBorders>
              <w:top w:val="nil"/>
              <w:left w:val="nil"/>
              <w:bottom w:val="single" w:sz="8" w:space="0" w:color="auto"/>
              <w:right w:val="nil"/>
            </w:tcBorders>
            <w:vAlign w:val="center"/>
            <w:hideMark/>
          </w:tcPr>
          <w:p w14:paraId="7A945BFF"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upísaných akcií a obchodných podielov</w:t>
            </w:r>
          </w:p>
        </w:tc>
        <w:tc>
          <w:tcPr>
            <w:tcW w:w="1420" w:type="dxa"/>
            <w:tcBorders>
              <w:top w:val="nil"/>
              <w:left w:val="single" w:sz="8" w:space="0" w:color="auto"/>
              <w:bottom w:val="single" w:sz="8" w:space="0" w:color="auto"/>
              <w:right w:val="single" w:sz="8" w:space="0" w:color="auto"/>
            </w:tcBorders>
            <w:noWrap/>
            <w:vAlign w:val="center"/>
          </w:tcPr>
          <w:p w14:paraId="289A2C4A" w14:textId="2CF171D6"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DA1E707" w14:textId="5182FFD4"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1EED6ABA"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43DB8F7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C.1.2.</w:t>
            </w:r>
          </w:p>
        </w:tc>
        <w:tc>
          <w:tcPr>
            <w:tcW w:w="5680" w:type="dxa"/>
            <w:tcBorders>
              <w:top w:val="nil"/>
              <w:left w:val="nil"/>
              <w:bottom w:val="single" w:sz="8" w:space="0" w:color="auto"/>
              <w:right w:val="nil"/>
            </w:tcBorders>
            <w:vAlign w:val="center"/>
            <w:hideMark/>
          </w:tcPr>
          <w:p w14:paraId="591A93CD" w14:textId="77777777" w:rsidR="006918BA" w:rsidRPr="00D53B46" w:rsidRDefault="006918BA" w:rsidP="006918BA">
            <w:pPr>
              <w:jc w:val="both"/>
              <w:rPr>
                <w:color w:val="000000"/>
                <w:sz w:val="18"/>
                <w:szCs w:val="18"/>
                <w:lang w:eastAsia="sk-SK"/>
              </w:rPr>
            </w:pPr>
            <w:r w:rsidRPr="00D53B46">
              <w:rPr>
                <w:color w:val="000000"/>
                <w:sz w:val="18"/>
                <w:szCs w:val="18"/>
                <w:lang w:eastAsia="sk-SK"/>
              </w:rPr>
              <w:t xml:space="preserve">Príjmy z </w:t>
            </w:r>
            <w:r w:rsidRPr="00D53B46">
              <w:rPr>
                <w:rFonts w:ascii="Calibri" w:hAnsi="Calibri" w:cs="Calibri"/>
                <w:color w:val="000000"/>
                <w:sz w:val="18"/>
                <w:szCs w:val="18"/>
                <w:lang w:eastAsia="sk-SK"/>
              </w:rPr>
              <w:t>ď</w:t>
            </w:r>
            <w:r w:rsidRPr="00D53B46">
              <w:rPr>
                <w:color w:val="000000"/>
                <w:sz w:val="18"/>
                <w:szCs w:val="18"/>
                <w:lang w:eastAsia="sk-SK"/>
              </w:rPr>
              <w:t>alších vkladov do vlastného imania spolo</w:t>
            </w:r>
            <w:r w:rsidRPr="00D53B46">
              <w:rPr>
                <w:rFonts w:ascii="Calibri" w:hAnsi="Calibri" w:cs="Calibri"/>
                <w:color w:val="000000"/>
                <w:sz w:val="18"/>
                <w:szCs w:val="18"/>
                <w:lang w:eastAsia="sk-SK"/>
              </w:rPr>
              <w:t>č</w:t>
            </w:r>
            <w:r w:rsidRPr="00D53B46">
              <w:rPr>
                <w:color w:val="000000"/>
                <w:sz w:val="18"/>
                <w:szCs w:val="18"/>
                <w:lang w:eastAsia="sk-SK"/>
              </w:rPr>
              <w:t>níkmi ú</w:t>
            </w:r>
            <w:r w:rsidRPr="00D53B46">
              <w:rPr>
                <w:rFonts w:ascii="Calibri" w:hAnsi="Calibri" w:cs="Calibri"/>
                <w:color w:val="000000"/>
                <w:sz w:val="18"/>
                <w:szCs w:val="18"/>
                <w:lang w:eastAsia="sk-SK"/>
              </w:rPr>
              <w:t>č</w:t>
            </w:r>
            <w:r w:rsidRPr="00D53B46">
              <w:rPr>
                <w:color w:val="000000"/>
                <w:sz w:val="18"/>
                <w:szCs w:val="18"/>
                <w:lang w:eastAsia="sk-SK"/>
              </w:rPr>
              <w:t>tovnej jednotky alebo fyzickou osobou, ktorá je ú</w:t>
            </w:r>
            <w:r w:rsidRPr="00D53B46">
              <w:rPr>
                <w:rFonts w:ascii="Calibri" w:hAnsi="Calibri" w:cs="Calibri"/>
                <w:color w:val="000000"/>
                <w:sz w:val="18"/>
                <w:szCs w:val="18"/>
                <w:lang w:eastAsia="sk-SK"/>
              </w:rPr>
              <w:t>č</w:t>
            </w:r>
            <w:r w:rsidRPr="00D53B46">
              <w:rPr>
                <w:color w:val="000000"/>
                <w:sz w:val="18"/>
                <w:szCs w:val="18"/>
                <w:lang w:eastAsia="sk-SK"/>
              </w:rPr>
              <w:t>tovnou jednotkou</w:t>
            </w:r>
          </w:p>
        </w:tc>
        <w:tc>
          <w:tcPr>
            <w:tcW w:w="1420" w:type="dxa"/>
            <w:tcBorders>
              <w:top w:val="nil"/>
              <w:left w:val="single" w:sz="8" w:space="0" w:color="auto"/>
              <w:bottom w:val="single" w:sz="8" w:space="0" w:color="auto"/>
              <w:right w:val="single" w:sz="8" w:space="0" w:color="auto"/>
            </w:tcBorders>
            <w:noWrap/>
            <w:vAlign w:val="center"/>
          </w:tcPr>
          <w:p w14:paraId="6BA510B0" w14:textId="45A8DA4F"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67E1B63" w14:textId="14277B60"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1B4F96CB"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524192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C.1.3.</w:t>
            </w:r>
          </w:p>
        </w:tc>
        <w:tc>
          <w:tcPr>
            <w:tcW w:w="5680" w:type="dxa"/>
            <w:tcBorders>
              <w:top w:val="nil"/>
              <w:left w:val="nil"/>
              <w:bottom w:val="single" w:sz="8" w:space="0" w:color="auto"/>
              <w:right w:val="nil"/>
            </w:tcBorders>
            <w:vAlign w:val="center"/>
            <w:hideMark/>
          </w:tcPr>
          <w:p w14:paraId="24E657EC" w14:textId="77777777" w:rsidR="006918BA" w:rsidRPr="00D53B46" w:rsidRDefault="006918BA" w:rsidP="006918BA">
            <w:pPr>
              <w:jc w:val="both"/>
              <w:rPr>
                <w:color w:val="000000"/>
                <w:sz w:val="18"/>
                <w:szCs w:val="18"/>
                <w:lang w:eastAsia="sk-SK"/>
              </w:rPr>
            </w:pPr>
            <w:r w:rsidRPr="00D53B46">
              <w:rPr>
                <w:color w:val="000000"/>
                <w:sz w:val="18"/>
                <w:szCs w:val="18"/>
                <w:lang w:eastAsia="sk-SK"/>
              </w:rPr>
              <w:t>Prijaté pe</w:t>
            </w:r>
            <w:r w:rsidRPr="00D53B46">
              <w:rPr>
                <w:rFonts w:ascii="Calibri" w:hAnsi="Calibri" w:cs="Calibri"/>
                <w:color w:val="000000"/>
                <w:sz w:val="18"/>
                <w:szCs w:val="18"/>
                <w:lang w:eastAsia="sk-SK"/>
              </w:rPr>
              <w:t>ň</w:t>
            </w:r>
            <w:r w:rsidRPr="00D53B46">
              <w:rPr>
                <w:color w:val="000000"/>
                <w:sz w:val="18"/>
                <w:szCs w:val="18"/>
                <w:lang w:eastAsia="sk-SK"/>
              </w:rPr>
              <w:t>ažné dary</w:t>
            </w:r>
          </w:p>
        </w:tc>
        <w:tc>
          <w:tcPr>
            <w:tcW w:w="1420" w:type="dxa"/>
            <w:tcBorders>
              <w:top w:val="nil"/>
              <w:left w:val="single" w:sz="8" w:space="0" w:color="auto"/>
              <w:bottom w:val="single" w:sz="8" w:space="0" w:color="auto"/>
              <w:right w:val="single" w:sz="8" w:space="0" w:color="auto"/>
            </w:tcBorders>
            <w:noWrap/>
            <w:vAlign w:val="center"/>
          </w:tcPr>
          <w:p w14:paraId="33C7AF49" w14:textId="79CBF20C"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0E9C3FFD" w14:textId="3928E6AB"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7DFB898D"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5758A0F8" w14:textId="77777777" w:rsidR="006918BA" w:rsidRPr="00D53B46" w:rsidRDefault="006918BA" w:rsidP="006918BA">
            <w:pPr>
              <w:rPr>
                <w:color w:val="000000"/>
                <w:sz w:val="18"/>
                <w:szCs w:val="18"/>
                <w:lang w:eastAsia="sk-SK"/>
              </w:rPr>
            </w:pPr>
            <w:r w:rsidRPr="00D53B46">
              <w:rPr>
                <w:color w:val="000000"/>
                <w:sz w:val="18"/>
                <w:szCs w:val="18"/>
                <w:lang w:eastAsia="sk-SK"/>
              </w:rPr>
              <w:lastRenderedPageBreak/>
              <w:t xml:space="preserve"> C.1.4.</w:t>
            </w:r>
          </w:p>
        </w:tc>
        <w:tc>
          <w:tcPr>
            <w:tcW w:w="5680" w:type="dxa"/>
            <w:tcBorders>
              <w:top w:val="nil"/>
              <w:left w:val="nil"/>
              <w:bottom w:val="single" w:sz="8" w:space="0" w:color="auto"/>
              <w:right w:val="nil"/>
            </w:tcBorders>
            <w:vAlign w:val="center"/>
            <w:hideMark/>
          </w:tcPr>
          <w:p w14:paraId="7E241EE9"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úhrady straty spolo</w:t>
            </w:r>
            <w:r w:rsidRPr="00D53B46">
              <w:rPr>
                <w:rFonts w:ascii="Calibri" w:hAnsi="Calibri" w:cs="Calibri"/>
                <w:color w:val="000000"/>
                <w:sz w:val="18"/>
                <w:szCs w:val="18"/>
                <w:lang w:eastAsia="sk-SK"/>
              </w:rPr>
              <w:t>č</w:t>
            </w:r>
            <w:r w:rsidRPr="00D53B46">
              <w:rPr>
                <w:color w:val="000000"/>
                <w:sz w:val="18"/>
                <w:szCs w:val="18"/>
                <w:lang w:eastAsia="sk-SK"/>
              </w:rPr>
              <w:t>níkmi</w:t>
            </w:r>
          </w:p>
        </w:tc>
        <w:tc>
          <w:tcPr>
            <w:tcW w:w="1420" w:type="dxa"/>
            <w:tcBorders>
              <w:top w:val="nil"/>
              <w:left w:val="single" w:sz="8" w:space="0" w:color="auto"/>
              <w:bottom w:val="single" w:sz="8" w:space="0" w:color="auto"/>
              <w:right w:val="single" w:sz="8" w:space="0" w:color="auto"/>
            </w:tcBorders>
            <w:noWrap/>
            <w:vAlign w:val="center"/>
          </w:tcPr>
          <w:p w14:paraId="4AC2C229" w14:textId="20119F09"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2C9F7FEE" w14:textId="58013D16"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4E3EF1A3"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35D8D9FD"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C.1.5.</w:t>
            </w:r>
          </w:p>
        </w:tc>
        <w:tc>
          <w:tcPr>
            <w:tcW w:w="5680" w:type="dxa"/>
            <w:tcBorders>
              <w:top w:val="nil"/>
              <w:left w:val="nil"/>
              <w:bottom w:val="single" w:sz="8" w:space="0" w:color="auto"/>
              <w:right w:val="nil"/>
            </w:tcBorders>
            <w:vAlign w:val="center"/>
            <w:hideMark/>
          </w:tcPr>
          <w:p w14:paraId="5B2F8AD0"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obstaranie alebo spätné odkúpenie vlastných akcií a vlastných obchodných podielov</w:t>
            </w:r>
          </w:p>
        </w:tc>
        <w:tc>
          <w:tcPr>
            <w:tcW w:w="1420" w:type="dxa"/>
            <w:tcBorders>
              <w:top w:val="nil"/>
              <w:left w:val="single" w:sz="8" w:space="0" w:color="auto"/>
              <w:bottom w:val="single" w:sz="8" w:space="0" w:color="auto"/>
              <w:right w:val="single" w:sz="8" w:space="0" w:color="auto"/>
            </w:tcBorders>
            <w:noWrap/>
            <w:vAlign w:val="center"/>
          </w:tcPr>
          <w:p w14:paraId="49ED277A" w14:textId="5F0EECAB"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2A104BF6" w14:textId="5C1F8C53"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171CDEC8"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5FC8C8D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C.1.6.</w:t>
            </w:r>
          </w:p>
        </w:tc>
        <w:tc>
          <w:tcPr>
            <w:tcW w:w="5680" w:type="dxa"/>
            <w:tcBorders>
              <w:top w:val="nil"/>
              <w:left w:val="nil"/>
              <w:bottom w:val="single" w:sz="8" w:space="0" w:color="auto"/>
              <w:right w:val="nil"/>
            </w:tcBorders>
            <w:vAlign w:val="center"/>
            <w:hideMark/>
          </w:tcPr>
          <w:p w14:paraId="34CCC228"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spojené so znížením fondov vytvorených ú</w:t>
            </w:r>
            <w:r w:rsidRPr="00D53B46">
              <w:rPr>
                <w:rFonts w:ascii="Calibri" w:hAnsi="Calibri" w:cs="Calibri"/>
                <w:color w:val="000000"/>
                <w:sz w:val="18"/>
                <w:szCs w:val="18"/>
                <w:lang w:eastAsia="sk-SK"/>
              </w:rPr>
              <w:t>č</w:t>
            </w:r>
            <w:r w:rsidRPr="00D53B46">
              <w:rPr>
                <w:color w:val="000000"/>
                <w:sz w:val="18"/>
                <w:szCs w:val="18"/>
                <w:lang w:eastAsia="sk-SK"/>
              </w:rPr>
              <w:t>tovnou jednotkou</w:t>
            </w:r>
          </w:p>
        </w:tc>
        <w:tc>
          <w:tcPr>
            <w:tcW w:w="1420" w:type="dxa"/>
            <w:tcBorders>
              <w:top w:val="nil"/>
              <w:left w:val="single" w:sz="8" w:space="0" w:color="auto"/>
              <w:bottom w:val="single" w:sz="8" w:space="0" w:color="auto"/>
              <w:right w:val="single" w:sz="8" w:space="0" w:color="auto"/>
            </w:tcBorders>
            <w:noWrap/>
            <w:vAlign w:val="center"/>
          </w:tcPr>
          <w:p w14:paraId="2E415645" w14:textId="5A9A3223"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1B975176" w14:textId="49A9784E"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73666046"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499B5A0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C.1.7.</w:t>
            </w:r>
          </w:p>
        </w:tc>
        <w:tc>
          <w:tcPr>
            <w:tcW w:w="5680" w:type="dxa"/>
            <w:tcBorders>
              <w:top w:val="nil"/>
              <w:left w:val="nil"/>
              <w:bottom w:val="single" w:sz="8" w:space="0" w:color="auto"/>
              <w:right w:val="nil"/>
            </w:tcBorders>
            <w:vAlign w:val="center"/>
            <w:hideMark/>
          </w:tcPr>
          <w:p w14:paraId="67D88671"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vyplatenie podielu na vlastnom imaní spolo</w:t>
            </w:r>
            <w:r w:rsidRPr="00D53B46">
              <w:rPr>
                <w:rFonts w:ascii="Calibri" w:hAnsi="Calibri" w:cs="Calibri"/>
                <w:color w:val="000000"/>
                <w:sz w:val="18"/>
                <w:szCs w:val="18"/>
                <w:lang w:eastAsia="sk-SK"/>
              </w:rPr>
              <w:t>č</w:t>
            </w:r>
            <w:r w:rsidRPr="00D53B46">
              <w:rPr>
                <w:color w:val="000000"/>
                <w:sz w:val="18"/>
                <w:szCs w:val="18"/>
                <w:lang w:eastAsia="sk-SK"/>
              </w:rPr>
              <w:t>níkmi ú</w:t>
            </w:r>
            <w:r w:rsidRPr="00D53B46">
              <w:rPr>
                <w:rFonts w:ascii="Calibri" w:hAnsi="Calibri" w:cs="Calibri"/>
                <w:color w:val="000000"/>
                <w:sz w:val="18"/>
                <w:szCs w:val="18"/>
                <w:lang w:eastAsia="sk-SK"/>
              </w:rPr>
              <w:t>č</w:t>
            </w:r>
            <w:r w:rsidRPr="00D53B46">
              <w:rPr>
                <w:color w:val="000000"/>
                <w:sz w:val="18"/>
                <w:szCs w:val="18"/>
                <w:lang w:eastAsia="sk-SK"/>
              </w:rPr>
              <w:t>tovnej jednotky alebo fyzickou osobou, ktorá je ú</w:t>
            </w:r>
            <w:r w:rsidRPr="00D53B46">
              <w:rPr>
                <w:rFonts w:ascii="Calibri" w:hAnsi="Calibri" w:cs="Calibri"/>
                <w:color w:val="000000"/>
                <w:sz w:val="18"/>
                <w:szCs w:val="18"/>
                <w:lang w:eastAsia="sk-SK"/>
              </w:rPr>
              <w:t>č</w:t>
            </w:r>
            <w:r w:rsidRPr="00D53B46">
              <w:rPr>
                <w:color w:val="000000"/>
                <w:sz w:val="18"/>
                <w:szCs w:val="18"/>
                <w:lang w:eastAsia="sk-SK"/>
              </w:rPr>
              <w:t>tovnou jednotkou</w:t>
            </w:r>
          </w:p>
        </w:tc>
        <w:tc>
          <w:tcPr>
            <w:tcW w:w="1420" w:type="dxa"/>
            <w:tcBorders>
              <w:top w:val="nil"/>
              <w:left w:val="single" w:sz="8" w:space="0" w:color="auto"/>
              <w:bottom w:val="single" w:sz="8" w:space="0" w:color="auto"/>
              <w:right w:val="single" w:sz="8" w:space="0" w:color="auto"/>
            </w:tcBorders>
            <w:noWrap/>
            <w:vAlign w:val="center"/>
          </w:tcPr>
          <w:p w14:paraId="78AA9216" w14:textId="688256A2"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42B34B8E" w14:textId="1251F356"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083CC01B"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9884787"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C.1.8.</w:t>
            </w:r>
          </w:p>
        </w:tc>
        <w:tc>
          <w:tcPr>
            <w:tcW w:w="5680" w:type="dxa"/>
            <w:tcBorders>
              <w:top w:val="nil"/>
              <w:left w:val="nil"/>
              <w:bottom w:val="single" w:sz="8" w:space="0" w:color="auto"/>
              <w:right w:val="nil"/>
            </w:tcBorders>
            <w:vAlign w:val="center"/>
            <w:hideMark/>
          </w:tcPr>
          <w:p w14:paraId="3C2CE7AD"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z iných dôvodov, ktoré súvisia so znížením vlastného imania</w:t>
            </w:r>
          </w:p>
        </w:tc>
        <w:tc>
          <w:tcPr>
            <w:tcW w:w="1420" w:type="dxa"/>
            <w:tcBorders>
              <w:top w:val="nil"/>
              <w:left w:val="single" w:sz="8" w:space="0" w:color="auto"/>
              <w:bottom w:val="single" w:sz="8" w:space="0" w:color="auto"/>
              <w:right w:val="single" w:sz="8" w:space="0" w:color="auto"/>
            </w:tcBorders>
            <w:noWrap/>
            <w:vAlign w:val="center"/>
          </w:tcPr>
          <w:p w14:paraId="21C0A553" w14:textId="6B427099"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769333F2" w14:textId="6DDE7FE1"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3C7C7C7A"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1DA28295" w14:textId="77777777" w:rsidR="006918BA" w:rsidRPr="00D53B46" w:rsidRDefault="006918BA" w:rsidP="006918BA">
            <w:pPr>
              <w:rPr>
                <w:i/>
                <w:iCs/>
                <w:color w:val="000000"/>
                <w:sz w:val="18"/>
                <w:szCs w:val="18"/>
                <w:lang w:eastAsia="sk-SK"/>
              </w:rPr>
            </w:pPr>
            <w:r w:rsidRPr="00D53B46">
              <w:rPr>
                <w:i/>
                <w:iCs/>
                <w:color w:val="000000"/>
                <w:sz w:val="18"/>
                <w:szCs w:val="18"/>
                <w:lang w:eastAsia="sk-SK"/>
              </w:rPr>
              <w:t xml:space="preserve"> C.2.</w:t>
            </w:r>
          </w:p>
        </w:tc>
        <w:tc>
          <w:tcPr>
            <w:tcW w:w="5680" w:type="dxa"/>
            <w:tcBorders>
              <w:top w:val="nil"/>
              <w:left w:val="nil"/>
              <w:bottom w:val="single" w:sz="8" w:space="0" w:color="auto"/>
              <w:right w:val="nil"/>
            </w:tcBorders>
            <w:vAlign w:val="center"/>
            <w:hideMark/>
          </w:tcPr>
          <w:p w14:paraId="7E785F7F" w14:textId="77777777" w:rsidR="006918BA" w:rsidRPr="00D53B46" w:rsidRDefault="006918BA" w:rsidP="006918BA">
            <w:pPr>
              <w:jc w:val="both"/>
              <w:rPr>
                <w:i/>
                <w:iCs/>
                <w:color w:val="000000"/>
                <w:sz w:val="18"/>
                <w:szCs w:val="18"/>
                <w:lang w:eastAsia="sk-SK"/>
              </w:rPr>
            </w:pPr>
            <w:r w:rsidRPr="00D53B46">
              <w:rPr>
                <w:i/>
                <w:iCs/>
                <w:color w:val="000000"/>
                <w:sz w:val="18"/>
                <w:szCs w:val="18"/>
                <w:lang w:eastAsia="sk-SK"/>
              </w:rPr>
              <w:t>Pe</w:t>
            </w:r>
            <w:r w:rsidRPr="00D53B46">
              <w:rPr>
                <w:rFonts w:ascii="Calibri" w:hAnsi="Calibri" w:cs="Calibri"/>
                <w:i/>
                <w:iCs/>
                <w:color w:val="000000"/>
                <w:sz w:val="18"/>
                <w:szCs w:val="18"/>
                <w:lang w:eastAsia="sk-SK"/>
              </w:rPr>
              <w:t>ň</w:t>
            </w:r>
            <w:r w:rsidRPr="00D53B46">
              <w:rPr>
                <w:i/>
                <w:iCs/>
                <w:color w:val="000000"/>
                <w:sz w:val="18"/>
                <w:szCs w:val="18"/>
                <w:lang w:eastAsia="sk-SK"/>
              </w:rPr>
              <w:t>ažné toky vznikajúce z dlhodobých záväzkov a krátkodobých záväzkov z finan</w:t>
            </w:r>
            <w:r w:rsidRPr="00D53B46">
              <w:rPr>
                <w:rFonts w:ascii="Calibri" w:hAnsi="Calibri" w:cs="Calibri"/>
                <w:i/>
                <w:iCs/>
                <w:color w:val="000000"/>
                <w:sz w:val="18"/>
                <w:szCs w:val="18"/>
                <w:lang w:eastAsia="sk-SK"/>
              </w:rPr>
              <w:t>č</w:t>
            </w:r>
            <w:r w:rsidRPr="00D53B46">
              <w:rPr>
                <w:i/>
                <w:iCs/>
                <w:color w:val="000000"/>
                <w:sz w:val="18"/>
                <w:szCs w:val="18"/>
                <w:lang w:eastAsia="sk-SK"/>
              </w:rPr>
              <w:t xml:space="preserve">nej </w:t>
            </w:r>
            <w:r w:rsidRPr="00D53B46">
              <w:rPr>
                <w:rFonts w:ascii="Calibri" w:hAnsi="Calibri" w:cs="Calibri"/>
                <w:i/>
                <w:iCs/>
                <w:color w:val="000000"/>
                <w:sz w:val="18"/>
                <w:szCs w:val="18"/>
                <w:lang w:eastAsia="sk-SK"/>
              </w:rPr>
              <w:t>č</w:t>
            </w:r>
            <w:r w:rsidRPr="00D53B46">
              <w:rPr>
                <w:i/>
                <w:iCs/>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6AF49561" w14:textId="6EE67F10" w:rsidR="006918BA" w:rsidRPr="00CC4814" w:rsidRDefault="006918BA" w:rsidP="006918BA">
            <w:pPr>
              <w:jc w:val="right"/>
              <w:rPr>
                <w:i/>
                <w:iCs/>
                <w:color w:val="EE0000"/>
                <w:sz w:val="18"/>
                <w:szCs w:val="18"/>
                <w:lang w:eastAsia="sk-SK"/>
              </w:rPr>
            </w:pPr>
            <w:r>
              <w:rPr>
                <w:i/>
                <w:iCs/>
                <w:sz w:val="18"/>
                <w:szCs w:val="18"/>
              </w:rPr>
              <w:t>-24 056</w:t>
            </w:r>
          </w:p>
        </w:tc>
        <w:tc>
          <w:tcPr>
            <w:tcW w:w="1540" w:type="dxa"/>
            <w:tcBorders>
              <w:top w:val="nil"/>
              <w:left w:val="nil"/>
              <w:bottom w:val="single" w:sz="8" w:space="0" w:color="auto"/>
              <w:right w:val="single" w:sz="8" w:space="0" w:color="auto"/>
            </w:tcBorders>
            <w:noWrap/>
            <w:vAlign w:val="center"/>
            <w:hideMark/>
          </w:tcPr>
          <w:p w14:paraId="44138906" w14:textId="2E6CD37A" w:rsidR="006918BA" w:rsidRPr="00D53B46" w:rsidRDefault="006918BA" w:rsidP="006918BA">
            <w:pPr>
              <w:jc w:val="right"/>
              <w:rPr>
                <w:i/>
                <w:iCs/>
                <w:sz w:val="18"/>
                <w:szCs w:val="18"/>
                <w:lang w:eastAsia="sk-SK"/>
              </w:rPr>
            </w:pPr>
            <w:r w:rsidRPr="00D53B46">
              <w:rPr>
                <w:i/>
                <w:iCs/>
                <w:sz w:val="18"/>
                <w:szCs w:val="18"/>
                <w:lang w:eastAsia="sk-SK"/>
              </w:rPr>
              <w:t>-241 725</w:t>
            </w:r>
          </w:p>
        </w:tc>
      </w:tr>
      <w:tr w:rsidR="006918BA" w:rsidRPr="00D53B46" w14:paraId="3F34BB0B"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EC0313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C.2.1.</w:t>
            </w:r>
          </w:p>
        </w:tc>
        <w:tc>
          <w:tcPr>
            <w:tcW w:w="5680" w:type="dxa"/>
            <w:tcBorders>
              <w:top w:val="nil"/>
              <w:left w:val="nil"/>
              <w:bottom w:val="single" w:sz="8" w:space="0" w:color="auto"/>
              <w:right w:val="nil"/>
            </w:tcBorders>
            <w:vAlign w:val="center"/>
            <w:hideMark/>
          </w:tcPr>
          <w:p w14:paraId="7E2D8743"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emisie dlhových cenných papierov</w:t>
            </w:r>
          </w:p>
        </w:tc>
        <w:tc>
          <w:tcPr>
            <w:tcW w:w="1420" w:type="dxa"/>
            <w:tcBorders>
              <w:top w:val="nil"/>
              <w:left w:val="single" w:sz="8" w:space="0" w:color="auto"/>
              <w:bottom w:val="single" w:sz="8" w:space="0" w:color="auto"/>
              <w:right w:val="single" w:sz="8" w:space="0" w:color="auto"/>
            </w:tcBorders>
            <w:noWrap/>
            <w:vAlign w:val="center"/>
          </w:tcPr>
          <w:p w14:paraId="33AB0595" w14:textId="1BA56ECB"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430202DD" w14:textId="4BC9A586"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6D3D767E"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4F857E8"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C.2.2.</w:t>
            </w:r>
          </w:p>
        </w:tc>
        <w:tc>
          <w:tcPr>
            <w:tcW w:w="5680" w:type="dxa"/>
            <w:tcBorders>
              <w:top w:val="nil"/>
              <w:left w:val="nil"/>
              <w:bottom w:val="single" w:sz="8" w:space="0" w:color="auto"/>
              <w:right w:val="nil"/>
            </w:tcBorders>
            <w:vAlign w:val="center"/>
            <w:hideMark/>
          </w:tcPr>
          <w:p w14:paraId="265140FD" w14:textId="77777777" w:rsidR="006918BA" w:rsidRPr="00D53B46" w:rsidRDefault="006918BA" w:rsidP="006918BA">
            <w:pPr>
              <w:jc w:val="both"/>
              <w:rPr>
                <w:color w:val="000000"/>
                <w:sz w:val="18"/>
                <w:szCs w:val="18"/>
                <w:lang w:eastAsia="sk-SK"/>
              </w:rPr>
            </w:pPr>
            <w:r w:rsidRPr="00D53B46">
              <w:rPr>
                <w:color w:val="000000"/>
                <w:sz w:val="18"/>
                <w:szCs w:val="18"/>
                <w:lang w:eastAsia="sk-SK"/>
              </w:rPr>
              <w:t xml:space="preserve">Výdavky na úhradu záväzkov z dlhových cenných papierov </w:t>
            </w:r>
          </w:p>
        </w:tc>
        <w:tc>
          <w:tcPr>
            <w:tcW w:w="1420" w:type="dxa"/>
            <w:tcBorders>
              <w:top w:val="nil"/>
              <w:left w:val="single" w:sz="8" w:space="0" w:color="auto"/>
              <w:bottom w:val="single" w:sz="8" w:space="0" w:color="auto"/>
              <w:right w:val="single" w:sz="8" w:space="0" w:color="auto"/>
            </w:tcBorders>
            <w:noWrap/>
            <w:vAlign w:val="center"/>
          </w:tcPr>
          <w:p w14:paraId="1636FE5B" w14:textId="34981D77" w:rsidR="006918BA" w:rsidRPr="00CC4814" w:rsidRDefault="006918BA" w:rsidP="006918BA">
            <w:pPr>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56C8B7BB" w14:textId="560D11C9" w:rsidR="006918BA" w:rsidRPr="00D53B46" w:rsidRDefault="006918BA" w:rsidP="006918BA">
            <w:pPr>
              <w:rPr>
                <w:color w:val="000000"/>
                <w:sz w:val="18"/>
                <w:szCs w:val="18"/>
                <w:lang w:eastAsia="sk-SK"/>
              </w:rPr>
            </w:pPr>
            <w:r w:rsidRPr="00D53B46">
              <w:rPr>
                <w:color w:val="FF0000"/>
                <w:sz w:val="18"/>
                <w:szCs w:val="18"/>
                <w:lang w:eastAsia="sk-SK"/>
              </w:rPr>
              <w:t> </w:t>
            </w:r>
          </w:p>
        </w:tc>
      </w:tr>
      <w:tr w:rsidR="006918BA" w:rsidRPr="00D53B46" w14:paraId="2A3319B2"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9F7BFC0"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C.2.3.</w:t>
            </w:r>
          </w:p>
        </w:tc>
        <w:tc>
          <w:tcPr>
            <w:tcW w:w="5680" w:type="dxa"/>
            <w:tcBorders>
              <w:top w:val="nil"/>
              <w:left w:val="nil"/>
              <w:bottom w:val="single" w:sz="8" w:space="0" w:color="auto"/>
              <w:right w:val="nil"/>
            </w:tcBorders>
            <w:vAlign w:val="center"/>
            <w:hideMark/>
          </w:tcPr>
          <w:p w14:paraId="60840BE1"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úverov, ktoré ú</w:t>
            </w:r>
            <w:r w:rsidRPr="00D53B46">
              <w:rPr>
                <w:rFonts w:ascii="Calibri" w:hAnsi="Calibri" w:cs="Calibri"/>
                <w:color w:val="000000"/>
                <w:sz w:val="18"/>
                <w:szCs w:val="18"/>
                <w:lang w:eastAsia="sk-SK"/>
              </w:rPr>
              <w:t>č</w:t>
            </w:r>
            <w:r w:rsidRPr="00D53B46">
              <w:rPr>
                <w:color w:val="000000"/>
                <w:sz w:val="18"/>
                <w:szCs w:val="18"/>
                <w:lang w:eastAsia="sk-SK"/>
              </w:rPr>
              <w:t>tovnej jednotke poskytla banka alebo pobo</w:t>
            </w:r>
            <w:r w:rsidRPr="00D53B46">
              <w:rPr>
                <w:rFonts w:ascii="Calibri" w:hAnsi="Calibri" w:cs="Calibri"/>
                <w:color w:val="000000"/>
                <w:sz w:val="18"/>
                <w:szCs w:val="18"/>
                <w:lang w:eastAsia="sk-SK"/>
              </w:rPr>
              <w:t>č</w:t>
            </w:r>
            <w:r w:rsidRPr="00D53B46">
              <w:rPr>
                <w:color w:val="000000"/>
                <w:sz w:val="18"/>
                <w:szCs w:val="18"/>
                <w:lang w:eastAsia="sk-SK"/>
              </w:rPr>
              <w:t>ka zahrani</w:t>
            </w:r>
            <w:r w:rsidRPr="00D53B46">
              <w:rPr>
                <w:rFonts w:ascii="Calibri" w:hAnsi="Calibri" w:cs="Calibri"/>
                <w:color w:val="000000"/>
                <w:sz w:val="18"/>
                <w:szCs w:val="18"/>
                <w:lang w:eastAsia="sk-SK"/>
              </w:rPr>
              <w:t>č</w:t>
            </w:r>
            <w:r w:rsidRPr="00D53B46">
              <w:rPr>
                <w:color w:val="000000"/>
                <w:sz w:val="18"/>
                <w:szCs w:val="18"/>
                <w:lang w:eastAsia="sk-SK"/>
              </w:rPr>
              <w:t>nej banky</w:t>
            </w:r>
          </w:p>
        </w:tc>
        <w:tc>
          <w:tcPr>
            <w:tcW w:w="1420" w:type="dxa"/>
            <w:tcBorders>
              <w:top w:val="nil"/>
              <w:left w:val="single" w:sz="8" w:space="0" w:color="auto"/>
              <w:bottom w:val="single" w:sz="8" w:space="0" w:color="auto"/>
              <w:right w:val="single" w:sz="8" w:space="0" w:color="auto"/>
            </w:tcBorders>
            <w:noWrap/>
            <w:vAlign w:val="center"/>
          </w:tcPr>
          <w:p w14:paraId="44C89C7E" w14:textId="4AAF2F27" w:rsidR="006918BA" w:rsidRPr="00CC4814" w:rsidRDefault="006918BA" w:rsidP="006918BA">
            <w:pPr>
              <w:jc w:val="right"/>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5F285AE0" w14:textId="43712C2A"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7FBE1C51"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56D7EB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C.2.4.</w:t>
            </w:r>
          </w:p>
        </w:tc>
        <w:tc>
          <w:tcPr>
            <w:tcW w:w="5680" w:type="dxa"/>
            <w:tcBorders>
              <w:top w:val="nil"/>
              <w:left w:val="nil"/>
              <w:bottom w:val="single" w:sz="8" w:space="0" w:color="auto"/>
              <w:right w:val="nil"/>
            </w:tcBorders>
            <w:vAlign w:val="center"/>
            <w:hideMark/>
          </w:tcPr>
          <w:p w14:paraId="54A3A732"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splácanie úverov, ktoré ú</w:t>
            </w:r>
            <w:r w:rsidRPr="00D53B46">
              <w:rPr>
                <w:rFonts w:ascii="Calibri" w:hAnsi="Calibri" w:cs="Calibri"/>
                <w:color w:val="000000"/>
                <w:sz w:val="18"/>
                <w:szCs w:val="18"/>
                <w:lang w:eastAsia="sk-SK"/>
              </w:rPr>
              <w:t>č</w:t>
            </w:r>
            <w:r w:rsidRPr="00D53B46">
              <w:rPr>
                <w:color w:val="000000"/>
                <w:sz w:val="18"/>
                <w:szCs w:val="18"/>
                <w:lang w:eastAsia="sk-SK"/>
              </w:rPr>
              <w:t>tovnej jednotke poskytla banka alebo pobo</w:t>
            </w:r>
            <w:r w:rsidRPr="00D53B46">
              <w:rPr>
                <w:rFonts w:ascii="Calibri" w:hAnsi="Calibri" w:cs="Calibri"/>
                <w:color w:val="000000"/>
                <w:sz w:val="18"/>
                <w:szCs w:val="18"/>
                <w:lang w:eastAsia="sk-SK"/>
              </w:rPr>
              <w:t>č</w:t>
            </w:r>
            <w:r w:rsidRPr="00D53B46">
              <w:rPr>
                <w:color w:val="000000"/>
                <w:sz w:val="18"/>
                <w:szCs w:val="18"/>
                <w:lang w:eastAsia="sk-SK"/>
              </w:rPr>
              <w:t>ka zahrani</w:t>
            </w:r>
            <w:r w:rsidRPr="00D53B46">
              <w:rPr>
                <w:rFonts w:ascii="Calibri" w:hAnsi="Calibri" w:cs="Calibri"/>
                <w:color w:val="000000"/>
                <w:sz w:val="18"/>
                <w:szCs w:val="18"/>
                <w:lang w:eastAsia="sk-SK"/>
              </w:rPr>
              <w:t>č</w:t>
            </w:r>
            <w:r w:rsidRPr="00D53B46">
              <w:rPr>
                <w:color w:val="000000"/>
                <w:sz w:val="18"/>
                <w:szCs w:val="18"/>
                <w:lang w:eastAsia="sk-SK"/>
              </w:rPr>
              <w:t>nej banky</w:t>
            </w:r>
          </w:p>
        </w:tc>
        <w:tc>
          <w:tcPr>
            <w:tcW w:w="1420" w:type="dxa"/>
            <w:tcBorders>
              <w:top w:val="nil"/>
              <w:left w:val="single" w:sz="8" w:space="0" w:color="auto"/>
              <w:bottom w:val="single" w:sz="8" w:space="0" w:color="auto"/>
              <w:right w:val="single" w:sz="8" w:space="0" w:color="auto"/>
            </w:tcBorders>
            <w:noWrap/>
            <w:vAlign w:val="center"/>
          </w:tcPr>
          <w:p w14:paraId="25520C25" w14:textId="3DB0CB9A" w:rsidR="006918BA" w:rsidRPr="00CC4814" w:rsidRDefault="006918BA" w:rsidP="006918BA">
            <w:pPr>
              <w:jc w:val="right"/>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57A8BF42" w14:textId="204A51B1"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2E28C497"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3B514B5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C.2.5.</w:t>
            </w:r>
          </w:p>
        </w:tc>
        <w:tc>
          <w:tcPr>
            <w:tcW w:w="5680" w:type="dxa"/>
            <w:tcBorders>
              <w:top w:val="nil"/>
              <w:left w:val="nil"/>
              <w:bottom w:val="single" w:sz="8" w:space="0" w:color="auto"/>
              <w:right w:val="nil"/>
            </w:tcBorders>
            <w:vAlign w:val="center"/>
            <w:hideMark/>
          </w:tcPr>
          <w:p w14:paraId="38C4CCAF"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prijatých pôži</w:t>
            </w:r>
            <w:r w:rsidRPr="00D53B46">
              <w:rPr>
                <w:rFonts w:ascii="Calibri" w:hAnsi="Calibri" w:cs="Calibri"/>
                <w:color w:val="000000"/>
                <w:sz w:val="18"/>
                <w:szCs w:val="18"/>
                <w:lang w:eastAsia="sk-SK"/>
              </w:rPr>
              <w:t>č</w:t>
            </w:r>
            <w:r w:rsidRPr="00D53B46">
              <w:rPr>
                <w:color w:val="000000"/>
                <w:sz w:val="18"/>
                <w:szCs w:val="18"/>
                <w:lang w:eastAsia="sk-SK"/>
              </w:rPr>
              <w:t>iek</w:t>
            </w:r>
          </w:p>
        </w:tc>
        <w:tc>
          <w:tcPr>
            <w:tcW w:w="1420" w:type="dxa"/>
            <w:tcBorders>
              <w:top w:val="nil"/>
              <w:left w:val="single" w:sz="8" w:space="0" w:color="auto"/>
              <w:bottom w:val="single" w:sz="8" w:space="0" w:color="auto"/>
              <w:right w:val="single" w:sz="8" w:space="0" w:color="auto"/>
            </w:tcBorders>
            <w:noWrap/>
            <w:vAlign w:val="center"/>
          </w:tcPr>
          <w:p w14:paraId="70ED1B41" w14:textId="427FA405" w:rsidR="006918BA" w:rsidRPr="00CC4814" w:rsidRDefault="006918BA" w:rsidP="006918BA">
            <w:pPr>
              <w:jc w:val="right"/>
              <w:rPr>
                <w:color w:val="EE0000"/>
                <w:sz w:val="18"/>
                <w:szCs w:val="18"/>
                <w:lang w:eastAsia="sk-SK"/>
              </w:rPr>
            </w:pPr>
            <w:r>
              <w:rPr>
                <w:color w:val="FF0000"/>
                <w:sz w:val="18"/>
                <w:szCs w:val="18"/>
              </w:rPr>
              <w:t> </w:t>
            </w:r>
          </w:p>
        </w:tc>
        <w:tc>
          <w:tcPr>
            <w:tcW w:w="1540" w:type="dxa"/>
            <w:tcBorders>
              <w:top w:val="nil"/>
              <w:left w:val="nil"/>
              <w:bottom w:val="single" w:sz="8" w:space="0" w:color="auto"/>
              <w:right w:val="single" w:sz="8" w:space="0" w:color="auto"/>
            </w:tcBorders>
            <w:noWrap/>
            <w:vAlign w:val="center"/>
            <w:hideMark/>
          </w:tcPr>
          <w:p w14:paraId="533B89F8" w14:textId="75EC6516" w:rsidR="006918BA" w:rsidRPr="00D53B46" w:rsidRDefault="006918BA" w:rsidP="006918BA">
            <w:pPr>
              <w:jc w:val="right"/>
              <w:rPr>
                <w:color w:val="000000"/>
                <w:sz w:val="18"/>
                <w:szCs w:val="18"/>
                <w:lang w:eastAsia="sk-SK"/>
              </w:rPr>
            </w:pPr>
            <w:r w:rsidRPr="00D53B46">
              <w:rPr>
                <w:color w:val="FF0000"/>
                <w:sz w:val="18"/>
                <w:szCs w:val="18"/>
                <w:lang w:eastAsia="sk-SK"/>
              </w:rPr>
              <w:t> </w:t>
            </w:r>
          </w:p>
        </w:tc>
      </w:tr>
      <w:tr w:rsidR="006918BA" w:rsidRPr="00D53B46" w14:paraId="553ABF95"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6D0A91F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C.2.6.</w:t>
            </w:r>
          </w:p>
        </w:tc>
        <w:tc>
          <w:tcPr>
            <w:tcW w:w="5680" w:type="dxa"/>
            <w:tcBorders>
              <w:top w:val="nil"/>
              <w:left w:val="nil"/>
              <w:bottom w:val="single" w:sz="8" w:space="0" w:color="auto"/>
              <w:right w:val="nil"/>
            </w:tcBorders>
            <w:vAlign w:val="center"/>
            <w:hideMark/>
          </w:tcPr>
          <w:p w14:paraId="498FC5DE"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splácanie pôži</w:t>
            </w:r>
            <w:r w:rsidRPr="00D53B46">
              <w:rPr>
                <w:rFonts w:ascii="Calibri" w:hAnsi="Calibri" w:cs="Calibri"/>
                <w:color w:val="000000"/>
                <w:sz w:val="18"/>
                <w:szCs w:val="18"/>
                <w:lang w:eastAsia="sk-SK"/>
              </w:rPr>
              <w:t>č</w:t>
            </w:r>
            <w:r w:rsidRPr="00D53B46">
              <w:rPr>
                <w:color w:val="000000"/>
                <w:sz w:val="18"/>
                <w:szCs w:val="18"/>
                <w:lang w:eastAsia="sk-SK"/>
              </w:rPr>
              <w:t>iek</w:t>
            </w:r>
          </w:p>
        </w:tc>
        <w:tc>
          <w:tcPr>
            <w:tcW w:w="1420" w:type="dxa"/>
            <w:tcBorders>
              <w:top w:val="nil"/>
              <w:left w:val="single" w:sz="8" w:space="0" w:color="auto"/>
              <w:bottom w:val="single" w:sz="8" w:space="0" w:color="auto"/>
              <w:right w:val="single" w:sz="8" w:space="0" w:color="auto"/>
            </w:tcBorders>
            <w:noWrap/>
            <w:vAlign w:val="center"/>
          </w:tcPr>
          <w:p w14:paraId="2BA6B496" w14:textId="35C41BD3" w:rsidR="006918BA" w:rsidRPr="00CC4814" w:rsidRDefault="006918BA" w:rsidP="006918BA">
            <w:pPr>
              <w:jc w:val="right"/>
              <w:rPr>
                <w:i/>
                <w:iCs/>
                <w:color w:val="EE0000"/>
                <w:sz w:val="18"/>
                <w:szCs w:val="18"/>
                <w:lang w:eastAsia="sk-SK"/>
              </w:rPr>
            </w:pPr>
            <w:r>
              <w:rPr>
                <w:i/>
                <w:iCs/>
                <w:sz w:val="18"/>
                <w:szCs w:val="18"/>
              </w:rPr>
              <w:t>-24 056</w:t>
            </w:r>
          </w:p>
        </w:tc>
        <w:tc>
          <w:tcPr>
            <w:tcW w:w="1540" w:type="dxa"/>
            <w:tcBorders>
              <w:top w:val="nil"/>
              <w:left w:val="nil"/>
              <w:bottom w:val="single" w:sz="8" w:space="0" w:color="auto"/>
              <w:right w:val="single" w:sz="8" w:space="0" w:color="auto"/>
            </w:tcBorders>
            <w:noWrap/>
            <w:vAlign w:val="center"/>
            <w:hideMark/>
          </w:tcPr>
          <w:p w14:paraId="356A974A" w14:textId="51CDABD9" w:rsidR="006918BA" w:rsidRPr="00D53B46" w:rsidRDefault="006918BA" w:rsidP="006918BA">
            <w:pPr>
              <w:jc w:val="right"/>
              <w:rPr>
                <w:sz w:val="18"/>
                <w:szCs w:val="18"/>
                <w:lang w:eastAsia="sk-SK"/>
              </w:rPr>
            </w:pPr>
            <w:r w:rsidRPr="00D53B46">
              <w:rPr>
                <w:i/>
                <w:iCs/>
                <w:sz w:val="18"/>
                <w:szCs w:val="18"/>
                <w:lang w:eastAsia="sk-SK"/>
              </w:rPr>
              <w:t>-241 725</w:t>
            </w:r>
          </w:p>
        </w:tc>
      </w:tr>
      <w:tr w:rsidR="006918BA" w:rsidRPr="00D53B46" w14:paraId="1273D440"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49D49ED4"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C.2.7.</w:t>
            </w:r>
          </w:p>
        </w:tc>
        <w:tc>
          <w:tcPr>
            <w:tcW w:w="5680" w:type="dxa"/>
            <w:tcBorders>
              <w:top w:val="nil"/>
              <w:left w:val="nil"/>
              <w:bottom w:val="single" w:sz="8" w:space="0" w:color="auto"/>
              <w:right w:val="nil"/>
            </w:tcBorders>
            <w:vAlign w:val="center"/>
            <w:hideMark/>
          </w:tcPr>
          <w:p w14:paraId="7CDE13D6"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úhradu záväzkov z používania majetku, ktorý je predmetom zmluvy o kúpe prenajatej veci</w:t>
            </w:r>
          </w:p>
        </w:tc>
        <w:tc>
          <w:tcPr>
            <w:tcW w:w="1420" w:type="dxa"/>
            <w:tcBorders>
              <w:top w:val="nil"/>
              <w:left w:val="single" w:sz="8" w:space="0" w:color="auto"/>
              <w:bottom w:val="single" w:sz="8" w:space="0" w:color="auto"/>
              <w:right w:val="single" w:sz="8" w:space="0" w:color="auto"/>
            </w:tcBorders>
            <w:noWrap/>
            <w:vAlign w:val="center"/>
          </w:tcPr>
          <w:p w14:paraId="6EABFD5D" w14:textId="3F6C367C"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5723C61B" w14:textId="5C0B2FC5" w:rsidR="006918BA" w:rsidRPr="00D53B46" w:rsidRDefault="006918BA" w:rsidP="006918BA">
            <w:pPr>
              <w:jc w:val="right"/>
              <w:rPr>
                <w:color w:val="000000"/>
                <w:sz w:val="18"/>
                <w:szCs w:val="18"/>
                <w:lang w:eastAsia="sk-SK"/>
              </w:rPr>
            </w:pPr>
            <w:r w:rsidRPr="00D53B46">
              <w:rPr>
                <w:sz w:val="18"/>
                <w:szCs w:val="18"/>
                <w:lang w:eastAsia="sk-SK"/>
              </w:rPr>
              <w:t>0</w:t>
            </w:r>
          </w:p>
        </w:tc>
      </w:tr>
      <w:tr w:rsidR="006918BA" w:rsidRPr="00D53B46" w14:paraId="47C59105"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0A257F2"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C.2.8.</w:t>
            </w:r>
          </w:p>
        </w:tc>
        <w:tc>
          <w:tcPr>
            <w:tcW w:w="5680" w:type="dxa"/>
            <w:tcBorders>
              <w:top w:val="nil"/>
              <w:left w:val="nil"/>
              <w:bottom w:val="single" w:sz="8" w:space="0" w:color="auto"/>
              <w:right w:val="single" w:sz="8" w:space="0" w:color="auto"/>
            </w:tcBorders>
            <w:vAlign w:val="center"/>
            <w:hideMark/>
          </w:tcPr>
          <w:p w14:paraId="6F149755"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úhradu záväzkov za nájom súboru hnute</w:t>
            </w:r>
            <w:r w:rsidRPr="00D53B46">
              <w:rPr>
                <w:rFonts w:ascii="Calibri" w:hAnsi="Calibri" w:cs="Calibri"/>
                <w:color w:val="000000"/>
                <w:sz w:val="18"/>
                <w:szCs w:val="18"/>
                <w:lang w:eastAsia="sk-SK"/>
              </w:rPr>
              <w:t>ľ</w:t>
            </w:r>
            <w:r w:rsidRPr="00D53B46">
              <w:rPr>
                <w:color w:val="000000"/>
                <w:sz w:val="18"/>
                <w:szCs w:val="18"/>
                <w:lang w:eastAsia="sk-SK"/>
              </w:rPr>
              <w:t>ného majetku a nehnute</w:t>
            </w:r>
            <w:r w:rsidRPr="00D53B46">
              <w:rPr>
                <w:rFonts w:ascii="Calibri" w:hAnsi="Calibri" w:cs="Calibri"/>
                <w:color w:val="000000"/>
                <w:sz w:val="18"/>
                <w:szCs w:val="18"/>
                <w:lang w:eastAsia="sk-SK"/>
              </w:rPr>
              <w:t>ľ</w:t>
            </w:r>
            <w:r w:rsidRPr="00D53B46">
              <w:rPr>
                <w:color w:val="000000"/>
                <w:sz w:val="18"/>
                <w:szCs w:val="18"/>
                <w:lang w:eastAsia="sk-SK"/>
              </w:rPr>
              <w:t>ného majetku používaného a odpisovaného nájomcom</w:t>
            </w:r>
          </w:p>
        </w:tc>
        <w:tc>
          <w:tcPr>
            <w:tcW w:w="1420" w:type="dxa"/>
            <w:tcBorders>
              <w:top w:val="nil"/>
              <w:left w:val="nil"/>
              <w:bottom w:val="single" w:sz="8" w:space="0" w:color="auto"/>
              <w:right w:val="single" w:sz="8" w:space="0" w:color="auto"/>
            </w:tcBorders>
            <w:noWrap/>
            <w:vAlign w:val="center"/>
          </w:tcPr>
          <w:p w14:paraId="03FE8F78" w14:textId="3572FBCE" w:rsidR="006918BA" w:rsidRPr="00CC4814" w:rsidRDefault="006918BA" w:rsidP="006918BA">
            <w:pPr>
              <w:jc w:val="right"/>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57D2A9B6" w14:textId="5BD0A90C" w:rsidR="006918BA" w:rsidRPr="00D53B46" w:rsidRDefault="006918BA" w:rsidP="006918BA">
            <w:pPr>
              <w:jc w:val="right"/>
              <w:rPr>
                <w:color w:val="000000"/>
                <w:sz w:val="18"/>
                <w:szCs w:val="18"/>
                <w:lang w:eastAsia="sk-SK"/>
              </w:rPr>
            </w:pPr>
            <w:r w:rsidRPr="00D53B46">
              <w:rPr>
                <w:sz w:val="18"/>
                <w:szCs w:val="18"/>
                <w:lang w:eastAsia="sk-SK"/>
              </w:rPr>
              <w:t>0</w:t>
            </w:r>
          </w:p>
        </w:tc>
      </w:tr>
      <w:tr w:rsidR="006918BA" w:rsidRPr="00D53B46" w14:paraId="7A69D7F8"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015947DC"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C.2.9.</w:t>
            </w:r>
          </w:p>
        </w:tc>
        <w:tc>
          <w:tcPr>
            <w:tcW w:w="5680" w:type="dxa"/>
            <w:tcBorders>
              <w:top w:val="nil"/>
              <w:left w:val="nil"/>
              <w:bottom w:val="single" w:sz="8" w:space="0" w:color="auto"/>
              <w:right w:val="nil"/>
            </w:tcBorders>
            <w:vAlign w:val="center"/>
            <w:hideMark/>
          </w:tcPr>
          <w:p w14:paraId="59266AA2"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z ostatných dlhodobých záväzkov a krátkodobých záväzkov vyplývajúcich z finan</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 ú</w:t>
            </w:r>
            <w:r w:rsidRPr="00D53B46">
              <w:rPr>
                <w:rFonts w:ascii="Calibri" w:hAnsi="Calibri" w:cs="Calibri"/>
                <w:color w:val="000000"/>
                <w:sz w:val="18"/>
                <w:szCs w:val="18"/>
                <w:lang w:eastAsia="sk-SK"/>
              </w:rPr>
              <w:t>č</w:t>
            </w:r>
            <w:r w:rsidRPr="00D53B46">
              <w:rPr>
                <w:color w:val="000000"/>
                <w:sz w:val="18"/>
                <w:szCs w:val="18"/>
                <w:lang w:eastAsia="sk-SK"/>
              </w:rPr>
              <w:t xml:space="preserve">tovnej jednotky, s výnimkou tých, ktoré sa uvádzajú osobitne v inej </w:t>
            </w:r>
            <w:r w:rsidRPr="00D53B46">
              <w:rPr>
                <w:rFonts w:ascii="Calibri" w:hAnsi="Calibri" w:cs="Calibri"/>
                <w:color w:val="000000"/>
                <w:sz w:val="18"/>
                <w:szCs w:val="18"/>
                <w:lang w:eastAsia="sk-SK"/>
              </w:rPr>
              <w:t>č</w:t>
            </w:r>
            <w:r w:rsidRPr="00D53B46">
              <w:rPr>
                <w:color w:val="000000"/>
                <w:sz w:val="18"/>
                <w:szCs w:val="18"/>
                <w:lang w:eastAsia="sk-SK"/>
              </w:rPr>
              <w:t>asti preh</w:t>
            </w:r>
            <w:r w:rsidRPr="00D53B46">
              <w:rPr>
                <w:rFonts w:ascii="Calibri" w:hAnsi="Calibri" w:cs="Calibri"/>
                <w:color w:val="000000"/>
                <w:sz w:val="18"/>
                <w:szCs w:val="18"/>
                <w:lang w:eastAsia="sk-SK"/>
              </w:rPr>
              <w:t>ľ</w:t>
            </w:r>
            <w:r w:rsidRPr="00D53B46">
              <w:rPr>
                <w:color w:val="000000"/>
                <w:sz w:val="18"/>
                <w:szCs w:val="18"/>
                <w:lang w:eastAsia="sk-SK"/>
              </w:rPr>
              <w:t>adu pe</w:t>
            </w:r>
            <w:r w:rsidRPr="00D53B46">
              <w:rPr>
                <w:rFonts w:ascii="Calibri" w:hAnsi="Calibri" w:cs="Calibri"/>
                <w:color w:val="000000"/>
                <w:sz w:val="18"/>
                <w:szCs w:val="18"/>
                <w:lang w:eastAsia="sk-SK"/>
              </w:rPr>
              <w:t>ň</w:t>
            </w:r>
            <w:r w:rsidRPr="00D53B46">
              <w:rPr>
                <w:color w:val="000000"/>
                <w:sz w:val="18"/>
                <w:szCs w:val="18"/>
                <w:lang w:eastAsia="sk-SK"/>
              </w:rPr>
              <w:t>ažných tokov</w:t>
            </w:r>
          </w:p>
        </w:tc>
        <w:tc>
          <w:tcPr>
            <w:tcW w:w="1420" w:type="dxa"/>
            <w:tcBorders>
              <w:top w:val="nil"/>
              <w:left w:val="single" w:sz="8" w:space="0" w:color="auto"/>
              <w:bottom w:val="single" w:sz="8" w:space="0" w:color="auto"/>
              <w:right w:val="single" w:sz="8" w:space="0" w:color="auto"/>
            </w:tcBorders>
            <w:noWrap/>
            <w:vAlign w:val="center"/>
          </w:tcPr>
          <w:p w14:paraId="31D5AD08" w14:textId="1732CFA0"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6D5BEB96" w14:textId="56AD14CF"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18518427" w14:textId="77777777" w:rsidTr="005B1AB7">
        <w:trPr>
          <w:trHeight w:val="975"/>
        </w:trPr>
        <w:tc>
          <w:tcPr>
            <w:tcW w:w="700" w:type="dxa"/>
            <w:tcBorders>
              <w:top w:val="nil"/>
              <w:left w:val="single" w:sz="8" w:space="0" w:color="auto"/>
              <w:bottom w:val="single" w:sz="8" w:space="0" w:color="auto"/>
              <w:right w:val="single" w:sz="8" w:space="0" w:color="auto"/>
            </w:tcBorders>
            <w:noWrap/>
            <w:vAlign w:val="center"/>
            <w:hideMark/>
          </w:tcPr>
          <w:p w14:paraId="498F364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C.2.10.</w:t>
            </w:r>
          </w:p>
        </w:tc>
        <w:tc>
          <w:tcPr>
            <w:tcW w:w="5680" w:type="dxa"/>
            <w:tcBorders>
              <w:top w:val="nil"/>
              <w:left w:val="nil"/>
              <w:bottom w:val="single" w:sz="8" w:space="0" w:color="auto"/>
              <w:right w:val="nil"/>
            </w:tcBorders>
            <w:vAlign w:val="center"/>
            <w:hideMark/>
          </w:tcPr>
          <w:p w14:paraId="1623603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splácanie ostatných dlhodobých záväzkov a krátkodobých záväzkov vyplývajúcich z finan</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 ú</w:t>
            </w:r>
            <w:r w:rsidRPr="00D53B46">
              <w:rPr>
                <w:rFonts w:ascii="Calibri" w:hAnsi="Calibri" w:cs="Calibri"/>
                <w:color w:val="000000"/>
                <w:sz w:val="18"/>
                <w:szCs w:val="18"/>
                <w:lang w:eastAsia="sk-SK"/>
              </w:rPr>
              <w:t>č</w:t>
            </w:r>
            <w:r w:rsidRPr="00D53B46">
              <w:rPr>
                <w:color w:val="000000"/>
                <w:sz w:val="18"/>
                <w:szCs w:val="18"/>
                <w:lang w:eastAsia="sk-SK"/>
              </w:rPr>
              <w:t xml:space="preserve">tovnej jednotky, s výnimkou tých, ktoré sa uvádzajú osobitne v inej </w:t>
            </w:r>
            <w:r w:rsidRPr="00D53B46">
              <w:rPr>
                <w:rFonts w:ascii="Calibri" w:hAnsi="Calibri" w:cs="Calibri"/>
                <w:color w:val="000000"/>
                <w:sz w:val="18"/>
                <w:szCs w:val="18"/>
                <w:lang w:eastAsia="sk-SK"/>
              </w:rPr>
              <w:t>č</w:t>
            </w:r>
            <w:r w:rsidRPr="00D53B46">
              <w:rPr>
                <w:color w:val="000000"/>
                <w:sz w:val="18"/>
                <w:szCs w:val="18"/>
                <w:lang w:eastAsia="sk-SK"/>
              </w:rPr>
              <w:t>asti preh</w:t>
            </w:r>
            <w:r w:rsidRPr="00D53B46">
              <w:rPr>
                <w:rFonts w:ascii="Calibri" w:hAnsi="Calibri" w:cs="Calibri"/>
                <w:color w:val="000000"/>
                <w:sz w:val="18"/>
                <w:szCs w:val="18"/>
                <w:lang w:eastAsia="sk-SK"/>
              </w:rPr>
              <w:t>ľ</w:t>
            </w:r>
            <w:r w:rsidRPr="00D53B46">
              <w:rPr>
                <w:color w:val="000000"/>
                <w:sz w:val="18"/>
                <w:szCs w:val="18"/>
                <w:lang w:eastAsia="sk-SK"/>
              </w:rPr>
              <w:t>adu pe</w:t>
            </w:r>
            <w:r w:rsidRPr="00D53B46">
              <w:rPr>
                <w:rFonts w:ascii="Calibri" w:hAnsi="Calibri" w:cs="Calibri"/>
                <w:color w:val="000000"/>
                <w:sz w:val="18"/>
                <w:szCs w:val="18"/>
                <w:lang w:eastAsia="sk-SK"/>
              </w:rPr>
              <w:t>ň</w:t>
            </w:r>
            <w:r w:rsidRPr="00D53B46">
              <w:rPr>
                <w:color w:val="000000"/>
                <w:sz w:val="18"/>
                <w:szCs w:val="18"/>
                <w:lang w:eastAsia="sk-SK"/>
              </w:rPr>
              <w:t>ažných tokov</w:t>
            </w:r>
          </w:p>
        </w:tc>
        <w:tc>
          <w:tcPr>
            <w:tcW w:w="1420" w:type="dxa"/>
            <w:tcBorders>
              <w:top w:val="nil"/>
              <w:left w:val="single" w:sz="8" w:space="0" w:color="auto"/>
              <w:bottom w:val="single" w:sz="8" w:space="0" w:color="auto"/>
              <w:right w:val="single" w:sz="8" w:space="0" w:color="auto"/>
            </w:tcBorders>
            <w:noWrap/>
            <w:vAlign w:val="center"/>
          </w:tcPr>
          <w:p w14:paraId="662F3748" w14:textId="1353F309"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3C68B76C" w14:textId="42981C13"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1E245160"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A477E73"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C.3.</w:t>
            </w:r>
          </w:p>
        </w:tc>
        <w:tc>
          <w:tcPr>
            <w:tcW w:w="5680" w:type="dxa"/>
            <w:tcBorders>
              <w:top w:val="nil"/>
              <w:left w:val="nil"/>
              <w:bottom w:val="single" w:sz="8" w:space="0" w:color="auto"/>
              <w:right w:val="nil"/>
            </w:tcBorders>
            <w:vAlign w:val="center"/>
            <w:hideMark/>
          </w:tcPr>
          <w:p w14:paraId="73CAB0AE"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zaplatené úroky,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 xml:space="preserve">ujú do prevádzkových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41E8F82D" w14:textId="169F65CE" w:rsidR="006918BA" w:rsidRPr="00CC4814" w:rsidRDefault="006918BA" w:rsidP="006918BA">
            <w:pPr>
              <w:jc w:val="right"/>
              <w:rPr>
                <w:color w:val="EE0000"/>
                <w:sz w:val="18"/>
                <w:szCs w:val="18"/>
                <w:lang w:eastAsia="sk-SK"/>
              </w:rPr>
            </w:pPr>
            <w:r>
              <w:rPr>
                <w:sz w:val="18"/>
                <w:szCs w:val="18"/>
              </w:rPr>
              <w:t>-1 741</w:t>
            </w:r>
          </w:p>
        </w:tc>
        <w:tc>
          <w:tcPr>
            <w:tcW w:w="1540" w:type="dxa"/>
            <w:tcBorders>
              <w:top w:val="nil"/>
              <w:left w:val="nil"/>
              <w:bottom w:val="single" w:sz="8" w:space="0" w:color="auto"/>
              <w:right w:val="single" w:sz="8" w:space="0" w:color="auto"/>
            </w:tcBorders>
            <w:noWrap/>
            <w:vAlign w:val="center"/>
            <w:hideMark/>
          </w:tcPr>
          <w:p w14:paraId="21859EA8" w14:textId="3FD2E024" w:rsidR="006918BA" w:rsidRPr="00D53B46" w:rsidRDefault="006918BA" w:rsidP="006918BA">
            <w:pPr>
              <w:jc w:val="right"/>
              <w:rPr>
                <w:color w:val="000000"/>
                <w:sz w:val="18"/>
                <w:szCs w:val="18"/>
                <w:lang w:eastAsia="sk-SK"/>
              </w:rPr>
            </w:pPr>
            <w:r w:rsidRPr="00D53B46">
              <w:rPr>
                <w:sz w:val="18"/>
                <w:szCs w:val="18"/>
                <w:lang w:eastAsia="sk-SK"/>
              </w:rPr>
              <w:t>-29 387</w:t>
            </w:r>
          </w:p>
        </w:tc>
      </w:tr>
      <w:tr w:rsidR="006918BA" w:rsidRPr="00D53B46" w14:paraId="358D6C93"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72528825"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C.4.</w:t>
            </w:r>
          </w:p>
        </w:tc>
        <w:tc>
          <w:tcPr>
            <w:tcW w:w="5680" w:type="dxa"/>
            <w:tcBorders>
              <w:top w:val="nil"/>
              <w:left w:val="nil"/>
              <w:bottom w:val="single" w:sz="8" w:space="0" w:color="auto"/>
              <w:right w:val="nil"/>
            </w:tcBorders>
            <w:vAlign w:val="center"/>
            <w:hideMark/>
          </w:tcPr>
          <w:p w14:paraId="633DDD17"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vyplatené dividendy a iné podiely na zisku, s výnimkou tých, ktoré sa za</w:t>
            </w:r>
            <w:r w:rsidRPr="00D53B46">
              <w:rPr>
                <w:rFonts w:ascii="Calibri" w:hAnsi="Calibri" w:cs="Calibri"/>
                <w:color w:val="000000"/>
                <w:sz w:val="18"/>
                <w:szCs w:val="18"/>
                <w:lang w:eastAsia="sk-SK"/>
              </w:rPr>
              <w:t>č</w:t>
            </w:r>
            <w:r w:rsidRPr="00D53B46">
              <w:rPr>
                <w:color w:val="000000"/>
                <w:sz w:val="18"/>
                <w:szCs w:val="18"/>
                <w:lang w:eastAsia="sk-SK"/>
              </w:rPr>
              <w:t>le</w:t>
            </w:r>
            <w:r w:rsidRPr="00D53B46">
              <w:rPr>
                <w:rFonts w:ascii="Calibri" w:hAnsi="Calibri" w:cs="Calibri"/>
                <w:color w:val="000000"/>
                <w:sz w:val="18"/>
                <w:szCs w:val="18"/>
                <w:lang w:eastAsia="sk-SK"/>
              </w:rPr>
              <w:t>ň</w:t>
            </w:r>
            <w:r w:rsidRPr="00D53B46">
              <w:rPr>
                <w:color w:val="000000"/>
                <w:sz w:val="18"/>
                <w:szCs w:val="18"/>
                <w:lang w:eastAsia="sk-SK"/>
              </w:rPr>
              <w:t xml:space="preserve">ujú do prevádzkových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575799B0" w14:textId="7C1158E3"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56AFE913" w14:textId="13551F45"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3DD65FE5"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D8B01BF"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C.5.</w:t>
            </w:r>
          </w:p>
        </w:tc>
        <w:tc>
          <w:tcPr>
            <w:tcW w:w="5680" w:type="dxa"/>
            <w:tcBorders>
              <w:top w:val="nil"/>
              <w:left w:val="nil"/>
              <w:bottom w:val="single" w:sz="8" w:space="0" w:color="auto"/>
              <w:right w:val="nil"/>
            </w:tcBorders>
            <w:vAlign w:val="center"/>
            <w:hideMark/>
          </w:tcPr>
          <w:p w14:paraId="28CEB4A9"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súvisiace s derivátmi s výnimkou, ak sú ur</w:t>
            </w:r>
            <w:r w:rsidRPr="00D53B46">
              <w:rPr>
                <w:rFonts w:ascii="Calibri" w:hAnsi="Calibri" w:cs="Calibri"/>
                <w:color w:val="000000"/>
                <w:sz w:val="18"/>
                <w:szCs w:val="18"/>
                <w:lang w:eastAsia="sk-SK"/>
              </w:rPr>
              <w:t>č</w:t>
            </w:r>
            <w:r w:rsidRPr="00D53B46">
              <w:rPr>
                <w:color w:val="000000"/>
                <w:sz w:val="18"/>
                <w:szCs w:val="18"/>
                <w:lang w:eastAsia="sk-SK"/>
              </w:rPr>
              <w:t>ené na predaj alebo na obchodovanie, alebo ak sa považujú za pe</w:t>
            </w:r>
            <w:r w:rsidRPr="00D53B46">
              <w:rPr>
                <w:rFonts w:ascii="Calibri" w:hAnsi="Calibri" w:cs="Calibri"/>
                <w:color w:val="000000"/>
                <w:sz w:val="18"/>
                <w:szCs w:val="18"/>
                <w:lang w:eastAsia="sk-SK"/>
              </w:rPr>
              <w:t>ň</w:t>
            </w:r>
            <w:r w:rsidRPr="00D53B46">
              <w:rPr>
                <w:color w:val="000000"/>
                <w:sz w:val="18"/>
                <w:szCs w:val="18"/>
                <w:lang w:eastAsia="sk-SK"/>
              </w:rPr>
              <w:t>ažné toky z investi</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1CF57AAF" w14:textId="408C007D"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10704366" w14:textId="040826EE"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7A784978"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429A4BD"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C.6.</w:t>
            </w:r>
          </w:p>
        </w:tc>
        <w:tc>
          <w:tcPr>
            <w:tcW w:w="5680" w:type="dxa"/>
            <w:tcBorders>
              <w:top w:val="nil"/>
              <w:left w:val="nil"/>
              <w:bottom w:val="single" w:sz="8" w:space="0" w:color="auto"/>
              <w:right w:val="nil"/>
            </w:tcBorders>
            <w:vAlign w:val="center"/>
            <w:hideMark/>
          </w:tcPr>
          <w:p w14:paraId="2CA1CA9E"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súvisiace s derivátmi s výnimkou, ak sú ur</w:t>
            </w:r>
            <w:r w:rsidRPr="00D53B46">
              <w:rPr>
                <w:rFonts w:ascii="Calibri" w:hAnsi="Calibri" w:cs="Calibri"/>
                <w:color w:val="000000"/>
                <w:sz w:val="18"/>
                <w:szCs w:val="18"/>
                <w:lang w:eastAsia="sk-SK"/>
              </w:rPr>
              <w:t>č</w:t>
            </w:r>
            <w:r w:rsidRPr="00D53B46">
              <w:rPr>
                <w:color w:val="000000"/>
                <w:sz w:val="18"/>
                <w:szCs w:val="18"/>
                <w:lang w:eastAsia="sk-SK"/>
              </w:rPr>
              <w:t>ené na predaj alebo na obchodovanie, alebo ak sa považujú za pe</w:t>
            </w:r>
            <w:r w:rsidRPr="00D53B46">
              <w:rPr>
                <w:rFonts w:ascii="Calibri" w:hAnsi="Calibri" w:cs="Calibri"/>
                <w:color w:val="000000"/>
                <w:sz w:val="18"/>
                <w:szCs w:val="18"/>
                <w:lang w:eastAsia="sk-SK"/>
              </w:rPr>
              <w:t>ň</w:t>
            </w:r>
            <w:r w:rsidRPr="00D53B46">
              <w:rPr>
                <w:color w:val="000000"/>
                <w:sz w:val="18"/>
                <w:szCs w:val="18"/>
                <w:lang w:eastAsia="sk-SK"/>
              </w:rPr>
              <w:t>ažné toky z investi</w:t>
            </w:r>
            <w:r w:rsidRPr="00D53B46">
              <w:rPr>
                <w:rFonts w:ascii="Calibri" w:hAnsi="Calibri" w:cs="Calibri"/>
                <w:color w:val="000000"/>
                <w:sz w:val="18"/>
                <w:szCs w:val="18"/>
                <w:lang w:eastAsia="sk-SK"/>
              </w:rPr>
              <w:t>č</w:t>
            </w:r>
            <w:r w:rsidRPr="00D53B46">
              <w:rPr>
                <w:color w:val="000000"/>
                <w:sz w:val="18"/>
                <w:szCs w:val="18"/>
                <w:lang w:eastAsia="sk-SK"/>
              </w:rPr>
              <w:t xml:space="preserve">nej </w:t>
            </w:r>
            <w:r w:rsidRPr="00D53B46">
              <w:rPr>
                <w:rFonts w:ascii="Calibri" w:hAnsi="Calibri" w:cs="Calibri"/>
                <w:color w:val="000000"/>
                <w:sz w:val="18"/>
                <w:szCs w:val="18"/>
                <w:lang w:eastAsia="sk-SK"/>
              </w:rPr>
              <w:t>č</w:t>
            </w:r>
            <w:r w:rsidRPr="00D53B46">
              <w:rPr>
                <w:color w:val="000000"/>
                <w:sz w:val="18"/>
                <w:szCs w:val="18"/>
                <w:lang w:eastAsia="sk-SK"/>
              </w:rPr>
              <w:t>innosti</w:t>
            </w:r>
          </w:p>
        </w:tc>
        <w:tc>
          <w:tcPr>
            <w:tcW w:w="1420" w:type="dxa"/>
            <w:tcBorders>
              <w:top w:val="nil"/>
              <w:left w:val="single" w:sz="8" w:space="0" w:color="auto"/>
              <w:bottom w:val="single" w:sz="8" w:space="0" w:color="auto"/>
              <w:right w:val="single" w:sz="8" w:space="0" w:color="auto"/>
            </w:tcBorders>
            <w:noWrap/>
            <w:vAlign w:val="center"/>
          </w:tcPr>
          <w:p w14:paraId="55E6CEB6" w14:textId="55FB9759"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1295089E" w14:textId="34828B26"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348FEDCD"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73A78A02"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C.7.</w:t>
            </w:r>
          </w:p>
        </w:tc>
        <w:tc>
          <w:tcPr>
            <w:tcW w:w="5680" w:type="dxa"/>
            <w:tcBorders>
              <w:top w:val="nil"/>
              <w:left w:val="nil"/>
              <w:bottom w:val="single" w:sz="8" w:space="0" w:color="auto"/>
              <w:right w:val="nil"/>
            </w:tcBorders>
            <w:vAlign w:val="center"/>
            <w:hideMark/>
          </w:tcPr>
          <w:p w14:paraId="7D667405"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na da</w:t>
            </w:r>
            <w:r w:rsidRPr="00D53B46">
              <w:rPr>
                <w:rFonts w:ascii="Calibri" w:hAnsi="Calibri" w:cs="Calibri"/>
                <w:color w:val="000000"/>
                <w:sz w:val="18"/>
                <w:szCs w:val="18"/>
                <w:lang w:eastAsia="sk-SK"/>
              </w:rPr>
              <w:t>ň</w:t>
            </w:r>
            <w:r w:rsidRPr="00D53B46">
              <w:rPr>
                <w:color w:val="000000"/>
                <w:sz w:val="18"/>
                <w:szCs w:val="18"/>
                <w:lang w:eastAsia="sk-SK"/>
              </w:rPr>
              <w:t xml:space="preserve"> z príjmov ú</w:t>
            </w:r>
            <w:r w:rsidRPr="00D53B46">
              <w:rPr>
                <w:rFonts w:ascii="Calibri" w:hAnsi="Calibri" w:cs="Calibri"/>
                <w:color w:val="000000"/>
                <w:sz w:val="18"/>
                <w:szCs w:val="18"/>
                <w:lang w:eastAsia="sk-SK"/>
              </w:rPr>
              <w:t>č</w:t>
            </w:r>
            <w:r w:rsidRPr="00D53B46">
              <w:rPr>
                <w:color w:val="000000"/>
                <w:sz w:val="18"/>
                <w:szCs w:val="18"/>
                <w:lang w:eastAsia="sk-SK"/>
              </w:rPr>
              <w:t>tovnej jednotky, ak ich možno za</w:t>
            </w:r>
            <w:r w:rsidRPr="00D53B46">
              <w:rPr>
                <w:rFonts w:ascii="Calibri" w:hAnsi="Calibri" w:cs="Calibri"/>
                <w:color w:val="000000"/>
                <w:sz w:val="18"/>
                <w:szCs w:val="18"/>
                <w:lang w:eastAsia="sk-SK"/>
              </w:rPr>
              <w:t>č</w:t>
            </w:r>
            <w:r w:rsidRPr="00D53B46">
              <w:rPr>
                <w:color w:val="000000"/>
                <w:sz w:val="18"/>
                <w:szCs w:val="18"/>
                <w:lang w:eastAsia="sk-SK"/>
              </w:rPr>
              <w:t>leni</w:t>
            </w:r>
            <w:r w:rsidRPr="00D53B46">
              <w:rPr>
                <w:rFonts w:ascii="Calibri" w:hAnsi="Calibri" w:cs="Calibri"/>
                <w:color w:val="000000"/>
                <w:sz w:val="18"/>
                <w:szCs w:val="18"/>
                <w:lang w:eastAsia="sk-SK"/>
              </w:rPr>
              <w:t>ť</w:t>
            </w:r>
            <w:r w:rsidRPr="00D53B46">
              <w:rPr>
                <w:color w:val="000000"/>
                <w:sz w:val="18"/>
                <w:szCs w:val="18"/>
                <w:lang w:eastAsia="sk-SK"/>
              </w:rPr>
              <w:t xml:space="preserve"> do finan</w:t>
            </w:r>
            <w:r w:rsidRPr="00D53B46">
              <w:rPr>
                <w:rFonts w:ascii="Calibri" w:hAnsi="Calibri" w:cs="Calibri"/>
                <w:color w:val="000000"/>
                <w:sz w:val="18"/>
                <w:szCs w:val="18"/>
                <w:lang w:eastAsia="sk-SK"/>
              </w:rPr>
              <w:t>č</w:t>
            </w:r>
            <w:r w:rsidRPr="00D53B46">
              <w:rPr>
                <w:color w:val="000000"/>
                <w:sz w:val="18"/>
                <w:szCs w:val="18"/>
                <w:lang w:eastAsia="sk-SK"/>
              </w:rPr>
              <w:t xml:space="preserve">ných </w:t>
            </w:r>
            <w:r w:rsidRPr="00D53B46">
              <w:rPr>
                <w:rFonts w:ascii="Calibri" w:hAnsi="Calibri" w:cs="Calibri"/>
                <w:color w:val="000000"/>
                <w:sz w:val="18"/>
                <w:szCs w:val="18"/>
                <w:lang w:eastAsia="sk-SK"/>
              </w:rPr>
              <w:t>č</w:t>
            </w:r>
            <w:r w:rsidRPr="00D53B46">
              <w:rPr>
                <w:color w:val="000000"/>
                <w:sz w:val="18"/>
                <w:szCs w:val="18"/>
                <w:lang w:eastAsia="sk-SK"/>
              </w:rPr>
              <w:t>inností</w:t>
            </w:r>
          </w:p>
        </w:tc>
        <w:tc>
          <w:tcPr>
            <w:tcW w:w="1420" w:type="dxa"/>
            <w:tcBorders>
              <w:top w:val="nil"/>
              <w:left w:val="single" w:sz="8" w:space="0" w:color="auto"/>
              <w:bottom w:val="single" w:sz="8" w:space="0" w:color="auto"/>
              <w:right w:val="single" w:sz="8" w:space="0" w:color="auto"/>
            </w:tcBorders>
            <w:noWrap/>
            <w:vAlign w:val="center"/>
          </w:tcPr>
          <w:p w14:paraId="5E7DE969" w14:textId="2FEA064D"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1F705C41" w14:textId="0271244E"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5A9ECF95"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0A29031"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C.8.</w:t>
            </w:r>
          </w:p>
        </w:tc>
        <w:tc>
          <w:tcPr>
            <w:tcW w:w="5680" w:type="dxa"/>
            <w:tcBorders>
              <w:top w:val="nil"/>
              <w:left w:val="nil"/>
              <w:bottom w:val="single" w:sz="8" w:space="0" w:color="auto"/>
              <w:right w:val="nil"/>
            </w:tcBorders>
            <w:vAlign w:val="center"/>
            <w:hideMark/>
          </w:tcPr>
          <w:p w14:paraId="47825C8D" w14:textId="77777777" w:rsidR="006918BA" w:rsidRPr="00D53B46" w:rsidRDefault="006918BA" w:rsidP="006918BA">
            <w:pPr>
              <w:jc w:val="both"/>
              <w:rPr>
                <w:color w:val="000000"/>
                <w:sz w:val="18"/>
                <w:szCs w:val="18"/>
                <w:lang w:eastAsia="sk-SK"/>
              </w:rPr>
            </w:pPr>
            <w:r w:rsidRPr="00D53B46">
              <w:rPr>
                <w:color w:val="000000"/>
                <w:sz w:val="18"/>
                <w:szCs w:val="18"/>
                <w:lang w:eastAsia="sk-SK"/>
              </w:rPr>
              <w:t>Príjmy mimoriadneho charakteru vz</w:t>
            </w:r>
            <w:r w:rsidRPr="00D53B46">
              <w:rPr>
                <w:rFonts w:ascii="Calibri" w:hAnsi="Calibri" w:cs="Calibri"/>
                <w:color w:val="000000"/>
                <w:sz w:val="18"/>
                <w:szCs w:val="18"/>
                <w:lang w:eastAsia="sk-SK"/>
              </w:rPr>
              <w:t>ť</w:t>
            </w:r>
            <w:r w:rsidRPr="00D53B46">
              <w:rPr>
                <w:color w:val="000000"/>
                <w:sz w:val="18"/>
                <w:szCs w:val="18"/>
                <w:lang w:eastAsia="sk-SK"/>
              </w:rPr>
              <w:t>ahujúce sa na finan</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6F256244" w14:textId="40009110"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0837AAC4" w14:textId="6198E76C"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67B0DC73"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198E71AE" w14:textId="77777777" w:rsidR="006918BA" w:rsidRPr="00D53B46" w:rsidRDefault="006918BA" w:rsidP="006918BA">
            <w:pPr>
              <w:rPr>
                <w:color w:val="000000"/>
                <w:sz w:val="18"/>
                <w:szCs w:val="18"/>
                <w:lang w:eastAsia="sk-SK"/>
              </w:rPr>
            </w:pPr>
            <w:r w:rsidRPr="00D53B46">
              <w:rPr>
                <w:color w:val="000000"/>
                <w:sz w:val="18"/>
                <w:szCs w:val="18"/>
                <w:lang w:eastAsia="sk-SK"/>
              </w:rPr>
              <w:t xml:space="preserve"> C.9.</w:t>
            </w:r>
          </w:p>
        </w:tc>
        <w:tc>
          <w:tcPr>
            <w:tcW w:w="5680" w:type="dxa"/>
            <w:tcBorders>
              <w:top w:val="nil"/>
              <w:left w:val="nil"/>
              <w:bottom w:val="single" w:sz="8" w:space="0" w:color="auto"/>
              <w:right w:val="nil"/>
            </w:tcBorders>
            <w:vAlign w:val="center"/>
            <w:hideMark/>
          </w:tcPr>
          <w:p w14:paraId="08ABDEEE" w14:textId="77777777" w:rsidR="006918BA" w:rsidRPr="00D53B46" w:rsidRDefault="006918BA" w:rsidP="006918BA">
            <w:pPr>
              <w:jc w:val="both"/>
              <w:rPr>
                <w:color w:val="000000"/>
                <w:sz w:val="18"/>
                <w:szCs w:val="18"/>
                <w:lang w:eastAsia="sk-SK"/>
              </w:rPr>
            </w:pPr>
            <w:r w:rsidRPr="00D53B46">
              <w:rPr>
                <w:color w:val="000000"/>
                <w:sz w:val="18"/>
                <w:szCs w:val="18"/>
                <w:lang w:eastAsia="sk-SK"/>
              </w:rPr>
              <w:t>Výdavky mimoriadneho charakteru vz</w:t>
            </w:r>
            <w:r w:rsidRPr="00D53B46">
              <w:rPr>
                <w:rFonts w:ascii="Calibri" w:hAnsi="Calibri" w:cs="Calibri"/>
                <w:color w:val="000000"/>
                <w:sz w:val="18"/>
                <w:szCs w:val="18"/>
                <w:lang w:eastAsia="sk-SK"/>
              </w:rPr>
              <w:t>ť</w:t>
            </w:r>
            <w:r w:rsidRPr="00D53B46">
              <w:rPr>
                <w:color w:val="000000"/>
                <w:sz w:val="18"/>
                <w:szCs w:val="18"/>
                <w:lang w:eastAsia="sk-SK"/>
              </w:rPr>
              <w:t>ahujúce sa na finan</w:t>
            </w:r>
            <w:r w:rsidRPr="00D53B46">
              <w:rPr>
                <w:rFonts w:ascii="Calibri" w:hAnsi="Calibri" w:cs="Calibri"/>
                <w:color w:val="000000"/>
                <w:sz w:val="18"/>
                <w:szCs w:val="18"/>
                <w:lang w:eastAsia="sk-SK"/>
              </w:rPr>
              <w:t>č</w:t>
            </w:r>
            <w:r w:rsidRPr="00D53B46">
              <w:rPr>
                <w:color w:val="000000"/>
                <w:sz w:val="18"/>
                <w:szCs w:val="18"/>
                <w:lang w:eastAsia="sk-SK"/>
              </w:rPr>
              <w:t xml:space="preserve">nú </w:t>
            </w:r>
            <w:r w:rsidRPr="00D53B46">
              <w:rPr>
                <w:rFonts w:ascii="Calibri" w:hAnsi="Calibri" w:cs="Calibri"/>
                <w:color w:val="000000"/>
                <w:sz w:val="18"/>
                <w:szCs w:val="18"/>
                <w:lang w:eastAsia="sk-SK"/>
              </w:rPr>
              <w:t>č</w:t>
            </w:r>
            <w:r w:rsidRPr="00D53B46">
              <w:rPr>
                <w:color w:val="000000"/>
                <w:sz w:val="18"/>
                <w:szCs w:val="18"/>
                <w:lang w:eastAsia="sk-SK"/>
              </w:rPr>
              <w:t>innos</w:t>
            </w:r>
            <w:r w:rsidRPr="00D53B46">
              <w:rPr>
                <w:rFonts w:ascii="Calibri" w:hAnsi="Calibri" w:cs="Calibri"/>
                <w:color w:val="000000"/>
                <w:sz w:val="18"/>
                <w:szCs w:val="18"/>
                <w:lang w:eastAsia="sk-SK"/>
              </w:rPr>
              <w:t>ť</w:t>
            </w:r>
          </w:p>
        </w:tc>
        <w:tc>
          <w:tcPr>
            <w:tcW w:w="1420" w:type="dxa"/>
            <w:tcBorders>
              <w:top w:val="nil"/>
              <w:left w:val="single" w:sz="8" w:space="0" w:color="auto"/>
              <w:bottom w:val="single" w:sz="8" w:space="0" w:color="auto"/>
              <w:right w:val="single" w:sz="8" w:space="0" w:color="auto"/>
            </w:tcBorders>
            <w:noWrap/>
            <w:vAlign w:val="center"/>
          </w:tcPr>
          <w:p w14:paraId="44940536" w14:textId="70C9EB86" w:rsidR="006918BA" w:rsidRPr="00CC4814" w:rsidRDefault="006918BA" w:rsidP="006918BA">
            <w:pPr>
              <w:rPr>
                <w:color w:val="EE0000"/>
                <w:sz w:val="18"/>
                <w:szCs w:val="18"/>
                <w:lang w:eastAsia="sk-SK"/>
              </w:rPr>
            </w:pPr>
            <w:r>
              <w:rPr>
                <w:sz w:val="18"/>
                <w:szCs w:val="18"/>
              </w:rPr>
              <w:t> </w:t>
            </w:r>
          </w:p>
        </w:tc>
        <w:tc>
          <w:tcPr>
            <w:tcW w:w="1540" w:type="dxa"/>
            <w:tcBorders>
              <w:top w:val="nil"/>
              <w:left w:val="nil"/>
              <w:bottom w:val="single" w:sz="8" w:space="0" w:color="auto"/>
              <w:right w:val="single" w:sz="8" w:space="0" w:color="auto"/>
            </w:tcBorders>
            <w:noWrap/>
            <w:vAlign w:val="center"/>
            <w:hideMark/>
          </w:tcPr>
          <w:p w14:paraId="7D98BDA8" w14:textId="241F4552" w:rsidR="006918BA" w:rsidRPr="00D53B46" w:rsidRDefault="006918BA" w:rsidP="006918BA">
            <w:pPr>
              <w:rPr>
                <w:color w:val="000000"/>
                <w:sz w:val="18"/>
                <w:szCs w:val="18"/>
                <w:lang w:eastAsia="sk-SK"/>
              </w:rPr>
            </w:pPr>
            <w:r w:rsidRPr="00D53B46">
              <w:rPr>
                <w:sz w:val="18"/>
                <w:szCs w:val="18"/>
                <w:lang w:eastAsia="sk-SK"/>
              </w:rPr>
              <w:t> </w:t>
            </w:r>
          </w:p>
        </w:tc>
      </w:tr>
      <w:tr w:rsidR="006918BA" w:rsidRPr="00D53B46" w14:paraId="1897BA87" w14:textId="77777777" w:rsidTr="005B1AB7">
        <w:trPr>
          <w:trHeight w:val="315"/>
        </w:trPr>
        <w:tc>
          <w:tcPr>
            <w:tcW w:w="700" w:type="dxa"/>
            <w:tcBorders>
              <w:top w:val="nil"/>
              <w:left w:val="single" w:sz="8" w:space="0" w:color="auto"/>
              <w:bottom w:val="single" w:sz="8" w:space="0" w:color="auto"/>
              <w:right w:val="single" w:sz="8" w:space="0" w:color="auto"/>
            </w:tcBorders>
            <w:noWrap/>
            <w:vAlign w:val="center"/>
            <w:hideMark/>
          </w:tcPr>
          <w:p w14:paraId="070622E3"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C.</w:t>
            </w:r>
          </w:p>
        </w:tc>
        <w:tc>
          <w:tcPr>
            <w:tcW w:w="5680" w:type="dxa"/>
            <w:tcBorders>
              <w:top w:val="nil"/>
              <w:left w:val="nil"/>
              <w:bottom w:val="single" w:sz="8" w:space="0" w:color="auto"/>
              <w:right w:val="nil"/>
            </w:tcBorders>
            <w:vAlign w:val="center"/>
            <w:hideMark/>
          </w:tcPr>
          <w:p w14:paraId="117522A7" w14:textId="77777777" w:rsidR="006918BA" w:rsidRPr="00D53B46" w:rsidRDefault="006918BA" w:rsidP="006918BA">
            <w:pPr>
              <w:jc w:val="both"/>
              <w:rPr>
                <w:rFonts w:ascii="Calibri" w:hAnsi="Calibri" w:cs="Calibri"/>
                <w:b/>
                <w:bCs/>
                <w:color w:val="000000"/>
                <w:sz w:val="18"/>
                <w:szCs w:val="18"/>
                <w:lang w:eastAsia="sk-SK"/>
              </w:rPr>
            </w:pPr>
            <w:r w:rsidRPr="00D53B46">
              <w:rPr>
                <w:rFonts w:ascii="Calibri" w:hAnsi="Calibri" w:cs="Calibri"/>
                <w:b/>
                <w:bCs/>
                <w:color w:val="000000"/>
                <w:sz w:val="18"/>
                <w:szCs w:val="18"/>
                <w:lang w:eastAsia="sk-SK"/>
              </w:rPr>
              <w:t>Č</w:t>
            </w:r>
            <w:r w:rsidRPr="00D53B46">
              <w:rPr>
                <w:b/>
                <w:bCs/>
                <w:color w:val="000000"/>
                <w:sz w:val="18"/>
                <w:szCs w:val="18"/>
                <w:lang w:eastAsia="sk-SK"/>
              </w:rPr>
              <w:t>isté pe</w:t>
            </w:r>
            <w:r w:rsidRPr="00D53B46">
              <w:rPr>
                <w:rFonts w:ascii="Calibri" w:hAnsi="Calibri" w:cs="Calibri"/>
                <w:b/>
                <w:bCs/>
                <w:color w:val="000000"/>
                <w:sz w:val="18"/>
                <w:szCs w:val="18"/>
                <w:lang w:eastAsia="sk-SK"/>
              </w:rPr>
              <w:t>ň</w:t>
            </w:r>
            <w:r w:rsidRPr="00D53B46">
              <w:rPr>
                <w:b/>
                <w:bCs/>
                <w:color w:val="000000"/>
                <w:sz w:val="18"/>
                <w:szCs w:val="18"/>
                <w:lang w:eastAsia="sk-SK"/>
              </w:rPr>
              <w:t>ažné toky z finan</w:t>
            </w:r>
            <w:r w:rsidRPr="00D53B46">
              <w:rPr>
                <w:rFonts w:ascii="Calibri" w:hAnsi="Calibri" w:cs="Calibri"/>
                <w:b/>
                <w:bCs/>
                <w:color w:val="000000"/>
                <w:sz w:val="18"/>
                <w:szCs w:val="18"/>
                <w:lang w:eastAsia="sk-SK"/>
              </w:rPr>
              <w:t>č</w:t>
            </w:r>
            <w:r w:rsidRPr="00D53B46">
              <w:rPr>
                <w:b/>
                <w:bCs/>
                <w:color w:val="000000"/>
                <w:sz w:val="18"/>
                <w:szCs w:val="18"/>
                <w:lang w:eastAsia="sk-SK"/>
              </w:rPr>
              <w:t xml:space="preserve">nej </w:t>
            </w:r>
            <w:r w:rsidRPr="00D53B46">
              <w:rPr>
                <w:rFonts w:ascii="Calibri" w:hAnsi="Calibri" w:cs="Calibri"/>
                <w:b/>
                <w:bCs/>
                <w:color w:val="000000"/>
                <w:sz w:val="18"/>
                <w:szCs w:val="18"/>
                <w:lang w:eastAsia="sk-SK"/>
              </w:rPr>
              <w:t>č</w:t>
            </w:r>
            <w:r w:rsidRPr="00D53B46">
              <w:rPr>
                <w:b/>
                <w:bCs/>
                <w:color w:val="000000"/>
                <w:sz w:val="18"/>
                <w:szCs w:val="18"/>
                <w:lang w:eastAsia="sk-SK"/>
              </w:rPr>
              <w:t>innosti (sú</w:t>
            </w:r>
            <w:r w:rsidRPr="00D53B46">
              <w:rPr>
                <w:rFonts w:ascii="Calibri" w:hAnsi="Calibri" w:cs="Calibri"/>
                <w:b/>
                <w:bCs/>
                <w:color w:val="000000"/>
                <w:sz w:val="18"/>
                <w:szCs w:val="18"/>
                <w:lang w:eastAsia="sk-SK"/>
              </w:rPr>
              <w:t>č</w:t>
            </w:r>
            <w:r w:rsidRPr="00D53B46">
              <w:rPr>
                <w:b/>
                <w:bCs/>
                <w:color w:val="000000"/>
                <w:sz w:val="18"/>
                <w:szCs w:val="18"/>
                <w:lang w:eastAsia="sk-SK"/>
              </w:rPr>
              <w:t>et C.1. až C.9.)</w:t>
            </w:r>
          </w:p>
        </w:tc>
        <w:tc>
          <w:tcPr>
            <w:tcW w:w="1420" w:type="dxa"/>
            <w:tcBorders>
              <w:top w:val="nil"/>
              <w:left w:val="single" w:sz="8" w:space="0" w:color="auto"/>
              <w:bottom w:val="single" w:sz="8" w:space="0" w:color="auto"/>
              <w:right w:val="single" w:sz="8" w:space="0" w:color="auto"/>
            </w:tcBorders>
            <w:noWrap/>
            <w:vAlign w:val="center"/>
          </w:tcPr>
          <w:p w14:paraId="55BF1F62" w14:textId="0D5D7648" w:rsidR="006918BA" w:rsidRPr="00CC4814" w:rsidRDefault="006918BA" w:rsidP="006918BA">
            <w:pPr>
              <w:jc w:val="right"/>
              <w:rPr>
                <w:b/>
                <w:bCs/>
                <w:color w:val="EE0000"/>
                <w:sz w:val="18"/>
                <w:szCs w:val="18"/>
                <w:lang w:eastAsia="sk-SK"/>
              </w:rPr>
            </w:pPr>
            <w:r>
              <w:rPr>
                <w:b/>
                <w:bCs/>
                <w:sz w:val="18"/>
                <w:szCs w:val="18"/>
              </w:rPr>
              <w:t>-25 796</w:t>
            </w:r>
          </w:p>
        </w:tc>
        <w:tc>
          <w:tcPr>
            <w:tcW w:w="1540" w:type="dxa"/>
            <w:tcBorders>
              <w:top w:val="nil"/>
              <w:left w:val="nil"/>
              <w:bottom w:val="single" w:sz="8" w:space="0" w:color="auto"/>
              <w:right w:val="single" w:sz="8" w:space="0" w:color="auto"/>
            </w:tcBorders>
            <w:noWrap/>
            <w:vAlign w:val="center"/>
            <w:hideMark/>
          </w:tcPr>
          <w:p w14:paraId="2023CDB7" w14:textId="1A5BC8A8" w:rsidR="006918BA" w:rsidRPr="00D53B46" w:rsidRDefault="006918BA" w:rsidP="006918BA">
            <w:pPr>
              <w:jc w:val="right"/>
              <w:rPr>
                <w:b/>
                <w:bCs/>
                <w:color w:val="000000"/>
                <w:sz w:val="18"/>
                <w:szCs w:val="18"/>
                <w:lang w:eastAsia="sk-SK"/>
              </w:rPr>
            </w:pPr>
            <w:r w:rsidRPr="00D53B46">
              <w:rPr>
                <w:b/>
                <w:bCs/>
                <w:sz w:val="18"/>
                <w:szCs w:val="18"/>
                <w:lang w:eastAsia="sk-SK"/>
              </w:rPr>
              <w:t>-271 111</w:t>
            </w:r>
          </w:p>
        </w:tc>
      </w:tr>
      <w:tr w:rsidR="006918BA" w:rsidRPr="00D53B46" w14:paraId="548391E8"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0FDB86BE"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D.</w:t>
            </w:r>
          </w:p>
        </w:tc>
        <w:tc>
          <w:tcPr>
            <w:tcW w:w="5680" w:type="dxa"/>
            <w:tcBorders>
              <w:top w:val="nil"/>
              <w:left w:val="nil"/>
              <w:bottom w:val="single" w:sz="8" w:space="0" w:color="auto"/>
              <w:right w:val="nil"/>
            </w:tcBorders>
            <w:vAlign w:val="center"/>
            <w:hideMark/>
          </w:tcPr>
          <w:p w14:paraId="73CCD540" w14:textId="77777777" w:rsidR="006918BA" w:rsidRPr="00D53B46" w:rsidRDefault="006918BA" w:rsidP="006918BA">
            <w:pPr>
              <w:jc w:val="both"/>
              <w:rPr>
                <w:rFonts w:ascii="Calibri" w:hAnsi="Calibri" w:cs="Calibri"/>
                <w:b/>
                <w:bCs/>
                <w:color w:val="000000"/>
                <w:sz w:val="18"/>
                <w:szCs w:val="18"/>
                <w:lang w:eastAsia="sk-SK"/>
              </w:rPr>
            </w:pPr>
            <w:r w:rsidRPr="00D53B46">
              <w:rPr>
                <w:rFonts w:ascii="Calibri" w:hAnsi="Calibri" w:cs="Calibri"/>
                <w:b/>
                <w:bCs/>
                <w:color w:val="000000"/>
                <w:sz w:val="18"/>
                <w:szCs w:val="18"/>
                <w:lang w:eastAsia="sk-SK"/>
              </w:rPr>
              <w:t>Č</w:t>
            </w:r>
            <w:r w:rsidRPr="00D53B46">
              <w:rPr>
                <w:b/>
                <w:bCs/>
                <w:color w:val="000000"/>
                <w:sz w:val="18"/>
                <w:szCs w:val="18"/>
                <w:lang w:eastAsia="sk-SK"/>
              </w:rPr>
              <w:t xml:space="preserve">isté zvýšenie alebo </w:t>
            </w:r>
            <w:r w:rsidRPr="00D53B46">
              <w:rPr>
                <w:rFonts w:ascii="Calibri" w:hAnsi="Calibri" w:cs="Calibri"/>
                <w:b/>
                <w:bCs/>
                <w:color w:val="000000"/>
                <w:sz w:val="18"/>
                <w:szCs w:val="18"/>
                <w:lang w:eastAsia="sk-SK"/>
              </w:rPr>
              <w:t>č</w:t>
            </w:r>
            <w:r w:rsidRPr="00D53B46">
              <w:rPr>
                <w:b/>
                <w:bCs/>
                <w:color w:val="000000"/>
                <w:sz w:val="18"/>
                <w:szCs w:val="18"/>
                <w:lang w:eastAsia="sk-SK"/>
              </w:rPr>
              <w:t>isté zníženie pe</w:t>
            </w:r>
            <w:r w:rsidRPr="00D53B46">
              <w:rPr>
                <w:rFonts w:ascii="Calibri" w:hAnsi="Calibri" w:cs="Calibri"/>
                <w:b/>
                <w:bCs/>
                <w:color w:val="000000"/>
                <w:sz w:val="18"/>
                <w:szCs w:val="18"/>
                <w:lang w:eastAsia="sk-SK"/>
              </w:rPr>
              <w:t>ň</w:t>
            </w:r>
            <w:r w:rsidRPr="00D53B46">
              <w:rPr>
                <w:b/>
                <w:bCs/>
                <w:color w:val="000000"/>
                <w:sz w:val="18"/>
                <w:szCs w:val="18"/>
                <w:lang w:eastAsia="sk-SK"/>
              </w:rPr>
              <w:t>ažných prostriedkov (sú</w:t>
            </w:r>
            <w:r w:rsidRPr="00D53B46">
              <w:rPr>
                <w:rFonts w:ascii="Calibri" w:hAnsi="Calibri" w:cs="Calibri"/>
                <w:b/>
                <w:bCs/>
                <w:color w:val="000000"/>
                <w:sz w:val="18"/>
                <w:szCs w:val="18"/>
                <w:lang w:eastAsia="sk-SK"/>
              </w:rPr>
              <w:t>č</w:t>
            </w:r>
            <w:r w:rsidRPr="00D53B46">
              <w:rPr>
                <w:b/>
                <w:bCs/>
                <w:color w:val="000000"/>
                <w:sz w:val="18"/>
                <w:szCs w:val="18"/>
                <w:lang w:eastAsia="sk-SK"/>
              </w:rPr>
              <w:t>et A+B+C)</w:t>
            </w:r>
          </w:p>
        </w:tc>
        <w:tc>
          <w:tcPr>
            <w:tcW w:w="1420" w:type="dxa"/>
            <w:tcBorders>
              <w:top w:val="nil"/>
              <w:left w:val="single" w:sz="8" w:space="0" w:color="auto"/>
              <w:bottom w:val="single" w:sz="8" w:space="0" w:color="auto"/>
              <w:right w:val="single" w:sz="8" w:space="0" w:color="auto"/>
            </w:tcBorders>
            <w:noWrap/>
            <w:vAlign w:val="center"/>
          </w:tcPr>
          <w:p w14:paraId="141DFB3A" w14:textId="558F72B5" w:rsidR="006918BA" w:rsidRPr="00CC4814" w:rsidRDefault="006918BA" w:rsidP="006918BA">
            <w:pPr>
              <w:jc w:val="right"/>
              <w:rPr>
                <w:b/>
                <w:bCs/>
                <w:color w:val="EE0000"/>
                <w:sz w:val="18"/>
                <w:szCs w:val="18"/>
                <w:lang w:eastAsia="sk-SK"/>
              </w:rPr>
            </w:pPr>
            <w:r>
              <w:rPr>
                <w:b/>
                <w:bCs/>
                <w:sz w:val="18"/>
                <w:szCs w:val="18"/>
              </w:rPr>
              <w:t>-1 443 421</w:t>
            </w:r>
          </w:p>
        </w:tc>
        <w:tc>
          <w:tcPr>
            <w:tcW w:w="1540" w:type="dxa"/>
            <w:tcBorders>
              <w:top w:val="nil"/>
              <w:left w:val="nil"/>
              <w:bottom w:val="single" w:sz="8" w:space="0" w:color="auto"/>
              <w:right w:val="single" w:sz="8" w:space="0" w:color="auto"/>
            </w:tcBorders>
            <w:noWrap/>
            <w:vAlign w:val="center"/>
            <w:hideMark/>
          </w:tcPr>
          <w:p w14:paraId="5D3BA707" w14:textId="45DD3DC0" w:rsidR="006918BA" w:rsidRPr="00D53B46" w:rsidRDefault="006918BA" w:rsidP="006918BA">
            <w:pPr>
              <w:jc w:val="right"/>
              <w:rPr>
                <w:b/>
                <w:bCs/>
                <w:color w:val="000000"/>
                <w:sz w:val="18"/>
                <w:szCs w:val="18"/>
                <w:lang w:eastAsia="sk-SK"/>
              </w:rPr>
            </w:pPr>
            <w:r w:rsidRPr="00D53B46">
              <w:rPr>
                <w:b/>
                <w:bCs/>
                <w:sz w:val="18"/>
                <w:szCs w:val="18"/>
                <w:lang w:eastAsia="sk-SK"/>
              </w:rPr>
              <w:t>1 235 618</w:t>
            </w:r>
          </w:p>
        </w:tc>
      </w:tr>
      <w:tr w:rsidR="006918BA" w:rsidRPr="00D53B46" w14:paraId="67555913"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56814D5E"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E.</w:t>
            </w:r>
          </w:p>
        </w:tc>
        <w:tc>
          <w:tcPr>
            <w:tcW w:w="5680" w:type="dxa"/>
            <w:tcBorders>
              <w:top w:val="nil"/>
              <w:left w:val="nil"/>
              <w:bottom w:val="single" w:sz="8" w:space="0" w:color="auto"/>
              <w:right w:val="nil"/>
            </w:tcBorders>
            <w:vAlign w:val="center"/>
            <w:hideMark/>
          </w:tcPr>
          <w:p w14:paraId="3981F20E"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Stav pe</w:t>
            </w:r>
            <w:r w:rsidRPr="00D53B46">
              <w:rPr>
                <w:rFonts w:ascii="Calibri" w:hAnsi="Calibri" w:cs="Calibri"/>
                <w:b/>
                <w:bCs/>
                <w:color w:val="000000"/>
                <w:sz w:val="18"/>
                <w:szCs w:val="18"/>
                <w:lang w:eastAsia="sk-SK"/>
              </w:rPr>
              <w:t>ň</w:t>
            </w:r>
            <w:r w:rsidRPr="00D53B46">
              <w:rPr>
                <w:b/>
                <w:bCs/>
                <w:color w:val="000000"/>
                <w:sz w:val="18"/>
                <w:szCs w:val="18"/>
                <w:lang w:eastAsia="sk-SK"/>
              </w:rPr>
              <w:t>ažných prostriedkov a pe</w:t>
            </w:r>
            <w:r w:rsidRPr="00D53B46">
              <w:rPr>
                <w:rFonts w:ascii="Calibri" w:hAnsi="Calibri" w:cs="Calibri"/>
                <w:b/>
                <w:bCs/>
                <w:color w:val="000000"/>
                <w:sz w:val="18"/>
                <w:szCs w:val="18"/>
                <w:lang w:eastAsia="sk-SK"/>
              </w:rPr>
              <w:t>ň</w:t>
            </w:r>
            <w:r w:rsidRPr="00D53B46">
              <w:rPr>
                <w:b/>
                <w:bCs/>
                <w:color w:val="000000"/>
                <w:sz w:val="18"/>
                <w:szCs w:val="18"/>
                <w:lang w:eastAsia="sk-SK"/>
              </w:rPr>
              <w:t>ažných ekvivalentov na za</w:t>
            </w:r>
            <w:r w:rsidRPr="00D53B46">
              <w:rPr>
                <w:rFonts w:ascii="Calibri" w:hAnsi="Calibri" w:cs="Calibri"/>
                <w:b/>
                <w:bCs/>
                <w:color w:val="000000"/>
                <w:sz w:val="18"/>
                <w:szCs w:val="18"/>
                <w:lang w:eastAsia="sk-SK"/>
              </w:rPr>
              <w:t>č</w:t>
            </w:r>
            <w:r w:rsidRPr="00D53B46">
              <w:rPr>
                <w:b/>
                <w:bCs/>
                <w:color w:val="000000"/>
                <w:sz w:val="18"/>
                <w:szCs w:val="18"/>
                <w:lang w:eastAsia="sk-SK"/>
              </w:rPr>
              <w:t>iatku ú</w:t>
            </w:r>
            <w:r w:rsidRPr="00D53B46">
              <w:rPr>
                <w:rFonts w:ascii="Calibri" w:hAnsi="Calibri" w:cs="Calibri"/>
                <w:b/>
                <w:bCs/>
                <w:color w:val="000000"/>
                <w:sz w:val="18"/>
                <w:szCs w:val="18"/>
                <w:lang w:eastAsia="sk-SK"/>
              </w:rPr>
              <w:t>č</w:t>
            </w:r>
            <w:r w:rsidRPr="00D53B46">
              <w:rPr>
                <w:b/>
                <w:bCs/>
                <w:color w:val="000000"/>
                <w:sz w:val="18"/>
                <w:szCs w:val="18"/>
                <w:lang w:eastAsia="sk-SK"/>
              </w:rPr>
              <w:t>tovného obdobia</w:t>
            </w:r>
          </w:p>
        </w:tc>
        <w:tc>
          <w:tcPr>
            <w:tcW w:w="1420" w:type="dxa"/>
            <w:tcBorders>
              <w:top w:val="nil"/>
              <w:left w:val="single" w:sz="8" w:space="0" w:color="auto"/>
              <w:bottom w:val="single" w:sz="8" w:space="0" w:color="auto"/>
              <w:right w:val="single" w:sz="8" w:space="0" w:color="auto"/>
            </w:tcBorders>
            <w:noWrap/>
            <w:vAlign w:val="center"/>
          </w:tcPr>
          <w:p w14:paraId="492FD3EF" w14:textId="7B307FB0" w:rsidR="006918BA" w:rsidRPr="00CC4814" w:rsidRDefault="006918BA" w:rsidP="006918BA">
            <w:pPr>
              <w:jc w:val="right"/>
              <w:rPr>
                <w:b/>
                <w:bCs/>
                <w:color w:val="EE0000"/>
                <w:sz w:val="18"/>
                <w:szCs w:val="18"/>
                <w:lang w:eastAsia="sk-SK"/>
              </w:rPr>
            </w:pPr>
            <w:r>
              <w:rPr>
                <w:b/>
                <w:bCs/>
                <w:sz w:val="18"/>
                <w:szCs w:val="18"/>
              </w:rPr>
              <w:t>1 695 031</w:t>
            </w:r>
          </w:p>
        </w:tc>
        <w:tc>
          <w:tcPr>
            <w:tcW w:w="1540" w:type="dxa"/>
            <w:tcBorders>
              <w:top w:val="nil"/>
              <w:left w:val="nil"/>
              <w:bottom w:val="single" w:sz="8" w:space="0" w:color="auto"/>
              <w:right w:val="single" w:sz="8" w:space="0" w:color="auto"/>
            </w:tcBorders>
            <w:noWrap/>
            <w:vAlign w:val="center"/>
            <w:hideMark/>
          </w:tcPr>
          <w:p w14:paraId="4AE2514A" w14:textId="59388A6F" w:rsidR="006918BA" w:rsidRPr="00D53B46" w:rsidRDefault="006918BA" w:rsidP="006918BA">
            <w:pPr>
              <w:jc w:val="right"/>
              <w:rPr>
                <w:b/>
                <w:bCs/>
                <w:color w:val="000000"/>
                <w:sz w:val="18"/>
                <w:szCs w:val="18"/>
                <w:lang w:eastAsia="sk-SK"/>
              </w:rPr>
            </w:pPr>
            <w:r w:rsidRPr="00D53B46">
              <w:rPr>
                <w:b/>
                <w:bCs/>
                <w:sz w:val="18"/>
                <w:szCs w:val="18"/>
                <w:lang w:eastAsia="sk-SK"/>
              </w:rPr>
              <w:t>345 323</w:t>
            </w:r>
          </w:p>
        </w:tc>
      </w:tr>
      <w:tr w:rsidR="006918BA" w:rsidRPr="00D53B46" w14:paraId="5C316113"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50471BE5"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F.</w:t>
            </w:r>
          </w:p>
        </w:tc>
        <w:tc>
          <w:tcPr>
            <w:tcW w:w="5680" w:type="dxa"/>
            <w:tcBorders>
              <w:top w:val="nil"/>
              <w:left w:val="nil"/>
              <w:bottom w:val="single" w:sz="8" w:space="0" w:color="auto"/>
              <w:right w:val="nil"/>
            </w:tcBorders>
            <w:vAlign w:val="center"/>
            <w:hideMark/>
          </w:tcPr>
          <w:p w14:paraId="530612E8"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Stav pe</w:t>
            </w:r>
            <w:r w:rsidRPr="00D53B46">
              <w:rPr>
                <w:rFonts w:ascii="Calibri" w:hAnsi="Calibri" w:cs="Calibri"/>
                <w:b/>
                <w:bCs/>
                <w:color w:val="000000"/>
                <w:sz w:val="18"/>
                <w:szCs w:val="18"/>
                <w:lang w:eastAsia="sk-SK"/>
              </w:rPr>
              <w:t>ň</w:t>
            </w:r>
            <w:r w:rsidRPr="00D53B46">
              <w:rPr>
                <w:b/>
                <w:bCs/>
                <w:color w:val="000000"/>
                <w:sz w:val="18"/>
                <w:szCs w:val="18"/>
                <w:lang w:eastAsia="sk-SK"/>
              </w:rPr>
              <w:t>ažných prostriedkov a pe</w:t>
            </w:r>
            <w:r w:rsidRPr="00D53B46">
              <w:rPr>
                <w:rFonts w:ascii="Calibri" w:hAnsi="Calibri" w:cs="Calibri"/>
                <w:b/>
                <w:bCs/>
                <w:color w:val="000000"/>
                <w:sz w:val="18"/>
                <w:szCs w:val="18"/>
                <w:lang w:eastAsia="sk-SK"/>
              </w:rPr>
              <w:t>ň</w:t>
            </w:r>
            <w:r w:rsidRPr="00D53B46">
              <w:rPr>
                <w:b/>
                <w:bCs/>
                <w:color w:val="000000"/>
                <w:sz w:val="18"/>
                <w:szCs w:val="18"/>
                <w:lang w:eastAsia="sk-SK"/>
              </w:rPr>
              <w:t>ažných ekvivalentov na konci ú</w:t>
            </w:r>
            <w:r w:rsidRPr="00D53B46">
              <w:rPr>
                <w:rFonts w:ascii="Calibri" w:hAnsi="Calibri" w:cs="Calibri"/>
                <w:b/>
                <w:bCs/>
                <w:color w:val="000000"/>
                <w:sz w:val="18"/>
                <w:szCs w:val="18"/>
                <w:lang w:eastAsia="sk-SK"/>
              </w:rPr>
              <w:t>č</w:t>
            </w:r>
            <w:r w:rsidRPr="00D53B46">
              <w:rPr>
                <w:b/>
                <w:bCs/>
                <w:color w:val="000000"/>
                <w:sz w:val="18"/>
                <w:szCs w:val="18"/>
                <w:lang w:eastAsia="sk-SK"/>
              </w:rPr>
              <w:t>tovného obdobia pred zoh</w:t>
            </w:r>
            <w:r w:rsidRPr="00D53B46">
              <w:rPr>
                <w:rFonts w:ascii="Calibri" w:hAnsi="Calibri" w:cs="Calibri"/>
                <w:b/>
                <w:bCs/>
                <w:color w:val="000000"/>
                <w:sz w:val="18"/>
                <w:szCs w:val="18"/>
                <w:lang w:eastAsia="sk-SK"/>
              </w:rPr>
              <w:t>ľ</w:t>
            </w:r>
            <w:r w:rsidRPr="00D53B46">
              <w:rPr>
                <w:b/>
                <w:bCs/>
                <w:color w:val="000000"/>
                <w:sz w:val="18"/>
                <w:szCs w:val="18"/>
                <w:lang w:eastAsia="sk-SK"/>
              </w:rPr>
              <w:t>adnením kurzových rozdielov vy</w:t>
            </w:r>
            <w:r w:rsidRPr="00D53B46">
              <w:rPr>
                <w:rFonts w:ascii="Calibri" w:hAnsi="Calibri" w:cs="Calibri"/>
                <w:b/>
                <w:bCs/>
                <w:color w:val="000000"/>
                <w:sz w:val="18"/>
                <w:szCs w:val="18"/>
                <w:lang w:eastAsia="sk-SK"/>
              </w:rPr>
              <w:t>č</w:t>
            </w:r>
            <w:r w:rsidRPr="00D53B46">
              <w:rPr>
                <w:b/>
                <w:bCs/>
                <w:color w:val="000000"/>
                <w:sz w:val="18"/>
                <w:szCs w:val="18"/>
                <w:lang w:eastAsia="sk-SK"/>
              </w:rPr>
              <w:t>íslených ku d</w:t>
            </w:r>
            <w:r w:rsidRPr="00D53B46">
              <w:rPr>
                <w:rFonts w:ascii="Calibri" w:hAnsi="Calibri" w:cs="Calibri"/>
                <w:b/>
                <w:bCs/>
                <w:color w:val="000000"/>
                <w:sz w:val="18"/>
                <w:szCs w:val="18"/>
                <w:lang w:eastAsia="sk-SK"/>
              </w:rPr>
              <w:t>ň</w:t>
            </w:r>
            <w:r w:rsidRPr="00D53B46">
              <w:rPr>
                <w:b/>
                <w:bCs/>
                <w:color w:val="000000"/>
                <w:sz w:val="18"/>
                <w:szCs w:val="18"/>
                <w:lang w:eastAsia="sk-SK"/>
              </w:rPr>
              <w:t>u, ku ktorému sa zostavuje ú</w:t>
            </w:r>
            <w:r w:rsidRPr="00D53B46">
              <w:rPr>
                <w:rFonts w:ascii="Calibri" w:hAnsi="Calibri" w:cs="Calibri"/>
                <w:b/>
                <w:bCs/>
                <w:color w:val="000000"/>
                <w:sz w:val="18"/>
                <w:szCs w:val="18"/>
                <w:lang w:eastAsia="sk-SK"/>
              </w:rPr>
              <w:t>č</w:t>
            </w:r>
            <w:r w:rsidRPr="00D53B46">
              <w:rPr>
                <w:b/>
                <w:bCs/>
                <w:color w:val="000000"/>
                <w:sz w:val="18"/>
                <w:szCs w:val="18"/>
                <w:lang w:eastAsia="sk-SK"/>
              </w:rPr>
              <w:t>tovná závierka</w:t>
            </w:r>
          </w:p>
        </w:tc>
        <w:tc>
          <w:tcPr>
            <w:tcW w:w="1420" w:type="dxa"/>
            <w:tcBorders>
              <w:top w:val="nil"/>
              <w:left w:val="single" w:sz="8" w:space="0" w:color="auto"/>
              <w:bottom w:val="single" w:sz="8" w:space="0" w:color="auto"/>
              <w:right w:val="single" w:sz="8" w:space="0" w:color="auto"/>
            </w:tcBorders>
            <w:noWrap/>
            <w:vAlign w:val="center"/>
          </w:tcPr>
          <w:p w14:paraId="2B102BA5" w14:textId="0E9F7F66" w:rsidR="006918BA" w:rsidRPr="00CC4814" w:rsidRDefault="006918BA" w:rsidP="006918BA">
            <w:pPr>
              <w:jc w:val="right"/>
              <w:rPr>
                <w:b/>
                <w:bCs/>
                <w:color w:val="EE0000"/>
                <w:sz w:val="18"/>
                <w:szCs w:val="18"/>
                <w:lang w:eastAsia="sk-SK"/>
              </w:rPr>
            </w:pPr>
            <w:r>
              <w:rPr>
                <w:b/>
                <w:bCs/>
                <w:sz w:val="18"/>
                <w:szCs w:val="18"/>
              </w:rPr>
              <w:t>251 610</w:t>
            </w:r>
          </w:p>
        </w:tc>
        <w:tc>
          <w:tcPr>
            <w:tcW w:w="1540" w:type="dxa"/>
            <w:tcBorders>
              <w:top w:val="nil"/>
              <w:left w:val="nil"/>
              <w:bottom w:val="single" w:sz="8" w:space="0" w:color="auto"/>
              <w:right w:val="single" w:sz="8" w:space="0" w:color="auto"/>
            </w:tcBorders>
            <w:noWrap/>
            <w:vAlign w:val="center"/>
            <w:hideMark/>
          </w:tcPr>
          <w:p w14:paraId="266718DB" w14:textId="179F959D" w:rsidR="006918BA" w:rsidRPr="00D53B46" w:rsidRDefault="006918BA" w:rsidP="006918BA">
            <w:pPr>
              <w:jc w:val="right"/>
              <w:rPr>
                <w:b/>
                <w:bCs/>
                <w:color w:val="000000"/>
                <w:sz w:val="18"/>
                <w:szCs w:val="18"/>
                <w:lang w:eastAsia="sk-SK"/>
              </w:rPr>
            </w:pPr>
            <w:r w:rsidRPr="00D53B46">
              <w:rPr>
                <w:b/>
                <w:bCs/>
                <w:sz w:val="18"/>
                <w:szCs w:val="18"/>
                <w:lang w:eastAsia="sk-SK"/>
              </w:rPr>
              <w:t>1 580 941</w:t>
            </w:r>
          </w:p>
        </w:tc>
      </w:tr>
      <w:tr w:rsidR="006918BA" w:rsidRPr="00D53B46" w14:paraId="09957BFE" w14:textId="77777777" w:rsidTr="005B1AB7">
        <w:trPr>
          <w:trHeight w:val="495"/>
        </w:trPr>
        <w:tc>
          <w:tcPr>
            <w:tcW w:w="700" w:type="dxa"/>
            <w:tcBorders>
              <w:top w:val="nil"/>
              <w:left w:val="single" w:sz="8" w:space="0" w:color="auto"/>
              <w:bottom w:val="single" w:sz="8" w:space="0" w:color="auto"/>
              <w:right w:val="single" w:sz="8" w:space="0" w:color="auto"/>
            </w:tcBorders>
            <w:noWrap/>
            <w:vAlign w:val="center"/>
            <w:hideMark/>
          </w:tcPr>
          <w:p w14:paraId="6D65F5BC"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G.</w:t>
            </w:r>
          </w:p>
        </w:tc>
        <w:tc>
          <w:tcPr>
            <w:tcW w:w="5680" w:type="dxa"/>
            <w:tcBorders>
              <w:top w:val="nil"/>
              <w:left w:val="nil"/>
              <w:bottom w:val="single" w:sz="8" w:space="0" w:color="auto"/>
              <w:right w:val="nil"/>
            </w:tcBorders>
            <w:vAlign w:val="center"/>
            <w:hideMark/>
          </w:tcPr>
          <w:p w14:paraId="7B911359"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Kurzové rozdiely vy</w:t>
            </w:r>
            <w:r w:rsidRPr="00D53B46">
              <w:rPr>
                <w:rFonts w:ascii="Calibri" w:hAnsi="Calibri" w:cs="Calibri"/>
                <w:b/>
                <w:bCs/>
                <w:color w:val="000000"/>
                <w:sz w:val="18"/>
                <w:szCs w:val="18"/>
                <w:lang w:eastAsia="sk-SK"/>
              </w:rPr>
              <w:t>č</w:t>
            </w:r>
            <w:r w:rsidRPr="00D53B46">
              <w:rPr>
                <w:b/>
                <w:bCs/>
                <w:color w:val="000000"/>
                <w:sz w:val="18"/>
                <w:szCs w:val="18"/>
                <w:lang w:eastAsia="sk-SK"/>
              </w:rPr>
              <w:t>íslené k pe</w:t>
            </w:r>
            <w:r w:rsidRPr="00D53B46">
              <w:rPr>
                <w:rFonts w:ascii="Calibri" w:hAnsi="Calibri" w:cs="Calibri"/>
                <w:b/>
                <w:bCs/>
                <w:color w:val="000000"/>
                <w:sz w:val="18"/>
                <w:szCs w:val="18"/>
                <w:lang w:eastAsia="sk-SK"/>
              </w:rPr>
              <w:t>ň</w:t>
            </w:r>
            <w:r w:rsidRPr="00D53B46">
              <w:rPr>
                <w:b/>
                <w:bCs/>
                <w:color w:val="000000"/>
                <w:sz w:val="18"/>
                <w:szCs w:val="18"/>
                <w:lang w:eastAsia="sk-SK"/>
              </w:rPr>
              <w:t>ažným prostriedkom a pe</w:t>
            </w:r>
            <w:r w:rsidRPr="00D53B46">
              <w:rPr>
                <w:rFonts w:ascii="Calibri" w:hAnsi="Calibri" w:cs="Calibri"/>
                <w:b/>
                <w:bCs/>
                <w:color w:val="000000"/>
                <w:sz w:val="18"/>
                <w:szCs w:val="18"/>
                <w:lang w:eastAsia="sk-SK"/>
              </w:rPr>
              <w:t>ň</w:t>
            </w:r>
            <w:r w:rsidRPr="00D53B46">
              <w:rPr>
                <w:b/>
                <w:bCs/>
                <w:color w:val="000000"/>
                <w:sz w:val="18"/>
                <w:szCs w:val="18"/>
                <w:lang w:eastAsia="sk-SK"/>
              </w:rPr>
              <w:t>ažným ekvivalentom ku d</w:t>
            </w:r>
            <w:r w:rsidRPr="00D53B46">
              <w:rPr>
                <w:rFonts w:ascii="Calibri" w:hAnsi="Calibri" w:cs="Calibri"/>
                <w:b/>
                <w:bCs/>
                <w:color w:val="000000"/>
                <w:sz w:val="18"/>
                <w:szCs w:val="18"/>
                <w:lang w:eastAsia="sk-SK"/>
              </w:rPr>
              <w:t>ň</w:t>
            </w:r>
            <w:r w:rsidRPr="00D53B46">
              <w:rPr>
                <w:b/>
                <w:bCs/>
                <w:color w:val="000000"/>
                <w:sz w:val="18"/>
                <w:szCs w:val="18"/>
                <w:lang w:eastAsia="sk-SK"/>
              </w:rPr>
              <w:t>u, ku ktorému sa zostavuje ú</w:t>
            </w:r>
            <w:r w:rsidRPr="00D53B46">
              <w:rPr>
                <w:rFonts w:ascii="Calibri" w:hAnsi="Calibri" w:cs="Calibri"/>
                <w:b/>
                <w:bCs/>
                <w:color w:val="000000"/>
                <w:sz w:val="18"/>
                <w:szCs w:val="18"/>
                <w:lang w:eastAsia="sk-SK"/>
              </w:rPr>
              <w:t>č</w:t>
            </w:r>
            <w:r w:rsidRPr="00D53B46">
              <w:rPr>
                <w:b/>
                <w:bCs/>
                <w:color w:val="000000"/>
                <w:sz w:val="18"/>
                <w:szCs w:val="18"/>
                <w:lang w:eastAsia="sk-SK"/>
              </w:rPr>
              <w:t>tovná závierka</w:t>
            </w:r>
          </w:p>
        </w:tc>
        <w:tc>
          <w:tcPr>
            <w:tcW w:w="1420" w:type="dxa"/>
            <w:tcBorders>
              <w:top w:val="nil"/>
              <w:left w:val="single" w:sz="8" w:space="0" w:color="auto"/>
              <w:bottom w:val="single" w:sz="8" w:space="0" w:color="auto"/>
              <w:right w:val="single" w:sz="8" w:space="0" w:color="auto"/>
            </w:tcBorders>
            <w:noWrap/>
            <w:vAlign w:val="center"/>
          </w:tcPr>
          <w:p w14:paraId="07A02676" w14:textId="17E7144B" w:rsidR="006918BA" w:rsidRPr="00CC4814" w:rsidRDefault="006918BA" w:rsidP="006918BA">
            <w:pPr>
              <w:jc w:val="right"/>
              <w:rPr>
                <w:b/>
                <w:bCs/>
                <w:color w:val="EE0000"/>
                <w:sz w:val="18"/>
                <w:szCs w:val="18"/>
                <w:lang w:eastAsia="sk-SK"/>
              </w:rPr>
            </w:pPr>
            <w:r>
              <w:rPr>
                <w:b/>
                <w:bCs/>
                <w:sz w:val="18"/>
                <w:szCs w:val="18"/>
              </w:rPr>
              <w:t>7 675</w:t>
            </w:r>
          </w:p>
        </w:tc>
        <w:tc>
          <w:tcPr>
            <w:tcW w:w="1540" w:type="dxa"/>
            <w:tcBorders>
              <w:top w:val="nil"/>
              <w:left w:val="nil"/>
              <w:bottom w:val="single" w:sz="8" w:space="0" w:color="auto"/>
              <w:right w:val="single" w:sz="8" w:space="0" w:color="auto"/>
            </w:tcBorders>
            <w:noWrap/>
            <w:vAlign w:val="center"/>
            <w:hideMark/>
          </w:tcPr>
          <w:p w14:paraId="25F02A5A" w14:textId="5FC2674E" w:rsidR="006918BA" w:rsidRPr="00D53B46" w:rsidRDefault="006918BA" w:rsidP="006918BA">
            <w:pPr>
              <w:jc w:val="right"/>
              <w:rPr>
                <w:b/>
                <w:bCs/>
                <w:color w:val="000000"/>
                <w:sz w:val="18"/>
                <w:szCs w:val="18"/>
                <w:lang w:eastAsia="sk-SK"/>
              </w:rPr>
            </w:pPr>
            <w:r w:rsidRPr="00D53B46">
              <w:rPr>
                <w:b/>
                <w:bCs/>
                <w:sz w:val="18"/>
                <w:szCs w:val="18"/>
                <w:lang w:eastAsia="sk-SK"/>
              </w:rPr>
              <w:t>114 094</w:t>
            </w:r>
          </w:p>
        </w:tc>
      </w:tr>
      <w:tr w:rsidR="006918BA" w:rsidRPr="00D53B46" w14:paraId="4ECB347B" w14:textId="77777777" w:rsidTr="005B1AB7">
        <w:trPr>
          <w:trHeight w:val="735"/>
        </w:trPr>
        <w:tc>
          <w:tcPr>
            <w:tcW w:w="700" w:type="dxa"/>
            <w:tcBorders>
              <w:top w:val="nil"/>
              <w:left w:val="single" w:sz="8" w:space="0" w:color="auto"/>
              <w:bottom w:val="single" w:sz="8" w:space="0" w:color="auto"/>
              <w:right w:val="single" w:sz="8" w:space="0" w:color="auto"/>
            </w:tcBorders>
            <w:noWrap/>
            <w:vAlign w:val="center"/>
            <w:hideMark/>
          </w:tcPr>
          <w:p w14:paraId="46C262B7" w14:textId="77777777" w:rsidR="006918BA" w:rsidRPr="00D53B46" w:rsidRDefault="006918BA" w:rsidP="006918BA">
            <w:pPr>
              <w:rPr>
                <w:b/>
                <w:bCs/>
                <w:color w:val="000000"/>
                <w:sz w:val="18"/>
                <w:szCs w:val="18"/>
                <w:lang w:eastAsia="sk-SK"/>
              </w:rPr>
            </w:pPr>
            <w:r w:rsidRPr="00D53B46">
              <w:rPr>
                <w:b/>
                <w:bCs/>
                <w:color w:val="000000"/>
                <w:sz w:val="18"/>
                <w:szCs w:val="18"/>
                <w:lang w:eastAsia="sk-SK"/>
              </w:rPr>
              <w:t xml:space="preserve"> H.</w:t>
            </w:r>
          </w:p>
        </w:tc>
        <w:tc>
          <w:tcPr>
            <w:tcW w:w="5680" w:type="dxa"/>
            <w:tcBorders>
              <w:top w:val="nil"/>
              <w:left w:val="nil"/>
              <w:bottom w:val="single" w:sz="8" w:space="0" w:color="auto"/>
              <w:right w:val="nil"/>
            </w:tcBorders>
            <w:vAlign w:val="center"/>
            <w:hideMark/>
          </w:tcPr>
          <w:p w14:paraId="2A51DD19" w14:textId="77777777" w:rsidR="006918BA" w:rsidRPr="00D53B46" w:rsidRDefault="006918BA" w:rsidP="006918BA">
            <w:pPr>
              <w:jc w:val="both"/>
              <w:rPr>
                <w:b/>
                <w:bCs/>
                <w:color w:val="000000"/>
                <w:sz w:val="18"/>
                <w:szCs w:val="18"/>
                <w:lang w:eastAsia="sk-SK"/>
              </w:rPr>
            </w:pPr>
            <w:r w:rsidRPr="00D53B46">
              <w:rPr>
                <w:b/>
                <w:bCs/>
                <w:color w:val="000000"/>
                <w:sz w:val="18"/>
                <w:szCs w:val="18"/>
                <w:lang w:eastAsia="sk-SK"/>
              </w:rPr>
              <w:t>Zostatok pe</w:t>
            </w:r>
            <w:r w:rsidRPr="00D53B46">
              <w:rPr>
                <w:rFonts w:ascii="Calibri" w:hAnsi="Calibri" w:cs="Calibri"/>
                <w:b/>
                <w:bCs/>
                <w:color w:val="000000"/>
                <w:sz w:val="18"/>
                <w:szCs w:val="18"/>
                <w:lang w:eastAsia="sk-SK"/>
              </w:rPr>
              <w:t>ň</w:t>
            </w:r>
            <w:r w:rsidRPr="00D53B46">
              <w:rPr>
                <w:b/>
                <w:bCs/>
                <w:color w:val="000000"/>
                <w:sz w:val="18"/>
                <w:szCs w:val="18"/>
                <w:lang w:eastAsia="sk-SK"/>
              </w:rPr>
              <w:t>ažných prostriedkov a pe</w:t>
            </w:r>
            <w:r w:rsidRPr="00D53B46">
              <w:rPr>
                <w:rFonts w:ascii="Calibri" w:hAnsi="Calibri" w:cs="Calibri"/>
                <w:b/>
                <w:bCs/>
                <w:color w:val="000000"/>
                <w:sz w:val="18"/>
                <w:szCs w:val="18"/>
                <w:lang w:eastAsia="sk-SK"/>
              </w:rPr>
              <w:t>ň</w:t>
            </w:r>
            <w:r w:rsidRPr="00D53B46">
              <w:rPr>
                <w:b/>
                <w:bCs/>
                <w:color w:val="000000"/>
                <w:sz w:val="18"/>
                <w:szCs w:val="18"/>
                <w:lang w:eastAsia="sk-SK"/>
              </w:rPr>
              <w:t>ažných ekvivalentov na konci ú</w:t>
            </w:r>
            <w:r w:rsidRPr="00D53B46">
              <w:rPr>
                <w:rFonts w:ascii="Calibri" w:hAnsi="Calibri" w:cs="Calibri"/>
                <w:b/>
                <w:bCs/>
                <w:color w:val="000000"/>
                <w:sz w:val="18"/>
                <w:szCs w:val="18"/>
                <w:lang w:eastAsia="sk-SK"/>
              </w:rPr>
              <w:t>č</w:t>
            </w:r>
            <w:r w:rsidRPr="00D53B46">
              <w:rPr>
                <w:b/>
                <w:bCs/>
                <w:color w:val="000000"/>
                <w:sz w:val="18"/>
                <w:szCs w:val="18"/>
                <w:lang w:eastAsia="sk-SK"/>
              </w:rPr>
              <w:t>tovného obdobia, upravený o kurzové rozdiely vy</w:t>
            </w:r>
            <w:r w:rsidRPr="00D53B46">
              <w:rPr>
                <w:rFonts w:ascii="Calibri" w:hAnsi="Calibri" w:cs="Calibri"/>
                <w:b/>
                <w:bCs/>
                <w:color w:val="000000"/>
                <w:sz w:val="18"/>
                <w:szCs w:val="18"/>
                <w:lang w:eastAsia="sk-SK"/>
              </w:rPr>
              <w:t>č</w:t>
            </w:r>
            <w:r w:rsidRPr="00D53B46">
              <w:rPr>
                <w:b/>
                <w:bCs/>
                <w:color w:val="000000"/>
                <w:sz w:val="18"/>
                <w:szCs w:val="18"/>
                <w:lang w:eastAsia="sk-SK"/>
              </w:rPr>
              <w:t>íslené ku d</w:t>
            </w:r>
            <w:r w:rsidRPr="00D53B46">
              <w:rPr>
                <w:rFonts w:ascii="Calibri" w:hAnsi="Calibri" w:cs="Calibri"/>
                <w:b/>
                <w:bCs/>
                <w:color w:val="000000"/>
                <w:sz w:val="18"/>
                <w:szCs w:val="18"/>
                <w:lang w:eastAsia="sk-SK"/>
              </w:rPr>
              <w:t>ň</w:t>
            </w:r>
            <w:r w:rsidRPr="00D53B46">
              <w:rPr>
                <w:b/>
                <w:bCs/>
                <w:color w:val="000000"/>
                <w:sz w:val="18"/>
                <w:szCs w:val="18"/>
                <w:lang w:eastAsia="sk-SK"/>
              </w:rPr>
              <w:t>u, ku ktorému sa zostavuje ú</w:t>
            </w:r>
            <w:r w:rsidRPr="00D53B46">
              <w:rPr>
                <w:rFonts w:ascii="Calibri" w:hAnsi="Calibri" w:cs="Calibri"/>
                <w:b/>
                <w:bCs/>
                <w:color w:val="000000"/>
                <w:sz w:val="18"/>
                <w:szCs w:val="18"/>
                <w:lang w:eastAsia="sk-SK"/>
              </w:rPr>
              <w:t>č</w:t>
            </w:r>
            <w:r w:rsidRPr="00D53B46">
              <w:rPr>
                <w:b/>
                <w:bCs/>
                <w:color w:val="000000"/>
                <w:sz w:val="18"/>
                <w:szCs w:val="18"/>
                <w:lang w:eastAsia="sk-SK"/>
              </w:rPr>
              <w:t>tovná závierka</w:t>
            </w:r>
          </w:p>
        </w:tc>
        <w:tc>
          <w:tcPr>
            <w:tcW w:w="1420" w:type="dxa"/>
            <w:tcBorders>
              <w:top w:val="nil"/>
              <w:left w:val="single" w:sz="8" w:space="0" w:color="auto"/>
              <w:bottom w:val="single" w:sz="8" w:space="0" w:color="auto"/>
              <w:right w:val="single" w:sz="8" w:space="0" w:color="auto"/>
            </w:tcBorders>
            <w:noWrap/>
            <w:vAlign w:val="center"/>
          </w:tcPr>
          <w:p w14:paraId="219BE106" w14:textId="1702497B" w:rsidR="006918BA" w:rsidRPr="00CC4814" w:rsidRDefault="006918BA" w:rsidP="006918BA">
            <w:pPr>
              <w:jc w:val="right"/>
              <w:rPr>
                <w:b/>
                <w:bCs/>
                <w:color w:val="EE0000"/>
                <w:sz w:val="18"/>
                <w:szCs w:val="18"/>
                <w:lang w:eastAsia="sk-SK"/>
              </w:rPr>
            </w:pPr>
            <w:r>
              <w:rPr>
                <w:b/>
                <w:bCs/>
                <w:sz w:val="18"/>
                <w:szCs w:val="18"/>
              </w:rPr>
              <w:t>259 285</w:t>
            </w:r>
          </w:p>
        </w:tc>
        <w:tc>
          <w:tcPr>
            <w:tcW w:w="1540" w:type="dxa"/>
            <w:tcBorders>
              <w:top w:val="nil"/>
              <w:left w:val="nil"/>
              <w:bottom w:val="single" w:sz="8" w:space="0" w:color="auto"/>
              <w:right w:val="single" w:sz="8" w:space="0" w:color="auto"/>
            </w:tcBorders>
            <w:noWrap/>
            <w:vAlign w:val="center"/>
            <w:hideMark/>
          </w:tcPr>
          <w:p w14:paraId="74146DF5" w14:textId="272D2541" w:rsidR="006918BA" w:rsidRPr="00D53B46" w:rsidRDefault="006918BA" w:rsidP="006918BA">
            <w:pPr>
              <w:jc w:val="right"/>
              <w:rPr>
                <w:b/>
                <w:bCs/>
                <w:color w:val="000000"/>
                <w:sz w:val="18"/>
                <w:szCs w:val="18"/>
                <w:lang w:eastAsia="sk-SK"/>
              </w:rPr>
            </w:pPr>
            <w:r w:rsidRPr="00D53B46">
              <w:rPr>
                <w:b/>
                <w:bCs/>
                <w:sz w:val="18"/>
                <w:szCs w:val="18"/>
                <w:lang w:eastAsia="sk-SK"/>
              </w:rPr>
              <w:t>1 695 035</w:t>
            </w:r>
          </w:p>
        </w:tc>
      </w:tr>
    </w:tbl>
    <w:p w14:paraId="7044BD37" w14:textId="77777777" w:rsidR="00DC58B6" w:rsidRDefault="00DC58B6" w:rsidP="005C7587">
      <w:pPr>
        <w:pStyle w:val="Zkladntext"/>
        <w:ind w:left="0"/>
      </w:pPr>
    </w:p>
    <w:sectPr w:rsidR="00DC58B6" w:rsidSect="003F1F76">
      <w:headerReference w:type="default" r:id="rId99"/>
      <w:footerReference w:type="default" r:id="rId100"/>
      <w:headerReference w:type="first" r:id="rId101"/>
      <w:footerReference w:type="first" r:id="rId102"/>
      <w:pgSz w:w="11906" w:h="16838" w:code="9"/>
      <w:pgMar w:top="1247" w:right="851" w:bottom="567" w:left="1985"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F9A1A" w14:textId="77777777" w:rsidR="00C959DA" w:rsidRDefault="00C959DA" w:rsidP="00E95128">
      <w:r>
        <w:separator/>
      </w:r>
    </w:p>
  </w:endnote>
  <w:endnote w:type="continuationSeparator" w:id="0">
    <w:p w14:paraId="68E22507" w14:textId="77777777" w:rsidR="00C959DA" w:rsidRDefault="00C959D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891526"/>
      <w:docPartObj>
        <w:docPartGallery w:val="Page Numbers (Bottom of Page)"/>
        <w:docPartUnique/>
      </w:docPartObj>
    </w:sdtPr>
    <w:sdtEndPr/>
    <w:sdtContent>
      <w:p w14:paraId="1DB02B5B" w14:textId="77777777" w:rsidR="004114E9" w:rsidRDefault="004114E9">
        <w:pPr>
          <w:pStyle w:val="Pta"/>
          <w:jc w:val="right"/>
        </w:pPr>
        <w:r>
          <w:rPr>
            <w:noProof/>
          </w:rPr>
          <w:fldChar w:fldCharType="begin"/>
        </w:r>
        <w:r>
          <w:rPr>
            <w:noProof/>
          </w:rPr>
          <w:instrText xml:space="preserve"> PAGE   \* MERGEFORMAT </w:instrText>
        </w:r>
        <w:r>
          <w:rPr>
            <w:noProof/>
          </w:rPr>
          <w:fldChar w:fldCharType="separate"/>
        </w:r>
        <w:r>
          <w:rPr>
            <w:noProof/>
          </w:rPr>
          <w:t>2</w:t>
        </w:r>
        <w:r>
          <w:rPr>
            <w:noProof/>
          </w:rPr>
          <w:t>4</w:t>
        </w:r>
        <w:r>
          <w:rPr>
            <w:noProof/>
          </w:rPr>
          <w:fldChar w:fldCharType="end"/>
        </w:r>
      </w:p>
    </w:sdtContent>
  </w:sdt>
  <w:p w14:paraId="0A7C00B4" w14:textId="77777777" w:rsidR="004114E9" w:rsidRDefault="004114E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4063A" w14:textId="77777777" w:rsidR="004114E9" w:rsidRDefault="004114E9" w:rsidP="00F70C00">
    <w:pPr>
      <w:pStyle w:val="Pta"/>
      <w:tabs>
        <w:tab w:val="clear" w:pos="9072"/>
        <w:tab w:val="right" w:pos="9214"/>
      </w:tabs>
      <w:rPr>
        <w:sz w:val="16"/>
        <w:szCs w:val="16"/>
      </w:rPr>
    </w:pPr>
  </w:p>
  <w:p w14:paraId="651F9085" w14:textId="77777777" w:rsidR="004114E9" w:rsidRPr="00F70C00" w:rsidRDefault="004114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9B65BF" w14:textId="77777777" w:rsidR="00C959DA" w:rsidRDefault="00C959DA" w:rsidP="00E95128">
      <w:r>
        <w:separator/>
      </w:r>
    </w:p>
  </w:footnote>
  <w:footnote w:type="continuationSeparator" w:id="0">
    <w:p w14:paraId="117F94FC" w14:textId="77777777" w:rsidR="00C959DA" w:rsidRDefault="00C959D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4114E9" w14:paraId="29A246C9" w14:textId="77777777" w:rsidTr="00E70F60">
      <w:trPr>
        <w:trHeight w:val="299"/>
      </w:trPr>
      <w:tc>
        <w:tcPr>
          <w:tcW w:w="2268" w:type="dxa"/>
          <w:vAlign w:val="center"/>
        </w:tcPr>
        <w:p w14:paraId="7720F8D3" w14:textId="77777777" w:rsidR="004114E9" w:rsidRPr="00DD1CC9" w:rsidRDefault="004114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46F6A47F" w14:textId="77777777" w:rsidR="004114E9" w:rsidRPr="00DD1CC9" w:rsidRDefault="004114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F118110" w14:textId="07DCE611" w:rsidR="004114E9" w:rsidRDefault="004114E9" w:rsidP="00641535">
          <w:pPr>
            <w:pStyle w:val="Hlavika"/>
            <w:tabs>
              <w:tab w:val="clear" w:pos="4536"/>
              <w:tab w:val="center" w:pos="4253"/>
              <w:tab w:val="right" w:pos="9214"/>
            </w:tabs>
            <w:jc w:val="center"/>
            <w:rPr>
              <w:sz w:val="22"/>
            </w:rPr>
          </w:pPr>
          <w:r>
            <w:rPr>
              <w:sz w:val="22"/>
            </w:rPr>
            <w:t>4</w:t>
          </w:r>
        </w:p>
      </w:tc>
      <w:tc>
        <w:tcPr>
          <w:tcW w:w="286" w:type="dxa"/>
          <w:vAlign w:val="center"/>
        </w:tcPr>
        <w:p w14:paraId="5D91365A" w14:textId="77777777" w:rsidR="004114E9" w:rsidRDefault="004114E9" w:rsidP="00641535">
          <w:pPr>
            <w:pStyle w:val="Hlavika"/>
            <w:tabs>
              <w:tab w:val="clear" w:pos="4536"/>
              <w:tab w:val="center" w:pos="4253"/>
              <w:tab w:val="right" w:pos="9214"/>
            </w:tabs>
            <w:jc w:val="center"/>
            <w:rPr>
              <w:sz w:val="22"/>
            </w:rPr>
          </w:pPr>
          <w:r>
            <w:rPr>
              <w:sz w:val="22"/>
            </w:rPr>
            <w:t>6</w:t>
          </w:r>
        </w:p>
      </w:tc>
      <w:tc>
        <w:tcPr>
          <w:tcW w:w="286" w:type="dxa"/>
          <w:vAlign w:val="center"/>
        </w:tcPr>
        <w:p w14:paraId="26DEF822" w14:textId="1202D1EB" w:rsidR="004114E9" w:rsidRDefault="004114E9" w:rsidP="00641535">
          <w:pPr>
            <w:pStyle w:val="Hlavika"/>
            <w:tabs>
              <w:tab w:val="clear" w:pos="4536"/>
              <w:tab w:val="center" w:pos="4253"/>
              <w:tab w:val="right" w:pos="9214"/>
            </w:tabs>
            <w:jc w:val="center"/>
            <w:rPr>
              <w:sz w:val="22"/>
            </w:rPr>
          </w:pPr>
          <w:r>
            <w:rPr>
              <w:sz w:val="22"/>
            </w:rPr>
            <w:t>9</w:t>
          </w:r>
        </w:p>
      </w:tc>
      <w:tc>
        <w:tcPr>
          <w:tcW w:w="286" w:type="dxa"/>
          <w:vAlign w:val="center"/>
        </w:tcPr>
        <w:p w14:paraId="52E1F73C" w14:textId="3F2AD922" w:rsidR="004114E9" w:rsidRDefault="004114E9" w:rsidP="00641535">
          <w:pPr>
            <w:pStyle w:val="Hlavika"/>
            <w:tabs>
              <w:tab w:val="clear" w:pos="4536"/>
              <w:tab w:val="center" w:pos="4253"/>
              <w:tab w:val="right" w:pos="9214"/>
            </w:tabs>
            <w:jc w:val="center"/>
            <w:rPr>
              <w:sz w:val="22"/>
            </w:rPr>
          </w:pPr>
          <w:r>
            <w:rPr>
              <w:sz w:val="22"/>
            </w:rPr>
            <w:t>8</w:t>
          </w:r>
        </w:p>
      </w:tc>
      <w:tc>
        <w:tcPr>
          <w:tcW w:w="286" w:type="dxa"/>
          <w:vAlign w:val="center"/>
        </w:tcPr>
        <w:p w14:paraId="41D68C31" w14:textId="3E3E7EE0" w:rsidR="004114E9" w:rsidRDefault="004114E9" w:rsidP="00641535">
          <w:pPr>
            <w:pStyle w:val="Hlavika"/>
            <w:tabs>
              <w:tab w:val="clear" w:pos="4536"/>
              <w:tab w:val="center" w:pos="4253"/>
              <w:tab w:val="right" w:pos="9214"/>
            </w:tabs>
            <w:jc w:val="center"/>
            <w:rPr>
              <w:sz w:val="22"/>
            </w:rPr>
          </w:pPr>
          <w:r>
            <w:rPr>
              <w:sz w:val="22"/>
            </w:rPr>
            <w:t>0</w:t>
          </w:r>
        </w:p>
      </w:tc>
      <w:tc>
        <w:tcPr>
          <w:tcW w:w="286" w:type="dxa"/>
          <w:vAlign w:val="center"/>
        </w:tcPr>
        <w:p w14:paraId="5ECD1402" w14:textId="6332B96B" w:rsidR="004114E9" w:rsidRDefault="004114E9" w:rsidP="00641535">
          <w:pPr>
            <w:pStyle w:val="Hlavika"/>
            <w:tabs>
              <w:tab w:val="clear" w:pos="4536"/>
              <w:tab w:val="center" w:pos="4253"/>
              <w:tab w:val="right" w:pos="9214"/>
            </w:tabs>
            <w:jc w:val="center"/>
            <w:rPr>
              <w:sz w:val="22"/>
            </w:rPr>
          </w:pPr>
          <w:r>
            <w:rPr>
              <w:sz w:val="22"/>
            </w:rPr>
            <w:t>2</w:t>
          </w:r>
        </w:p>
      </w:tc>
      <w:tc>
        <w:tcPr>
          <w:tcW w:w="285" w:type="dxa"/>
          <w:vAlign w:val="center"/>
        </w:tcPr>
        <w:p w14:paraId="7C857341" w14:textId="1C5ADE9E" w:rsidR="004114E9" w:rsidRDefault="004114E9" w:rsidP="00641535">
          <w:pPr>
            <w:pStyle w:val="Hlavika"/>
            <w:tabs>
              <w:tab w:val="clear" w:pos="4536"/>
              <w:tab w:val="center" w:pos="4253"/>
              <w:tab w:val="right" w:pos="9214"/>
            </w:tabs>
            <w:jc w:val="center"/>
            <w:rPr>
              <w:sz w:val="22"/>
            </w:rPr>
          </w:pPr>
          <w:r>
            <w:rPr>
              <w:sz w:val="22"/>
            </w:rPr>
            <w:t>0</w:t>
          </w:r>
        </w:p>
      </w:tc>
      <w:tc>
        <w:tcPr>
          <w:tcW w:w="285" w:type="dxa"/>
          <w:vAlign w:val="center"/>
        </w:tcPr>
        <w:p w14:paraId="26A37F59" w14:textId="5A36C1C9" w:rsidR="004114E9" w:rsidRDefault="004114E9" w:rsidP="00641535">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69594130" w14:textId="77777777" w:rsidR="004114E9" w:rsidRPr="0019010F" w:rsidRDefault="004114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2026AFB2" w14:textId="77777777"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72F10AA" w14:textId="77777777" w:rsidR="004114E9" w:rsidRDefault="004114E9"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39F0ACC" w14:textId="77777777"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76E010F" w14:textId="1CE055E7" w:rsidR="004114E9" w:rsidRDefault="004114E9"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522B8B31" w14:textId="3BD0C058" w:rsidR="004114E9" w:rsidRDefault="004114E9"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6B87C29F" w14:textId="23F18F25" w:rsidR="004114E9" w:rsidRDefault="004114E9" w:rsidP="00641535">
          <w:pPr>
            <w:pStyle w:val="Hlavika"/>
            <w:tabs>
              <w:tab w:val="clear" w:pos="4536"/>
              <w:tab w:val="center" w:pos="4253"/>
              <w:tab w:val="right" w:pos="9214"/>
            </w:tabs>
            <w:ind w:left="-114" w:firstLine="114"/>
            <w:jc w:val="center"/>
            <w:rPr>
              <w:sz w:val="22"/>
            </w:rPr>
          </w:pPr>
          <w:r>
            <w:rPr>
              <w:sz w:val="22"/>
            </w:rPr>
            <w:t>7</w:t>
          </w:r>
        </w:p>
      </w:tc>
      <w:tc>
        <w:tcPr>
          <w:tcW w:w="285" w:type="dxa"/>
          <w:vAlign w:val="center"/>
        </w:tcPr>
        <w:p w14:paraId="52423636" w14:textId="6638366E"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126978C" w14:textId="77777777" w:rsidR="004114E9" w:rsidRDefault="004114E9"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5090BF35" w14:textId="5D3ADC95" w:rsidR="004114E9" w:rsidRDefault="004114E9"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5C043CED" w14:textId="7AC2F6D7" w:rsidR="004114E9" w:rsidRDefault="004114E9" w:rsidP="00641535">
          <w:pPr>
            <w:pStyle w:val="Hlavika"/>
            <w:tabs>
              <w:tab w:val="clear" w:pos="4536"/>
              <w:tab w:val="center" w:pos="4253"/>
              <w:tab w:val="right" w:pos="9214"/>
            </w:tabs>
            <w:ind w:left="-114" w:firstLine="114"/>
            <w:jc w:val="center"/>
            <w:rPr>
              <w:sz w:val="22"/>
            </w:rPr>
          </w:pPr>
          <w:r>
            <w:rPr>
              <w:sz w:val="22"/>
            </w:rPr>
            <w:t>0</w:t>
          </w:r>
        </w:p>
      </w:tc>
    </w:tr>
  </w:tbl>
  <w:p w14:paraId="51825C11" w14:textId="77777777" w:rsidR="004114E9" w:rsidRPr="00E95128" w:rsidRDefault="004114E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4114E9" w14:paraId="0DF3ABB6" w14:textId="77777777" w:rsidTr="00E70F60">
      <w:trPr>
        <w:trHeight w:val="299"/>
      </w:trPr>
      <w:tc>
        <w:tcPr>
          <w:tcW w:w="2268" w:type="dxa"/>
          <w:vAlign w:val="center"/>
        </w:tcPr>
        <w:p w14:paraId="22A11C27" w14:textId="77777777" w:rsidR="004114E9" w:rsidRPr="00DD1CC9" w:rsidRDefault="004114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19C1BD7E" w14:textId="77777777" w:rsidR="004114E9" w:rsidRPr="00DD1CC9" w:rsidRDefault="004114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388F3C87" w14:textId="77777777" w:rsidR="004114E9" w:rsidRDefault="004114E9" w:rsidP="00641535">
          <w:pPr>
            <w:pStyle w:val="Hlavika"/>
            <w:tabs>
              <w:tab w:val="clear" w:pos="4536"/>
              <w:tab w:val="center" w:pos="4253"/>
              <w:tab w:val="right" w:pos="9214"/>
            </w:tabs>
            <w:jc w:val="center"/>
            <w:rPr>
              <w:sz w:val="22"/>
            </w:rPr>
          </w:pPr>
          <w:r>
            <w:rPr>
              <w:sz w:val="22"/>
            </w:rPr>
            <w:t>3</w:t>
          </w:r>
        </w:p>
      </w:tc>
      <w:tc>
        <w:tcPr>
          <w:tcW w:w="286" w:type="dxa"/>
          <w:vAlign w:val="center"/>
        </w:tcPr>
        <w:p w14:paraId="6A11D1E5" w14:textId="77777777" w:rsidR="004114E9" w:rsidRDefault="004114E9" w:rsidP="00641535">
          <w:pPr>
            <w:pStyle w:val="Hlavika"/>
            <w:tabs>
              <w:tab w:val="clear" w:pos="4536"/>
              <w:tab w:val="center" w:pos="4253"/>
              <w:tab w:val="right" w:pos="9214"/>
            </w:tabs>
            <w:jc w:val="center"/>
            <w:rPr>
              <w:sz w:val="22"/>
            </w:rPr>
          </w:pPr>
          <w:r>
            <w:rPr>
              <w:sz w:val="22"/>
            </w:rPr>
            <w:t>6</w:t>
          </w:r>
        </w:p>
      </w:tc>
      <w:tc>
        <w:tcPr>
          <w:tcW w:w="286" w:type="dxa"/>
          <w:vAlign w:val="center"/>
        </w:tcPr>
        <w:p w14:paraId="48AE29A3" w14:textId="77777777" w:rsidR="004114E9" w:rsidRDefault="004114E9" w:rsidP="00641535">
          <w:pPr>
            <w:pStyle w:val="Hlavika"/>
            <w:tabs>
              <w:tab w:val="clear" w:pos="4536"/>
              <w:tab w:val="center" w:pos="4253"/>
              <w:tab w:val="right" w:pos="9214"/>
            </w:tabs>
            <w:jc w:val="center"/>
            <w:rPr>
              <w:sz w:val="22"/>
            </w:rPr>
          </w:pPr>
          <w:r>
            <w:rPr>
              <w:sz w:val="22"/>
            </w:rPr>
            <w:t>5</w:t>
          </w:r>
        </w:p>
      </w:tc>
      <w:tc>
        <w:tcPr>
          <w:tcW w:w="286" w:type="dxa"/>
          <w:vAlign w:val="center"/>
        </w:tcPr>
        <w:p w14:paraId="5C803E2F" w14:textId="77777777" w:rsidR="004114E9" w:rsidRDefault="004114E9" w:rsidP="00641535">
          <w:pPr>
            <w:pStyle w:val="Hlavika"/>
            <w:tabs>
              <w:tab w:val="clear" w:pos="4536"/>
              <w:tab w:val="center" w:pos="4253"/>
              <w:tab w:val="right" w:pos="9214"/>
            </w:tabs>
            <w:jc w:val="center"/>
            <w:rPr>
              <w:sz w:val="22"/>
            </w:rPr>
          </w:pPr>
          <w:r>
            <w:rPr>
              <w:sz w:val="22"/>
            </w:rPr>
            <w:t>1</w:t>
          </w:r>
        </w:p>
      </w:tc>
      <w:tc>
        <w:tcPr>
          <w:tcW w:w="286" w:type="dxa"/>
          <w:vAlign w:val="center"/>
        </w:tcPr>
        <w:p w14:paraId="3EDE8776" w14:textId="77777777" w:rsidR="004114E9" w:rsidRDefault="004114E9" w:rsidP="00641535">
          <w:pPr>
            <w:pStyle w:val="Hlavika"/>
            <w:tabs>
              <w:tab w:val="clear" w:pos="4536"/>
              <w:tab w:val="center" w:pos="4253"/>
              <w:tab w:val="right" w:pos="9214"/>
            </w:tabs>
            <w:jc w:val="center"/>
            <w:rPr>
              <w:sz w:val="22"/>
            </w:rPr>
          </w:pPr>
          <w:r>
            <w:rPr>
              <w:sz w:val="22"/>
            </w:rPr>
            <w:t>3</w:t>
          </w:r>
        </w:p>
      </w:tc>
      <w:tc>
        <w:tcPr>
          <w:tcW w:w="286" w:type="dxa"/>
          <w:vAlign w:val="center"/>
        </w:tcPr>
        <w:p w14:paraId="79FF9367" w14:textId="77777777" w:rsidR="004114E9" w:rsidRDefault="004114E9" w:rsidP="00641535">
          <w:pPr>
            <w:pStyle w:val="Hlavika"/>
            <w:tabs>
              <w:tab w:val="clear" w:pos="4536"/>
              <w:tab w:val="center" w:pos="4253"/>
              <w:tab w:val="right" w:pos="9214"/>
            </w:tabs>
            <w:jc w:val="center"/>
            <w:rPr>
              <w:sz w:val="22"/>
            </w:rPr>
          </w:pPr>
          <w:r>
            <w:rPr>
              <w:sz w:val="22"/>
            </w:rPr>
            <w:t>5</w:t>
          </w:r>
        </w:p>
      </w:tc>
      <w:tc>
        <w:tcPr>
          <w:tcW w:w="285" w:type="dxa"/>
          <w:vAlign w:val="center"/>
        </w:tcPr>
        <w:p w14:paraId="5CC6D8F1" w14:textId="77777777" w:rsidR="004114E9" w:rsidRDefault="004114E9" w:rsidP="00641535">
          <w:pPr>
            <w:pStyle w:val="Hlavika"/>
            <w:tabs>
              <w:tab w:val="clear" w:pos="4536"/>
              <w:tab w:val="center" w:pos="4253"/>
              <w:tab w:val="right" w:pos="9214"/>
            </w:tabs>
            <w:jc w:val="center"/>
            <w:rPr>
              <w:sz w:val="22"/>
            </w:rPr>
          </w:pPr>
          <w:r>
            <w:rPr>
              <w:sz w:val="22"/>
            </w:rPr>
            <w:t>5</w:t>
          </w:r>
        </w:p>
      </w:tc>
      <w:tc>
        <w:tcPr>
          <w:tcW w:w="285" w:type="dxa"/>
          <w:vAlign w:val="center"/>
        </w:tcPr>
        <w:p w14:paraId="537D7F93" w14:textId="77777777" w:rsidR="004114E9" w:rsidRDefault="004114E9"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10940512" w14:textId="77777777" w:rsidR="004114E9" w:rsidRPr="0019010F" w:rsidRDefault="004114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19932EC6" w14:textId="77777777"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E76345A" w14:textId="77777777" w:rsidR="004114E9" w:rsidRDefault="004114E9"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7C3330A" w14:textId="77777777"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689F85F" w14:textId="77777777" w:rsidR="004114E9" w:rsidRDefault="004114E9"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260A4A60" w14:textId="77777777" w:rsidR="004114E9" w:rsidRDefault="004114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3D41412" w14:textId="77777777" w:rsidR="004114E9" w:rsidRDefault="004114E9"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2A12F685" w14:textId="77777777" w:rsidR="004114E9" w:rsidRDefault="004114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34880916" w14:textId="77777777" w:rsidR="004114E9" w:rsidRDefault="004114E9"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61D15061" w14:textId="77777777" w:rsidR="004114E9" w:rsidRDefault="004114E9"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36058CB4" w14:textId="77777777" w:rsidR="004114E9" w:rsidRDefault="004114E9" w:rsidP="00641535">
          <w:pPr>
            <w:pStyle w:val="Hlavika"/>
            <w:tabs>
              <w:tab w:val="clear" w:pos="4536"/>
              <w:tab w:val="center" w:pos="4253"/>
              <w:tab w:val="right" w:pos="9214"/>
            </w:tabs>
            <w:ind w:left="-114" w:firstLine="114"/>
            <w:jc w:val="center"/>
            <w:rPr>
              <w:sz w:val="22"/>
            </w:rPr>
          </w:pPr>
          <w:r>
            <w:rPr>
              <w:sz w:val="22"/>
            </w:rPr>
            <w:t>7</w:t>
          </w:r>
        </w:p>
      </w:tc>
    </w:tr>
  </w:tbl>
  <w:p w14:paraId="580F222F" w14:textId="77777777" w:rsidR="004114E9" w:rsidRPr="00F05285" w:rsidRDefault="004114E9"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A5C8F"/>
    <w:multiLevelType w:val="hybridMultilevel"/>
    <w:tmpl w:val="69F2C196"/>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9661E"/>
    <w:multiLevelType w:val="hybridMultilevel"/>
    <w:tmpl w:val="1D1655C4"/>
    <w:lvl w:ilvl="0" w:tplc="B6F0B284">
      <w:start w:val="1"/>
      <w:numFmt w:val="lowerLetter"/>
      <w:lvlText w:val="%1)"/>
      <w:lvlJc w:val="left"/>
      <w:pPr>
        <w:ind w:left="360" w:hanging="360"/>
      </w:pPr>
      <w:rPr>
        <w:rFonts w:cs="Times New Roman"/>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7F7199C"/>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AB84DD3"/>
    <w:multiLevelType w:val="hybridMultilevel"/>
    <w:tmpl w:val="0BD2BD5C"/>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0DE28F8"/>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6BE61C3"/>
    <w:multiLevelType w:val="singleLevel"/>
    <w:tmpl w:val="6EC4AF42"/>
    <w:lvl w:ilvl="0">
      <w:start w:val="1"/>
      <w:numFmt w:val="decimal"/>
      <w:lvlText w:val="%1."/>
      <w:lvlJc w:val="left"/>
      <w:pPr>
        <w:tabs>
          <w:tab w:val="num" w:pos="4896"/>
        </w:tabs>
        <w:ind w:left="4896" w:hanging="360"/>
      </w:pPr>
      <w:rPr>
        <w:rFonts w:cs="Times New Roman" w:hint="default"/>
      </w:rPr>
    </w:lvl>
  </w:abstractNum>
  <w:abstractNum w:abstractNumId="12"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13"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6"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44771B2"/>
    <w:multiLevelType w:val="multilevel"/>
    <w:tmpl w:val="43EC11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ind w:left="1800" w:hanging="36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5F7A2263"/>
    <w:multiLevelType w:val="hybridMultilevel"/>
    <w:tmpl w:val="82EAD440"/>
    <w:lvl w:ilvl="0" w:tplc="DE5E7E0E">
      <w:start w:val="1"/>
      <w:numFmt w:val="decimal"/>
      <w:lvlText w:val="%1."/>
      <w:lvlJc w:val="left"/>
      <w:pPr>
        <w:ind w:left="786" w:hanging="360"/>
      </w:pPr>
      <w:rPr>
        <w:rFonts w:hint="default"/>
        <w:u w:val="singl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64E0260B"/>
    <w:multiLevelType w:val="multilevel"/>
    <w:tmpl w:val="041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67311550"/>
    <w:multiLevelType w:val="hybridMultilevel"/>
    <w:tmpl w:val="AADEAF6E"/>
    <w:lvl w:ilvl="0" w:tplc="FE024B00">
      <w:numFmt w:val="bullet"/>
      <w:lvlText w:val="-"/>
      <w:lvlJc w:val="left"/>
      <w:pPr>
        <w:ind w:left="1068" w:hanging="360"/>
      </w:pPr>
      <w:rPr>
        <w:rFonts w:ascii="Calibri" w:eastAsia="Calibri" w:hAnsi="Calibri" w:cs="Calibri"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2" w15:restartNumberingAfterBreak="0">
    <w:nsid w:val="72F856F1"/>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4"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25" w15:restartNumberingAfterBreak="0">
    <w:nsid w:val="75A0493C"/>
    <w:multiLevelType w:val="hybridMultilevel"/>
    <w:tmpl w:val="4718DAB6"/>
    <w:lvl w:ilvl="0" w:tplc="DA04622A">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76DD4BE4"/>
    <w:multiLevelType w:val="hybridMultilevel"/>
    <w:tmpl w:val="761230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7" w15:restartNumberingAfterBreak="0">
    <w:nsid w:val="773F08FE"/>
    <w:multiLevelType w:val="hybridMultilevel"/>
    <w:tmpl w:val="355EDF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4870561">
    <w:abstractNumId w:val="11"/>
  </w:num>
  <w:num w:numId="2" w16cid:durableId="1512909260">
    <w:abstractNumId w:val="28"/>
  </w:num>
  <w:num w:numId="3" w16cid:durableId="1363748366">
    <w:abstractNumId w:val="1"/>
  </w:num>
  <w:num w:numId="4" w16cid:durableId="1213880282">
    <w:abstractNumId w:val="29"/>
  </w:num>
  <w:num w:numId="5" w16cid:durableId="377749874">
    <w:abstractNumId w:val="11"/>
    <w:lvlOverride w:ilvl="0">
      <w:startOverride w:val="1"/>
    </w:lvlOverride>
  </w:num>
  <w:num w:numId="6" w16cid:durableId="1092551262">
    <w:abstractNumId w:val="11"/>
    <w:lvlOverride w:ilvl="0">
      <w:startOverride w:val="1"/>
    </w:lvlOverride>
  </w:num>
  <w:num w:numId="7" w16cid:durableId="1677879199">
    <w:abstractNumId w:val="11"/>
  </w:num>
  <w:num w:numId="8" w16cid:durableId="379869074">
    <w:abstractNumId w:val="11"/>
  </w:num>
  <w:num w:numId="9" w16cid:durableId="1773478997">
    <w:abstractNumId w:val="11"/>
    <w:lvlOverride w:ilvl="0">
      <w:startOverride w:val="1"/>
    </w:lvlOverride>
  </w:num>
  <w:num w:numId="10" w16cid:durableId="337314880">
    <w:abstractNumId w:val="9"/>
  </w:num>
  <w:num w:numId="11" w16cid:durableId="697201992">
    <w:abstractNumId w:val="16"/>
  </w:num>
  <w:num w:numId="12" w16cid:durableId="1511523283">
    <w:abstractNumId w:val="13"/>
  </w:num>
  <w:num w:numId="13" w16cid:durableId="313068899">
    <w:abstractNumId w:val="24"/>
  </w:num>
  <w:num w:numId="14" w16cid:durableId="1153519719">
    <w:abstractNumId w:val="24"/>
    <w:lvlOverride w:ilvl="0">
      <w:startOverride w:val="20"/>
    </w:lvlOverride>
  </w:num>
  <w:num w:numId="15" w16cid:durableId="1219243730">
    <w:abstractNumId w:val="15"/>
  </w:num>
  <w:num w:numId="16" w16cid:durableId="1926844685">
    <w:abstractNumId w:val="30"/>
  </w:num>
  <w:num w:numId="17" w16cid:durableId="553128108">
    <w:abstractNumId w:val="10"/>
  </w:num>
  <w:num w:numId="18" w16cid:durableId="925186404">
    <w:abstractNumId w:val="12"/>
  </w:num>
  <w:num w:numId="19" w16cid:durableId="463353529">
    <w:abstractNumId w:val="24"/>
    <w:lvlOverride w:ilvl="0">
      <w:startOverride w:val="3"/>
    </w:lvlOverride>
  </w:num>
  <w:num w:numId="20" w16cid:durableId="977950265">
    <w:abstractNumId w:val="6"/>
  </w:num>
  <w:num w:numId="21" w16cid:durableId="2086295638">
    <w:abstractNumId w:val="14"/>
  </w:num>
  <w:num w:numId="22" w16cid:durableId="387730407">
    <w:abstractNumId w:val="17"/>
  </w:num>
  <w:num w:numId="23" w16cid:durableId="374357741">
    <w:abstractNumId w:val="3"/>
  </w:num>
  <w:num w:numId="24" w16cid:durableId="2118720603">
    <w:abstractNumId w:val="11"/>
    <w:lvlOverride w:ilvl="0">
      <w:startOverride w:val="1"/>
    </w:lvlOverride>
  </w:num>
  <w:num w:numId="25" w16cid:durableId="388192356">
    <w:abstractNumId w:val="25"/>
  </w:num>
  <w:num w:numId="26" w16cid:durableId="740056111">
    <w:abstractNumId w:val="23"/>
  </w:num>
  <w:num w:numId="27" w16cid:durableId="1420105287">
    <w:abstractNumId w:val="2"/>
  </w:num>
  <w:num w:numId="28" w16cid:durableId="2127581948">
    <w:abstractNumId w:val="7"/>
  </w:num>
  <w:num w:numId="29" w16cid:durableId="43212547">
    <w:abstractNumId w:val="8"/>
  </w:num>
  <w:num w:numId="30" w16cid:durableId="1301767218">
    <w:abstractNumId w:val="26"/>
  </w:num>
  <w:num w:numId="31" w16cid:durableId="298730865">
    <w:abstractNumId w:val="11"/>
    <w:lvlOverride w:ilvl="0">
      <w:startOverride w:val="2"/>
    </w:lvlOverride>
  </w:num>
  <w:num w:numId="32" w16cid:durableId="1437477315">
    <w:abstractNumId w:val="19"/>
  </w:num>
  <w:num w:numId="33" w16cid:durableId="429471398">
    <w:abstractNumId w:val="22"/>
  </w:num>
  <w:num w:numId="34" w16cid:durableId="192498253">
    <w:abstractNumId w:val="21"/>
  </w:num>
  <w:num w:numId="35" w16cid:durableId="480388654">
    <w:abstractNumId w:val="0"/>
  </w:num>
  <w:num w:numId="36" w16cid:durableId="49421123">
    <w:abstractNumId w:val="27"/>
  </w:num>
  <w:num w:numId="37" w16cid:durableId="65106691">
    <w:abstractNumId w:val="11"/>
  </w:num>
  <w:num w:numId="38" w16cid:durableId="666329480">
    <w:abstractNumId w:val="11"/>
  </w:num>
  <w:num w:numId="39" w16cid:durableId="815873102">
    <w:abstractNumId w:val="11"/>
  </w:num>
  <w:num w:numId="40" w16cid:durableId="960964199">
    <w:abstractNumId w:val="11"/>
  </w:num>
  <w:num w:numId="41" w16cid:durableId="1226331086">
    <w:abstractNumId w:val="11"/>
  </w:num>
  <w:num w:numId="42" w16cid:durableId="1758406163">
    <w:abstractNumId w:val="11"/>
  </w:num>
  <w:num w:numId="43" w16cid:durableId="1600262287">
    <w:abstractNumId w:val="20"/>
  </w:num>
  <w:num w:numId="44" w16cid:durableId="2128425266">
    <w:abstractNumId w:val="5"/>
  </w:num>
  <w:num w:numId="45" w16cid:durableId="317616166">
    <w:abstractNumId w:val="18"/>
  </w:num>
  <w:num w:numId="46" w16cid:durableId="761998921">
    <w:abstractNumId w:val="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13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022D"/>
    <w:rsid w:val="000017F6"/>
    <w:rsid w:val="000018A4"/>
    <w:rsid w:val="000018D5"/>
    <w:rsid w:val="00002750"/>
    <w:rsid w:val="0000290B"/>
    <w:rsid w:val="00002921"/>
    <w:rsid w:val="0000356D"/>
    <w:rsid w:val="00003C63"/>
    <w:rsid w:val="000040F5"/>
    <w:rsid w:val="00004DE0"/>
    <w:rsid w:val="00006F02"/>
    <w:rsid w:val="00010822"/>
    <w:rsid w:val="00010C2A"/>
    <w:rsid w:val="000124F0"/>
    <w:rsid w:val="00014D49"/>
    <w:rsid w:val="00015489"/>
    <w:rsid w:val="00015923"/>
    <w:rsid w:val="0001636B"/>
    <w:rsid w:val="000170D9"/>
    <w:rsid w:val="00017791"/>
    <w:rsid w:val="00017D7E"/>
    <w:rsid w:val="00021876"/>
    <w:rsid w:val="00021D95"/>
    <w:rsid w:val="0002225D"/>
    <w:rsid w:val="00022FC7"/>
    <w:rsid w:val="00023082"/>
    <w:rsid w:val="000235EA"/>
    <w:rsid w:val="00024E3B"/>
    <w:rsid w:val="0002610B"/>
    <w:rsid w:val="0002689F"/>
    <w:rsid w:val="00026E22"/>
    <w:rsid w:val="00026F25"/>
    <w:rsid w:val="0002766C"/>
    <w:rsid w:val="000277C1"/>
    <w:rsid w:val="00027FB6"/>
    <w:rsid w:val="00030478"/>
    <w:rsid w:val="00030558"/>
    <w:rsid w:val="00031545"/>
    <w:rsid w:val="00032154"/>
    <w:rsid w:val="000331E6"/>
    <w:rsid w:val="000338DF"/>
    <w:rsid w:val="00034084"/>
    <w:rsid w:val="00035319"/>
    <w:rsid w:val="000366E6"/>
    <w:rsid w:val="00036DA4"/>
    <w:rsid w:val="00037174"/>
    <w:rsid w:val="00037921"/>
    <w:rsid w:val="00037BF5"/>
    <w:rsid w:val="00040E24"/>
    <w:rsid w:val="000413C1"/>
    <w:rsid w:val="000422E9"/>
    <w:rsid w:val="0004240F"/>
    <w:rsid w:val="00042550"/>
    <w:rsid w:val="00044F88"/>
    <w:rsid w:val="00045A17"/>
    <w:rsid w:val="00046097"/>
    <w:rsid w:val="000464E8"/>
    <w:rsid w:val="000466BD"/>
    <w:rsid w:val="00046D80"/>
    <w:rsid w:val="000470EC"/>
    <w:rsid w:val="00050786"/>
    <w:rsid w:val="00050EF2"/>
    <w:rsid w:val="0005110C"/>
    <w:rsid w:val="0005175B"/>
    <w:rsid w:val="00052495"/>
    <w:rsid w:val="00052984"/>
    <w:rsid w:val="0005331D"/>
    <w:rsid w:val="00054ADC"/>
    <w:rsid w:val="0005514F"/>
    <w:rsid w:val="000558D4"/>
    <w:rsid w:val="00056A16"/>
    <w:rsid w:val="00056F83"/>
    <w:rsid w:val="00060192"/>
    <w:rsid w:val="000604AE"/>
    <w:rsid w:val="0006051E"/>
    <w:rsid w:val="00062334"/>
    <w:rsid w:val="000624D4"/>
    <w:rsid w:val="00063745"/>
    <w:rsid w:val="000641C1"/>
    <w:rsid w:val="00064FB9"/>
    <w:rsid w:val="000658BA"/>
    <w:rsid w:val="000667CD"/>
    <w:rsid w:val="00066A66"/>
    <w:rsid w:val="00066BB0"/>
    <w:rsid w:val="00067367"/>
    <w:rsid w:val="00070D81"/>
    <w:rsid w:val="00070E42"/>
    <w:rsid w:val="00073853"/>
    <w:rsid w:val="000738DF"/>
    <w:rsid w:val="00073A4A"/>
    <w:rsid w:val="0007560A"/>
    <w:rsid w:val="00075973"/>
    <w:rsid w:val="00075B41"/>
    <w:rsid w:val="00075D0D"/>
    <w:rsid w:val="00076486"/>
    <w:rsid w:val="0007713D"/>
    <w:rsid w:val="00077A7B"/>
    <w:rsid w:val="00077FDF"/>
    <w:rsid w:val="00080054"/>
    <w:rsid w:val="00080874"/>
    <w:rsid w:val="00080E2F"/>
    <w:rsid w:val="00080EFF"/>
    <w:rsid w:val="00081E91"/>
    <w:rsid w:val="000826F3"/>
    <w:rsid w:val="00082DB2"/>
    <w:rsid w:val="0008425B"/>
    <w:rsid w:val="000847CF"/>
    <w:rsid w:val="00084A24"/>
    <w:rsid w:val="00085A3A"/>
    <w:rsid w:val="00086A82"/>
    <w:rsid w:val="00087960"/>
    <w:rsid w:val="00090F7A"/>
    <w:rsid w:val="0009124D"/>
    <w:rsid w:val="000922C4"/>
    <w:rsid w:val="000927EC"/>
    <w:rsid w:val="00092C1F"/>
    <w:rsid w:val="00092C39"/>
    <w:rsid w:val="00093CC4"/>
    <w:rsid w:val="00093DC1"/>
    <w:rsid w:val="00093F1A"/>
    <w:rsid w:val="000941D3"/>
    <w:rsid w:val="00095C0C"/>
    <w:rsid w:val="000964B7"/>
    <w:rsid w:val="000965D0"/>
    <w:rsid w:val="000968A7"/>
    <w:rsid w:val="000A050A"/>
    <w:rsid w:val="000A0E39"/>
    <w:rsid w:val="000A1A28"/>
    <w:rsid w:val="000A1BBA"/>
    <w:rsid w:val="000A25A3"/>
    <w:rsid w:val="000A28D4"/>
    <w:rsid w:val="000A30CC"/>
    <w:rsid w:val="000A3314"/>
    <w:rsid w:val="000A3A23"/>
    <w:rsid w:val="000A5537"/>
    <w:rsid w:val="000A6310"/>
    <w:rsid w:val="000A6FBA"/>
    <w:rsid w:val="000A7446"/>
    <w:rsid w:val="000A7944"/>
    <w:rsid w:val="000B0110"/>
    <w:rsid w:val="000B08B0"/>
    <w:rsid w:val="000B0E97"/>
    <w:rsid w:val="000B0ED0"/>
    <w:rsid w:val="000B1EA8"/>
    <w:rsid w:val="000B1FA0"/>
    <w:rsid w:val="000B20F7"/>
    <w:rsid w:val="000B375A"/>
    <w:rsid w:val="000B3D90"/>
    <w:rsid w:val="000B4602"/>
    <w:rsid w:val="000B4629"/>
    <w:rsid w:val="000B5248"/>
    <w:rsid w:val="000B5A87"/>
    <w:rsid w:val="000B6195"/>
    <w:rsid w:val="000B683A"/>
    <w:rsid w:val="000B6FA1"/>
    <w:rsid w:val="000B74E1"/>
    <w:rsid w:val="000C0E19"/>
    <w:rsid w:val="000C18CB"/>
    <w:rsid w:val="000C1ABA"/>
    <w:rsid w:val="000C1E86"/>
    <w:rsid w:val="000C2309"/>
    <w:rsid w:val="000C2D66"/>
    <w:rsid w:val="000C2EF4"/>
    <w:rsid w:val="000C337A"/>
    <w:rsid w:val="000C3934"/>
    <w:rsid w:val="000C40C0"/>
    <w:rsid w:val="000C463D"/>
    <w:rsid w:val="000C6192"/>
    <w:rsid w:val="000C62CE"/>
    <w:rsid w:val="000C68B3"/>
    <w:rsid w:val="000C71D8"/>
    <w:rsid w:val="000C7617"/>
    <w:rsid w:val="000D15A5"/>
    <w:rsid w:val="000D1F32"/>
    <w:rsid w:val="000D22FF"/>
    <w:rsid w:val="000D270D"/>
    <w:rsid w:val="000D2FDB"/>
    <w:rsid w:val="000D3A31"/>
    <w:rsid w:val="000D3ED8"/>
    <w:rsid w:val="000D4E6B"/>
    <w:rsid w:val="000D59DB"/>
    <w:rsid w:val="000D7A54"/>
    <w:rsid w:val="000E0282"/>
    <w:rsid w:val="000E0752"/>
    <w:rsid w:val="000E0AFE"/>
    <w:rsid w:val="000E0C2D"/>
    <w:rsid w:val="000E10FB"/>
    <w:rsid w:val="000E3D56"/>
    <w:rsid w:val="000E4146"/>
    <w:rsid w:val="000E5063"/>
    <w:rsid w:val="000E5455"/>
    <w:rsid w:val="000E5D61"/>
    <w:rsid w:val="000E6ADF"/>
    <w:rsid w:val="000E6FA7"/>
    <w:rsid w:val="000E7F79"/>
    <w:rsid w:val="000F1306"/>
    <w:rsid w:val="000F133D"/>
    <w:rsid w:val="000F1728"/>
    <w:rsid w:val="000F229E"/>
    <w:rsid w:val="000F27A2"/>
    <w:rsid w:val="000F29F4"/>
    <w:rsid w:val="000F306E"/>
    <w:rsid w:val="000F3BB6"/>
    <w:rsid w:val="000F40C4"/>
    <w:rsid w:val="000F5666"/>
    <w:rsid w:val="000F6FC9"/>
    <w:rsid w:val="000F741C"/>
    <w:rsid w:val="000F7604"/>
    <w:rsid w:val="00102C0F"/>
    <w:rsid w:val="00102C1A"/>
    <w:rsid w:val="00103B71"/>
    <w:rsid w:val="0010406E"/>
    <w:rsid w:val="001046B7"/>
    <w:rsid w:val="001053AE"/>
    <w:rsid w:val="00105ABC"/>
    <w:rsid w:val="00107365"/>
    <w:rsid w:val="001078A7"/>
    <w:rsid w:val="00107D9F"/>
    <w:rsid w:val="00107E30"/>
    <w:rsid w:val="00110023"/>
    <w:rsid w:val="0011047C"/>
    <w:rsid w:val="00110DA6"/>
    <w:rsid w:val="00111317"/>
    <w:rsid w:val="00111937"/>
    <w:rsid w:val="0011246A"/>
    <w:rsid w:val="00112BE3"/>
    <w:rsid w:val="001139AB"/>
    <w:rsid w:val="00113CD9"/>
    <w:rsid w:val="00115890"/>
    <w:rsid w:val="00117DBE"/>
    <w:rsid w:val="00117FDE"/>
    <w:rsid w:val="00120F06"/>
    <w:rsid w:val="00120F3A"/>
    <w:rsid w:val="0012395B"/>
    <w:rsid w:val="00124409"/>
    <w:rsid w:val="00125027"/>
    <w:rsid w:val="001251EE"/>
    <w:rsid w:val="0012587E"/>
    <w:rsid w:val="00125D3F"/>
    <w:rsid w:val="00127D9C"/>
    <w:rsid w:val="00127FB3"/>
    <w:rsid w:val="001306FD"/>
    <w:rsid w:val="00130F2C"/>
    <w:rsid w:val="00133BE7"/>
    <w:rsid w:val="00134045"/>
    <w:rsid w:val="001343FC"/>
    <w:rsid w:val="00134B60"/>
    <w:rsid w:val="0013538F"/>
    <w:rsid w:val="00135A86"/>
    <w:rsid w:val="00136273"/>
    <w:rsid w:val="00136688"/>
    <w:rsid w:val="00136778"/>
    <w:rsid w:val="00136950"/>
    <w:rsid w:val="00136A4A"/>
    <w:rsid w:val="00137252"/>
    <w:rsid w:val="00137A67"/>
    <w:rsid w:val="00141126"/>
    <w:rsid w:val="00141294"/>
    <w:rsid w:val="00141691"/>
    <w:rsid w:val="00141832"/>
    <w:rsid w:val="0014233F"/>
    <w:rsid w:val="00142B4A"/>
    <w:rsid w:val="00142DDE"/>
    <w:rsid w:val="001438AC"/>
    <w:rsid w:val="00143E76"/>
    <w:rsid w:val="0014486E"/>
    <w:rsid w:val="00145762"/>
    <w:rsid w:val="00146082"/>
    <w:rsid w:val="001462E3"/>
    <w:rsid w:val="0014654C"/>
    <w:rsid w:val="00146904"/>
    <w:rsid w:val="00146EA5"/>
    <w:rsid w:val="00147279"/>
    <w:rsid w:val="00147FB3"/>
    <w:rsid w:val="0015039D"/>
    <w:rsid w:val="0015283E"/>
    <w:rsid w:val="00153008"/>
    <w:rsid w:val="00154206"/>
    <w:rsid w:val="001544E5"/>
    <w:rsid w:val="00156231"/>
    <w:rsid w:val="00156424"/>
    <w:rsid w:val="0015674B"/>
    <w:rsid w:val="00157056"/>
    <w:rsid w:val="00157CBC"/>
    <w:rsid w:val="00157E89"/>
    <w:rsid w:val="001604BE"/>
    <w:rsid w:val="00160566"/>
    <w:rsid w:val="001607D8"/>
    <w:rsid w:val="00160AAA"/>
    <w:rsid w:val="00161BAA"/>
    <w:rsid w:val="00162238"/>
    <w:rsid w:val="00163907"/>
    <w:rsid w:val="0016648C"/>
    <w:rsid w:val="0016699D"/>
    <w:rsid w:val="0016738F"/>
    <w:rsid w:val="00167BA7"/>
    <w:rsid w:val="001712A8"/>
    <w:rsid w:val="0017267A"/>
    <w:rsid w:val="001726E8"/>
    <w:rsid w:val="001733C5"/>
    <w:rsid w:val="00174205"/>
    <w:rsid w:val="00174974"/>
    <w:rsid w:val="00177051"/>
    <w:rsid w:val="00177C59"/>
    <w:rsid w:val="00180763"/>
    <w:rsid w:val="00180B81"/>
    <w:rsid w:val="00181274"/>
    <w:rsid w:val="001844C1"/>
    <w:rsid w:val="00185A4B"/>
    <w:rsid w:val="001873C1"/>
    <w:rsid w:val="001901CF"/>
    <w:rsid w:val="00191D64"/>
    <w:rsid w:val="001923F7"/>
    <w:rsid w:val="00193EE6"/>
    <w:rsid w:val="0019423D"/>
    <w:rsid w:val="0019457B"/>
    <w:rsid w:val="00194AA8"/>
    <w:rsid w:val="00195558"/>
    <w:rsid w:val="00197E98"/>
    <w:rsid w:val="001A05BE"/>
    <w:rsid w:val="001A1876"/>
    <w:rsid w:val="001A1C39"/>
    <w:rsid w:val="001A2659"/>
    <w:rsid w:val="001A2714"/>
    <w:rsid w:val="001A37AB"/>
    <w:rsid w:val="001A51B4"/>
    <w:rsid w:val="001A566C"/>
    <w:rsid w:val="001A5B17"/>
    <w:rsid w:val="001A6CB7"/>
    <w:rsid w:val="001A762C"/>
    <w:rsid w:val="001A7A17"/>
    <w:rsid w:val="001A7CAD"/>
    <w:rsid w:val="001A7CD7"/>
    <w:rsid w:val="001B13AF"/>
    <w:rsid w:val="001B1B2B"/>
    <w:rsid w:val="001B2842"/>
    <w:rsid w:val="001B2F63"/>
    <w:rsid w:val="001B4580"/>
    <w:rsid w:val="001B4709"/>
    <w:rsid w:val="001B5156"/>
    <w:rsid w:val="001B5855"/>
    <w:rsid w:val="001B5EB8"/>
    <w:rsid w:val="001B657C"/>
    <w:rsid w:val="001B68BF"/>
    <w:rsid w:val="001B6D47"/>
    <w:rsid w:val="001B705F"/>
    <w:rsid w:val="001B7152"/>
    <w:rsid w:val="001B7788"/>
    <w:rsid w:val="001B7B26"/>
    <w:rsid w:val="001C0A6A"/>
    <w:rsid w:val="001C0EA3"/>
    <w:rsid w:val="001C4C80"/>
    <w:rsid w:val="001C4FEE"/>
    <w:rsid w:val="001C5B8D"/>
    <w:rsid w:val="001C71CB"/>
    <w:rsid w:val="001C776D"/>
    <w:rsid w:val="001C7F96"/>
    <w:rsid w:val="001D06F0"/>
    <w:rsid w:val="001D12D2"/>
    <w:rsid w:val="001D12D9"/>
    <w:rsid w:val="001D181E"/>
    <w:rsid w:val="001D1982"/>
    <w:rsid w:val="001D1E07"/>
    <w:rsid w:val="001D2CBE"/>
    <w:rsid w:val="001D3B32"/>
    <w:rsid w:val="001D3DCB"/>
    <w:rsid w:val="001D3E62"/>
    <w:rsid w:val="001D41C6"/>
    <w:rsid w:val="001D42C1"/>
    <w:rsid w:val="001D4333"/>
    <w:rsid w:val="001D4639"/>
    <w:rsid w:val="001D4BB0"/>
    <w:rsid w:val="001D4BCA"/>
    <w:rsid w:val="001D4E8A"/>
    <w:rsid w:val="001D507C"/>
    <w:rsid w:val="001D584F"/>
    <w:rsid w:val="001D73E1"/>
    <w:rsid w:val="001D79D2"/>
    <w:rsid w:val="001D7B59"/>
    <w:rsid w:val="001E03E6"/>
    <w:rsid w:val="001E0605"/>
    <w:rsid w:val="001E20D9"/>
    <w:rsid w:val="001E3B2C"/>
    <w:rsid w:val="001E3EC9"/>
    <w:rsid w:val="001E4B17"/>
    <w:rsid w:val="001E4EEB"/>
    <w:rsid w:val="001E561E"/>
    <w:rsid w:val="001E6C05"/>
    <w:rsid w:val="001E7119"/>
    <w:rsid w:val="001E7DAF"/>
    <w:rsid w:val="001F08E5"/>
    <w:rsid w:val="001F0EC6"/>
    <w:rsid w:val="001F0F25"/>
    <w:rsid w:val="001F1301"/>
    <w:rsid w:val="001F13CF"/>
    <w:rsid w:val="001F338B"/>
    <w:rsid w:val="001F351F"/>
    <w:rsid w:val="001F46D6"/>
    <w:rsid w:val="001F5025"/>
    <w:rsid w:val="001F5F13"/>
    <w:rsid w:val="001F6E82"/>
    <w:rsid w:val="001F7D14"/>
    <w:rsid w:val="001F7E26"/>
    <w:rsid w:val="002007E9"/>
    <w:rsid w:val="002038C0"/>
    <w:rsid w:val="002040A7"/>
    <w:rsid w:val="00204805"/>
    <w:rsid w:val="00204F40"/>
    <w:rsid w:val="0020529A"/>
    <w:rsid w:val="00206780"/>
    <w:rsid w:val="00207854"/>
    <w:rsid w:val="00210F41"/>
    <w:rsid w:val="002130D8"/>
    <w:rsid w:val="0021465F"/>
    <w:rsid w:val="00214ED9"/>
    <w:rsid w:val="0021533B"/>
    <w:rsid w:val="00215C57"/>
    <w:rsid w:val="00215C6E"/>
    <w:rsid w:val="00215D3D"/>
    <w:rsid w:val="00215D50"/>
    <w:rsid w:val="002168AC"/>
    <w:rsid w:val="00216E9E"/>
    <w:rsid w:val="0021757D"/>
    <w:rsid w:val="00217816"/>
    <w:rsid w:val="0021783A"/>
    <w:rsid w:val="00220184"/>
    <w:rsid w:val="002211E7"/>
    <w:rsid w:val="00222A0E"/>
    <w:rsid w:val="0022388F"/>
    <w:rsid w:val="002248E2"/>
    <w:rsid w:val="00224B41"/>
    <w:rsid w:val="00225398"/>
    <w:rsid w:val="00230453"/>
    <w:rsid w:val="002304B6"/>
    <w:rsid w:val="002306E5"/>
    <w:rsid w:val="00232303"/>
    <w:rsid w:val="00233878"/>
    <w:rsid w:val="00234796"/>
    <w:rsid w:val="00235873"/>
    <w:rsid w:val="00235AE4"/>
    <w:rsid w:val="0023757B"/>
    <w:rsid w:val="002418D5"/>
    <w:rsid w:val="00241C83"/>
    <w:rsid w:val="00242F3C"/>
    <w:rsid w:val="00243E05"/>
    <w:rsid w:val="00245CF7"/>
    <w:rsid w:val="002466B2"/>
    <w:rsid w:val="0024793E"/>
    <w:rsid w:val="00247FAD"/>
    <w:rsid w:val="00250155"/>
    <w:rsid w:val="00250729"/>
    <w:rsid w:val="002516F6"/>
    <w:rsid w:val="0025170E"/>
    <w:rsid w:val="002518BD"/>
    <w:rsid w:val="00251BF2"/>
    <w:rsid w:val="00252BBD"/>
    <w:rsid w:val="00254188"/>
    <w:rsid w:val="00254418"/>
    <w:rsid w:val="0025662A"/>
    <w:rsid w:val="00257379"/>
    <w:rsid w:val="00257ECC"/>
    <w:rsid w:val="00260166"/>
    <w:rsid w:val="00260A0D"/>
    <w:rsid w:val="00260C4C"/>
    <w:rsid w:val="00260F4E"/>
    <w:rsid w:val="00261B98"/>
    <w:rsid w:val="00261F72"/>
    <w:rsid w:val="002623ED"/>
    <w:rsid w:val="0026260C"/>
    <w:rsid w:val="00262AE3"/>
    <w:rsid w:val="00262CD4"/>
    <w:rsid w:val="00263B22"/>
    <w:rsid w:val="00264122"/>
    <w:rsid w:val="00264979"/>
    <w:rsid w:val="00264C7F"/>
    <w:rsid w:val="0026622E"/>
    <w:rsid w:val="00267E35"/>
    <w:rsid w:val="002703D9"/>
    <w:rsid w:val="002709BA"/>
    <w:rsid w:val="00271A47"/>
    <w:rsid w:val="0027226E"/>
    <w:rsid w:val="0027298D"/>
    <w:rsid w:val="00273D18"/>
    <w:rsid w:val="002744A6"/>
    <w:rsid w:val="002750B2"/>
    <w:rsid w:val="0027708D"/>
    <w:rsid w:val="0027790B"/>
    <w:rsid w:val="00277DE3"/>
    <w:rsid w:val="00277EAA"/>
    <w:rsid w:val="0028001A"/>
    <w:rsid w:val="00280D5B"/>
    <w:rsid w:val="002822F6"/>
    <w:rsid w:val="0028311F"/>
    <w:rsid w:val="00283139"/>
    <w:rsid w:val="00283ED3"/>
    <w:rsid w:val="00286A3D"/>
    <w:rsid w:val="002879A0"/>
    <w:rsid w:val="00290A84"/>
    <w:rsid w:val="00291ECC"/>
    <w:rsid w:val="0029334E"/>
    <w:rsid w:val="00294BAE"/>
    <w:rsid w:val="00295DB4"/>
    <w:rsid w:val="0029696B"/>
    <w:rsid w:val="00297365"/>
    <w:rsid w:val="00297762"/>
    <w:rsid w:val="002977CC"/>
    <w:rsid w:val="00297CA0"/>
    <w:rsid w:val="002A036D"/>
    <w:rsid w:val="002A046A"/>
    <w:rsid w:val="002A1252"/>
    <w:rsid w:val="002A1BE0"/>
    <w:rsid w:val="002A1C6E"/>
    <w:rsid w:val="002A259E"/>
    <w:rsid w:val="002A264B"/>
    <w:rsid w:val="002A288C"/>
    <w:rsid w:val="002A2A4E"/>
    <w:rsid w:val="002A3225"/>
    <w:rsid w:val="002A36F8"/>
    <w:rsid w:val="002A3C42"/>
    <w:rsid w:val="002A5042"/>
    <w:rsid w:val="002A6B21"/>
    <w:rsid w:val="002A7C1B"/>
    <w:rsid w:val="002A7C71"/>
    <w:rsid w:val="002A7CDF"/>
    <w:rsid w:val="002B06DF"/>
    <w:rsid w:val="002B0A2D"/>
    <w:rsid w:val="002B1078"/>
    <w:rsid w:val="002B1358"/>
    <w:rsid w:val="002B2630"/>
    <w:rsid w:val="002B27AF"/>
    <w:rsid w:val="002B2E36"/>
    <w:rsid w:val="002B2F43"/>
    <w:rsid w:val="002B3171"/>
    <w:rsid w:val="002B35C6"/>
    <w:rsid w:val="002B3955"/>
    <w:rsid w:val="002B50B3"/>
    <w:rsid w:val="002B53E7"/>
    <w:rsid w:val="002B5BDC"/>
    <w:rsid w:val="002B669F"/>
    <w:rsid w:val="002B777C"/>
    <w:rsid w:val="002B7A9E"/>
    <w:rsid w:val="002C0435"/>
    <w:rsid w:val="002C1508"/>
    <w:rsid w:val="002C1570"/>
    <w:rsid w:val="002C17B0"/>
    <w:rsid w:val="002C188A"/>
    <w:rsid w:val="002C1F34"/>
    <w:rsid w:val="002C26F0"/>
    <w:rsid w:val="002C4003"/>
    <w:rsid w:val="002C6663"/>
    <w:rsid w:val="002C7B1D"/>
    <w:rsid w:val="002D035D"/>
    <w:rsid w:val="002D0569"/>
    <w:rsid w:val="002D1233"/>
    <w:rsid w:val="002D14AB"/>
    <w:rsid w:val="002D156D"/>
    <w:rsid w:val="002D44D4"/>
    <w:rsid w:val="002D46D4"/>
    <w:rsid w:val="002D4AEE"/>
    <w:rsid w:val="002D536D"/>
    <w:rsid w:val="002D5D62"/>
    <w:rsid w:val="002D69FB"/>
    <w:rsid w:val="002D6CBF"/>
    <w:rsid w:val="002D6CD4"/>
    <w:rsid w:val="002D7CC9"/>
    <w:rsid w:val="002E0D95"/>
    <w:rsid w:val="002E0E7B"/>
    <w:rsid w:val="002E1777"/>
    <w:rsid w:val="002E239D"/>
    <w:rsid w:val="002E2D71"/>
    <w:rsid w:val="002E35D6"/>
    <w:rsid w:val="002E35FC"/>
    <w:rsid w:val="002E3A83"/>
    <w:rsid w:val="002E4AA3"/>
    <w:rsid w:val="002E634C"/>
    <w:rsid w:val="002E6B3C"/>
    <w:rsid w:val="002E6D2D"/>
    <w:rsid w:val="002E7CF0"/>
    <w:rsid w:val="002E7F8A"/>
    <w:rsid w:val="002F05C7"/>
    <w:rsid w:val="002F06CA"/>
    <w:rsid w:val="002F079C"/>
    <w:rsid w:val="002F0994"/>
    <w:rsid w:val="002F1C5F"/>
    <w:rsid w:val="002F1DEA"/>
    <w:rsid w:val="002F1F1B"/>
    <w:rsid w:val="002F2C9C"/>
    <w:rsid w:val="002F37BD"/>
    <w:rsid w:val="002F3C09"/>
    <w:rsid w:val="002F42F0"/>
    <w:rsid w:val="002F5513"/>
    <w:rsid w:val="002F626C"/>
    <w:rsid w:val="002F6550"/>
    <w:rsid w:val="002F6CC6"/>
    <w:rsid w:val="002F770F"/>
    <w:rsid w:val="0030073B"/>
    <w:rsid w:val="00300A1D"/>
    <w:rsid w:val="00300B7A"/>
    <w:rsid w:val="00301031"/>
    <w:rsid w:val="00301C73"/>
    <w:rsid w:val="00301EB3"/>
    <w:rsid w:val="00302BEC"/>
    <w:rsid w:val="0030374E"/>
    <w:rsid w:val="00303DFC"/>
    <w:rsid w:val="00304BA6"/>
    <w:rsid w:val="00304C4A"/>
    <w:rsid w:val="00305AF8"/>
    <w:rsid w:val="00305F85"/>
    <w:rsid w:val="0030681A"/>
    <w:rsid w:val="00306922"/>
    <w:rsid w:val="00307540"/>
    <w:rsid w:val="00307C76"/>
    <w:rsid w:val="00307CE3"/>
    <w:rsid w:val="00310E48"/>
    <w:rsid w:val="003114D8"/>
    <w:rsid w:val="003117E4"/>
    <w:rsid w:val="00311F44"/>
    <w:rsid w:val="0031238D"/>
    <w:rsid w:val="00313614"/>
    <w:rsid w:val="00313B37"/>
    <w:rsid w:val="00314274"/>
    <w:rsid w:val="003147AA"/>
    <w:rsid w:val="00315C8C"/>
    <w:rsid w:val="00315CDE"/>
    <w:rsid w:val="003200D8"/>
    <w:rsid w:val="00320C41"/>
    <w:rsid w:val="00321559"/>
    <w:rsid w:val="00322124"/>
    <w:rsid w:val="0032419D"/>
    <w:rsid w:val="00324513"/>
    <w:rsid w:val="0032521F"/>
    <w:rsid w:val="00325261"/>
    <w:rsid w:val="00326FB2"/>
    <w:rsid w:val="00327683"/>
    <w:rsid w:val="0033087B"/>
    <w:rsid w:val="00331035"/>
    <w:rsid w:val="00331FD6"/>
    <w:rsid w:val="00332181"/>
    <w:rsid w:val="003330C1"/>
    <w:rsid w:val="00335C04"/>
    <w:rsid w:val="00335EDE"/>
    <w:rsid w:val="00336AD0"/>
    <w:rsid w:val="003374A4"/>
    <w:rsid w:val="003400B4"/>
    <w:rsid w:val="0034119B"/>
    <w:rsid w:val="00342739"/>
    <w:rsid w:val="00342E08"/>
    <w:rsid w:val="003434C5"/>
    <w:rsid w:val="00343E67"/>
    <w:rsid w:val="00345FDA"/>
    <w:rsid w:val="003467A1"/>
    <w:rsid w:val="00350CB8"/>
    <w:rsid w:val="00351D4C"/>
    <w:rsid w:val="00352899"/>
    <w:rsid w:val="00352B10"/>
    <w:rsid w:val="00353276"/>
    <w:rsid w:val="0035332E"/>
    <w:rsid w:val="0035350C"/>
    <w:rsid w:val="00355B22"/>
    <w:rsid w:val="00355EB3"/>
    <w:rsid w:val="003605D7"/>
    <w:rsid w:val="00360AD2"/>
    <w:rsid w:val="00362E4E"/>
    <w:rsid w:val="00364587"/>
    <w:rsid w:val="0036502B"/>
    <w:rsid w:val="00367105"/>
    <w:rsid w:val="0036751F"/>
    <w:rsid w:val="00367A6E"/>
    <w:rsid w:val="00371B71"/>
    <w:rsid w:val="00372855"/>
    <w:rsid w:val="00373ACC"/>
    <w:rsid w:val="00373ECE"/>
    <w:rsid w:val="00373F2A"/>
    <w:rsid w:val="00374A93"/>
    <w:rsid w:val="00374DE8"/>
    <w:rsid w:val="003765FB"/>
    <w:rsid w:val="00376BCD"/>
    <w:rsid w:val="00377924"/>
    <w:rsid w:val="00380710"/>
    <w:rsid w:val="00380797"/>
    <w:rsid w:val="00380A45"/>
    <w:rsid w:val="00380EB1"/>
    <w:rsid w:val="003817D0"/>
    <w:rsid w:val="00381E68"/>
    <w:rsid w:val="0038259D"/>
    <w:rsid w:val="00383367"/>
    <w:rsid w:val="00384595"/>
    <w:rsid w:val="00384707"/>
    <w:rsid w:val="00386A18"/>
    <w:rsid w:val="00391016"/>
    <w:rsid w:val="00391033"/>
    <w:rsid w:val="003915EA"/>
    <w:rsid w:val="00391D80"/>
    <w:rsid w:val="00391DA2"/>
    <w:rsid w:val="003925E7"/>
    <w:rsid w:val="003936C7"/>
    <w:rsid w:val="003949D8"/>
    <w:rsid w:val="0039539D"/>
    <w:rsid w:val="00395715"/>
    <w:rsid w:val="00395ED5"/>
    <w:rsid w:val="00396909"/>
    <w:rsid w:val="00397498"/>
    <w:rsid w:val="00397C09"/>
    <w:rsid w:val="00397C14"/>
    <w:rsid w:val="003A103A"/>
    <w:rsid w:val="003A144B"/>
    <w:rsid w:val="003A22D0"/>
    <w:rsid w:val="003A30C5"/>
    <w:rsid w:val="003A3651"/>
    <w:rsid w:val="003A5CE0"/>
    <w:rsid w:val="003A6F34"/>
    <w:rsid w:val="003B110C"/>
    <w:rsid w:val="003B1A93"/>
    <w:rsid w:val="003B36E9"/>
    <w:rsid w:val="003B3DF9"/>
    <w:rsid w:val="003B40E7"/>
    <w:rsid w:val="003B591C"/>
    <w:rsid w:val="003B5B3E"/>
    <w:rsid w:val="003B7B39"/>
    <w:rsid w:val="003B7DE8"/>
    <w:rsid w:val="003C01CF"/>
    <w:rsid w:val="003C02C5"/>
    <w:rsid w:val="003C363C"/>
    <w:rsid w:val="003C3FDF"/>
    <w:rsid w:val="003C4700"/>
    <w:rsid w:val="003C4706"/>
    <w:rsid w:val="003C48E3"/>
    <w:rsid w:val="003C5D4D"/>
    <w:rsid w:val="003C61E6"/>
    <w:rsid w:val="003C6B7B"/>
    <w:rsid w:val="003C6EEE"/>
    <w:rsid w:val="003C70C5"/>
    <w:rsid w:val="003C7466"/>
    <w:rsid w:val="003D09D3"/>
    <w:rsid w:val="003D140B"/>
    <w:rsid w:val="003D1AE0"/>
    <w:rsid w:val="003D2D62"/>
    <w:rsid w:val="003D3FB1"/>
    <w:rsid w:val="003D442B"/>
    <w:rsid w:val="003D4629"/>
    <w:rsid w:val="003D5127"/>
    <w:rsid w:val="003D56B9"/>
    <w:rsid w:val="003D5846"/>
    <w:rsid w:val="003E0017"/>
    <w:rsid w:val="003E0FA2"/>
    <w:rsid w:val="003E1A3C"/>
    <w:rsid w:val="003E2988"/>
    <w:rsid w:val="003E2ED8"/>
    <w:rsid w:val="003E3C19"/>
    <w:rsid w:val="003E3F72"/>
    <w:rsid w:val="003E43C3"/>
    <w:rsid w:val="003E6117"/>
    <w:rsid w:val="003E670C"/>
    <w:rsid w:val="003E7633"/>
    <w:rsid w:val="003F0224"/>
    <w:rsid w:val="003F0462"/>
    <w:rsid w:val="003F1D01"/>
    <w:rsid w:val="003F1F76"/>
    <w:rsid w:val="003F2263"/>
    <w:rsid w:val="003F2802"/>
    <w:rsid w:val="003F28D5"/>
    <w:rsid w:val="003F434D"/>
    <w:rsid w:val="003F5149"/>
    <w:rsid w:val="003F656C"/>
    <w:rsid w:val="003F6B6C"/>
    <w:rsid w:val="003F75E9"/>
    <w:rsid w:val="003F78DC"/>
    <w:rsid w:val="004007CA"/>
    <w:rsid w:val="00401E7A"/>
    <w:rsid w:val="00401EC2"/>
    <w:rsid w:val="00401F19"/>
    <w:rsid w:val="00401F9E"/>
    <w:rsid w:val="004027CF"/>
    <w:rsid w:val="00403405"/>
    <w:rsid w:val="00403A25"/>
    <w:rsid w:val="00403D7E"/>
    <w:rsid w:val="00404785"/>
    <w:rsid w:val="00405C9B"/>
    <w:rsid w:val="00406E62"/>
    <w:rsid w:val="00410CE2"/>
    <w:rsid w:val="004114E9"/>
    <w:rsid w:val="00412CED"/>
    <w:rsid w:val="0041325B"/>
    <w:rsid w:val="004136F8"/>
    <w:rsid w:val="004142A3"/>
    <w:rsid w:val="00414444"/>
    <w:rsid w:val="004144B2"/>
    <w:rsid w:val="00414B2B"/>
    <w:rsid w:val="00415577"/>
    <w:rsid w:val="00415C33"/>
    <w:rsid w:val="00416823"/>
    <w:rsid w:val="00417D00"/>
    <w:rsid w:val="004206B5"/>
    <w:rsid w:val="00420845"/>
    <w:rsid w:val="00420D87"/>
    <w:rsid w:val="0042111A"/>
    <w:rsid w:val="00421AAB"/>
    <w:rsid w:val="00421D85"/>
    <w:rsid w:val="00421FC7"/>
    <w:rsid w:val="00422AD9"/>
    <w:rsid w:val="00423676"/>
    <w:rsid w:val="004236D1"/>
    <w:rsid w:val="00423AFA"/>
    <w:rsid w:val="00423DDD"/>
    <w:rsid w:val="004262D7"/>
    <w:rsid w:val="00427613"/>
    <w:rsid w:val="00430148"/>
    <w:rsid w:val="00430580"/>
    <w:rsid w:val="00431382"/>
    <w:rsid w:val="004313A2"/>
    <w:rsid w:val="004314F9"/>
    <w:rsid w:val="004319B5"/>
    <w:rsid w:val="00432FD6"/>
    <w:rsid w:val="004330B3"/>
    <w:rsid w:val="004334CA"/>
    <w:rsid w:val="00433A51"/>
    <w:rsid w:val="004345F0"/>
    <w:rsid w:val="00434614"/>
    <w:rsid w:val="00434CA6"/>
    <w:rsid w:val="00434EA8"/>
    <w:rsid w:val="00435246"/>
    <w:rsid w:val="0043743F"/>
    <w:rsid w:val="004379A4"/>
    <w:rsid w:val="00437B8F"/>
    <w:rsid w:val="00440752"/>
    <w:rsid w:val="0044089D"/>
    <w:rsid w:val="004409F5"/>
    <w:rsid w:val="00441D67"/>
    <w:rsid w:val="00442039"/>
    <w:rsid w:val="00442157"/>
    <w:rsid w:val="004426B4"/>
    <w:rsid w:val="00443A17"/>
    <w:rsid w:val="00444033"/>
    <w:rsid w:val="00444092"/>
    <w:rsid w:val="00445A94"/>
    <w:rsid w:val="00446423"/>
    <w:rsid w:val="0044677A"/>
    <w:rsid w:val="00446E17"/>
    <w:rsid w:val="0044737A"/>
    <w:rsid w:val="004473A4"/>
    <w:rsid w:val="00447CBD"/>
    <w:rsid w:val="004502BE"/>
    <w:rsid w:val="004508CD"/>
    <w:rsid w:val="00451894"/>
    <w:rsid w:val="00451BF9"/>
    <w:rsid w:val="00452415"/>
    <w:rsid w:val="00452C96"/>
    <w:rsid w:val="00454119"/>
    <w:rsid w:val="004544A4"/>
    <w:rsid w:val="0045465E"/>
    <w:rsid w:val="004557DE"/>
    <w:rsid w:val="00455BBE"/>
    <w:rsid w:val="004562DD"/>
    <w:rsid w:val="004564D7"/>
    <w:rsid w:val="0045725E"/>
    <w:rsid w:val="004574DE"/>
    <w:rsid w:val="00460337"/>
    <w:rsid w:val="00460A08"/>
    <w:rsid w:val="00460DF9"/>
    <w:rsid w:val="00460FAD"/>
    <w:rsid w:val="0046138C"/>
    <w:rsid w:val="00461494"/>
    <w:rsid w:val="00461D2D"/>
    <w:rsid w:val="00462974"/>
    <w:rsid w:val="00464856"/>
    <w:rsid w:val="00464F83"/>
    <w:rsid w:val="00467961"/>
    <w:rsid w:val="00470A19"/>
    <w:rsid w:val="00470B38"/>
    <w:rsid w:val="004723F8"/>
    <w:rsid w:val="004727B2"/>
    <w:rsid w:val="00472901"/>
    <w:rsid w:val="004729F1"/>
    <w:rsid w:val="00472DEA"/>
    <w:rsid w:val="004733CE"/>
    <w:rsid w:val="004734D1"/>
    <w:rsid w:val="00474CE1"/>
    <w:rsid w:val="0047515C"/>
    <w:rsid w:val="004806B3"/>
    <w:rsid w:val="00480F82"/>
    <w:rsid w:val="00481B70"/>
    <w:rsid w:val="00481BA7"/>
    <w:rsid w:val="00481CC5"/>
    <w:rsid w:val="0048289E"/>
    <w:rsid w:val="004836F8"/>
    <w:rsid w:val="00483A16"/>
    <w:rsid w:val="00484A63"/>
    <w:rsid w:val="00485FA9"/>
    <w:rsid w:val="004862DE"/>
    <w:rsid w:val="00486B33"/>
    <w:rsid w:val="00486C85"/>
    <w:rsid w:val="00487A4E"/>
    <w:rsid w:val="004902F0"/>
    <w:rsid w:val="00490936"/>
    <w:rsid w:val="00490953"/>
    <w:rsid w:val="00491AF0"/>
    <w:rsid w:val="00491C69"/>
    <w:rsid w:val="004934CF"/>
    <w:rsid w:val="00494072"/>
    <w:rsid w:val="004941E5"/>
    <w:rsid w:val="004948CA"/>
    <w:rsid w:val="00494DEE"/>
    <w:rsid w:val="00496A0E"/>
    <w:rsid w:val="00496A4E"/>
    <w:rsid w:val="0049748E"/>
    <w:rsid w:val="0049785F"/>
    <w:rsid w:val="004A045E"/>
    <w:rsid w:val="004A085B"/>
    <w:rsid w:val="004A0D85"/>
    <w:rsid w:val="004A1A6F"/>
    <w:rsid w:val="004A31C4"/>
    <w:rsid w:val="004A45F4"/>
    <w:rsid w:val="004A4D80"/>
    <w:rsid w:val="004A4E39"/>
    <w:rsid w:val="004A65F2"/>
    <w:rsid w:val="004A6BAC"/>
    <w:rsid w:val="004A6C40"/>
    <w:rsid w:val="004B22F6"/>
    <w:rsid w:val="004B2651"/>
    <w:rsid w:val="004B2959"/>
    <w:rsid w:val="004B3278"/>
    <w:rsid w:val="004B33F4"/>
    <w:rsid w:val="004B3760"/>
    <w:rsid w:val="004B47C8"/>
    <w:rsid w:val="004B4D53"/>
    <w:rsid w:val="004B5292"/>
    <w:rsid w:val="004B599A"/>
    <w:rsid w:val="004B69E1"/>
    <w:rsid w:val="004B6A30"/>
    <w:rsid w:val="004C0113"/>
    <w:rsid w:val="004C055D"/>
    <w:rsid w:val="004C0ED0"/>
    <w:rsid w:val="004C1C27"/>
    <w:rsid w:val="004C2097"/>
    <w:rsid w:val="004C2A3E"/>
    <w:rsid w:val="004C32B4"/>
    <w:rsid w:val="004C4024"/>
    <w:rsid w:val="004C540D"/>
    <w:rsid w:val="004C63A6"/>
    <w:rsid w:val="004C77E1"/>
    <w:rsid w:val="004D0026"/>
    <w:rsid w:val="004D05E5"/>
    <w:rsid w:val="004D0F39"/>
    <w:rsid w:val="004D15B0"/>
    <w:rsid w:val="004D18DB"/>
    <w:rsid w:val="004D25F3"/>
    <w:rsid w:val="004D330F"/>
    <w:rsid w:val="004D3B14"/>
    <w:rsid w:val="004D3B4A"/>
    <w:rsid w:val="004D4832"/>
    <w:rsid w:val="004D5340"/>
    <w:rsid w:val="004D7311"/>
    <w:rsid w:val="004E0BAA"/>
    <w:rsid w:val="004E0ED4"/>
    <w:rsid w:val="004E11A7"/>
    <w:rsid w:val="004E175C"/>
    <w:rsid w:val="004E1D05"/>
    <w:rsid w:val="004E21D2"/>
    <w:rsid w:val="004E246A"/>
    <w:rsid w:val="004E38DA"/>
    <w:rsid w:val="004E4AEC"/>
    <w:rsid w:val="004E55BE"/>
    <w:rsid w:val="004E7CC6"/>
    <w:rsid w:val="004F2A80"/>
    <w:rsid w:val="004F2B82"/>
    <w:rsid w:val="004F371B"/>
    <w:rsid w:val="004F3B05"/>
    <w:rsid w:val="004F4185"/>
    <w:rsid w:val="004F48B6"/>
    <w:rsid w:val="004F49AC"/>
    <w:rsid w:val="004F4D2B"/>
    <w:rsid w:val="004F5963"/>
    <w:rsid w:val="004F6BA0"/>
    <w:rsid w:val="00501C69"/>
    <w:rsid w:val="00502C37"/>
    <w:rsid w:val="00502D9F"/>
    <w:rsid w:val="00503779"/>
    <w:rsid w:val="00503FC8"/>
    <w:rsid w:val="005041C6"/>
    <w:rsid w:val="00505010"/>
    <w:rsid w:val="00505D9E"/>
    <w:rsid w:val="00505E7A"/>
    <w:rsid w:val="00506E0F"/>
    <w:rsid w:val="00507B8B"/>
    <w:rsid w:val="00507F7C"/>
    <w:rsid w:val="00510225"/>
    <w:rsid w:val="00510897"/>
    <w:rsid w:val="00510ADC"/>
    <w:rsid w:val="00512D41"/>
    <w:rsid w:val="005131C0"/>
    <w:rsid w:val="005138B1"/>
    <w:rsid w:val="00513965"/>
    <w:rsid w:val="00513DC5"/>
    <w:rsid w:val="005143EB"/>
    <w:rsid w:val="00515879"/>
    <w:rsid w:val="005163EA"/>
    <w:rsid w:val="00517045"/>
    <w:rsid w:val="0052134E"/>
    <w:rsid w:val="005213F3"/>
    <w:rsid w:val="00522A3A"/>
    <w:rsid w:val="00522E6D"/>
    <w:rsid w:val="00523B10"/>
    <w:rsid w:val="00524084"/>
    <w:rsid w:val="00524962"/>
    <w:rsid w:val="005259B0"/>
    <w:rsid w:val="005264C4"/>
    <w:rsid w:val="00527A30"/>
    <w:rsid w:val="0053075B"/>
    <w:rsid w:val="005313AC"/>
    <w:rsid w:val="00531680"/>
    <w:rsid w:val="00531C65"/>
    <w:rsid w:val="0053447C"/>
    <w:rsid w:val="00535155"/>
    <w:rsid w:val="0053696D"/>
    <w:rsid w:val="0054011F"/>
    <w:rsid w:val="0054149D"/>
    <w:rsid w:val="00541789"/>
    <w:rsid w:val="005419A3"/>
    <w:rsid w:val="00541AF3"/>
    <w:rsid w:val="00542006"/>
    <w:rsid w:val="0054259E"/>
    <w:rsid w:val="0054551E"/>
    <w:rsid w:val="00545B77"/>
    <w:rsid w:val="00545C9F"/>
    <w:rsid w:val="00545FBE"/>
    <w:rsid w:val="0054687D"/>
    <w:rsid w:val="00546BD3"/>
    <w:rsid w:val="0054786F"/>
    <w:rsid w:val="005503BA"/>
    <w:rsid w:val="005513F1"/>
    <w:rsid w:val="00553535"/>
    <w:rsid w:val="00553AFB"/>
    <w:rsid w:val="005569D0"/>
    <w:rsid w:val="00560106"/>
    <w:rsid w:val="00561DC1"/>
    <w:rsid w:val="0056295D"/>
    <w:rsid w:val="00562DD6"/>
    <w:rsid w:val="00563C11"/>
    <w:rsid w:val="00563F43"/>
    <w:rsid w:val="00564B72"/>
    <w:rsid w:val="00565FD5"/>
    <w:rsid w:val="00566C3D"/>
    <w:rsid w:val="00570F7C"/>
    <w:rsid w:val="005717B4"/>
    <w:rsid w:val="00572ECB"/>
    <w:rsid w:val="00573830"/>
    <w:rsid w:val="00574437"/>
    <w:rsid w:val="0057480F"/>
    <w:rsid w:val="00575E4B"/>
    <w:rsid w:val="005770FD"/>
    <w:rsid w:val="00581086"/>
    <w:rsid w:val="00581430"/>
    <w:rsid w:val="00581838"/>
    <w:rsid w:val="00581BEC"/>
    <w:rsid w:val="0058233F"/>
    <w:rsid w:val="0058255E"/>
    <w:rsid w:val="005831E0"/>
    <w:rsid w:val="005835EE"/>
    <w:rsid w:val="00584127"/>
    <w:rsid w:val="005841BC"/>
    <w:rsid w:val="0058479C"/>
    <w:rsid w:val="00584EAC"/>
    <w:rsid w:val="0058561E"/>
    <w:rsid w:val="005860D3"/>
    <w:rsid w:val="0058663F"/>
    <w:rsid w:val="00587FF8"/>
    <w:rsid w:val="00591180"/>
    <w:rsid w:val="00592B74"/>
    <w:rsid w:val="00592D7C"/>
    <w:rsid w:val="00594CA4"/>
    <w:rsid w:val="00595334"/>
    <w:rsid w:val="00595542"/>
    <w:rsid w:val="00595A6F"/>
    <w:rsid w:val="00595D55"/>
    <w:rsid w:val="00596E22"/>
    <w:rsid w:val="00597511"/>
    <w:rsid w:val="00597EEF"/>
    <w:rsid w:val="005A0511"/>
    <w:rsid w:val="005A0D2F"/>
    <w:rsid w:val="005A0EF5"/>
    <w:rsid w:val="005A16C1"/>
    <w:rsid w:val="005A23F9"/>
    <w:rsid w:val="005A35EA"/>
    <w:rsid w:val="005A388C"/>
    <w:rsid w:val="005A38F9"/>
    <w:rsid w:val="005A3BF7"/>
    <w:rsid w:val="005A5324"/>
    <w:rsid w:val="005A5411"/>
    <w:rsid w:val="005A6E24"/>
    <w:rsid w:val="005A72E1"/>
    <w:rsid w:val="005A7316"/>
    <w:rsid w:val="005A76F0"/>
    <w:rsid w:val="005A7FDD"/>
    <w:rsid w:val="005B1916"/>
    <w:rsid w:val="005B1AB7"/>
    <w:rsid w:val="005B2A92"/>
    <w:rsid w:val="005B316E"/>
    <w:rsid w:val="005B33E1"/>
    <w:rsid w:val="005B443B"/>
    <w:rsid w:val="005B4970"/>
    <w:rsid w:val="005B4FB5"/>
    <w:rsid w:val="005B508D"/>
    <w:rsid w:val="005B6281"/>
    <w:rsid w:val="005B7C08"/>
    <w:rsid w:val="005C0E08"/>
    <w:rsid w:val="005C12CA"/>
    <w:rsid w:val="005C2669"/>
    <w:rsid w:val="005C290B"/>
    <w:rsid w:val="005C2F2D"/>
    <w:rsid w:val="005C2F82"/>
    <w:rsid w:val="005C41CA"/>
    <w:rsid w:val="005C50FC"/>
    <w:rsid w:val="005C5130"/>
    <w:rsid w:val="005C5254"/>
    <w:rsid w:val="005C55F1"/>
    <w:rsid w:val="005C5998"/>
    <w:rsid w:val="005C6657"/>
    <w:rsid w:val="005C7587"/>
    <w:rsid w:val="005C776C"/>
    <w:rsid w:val="005D0672"/>
    <w:rsid w:val="005D0949"/>
    <w:rsid w:val="005D0B17"/>
    <w:rsid w:val="005D0EAC"/>
    <w:rsid w:val="005D0F3F"/>
    <w:rsid w:val="005D1D57"/>
    <w:rsid w:val="005D24D7"/>
    <w:rsid w:val="005D25E4"/>
    <w:rsid w:val="005D2A89"/>
    <w:rsid w:val="005D3794"/>
    <w:rsid w:val="005D3A7B"/>
    <w:rsid w:val="005D3BC6"/>
    <w:rsid w:val="005D4842"/>
    <w:rsid w:val="005D4BB5"/>
    <w:rsid w:val="005D547A"/>
    <w:rsid w:val="005D5FA4"/>
    <w:rsid w:val="005D614C"/>
    <w:rsid w:val="005D6D87"/>
    <w:rsid w:val="005D786E"/>
    <w:rsid w:val="005D7F2C"/>
    <w:rsid w:val="005D7F6D"/>
    <w:rsid w:val="005E09B4"/>
    <w:rsid w:val="005E136A"/>
    <w:rsid w:val="005E19A3"/>
    <w:rsid w:val="005E1B51"/>
    <w:rsid w:val="005E211C"/>
    <w:rsid w:val="005E2C38"/>
    <w:rsid w:val="005E3A0B"/>
    <w:rsid w:val="005E4175"/>
    <w:rsid w:val="005E4CF5"/>
    <w:rsid w:val="005E525E"/>
    <w:rsid w:val="005E5A7F"/>
    <w:rsid w:val="005E67F8"/>
    <w:rsid w:val="005E685B"/>
    <w:rsid w:val="005E6F51"/>
    <w:rsid w:val="005E7B94"/>
    <w:rsid w:val="005E7FE9"/>
    <w:rsid w:val="005F01EA"/>
    <w:rsid w:val="005F0586"/>
    <w:rsid w:val="005F0B2C"/>
    <w:rsid w:val="005F151D"/>
    <w:rsid w:val="005F21B9"/>
    <w:rsid w:val="005F2253"/>
    <w:rsid w:val="005F2BC8"/>
    <w:rsid w:val="005F3C16"/>
    <w:rsid w:val="005F42C1"/>
    <w:rsid w:val="005F5233"/>
    <w:rsid w:val="005F52D9"/>
    <w:rsid w:val="005F5AC7"/>
    <w:rsid w:val="005F5BAF"/>
    <w:rsid w:val="005F5D4F"/>
    <w:rsid w:val="005F6887"/>
    <w:rsid w:val="005F6E8B"/>
    <w:rsid w:val="005F7FDE"/>
    <w:rsid w:val="0060047E"/>
    <w:rsid w:val="0060236A"/>
    <w:rsid w:val="00602CEB"/>
    <w:rsid w:val="00603EFB"/>
    <w:rsid w:val="00605027"/>
    <w:rsid w:val="006069D3"/>
    <w:rsid w:val="0060750E"/>
    <w:rsid w:val="00607A68"/>
    <w:rsid w:val="00607B5B"/>
    <w:rsid w:val="00610935"/>
    <w:rsid w:val="006125B3"/>
    <w:rsid w:val="006133E5"/>
    <w:rsid w:val="0061352C"/>
    <w:rsid w:val="00614C36"/>
    <w:rsid w:val="00615613"/>
    <w:rsid w:val="00615FE6"/>
    <w:rsid w:val="00616091"/>
    <w:rsid w:val="00620628"/>
    <w:rsid w:val="00620761"/>
    <w:rsid w:val="006211A7"/>
    <w:rsid w:val="006218A3"/>
    <w:rsid w:val="00621A0D"/>
    <w:rsid w:val="006222A2"/>
    <w:rsid w:val="00622AE5"/>
    <w:rsid w:val="00622AF7"/>
    <w:rsid w:val="00622C6D"/>
    <w:rsid w:val="00623505"/>
    <w:rsid w:val="00624657"/>
    <w:rsid w:val="00624C6B"/>
    <w:rsid w:val="006256FE"/>
    <w:rsid w:val="0062650F"/>
    <w:rsid w:val="00626840"/>
    <w:rsid w:val="00627689"/>
    <w:rsid w:val="00627B6C"/>
    <w:rsid w:val="00630142"/>
    <w:rsid w:val="00630386"/>
    <w:rsid w:val="00630E46"/>
    <w:rsid w:val="00630E4F"/>
    <w:rsid w:val="00631314"/>
    <w:rsid w:val="00632ACF"/>
    <w:rsid w:val="00633387"/>
    <w:rsid w:val="006339DC"/>
    <w:rsid w:val="00635587"/>
    <w:rsid w:val="006357E9"/>
    <w:rsid w:val="00636A46"/>
    <w:rsid w:val="006375A1"/>
    <w:rsid w:val="006378DE"/>
    <w:rsid w:val="00640A93"/>
    <w:rsid w:val="006413E1"/>
    <w:rsid w:val="00641535"/>
    <w:rsid w:val="00641554"/>
    <w:rsid w:val="0064164E"/>
    <w:rsid w:val="00642CF9"/>
    <w:rsid w:val="00643102"/>
    <w:rsid w:val="00643E4B"/>
    <w:rsid w:val="0064520D"/>
    <w:rsid w:val="006459D0"/>
    <w:rsid w:val="00646CCF"/>
    <w:rsid w:val="00647AB8"/>
    <w:rsid w:val="00650C6A"/>
    <w:rsid w:val="00650F26"/>
    <w:rsid w:val="006510AA"/>
    <w:rsid w:val="00651689"/>
    <w:rsid w:val="00651AF8"/>
    <w:rsid w:val="00651CDF"/>
    <w:rsid w:val="006537EF"/>
    <w:rsid w:val="00653CF0"/>
    <w:rsid w:val="006575EA"/>
    <w:rsid w:val="0065786D"/>
    <w:rsid w:val="006600A7"/>
    <w:rsid w:val="00660403"/>
    <w:rsid w:val="0066134F"/>
    <w:rsid w:val="006628E5"/>
    <w:rsid w:val="00662B9B"/>
    <w:rsid w:val="00662C25"/>
    <w:rsid w:val="00663215"/>
    <w:rsid w:val="0066389B"/>
    <w:rsid w:val="0066618F"/>
    <w:rsid w:val="00666B31"/>
    <w:rsid w:val="006672D8"/>
    <w:rsid w:val="0067165B"/>
    <w:rsid w:val="00671BB4"/>
    <w:rsid w:val="006722C2"/>
    <w:rsid w:val="00672E72"/>
    <w:rsid w:val="006735A0"/>
    <w:rsid w:val="006735A5"/>
    <w:rsid w:val="0067421D"/>
    <w:rsid w:val="006750FE"/>
    <w:rsid w:val="006766CE"/>
    <w:rsid w:val="00676A4C"/>
    <w:rsid w:val="00677143"/>
    <w:rsid w:val="0067769C"/>
    <w:rsid w:val="00677BBC"/>
    <w:rsid w:val="00680DE6"/>
    <w:rsid w:val="006813EF"/>
    <w:rsid w:val="006836AC"/>
    <w:rsid w:val="0068465B"/>
    <w:rsid w:val="00684B74"/>
    <w:rsid w:val="0068537D"/>
    <w:rsid w:val="0068610B"/>
    <w:rsid w:val="00691611"/>
    <w:rsid w:val="006918BA"/>
    <w:rsid w:val="00692C91"/>
    <w:rsid w:val="00693F53"/>
    <w:rsid w:val="00694931"/>
    <w:rsid w:val="00694B5F"/>
    <w:rsid w:val="00697A90"/>
    <w:rsid w:val="00697EA1"/>
    <w:rsid w:val="00697F7C"/>
    <w:rsid w:val="006A0261"/>
    <w:rsid w:val="006A07A4"/>
    <w:rsid w:val="006A0A6C"/>
    <w:rsid w:val="006A1899"/>
    <w:rsid w:val="006A1D93"/>
    <w:rsid w:val="006A244A"/>
    <w:rsid w:val="006A362E"/>
    <w:rsid w:val="006A3C75"/>
    <w:rsid w:val="006A4260"/>
    <w:rsid w:val="006A537E"/>
    <w:rsid w:val="006A5B70"/>
    <w:rsid w:val="006A678F"/>
    <w:rsid w:val="006A737C"/>
    <w:rsid w:val="006B1654"/>
    <w:rsid w:val="006B2013"/>
    <w:rsid w:val="006B20CC"/>
    <w:rsid w:val="006B2420"/>
    <w:rsid w:val="006B27E5"/>
    <w:rsid w:val="006B3199"/>
    <w:rsid w:val="006B384B"/>
    <w:rsid w:val="006B435B"/>
    <w:rsid w:val="006B459D"/>
    <w:rsid w:val="006B4894"/>
    <w:rsid w:val="006B5C15"/>
    <w:rsid w:val="006B771F"/>
    <w:rsid w:val="006C0120"/>
    <w:rsid w:val="006C153C"/>
    <w:rsid w:val="006C1CC9"/>
    <w:rsid w:val="006C27AA"/>
    <w:rsid w:val="006C3E0F"/>
    <w:rsid w:val="006C425D"/>
    <w:rsid w:val="006C5D69"/>
    <w:rsid w:val="006C69A8"/>
    <w:rsid w:val="006C7280"/>
    <w:rsid w:val="006D0292"/>
    <w:rsid w:val="006D21A3"/>
    <w:rsid w:val="006D36EA"/>
    <w:rsid w:val="006D3D0B"/>
    <w:rsid w:val="006D53B8"/>
    <w:rsid w:val="006D5B25"/>
    <w:rsid w:val="006D6419"/>
    <w:rsid w:val="006D6F7C"/>
    <w:rsid w:val="006D73F6"/>
    <w:rsid w:val="006D7585"/>
    <w:rsid w:val="006E1631"/>
    <w:rsid w:val="006E1809"/>
    <w:rsid w:val="006E1CC2"/>
    <w:rsid w:val="006E254E"/>
    <w:rsid w:val="006E4003"/>
    <w:rsid w:val="006E46DA"/>
    <w:rsid w:val="006E551D"/>
    <w:rsid w:val="006E554A"/>
    <w:rsid w:val="006E617B"/>
    <w:rsid w:val="006E652B"/>
    <w:rsid w:val="006E7EFD"/>
    <w:rsid w:val="006F0ED1"/>
    <w:rsid w:val="006F28DA"/>
    <w:rsid w:val="006F3053"/>
    <w:rsid w:val="006F38CC"/>
    <w:rsid w:val="006F3E22"/>
    <w:rsid w:val="006F3F0A"/>
    <w:rsid w:val="006F438C"/>
    <w:rsid w:val="006F4655"/>
    <w:rsid w:val="006F47CD"/>
    <w:rsid w:val="006F5354"/>
    <w:rsid w:val="006F5F5B"/>
    <w:rsid w:val="006F7691"/>
    <w:rsid w:val="006F7745"/>
    <w:rsid w:val="006F7DF0"/>
    <w:rsid w:val="00700376"/>
    <w:rsid w:val="00700499"/>
    <w:rsid w:val="0070073E"/>
    <w:rsid w:val="00700BF4"/>
    <w:rsid w:val="00700D2D"/>
    <w:rsid w:val="00700E03"/>
    <w:rsid w:val="00701F03"/>
    <w:rsid w:val="00703344"/>
    <w:rsid w:val="00706615"/>
    <w:rsid w:val="0071196C"/>
    <w:rsid w:val="00711CFC"/>
    <w:rsid w:val="00713860"/>
    <w:rsid w:val="00714597"/>
    <w:rsid w:val="00714885"/>
    <w:rsid w:val="007165BC"/>
    <w:rsid w:val="00716890"/>
    <w:rsid w:val="0071730B"/>
    <w:rsid w:val="0071758D"/>
    <w:rsid w:val="00720C29"/>
    <w:rsid w:val="00723993"/>
    <w:rsid w:val="00725BFE"/>
    <w:rsid w:val="0072695D"/>
    <w:rsid w:val="00726991"/>
    <w:rsid w:val="00727615"/>
    <w:rsid w:val="00727A30"/>
    <w:rsid w:val="00727F3C"/>
    <w:rsid w:val="00727F8A"/>
    <w:rsid w:val="007303CF"/>
    <w:rsid w:val="0073088C"/>
    <w:rsid w:val="00732455"/>
    <w:rsid w:val="00732F74"/>
    <w:rsid w:val="007337C2"/>
    <w:rsid w:val="007343E1"/>
    <w:rsid w:val="007357FF"/>
    <w:rsid w:val="00736125"/>
    <w:rsid w:val="00736A9A"/>
    <w:rsid w:val="00736B26"/>
    <w:rsid w:val="00737ACC"/>
    <w:rsid w:val="00737C5B"/>
    <w:rsid w:val="007404BC"/>
    <w:rsid w:val="00741092"/>
    <w:rsid w:val="00742680"/>
    <w:rsid w:val="0074369F"/>
    <w:rsid w:val="00743C74"/>
    <w:rsid w:val="00743FE1"/>
    <w:rsid w:val="00744345"/>
    <w:rsid w:val="007466E2"/>
    <w:rsid w:val="00746C9E"/>
    <w:rsid w:val="00746DB9"/>
    <w:rsid w:val="00746E21"/>
    <w:rsid w:val="00746F28"/>
    <w:rsid w:val="00746FFF"/>
    <w:rsid w:val="00747A98"/>
    <w:rsid w:val="00747B54"/>
    <w:rsid w:val="00750259"/>
    <w:rsid w:val="007508D8"/>
    <w:rsid w:val="00750BE4"/>
    <w:rsid w:val="0075139D"/>
    <w:rsid w:val="007532EC"/>
    <w:rsid w:val="0075349D"/>
    <w:rsid w:val="007535E1"/>
    <w:rsid w:val="00753B60"/>
    <w:rsid w:val="00754C7F"/>
    <w:rsid w:val="0075507A"/>
    <w:rsid w:val="00755571"/>
    <w:rsid w:val="00755A6C"/>
    <w:rsid w:val="00756163"/>
    <w:rsid w:val="00760C42"/>
    <w:rsid w:val="00761141"/>
    <w:rsid w:val="007622FA"/>
    <w:rsid w:val="007648BC"/>
    <w:rsid w:val="00764AC8"/>
    <w:rsid w:val="00764BF8"/>
    <w:rsid w:val="00764D3A"/>
    <w:rsid w:val="00765613"/>
    <w:rsid w:val="007658EA"/>
    <w:rsid w:val="007658F0"/>
    <w:rsid w:val="00765BD7"/>
    <w:rsid w:val="00766A70"/>
    <w:rsid w:val="00766BDB"/>
    <w:rsid w:val="0076734B"/>
    <w:rsid w:val="0076752F"/>
    <w:rsid w:val="00767B34"/>
    <w:rsid w:val="00767F05"/>
    <w:rsid w:val="0077001F"/>
    <w:rsid w:val="007714AC"/>
    <w:rsid w:val="00772246"/>
    <w:rsid w:val="00772DC6"/>
    <w:rsid w:val="007731E2"/>
    <w:rsid w:val="0077399F"/>
    <w:rsid w:val="00774FCE"/>
    <w:rsid w:val="00775949"/>
    <w:rsid w:val="00775B8F"/>
    <w:rsid w:val="00777324"/>
    <w:rsid w:val="00777478"/>
    <w:rsid w:val="00777716"/>
    <w:rsid w:val="00780048"/>
    <w:rsid w:val="00780397"/>
    <w:rsid w:val="007803E2"/>
    <w:rsid w:val="007806BE"/>
    <w:rsid w:val="0078149F"/>
    <w:rsid w:val="00781598"/>
    <w:rsid w:val="0078199F"/>
    <w:rsid w:val="00781C60"/>
    <w:rsid w:val="00783249"/>
    <w:rsid w:val="0078507C"/>
    <w:rsid w:val="0078541E"/>
    <w:rsid w:val="00785862"/>
    <w:rsid w:val="007866EB"/>
    <w:rsid w:val="0078754C"/>
    <w:rsid w:val="007876ED"/>
    <w:rsid w:val="00787C83"/>
    <w:rsid w:val="007902B7"/>
    <w:rsid w:val="00790656"/>
    <w:rsid w:val="007908DE"/>
    <w:rsid w:val="0079191F"/>
    <w:rsid w:val="00792705"/>
    <w:rsid w:val="0079273E"/>
    <w:rsid w:val="00793219"/>
    <w:rsid w:val="00793589"/>
    <w:rsid w:val="00793C8E"/>
    <w:rsid w:val="00794166"/>
    <w:rsid w:val="00794C3E"/>
    <w:rsid w:val="007951CC"/>
    <w:rsid w:val="0079551D"/>
    <w:rsid w:val="0079554E"/>
    <w:rsid w:val="00795D6C"/>
    <w:rsid w:val="007979A4"/>
    <w:rsid w:val="00797D55"/>
    <w:rsid w:val="007A005F"/>
    <w:rsid w:val="007A09E4"/>
    <w:rsid w:val="007A12DA"/>
    <w:rsid w:val="007A13B5"/>
    <w:rsid w:val="007A1781"/>
    <w:rsid w:val="007A23F5"/>
    <w:rsid w:val="007A3A99"/>
    <w:rsid w:val="007A491D"/>
    <w:rsid w:val="007A747C"/>
    <w:rsid w:val="007B0D8A"/>
    <w:rsid w:val="007B160F"/>
    <w:rsid w:val="007B2031"/>
    <w:rsid w:val="007B291B"/>
    <w:rsid w:val="007B2E3C"/>
    <w:rsid w:val="007B2E7A"/>
    <w:rsid w:val="007B314C"/>
    <w:rsid w:val="007B3A20"/>
    <w:rsid w:val="007B3A69"/>
    <w:rsid w:val="007B513C"/>
    <w:rsid w:val="007B52FA"/>
    <w:rsid w:val="007B6C97"/>
    <w:rsid w:val="007C19D1"/>
    <w:rsid w:val="007C3B50"/>
    <w:rsid w:val="007C51D7"/>
    <w:rsid w:val="007C5F53"/>
    <w:rsid w:val="007C6C3E"/>
    <w:rsid w:val="007C6E36"/>
    <w:rsid w:val="007C749F"/>
    <w:rsid w:val="007D0AD4"/>
    <w:rsid w:val="007D0B08"/>
    <w:rsid w:val="007D1277"/>
    <w:rsid w:val="007D1516"/>
    <w:rsid w:val="007D25DA"/>
    <w:rsid w:val="007D28B5"/>
    <w:rsid w:val="007D31B8"/>
    <w:rsid w:val="007D3E18"/>
    <w:rsid w:val="007D3E38"/>
    <w:rsid w:val="007D4CC8"/>
    <w:rsid w:val="007D4FF2"/>
    <w:rsid w:val="007D5C27"/>
    <w:rsid w:val="007D6502"/>
    <w:rsid w:val="007D727C"/>
    <w:rsid w:val="007E04EA"/>
    <w:rsid w:val="007E0666"/>
    <w:rsid w:val="007E2125"/>
    <w:rsid w:val="007E2CF4"/>
    <w:rsid w:val="007E3E56"/>
    <w:rsid w:val="007E47FA"/>
    <w:rsid w:val="007E48B1"/>
    <w:rsid w:val="007E49F7"/>
    <w:rsid w:val="007E4E9F"/>
    <w:rsid w:val="007E5825"/>
    <w:rsid w:val="007E5F4B"/>
    <w:rsid w:val="007E73E0"/>
    <w:rsid w:val="007E7E83"/>
    <w:rsid w:val="007F0D40"/>
    <w:rsid w:val="007F11DE"/>
    <w:rsid w:val="007F1455"/>
    <w:rsid w:val="007F14D2"/>
    <w:rsid w:val="007F2D85"/>
    <w:rsid w:val="007F32D3"/>
    <w:rsid w:val="007F4606"/>
    <w:rsid w:val="007F4F5E"/>
    <w:rsid w:val="007F7202"/>
    <w:rsid w:val="007F785E"/>
    <w:rsid w:val="007F7F28"/>
    <w:rsid w:val="0080137A"/>
    <w:rsid w:val="00801D28"/>
    <w:rsid w:val="00801D98"/>
    <w:rsid w:val="008022FB"/>
    <w:rsid w:val="00802343"/>
    <w:rsid w:val="008039A8"/>
    <w:rsid w:val="008044BF"/>
    <w:rsid w:val="00805393"/>
    <w:rsid w:val="0080548E"/>
    <w:rsid w:val="00805697"/>
    <w:rsid w:val="00805AB2"/>
    <w:rsid w:val="00805FCB"/>
    <w:rsid w:val="00806632"/>
    <w:rsid w:val="00806C8D"/>
    <w:rsid w:val="00806EE2"/>
    <w:rsid w:val="0081030F"/>
    <w:rsid w:val="008131C3"/>
    <w:rsid w:val="00813D9C"/>
    <w:rsid w:val="00813E2F"/>
    <w:rsid w:val="00813F47"/>
    <w:rsid w:val="008149AC"/>
    <w:rsid w:val="00814A95"/>
    <w:rsid w:val="00814D87"/>
    <w:rsid w:val="00815894"/>
    <w:rsid w:val="00815A32"/>
    <w:rsid w:val="008173F7"/>
    <w:rsid w:val="00820ABF"/>
    <w:rsid w:val="00820EA1"/>
    <w:rsid w:val="0082129C"/>
    <w:rsid w:val="00821A34"/>
    <w:rsid w:val="00824E7C"/>
    <w:rsid w:val="00825252"/>
    <w:rsid w:val="00826B0F"/>
    <w:rsid w:val="008304E3"/>
    <w:rsid w:val="008308D6"/>
    <w:rsid w:val="0083169D"/>
    <w:rsid w:val="008323FB"/>
    <w:rsid w:val="00832A52"/>
    <w:rsid w:val="00832AA2"/>
    <w:rsid w:val="00833E7E"/>
    <w:rsid w:val="0083467A"/>
    <w:rsid w:val="008355F1"/>
    <w:rsid w:val="008358F3"/>
    <w:rsid w:val="00836E6C"/>
    <w:rsid w:val="00837124"/>
    <w:rsid w:val="00841C0F"/>
    <w:rsid w:val="00842FA3"/>
    <w:rsid w:val="008444BB"/>
    <w:rsid w:val="008444EE"/>
    <w:rsid w:val="008448D3"/>
    <w:rsid w:val="008459AE"/>
    <w:rsid w:val="008459E4"/>
    <w:rsid w:val="00845D1D"/>
    <w:rsid w:val="00846956"/>
    <w:rsid w:val="008469A0"/>
    <w:rsid w:val="008472DC"/>
    <w:rsid w:val="0085044B"/>
    <w:rsid w:val="00851409"/>
    <w:rsid w:val="00852FFB"/>
    <w:rsid w:val="00853051"/>
    <w:rsid w:val="008543BA"/>
    <w:rsid w:val="00854777"/>
    <w:rsid w:val="00856A20"/>
    <w:rsid w:val="00857559"/>
    <w:rsid w:val="00857742"/>
    <w:rsid w:val="00860DBE"/>
    <w:rsid w:val="0086131F"/>
    <w:rsid w:val="0086152D"/>
    <w:rsid w:val="00861749"/>
    <w:rsid w:val="00861C0B"/>
    <w:rsid w:val="00862DE6"/>
    <w:rsid w:val="00863F57"/>
    <w:rsid w:val="0086463D"/>
    <w:rsid w:val="008648B4"/>
    <w:rsid w:val="00864CBA"/>
    <w:rsid w:val="0086588E"/>
    <w:rsid w:val="00865BE8"/>
    <w:rsid w:val="008669C1"/>
    <w:rsid w:val="00866F3B"/>
    <w:rsid w:val="00867071"/>
    <w:rsid w:val="00867D26"/>
    <w:rsid w:val="00867F59"/>
    <w:rsid w:val="0087207D"/>
    <w:rsid w:val="00872466"/>
    <w:rsid w:val="008730BB"/>
    <w:rsid w:val="008734E2"/>
    <w:rsid w:val="00874443"/>
    <w:rsid w:val="008744E4"/>
    <w:rsid w:val="00874A26"/>
    <w:rsid w:val="00875E12"/>
    <w:rsid w:val="00876CE3"/>
    <w:rsid w:val="00880206"/>
    <w:rsid w:val="00881AB1"/>
    <w:rsid w:val="00881E41"/>
    <w:rsid w:val="008837B9"/>
    <w:rsid w:val="00884B57"/>
    <w:rsid w:val="00884EE4"/>
    <w:rsid w:val="00885D38"/>
    <w:rsid w:val="00886570"/>
    <w:rsid w:val="00887683"/>
    <w:rsid w:val="00887C84"/>
    <w:rsid w:val="00890358"/>
    <w:rsid w:val="00891CFC"/>
    <w:rsid w:val="0089255A"/>
    <w:rsid w:val="008928FD"/>
    <w:rsid w:val="00892EB5"/>
    <w:rsid w:val="0089402D"/>
    <w:rsid w:val="00894ADB"/>
    <w:rsid w:val="00894E2F"/>
    <w:rsid w:val="00894F7B"/>
    <w:rsid w:val="0089652C"/>
    <w:rsid w:val="008975BE"/>
    <w:rsid w:val="008979D5"/>
    <w:rsid w:val="008A1652"/>
    <w:rsid w:val="008A1D8E"/>
    <w:rsid w:val="008A2636"/>
    <w:rsid w:val="008A2C88"/>
    <w:rsid w:val="008A2D79"/>
    <w:rsid w:val="008A3CAC"/>
    <w:rsid w:val="008A3E20"/>
    <w:rsid w:val="008A47AF"/>
    <w:rsid w:val="008A543D"/>
    <w:rsid w:val="008A6322"/>
    <w:rsid w:val="008A6D28"/>
    <w:rsid w:val="008A6DF6"/>
    <w:rsid w:val="008A7347"/>
    <w:rsid w:val="008A7CEA"/>
    <w:rsid w:val="008B0C75"/>
    <w:rsid w:val="008B1B50"/>
    <w:rsid w:val="008B1C85"/>
    <w:rsid w:val="008B1CEF"/>
    <w:rsid w:val="008B206F"/>
    <w:rsid w:val="008B25A6"/>
    <w:rsid w:val="008B2CBB"/>
    <w:rsid w:val="008B2EF3"/>
    <w:rsid w:val="008B4A62"/>
    <w:rsid w:val="008B4C4E"/>
    <w:rsid w:val="008B4FD1"/>
    <w:rsid w:val="008B523F"/>
    <w:rsid w:val="008B65E0"/>
    <w:rsid w:val="008B6694"/>
    <w:rsid w:val="008B731B"/>
    <w:rsid w:val="008B7609"/>
    <w:rsid w:val="008C08A3"/>
    <w:rsid w:val="008C18BB"/>
    <w:rsid w:val="008C1A78"/>
    <w:rsid w:val="008C1C65"/>
    <w:rsid w:val="008C2167"/>
    <w:rsid w:val="008C2ACD"/>
    <w:rsid w:val="008C3CF1"/>
    <w:rsid w:val="008C4104"/>
    <w:rsid w:val="008C5C2F"/>
    <w:rsid w:val="008C6BDD"/>
    <w:rsid w:val="008C6F0A"/>
    <w:rsid w:val="008C71F1"/>
    <w:rsid w:val="008D0944"/>
    <w:rsid w:val="008D1A80"/>
    <w:rsid w:val="008D1B4D"/>
    <w:rsid w:val="008D26FA"/>
    <w:rsid w:val="008D275A"/>
    <w:rsid w:val="008D2E96"/>
    <w:rsid w:val="008D2F11"/>
    <w:rsid w:val="008D4414"/>
    <w:rsid w:val="008D4FF1"/>
    <w:rsid w:val="008D5D00"/>
    <w:rsid w:val="008D7145"/>
    <w:rsid w:val="008D76B9"/>
    <w:rsid w:val="008E04AE"/>
    <w:rsid w:val="008E1971"/>
    <w:rsid w:val="008E1C0E"/>
    <w:rsid w:val="008E221C"/>
    <w:rsid w:val="008E3684"/>
    <w:rsid w:val="008E36F5"/>
    <w:rsid w:val="008E398E"/>
    <w:rsid w:val="008E572F"/>
    <w:rsid w:val="008E68A4"/>
    <w:rsid w:val="008E71D4"/>
    <w:rsid w:val="008F0030"/>
    <w:rsid w:val="008F0E25"/>
    <w:rsid w:val="008F2215"/>
    <w:rsid w:val="008F29E4"/>
    <w:rsid w:val="008F2A33"/>
    <w:rsid w:val="008F46DC"/>
    <w:rsid w:val="008F5056"/>
    <w:rsid w:val="008F51F6"/>
    <w:rsid w:val="008F5E24"/>
    <w:rsid w:val="008F6591"/>
    <w:rsid w:val="008F6F29"/>
    <w:rsid w:val="008F72F3"/>
    <w:rsid w:val="008F7B22"/>
    <w:rsid w:val="008F7DB9"/>
    <w:rsid w:val="00900696"/>
    <w:rsid w:val="0090078A"/>
    <w:rsid w:val="00901547"/>
    <w:rsid w:val="00901FEC"/>
    <w:rsid w:val="009044ED"/>
    <w:rsid w:val="00904DEF"/>
    <w:rsid w:val="0090529B"/>
    <w:rsid w:val="00905960"/>
    <w:rsid w:val="00905A06"/>
    <w:rsid w:val="00905D78"/>
    <w:rsid w:val="00906D6B"/>
    <w:rsid w:val="009078C7"/>
    <w:rsid w:val="00907A63"/>
    <w:rsid w:val="0091018F"/>
    <w:rsid w:val="00910D02"/>
    <w:rsid w:val="00910E42"/>
    <w:rsid w:val="0091176C"/>
    <w:rsid w:val="00912672"/>
    <w:rsid w:val="0091511D"/>
    <w:rsid w:val="0091681F"/>
    <w:rsid w:val="00920696"/>
    <w:rsid w:val="009208AC"/>
    <w:rsid w:val="00920F8B"/>
    <w:rsid w:val="00922585"/>
    <w:rsid w:val="009226CD"/>
    <w:rsid w:val="00922AC3"/>
    <w:rsid w:val="00923C94"/>
    <w:rsid w:val="00925B49"/>
    <w:rsid w:val="00926527"/>
    <w:rsid w:val="009304E8"/>
    <w:rsid w:val="00930A71"/>
    <w:rsid w:val="00930D27"/>
    <w:rsid w:val="00931131"/>
    <w:rsid w:val="00931E00"/>
    <w:rsid w:val="00931E19"/>
    <w:rsid w:val="00933AA4"/>
    <w:rsid w:val="009350DA"/>
    <w:rsid w:val="00935B7F"/>
    <w:rsid w:val="00935D9B"/>
    <w:rsid w:val="00936363"/>
    <w:rsid w:val="00936539"/>
    <w:rsid w:val="00936EDE"/>
    <w:rsid w:val="00937D15"/>
    <w:rsid w:val="00940877"/>
    <w:rsid w:val="00940AD6"/>
    <w:rsid w:val="0094122B"/>
    <w:rsid w:val="0094251D"/>
    <w:rsid w:val="00942657"/>
    <w:rsid w:val="0094299F"/>
    <w:rsid w:val="00942AE7"/>
    <w:rsid w:val="009440DB"/>
    <w:rsid w:val="009441EB"/>
    <w:rsid w:val="00944B58"/>
    <w:rsid w:val="00944E82"/>
    <w:rsid w:val="009458E0"/>
    <w:rsid w:val="0095003F"/>
    <w:rsid w:val="0095029F"/>
    <w:rsid w:val="009510DA"/>
    <w:rsid w:val="00953C77"/>
    <w:rsid w:val="00954399"/>
    <w:rsid w:val="009544FE"/>
    <w:rsid w:val="00955448"/>
    <w:rsid w:val="00955E4F"/>
    <w:rsid w:val="00957139"/>
    <w:rsid w:val="009622B8"/>
    <w:rsid w:val="00962930"/>
    <w:rsid w:val="0096373C"/>
    <w:rsid w:val="00964691"/>
    <w:rsid w:val="00964773"/>
    <w:rsid w:val="009652BD"/>
    <w:rsid w:val="00966138"/>
    <w:rsid w:val="00970D2D"/>
    <w:rsid w:val="00972E0D"/>
    <w:rsid w:val="009738C3"/>
    <w:rsid w:val="009743BF"/>
    <w:rsid w:val="00976A20"/>
    <w:rsid w:val="009801B7"/>
    <w:rsid w:val="0098136C"/>
    <w:rsid w:val="0098317C"/>
    <w:rsid w:val="009837F6"/>
    <w:rsid w:val="00983901"/>
    <w:rsid w:val="00984DC2"/>
    <w:rsid w:val="0098537D"/>
    <w:rsid w:val="009857A4"/>
    <w:rsid w:val="00985D23"/>
    <w:rsid w:val="0098647C"/>
    <w:rsid w:val="00986EBC"/>
    <w:rsid w:val="00987718"/>
    <w:rsid w:val="00990D8D"/>
    <w:rsid w:val="0099105B"/>
    <w:rsid w:val="00991262"/>
    <w:rsid w:val="0099128A"/>
    <w:rsid w:val="00991C72"/>
    <w:rsid w:val="00993C8C"/>
    <w:rsid w:val="009949A2"/>
    <w:rsid w:val="009950BA"/>
    <w:rsid w:val="009953A6"/>
    <w:rsid w:val="009963DF"/>
    <w:rsid w:val="00996591"/>
    <w:rsid w:val="00997920"/>
    <w:rsid w:val="009A1502"/>
    <w:rsid w:val="009A1783"/>
    <w:rsid w:val="009A1F1F"/>
    <w:rsid w:val="009A4BA2"/>
    <w:rsid w:val="009A4CE3"/>
    <w:rsid w:val="009A5C4D"/>
    <w:rsid w:val="009A6105"/>
    <w:rsid w:val="009A62F4"/>
    <w:rsid w:val="009A67D3"/>
    <w:rsid w:val="009A6F61"/>
    <w:rsid w:val="009B0E0E"/>
    <w:rsid w:val="009B0EF2"/>
    <w:rsid w:val="009B122E"/>
    <w:rsid w:val="009B178E"/>
    <w:rsid w:val="009B1E51"/>
    <w:rsid w:val="009B2E0C"/>
    <w:rsid w:val="009B337C"/>
    <w:rsid w:val="009B359B"/>
    <w:rsid w:val="009B363E"/>
    <w:rsid w:val="009B36AD"/>
    <w:rsid w:val="009B60B7"/>
    <w:rsid w:val="009B6BD7"/>
    <w:rsid w:val="009B72D9"/>
    <w:rsid w:val="009B73D0"/>
    <w:rsid w:val="009B7785"/>
    <w:rsid w:val="009B7EB1"/>
    <w:rsid w:val="009C1312"/>
    <w:rsid w:val="009C14AC"/>
    <w:rsid w:val="009C2675"/>
    <w:rsid w:val="009C2ADF"/>
    <w:rsid w:val="009C2D18"/>
    <w:rsid w:val="009C3D83"/>
    <w:rsid w:val="009C409A"/>
    <w:rsid w:val="009C4604"/>
    <w:rsid w:val="009C4FFE"/>
    <w:rsid w:val="009C5235"/>
    <w:rsid w:val="009D02E9"/>
    <w:rsid w:val="009D04D9"/>
    <w:rsid w:val="009D051B"/>
    <w:rsid w:val="009D0700"/>
    <w:rsid w:val="009D0C40"/>
    <w:rsid w:val="009D1167"/>
    <w:rsid w:val="009D2ECF"/>
    <w:rsid w:val="009D3367"/>
    <w:rsid w:val="009D3A51"/>
    <w:rsid w:val="009D43DB"/>
    <w:rsid w:val="009D58D9"/>
    <w:rsid w:val="009D6F39"/>
    <w:rsid w:val="009D74C9"/>
    <w:rsid w:val="009D7BA2"/>
    <w:rsid w:val="009E0F25"/>
    <w:rsid w:val="009E106C"/>
    <w:rsid w:val="009E16EA"/>
    <w:rsid w:val="009E1F05"/>
    <w:rsid w:val="009E2150"/>
    <w:rsid w:val="009E248B"/>
    <w:rsid w:val="009E27A3"/>
    <w:rsid w:val="009E2F90"/>
    <w:rsid w:val="009E4070"/>
    <w:rsid w:val="009E5671"/>
    <w:rsid w:val="009E5AF2"/>
    <w:rsid w:val="009E624F"/>
    <w:rsid w:val="009E65F3"/>
    <w:rsid w:val="009F0C94"/>
    <w:rsid w:val="009F1444"/>
    <w:rsid w:val="009F3EB4"/>
    <w:rsid w:val="009F4482"/>
    <w:rsid w:val="009F5692"/>
    <w:rsid w:val="009F5C51"/>
    <w:rsid w:val="009F614A"/>
    <w:rsid w:val="009F65BE"/>
    <w:rsid w:val="009F6927"/>
    <w:rsid w:val="009F69C8"/>
    <w:rsid w:val="009F6D0A"/>
    <w:rsid w:val="009F7732"/>
    <w:rsid w:val="009F79B6"/>
    <w:rsid w:val="00A01587"/>
    <w:rsid w:val="00A01B99"/>
    <w:rsid w:val="00A02942"/>
    <w:rsid w:val="00A03493"/>
    <w:rsid w:val="00A05FBA"/>
    <w:rsid w:val="00A073CB"/>
    <w:rsid w:val="00A07873"/>
    <w:rsid w:val="00A11AF9"/>
    <w:rsid w:val="00A13E99"/>
    <w:rsid w:val="00A157B6"/>
    <w:rsid w:val="00A15E32"/>
    <w:rsid w:val="00A16220"/>
    <w:rsid w:val="00A175AB"/>
    <w:rsid w:val="00A2012A"/>
    <w:rsid w:val="00A20857"/>
    <w:rsid w:val="00A22BB2"/>
    <w:rsid w:val="00A22BEA"/>
    <w:rsid w:val="00A231EC"/>
    <w:rsid w:val="00A24880"/>
    <w:rsid w:val="00A25722"/>
    <w:rsid w:val="00A26359"/>
    <w:rsid w:val="00A269D4"/>
    <w:rsid w:val="00A279D3"/>
    <w:rsid w:val="00A27A19"/>
    <w:rsid w:val="00A31002"/>
    <w:rsid w:val="00A31943"/>
    <w:rsid w:val="00A31D6B"/>
    <w:rsid w:val="00A31DFF"/>
    <w:rsid w:val="00A3334A"/>
    <w:rsid w:val="00A33A2A"/>
    <w:rsid w:val="00A341C2"/>
    <w:rsid w:val="00A3474B"/>
    <w:rsid w:val="00A364AE"/>
    <w:rsid w:val="00A36BF2"/>
    <w:rsid w:val="00A3746D"/>
    <w:rsid w:val="00A37561"/>
    <w:rsid w:val="00A377F4"/>
    <w:rsid w:val="00A37B1A"/>
    <w:rsid w:val="00A40B31"/>
    <w:rsid w:val="00A40FFA"/>
    <w:rsid w:val="00A418AC"/>
    <w:rsid w:val="00A42F4B"/>
    <w:rsid w:val="00A42FAF"/>
    <w:rsid w:val="00A431D2"/>
    <w:rsid w:val="00A4383B"/>
    <w:rsid w:val="00A4410E"/>
    <w:rsid w:val="00A50790"/>
    <w:rsid w:val="00A51F7E"/>
    <w:rsid w:val="00A52DB8"/>
    <w:rsid w:val="00A5459E"/>
    <w:rsid w:val="00A54E24"/>
    <w:rsid w:val="00A5598B"/>
    <w:rsid w:val="00A55EB6"/>
    <w:rsid w:val="00A56146"/>
    <w:rsid w:val="00A5618F"/>
    <w:rsid w:val="00A56534"/>
    <w:rsid w:val="00A569B5"/>
    <w:rsid w:val="00A56E32"/>
    <w:rsid w:val="00A56F1F"/>
    <w:rsid w:val="00A56F28"/>
    <w:rsid w:val="00A57B1B"/>
    <w:rsid w:val="00A62354"/>
    <w:rsid w:val="00A62643"/>
    <w:rsid w:val="00A62724"/>
    <w:rsid w:val="00A639F4"/>
    <w:rsid w:val="00A63EC3"/>
    <w:rsid w:val="00A64546"/>
    <w:rsid w:val="00A64F6C"/>
    <w:rsid w:val="00A657D4"/>
    <w:rsid w:val="00A66065"/>
    <w:rsid w:val="00A678F7"/>
    <w:rsid w:val="00A709A3"/>
    <w:rsid w:val="00A70B8E"/>
    <w:rsid w:val="00A7144F"/>
    <w:rsid w:val="00A71768"/>
    <w:rsid w:val="00A72805"/>
    <w:rsid w:val="00A73577"/>
    <w:rsid w:val="00A760D6"/>
    <w:rsid w:val="00A7779C"/>
    <w:rsid w:val="00A77B60"/>
    <w:rsid w:val="00A80ED5"/>
    <w:rsid w:val="00A8108C"/>
    <w:rsid w:val="00A8155D"/>
    <w:rsid w:val="00A815DA"/>
    <w:rsid w:val="00A81C28"/>
    <w:rsid w:val="00A826D5"/>
    <w:rsid w:val="00A82810"/>
    <w:rsid w:val="00A83152"/>
    <w:rsid w:val="00A83479"/>
    <w:rsid w:val="00A834CA"/>
    <w:rsid w:val="00A83587"/>
    <w:rsid w:val="00A845F8"/>
    <w:rsid w:val="00A84FAB"/>
    <w:rsid w:val="00A85646"/>
    <w:rsid w:val="00A85692"/>
    <w:rsid w:val="00A85F84"/>
    <w:rsid w:val="00A878B7"/>
    <w:rsid w:val="00A9048F"/>
    <w:rsid w:val="00A9255D"/>
    <w:rsid w:val="00A92D30"/>
    <w:rsid w:val="00A9316E"/>
    <w:rsid w:val="00A94744"/>
    <w:rsid w:val="00A947C7"/>
    <w:rsid w:val="00A95312"/>
    <w:rsid w:val="00A968DB"/>
    <w:rsid w:val="00A96C2F"/>
    <w:rsid w:val="00A97564"/>
    <w:rsid w:val="00AA041A"/>
    <w:rsid w:val="00AA062F"/>
    <w:rsid w:val="00AA0E40"/>
    <w:rsid w:val="00AA26F5"/>
    <w:rsid w:val="00AA2A01"/>
    <w:rsid w:val="00AA2E52"/>
    <w:rsid w:val="00AA3605"/>
    <w:rsid w:val="00AA3A15"/>
    <w:rsid w:val="00AA57F7"/>
    <w:rsid w:val="00AA5A91"/>
    <w:rsid w:val="00AA5FFD"/>
    <w:rsid w:val="00AA6807"/>
    <w:rsid w:val="00AB041A"/>
    <w:rsid w:val="00AB0690"/>
    <w:rsid w:val="00AB141E"/>
    <w:rsid w:val="00AB19CD"/>
    <w:rsid w:val="00AB2130"/>
    <w:rsid w:val="00AB37DE"/>
    <w:rsid w:val="00AB3FDB"/>
    <w:rsid w:val="00AB4F13"/>
    <w:rsid w:val="00AB53D1"/>
    <w:rsid w:val="00AB572C"/>
    <w:rsid w:val="00AB66B6"/>
    <w:rsid w:val="00AB6B04"/>
    <w:rsid w:val="00AB6BE2"/>
    <w:rsid w:val="00AB6CAD"/>
    <w:rsid w:val="00AB71A5"/>
    <w:rsid w:val="00AB7B78"/>
    <w:rsid w:val="00AB7D33"/>
    <w:rsid w:val="00AC12B2"/>
    <w:rsid w:val="00AC165A"/>
    <w:rsid w:val="00AC1A9E"/>
    <w:rsid w:val="00AC1E3A"/>
    <w:rsid w:val="00AC212A"/>
    <w:rsid w:val="00AC48E3"/>
    <w:rsid w:val="00AC4BC0"/>
    <w:rsid w:val="00AC577C"/>
    <w:rsid w:val="00AC5892"/>
    <w:rsid w:val="00AC65D6"/>
    <w:rsid w:val="00AC6723"/>
    <w:rsid w:val="00AC6D4F"/>
    <w:rsid w:val="00AD10A4"/>
    <w:rsid w:val="00AD21A3"/>
    <w:rsid w:val="00AD2299"/>
    <w:rsid w:val="00AD2CC6"/>
    <w:rsid w:val="00AD3052"/>
    <w:rsid w:val="00AD32EB"/>
    <w:rsid w:val="00AD4FCA"/>
    <w:rsid w:val="00AD5740"/>
    <w:rsid w:val="00AD5ACB"/>
    <w:rsid w:val="00AD5CD1"/>
    <w:rsid w:val="00AD6758"/>
    <w:rsid w:val="00AD6B03"/>
    <w:rsid w:val="00AD7AE2"/>
    <w:rsid w:val="00AD7DC2"/>
    <w:rsid w:val="00AE07CF"/>
    <w:rsid w:val="00AE0997"/>
    <w:rsid w:val="00AE18D2"/>
    <w:rsid w:val="00AE20D1"/>
    <w:rsid w:val="00AE3F1F"/>
    <w:rsid w:val="00AE65C3"/>
    <w:rsid w:val="00AE67B5"/>
    <w:rsid w:val="00AE76BE"/>
    <w:rsid w:val="00AE7801"/>
    <w:rsid w:val="00AE7EE3"/>
    <w:rsid w:val="00AF288D"/>
    <w:rsid w:val="00AF35EB"/>
    <w:rsid w:val="00AF5C45"/>
    <w:rsid w:val="00AF62AB"/>
    <w:rsid w:val="00AF79FE"/>
    <w:rsid w:val="00B00B61"/>
    <w:rsid w:val="00B00BD2"/>
    <w:rsid w:val="00B01D0A"/>
    <w:rsid w:val="00B021A9"/>
    <w:rsid w:val="00B0254D"/>
    <w:rsid w:val="00B0313E"/>
    <w:rsid w:val="00B0324D"/>
    <w:rsid w:val="00B03577"/>
    <w:rsid w:val="00B0368E"/>
    <w:rsid w:val="00B040E0"/>
    <w:rsid w:val="00B04103"/>
    <w:rsid w:val="00B044E9"/>
    <w:rsid w:val="00B056BF"/>
    <w:rsid w:val="00B05C6C"/>
    <w:rsid w:val="00B071FB"/>
    <w:rsid w:val="00B117D7"/>
    <w:rsid w:val="00B12204"/>
    <w:rsid w:val="00B12629"/>
    <w:rsid w:val="00B12720"/>
    <w:rsid w:val="00B1283D"/>
    <w:rsid w:val="00B13563"/>
    <w:rsid w:val="00B146E6"/>
    <w:rsid w:val="00B162D1"/>
    <w:rsid w:val="00B16DA4"/>
    <w:rsid w:val="00B1739B"/>
    <w:rsid w:val="00B20789"/>
    <w:rsid w:val="00B208B0"/>
    <w:rsid w:val="00B20A75"/>
    <w:rsid w:val="00B21D28"/>
    <w:rsid w:val="00B2328A"/>
    <w:rsid w:val="00B25130"/>
    <w:rsid w:val="00B27E31"/>
    <w:rsid w:val="00B27E5E"/>
    <w:rsid w:val="00B3077B"/>
    <w:rsid w:val="00B30956"/>
    <w:rsid w:val="00B30BC5"/>
    <w:rsid w:val="00B3114D"/>
    <w:rsid w:val="00B31329"/>
    <w:rsid w:val="00B345EE"/>
    <w:rsid w:val="00B3578B"/>
    <w:rsid w:val="00B37CF1"/>
    <w:rsid w:val="00B37E3C"/>
    <w:rsid w:val="00B41228"/>
    <w:rsid w:val="00B4171E"/>
    <w:rsid w:val="00B42199"/>
    <w:rsid w:val="00B42207"/>
    <w:rsid w:val="00B434ED"/>
    <w:rsid w:val="00B44088"/>
    <w:rsid w:val="00B44663"/>
    <w:rsid w:val="00B44CA1"/>
    <w:rsid w:val="00B455B7"/>
    <w:rsid w:val="00B46210"/>
    <w:rsid w:val="00B46A99"/>
    <w:rsid w:val="00B46CC7"/>
    <w:rsid w:val="00B4731E"/>
    <w:rsid w:val="00B5087A"/>
    <w:rsid w:val="00B527F3"/>
    <w:rsid w:val="00B52804"/>
    <w:rsid w:val="00B5342B"/>
    <w:rsid w:val="00B53768"/>
    <w:rsid w:val="00B54072"/>
    <w:rsid w:val="00B54965"/>
    <w:rsid w:val="00B559B8"/>
    <w:rsid w:val="00B55A09"/>
    <w:rsid w:val="00B55C3F"/>
    <w:rsid w:val="00B561D5"/>
    <w:rsid w:val="00B564FF"/>
    <w:rsid w:val="00B6076C"/>
    <w:rsid w:val="00B60B13"/>
    <w:rsid w:val="00B61F49"/>
    <w:rsid w:val="00B62DB6"/>
    <w:rsid w:val="00B63094"/>
    <w:rsid w:val="00B63817"/>
    <w:rsid w:val="00B6599B"/>
    <w:rsid w:val="00B65CBA"/>
    <w:rsid w:val="00B6714A"/>
    <w:rsid w:val="00B67573"/>
    <w:rsid w:val="00B676B3"/>
    <w:rsid w:val="00B7069F"/>
    <w:rsid w:val="00B70B29"/>
    <w:rsid w:val="00B719BE"/>
    <w:rsid w:val="00B71B90"/>
    <w:rsid w:val="00B71C86"/>
    <w:rsid w:val="00B76231"/>
    <w:rsid w:val="00B765D9"/>
    <w:rsid w:val="00B77494"/>
    <w:rsid w:val="00B77B69"/>
    <w:rsid w:val="00B77DBD"/>
    <w:rsid w:val="00B80383"/>
    <w:rsid w:val="00B81346"/>
    <w:rsid w:val="00B81D3A"/>
    <w:rsid w:val="00B82211"/>
    <w:rsid w:val="00B825EB"/>
    <w:rsid w:val="00B8387F"/>
    <w:rsid w:val="00B84860"/>
    <w:rsid w:val="00B870C7"/>
    <w:rsid w:val="00B877A2"/>
    <w:rsid w:val="00B910FA"/>
    <w:rsid w:val="00B9129F"/>
    <w:rsid w:val="00B9237A"/>
    <w:rsid w:val="00B95D7C"/>
    <w:rsid w:val="00B96BFB"/>
    <w:rsid w:val="00B97243"/>
    <w:rsid w:val="00B97266"/>
    <w:rsid w:val="00B97E8B"/>
    <w:rsid w:val="00BA11AF"/>
    <w:rsid w:val="00BA1A82"/>
    <w:rsid w:val="00BA20EC"/>
    <w:rsid w:val="00BA3087"/>
    <w:rsid w:val="00BA3233"/>
    <w:rsid w:val="00BA3E38"/>
    <w:rsid w:val="00BA3FB7"/>
    <w:rsid w:val="00BA40AD"/>
    <w:rsid w:val="00BA4956"/>
    <w:rsid w:val="00BA54FB"/>
    <w:rsid w:val="00BA5C8F"/>
    <w:rsid w:val="00BA604A"/>
    <w:rsid w:val="00BB0E94"/>
    <w:rsid w:val="00BB1728"/>
    <w:rsid w:val="00BB218F"/>
    <w:rsid w:val="00BB2336"/>
    <w:rsid w:val="00BB2BB4"/>
    <w:rsid w:val="00BB3B36"/>
    <w:rsid w:val="00BB3D21"/>
    <w:rsid w:val="00BB3FB9"/>
    <w:rsid w:val="00BB4D98"/>
    <w:rsid w:val="00BB56E6"/>
    <w:rsid w:val="00BB5D08"/>
    <w:rsid w:val="00BB6927"/>
    <w:rsid w:val="00BB74BE"/>
    <w:rsid w:val="00BB757A"/>
    <w:rsid w:val="00BC09C5"/>
    <w:rsid w:val="00BC2847"/>
    <w:rsid w:val="00BC2D77"/>
    <w:rsid w:val="00BC3346"/>
    <w:rsid w:val="00BC3BC9"/>
    <w:rsid w:val="00BC4586"/>
    <w:rsid w:val="00BC56C1"/>
    <w:rsid w:val="00BC631F"/>
    <w:rsid w:val="00BC6BD4"/>
    <w:rsid w:val="00BC7EF1"/>
    <w:rsid w:val="00BD0F69"/>
    <w:rsid w:val="00BD1AD1"/>
    <w:rsid w:val="00BD1B1C"/>
    <w:rsid w:val="00BD43C7"/>
    <w:rsid w:val="00BD4AAF"/>
    <w:rsid w:val="00BD4AC0"/>
    <w:rsid w:val="00BD4C55"/>
    <w:rsid w:val="00BD6E17"/>
    <w:rsid w:val="00BE0450"/>
    <w:rsid w:val="00BE075E"/>
    <w:rsid w:val="00BE0D01"/>
    <w:rsid w:val="00BE1311"/>
    <w:rsid w:val="00BE13AD"/>
    <w:rsid w:val="00BE3AF3"/>
    <w:rsid w:val="00BE54B4"/>
    <w:rsid w:val="00BE59E6"/>
    <w:rsid w:val="00BE6745"/>
    <w:rsid w:val="00BE689D"/>
    <w:rsid w:val="00BE7831"/>
    <w:rsid w:val="00BF12FB"/>
    <w:rsid w:val="00BF4EC8"/>
    <w:rsid w:val="00BF50E4"/>
    <w:rsid w:val="00BF5B74"/>
    <w:rsid w:val="00BF5CA9"/>
    <w:rsid w:val="00BF5CD5"/>
    <w:rsid w:val="00BF6249"/>
    <w:rsid w:val="00BF6C20"/>
    <w:rsid w:val="00BF72F5"/>
    <w:rsid w:val="00C00E7E"/>
    <w:rsid w:val="00C022EF"/>
    <w:rsid w:val="00C0257D"/>
    <w:rsid w:val="00C02C96"/>
    <w:rsid w:val="00C02E76"/>
    <w:rsid w:val="00C03255"/>
    <w:rsid w:val="00C03840"/>
    <w:rsid w:val="00C03B46"/>
    <w:rsid w:val="00C03EF0"/>
    <w:rsid w:val="00C070E9"/>
    <w:rsid w:val="00C12F2A"/>
    <w:rsid w:val="00C13216"/>
    <w:rsid w:val="00C136E4"/>
    <w:rsid w:val="00C1376D"/>
    <w:rsid w:val="00C15369"/>
    <w:rsid w:val="00C156CA"/>
    <w:rsid w:val="00C15D61"/>
    <w:rsid w:val="00C169BD"/>
    <w:rsid w:val="00C20215"/>
    <w:rsid w:val="00C20494"/>
    <w:rsid w:val="00C204E7"/>
    <w:rsid w:val="00C2185E"/>
    <w:rsid w:val="00C225AE"/>
    <w:rsid w:val="00C22B63"/>
    <w:rsid w:val="00C22C68"/>
    <w:rsid w:val="00C235CB"/>
    <w:rsid w:val="00C240C5"/>
    <w:rsid w:val="00C24144"/>
    <w:rsid w:val="00C24B6B"/>
    <w:rsid w:val="00C24D17"/>
    <w:rsid w:val="00C24D56"/>
    <w:rsid w:val="00C24EC7"/>
    <w:rsid w:val="00C25519"/>
    <w:rsid w:val="00C25BA8"/>
    <w:rsid w:val="00C26070"/>
    <w:rsid w:val="00C2716E"/>
    <w:rsid w:val="00C27885"/>
    <w:rsid w:val="00C306B5"/>
    <w:rsid w:val="00C329DE"/>
    <w:rsid w:val="00C33AA5"/>
    <w:rsid w:val="00C371DE"/>
    <w:rsid w:val="00C37DB3"/>
    <w:rsid w:val="00C404F5"/>
    <w:rsid w:val="00C40F99"/>
    <w:rsid w:val="00C41F18"/>
    <w:rsid w:val="00C43123"/>
    <w:rsid w:val="00C436CE"/>
    <w:rsid w:val="00C436E3"/>
    <w:rsid w:val="00C44120"/>
    <w:rsid w:val="00C441C0"/>
    <w:rsid w:val="00C44DF2"/>
    <w:rsid w:val="00C459DC"/>
    <w:rsid w:val="00C460D7"/>
    <w:rsid w:val="00C46DD8"/>
    <w:rsid w:val="00C47B20"/>
    <w:rsid w:val="00C51D63"/>
    <w:rsid w:val="00C520AC"/>
    <w:rsid w:val="00C52889"/>
    <w:rsid w:val="00C53963"/>
    <w:rsid w:val="00C53C6C"/>
    <w:rsid w:val="00C5462E"/>
    <w:rsid w:val="00C54F90"/>
    <w:rsid w:val="00C561E1"/>
    <w:rsid w:val="00C575CA"/>
    <w:rsid w:val="00C57FDC"/>
    <w:rsid w:val="00C618F9"/>
    <w:rsid w:val="00C64420"/>
    <w:rsid w:val="00C650AE"/>
    <w:rsid w:val="00C65E31"/>
    <w:rsid w:val="00C66BC4"/>
    <w:rsid w:val="00C672BA"/>
    <w:rsid w:val="00C67AD3"/>
    <w:rsid w:val="00C67E25"/>
    <w:rsid w:val="00C712A3"/>
    <w:rsid w:val="00C7185A"/>
    <w:rsid w:val="00C71AB1"/>
    <w:rsid w:val="00C72364"/>
    <w:rsid w:val="00C72C01"/>
    <w:rsid w:val="00C730D3"/>
    <w:rsid w:val="00C73E1C"/>
    <w:rsid w:val="00C744FB"/>
    <w:rsid w:val="00C74FD0"/>
    <w:rsid w:val="00C759E6"/>
    <w:rsid w:val="00C75F0E"/>
    <w:rsid w:val="00C76D6A"/>
    <w:rsid w:val="00C76DBE"/>
    <w:rsid w:val="00C80740"/>
    <w:rsid w:val="00C80AFB"/>
    <w:rsid w:val="00C82B3E"/>
    <w:rsid w:val="00C83D38"/>
    <w:rsid w:val="00C83FF3"/>
    <w:rsid w:val="00C842AC"/>
    <w:rsid w:val="00C850CC"/>
    <w:rsid w:val="00C85719"/>
    <w:rsid w:val="00C86A54"/>
    <w:rsid w:val="00C90706"/>
    <w:rsid w:val="00C909BA"/>
    <w:rsid w:val="00C90E00"/>
    <w:rsid w:val="00C92889"/>
    <w:rsid w:val="00C93827"/>
    <w:rsid w:val="00C93FFA"/>
    <w:rsid w:val="00C94FB8"/>
    <w:rsid w:val="00C954A3"/>
    <w:rsid w:val="00C9578D"/>
    <w:rsid w:val="00C959DA"/>
    <w:rsid w:val="00C97977"/>
    <w:rsid w:val="00CA0147"/>
    <w:rsid w:val="00CA07E6"/>
    <w:rsid w:val="00CA0C35"/>
    <w:rsid w:val="00CA1CFF"/>
    <w:rsid w:val="00CA35E7"/>
    <w:rsid w:val="00CA441D"/>
    <w:rsid w:val="00CA4C53"/>
    <w:rsid w:val="00CA6515"/>
    <w:rsid w:val="00CA6866"/>
    <w:rsid w:val="00CA6972"/>
    <w:rsid w:val="00CB05A4"/>
    <w:rsid w:val="00CB0A45"/>
    <w:rsid w:val="00CB0CD3"/>
    <w:rsid w:val="00CB1504"/>
    <w:rsid w:val="00CB1FDC"/>
    <w:rsid w:val="00CB24B1"/>
    <w:rsid w:val="00CB3140"/>
    <w:rsid w:val="00CB40B8"/>
    <w:rsid w:val="00CB449E"/>
    <w:rsid w:val="00CB4844"/>
    <w:rsid w:val="00CB5470"/>
    <w:rsid w:val="00CB6B87"/>
    <w:rsid w:val="00CB7023"/>
    <w:rsid w:val="00CC153E"/>
    <w:rsid w:val="00CC18AA"/>
    <w:rsid w:val="00CC19B4"/>
    <w:rsid w:val="00CC1CA8"/>
    <w:rsid w:val="00CC1E7F"/>
    <w:rsid w:val="00CC2546"/>
    <w:rsid w:val="00CC3798"/>
    <w:rsid w:val="00CC40F0"/>
    <w:rsid w:val="00CC4760"/>
    <w:rsid w:val="00CC47A9"/>
    <w:rsid w:val="00CC4814"/>
    <w:rsid w:val="00CC4F6A"/>
    <w:rsid w:val="00CC50FB"/>
    <w:rsid w:val="00CC6469"/>
    <w:rsid w:val="00CC6FB3"/>
    <w:rsid w:val="00CD0011"/>
    <w:rsid w:val="00CD0D2B"/>
    <w:rsid w:val="00CD0EF3"/>
    <w:rsid w:val="00CD3A8A"/>
    <w:rsid w:val="00CD3BF5"/>
    <w:rsid w:val="00CD4C65"/>
    <w:rsid w:val="00CD4DBE"/>
    <w:rsid w:val="00CD4F6B"/>
    <w:rsid w:val="00CD5E39"/>
    <w:rsid w:val="00CD5E7E"/>
    <w:rsid w:val="00CD6167"/>
    <w:rsid w:val="00CD624C"/>
    <w:rsid w:val="00CD73B3"/>
    <w:rsid w:val="00CE0A90"/>
    <w:rsid w:val="00CE0BB6"/>
    <w:rsid w:val="00CE0C83"/>
    <w:rsid w:val="00CE14C6"/>
    <w:rsid w:val="00CE1779"/>
    <w:rsid w:val="00CE22F9"/>
    <w:rsid w:val="00CE2714"/>
    <w:rsid w:val="00CE2A8F"/>
    <w:rsid w:val="00CE30F0"/>
    <w:rsid w:val="00CE3B76"/>
    <w:rsid w:val="00CE4EFF"/>
    <w:rsid w:val="00CE612B"/>
    <w:rsid w:val="00CE72C2"/>
    <w:rsid w:val="00CE76EA"/>
    <w:rsid w:val="00CE7A6E"/>
    <w:rsid w:val="00CF08FA"/>
    <w:rsid w:val="00CF0D59"/>
    <w:rsid w:val="00CF1D36"/>
    <w:rsid w:val="00CF2329"/>
    <w:rsid w:val="00CF2FC7"/>
    <w:rsid w:val="00CF38C9"/>
    <w:rsid w:val="00CF4193"/>
    <w:rsid w:val="00CF4720"/>
    <w:rsid w:val="00CF49EB"/>
    <w:rsid w:val="00CF5277"/>
    <w:rsid w:val="00CF61AE"/>
    <w:rsid w:val="00CF6E0E"/>
    <w:rsid w:val="00CF77F1"/>
    <w:rsid w:val="00CF7A22"/>
    <w:rsid w:val="00CF7C4C"/>
    <w:rsid w:val="00D00121"/>
    <w:rsid w:val="00D00F3E"/>
    <w:rsid w:val="00D01BD2"/>
    <w:rsid w:val="00D01D3C"/>
    <w:rsid w:val="00D02B99"/>
    <w:rsid w:val="00D04670"/>
    <w:rsid w:val="00D04D91"/>
    <w:rsid w:val="00D04FFF"/>
    <w:rsid w:val="00D0568F"/>
    <w:rsid w:val="00D06331"/>
    <w:rsid w:val="00D105DC"/>
    <w:rsid w:val="00D1146C"/>
    <w:rsid w:val="00D12956"/>
    <w:rsid w:val="00D129C6"/>
    <w:rsid w:val="00D12BDC"/>
    <w:rsid w:val="00D1371B"/>
    <w:rsid w:val="00D141C6"/>
    <w:rsid w:val="00D14963"/>
    <w:rsid w:val="00D15B5F"/>
    <w:rsid w:val="00D15D10"/>
    <w:rsid w:val="00D16518"/>
    <w:rsid w:val="00D169C2"/>
    <w:rsid w:val="00D16A21"/>
    <w:rsid w:val="00D16D43"/>
    <w:rsid w:val="00D176E4"/>
    <w:rsid w:val="00D21626"/>
    <w:rsid w:val="00D21F82"/>
    <w:rsid w:val="00D235F8"/>
    <w:rsid w:val="00D23B1A"/>
    <w:rsid w:val="00D24325"/>
    <w:rsid w:val="00D247F3"/>
    <w:rsid w:val="00D24870"/>
    <w:rsid w:val="00D30321"/>
    <w:rsid w:val="00D30469"/>
    <w:rsid w:val="00D30AE7"/>
    <w:rsid w:val="00D31F50"/>
    <w:rsid w:val="00D34305"/>
    <w:rsid w:val="00D3475D"/>
    <w:rsid w:val="00D34932"/>
    <w:rsid w:val="00D355CB"/>
    <w:rsid w:val="00D3673F"/>
    <w:rsid w:val="00D368E4"/>
    <w:rsid w:val="00D36FA8"/>
    <w:rsid w:val="00D371A2"/>
    <w:rsid w:val="00D3731A"/>
    <w:rsid w:val="00D4017D"/>
    <w:rsid w:val="00D422DB"/>
    <w:rsid w:val="00D42B5D"/>
    <w:rsid w:val="00D42BBC"/>
    <w:rsid w:val="00D4302D"/>
    <w:rsid w:val="00D43F5F"/>
    <w:rsid w:val="00D4583E"/>
    <w:rsid w:val="00D4614E"/>
    <w:rsid w:val="00D510B9"/>
    <w:rsid w:val="00D514AF"/>
    <w:rsid w:val="00D51708"/>
    <w:rsid w:val="00D518E5"/>
    <w:rsid w:val="00D52147"/>
    <w:rsid w:val="00D522EC"/>
    <w:rsid w:val="00D529F9"/>
    <w:rsid w:val="00D531B9"/>
    <w:rsid w:val="00D533E4"/>
    <w:rsid w:val="00D53B46"/>
    <w:rsid w:val="00D540D1"/>
    <w:rsid w:val="00D54563"/>
    <w:rsid w:val="00D54977"/>
    <w:rsid w:val="00D54C2A"/>
    <w:rsid w:val="00D551EB"/>
    <w:rsid w:val="00D562B6"/>
    <w:rsid w:val="00D573F1"/>
    <w:rsid w:val="00D57876"/>
    <w:rsid w:val="00D6168C"/>
    <w:rsid w:val="00D61DBF"/>
    <w:rsid w:val="00D61E58"/>
    <w:rsid w:val="00D62D6A"/>
    <w:rsid w:val="00D63032"/>
    <w:rsid w:val="00D658D9"/>
    <w:rsid w:val="00D658FD"/>
    <w:rsid w:val="00D66003"/>
    <w:rsid w:val="00D66597"/>
    <w:rsid w:val="00D665FC"/>
    <w:rsid w:val="00D7054F"/>
    <w:rsid w:val="00D70961"/>
    <w:rsid w:val="00D70B91"/>
    <w:rsid w:val="00D70F88"/>
    <w:rsid w:val="00D7172F"/>
    <w:rsid w:val="00D72087"/>
    <w:rsid w:val="00D72362"/>
    <w:rsid w:val="00D72BBB"/>
    <w:rsid w:val="00D73840"/>
    <w:rsid w:val="00D73FF1"/>
    <w:rsid w:val="00D7411B"/>
    <w:rsid w:val="00D74243"/>
    <w:rsid w:val="00D75116"/>
    <w:rsid w:val="00D7584E"/>
    <w:rsid w:val="00D75C9B"/>
    <w:rsid w:val="00D77765"/>
    <w:rsid w:val="00D77B58"/>
    <w:rsid w:val="00D77CB0"/>
    <w:rsid w:val="00D816D3"/>
    <w:rsid w:val="00D83058"/>
    <w:rsid w:val="00D83CB3"/>
    <w:rsid w:val="00D8400B"/>
    <w:rsid w:val="00D84CCF"/>
    <w:rsid w:val="00D857E7"/>
    <w:rsid w:val="00D85A4B"/>
    <w:rsid w:val="00D85D42"/>
    <w:rsid w:val="00D872F8"/>
    <w:rsid w:val="00D90533"/>
    <w:rsid w:val="00D90AF1"/>
    <w:rsid w:val="00D90FB1"/>
    <w:rsid w:val="00D91183"/>
    <w:rsid w:val="00D917DD"/>
    <w:rsid w:val="00D91975"/>
    <w:rsid w:val="00D91BEC"/>
    <w:rsid w:val="00D933FB"/>
    <w:rsid w:val="00D93AA5"/>
    <w:rsid w:val="00D95BBD"/>
    <w:rsid w:val="00D9697B"/>
    <w:rsid w:val="00D970D7"/>
    <w:rsid w:val="00D97A12"/>
    <w:rsid w:val="00DA05B6"/>
    <w:rsid w:val="00DA06F7"/>
    <w:rsid w:val="00DA0BA7"/>
    <w:rsid w:val="00DA17C1"/>
    <w:rsid w:val="00DA1B76"/>
    <w:rsid w:val="00DA2040"/>
    <w:rsid w:val="00DA2806"/>
    <w:rsid w:val="00DA30A7"/>
    <w:rsid w:val="00DA4DA4"/>
    <w:rsid w:val="00DB165F"/>
    <w:rsid w:val="00DB1FDB"/>
    <w:rsid w:val="00DB25A4"/>
    <w:rsid w:val="00DB31EB"/>
    <w:rsid w:val="00DB4BB7"/>
    <w:rsid w:val="00DB5062"/>
    <w:rsid w:val="00DB548D"/>
    <w:rsid w:val="00DB5ABE"/>
    <w:rsid w:val="00DB67F4"/>
    <w:rsid w:val="00DB6819"/>
    <w:rsid w:val="00DB71FB"/>
    <w:rsid w:val="00DB7272"/>
    <w:rsid w:val="00DB762A"/>
    <w:rsid w:val="00DC01C6"/>
    <w:rsid w:val="00DC1C38"/>
    <w:rsid w:val="00DC28FB"/>
    <w:rsid w:val="00DC2A64"/>
    <w:rsid w:val="00DC2F38"/>
    <w:rsid w:val="00DC3A68"/>
    <w:rsid w:val="00DC4B6A"/>
    <w:rsid w:val="00DC5516"/>
    <w:rsid w:val="00DC58B6"/>
    <w:rsid w:val="00DC5F07"/>
    <w:rsid w:val="00DC606E"/>
    <w:rsid w:val="00DC68C3"/>
    <w:rsid w:val="00DD0B19"/>
    <w:rsid w:val="00DD1852"/>
    <w:rsid w:val="00DD193F"/>
    <w:rsid w:val="00DD1B61"/>
    <w:rsid w:val="00DD23C0"/>
    <w:rsid w:val="00DD2C79"/>
    <w:rsid w:val="00DD3B08"/>
    <w:rsid w:val="00DD3BE7"/>
    <w:rsid w:val="00DD3C48"/>
    <w:rsid w:val="00DD4AC3"/>
    <w:rsid w:val="00DD746A"/>
    <w:rsid w:val="00DE06D7"/>
    <w:rsid w:val="00DE16DE"/>
    <w:rsid w:val="00DE172A"/>
    <w:rsid w:val="00DE1D1A"/>
    <w:rsid w:val="00DE2C18"/>
    <w:rsid w:val="00DE358C"/>
    <w:rsid w:val="00DE3609"/>
    <w:rsid w:val="00DE56C3"/>
    <w:rsid w:val="00DE5898"/>
    <w:rsid w:val="00DE74E8"/>
    <w:rsid w:val="00DF0BA6"/>
    <w:rsid w:val="00DF2579"/>
    <w:rsid w:val="00DF2F0A"/>
    <w:rsid w:val="00DF39E6"/>
    <w:rsid w:val="00DF5C79"/>
    <w:rsid w:val="00DF67CB"/>
    <w:rsid w:val="00DF6AB7"/>
    <w:rsid w:val="00E00334"/>
    <w:rsid w:val="00E004E2"/>
    <w:rsid w:val="00E00B30"/>
    <w:rsid w:val="00E02041"/>
    <w:rsid w:val="00E026CB"/>
    <w:rsid w:val="00E033FF"/>
    <w:rsid w:val="00E038E3"/>
    <w:rsid w:val="00E059DE"/>
    <w:rsid w:val="00E0688E"/>
    <w:rsid w:val="00E07099"/>
    <w:rsid w:val="00E073D3"/>
    <w:rsid w:val="00E0791F"/>
    <w:rsid w:val="00E07CED"/>
    <w:rsid w:val="00E07FEB"/>
    <w:rsid w:val="00E10254"/>
    <w:rsid w:val="00E10480"/>
    <w:rsid w:val="00E10885"/>
    <w:rsid w:val="00E10950"/>
    <w:rsid w:val="00E11154"/>
    <w:rsid w:val="00E1390D"/>
    <w:rsid w:val="00E13FBD"/>
    <w:rsid w:val="00E148CE"/>
    <w:rsid w:val="00E15441"/>
    <w:rsid w:val="00E1728C"/>
    <w:rsid w:val="00E23039"/>
    <w:rsid w:val="00E231BA"/>
    <w:rsid w:val="00E2387A"/>
    <w:rsid w:val="00E24447"/>
    <w:rsid w:val="00E25709"/>
    <w:rsid w:val="00E26C44"/>
    <w:rsid w:val="00E27479"/>
    <w:rsid w:val="00E2794A"/>
    <w:rsid w:val="00E27B1E"/>
    <w:rsid w:val="00E3197B"/>
    <w:rsid w:val="00E3219C"/>
    <w:rsid w:val="00E34ABB"/>
    <w:rsid w:val="00E34DCA"/>
    <w:rsid w:val="00E34E5E"/>
    <w:rsid w:val="00E35AC1"/>
    <w:rsid w:val="00E3652A"/>
    <w:rsid w:val="00E36735"/>
    <w:rsid w:val="00E378F7"/>
    <w:rsid w:val="00E37C0F"/>
    <w:rsid w:val="00E37E6E"/>
    <w:rsid w:val="00E401F4"/>
    <w:rsid w:val="00E40BF0"/>
    <w:rsid w:val="00E416E7"/>
    <w:rsid w:val="00E4182E"/>
    <w:rsid w:val="00E419CA"/>
    <w:rsid w:val="00E41C45"/>
    <w:rsid w:val="00E41F0B"/>
    <w:rsid w:val="00E423DA"/>
    <w:rsid w:val="00E43B64"/>
    <w:rsid w:val="00E43E0C"/>
    <w:rsid w:val="00E44AF8"/>
    <w:rsid w:val="00E44F77"/>
    <w:rsid w:val="00E451CC"/>
    <w:rsid w:val="00E4584C"/>
    <w:rsid w:val="00E459A2"/>
    <w:rsid w:val="00E45F28"/>
    <w:rsid w:val="00E474EB"/>
    <w:rsid w:val="00E506DB"/>
    <w:rsid w:val="00E5115E"/>
    <w:rsid w:val="00E514EE"/>
    <w:rsid w:val="00E52494"/>
    <w:rsid w:val="00E52987"/>
    <w:rsid w:val="00E53377"/>
    <w:rsid w:val="00E543E3"/>
    <w:rsid w:val="00E5516B"/>
    <w:rsid w:val="00E55BFD"/>
    <w:rsid w:val="00E56466"/>
    <w:rsid w:val="00E56E8A"/>
    <w:rsid w:val="00E5726F"/>
    <w:rsid w:val="00E57845"/>
    <w:rsid w:val="00E57966"/>
    <w:rsid w:val="00E6048C"/>
    <w:rsid w:val="00E61295"/>
    <w:rsid w:val="00E62361"/>
    <w:rsid w:val="00E626B1"/>
    <w:rsid w:val="00E62794"/>
    <w:rsid w:val="00E627BF"/>
    <w:rsid w:val="00E63662"/>
    <w:rsid w:val="00E64C7F"/>
    <w:rsid w:val="00E64E7B"/>
    <w:rsid w:val="00E65446"/>
    <w:rsid w:val="00E664F4"/>
    <w:rsid w:val="00E67B6A"/>
    <w:rsid w:val="00E70F60"/>
    <w:rsid w:val="00E72C65"/>
    <w:rsid w:val="00E74C99"/>
    <w:rsid w:val="00E74E81"/>
    <w:rsid w:val="00E753BD"/>
    <w:rsid w:val="00E76622"/>
    <w:rsid w:val="00E76CD7"/>
    <w:rsid w:val="00E77BCF"/>
    <w:rsid w:val="00E77C3C"/>
    <w:rsid w:val="00E80605"/>
    <w:rsid w:val="00E832E8"/>
    <w:rsid w:val="00E85CE9"/>
    <w:rsid w:val="00E8651A"/>
    <w:rsid w:val="00E8707B"/>
    <w:rsid w:val="00E87762"/>
    <w:rsid w:val="00E902C3"/>
    <w:rsid w:val="00E9078E"/>
    <w:rsid w:val="00E91553"/>
    <w:rsid w:val="00E92E18"/>
    <w:rsid w:val="00E936AF"/>
    <w:rsid w:val="00E944FD"/>
    <w:rsid w:val="00E94C37"/>
    <w:rsid w:val="00E95128"/>
    <w:rsid w:val="00E9521F"/>
    <w:rsid w:val="00E9559E"/>
    <w:rsid w:val="00E95604"/>
    <w:rsid w:val="00E96157"/>
    <w:rsid w:val="00E967AF"/>
    <w:rsid w:val="00E97874"/>
    <w:rsid w:val="00EA0A4F"/>
    <w:rsid w:val="00EA159B"/>
    <w:rsid w:val="00EA1D91"/>
    <w:rsid w:val="00EA2D39"/>
    <w:rsid w:val="00EA2F4A"/>
    <w:rsid w:val="00EA333F"/>
    <w:rsid w:val="00EA3951"/>
    <w:rsid w:val="00EA3DA5"/>
    <w:rsid w:val="00EA4719"/>
    <w:rsid w:val="00EA6248"/>
    <w:rsid w:val="00EA74E9"/>
    <w:rsid w:val="00EA7B8D"/>
    <w:rsid w:val="00EA7BEB"/>
    <w:rsid w:val="00EB0699"/>
    <w:rsid w:val="00EB0931"/>
    <w:rsid w:val="00EB0D58"/>
    <w:rsid w:val="00EB241B"/>
    <w:rsid w:val="00EB29CC"/>
    <w:rsid w:val="00EB3B02"/>
    <w:rsid w:val="00EB7CDB"/>
    <w:rsid w:val="00EC070B"/>
    <w:rsid w:val="00EC0820"/>
    <w:rsid w:val="00EC0BD7"/>
    <w:rsid w:val="00EC1205"/>
    <w:rsid w:val="00EC4067"/>
    <w:rsid w:val="00EC5582"/>
    <w:rsid w:val="00EC58C9"/>
    <w:rsid w:val="00EC5B8F"/>
    <w:rsid w:val="00EC5E47"/>
    <w:rsid w:val="00EC6457"/>
    <w:rsid w:val="00EC6636"/>
    <w:rsid w:val="00EC70AD"/>
    <w:rsid w:val="00EC7440"/>
    <w:rsid w:val="00EC7515"/>
    <w:rsid w:val="00ED0DE6"/>
    <w:rsid w:val="00ED130F"/>
    <w:rsid w:val="00ED1E58"/>
    <w:rsid w:val="00ED1E98"/>
    <w:rsid w:val="00ED280E"/>
    <w:rsid w:val="00ED286A"/>
    <w:rsid w:val="00ED36E9"/>
    <w:rsid w:val="00ED490A"/>
    <w:rsid w:val="00ED4FA3"/>
    <w:rsid w:val="00ED5F95"/>
    <w:rsid w:val="00ED6261"/>
    <w:rsid w:val="00ED67D4"/>
    <w:rsid w:val="00ED6ACB"/>
    <w:rsid w:val="00ED722B"/>
    <w:rsid w:val="00ED73FA"/>
    <w:rsid w:val="00ED79FD"/>
    <w:rsid w:val="00EE0176"/>
    <w:rsid w:val="00EE0E21"/>
    <w:rsid w:val="00EE12AA"/>
    <w:rsid w:val="00EE14F7"/>
    <w:rsid w:val="00EE15CF"/>
    <w:rsid w:val="00EE1B5B"/>
    <w:rsid w:val="00EE4BCB"/>
    <w:rsid w:val="00EE65AF"/>
    <w:rsid w:val="00EE7096"/>
    <w:rsid w:val="00EF0B01"/>
    <w:rsid w:val="00EF0B2F"/>
    <w:rsid w:val="00EF1AAB"/>
    <w:rsid w:val="00EF1D2B"/>
    <w:rsid w:val="00EF3444"/>
    <w:rsid w:val="00EF34AE"/>
    <w:rsid w:val="00EF34B0"/>
    <w:rsid w:val="00EF4E72"/>
    <w:rsid w:val="00EF52DB"/>
    <w:rsid w:val="00EF5BA8"/>
    <w:rsid w:val="00EF5E0D"/>
    <w:rsid w:val="00EF63EC"/>
    <w:rsid w:val="00EF688C"/>
    <w:rsid w:val="00EF7549"/>
    <w:rsid w:val="00EF78A8"/>
    <w:rsid w:val="00EF7A29"/>
    <w:rsid w:val="00F019A5"/>
    <w:rsid w:val="00F01B2C"/>
    <w:rsid w:val="00F02268"/>
    <w:rsid w:val="00F0404B"/>
    <w:rsid w:val="00F043E7"/>
    <w:rsid w:val="00F04A2F"/>
    <w:rsid w:val="00F04D39"/>
    <w:rsid w:val="00F05186"/>
    <w:rsid w:val="00F05285"/>
    <w:rsid w:val="00F05499"/>
    <w:rsid w:val="00F05555"/>
    <w:rsid w:val="00F05715"/>
    <w:rsid w:val="00F06B73"/>
    <w:rsid w:val="00F07485"/>
    <w:rsid w:val="00F0786D"/>
    <w:rsid w:val="00F07A25"/>
    <w:rsid w:val="00F103CB"/>
    <w:rsid w:val="00F10E0E"/>
    <w:rsid w:val="00F113C7"/>
    <w:rsid w:val="00F12062"/>
    <w:rsid w:val="00F13165"/>
    <w:rsid w:val="00F1373D"/>
    <w:rsid w:val="00F14633"/>
    <w:rsid w:val="00F14C08"/>
    <w:rsid w:val="00F150F1"/>
    <w:rsid w:val="00F154F0"/>
    <w:rsid w:val="00F1573C"/>
    <w:rsid w:val="00F16F26"/>
    <w:rsid w:val="00F17229"/>
    <w:rsid w:val="00F179AE"/>
    <w:rsid w:val="00F20205"/>
    <w:rsid w:val="00F208C4"/>
    <w:rsid w:val="00F221E5"/>
    <w:rsid w:val="00F25879"/>
    <w:rsid w:val="00F25A23"/>
    <w:rsid w:val="00F26B09"/>
    <w:rsid w:val="00F26E87"/>
    <w:rsid w:val="00F27004"/>
    <w:rsid w:val="00F27DA8"/>
    <w:rsid w:val="00F27EAA"/>
    <w:rsid w:val="00F30A1D"/>
    <w:rsid w:val="00F34FBB"/>
    <w:rsid w:val="00F366B3"/>
    <w:rsid w:val="00F372D0"/>
    <w:rsid w:val="00F3749C"/>
    <w:rsid w:val="00F408F0"/>
    <w:rsid w:val="00F41D8D"/>
    <w:rsid w:val="00F42DED"/>
    <w:rsid w:val="00F4385F"/>
    <w:rsid w:val="00F43BD9"/>
    <w:rsid w:val="00F44C82"/>
    <w:rsid w:val="00F45FD7"/>
    <w:rsid w:val="00F46106"/>
    <w:rsid w:val="00F46E08"/>
    <w:rsid w:val="00F47944"/>
    <w:rsid w:val="00F47A61"/>
    <w:rsid w:val="00F501FB"/>
    <w:rsid w:val="00F50DE4"/>
    <w:rsid w:val="00F50EA5"/>
    <w:rsid w:val="00F511CD"/>
    <w:rsid w:val="00F513EA"/>
    <w:rsid w:val="00F514C3"/>
    <w:rsid w:val="00F53C75"/>
    <w:rsid w:val="00F54864"/>
    <w:rsid w:val="00F54F4F"/>
    <w:rsid w:val="00F55DC5"/>
    <w:rsid w:val="00F60BBB"/>
    <w:rsid w:val="00F61958"/>
    <w:rsid w:val="00F62340"/>
    <w:rsid w:val="00F625A3"/>
    <w:rsid w:val="00F63BD3"/>
    <w:rsid w:val="00F64494"/>
    <w:rsid w:val="00F64876"/>
    <w:rsid w:val="00F6503D"/>
    <w:rsid w:val="00F65131"/>
    <w:rsid w:val="00F662D2"/>
    <w:rsid w:val="00F663AD"/>
    <w:rsid w:val="00F67542"/>
    <w:rsid w:val="00F67606"/>
    <w:rsid w:val="00F70763"/>
    <w:rsid w:val="00F709E2"/>
    <w:rsid w:val="00F70C00"/>
    <w:rsid w:val="00F70EB4"/>
    <w:rsid w:val="00F71552"/>
    <w:rsid w:val="00F71F5B"/>
    <w:rsid w:val="00F741C7"/>
    <w:rsid w:val="00F75DF5"/>
    <w:rsid w:val="00F76126"/>
    <w:rsid w:val="00F7636F"/>
    <w:rsid w:val="00F77AB0"/>
    <w:rsid w:val="00F802C8"/>
    <w:rsid w:val="00F80914"/>
    <w:rsid w:val="00F80C74"/>
    <w:rsid w:val="00F81651"/>
    <w:rsid w:val="00F818E6"/>
    <w:rsid w:val="00F838BE"/>
    <w:rsid w:val="00F83A95"/>
    <w:rsid w:val="00F83DFD"/>
    <w:rsid w:val="00F851FD"/>
    <w:rsid w:val="00F854A5"/>
    <w:rsid w:val="00F85991"/>
    <w:rsid w:val="00F86083"/>
    <w:rsid w:val="00F86340"/>
    <w:rsid w:val="00F865E8"/>
    <w:rsid w:val="00F9031B"/>
    <w:rsid w:val="00F905D0"/>
    <w:rsid w:val="00F91176"/>
    <w:rsid w:val="00F91216"/>
    <w:rsid w:val="00F91913"/>
    <w:rsid w:val="00F91CBE"/>
    <w:rsid w:val="00F9282E"/>
    <w:rsid w:val="00F932B2"/>
    <w:rsid w:val="00F9359C"/>
    <w:rsid w:val="00F93A9A"/>
    <w:rsid w:val="00F93EE1"/>
    <w:rsid w:val="00F947F1"/>
    <w:rsid w:val="00F94AAF"/>
    <w:rsid w:val="00F94D76"/>
    <w:rsid w:val="00F9506A"/>
    <w:rsid w:val="00F9583B"/>
    <w:rsid w:val="00F9651E"/>
    <w:rsid w:val="00F9676C"/>
    <w:rsid w:val="00F96782"/>
    <w:rsid w:val="00F97AC6"/>
    <w:rsid w:val="00FA10B1"/>
    <w:rsid w:val="00FA1EF8"/>
    <w:rsid w:val="00FA2A9D"/>
    <w:rsid w:val="00FA380F"/>
    <w:rsid w:val="00FA5D02"/>
    <w:rsid w:val="00FA683C"/>
    <w:rsid w:val="00FA6ADD"/>
    <w:rsid w:val="00FA6C5D"/>
    <w:rsid w:val="00FA6D0F"/>
    <w:rsid w:val="00FA7882"/>
    <w:rsid w:val="00FA7F6E"/>
    <w:rsid w:val="00FB02F0"/>
    <w:rsid w:val="00FB3D91"/>
    <w:rsid w:val="00FB6530"/>
    <w:rsid w:val="00FB6F4B"/>
    <w:rsid w:val="00FB7937"/>
    <w:rsid w:val="00FB7BDE"/>
    <w:rsid w:val="00FC03A9"/>
    <w:rsid w:val="00FC0F05"/>
    <w:rsid w:val="00FC129D"/>
    <w:rsid w:val="00FC3C25"/>
    <w:rsid w:val="00FC43D2"/>
    <w:rsid w:val="00FC513F"/>
    <w:rsid w:val="00FC714A"/>
    <w:rsid w:val="00FD189F"/>
    <w:rsid w:val="00FD18EB"/>
    <w:rsid w:val="00FD2B0E"/>
    <w:rsid w:val="00FD3913"/>
    <w:rsid w:val="00FD3AF9"/>
    <w:rsid w:val="00FD3BB4"/>
    <w:rsid w:val="00FD44E7"/>
    <w:rsid w:val="00FD4736"/>
    <w:rsid w:val="00FD5A93"/>
    <w:rsid w:val="00FD7DDB"/>
    <w:rsid w:val="00FE00EB"/>
    <w:rsid w:val="00FE0172"/>
    <w:rsid w:val="00FE09F1"/>
    <w:rsid w:val="00FE0E89"/>
    <w:rsid w:val="00FE2CC6"/>
    <w:rsid w:val="00FE340E"/>
    <w:rsid w:val="00FE3502"/>
    <w:rsid w:val="00FE3AB4"/>
    <w:rsid w:val="00FE4C79"/>
    <w:rsid w:val="00FE5071"/>
    <w:rsid w:val="00FE6B3E"/>
    <w:rsid w:val="00FE732F"/>
    <w:rsid w:val="00FE7528"/>
    <w:rsid w:val="00FE77BE"/>
    <w:rsid w:val="00FE7ED1"/>
    <w:rsid w:val="00FF0A7C"/>
    <w:rsid w:val="00FF1308"/>
    <w:rsid w:val="00FF3376"/>
    <w:rsid w:val="00FF3867"/>
    <w:rsid w:val="00FF4927"/>
    <w:rsid w:val="00FF68B4"/>
    <w:rsid w:val="00FF6B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35"/>
    <o:shapelayout v:ext="edit">
      <o:idmap v:ext="edit" data="2"/>
    </o:shapelayout>
  </w:shapeDefaults>
  <w:decimalSymbol w:val=","/>
  <w:listSeparator w:val=";"/>
  <w14:docId w14:val="0958F981"/>
  <w15:docId w15:val="{FAAF05D6-E902-409D-AF10-EFDC4B95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basedOn w:val="Predvolenpsmoodseku"/>
    <w:uiPriority w:val="99"/>
    <w:semiHidden/>
    <w:unhideWhenUsed/>
    <w:rsid w:val="00297CA0"/>
    <w:rPr>
      <w:sz w:val="16"/>
      <w:szCs w:val="16"/>
    </w:rPr>
  </w:style>
  <w:style w:type="paragraph" w:styleId="Textkomentra">
    <w:name w:val="annotation text"/>
    <w:basedOn w:val="Normlny"/>
    <w:link w:val="TextkomentraChar"/>
    <w:uiPriority w:val="99"/>
    <w:semiHidden/>
    <w:unhideWhenUsed/>
    <w:rsid w:val="00297CA0"/>
  </w:style>
  <w:style w:type="character" w:customStyle="1" w:styleId="TextkomentraChar">
    <w:name w:val="Text komentára Char"/>
    <w:basedOn w:val="Predvolenpsmoodseku"/>
    <w:link w:val="Textkomentra"/>
    <w:uiPriority w:val="99"/>
    <w:semiHidden/>
    <w:rsid w:val="00297CA0"/>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97CA0"/>
    <w:rPr>
      <w:b/>
      <w:bCs/>
    </w:rPr>
  </w:style>
  <w:style w:type="character" w:customStyle="1" w:styleId="PredmetkomentraChar">
    <w:name w:val="Predmet komentára Char"/>
    <w:basedOn w:val="TextkomentraChar"/>
    <w:link w:val="Predmetkomentra"/>
    <w:uiPriority w:val="99"/>
    <w:semiHidden/>
    <w:rsid w:val="00297CA0"/>
    <w:rPr>
      <w:rFonts w:ascii="Times New Roman" w:eastAsia="Times New Roman" w:hAnsi="Times New Roman"/>
      <w:b/>
      <w:bCs/>
      <w:lang w:eastAsia="en-US"/>
    </w:rPr>
  </w:style>
  <w:style w:type="character" w:customStyle="1" w:styleId="odstavecChar">
    <w:name w:val="odstavec Char"/>
    <w:basedOn w:val="Predvolenpsmoodseku"/>
    <w:link w:val="odstavec"/>
    <w:uiPriority w:val="99"/>
    <w:locked/>
    <w:rsid w:val="00597511"/>
    <w:rPr>
      <w:rFonts w:ascii="Times New Roman" w:hAnsi="Times New Roman"/>
      <w:bCs/>
      <w:iCs/>
      <w:sz w:val="18"/>
      <w:szCs w:val="18"/>
    </w:rPr>
  </w:style>
  <w:style w:type="paragraph" w:customStyle="1" w:styleId="odstavec">
    <w:name w:val="odstavec"/>
    <w:basedOn w:val="Normlny"/>
    <w:link w:val="odstavecChar"/>
    <w:autoRedefine/>
    <w:uiPriority w:val="99"/>
    <w:rsid w:val="00597511"/>
    <w:pPr>
      <w:pBdr>
        <w:left w:val="single" w:sz="4" w:space="4" w:color="auto"/>
      </w:pBdr>
      <w:suppressAutoHyphens/>
      <w:ind w:left="426"/>
      <w:jc w:val="both"/>
    </w:pPr>
    <w:rPr>
      <w:rFonts w:eastAsia="Calibri"/>
      <w:bCs/>
      <w:iCs/>
      <w:sz w:val="18"/>
      <w:szCs w:val="18"/>
      <w:lang w:eastAsia="sk-SK"/>
    </w:rPr>
  </w:style>
  <w:style w:type="paragraph" w:customStyle="1" w:styleId="Default">
    <w:name w:val="Default"/>
    <w:rsid w:val="009F5692"/>
    <w:pPr>
      <w:autoSpaceDE w:val="0"/>
      <w:autoSpaceDN w:val="0"/>
      <w:adjustRightInd w:val="0"/>
    </w:pPr>
    <w:rPr>
      <w:rFonts w:ascii="Times New Roman" w:hAnsi="Times New Roman"/>
      <w:color w:val="000000"/>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02799">
      <w:bodyDiv w:val="1"/>
      <w:marLeft w:val="0"/>
      <w:marRight w:val="0"/>
      <w:marTop w:val="0"/>
      <w:marBottom w:val="0"/>
      <w:divBdr>
        <w:top w:val="none" w:sz="0" w:space="0" w:color="auto"/>
        <w:left w:val="none" w:sz="0" w:space="0" w:color="auto"/>
        <w:bottom w:val="none" w:sz="0" w:space="0" w:color="auto"/>
        <w:right w:val="none" w:sz="0" w:space="0" w:color="auto"/>
      </w:divBdr>
    </w:div>
    <w:div w:id="18169784">
      <w:bodyDiv w:val="1"/>
      <w:marLeft w:val="0"/>
      <w:marRight w:val="0"/>
      <w:marTop w:val="0"/>
      <w:marBottom w:val="0"/>
      <w:divBdr>
        <w:top w:val="none" w:sz="0" w:space="0" w:color="auto"/>
        <w:left w:val="none" w:sz="0" w:space="0" w:color="auto"/>
        <w:bottom w:val="none" w:sz="0" w:space="0" w:color="auto"/>
        <w:right w:val="none" w:sz="0" w:space="0" w:color="auto"/>
      </w:divBdr>
    </w:div>
    <w:div w:id="19161745">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03200245">
      <w:bodyDiv w:val="1"/>
      <w:marLeft w:val="0"/>
      <w:marRight w:val="0"/>
      <w:marTop w:val="0"/>
      <w:marBottom w:val="0"/>
      <w:divBdr>
        <w:top w:val="none" w:sz="0" w:space="0" w:color="auto"/>
        <w:left w:val="none" w:sz="0" w:space="0" w:color="auto"/>
        <w:bottom w:val="none" w:sz="0" w:space="0" w:color="auto"/>
        <w:right w:val="none" w:sz="0" w:space="0" w:color="auto"/>
      </w:divBdr>
    </w:div>
    <w:div w:id="389500541">
      <w:bodyDiv w:val="1"/>
      <w:marLeft w:val="0"/>
      <w:marRight w:val="0"/>
      <w:marTop w:val="0"/>
      <w:marBottom w:val="0"/>
      <w:divBdr>
        <w:top w:val="none" w:sz="0" w:space="0" w:color="auto"/>
        <w:left w:val="none" w:sz="0" w:space="0" w:color="auto"/>
        <w:bottom w:val="none" w:sz="0" w:space="0" w:color="auto"/>
        <w:right w:val="none" w:sz="0" w:space="0" w:color="auto"/>
      </w:divBdr>
    </w:div>
    <w:div w:id="475755667">
      <w:bodyDiv w:val="1"/>
      <w:marLeft w:val="0"/>
      <w:marRight w:val="0"/>
      <w:marTop w:val="0"/>
      <w:marBottom w:val="0"/>
      <w:divBdr>
        <w:top w:val="none" w:sz="0" w:space="0" w:color="auto"/>
        <w:left w:val="none" w:sz="0" w:space="0" w:color="auto"/>
        <w:bottom w:val="none" w:sz="0" w:space="0" w:color="auto"/>
        <w:right w:val="none" w:sz="0" w:space="0" w:color="auto"/>
      </w:divBdr>
    </w:div>
    <w:div w:id="47718474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80063431">
      <w:bodyDiv w:val="1"/>
      <w:marLeft w:val="0"/>
      <w:marRight w:val="0"/>
      <w:marTop w:val="0"/>
      <w:marBottom w:val="0"/>
      <w:divBdr>
        <w:top w:val="none" w:sz="0" w:space="0" w:color="auto"/>
        <w:left w:val="none" w:sz="0" w:space="0" w:color="auto"/>
        <w:bottom w:val="none" w:sz="0" w:space="0" w:color="auto"/>
        <w:right w:val="none" w:sz="0" w:space="0" w:color="auto"/>
      </w:divBdr>
    </w:div>
    <w:div w:id="714427030">
      <w:bodyDiv w:val="1"/>
      <w:marLeft w:val="0"/>
      <w:marRight w:val="0"/>
      <w:marTop w:val="0"/>
      <w:marBottom w:val="0"/>
      <w:divBdr>
        <w:top w:val="none" w:sz="0" w:space="0" w:color="auto"/>
        <w:left w:val="none" w:sz="0" w:space="0" w:color="auto"/>
        <w:bottom w:val="none" w:sz="0" w:space="0" w:color="auto"/>
        <w:right w:val="none" w:sz="0" w:space="0" w:color="auto"/>
      </w:divBdr>
    </w:div>
    <w:div w:id="819925513">
      <w:bodyDiv w:val="1"/>
      <w:marLeft w:val="0"/>
      <w:marRight w:val="0"/>
      <w:marTop w:val="0"/>
      <w:marBottom w:val="0"/>
      <w:divBdr>
        <w:top w:val="none" w:sz="0" w:space="0" w:color="auto"/>
        <w:left w:val="none" w:sz="0" w:space="0" w:color="auto"/>
        <w:bottom w:val="none" w:sz="0" w:space="0" w:color="auto"/>
        <w:right w:val="none" w:sz="0" w:space="0" w:color="auto"/>
      </w:divBdr>
    </w:div>
    <w:div w:id="830366086">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92026">
      <w:bodyDiv w:val="1"/>
      <w:marLeft w:val="0"/>
      <w:marRight w:val="0"/>
      <w:marTop w:val="0"/>
      <w:marBottom w:val="0"/>
      <w:divBdr>
        <w:top w:val="none" w:sz="0" w:space="0" w:color="auto"/>
        <w:left w:val="none" w:sz="0" w:space="0" w:color="auto"/>
        <w:bottom w:val="none" w:sz="0" w:space="0" w:color="auto"/>
        <w:right w:val="none" w:sz="0" w:space="0" w:color="auto"/>
      </w:divBdr>
    </w:div>
    <w:div w:id="959724267">
      <w:bodyDiv w:val="1"/>
      <w:marLeft w:val="0"/>
      <w:marRight w:val="0"/>
      <w:marTop w:val="0"/>
      <w:marBottom w:val="0"/>
      <w:divBdr>
        <w:top w:val="none" w:sz="0" w:space="0" w:color="auto"/>
        <w:left w:val="none" w:sz="0" w:space="0" w:color="auto"/>
        <w:bottom w:val="none" w:sz="0" w:space="0" w:color="auto"/>
        <w:right w:val="none" w:sz="0" w:space="0" w:color="auto"/>
      </w:divBdr>
    </w:div>
    <w:div w:id="968323274">
      <w:bodyDiv w:val="1"/>
      <w:marLeft w:val="0"/>
      <w:marRight w:val="0"/>
      <w:marTop w:val="0"/>
      <w:marBottom w:val="0"/>
      <w:divBdr>
        <w:top w:val="none" w:sz="0" w:space="0" w:color="auto"/>
        <w:left w:val="none" w:sz="0" w:space="0" w:color="auto"/>
        <w:bottom w:val="none" w:sz="0" w:space="0" w:color="auto"/>
        <w:right w:val="none" w:sz="0" w:space="0" w:color="auto"/>
      </w:divBdr>
    </w:div>
    <w:div w:id="1082023724">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4213938">
      <w:bodyDiv w:val="1"/>
      <w:marLeft w:val="0"/>
      <w:marRight w:val="0"/>
      <w:marTop w:val="0"/>
      <w:marBottom w:val="0"/>
      <w:divBdr>
        <w:top w:val="none" w:sz="0" w:space="0" w:color="auto"/>
        <w:left w:val="none" w:sz="0" w:space="0" w:color="auto"/>
        <w:bottom w:val="none" w:sz="0" w:space="0" w:color="auto"/>
        <w:right w:val="none" w:sz="0" w:space="0" w:color="auto"/>
      </w:divBdr>
    </w:div>
    <w:div w:id="1438019760">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977861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04853373">
      <w:bodyDiv w:val="1"/>
      <w:marLeft w:val="0"/>
      <w:marRight w:val="0"/>
      <w:marTop w:val="0"/>
      <w:marBottom w:val="0"/>
      <w:divBdr>
        <w:top w:val="none" w:sz="0" w:space="0" w:color="auto"/>
        <w:left w:val="none" w:sz="0" w:space="0" w:color="auto"/>
        <w:bottom w:val="none" w:sz="0" w:space="0" w:color="auto"/>
        <w:right w:val="none" w:sz="0" w:space="0" w:color="auto"/>
      </w:divBdr>
    </w:div>
    <w:div w:id="1524438837">
      <w:bodyDiv w:val="1"/>
      <w:marLeft w:val="0"/>
      <w:marRight w:val="0"/>
      <w:marTop w:val="0"/>
      <w:marBottom w:val="0"/>
      <w:divBdr>
        <w:top w:val="none" w:sz="0" w:space="0" w:color="auto"/>
        <w:left w:val="none" w:sz="0" w:space="0" w:color="auto"/>
        <w:bottom w:val="none" w:sz="0" w:space="0" w:color="auto"/>
        <w:right w:val="none" w:sz="0" w:space="0" w:color="auto"/>
      </w:divBdr>
    </w:div>
    <w:div w:id="1636641410">
      <w:bodyDiv w:val="1"/>
      <w:marLeft w:val="0"/>
      <w:marRight w:val="0"/>
      <w:marTop w:val="0"/>
      <w:marBottom w:val="0"/>
      <w:divBdr>
        <w:top w:val="none" w:sz="0" w:space="0" w:color="auto"/>
        <w:left w:val="none" w:sz="0" w:space="0" w:color="auto"/>
        <w:bottom w:val="none" w:sz="0" w:space="0" w:color="auto"/>
        <w:right w:val="none" w:sz="0" w:space="0" w:color="auto"/>
      </w:divBdr>
    </w:div>
    <w:div w:id="1687051211">
      <w:bodyDiv w:val="1"/>
      <w:marLeft w:val="0"/>
      <w:marRight w:val="0"/>
      <w:marTop w:val="0"/>
      <w:marBottom w:val="0"/>
      <w:divBdr>
        <w:top w:val="none" w:sz="0" w:space="0" w:color="auto"/>
        <w:left w:val="none" w:sz="0" w:space="0" w:color="auto"/>
        <w:bottom w:val="none" w:sz="0" w:space="0" w:color="auto"/>
        <w:right w:val="none" w:sz="0" w:space="0" w:color="auto"/>
      </w:divBdr>
    </w:div>
    <w:div w:id="1708988436">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2000379524">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76584309">
      <w:bodyDiv w:val="1"/>
      <w:marLeft w:val="0"/>
      <w:marRight w:val="0"/>
      <w:marTop w:val="0"/>
      <w:marBottom w:val="0"/>
      <w:divBdr>
        <w:top w:val="none" w:sz="0" w:space="0" w:color="auto"/>
        <w:left w:val="none" w:sz="0" w:space="0" w:color="auto"/>
        <w:bottom w:val="none" w:sz="0" w:space="0" w:color="auto"/>
        <w:right w:val="none" w:sz="0" w:space="0" w:color="auto"/>
      </w:divBdr>
    </w:div>
    <w:div w:id="2115854397">
      <w:bodyDiv w:val="1"/>
      <w:marLeft w:val="0"/>
      <w:marRight w:val="0"/>
      <w:marTop w:val="0"/>
      <w:marBottom w:val="0"/>
      <w:divBdr>
        <w:top w:val="none" w:sz="0" w:space="0" w:color="auto"/>
        <w:left w:val="none" w:sz="0" w:space="0" w:color="auto"/>
        <w:bottom w:val="none" w:sz="0" w:space="0" w:color="auto"/>
        <w:right w:val="none" w:sz="0" w:space="0" w:color="auto"/>
      </w:divBdr>
    </w:div>
    <w:div w:id="213563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image" Target="media/image43.emf"/><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102"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package" Target="embeddings/Microsoft_Excel_Worksheet39.xlsx"/><Relationship Id="rId95" Type="http://schemas.openxmlformats.org/officeDocument/2006/relationships/image" Target="media/image46.emf"/><Relationship Id="rId22" Type="http://schemas.openxmlformats.org/officeDocument/2006/relationships/image" Target="media/image8.emf"/><Relationship Id="rId27" Type="http://schemas.openxmlformats.org/officeDocument/2006/relationships/package" Target="embeddings/Microsoft_Excel_Worksheet9.xlsx"/><Relationship Id="rId43" Type="http://schemas.openxmlformats.org/officeDocument/2006/relationships/package" Target="embeddings/Microsoft_Excel_Worksheet17.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30.xlsx"/><Relationship Id="rId80" Type="http://schemas.openxmlformats.org/officeDocument/2006/relationships/image" Target="media/image37.emf"/><Relationship Id="rId85" Type="http://schemas.openxmlformats.org/officeDocument/2006/relationships/image" Target="media/image40.emf"/><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package" Target="embeddings/Microsoft_Excel_Worksheet38.xlsx"/><Relationship Id="rId91" Type="http://schemas.openxmlformats.org/officeDocument/2006/relationships/image" Target="media/image44.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1.emf"/><Relationship Id="rId94" Type="http://schemas.openxmlformats.org/officeDocument/2006/relationships/package" Target="embeddings/Microsoft_Excel_Worksheet41.xlsx"/><Relationship Id="rId99" Type="http://schemas.openxmlformats.org/officeDocument/2006/relationships/header" Target="header1.xml"/><Relationship Id="rId10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97" Type="http://schemas.openxmlformats.org/officeDocument/2006/relationships/image" Target="media/image47.emf"/><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package" Target="embeddings/Microsoft_Excel_Worksheet40.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image" Target="media/image42.emf"/><Relationship Id="rId61" Type="http://schemas.openxmlformats.org/officeDocument/2006/relationships/package" Target="embeddings/Microsoft_Excel_Worksheet26.xlsx"/><Relationship Id="rId82" Type="http://schemas.openxmlformats.org/officeDocument/2006/relationships/image" Target="media/image38.emf"/><Relationship Id="rId19" Type="http://schemas.openxmlformats.org/officeDocument/2006/relationships/package" Target="embeddings/Microsoft_Excel_Worksheet5.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3.xlsx"/><Relationship Id="rId56" Type="http://schemas.openxmlformats.org/officeDocument/2006/relationships/image" Target="media/image25.emf"/><Relationship Id="rId77" Type="http://schemas.openxmlformats.org/officeDocument/2006/relationships/package" Target="embeddings/Microsoft_Excel_Worksheet34.xlsx"/><Relationship Id="rId100"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93" Type="http://schemas.openxmlformats.org/officeDocument/2006/relationships/image" Target="media/image45.emf"/><Relationship Id="rId98" Type="http://schemas.openxmlformats.org/officeDocument/2006/relationships/package" Target="embeddings/Microsoft_Excel_Worksheet43.xlsx"/><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5D4A3-7DAA-4557-9D4F-C0FFF5780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3898</TotalTime>
  <Pages>32</Pages>
  <Words>6688</Words>
  <Characters>38125</Characters>
  <Application>Microsoft Office Word</Application>
  <DocSecurity>0</DocSecurity>
  <Lines>317</Lines>
  <Paragraphs>89</Paragraphs>
  <ScaleCrop>false</ScaleCrop>
  <HeadingPairs>
    <vt:vector size="6" baseType="variant">
      <vt:variant>
        <vt:lpstr>Title</vt:lpstr>
      </vt:variant>
      <vt:variant>
        <vt:i4>1</vt:i4>
      </vt:variant>
      <vt:variant>
        <vt:lpstr>Názov</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44724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Darina Jenikova</cp:lastModifiedBy>
  <cp:revision>36</cp:revision>
  <cp:lastPrinted>2024-07-01T08:30:00Z</cp:lastPrinted>
  <dcterms:created xsi:type="dcterms:W3CDTF">2024-06-17T14:09:00Z</dcterms:created>
  <dcterms:modified xsi:type="dcterms:W3CDTF">2026-06-30T09:20:00Z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-965457994</vt:i4>
  </property>
</Properties>
</file>