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wmf" ContentType="image/x-wmf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9166779" w14:textId="77777777" w:rsidR="004D3B4A" w:rsidRPr="00B671BF" w:rsidRDefault="001D0C7D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B671BF">
        <w:rPr>
          <w:szCs w:val="18"/>
        </w:rPr>
        <w:t>VŠEOBECNÉ INFORMÁCIE</w:t>
      </w:r>
      <w:bookmarkEnd w:id="0"/>
    </w:p>
    <w:p w14:paraId="7916677A" w14:textId="77777777" w:rsidR="004D3B4A" w:rsidRPr="00B671BF" w:rsidRDefault="004D3B4A" w:rsidP="004D3B4A">
      <w:pPr>
        <w:pStyle w:val="Zkladntext"/>
        <w:rPr>
          <w:szCs w:val="18"/>
        </w:rPr>
      </w:pPr>
    </w:p>
    <w:p w14:paraId="7916677B" w14:textId="77777777" w:rsidR="001D0C7D" w:rsidRPr="00B671BF" w:rsidRDefault="001D0C7D" w:rsidP="004D3B4A">
      <w:pPr>
        <w:pStyle w:val="Nadpis2"/>
        <w:numPr>
          <w:ilvl w:val="0"/>
          <w:numId w:val="2"/>
        </w:numPr>
        <w:rPr>
          <w:szCs w:val="18"/>
        </w:rPr>
      </w:pPr>
      <w:r w:rsidRPr="00B671BF">
        <w:rPr>
          <w:szCs w:val="18"/>
        </w:rPr>
        <w:t>Obchodné meno a sídlo spoločnosti:</w:t>
      </w:r>
    </w:p>
    <w:p w14:paraId="7916677C" w14:textId="77777777" w:rsidR="001D0C7D" w:rsidRPr="00B671BF" w:rsidRDefault="001D0C7D" w:rsidP="00A31BBB"/>
    <w:p w14:paraId="7916677D" w14:textId="209F0520" w:rsidR="001D0C7D" w:rsidRPr="00B671BF" w:rsidRDefault="009D6915" w:rsidP="001D0C7D">
      <w:pPr>
        <w:pStyle w:val="Zkladntext"/>
      </w:pPr>
      <w:r w:rsidRPr="00B671BF">
        <w:t xml:space="preserve">PHD, s. </w:t>
      </w:r>
      <w:r w:rsidR="001D0C7D" w:rsidRPr="00B671BF">
        <w:t>r. o.</w:t>
      </w:r>
    </w:p>
    <w:p w14:paraId="7916677E" w14:textId="6E5F8958" w:rsidR="001D0C7D" w:rsidRPr="00B671BF" w:rsidRDefault="00FD5CC7" w:rsidP="001D0C7D">
      <w:pPr>
        <w:pStyle w:val="Zkladntext"/>
      </w:pPr>
      <w:r>
        <w:t>Pribinova 34</w:t>
      </w:r>
    </w:p>
    <w:p w14:paraId="79166781" w14:textId="0FC3A83B" w:rsidR="004D3B4A" w:rsidRPr="00B671BF" w:rsidRDefault="001D0C7D" w:rsidP="009D6915">
      <w:pPr>
        <w:pStyle w:val="Zkladntext"/>
      </w:pPr>
      <w:r w:rsidRPr="00B671BF">
        <w:t>8</w:t>
      </w:r>
      <w:r w:rsidR="00FD5CC7">
        <w:t>1</w:t>
      </w:r>
      <w:r w:rsidR="009D6915" w:rsidRPr="00B671BF">
        <w:t>1</w:t>
      </w:r>
      <w:r w:rsidRPr="00B671BF">
        <w:t xml:space="preserve"> 0</w:t>
      </w:r>
      <w:r w:rsidR="00FD5CC7">
        <w:t>9</w:t>
      </w:r>
      <w:r w:rsidR="009D6915" w:rsidRPr="00B671BF">
        <w:t xml:space="preserve"> Bratislava</w:t>
      </w:r>
    </w:p>
    <w:p w14:paraId="1572D0E0" w14:textId="77777777" w:rsidR="009D6915" w:rsidRPr="00B671BF" w:rsidRDefault="009D6915" w:rsidP="009D6915">
      <w:pPr>
        <w:pStyle w:val="Zkladntext"/>
      </w:pPr>
    </w:p>
    <w:p w14:paraId="79166782" w14:textId="55892F3E" w:rsidR="004D3B4A" w:rsidRPr="00B671BF" w:rsidRDefault="004D3B4A" w:rsidP="004D3B4A">
      <w:pPr>
        <w:pStyle w:val="Zkladntext"/>
        <w:rPr>
          <w:szCs w:val="18"/>
        </w:rPr>
      </w:pPr>
      <w:r w:rsidRPr="00B671BF">
        <w:rPr>
          <w:szCs w:val="18"/>
        </w:rPr>
        <w:t xml:space="preserve">Spoločnosť </w:t>
      </w:r>
      <w:r w:rsidR="009708D7" w:rsidRPr="00B671BF">
        <w:rPr>
          <w:szCs w:val="18"/>
        </w:rPr>
        <w:t>PHD, s.r.o.</w:t>
      </w:r>
      <w:r w:rsidR="00555C52" w:rsidRPr="00B671BF">
        <w:rPr>
          <w:szCs w:val="18"/>
        </w:rPr>
        <w:t xml:space="preserve"> (ďalej len Spoločnosť)</w:t>
      </w:r>
      <w:r w:rsidRPr="00B671BF">
        <w:rPr>
          <w:szCs w:val="18"/>
        </w:rPr>
        <w:t xml:space="preserve"> bola založená </w:t>
      </w:r>
      <w:r w:rsidR="005701F0" w:rsidRPr="00B671BF">
        <w:rPr>
          <w:szCs w:val="18"/>
        </w:rPr>
        <w:t>20</w:t>
      </w:r>
      <w:r w:rsidRPr="00B671BF">
        <w:rPr>
          <w:szCs w:val="18"/>
        </w:rPr>
        <w:t xml:space="preserve">. </w:t>
      </w:r>
      <w:r w:rsidR="005701F0" w:rsidRPr="00B671BF">
        <w:rPr>
          <w:szCs w:val="18"/>
        </w:rPr>
        <w:t>novembra</w:t>
      </w:r>
      <w:r w:rsidRPr="00B671BF">
        <w:rPr>
          <w:szCs w:val="18"/>
        </w:rPr>
        <w:t xml:space="preserve"> </w:t>
      </w:r>
      <w:r w:rsidR="005701F0" w:rsidRPr="00B671BF">
        <w:rPr>
          <w:szCs w:val="18"/>
        </w:rPr>
        <w:t>2006</w:t>
      </w:r>
      <w:r w:rsidRPr="00B671BF">
        <w:rPr>
          <w:szCs w:val="18"/>
        </w:rPr>
        <w:t xml:space="preserve"> a do obchodného registra bola zapísaná </w:t>
      </w:r>
      <w:r w:rsidR="005701F0" w:rsidRPr="00B671BF">
        <w:rPr>
          <w:szCs w:val="18"/>
        </w:rPr>
        <w:t>24. novembra 2006</w:t>
      </w:r>
      <w:r w:rsidRPr="00B671BF">
        <w:rPr>
          <w:szCs w:val="18"/>
        </w:rPr>
        <w:t xml:space="preserve"> (Obchodný register </w:t>
      </w:r>
      <w:r w:rsidR="009A62E9">
        <w:rPr>
          <w:szCs w:val="18"/>
        </w:rPr>
        <w:t>Mestského</w:t>
      </w:r>
      <w:r w:rsidR="009A62E9" w:rsidRPr="00B671BF">
        <w:rPr>
          <w:szCs w:val="18"/>
        </w:rPr>
        <w:t xml:space="preserve"> </w:t>
      </w:r>
      <w:r w:rsidRPr="00B671BF">
        <w:rPr>
          <w:szCs w:val="18"/>
        </w:rPr>
        <w:t>súdu Bratislava I</w:t>
      </w:r>
      <w:r w:rsidR="009A62E9">
        <w:rPr>
          <w:szCs w:val="18"/>
        </w:rPr>
        <w:t>II</w:t>
      </w:r>
      <w:r w:rsidRPr="00B671BF">
        <w:rPr>
          <w:szCs w:val="18"/>
        </w:rPr>
        <w:t xml:space="preserve"> v Bratislave, oddiel </w:t>
      </w:r>
      <w:r w:rsidR="0020722A" w:rsidRPr="00B671BF">
        <w:rPr>
          <w:szCs w:val="18"/>
        </w:rPr>
        <w:t>Sro</w:t>
      </w:r>
      <w:r w:rsidRPr="00B671BF">
        <w:rPr>
          <w:szCs w:val="18"/>
        </w:rPr>
        <w:t xml:space="preserve">, vložka </w:t>
      </w:r>
      <w:r w:rsidR="005701F0" w:rsidRPr="00B671BF">
        <w:rPr>
          <w:szCs w:val="18"/>
        </w:rPr>
        <w:t>43239/B</w:t>
      </w:r>
      <w:r w:rsidRPr="00B671BF">
        <w:rPr>
          <w:szCs w:val="18"/>
        </w:rPr>
        <w:t xml:space="preserve">). </w:t>
      </w:r>
    </w:p>
    <w:p w14:paraId="79166783" w14:textId="77777777" w:rsidR="004D3B4A" w:rsidRPr="00B671BF" w:rsidRDefault="004D3B4A" w:rsidP="004D3B4A">
      <w:pPr>
        <w:rPr>
          <w:sz w:val="18"/>
          <w:szCs w:val="18"/>
        </w:rPr>
      </w:pPr>
    </w:p>
    <w:p w14:paraId="6D977D61" w14:textId="206E7C54" w:rsidR="004D21FC" w:rsidRPr="00B671BF" w:rsidRDefault="004D3B4A" w:rsidP="00BA1507">
      <w:pPr>
        <w:pStyle w:val="Nadpis2"/>
        <w:ind w:firstLine="426"/>
        <w:rPr>
          <w:szCs w:val="18"/>
        </w:rPr>
      </w:pPr>
      <w:bookmarkStart w:id="1" w:name="_Toc530739896"/>
      <w:r w:rsidRPr="00B671BF">
        <w:rPr>
          <w:szCs w:val="18"/>
        </w:rPr>
        <w:t>Hlavnými činnosťami Spoločnosti sú:</w:t>
      </w:r>
      <w:bookmarkEnd w:id="1"/>
    </w:p>
    <w:p w14:paraId="58E20DD6" w14:textId="2A232963" w:rsidR="00BA1507" w:rsidRPr="008A6A4E" w:rsidRDefault="00BA1507" w:rsidP="00BA1507">
      <w:pPr>
        <w:pStyle w:val="Zkladntext"/>
        <w:tabs>
          <w:tab w:val="left" w:pos="7905"/>
        </w:tabs>
        <w:rPr>
          <w:szCs w:val="18"/>
        </w:rPr>
      </w:pPr>
      <w:r w:rsidRPr="00B671BF">
        <w:rPr>
          <w:szCs w:val="18"/>
        </w:rPr>
        <w:t>– reklamná činnosť v rozsahu voľnej živnosti,</w:t>
      </w:r>
    </w:p>
    <w:p w14:paraId="57B63213" w14:textId="2E450D7C" w:rsidR="00BA1507" w:rsidRPr="00B671BF" w:rsidRDefault="004D3B4A" w:rsidP="00BA1507">
      <w:pPr>
        <w:pStyle w:val="Zkladntext"/>
        <w:tabs>
          <w:tab w:val="left" w:pos="7905"/>
        </w:tabs>
        <w:rPr>
          <w:szCs w:val="18"/>
        </w:rPr>
      </w:pPr>
      <w:r w:rsidRPr="00B671BF">
        <w:rPr>
          <w:szCs w:val="18"/>
        </w:rPr>
        <w:t xml:space="preserve">– </w:t>
      </w:r>
      <w:r w:rsidR="00BA1507" w:rsidRPr="00B671BF">
        <w:rPr>
          <w:szCs w:val="18"/>
        </w:rPr>
        <w:t>kúpa tovaru za účelom jeho ďalšieho predaja konečnému spotrebiteľovi (maloobchod),</w:t>
      </w:r>
    </w:p>
    <w:p w14:paraId="26CD7C6F" w14:textId="3E76CC1D" w:rsidR="00BA1507" w:rsidRPr="00B671BF" w:rsidRDefault="005701F0" w:rsidP="00BA1507">
      <w:pPr>
        <w:pStyle w:val="Zkladntext"/>
        <w:tabs>
          <w:tab w:val="left" w:pos="7905"/>
        </w:tabs>
        <w:rPr>
          <w:szCs w:val="18"/>
        </w:rPr>
      </w:pPr>
      <w:r w:rsidRPr="00B671BF">
        <w:rPr>
          <w:szCs w:val="18"/>
        </w:rPr>
        <w:t>– kúpa tovaru za účelom jeho predaja iným prevádzkovateľom živnosti (veľkoobchod),</w:t>
      </w:r>
    </w:p>
    <w:p w14:paraId="367E4427" w14:textId="72CE0B97" w:rsidR="005701F0" w:rsidRPr="00B671BF" w:rsidRDefault="005701F0" w:rsidP="006F7B65">
      <w:pPr>
        <w:pStyle w:val="Zkladntext"/>
        <w:tabs>
          <w:tab w:val="left" w:pos="7905"/>
        </w:tabs>
        <w:rPr>
          <w:szCs w:val="18"/>
        </w:rPr>
      </w:pPr>
      <w:r w:rsidRPr="00B671BF">
        <w:rPr>
          <w:szCs w:val="18"/>
        </w:rPr>
        <w:t>– sprostredkovateľská činnosť v rozsahu voľnej živnosti v oblasti obchodu,</w:t>
      </w:r>
    </w:p>
    <w:p w14:paraId="16260E38" w14:textId="23964A18" w:rsidR="005701F0" w:rsidRPr="00B671BF" w:rsidRDefault="005701F0" w:rsidP="006F7B65">
      <w:pPr>
        <w:pStyle w:val="Zkladntext"/>
        <w:tabs>
          <w:tab w:val="left" w:pos="7905"/>
        </w:tabs>
        <w:rPr>
          <w:szCs w:val="18"/>
        </w:rPr>
      </w:pPr>
      <w:r w:rsidRPr="00B671BF">
        <w:rPr>
          <w:szCs w:val="18"/>
        </w:rPr>
        <w:t xml:space="preserve">– </w:t>
      </w:r>
      <w:r w:rsidR="005E0AD5" w:rsidRPr="00B671BF">
        <w:rPr>
          <w:szCs w:val="18"/>
        </w:rPr>
        <w:t>pora</w:t>
      </w:r>
      <w:r w:rsidRPr="00B671BF">
        <w:rPr>
          <w:szCs w:val="18"/>
        </w:rPr>
        <w:t>denská činnosť v oblasti médií a reklamy,</w:t>
      </w:r>
    </w:p>
    <w:p w14:paraId="7E24E482" w14:textId="62B414F4" w:rsidR="005701F0" w:rsidRPr="00B671BF" w:rsidRDefault="005701F0" w:rsidP="006F7B65">
      <w:pPr>
        <w:pStyle w:val="Zkladntext"/>
        <w:tabs>
          <w:tab w:val="left" w:pos="7905"/>
        </w:tabs>
        <w:rPr>
          <w:szCs w:val="18"/>
        </w:rPr>
      </w:pPr>
      <w:r w:rsidRPr="00B671BF">
        <w:rPr>
          <w:szCs w:val="18"/>
        </w:rPr>
        <w:t>– činnosť organizačných, ekonomických a účtovných poradcov,</w:t>
      </w:r>
    </w:p>
    <w:p w14:paraId="7916678A" w14:textId="1879D04A" w:rsidR="00D07F5A" w:rsidRPr="00B671BF" w:rsidRDefault="005701F0" w:rsidP="00BA1507">
      <w:pPr>
        <w:pStyle w:val="Zkladntext"/>
        <w:tabs>
          <w:tab w:val="left" w:pos="7905"/>
        </w:tabs>
        <w:rPr>
          <w:szCs w:val="18"/>
        </w:rPr>
      </w:pPr>
      <w:r w:rsidRPr="00B671BF">
        <w:rPr>
          <w:szCs w:val="18"/>
        </w:rPr>
        <w:t>– automatizované spracovanie dát</w:t>
      </w:r>
      <w:r w:rsidR="00BA1507" w:rsidRPr="00B671BF">
        <w:rPr>
          <w:szCs w:val="18"/>
        </w:rPr>
        <w:t>.</w:t>
      </w:r>
    </w:p>
    <w:p w14:paraId="66850766" w14:textId="77777777" w:rsidR="00BA1507" w:rsidRPr="00B671BF" w:rsidRDefault="00BA1507" w:rsidP="00BA1507">
      <w:pPr>
        <w:pStyle w:val="Zkladntext"/>
        <w:tabs>
          <w:tab w:val="left" w:pos="7905"/>
        </w:tabs>
        <w:rPr>
          <w:szCs w:val="18"/>
        </w:rPr>
      </w:pPr>
    </w:p>
    <w:p w14:paraId="7916678E" w14:textId="77777777" w:rsidR="0020722A" w:rsidRPr="00B671BF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B671BF">
        <w:rPr>
          <w:szCs w:val="18"/>
        </w:rPr>
        <w:t>Dátum schválenia účtovnej závierky za predchádzajúce účtovné obdobie</w:t>
      </w:r>
    </w:p>
    <w:p w14:paraId="7916678F" w14:textId="3B31020D" w:rsidR="00F00EB3" w:rsidRPr="00B671BF" w:rsidRDefault="0020722A" w:rsidP="0020722A">
      <w:pPr>
        <w:pStyle w:val="Zkladntext"/>
        <w:ind w:hanging="426"/>
        <w:rPr>
          <w:szCs w:val="18"/>
        </w:rPr>
      </w:pPr>
      <w:r w:rsidRPr="00B671BF">
        <w:rPr>
          <w:szCs w:val="18"/>
        </w:rPr>
        <w:tab/>
        <w:t>Účtovná závierka Spoločnosti k 31. decembru 20</w:t>
      </w:r>
      <w:r w:rsidR="00415915">
        <w:rPr>
          <w:szCs w:val="18"/>
        </w:rPr>
        <w:t>2</w:t>
      </w:r>
      <w:r w:rsidR="00780F0E">
        <w:rPr>
          <w:szCs w:val="18"/>
        </w:rPr>
        <w:t>4</w:t>
      </w:r>
      <w:r w:rsidRPr="00B671BF">
        <w:rPr>
          <w:szCs w:val="18"/>
        </w:rPr>
        <w:t xml:space="preserve">, za predchádzajúce účtovné obdobie, bola schválená valným zhromaždením Spoločnosti </w:t>
      </w:r>
      <w:r w:rsidR="00780F0E">
        <w:rPr>
          <w:szCs w:val="18"/>
        </w:rPr>
        <w:t>30</w:t>
      </w:r>
      <w:r w:rsidR="001109CF" w:rsidRPr="00B671BF">
        <w:rPr>
          <w:szCs w:val="18"/>
        </w:rPr>
        <w:t xml:space="preserve">. </w:t>
      </w:r>
      <w:r w:rsidR="00B049F4">
        <w:rPr>
          <w:szCs w:val="18"/>
        </w:rPr>
        <w:t>júna</w:t>
      </w:r>
      <w:r w:rsidR="001109CF" w:rsidRPr="00B671BF">
        <w:rPr>
          <w:szCs w:val="18"/>
        </w:rPr>
        <w:t xml:space="preserve"> 202</w:t>
      </w:r>
      <w:r w:rsidR="00780F0E">
        <w:rPr>
          <w:szCs w:val="18"/>
        </w:rPr>
        <w:t>5</w:t>
      </w:r>
      <w:r w:rsidRPr="00B671BF">
        <w:rPr>
          <w:szCs w:val="18"/>
        </w:rPr>
        <w:t xml:space="preserve">. </w:t>
      </w:r>
    </w:p>
    <w:p w14:paraId="79166790" w14:textId="77777777" w:rsidR="0020722A" w:rsidRPr="00B671BF" w:rsidRDefault="0020722A" w:rsidP="0020722A">
      <w:pPr>
        <w:pStyle w:val="Zkladntext"/>
        <w:ind w:hanging="426"/>
        <w:rPr>
          <w:szCs w:val="18"/>
        </w:rPr>
      </w:pPr>
    </w:p>
    <w:p w14:paraId="79166791" w14:textId="77777777" w:rsidR="0020722A" w:rsidRPr="00B671BF" w:rsidRDefault="0020722A" w:rsidP="0020722A">
      <w:pPr>
        <w:pStyle w:val="Nadpis2"/>
        <w:numPr>
          <w:ilvl w:val="0"/>
          <w:numId w:val="2"/>
        </w:numPr>
        <w:rPr>
          <w:szCs w:val="18"/>
        </w:rPr>
      </w:pPr>
      <w:r w:rsidRPr="00B671BF">
        <w:rPr>
          <w:szCs w:val="18"/>
        </w:rPr>
        <w:t>Právny dôvod na zostavenie účtovnej závierky</w:t>
      </w:r>
    </w:p>
    <w:p w14:paraId="79166792" w14:textId="3207CB84" w:rsidR="0020722A" w:rsidRPr="00B671BF" w:rsidRDefault="0020722A" w:rsidP="0020722A">
      <w:pPr>
        <w:pStyle w:val="Zkladntext"/>
        <w:ind w:hanging="426"/>
        <w:rPr>
          <w:szCs w:val="18"/>
        </w:rPr>
      </w:pPr>
      <w:r w:rsidRPr="00B671BF">
        <w:rPr>
          <w:szCs w:val="18"/>
        </w:rPr>
        <w:tab/>
        <w:t>Účtovná závierka Spoločnosti k 31. decembru 20</w:t>
      </w:r>
      <w:r w:rsidR="001109CF" w:rsidRPr="00B671BF">
        <w:rPr>
          <w:szCs w:val="18"/>
        </w:rPr>
        <w:t>2</w:t>
      </w:r>
      <w:r w:rsidR="00780F0E">
        <w:rPr>
          <w:szCs w:val="18"/>
        </w:rPr>
        <w:t>5</w:t>
      </w:r>
      <w:r w:rsidR="00415915">
        <w:rPr>
          <w:szCs w:val="18"/>
        </w:rPr>
        <w:t xml:space="preserve"> </w:t>
      </w:r>
      <w:r w:rsidRPr="00B671BF">
        <w:rPr>
          <w:szCs w:val="18"/>
        </w:rPr>
        <w:t xml:space="preserve">je zostavená ako riadna účtovná závierka podľa § 17 ods. 6 zákona NR SR č. 431/2002 Z. z. o účtovníctve </w:t>
      </w:r>
      <w:r w:rsidR="00E70680" w:rsidRPr="00B671BF">
        <w:rPr>
          <w:szCs w:val="18"/>
        </w:rPr>
        <w:t>(ďalej „</w:t>
      </w:r>
      <w:r w:rsidR="0018792B" w:rsidRPr="00B671BF">
        <w:rPr>
          <w:szCs w:val="18"/>
        </w:rPr>
        <w:t>zákon o</w:t>
      </w:r>
      <w:r w:rsidR="00E70680" w:rsidRPr="00B671BF">
        <w:rPr>
          <w:szCs w:val="18"/>
        </w:rPr>
        <w:t> </w:t>
      </w:r>
      <w:r w:rsidR="0018792B" w:rsidRPr="00B671BF">
        <w:rPr>
          <w:szCs w:val="18"/>
        </w:rPr>
        <w:t>účtovníctve</w:t>
      </w:r>
      <w:r w:rsidR="00E70680" w:rsidRPr="00B671BF">
        <w:rPr>
          <w:szCs w:val="18"/>
        </w:rPr>
        <w:t>“</w:t>
      </w:r>
      <w:r w:rsidR="0018792B" w:rsidRPr="00B671BF">
        <w:rPr>
          <w:szCs w:val="18"/>
        </w:rPr>
        <w:t xml:space="preserve">) </w:t>
      </w:r>
      <w:r w:rsidRPr="00B671BF">
        <w:rPr>
          <w:szCs w:val="18"/>
        </w:rPr>
        <w:t>za účtovné obdobie od 1. januára 20</w:t>
      </w:r>
      <w:r w:rsidR="001109CF" w:rsidRPr="00B671BF">
        <w:rPr>
          <w:szCs w:val="18"/>
        </w:rPr>
        <w:t>2</w:t>
      </w:r>
      <w:r w:rsidR="00780F0E">
        <w:rPr>
          <w:szCs w:val="18"/>
        </w:rPr>
        <w:t>5</w:t>
      </w:r>
      <w:r w:rsidRPr="00B671BF">
        <w:rPr>
          <w:szCs w:val="18"/>
        </w:rPr>
        <w:t xml:space="preserve"> do 31</w:t>
      </w:r>
      <w:r w:rsidR="0018792B" w:rsidRPr="00B671BF">
        <w:rPr>
          <w:szCs w:val="18"/>
        </w:rPr>
        <w:t>. </w:t>
      </w:r>
      <w:r w:rsidRPr="00B671BF">
        <w:rPr>
          <w:szCs w:val="18"/>
        </w:rPr>
        <w:t>decembra 20</w:t>
      </w:r>
      <w:r w:rsidR="001109CF" w:rsidRPr="00B671BF">
        <w:rPr>
          <w:szCs w:val="18"/>
        </w:rPr>
        <w:t>2</w:t>
      </w:r>
      <w:r w:rsidR="00780F0E">
        <w:rPr>
          <w:szCs w:val="18"/>
        </w:rPr>
        <w:t>5</w:t>
      </w:r>
      <w:r w:rsidRPr="00B671BF">
        <w:rPr>
          <w:szCs w:val="18"/>
        </w:rPr>
        <w:t>.</w:t>
      </w:r>
    </w:p>
    <w:p w14:paraId="79166793" w14:textId="77777777" w:rsidR="00BA76A6" w:rsidRPr="00B671BF" w:rsidRDefault="00BA76A6" w:rsidP="0020722A">
      <w:pPr>
        <w:pStyle w:val="Zkladntext"/>
        <w:ind w:hanging="426"/>
        <w:rPr>
          <w:szCs w:val="18"/>
        </w:rPr>
      </w:pPr>
    </w:p>
    <w:p w14:paraId="79166794" w14:textId="77777777" w:rsidR="00BA76A6" w:rsidRPr="00B671BF" w:rsidRDefault="00BA76A6" w:rsidP="0020722A">
      <w:pPr>
        <w:pStyle w:val="Zkladntext"/>
        <w:ind w:hanging="426"/>
        <w:rPr>
          <w:szCs w:val="18"/>
        </w:rPr>
      </w:pPr>
      <w:r w:rsidRPr="00B671BF">
        <w:rPr>
          <w:szCs w:val="18"/>
        </w:rPr>
        <w:tab/>
      </w:r>
      <w:r w:rsidR="00D41499" w:rsidRPr="00B671BF">
        <w:rPr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</w:t>
      </w:r>
      <w:r w:rsidR="00DA5773" w:rsidRPr="00B671BF">
        <w:rPr>
          <w:szCs w:val="18"/>
        </w:rPr>
        <w:t> </w:t>
      </w:r>
      <w:r w:rsidR="00D41499" w:rsidRPr="00B671BF">
        <w:rPr>
          <w:szCs w:val="18"/>
        </w:rPr>
        <w:t>pôži</w:t>
      </w:r>
      <w:r w:rsidR="00DA5773" w:rsidRPr="00B671BF">
        <w:rPr>
          <w:szCs w:val="18"/>
        </w:rPr>
        <w:t xml:space="preserve">čiek a iní veritelia, mohli potrebovať. Títo používatelia musia relevantné informácie získať z iných zdrojov. </w:t>
      </w:r>
    </w:p>
    <w:p w14:paraId="791667B0" w14:textId="77777777" w:rsidR="007A69A8" w:rsidRPr="00B671BF" w:rsidRDefault="007A69A8" w:rsidP="00B049F4">
      <w:pPr>
        <w:pStyle w:val="Nadpis2"/>
        <w:rPr>
          <w:szCs w:val="18"/>
        </w:rPr>
      </w:pPr>
    </w:p>
    <w:p w14:paraId="791667B1" w14:textId="4A65B7DE" w:rsidR="004D3B4A" w:rsidRPr="00B671BF" w:rsidRDefault="00D21D03" w:rsidP="004D3B4A">
      <w:pPr>
        <w:pStyle w:val="Nadpis2"/>
        <w:numPr>
          <w:ilvl w:val="0"/>
          <w:numId w:val="2"/>
        </w:numPr>
        <w:rPr>
          <w:szCs w:val="18"/>
        </w:rPr>
      </w:pPr>
      <w:r w:rsidRPr="00B671BF">
        <w:rPr>
          <w:szCs w:val="18"/>
        </w:rPr>
        <w:t>Priemerný prepočítaný p</w:t>
      </w:r>
      <w:r w:rsidR="004D3B4A" w:rsidRPr="00B671BF">
        <w:rPr>
          <w:szCs w:val="18"/>
        </w:rPr>
        <w:t xml:space="preserve">očet zamestnancov </w:t>
      </w:r>
    </w:p>
    <w:p w14:paraId="791667B2" w14:textId="72E9A218" w:rsidR="00EF04C0" w:rsidRPr="00B671BF" w:rsidRDefault="00EF04C0" w:rsidP="00A31BBB">
      <w:pPr>
        <w:pStyle w:val="Zkladntext"/>
        <w:rPr>
          <w:szCs w:val="18"/>
        </w:rPr>
      </w:pPr>
      <w:r w:rsidRPr="00B671BF">
        <w:rPr>
          <w:szCs w:val="18"/>
        </w:rPr>
        <w:t>Priemerný prepočítaný počet zamestnancov Spoločnosti v účtovnom období 20</w:t>
      </w:r>
      <w:r w:rsidR="001109CF" w:rsidRPr="00B671BF">
        <w:rPr>
          <w:szCs w:val="18"/>
        </w:rPr>
        <w:t>2</w:t>
      </w:r>
      <w:r w:rsidR="004236CD">
        <w:rPr>
          <w:szCs w:val="18"/>
        </w:rPr>
        <w:t>5</w:t>
      </w:r>
      <w:r w:rsidRPr="00B671BF">
        <w:rPr>
          <w:szCs w:val="18"/>
        </w:rPr>
        <w:t xml:space="preserve"> bol </w:t>
      </w:r>
      <w:r w:rsidR="005E5760" w:rsidRPr="005E5760">
        <w:rPr>
          <w:color w:val="000000" w:themeColor="text1"/>
          <w:szCs w:val="18"/>
        </w:rPr>
        <w:t>8</w:t>
      </w:r>
      <w:r w:rsidRPr="00B671BF">
        <w:rPr>
          <w:szCs w:val="18"/>
        </w:rPr>
        <w:t xml:space="preserve"> (v účtovnom období 20</w:t>
      </w:r>
      <w:r w:rsidR="00415915">
        <w:rPr>
          <w:szCs w:val="18"/>
        </w:rPr>
        <w:t>2</w:t>
      </w:r>
      <w:r w:rsidR="004236CD">
        <w:rPr>
          <w:szCs w:val="18"/>
        </w:rPr>
        <w:t>4</w:t>
      </w:r>
      <w:r w:rsidRPr="00B671BF">
        <w:rPr>
          <w:szCs w:val="18"/>
        </w:rPr>
        <w:t xml:space="preserve"> bol </w:t>
      </w:r>
      <w:r w:rsidR="009A62E9">
        <w:rPr>
          <w:szCs w:val="18"/>
        </w:rPr>
        <w:t>9</w:t>
      </w:r>
      <w:r w:rsidRPr="00B671BF">
        <w:rPr>
          <w:szCs w:val="18"/>
        </w:rPr>
        <w:t>).</w:t>
      </w:r>
    </w:p>
    <w:p w14:paraId="791667B3" w14:textId="77777777" w:rsidR="00EF04C0" w:rsidRPr="003160E5" w:rsidRDefault="00EF04C0" w:rsidP="00A31BBB">
      <w:pPr>
        <w:pStyle w:val="Zkladntext"/>
        <w:rPr>
          <w:szCs w:val="18"/>
        </w:rPr>
      </w:pPr>
    </w:p>
    <w:p w14:paraId="791667BD" w14:textId="77777777" w:rsidR="004D3B4A" w:rsidRPr="00B671BF" w:rsidRDefault="004D3B4A" w:rsidP="004D3B4A">
      <w:pPr>
        <w:pStyle w:val="Zkladntext"/>
        <w:jc w:val="left"/>
        <w:rPr>
          <w:szCs w:val="18"/>
        </w:rPr>
      </w:pPr>
    </w:p>
    <w:p w14:paraId="791667BF" w14:textId="77777777" w:rsidR="004D3B4A" w:rsidRPr="00B671BF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B671BF">
        <w:rPr>
          <w:szCs w:val="18"/>
        </w:rPr>
        <w:t>Informácie o orgánoch účtovnej jednotky</w:t>
      </w:r>
      <w:bookmarkEnd w:id="2"/>
    </w:p>
    <w:p w14:paraId="791667C0" w14:textId="77777777" w:rsidR="00454AE6" w:rsidRPr="00B671BF" w:rsidRDefault="00454AE6" w:rsidP="00282F28"/>
    <w:p w14:paraId="791667C4" w14:textId="46183E54" w:rsidR="004D3B4A" w:rsidRPr="00B671BF" w:rsidRDefault="004D3B4A" w:rsidP="004D3B4A">
      <w:pPr>
        <w:pStyle w:val="Zkladntext"/>
        <w:rPr>
          <w:szCs w:val="18"/>
        </w:rPr>
      </w:pPr>
      <w:r w:rsidRPr="00B671BF">
        <w:rPr>
          <w:szCs w:val="18"/>
        </w:rPr>
        <w:t>Konate</w:t>
      </w:r>
      <w:r w:rsidR="00287B97" w:rsidRPr="00B671BF">
        <w:rPr>
          <w:szCs w:val="18"/>
        </w:rPr>
        <w:t>ľ</w:t>
      </w:r>
      <w:r w:rsidRPr="00B671BF">
        <w:rPr>
          <w:szCs w:val="18"/>
        </w:rPr>
        <w:tab/>
      </w:r>
      <w:r w:rsidRPr="00B671BF">
        <w:rPr>
          <w:szCs w:val="18"/>
        </w:rPr>
        <w:tab/>
        <w:t xml:space="preserve">Ing. </w:t>
      </w:r>
      <w:r w:rsidR="00287B97" w:rsidRPr="00B671BF">
        <w:rPr>
          <w:szCs w:val="18"/>
        </w:rPr>
        <w:t>Zuzana Švrčková</w:t>
      </w:r>
    </w:p>
    <w:p w14:paraId="791667CE" w14:textId="07786EBA" w:rsidR="00454AE6" w:rsidRPr="00B671BF" w:rsidRDefault="004D3B4A" w:rsidP="00411364">
      <w:pPr>
        <w:pStyle w:val="Zkladntext"/>
        <w:rPr>
          <w:szCs w:val="18"/>
        </w:rPr>
      </w:pPr>
      <w:r w:rsidRPr="00B671BF">
        <w:rPr>
          <w:szCs w:val="18"/>
        </w:rPr>
        <w:tab/>
      </w:r>
      <w:r w:rsidRPr="00B671BF">
        <w:rPr>
          <w:szCs w:val="18"/>
        </w:rPr>
        <w:tab/>
      </w:r>
      <w:r w:rsidRPr="00B671BF">
        <w:rPr>
          <w:szCs w:val="18"/>
        </w:rPr>
        <w:tab/>
      </w:r>
      <w:bookmarkStart w:id="3" w:name="_Toc530739898"/>
    </w:p>
    <w:p w14:paraId="7B0C4DB8" w14:textId="2B6A590A" w:rsidR="000F1157" w:rsidRPr="00B671BF" w:rsidRDefault="000F1157" w:rsidP="000F1157">
      <w:pPr>
        <w:pStyle w:val="Zkladntext"/>
        <w:rPr>
          <w:szCs w:val="18"/>
        </w:rPr>
      </w:pPr>
      <w:r w:rsidRPr="00B671BF">
        <w:rPr>
          <w:szCs w:val="18"/>
        </w:rPr>
        <w:t>Členom štatutárneho orgánu, ani členom dozorných orgánov  neboli v roku 20</w:t>
      </w:r>
      <w:r w:rsidR="001109CF" w:rsidRPr="00B671BF">
        <w:rPr>
          <w:szCs w:val="18"/>
        </w:rPr>
        <w:t>2</w:t>
      </w:r>
      <w:r w:rsidR="00780F0E">
        <w:rPr>
          <w:szCs w:val="18"/>
        </w:rPr>
        <w:t>5</w:t>
      </w:r>
      <w:r w:rsidRPr="00B671BF">
        <w:rPr>
          <w:szCs w:val="18"/>
        </w:rPr>
        <w:t xml:space="preserve"> poskytnuté žiadne pôžičky, záruky alebo iné formy zabezpečenia, ani finančné prostriedky alebo iné plnenia na súkromné účely členov, ktoré sa vyúčtovávajú             (v roku 20</w:t>
      </w:r>
      <w:r w:rsidR="009C2375">
        <w:rPr>
          <w:szCs w:val="18"/>
        </w:rPr>
        <w:t>2</w:t>
      </w:r>
      <w:r w:rsidR="00780F0E">
        <w:rPr>
          <w:szCs w:val="18"/>
        </w:rPr>
        <w:t>4</w:t>
      </w:r>
      <w:r w:rsidRPr="00B671BF">
        <w:rPr>
          <w:szCs w:val="18"/>
        </w:rPr>
        <w:t>: žiadne).</w:t>
      </w:r>
    </w:p>
    <w:p w14:paraId="791667CF" w14:textId="77777777" w:rsidR="00716632" w:rsidRPr="00B671BF" w:rsidRDefault="00716632">
      <w:pPr>
        <w:spacing w:after="200" w:line="276" w:lineRule="auto"/>
        <w:rPr>
          <w:sz w:val="18"/>
          <w:szCs w:val="18"/>
        </w:rPr>
      </w:pPr>
      <w:r w:rsidRPr="00B671BF">
        <w:rPr>
          <w:szCs w:val="18"/>
        </w:rPr>
        <w:br w:type="page"/>
      </w:r>
    </w:p>
    <w:p w14:paraId="791667E2" w14:textId="55151D8B" w:rsidR="004D3B4A" w:rsidRPr="00B671BF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B671BF">
        <w:rPr>
          <w:szCs w:val="18"/>
        </w:rPr>
        <w:lastRenderedPageBreak/>
        <w:t>informácie o</w:t>
      </w:r>
      <w:r w:rsidR="00572CB8" w:rsidRPr="00B671BF">
        <w:rPr>
          <w:szCs w:val="18"/>
        </w:rPr>
        <w:t> </w:t>
      </w:r>
      <w:r w:rsidRPr="00B671BF">
        <w:rPr>
          <w:szCs w:val="18"/>
        </w:rPr>
        <w:t>spoločníkoch</w:t>
      </w:r>
      <w:r w:rsidRPr="00B671BF">
        <w:rPr>
          <w:color w:val="0070C0"/>
          <w:szCs w:val="18"/>
        </w:rPr>
        <w:t xml:space="preserve"> </w:t>
      </w:r>
      <w:r w:rsidRPr="00B671BF">
        <w:rPr>
          <w:szCs w:val="18"/>
        </w:rPr>
        <w:t>účtovnej jednotky</w:t>
      </w:r>
      <w:bookmarkEnd w:id="3"/>
    </w:p>
    <w:p w14:paraId="791667E3" w14:textId="77777777" w:rsidR="00274C00" w:rsidRPr="00B671BF" w:rsidRDefault="00274C00" w:rsidP="00A31BBB">
      <w:pPr>
        <w:ind w:left="360"/>
        <w:rPr>
          <w:b/>
          <w:i/>
          <w:color w:val="FF0000"/>
        </w:rPr>
      </w:pPr>
    </w:p>
    <w:p w14:paraId="791667E4" w14:textId="11FF66C9" w:rsidR="00274C00" w:rsidRPr="00B671BF" w:rsidRDefault="00411364" w:rsidP="005E0AD5">
      <w:pPr>
        <w:pStyle w:val="Zkladntext"/>
        <w:rPr>
          <w:szCs w:val="18"/>
        </w:rPr>
      </w:pPr>
      <w:r w:rsidRPr="00B671BF">
        <w:rPr>
          <w:szCs w:val="18"/>
        </w:rPr>
        <w:t>Š</w:t>
      </w:r>
      <w:r w:rsidR="00274C00" w:rsidRPr="00B671BF">
        <w:rPr>
          <w:szCs w:val="18"/>
        </w:rPr>
        <w:t xml:space="preserve">truktúra spoločníkov </w:t>
      </w:r>
      <w:r w:rsidRPr="00B671BF">
        <w:rPr>
          <w:szCs w:val="18"/>
        </w:rPr>
        <w:t>k 31.12.20</w:t>
      </w:r>
      <w:r w:rsidR="001109CF" w:rsidRPr="00B671BF">
        <w:rPr>
          <w:szCs w:val="18"/>
        </w:rPr>
        <w:t>2</w:t>
      </w:r>
      <w:r w:rsidR="00780F0E">
        <w:rPr>
          <w:szCs w:val="18"/>
        </w:rPr>
        <w:t>5</w:t>
      </w:r>
      <w:r w:rsidR="00274C00" w:rsidRPr="00B671BF">
        <w:rPr>
          <w:color w:val="0070C0"/>
          <w:szCs w:val="18"/>
        </w:rPr>
        <w:t xml:space="preserve"> </w:t>
      </w:r>
      <w:r w:rsidRPr="00B671BF">
        <w:rPr>
          <w:szCs w:val="18"/>
        </w:rPr>
        <w:t>je</w:t>
      </w:r>
      <w:r w:rsidR="00274C00" w:rsidRPr="00B671BF">
        <w:rPr>
          <w:szCs w:val="18"/>
        </w:rPr>
        <w:t xml:space="preserve"> takáto</w:t>
      </w:r>
      <w:r w:rsidR="008B79CE" w:rsidRPr="00B671BF">
        <w:rPr>
          <w:szCs w:val="18"/>
        </w:rPr>
        <w:t>:</w:t>
      </w:r>
    </w:p>
    <w:p w14:paraId="791667E5" w14:textId="77777777" w:rsidR="00274C00" w:rsidRPr="00B671BF" w:rsidRDefault="00274C00" w:rsidP="00274C00">
      <w:pPr>
        <w:pStyle w:val="Zkladntext"/>
        <w:rPr>
          <w:szCs w:val="18"/>
        </w:rPr>
      </w:pPr>
    </w:p>
    <w:p w14:paraId="791667E6" w14:textId="6D4C86B4" w:rsidR="00274C00" w:rsidRPr="00B671BF" w:rsidRDefault="00C551D4" w:rsidP="00274C00">
      <w:pPr>
        <w:pStyle w:val="Zkladntext"/>
        <w:rPr>
          <w:szCs w:val="18"/>
        </w:rPr>
      </w:pPr>
      <w:bookmarkStart w:id="4" w:name="_MON_1508080632"/>
      <w:bookmarkEnd w:id="4"/>
      <w:r>
        <w:rPr>
          <w:szCs w:val="18"/>
        </w:rPr>
        <w:pict w14:anchorId="79166D0E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3.5pt;height:80.25pt">
            <v:imagedata r:id="rId12" o:title=""/>
          </v:shape>
        </w:pict>
      </w:r>
    </w:p>
    <w:p w14:paraId="791667E7" w14:textId="77777777" w:rsidR="00274C00" w:rsidRPr="00B671BF" w:rsidRDefault="00274C00" w:rsidP="00274C00">
      <w:pPr>
        <w:pStyle w:val="Zkladntext"/>
        <w:rPr>
          <w:szCs w:val="18"/>
        </w:rPr>
      </w:pPr>
    </w:p>
    <w:p w14:paraId="791667EB" w14:textId="77777777" w:rsidR="00C45F77" w:rsidRPr="00B671BF" w:rsidRDefault="00C45F77" w:rsidP="00D54563">
      <w:pPr>
        <w:pStyle w:val="Zkladntext"/>
        <w:rPr>
          <w:szCs w:val="18"/>
        </w:rPr>
      </w:pPr>
    </w:p>
    <w:p w14:paraId="791667F0" w14:textId="32233680" w:rsidR="004D3B4A" w:rsidRPr="00B671BF" w:rsidRDefault="008D2916" w:rsidP="009E0040">
      <w:pPr>
        <w:pStyle w:val="Nadpis1"/>
        <w:tabs>
          <w:tab w:val="num" w:pos="360"/>
        </w:tabs>
        <w:ind w:left="360"/>
        <w:rPr>
          <w:szCs w:val="18"/>
        </w:rPr>
      </w:pPr>
      <w:bookmarkStart w:id="5" w:name="_Toc530739899"/>
      <w:r w:rsidRPr="00B671BF">
        <w:rPr>
          <w:szCs w:val="18"/>
        </w:rPr>
        <w:t>I</w:t>
      </w:r>
      <w:r w:rsidR="004D3B4A" w:rsidRPr="00B671BF">
        <w:rPr>
          <w:szCs w:val="18"/>
        </w:rPr>
        <w:t>nformácie o</w:t>
      </w:r>
      <w:r w:rsidR="00C45F77" w:rsidRPr="00B671BF">
        <w:rPr>
          <w:szCs w:val="18"/>
        </w:rPr>
        <w:t xml:space="preserve"> PRIJATÝCH POSTUPOCH </w:t>
      </w:r>
      <w:bookmarkEnd w:id="5"/>
    </w:p>
    <w:p w14:paraId="791667F1" w14:textId="77777777" w:rsidR="004D3B4A" w:rsidRPr="00B671BF" w:rsidRDefault="004D3B4A" w:rsidP="00992FAC">
      <w:pPr>
        <w:pStyle w:val="Zkladntext"/>
        <w:ind w:left="786"/>
        <w:rPr>
          <w:szCs w:val="18"/>
        </w:rPr>
      </w:pPr>
    </w:p>
    <w:p w14:paraId="791667F2" w14:textId="77777777" w:rsidR="004D3B4A" w:rsidRPr="00B671BF" w:rsidRDefault="004D3B4A" w:rsidP="00861002">
      <w:pPr>
        <w:pStyle w:val="Pismenka"/>
        <w:numPr>
          <w:ilvl w:val="0"/>
          <w:numId w:val="9"/>
        </w:numPr>
        <w:rPr>
          <w:szCs w:val="18"/>
        </w:rPr>
      </w:pPr>
      <w:r w:rsidRPr="00B671BF">
        <w:rPr>
          <w:szCs w:val="18"/>
        </w:rPr>
        <w:t>Východiská pre zostavenie účtovnej závierky</w:t>
      </w:r>
    </w:p>
    <w:p w14:paraId="791667F3" w14:textId="4620797A" w:rsidR="004D3B4A" w:rsidRDefault="004D3B4A" w:rsidP="004D3B4A">
      <w:pPr>
        <w:pStyle w:val="Zkladntext"/>
        <w:ind w:left="450"/>
        <w:rPr>
          <w:szCs w:val="18"/>
        </w:rPr>
      </w:pPr>
      <w:r w:rsidRPr="00B671BF">
        <w:rPr>
          <w:szCs w:val="18"/>
        </w:rPr>
        <w:t>Účtovná závierka bola zostavená za predpokladu</w:t>
      </w:r>
      <w:r w:rsidR="008D48E9" w:rsidRPr="00B671BF">
        <w:rPr>
          <w:szCs w:val="18"/>
        </w:rPr>
        <w:t>, že Spoločnosť bude</w:t>
      </w:r>
      <w:r w:rsidRPr="00B671BF">
        <w:rPr>
          <w:szCs w:val="18"/>
        </w:rPr>
        <w:t xml:space="preserve"> nepretržit</w:t>
      </w:r>
      <w:r w:rsidR="008D48E9" w:rsidRPr="00B671BF">
        <w:rPr>
          <w:szCs w:val="18"/>
        </w:rPr>
        <w:t>e pokračovať vo svojej činnosti</w:t>
      </w:r>
      <w:r w:rsidRPr="00B671BF">
        <w:rPr>
          <w:szCs w:val="18"/>
        </w:rPr>
        <w:t xml:space="preserve"> (going concern).</w:t>
      </w:r>
    </w:p>
    <w:p w14:paraId="791667F6" w14:textId="77777777" w:rsidR="004D3B4A" w:rsidRPr="00B671BF" w:rsidRDefault="004D3B4A" w:rsidP="000B22AE">
      <w:pPr>
        <w:pStyle w:val="Zkladntext"/>
        <w:ind w:left="0"/>
        <w:rPr>
          <w:szCs w:val="18"/>
        </w:rPr>
      </w:pPr>
    </w:p>
    <w:p w14:paraId="791667F9" w14:textId="0F4D5951" w:rsidR="000F1CF9" w:rsidRPr="00B671BF" w:rsidRDefault="004D3B4A" w:rsidP="000B22AE">
      <w:pPr>
        <w:pStyle w:val="Zkladntext"/>
        <w:rPr>
          <w:color w:val="00B050"/>
          <w:szCs w:val="18"/>
        </w:rPr>
      </w:pPr>
      <w:r w:rsidRPr="00B671BF">
        <w:rPr>
          <w:szCs w:val="18"/>
        </w:rPr>
        <w:t>Účtovné metódy a všeobecné účtovné zásady boli účtovnou jednotkou konzistentne</w:t>
      </w:r>
      <w:r w:rsidR="00F4619A" w:rsidRPr="00B671BF">
        <w:rPr>
          <w:szCs w:val="18"/>
        </w:rPr>
        <w:t xml:space="preserve"> aplikované</w:t>
      </w:r>
      <w:r w:rsidR="005E0AD5" w:rsidRPr="00B671BF">
        <w:rPr>
          <w:szCs w:val="18"/>
        </w:rPr>
        <w:t>.</w:t>
      </w:r>
    </w:p>
    <w:p w14:paraId="791667FA" w14:textId="77777777" w:rsidR="00BC7633" w:rsidRPr="00B671BF" w:rsidRDefault="00BC7633" w:rsidP="00221081">
      <w:pPr>
        <w:pStyle w:val="Zkladntext"/>
        <w:ind w:left="450"/>
      </w:pPr>
    </w:p>
    <w:p w14:paraId="79166814" w14:textId="77777777" w:rsidR="008261CF" w:rsidRPr="00B671BF" w:rsidRDefault="008261CF" w:rsidP="00861002">
      <w:pPr>
        <w:pStyle w:val="Pismenka"/>
        <w:numPr>
          <w:ilvl w:val="0"/>
          <w:numId w:val="9"/>
        </w:numPr>
        <w:rPr>
          <w:szCs w:val="18"/>
        </w:rPr>
      </w:pPr>
      <w:r w:rsidRPr="00B671BF">
        <w:rPr>
          <w:szCs w:val="18"/>
        </w:rPr>
        <w:t>Použitie odhadov a úsudkov</w:t>
      </w:r>
    </w:p>
    <w:p w14:paraId="79166815" w14:textId="77777777" w:rsidR="008261CF" w:rsidRPr="00B671BF" w:rsidRDefault="008261CF" w:rsidP="00A31BBB">
      <w:pPr>
        <w:pStyle w:val="Zkladntext"/>
        <w:ind w:left="450"/>
        <w:rPr>
          <w:szCs w:val="18"/>
        </w:rPr>
      </w:pPr>
      <w:r w:rsidRPr="00B671BF">
        <w:rPr>
          <w:szCs w:val="18"/>
        </w:rPr>
        <w:t xml:space="preserve">Zostavenie účtovnej závierky si vyžaduje, aby </w:t>
      </w:r>
      <w:r w:rsidR="000F1CF9" w:rsidRPr="00B671BF">
        <w:rPr>
          <w:szCs w:val="18"/>
        </w:rPr>
        <w:t>manažment</w:t>
      </w:r>
      <w:r w:rsidRPr="00B671BF">
        <w:rPr>
          <w:szCs w:val="18"/>
        </w:rPr>
        <w:t xml:space="preserve"> Spoločnosti urobil úsudky, odhady a predpoklady, ktoré ovplyvňujú aplikáciu účtovných </w:t>
      </w:r>
      <w:r w:rsidR="000F1CF9" w:rsidRPr="00B671BF">
        <w:rPr>
          <w:szCs w:val="18"/>
        </w:rPr>
        <w:t>metód a účtovných zásad</w:t>
      </w:r>
      <w:r w:rsidRPr="00B671BF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považovaných za primerané okolnostiam, na základe ktorých sa formuje východisko pre posúdenie účtovných hodnôt majetku a záväzkov, ktoré nie sú zrejmé z iných zdrojov. Skutočné výsledky sa </w:t>
      </w:r>
      <w:r w:rsidR="000F1CF9" w:rsidRPr="00B671BF">
        <w:rPr>
          <w:szCs w:val="18"/>
        </w:rPr>
        <w:t xml:space="preserve">preto </w:t>
      </w:r>
      <w:r w:rsidRPr="00B671BF">
        <w:rPr>
          <w:szCs w:val="18"/>
        </w:rPr>
        <w:t>môžu líšiť od odhadov.</w:t>
      </w:r>
    </w:p>
    <w:p w14:paraId="79166816" w14:textId="77777777" w:rsidR="008261CF" w:rsidRPr="00B671BF" w:rsidRDefault="008261CF" w:rsidP="00A31BBB">
      <w:pPr>
        <w:pStyle w:val="Zkladntext"/>
        <w:ind w:left="450"/>
        <w:rPr>
          <w:szCs w:val="18"/>
        </w:rPr>
      </w:pPr>
    </w:p>
    <w:p w14:paraId="79166818" w14:textId="3225294F" w:rsidR="00716632" w:rsidRPr="00B671BF" w:rsidRDefault="008261CF" w:rsidP="00CF5BAC">
      <w:pPr>
        <w:pStyle w:val="Zkladntext"/>
        <w:ind w:left="450"/>
        <w:rPr>
          <w:szCs w:val="18"/>
        </w:rPr>
      </w:pPr>
      <w:r w:rsidRPr="00B671BF">
        <w:rPr>
          <w:szCs w:val="18"/>
        </w:rPr>
        <w:t xml:space="preserve">Odhady a súvisiace predpoklady sú neustále prehodnocované. Korekcie účtovných odhadov </w:t>
      </w:r>
      <w:r w:rsidR="00813301" w:rsidRPr="00B671BF">
        <w:rPr>
          <w:szCs w:val="18"/>
        </w:rPr>
        <w:t xml:space="preserve">nie sú vykázané </w:t>
      </w:r>
      <w:r w:rsidR="000F1CF9" w:rsidRPr="00B671BF">
        <w:rPr>
          <w:szCs w:val="18"/>
        </w:rPr>
        <w:t xml:space="preserve">retrospektívne, ale </w:t>
      </w:r>
      <w:r w:rsidRPr="00B671BF">
        <w:rPr>
          <w:szCs w:val="18"/>
        </w:rPr>
        <w:t>sú vykázané  v období, v ktorom je odhad korigovaný, ak korekcia ovplyvňuje iba toto obdobie</w:t>
      </w:r>
      <w:r w:rsidR="008B79CE" w:rsidRPr="00B671BF">
        <w:rPr>
          <w:szCs w:val="18"/>
        </w:rPr>
        <w:t>,</w:t>
      </w:r>
      <w:r w:rsidRPr="00B671BF">
        <w:rPr>
          <w:szCs w:val="18"/>
        </w:rPr>
        <w:t xml:space="preserve"> alebo v období korekcie a v budúcich obdobiach, ak korekcia ovplyvňuje toto aj budúce obdobia. </w:t>
      </w:r>
    </w:p>
    <w:p w14:paraId="3FB34C84" w14:textId="77777777" w:rsidR="005E0AD5" w:rsidRPr="00B671BF" w:rsidRDefault="005E0AD5" w:rsidP="00CF5BAC">
      <w:pPr>
        <w:pStyle w:val="Zkladntext"/>
        <w:ind w:left="450"/>
        <w:rPr>
          <w:szCs w:val="18"/>
        </w:rPr>
      </w:pPr>
    </w:p>
    <w:p w14:paraId="628400CC" w14:textId="77777777" w:rsidR="005E0AD5" w:rsidRPr="00B671BF" w:rsidRDefault="005E0AD5" w:rsidP="005E0AD5">
      <w:pPr>
        <w:pStyle w:val="Zkladntext"/>
        <w:rPr>
          <w:b/>
          <w:i/>
          <w:szCs w:val="18"/>
        </w:rPr>
      </w:pPr>
      <w:r w:rsidRPr="00B671BF">
        <w:rPr>
          <w:b/>
          <w:i/>
          <w:szCs w:val="18"/>
        </w:rPr>
        <w:t>Úsudky</w:t>
      </w:r>
    </w:p>
    <w:p w14:paraId="7D1F8E90" w14:textId="77777777" w:rsidR="005E0AD5" w:rsidRPr="00B671BF" w:rsidRDefault="005E0AD5" w:rsidP="005E0AD5">
      <w:pPr>
        <w:pStyle w:val="NormalLeft"/>
        <w:ind w:left="426"/>
        <w:rPr>
          <w:sz w:val="18"/>
          <w:szCs w:val="18"/>
        </w:rPr>
      </w:pPr>
      <w:r w:rsidRPr="00B671BF">
        <w:rPr>
          <w:sz w:val="18"/>
          <w:szCs w:val="18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3EAD1F33" w14:textId="77777777" w:rsidR="005E0AD5" w:rsidRPr="00B671BF" w:rsidRDefault="005E0AD5" w:rsidP="005E0AD5">
      <w:pPr>
        <w:pStyle w:val="Zkladntext"/>
        <w:rPr>
          <w:b/>
          <w:i/>
          <w:szCs w:val="18"/>
        </w:rPr>
      </w:pPr>
      <w:r w:rsidRPr="00B671BF">
        <w:rPr>
          <w:b/>
          <w:i/>
          <w:szCs w:val="18"/>
        </w:rPr>
        <w:t>Neistoty v odhadoch a predpokladoch</w:t>
      </w:r>
    </w:p>
    <w:p w14:paraId="1E3CA116" w14:textId="218EE190" w:rsidR="0040334F" w:rsidRPr="00B671BF" w:rsidRDefault="005E0AD5" w:rsidP="005E0AD5">
      <w:pPr>
        <w:pStyle w:val="NormalLeft"/>
        <w:ind w:left="426"/>
        <w:rPr>
          <w:szCs w:val="18"/>
        </w:rPr>
      </w:pPr>
      <w:r w:rsidRPr="00B671BF">
        <w:rPr>
          <w:sz w:val="18"/>
          <w:szCs w:val="18"/>
        </w:rPr>
        <w:t>Spoločnosť neidentifikovala takú neistotu v odhadoch a predpokladoch, pri ktorej by existovalo signifikantné riziko, že by mohla viesť k ich významnej úprave v nasledujúcom účtovnom období.</w:t>
      </w:r>
      <w:r w:rsidRPr="00B671BF">
        <w:rPr>
          <w:szCs w:val="18"/>
        </w:rPr>
        <w:t xml:space="preserve"> </w:t>
      </w:r>
    </w:p>
    <w:p w14:paraId="017017C0" w14:textId="77777777" w:rsidR="005E0AD5" w:rsidRPr="00B671BF" w:rsidRDefault="005E0AD5" w:rsidP="005E0AD5">
      <w:pPr>
        <w:pStyle w:val="NormalLeft"/>
        <w:ind w:left="426"/>
        <w:rPr>
          <w:sz w:val="18"/>
          <w:szCs w:val="18"/>
        </w:rPr>
      </w:pPr>
    </w:p>
    <w:p w14:paraId="7916683A" w14:textId="77777777" w:rsidR="004D3B4A" w:rsidRPr="00B671BF" w:rsidRDefault="004D3B4A" w:rsidP="00861002">
      <w:pPr>
        <w:pStyle w:val="Pismenka"/>
        <w:numPr>
          <w:ilvl w:val="0"/>
          <w:numId w:val="9"/>
        </w:numPr>
        <w:rPr>
          <w:szCs w:val="18"/>
        </w:rPr>
      </w:pPr>
      <w:r w:rsidRPr="00B671BF">
        <w:rPr>
          <w:szCs w:val="18"/>
        </w:rPr>
        <w:t xml:space="preserve">Dlhodobý </w:t>
      </w:r>
      <w:r w:rsidR="0009657F" w:rsidRPr="00B671BF">
        <w:rPr>
          <w:szCs w:val="18"/>
        </w:rPr>
        <w:t>ne</w:t>
      </w:r>
      <w:r w:rsidRPr="00B671BF">
        <w:rPr>
          <w:szCs w:val="18"/>
        </w:rPr>
        <w:t>hmotný majetok</w:t>
      </w:r>
      <w:r w:rsidR="002C2178" w:rsidRPr="00B671BF">
        <w:rPr>
          <w:szCs w:val="18"/>
        </w:rPr>
        <w:t xml:space="preserve"> a dlhodobý hmotný majetok</w:t>
      </w:r>
    </w:p>
    <w:p w14:paraId="7916683B" w14:textId="77777777" w:rsidR="004D3B4A" w:rsidRPr="00B671BF" w:rsidRDefault="004D3B4A" w:rsidP="004D3B4A">
      <w:pPr>
        <w:pStyle w:val="Zkladntext"/>
        <w:rPr>
          <w:szCs w:val="18"/>
        </w:rPr>
      </w:pPr>
      <w:r w:rsidRPr="00B671BF">
        <w:rPr>
          <w:szCs w:val="18"/>
        </w:rPr>
        <w:t>Dlhodobý</w:t>
      </w:r>
      <w:r w:rsidR="002C2178" w:rsidRPr="00B671BF">
        <w:rPr>
          <w:szCs w:val="18"/>
        </w:rPr>
        <w:t xml:space="preserve"> </w:t>
      </w:r>
      <w:r w:rsidRPr="00B671BF">
        <w:rPr>
          <w:szCs w:val="18"/>
        </w:rPr>
        <w:t>majetok nakupovaný sa oceňuje obstarávacou cenou, ktorá zahŕňa cenu obstarania a náklady súvisiace s obstaraním (clo, prepravu, montáž, poistné a pod.)</w:t>
      </w:r>
      <w:r w:rsidR="0009657F" w:rsidRPr="00B671BF">
        <w:rPr>
          <w:szCs w:val="18"/>
        </w:rPr>
        <w:t>, znížen</w:t>
      </w:r>
      <w:r w:rsidR="00BE7642" w:rsidRPr="00B671BF">
        <w:rPr>
          <w:szCs w:val="18"/>
        </w:rPr>
        <w:t>ú</w:t>
      </w:r>
      <w:r w:rsidR="0009657F" w:rsidRPr="00B671BF">
        <w:rPr>
          <w:szCs w:val="18"/>
        </w:rPr>
        <w:t xml:space="preserve"> o dobropisy, skontá, rabaty, zľavy z ceny, bonusy a pod. </w:t>
      </w:r>
    </w:p>
    <w:p w14:paraId="7916683C" w14:textId="77777777" w:rsidR="004D3B4A" w:rsidRPr="00B671BF" w:rsidRDefault="004D3B4A" w:rsidP="004D3B4A">
      <w:pPr>
        <w:pStyle w:val="Zkladntext"/>
        <w:rPr>
          <w:szCs w:val="18"/>
        </w:rPr>
      </w:pPr>
    </w:p>
    <w:p w14:paraId="7916683D" w14:textId="51FEC302" w:rsidR="00E91E1F" w:rsidRPr="00B671BF" w:rsidRDefault="004D3B4A" w:rsidP="00AE62D9">
      <w:pPr>
        <w:pStyle w:val="Zkladntext"/>
        <w:rPr>
          <w:szCs w:val="18"/>
        </w:rPr>
      </w:pPr>
      <w:r w:rsidRPr="00B671BF">
        <w:rPr>
          <w:szCs w:val="18"/>
        </w:rPr>
        <w:t xml:space="preserve">Súčasťou obstarávacej ceny dlhodobého majetku </w:t>
      </w:r>
      <w:r w:rsidR="00572CB8" w:rsidRPr="00B671BF">
        <w:rPr>
          <w:szCs w:val="18"/>
        </w:rPr>
        <w:t xml:space="preserve">nie sú </w:t>
      </w:r>
      <w:r w:rsidRPr="00B671BF">
        <w:rPr>
          <w:szCs w:val="18"/>
        </w:rPr>
        <w:t>úroky z</w:t>
      </w:r>
      <w:r w:rsidR="006D0A4B" w:rsidRPr="00B671BF">
        <w:rPr>
          <w:szCs w:val="18"/>
        </w:rPr>
        <w:t xml:space="preserve"> úverov, </w:t>
      </w:r>
      <w:r w:rsidR="003C6202" w:rsidRPr="00B671BF">
        <w:rPr>
          <w:szCs w:val="18"/>
        </w:rPr>
        <w:t xml:space="preserve">ktoré vznikli do momentu uvedenia dlhodobého majetku do používania. </w:t>
      </w:r>
    </w:p>
    <w:p w14:paraId="2A9E17D1" w14:textId="77777777" w:rsidR="005E0AD5" w:rsidRPr="00B671BF" w:rsidRDefault="005E0AD5" w:rsidP="00AE62D9">
      <w:pPr>
        <w:pStyle w:val="Zkladntext"/>
        <w:rPr>
          <w:szCs w:val="18"/>
        </w:rPr>
      </w:pPr>
    </w:p>
    <w:p w14:paraId="0E047250" w14:textId="7606249C" w:rsidR="005E0AD5" w:rsidRPr="00B671BF" w:rsidRDefault="005E0AD5" w:rsidP="005E0AD5">
      <w:pPr>
        <w:pStyle w:val="Zkladntext"/>
        <w:rPr>
          <w:szCs w:val="18"/>
        </w:rPr>
      </w:pPr>
      <w:r w:rsidRPr="00B671BF">
        <w:rPr>
          <w:szCs w:val="18"/>
        </w:rPr>
        <w:t xml:space="preserve">Odpisy dlhodobého nehmotného majetku sú stanovené vychádzajúc z predpokladanej doby jeho používania a predpokladaného priebehu jeho opotrebenia. </w:t>
      </w:r>
    </w:p>
    <w:p w14:paraId="79166855" w14:textId="77777777" w:rsidR="004107C2" w:rsidRPr="00B671BF" w:rsidRDefault="004107C2" w:rsidP="00BC464A">
      <w:pPr>
        <w:pStyle w:val="Zkladntext"/>
        <w:ind w:left="0"/>
        <w:rPr>
          <w:szCs w:val="18"/>
        </w:rPr>
      </w:pPr>
    </w:p>
    <w:p w14:paraId="4C8B4CA5" w14:textId="57E84F61" w:rsidR="0040334F" w:rsidRPr="00B671BF" w:rsidRDefault="00737326" w:rsidP="004B1DF8">
      <w:pPr>
        <w:pStyle w:val="Zkladntext"/>
        <w:rPr>
          <w:szCs w:val="18"/>
        </w:rPr>
      </w:pPr>
      <w:r w:rsidRPr="00B671BF">
        <w:rPr>
          <w:szCs w:val="18"/>
        </w:rPr>
        <w:t>Odpisovať sa začína prvým dňom mesiaca nasledujúceho po uvedení dlhodobého majetku do používania. Drobný dlhodobý nehmotný majetok, ktorého obstarávacia cena (resp. vlastné náklady) je 2 400 EUR a nižšia,</w:t>
      </w:r>
      <w:r w:rsidR="004B1DF8" w:rsidRPr="00B671BF">
        <w:rPr>
          <w:szCs w:val="18"/>
        </w:rPr>
        <w:t xml:space="preserve"> </w:t>
      </w:r>
      <w:r w:rsidRPr="00B671BF">
        <w:rPr>
          <w:szCs w:val="18"/>
        </w:rPr>
        <w:t>sa odpisuje jednora</w:t>
      </w:r>
      <w:r w:rsidR="004B1DF8" w:rsidRPr="00B671BF">
        <w:rPr>
          <w:szCs w:val="18"/>
        </w:rPr>
        <w:t>zovo pri uvedení do používania.</w:t>
      </w:r>
    </w:p>
    <w:p w14:paraId="7916685C" w14:textId="77777777" w:rsidR="00737326" w:rsidRPr="00B671BF" w:rsidRDefault="00737326" w:rsidP="00221081">
      <w:pPr>
        <w:pStyle w:val="Zkladntext"/>
        <w:rPr>
          <w:szCs w:val="18"/>
        </w:rPr>
      </w:pPr>
    </w:p>
    <w:p w14:paraId="7916685D" w14:textId="77777777" w:rsidR="00737326" w:rsidRPr="00B671BF" w:rsidRDefault="00737326" w:rsidP="00AE62D9">
      <w:pPr>
        <w:pStyle w:val="Zkladntext"/>
        <w:rPr>
          <w:szCs w:val="18"/>
        </w:rPr>
      </w:pPr>
      <w:r w:rsidRPr="00B671BF">
        <w:rPr>
          <w:szCs w:val="18"/>
        </w:rPr>
        <w:t>Predpokladaná doba používania, metóda odpisovania a odpisová sadzba sú uvedené v nasledujúcej tabuľke:</w:t>
      </w:r>
    </w:p>
    <w:p w14:paraId="7916685E" w14:textId="77777777" w:rsidR="003C6202" w:rsidRPr="00B671BF" w:rsidRDefault="003C6202" w:rsidP="00AE62D9">
      <w:pPr>
        <w:pStyle w:val="Zkladntext"/>
        <w:rPr>
          <w:szCs w:val="18"/>
        </w:rPr>
      </w:pPr>
    </w:p>
    <w:bookmarkStart w:id="6" w:name="_MON_1508924653"/>
    <w:bookmarkEnd w:id="6"/>
    <w:p w14:paraId="7916685F" w14:textId="134EED33" w:rsidR="00737326" w:rsidRPr="00B671BF" w:rsidRDefault="009B5CE4" w:rsidP="00AE62D9">
      <w:pPr>
        <w:pStyle w:val="Zkladntext"/>
        <w:rPr>
          <w:szCs w:val="18"/>
        </w:rPr>
      </w:pPr>
      <w:r w:rsidRPr="00B671BF">
        <w:rPr>
          <w:szCs w:val="18"/>
        </w:rPr>
        <w:object w:dxaOrig="8924" w:dyaOrig="1722" w14:anchorId="79166D10">
          <v:shape id="_x0000_i1026" type="#_x0000_t75" style="width:447pt;height:86.25pt" o:ole="">
            <v:imagedata r:id="rId13" o:title=""/>
          </v:shape>
          <o:OLEObject Type="Embed" ProgID="Excel.Sheet.12" ShapeID="_x0000_i1026" DrawAspect="Content" ObjectID="_1844312231" r:id="rId14"/>
        </w:object>
      </w:r>
    </w:p>
    <w:p w14:paraId="79166860" w14:textId="77777777" w:rsidR="00737326" w:rsidRPr="00B671BF" w:rsidRDefault="00737326" w:rsidP="00737326">
      <w:pPr>
        <w:pStyle w:val="Zkladntext"/>
        <w:rPr>
          <w:szCs w:val="18"/>
        </w:rPr>
      </w:pPr>
      <w:r w:rsidRPr="00B671BF">
        <w:rPr>
          <w:szCs w:val="18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79166861" w14:textId="77777777" w:rsidR="001B3829" w:rsidRPr="00B671BF" w:rsidRDefault="001B3829" w:rsidP="00737326">
      <w:pPr>
        <w:pStyle w:val="Zkladntext"/>
        <w:rPr>
          <w:szCs w:val="18"/>
        </w:rPr>
      </w:pPr>
    </w:p>
    <w:p w14:paraId="79166862" w14:textId="5C8D50A0" w:rsidR="00572CB8" w:rsidRPr="00B671BF" w:rsidRDefault="003C6202" w:rsidP="003C6202">
      <w:pPr>
        <w:pStyle w:val="Zkladntext"/>
        <w:rPr>
          <w:szCs w:val="18"/>
        </w:rPr>
      </w:pPr>
      <w:r w:rsidRPr="00B671BF">
        <w:rPr>
          <w:szCs w:val="18"/>
        </w:rPr>
        <w:t xml:space="preserve">Odpisy dlhodobého hmotného majetku sú stanovené vychádzajúc z predpokladanej doby jeho používania a predpokladaného priebehu jeho </w:t>
      </w:r>
      <w:r w:rsidR="0040334F" w:rsidRPr="00B671BF">
        <w:rPr>
          <w:szCs w:val="18"/>
        </w:rPr>
        <w:t>opotrebenia.</w:t>
      </w:r>
    </w:p>
    <w:p w14:paraId="7916686A" w14:textId="6D39850D" w:rsidR="00AE7EB1" w:rsidRPr="00B671BF" w:rsidRDefault="003C6202" w:rsidP="005E0AD5">
      <w:pPr>
        <w:pStyle w:val="Zkladntext"/>
        <w:rPr>
          <w:szCs w:val="18"/>
        </w:rPr>
      </w:pPr>
      <w:r w:rsidRPr="00B671BF">
        <w:rPr>
          <w:szCs w:val="18"/>
        </w:rPr>
        <w:t>Odpisovať sa začína prvým dňom mesiaca nasledujúceho po uvedení dlhodobého majetku do používania. Drobný dlhodobý hmotný majetok, ktorého obstarávacia cena (resp. vlastné náklady) je 1 700 EUR a nižšia, sa odpisuje jednorazovo pri uvedení do používania</w:t>
      </w:r>
      <w:r w:rsidR="005E0AD5" w:rsidRPr="00B671BF">
        <w:rPr>
          <w:szCs w:val="18"/>
        </w:rPr>
        <w:t>.</w:t>
      </w:r>
    </w:p>
    <w:p w14:paraId="79166871" w14:textId="77777777" w:rsidR="004760A1" w:rsidRPr="00B671BF" w:rsidRDefault="004760A1" w:rsidP="003C6202">
      <w:pPr>
        <w:pStyle w:val="Zkladntext"/>
        <w:rPr>
          <w:szCs w:val="18"/>
        </w:rPr>
      </w:pPr>
    </w:p>
    <w:p w14:paraId="79166872" w14:textId="77777777" w:rsidR="003C6202" w:rsidRPr="00B671BF" w:rsidRDefault="003C6202" w:rsidP="00AE62D9">
      <w:pPr>
        <w:pStyle w:val="Zkladntext"/>
        <w:rPr>
          <w:szCs w:val="18"/>
        </w:rPr>
      </w:pPr>
      <w:r w:rsidRPr="00B671BF">
        <w:rPr>
          <w:szCs w:val="18"/>
        </w:rPr>
        <w:t>Predpokladaná doba používania, metóda odpisovania a odpisová sadzba sú uvedené v nasledujúcej tabuľke:</w:t>
      </w:r>
    </w:p>
    <w:p w14:paraId="79166873" w14:textId="77777777" w:rsidR="003C6202" w:rsidRPr="00B671BF" w:rsidRDefault="003C6202" w:rsidP="00AE62D9">
      <w:pPr>
        <w:pStyle w:val="Zkladntext"/>
        <w:rPr>
          <w:szCs w:val="18"/>
        </w:rPr>
      </w:pPr>
    </w:p>
    <w:p w14:paraId="79166874" w14:textId="77777777" w:rsidR="003C6202" w:rsidRPr="00B671BF" w:rsidRDefault="003C6202" w:rsidP="00AE62D9">
      <w:pPr>
        <w:pStyle w:val="Zkladntext"/>
        <w:rPr>
          <w:szCs w:val="18"/>
        </w:rPr>
      </w:pPr>
    </w:p>
    <w:p w14:paraId="79166875" w14:textId="495E57E7" w:rsidR="003C6202" w:rsidRPr="00B671BF" w:rsidRDefault="00C551D4" w:rsidP="00AE62D9">
      <w:pPr>
        <w:pStyle w:val="Zkladntext"/>
        <w:rPr>
          <w:szCs w:val="18"/>
        </w:rPr>
      </w:pPr>
      <w:bookmarkStart w:id="7" w:name="_MON_1500299770"/>
      <w:bookmarkEnd w:id="7"/>
      <w:r>
        <w:rPr>
          <w:szCs w:val="18"/>
        </w:rPr>
        <w:pict w14:anchorId="79166D11">
          <v:shape id="_x0000_i1027" type="#_x0000_t75" style="width:443.25pt;height:87pt">
            <v:imagedata r:id="rId15" o:title=""/>
          </v:shape>
        </w:pict>
      </w:r>
    </w:p>
    <w:p w14:paraId="79166876" w14:textId="77777777" w:rsidR="009A399A" w:rsidRPr="00B671BF" w:rsidRDefault="009A399A" w:rsidP="00A31BBB">
      <w:pPr>
        <w:pStyle w:val="Zkladntext"/>
        <w:rPr>
          <w:szCs w:val="18"/>
        </w:rPr>
      </w:pPr>
      <w:r w:rsidRPr="00B671BF">
        <w:rPr>
          <w:szCs w:val="18"/>
        </w:rPr>
        <w:t xml:space="preserve">Metódy odpisovania, doby použiteľnosti a zostatkové hodnoty sa prehodnocujú ku dňu, ku ktorému sa zostavuje účtovná závierka, a ak je to potrebné, urobia sa úpravy. </w:t>
      </w:r>
    </w:p>
    <w:p w14:paraId="1766A28A" w14:textId="77777777" w:rsidR="0040334F" w:rsidRPr="00B671BF" w:rsidRDefault="0040334F" w:rsidP="00DB3E02">
      <w:pPr>
        <w:pStyle w:val="Zkladntext"/>
        <w:ind w:left="0"/>
        <w:rPr>
          <w:szCs w:val="18"/>
        </w:rPr>
      </w:pPr>
    </w:p>
    <w:p w14:paraId="791668DB" w14:textId="77777777" w:rsidR="007224BE" w:rsidRPr="00B671BF" w:rsidRDefault="007224BE" w:rsidP="00861002">
      <w:pPr>
        <w:pStyle w:val="Pismenka"/>
        <w:numPr>
          <w:ilvl w:val="0"/>
          <w:numId w:val="9"/>
        </w:numPr>
        <w:rPr>
          <w:szCs w:val="18"/>
        </w:rPr>
      </w:pPr>
      <w:r w:rsidRPr="00B671BF">
        <w:rPr>
          <w:szCs w:val="18"/>
        </w:rPr>
        <w:t>Pohľadávky</w:t>
      </w:r>
    </w:p>
    <w:p w14:paraId="791668DC" w14:textId="77777777" w:rsidR="007224BE" w:rsidRPr="00B671BF" w:rsidRDefault="007224BE" w:rsidP="007224BE">
      <w:pPr>
        <w:pStyle w:val="Zkladntext"/>
        <w:rPr>
          <w:szCs w:val="18"/>
        </w:rPr>
      </w:pPr>
      <w:r w:rsidRPr="00B671BF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791668DD" w14:textId="77777777" w:rsidR="00BD0E9A" w:rsidRPr="00B671BF" w:rsidRDefault="00BD0E9A" w:rsidP="007224BE">
      <w:pPr>
        <w:pStyle w:val="Zkladntext"/>
        <w:rPr>
          <w:szCs w:val="18"/>
        </w:rPr>
      </w:pPr>
    </w:p>
    <w:p w14:paraId="791668EE" w14:textId="77777777" w:rsidR="004D3B4A" w:rsidRPr="00B671BF" w:rsidRDefault="00F06652" w:rsidP="00861002">
      <w:pPr>
        <w:pStyle w:val="Pismenka"/>
        <w:numPr>
          <w:ilvl w:val="0"/>
          <w:numId w:val="9"/>
        </w:numPr>
        <w:rPr>
          <w:szCs w:val="18"/>
        </w:rPr>
      </w:pPr>
      <w:r w:rsidRPr="00B671BF">
        <w:rPr>
          <w:szCs w:val="18"/>
        </w:rPr>
        <w:t>Finančné účty</w:t>
      </w:r>
    </w:p>
    <w:p w14:paraId="791668F9" w14:textId="51461374" w:rsidR="00A46A96" w:rsidRPr="00B671BF" w:rsidRDefault="00703E75" w:rsidP="005569DC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 w:rsidRPr="00B671BF">
        <w:rPr>
          <w:b w:val="0"/>
          <w:szCs w:val="18"/>
        </w:rPr>
        <w:t>Finančné účty tvorí peňažná hotovosť, ceniny, zostatky na bankových účtoch a oceňujú sa menovitou hodnotou. Zníženie ich hodnoty s</w:t>
      </w:r>
      <w:r w:rsidR="005569DC" w:rsidRPr="00B671BF">
        <w:rPr>
          <w:b w:val="0"/>
          <w:szCs w:val="18"/>
        </w:rPr>
        <w:t xml:space="preserve">a vyjadruje opravnou položkou. </w:t>
      </w:r>
    </w:p>
    <w:p w14:paraId="0865241B" w14:textId="77777777" w:rsidR="005569DC" w:rsidRPr="00B671BF" w:rsidRDefault="005569DC" w:rsidP="005569DC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791668FA" w14:textId="77777777" w:rsidR="004D3B4A" w:rsidRPr="00B671BF" w:rsidRDefault="004D3B4A" w:rsidP="00861002">
      <w:pPr>
        <w:pStyle w:val="Pismenka"/>
        <w:numPr>
          <w:ilvl w:val="0"/>
          <w:numId w:val="9"/>
        </w:numPr>
        <w:rPr>
          <w:szCs w:val="18"/>
        </w:rPr>
      </w:pPr>
      <w:r w:rsidRPr="00B671BF">
        <w:rPr>
          <w:szCs w:val="18"/>
        </w:rPr>
        <w:t>Náklady budúcich období a príjmy budúcich období</w:t>
      </w:r>
    </w:p>
    <w:p w14:paraId="791668FC" w14:textId="2B26E6EB" w:rsidR="00471807" w:rsidRPr="00B671BF" w:rsidRDefault="004D3B4A" w:rsidP="005569DC">
      <w:pPr>
        <w:pStyle w:val="Zkladntext"/>
        <w:rPr>
          <w:szCs w:val="18"/>
        </w:rPr>
      </w:pPr>
      <w:r w:rsidRPr="00B671BF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9166910" w14:textId="77777777" w:rsidR="00D07F5A" w:rsidRPr="00B671BF" w:rsidRDefault="00D07F5A" w:rsidP="00D07F5A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11" w14:textId="77777777" w:rsidR="004E3A41" w:rsidRPr="00B671BF" w:rsidRDefault="004E3A41" w:rsidP="00861002">
      <w:pPr>
        <w:pStyle w:val="Pismenka"/>
        <w:numPr>
          <w:ilvl w:val="0"/>
          <w:numId w:val="9"/>
        </w:numPr>
        <w:rPr>
          <w:szCs w:val="18"/>
        </w:rPr>
      </w:pPr>
      <w:r w:rsidRPr="00B671BF">
        <w:rPr>
          <w:szCs w:val="18"/>
        </w:rPr>
        <w:t>Záväzky</w:t>
      </w:r>
    </w:p>
    <w:p w14:paraId="79166912" w14:textId="77777777" w:rsidR="004E3A41" w:rsidRPr="00B671BF" w:rsidRDefault="004E3A41" w:rsidP="004E3A41">
      <w:pPr>
        <w:pStyle w:val="Zkladntext"/>
        <w:rPr>
          <w:szCs w:val="18"/>
        </w:rPr>
      </w:pPr>
      <w:r w:rsidRPr="00B671BF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79166913" w14:textId="77777777" w:rsidR="004E3A41" w:rsidRPr="00B671BF" w:rsidRDefault="004E3A41" w:rsidP="004D3B4A">
      <w:pPr>
        <w:pStyle w:val="Zkladntext"/>
        <w:rPr>
          <w:szCs w:val="18"/>
        </w:rPr>
      </w:pPr>
    </w:p>
    <w:p w14:paraId="79166914" w14:textId="77777777" w:rsidR="004D3B4A" w:rsidRPr="00B671BF" w:rsidRDefault="004D3B4A" w:rsidP="00861002">
      <w:pPr>
        <w:pStyle w:val="Pismenka"/>
        <w:numPr>
          <w:ilvl w:val="0"/>
          <w:numId w:val="9"/>
        </w:numPr>
        <w:rPr>
          <w:szCs w:val="18"/>
        </w:rPr>
      </w:pPr>
      <w:r w:rsidRPr="00B671BF">
        <w:rPr>
          <w:szCs w:val="18"/>
        </w:rPr>
        <w:t>Rezervy</w:t>
      </w:r>
    </w:p>
    <w:p w14:paraId="79166915" w14:textId="77777777" w:rsidR="00852D4F" w:rsidRPr="00B671BF" w:rsidRDefault="00852D4F" w:rsidP="00F53D2F">
      <w:pPr>
        <w:pStyle w:val="Zkladntext"/>
        <w:rPr>
          <w:b/>
          <w:szCs w:val="18"/>
        </w:rPr>
      </w:pPr>
      <w:r w:rsidRPr="00B671BF">
        <w:rPr>
          <w:szCs w:val="18"/>
        </w:rPr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79166916" w14:textId="77777777" w:rsidR="00852D4F" w:rsidRPr="00B671BF" w:rsidRDefault="00852D4F" w:rsidP="00F53D2F">
      <w:pPr>
        <w:pStyle w:val="Zkladntext"/>
        <w:rPr>
          <w:b/>
          <w:szCs w:val="18"/>
        </w:rPr>
      </w:pPr>
    </w:p>
    <w:p w14:paraId="79166917" w14:textId="77777777" w:rsidR="00852D4F" w:rsidRPr="00B671BF" w:rsidRDefault="00852D4F" w:rsidP="00F53D2F">
      <w:pPr>
        <w:pStyle w:val="Zkladntext"/>
        <w:rPr>
          <w:b/>
          <w:szCs w:val="18"/>
        </w:rPr>
      </w:pPr>
      <w:r w:rsidRPr="00B671BF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79166918" w14:textId="77777777" w:rsidR="00852D4F" w:rsidRPr="00B671BF" w:rsidRDefault="00852D4F" w:rsidP="00F53D2F">
      <w:pPr>
        <w:pStyle w:val="Zkladntext"/>
        <w:rPr>
          <w:b/>
          <w:szCs w:val="18"/>
        </w:rPr>
      </w:pPr>
    </w:p>
    <w:p w14:paraId="79166919" w14:textId="77777777" w:rsidR="00852D4F" w:rsidRPr="00B671BF" w:rsidRDefault="00852D4F" w:rsidP="00F53D2F">
      <w:pPr>
        <w:pStyle w:val="Zkladntext"/>
        <w:rPr>
          <w:b/>
          <w:szCs w:val="18"/>
        </w:rPr>
      </w:pPr>
      <w:r w:rsidRPr="00B671BF">
        <w:rPr>
          <w:szCs w:val="18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306A05DE" w14:textId="77777777" w:rsidR="0040334F" w:rsidRPr="00B671BF" w:rsidRDefault="0040334F" w:rsidP="009B5CE4">
      <w:pPr>
        <w:pStyle w:val="Pismenka"/>
        <w:numPr>
          <w:ilvl w:val="0"/>
          <w:numId w:val="0"/>
        </w:numPr>
        <w:rPr>
          <w:b w:val="0"/>
        </w:rPr>
      </w:pPr>
    </w:p>
    <w:p w14:paraId="7916694C" w14:textId="77777777" w:rsidR="004D3B4A" w:rsidRPr="00B671BF" w:rsidRDefault="004D3B4A" w:rsidP="00861002">
      <w:pPr>
        <w:pStyle w:val="Pismenka"/>
        <w:numPr>
          <w:ilvl w:val="0"/>
          <w:numId w:val="9"/>
        </w:numPr>
        <w:rPr>
          <w:szCs w:val="18"/>
        </w:rPr>
      </w:pPr>
      <w:r w:rsidRPr="00B671BF">
        <w:rPr>
          <w:szCs w:val="18"/>
        </w:rPr>
        <w:t>Odložené dane</w:t>
      </w:r>
    </w:p>
    <w:p w14:paraId="7916694D" w14:textId="77777777" w:rsidR="004D3B4A" w:rsidRPr="00B671BF" w:rsidRDefault="004D3B4A" w:rsidP="004D3B4A">
      <w:pPr>
        <w:pStyle w:val="Zkladntext"/>
        <w:rPr>
          <w:szCs w:val="18"/>
        </w:rPr>
      </w:pPr>
      <w:r w:rsidRPr="00B671BF">
        <w:rPr>
          <w:szCs w:val="18"/>
        </w:rPr>
        <w:t xml:space="preserve">Odložené dane (odložená daňová pohľadávka a odložený daňový záväzok) sa vzťahujú na: </w:t>
      </w:r>
    </w:p>
    <w:p w14:paraId="7916694E" w14:textId="77777777" w:rsidR="004D3B4A" w:rsidRPr="00B671BF" w:rsidRDefault="004D3B4A" w:rsidP="00861002">
      <w:pPr>
        <w:pStyle w:val="Zkladntext"/>
        <w:numPr>
          <w:ilvl w:val="0"/>
          <w:numId w:val="4"/>
        </w:numPr>
        <w:rPr>
          <w:szCs w:val="18"/>
        </w:rPr>
      </w:pPr>
      <w:r w:rsidRPr="00B671BF">
        <w:rPr>
          <w:szCs w:val="18"/>
        </w:rPr>
        <w:t>dočasné rozdiely medzi účtovnou hodnotou majetku a účtovnou hodnotou záväzkov vykázanou v súvahe a ich daňovou základňou,</w:t>
      </w:r>
    </w:p>
    <w:p w14:paraId="7916694F" w14:textId="77777777" w:rsidR="004D3B4A" w:rsidRPr="00B671BF" w:rsidRDefault="004D3B4A" w:rsidP="00861002">
      <w:pPr>
        <w:pStyle w:val="Zkladntext"/>
        <w:numPr>
          <w:ilvl w:val="0"/>
          <w:numId w:val="4"/>
        </w:numPr>
        <w:rPr>
          <w:szCs w:val="18"/>
        </w:rPr>
      </w:pPr>
      <w:r w:rsidRPr="00B671BF">
        <w:rPr>
          <w:szCs w:val="18"/>
        </w:rPr>
        <w:t>možnosť umorovať daňovú stratu v budúcnosti, ktorou sa rozumie možnosť odpočítať daňovú stratu od základu dane v budúcnosti,</w:t>
      </w:r>
    </w:p>
    <w:p w14:paraId="79166950" w14:textId="77777777" w:rsidR="004D3B4A" w:rsidRPr="00B671BF" w:rsidRDefault="004D3B4A" w:rsidP="00861002">
      <w:pPr>
        <w:pStyle w:val="Zkladntext"/>
        <w:numPr>
          <w:ilvl w:val="0"/>
          <w:numId w:val="4"/>
        </w:numPr>
        <w:rPr>
          <w:szCs w:val="18"/>
        </w:rPr>
      </w:pPr>
      <w:r w:rsidRPr="00B671BF">
        <w:rPr>
          <w:szCs w:val="18"/>
        </w:rPr>
        <w:t>možnosť previesť nevyužité daňové odpočty a iné daňové nároky do budúcich období.</w:t>
      </w:r>
    </w:p>
    <w:p w14:paraId="79166951" w14:textId="77777777" w:rsidR="00162383" w:rsidRPr="00B671BF" w:rsidRDefault="00162383" w:rsidP="00A31BBB">
      <w:pPr>
        <w:pStyle w:val="Zkladntext"/>
        <w:rPr>
          <w:szCs w:val="18"/>
        </w:rPr>
      </w:pPr>
    </w:p>
    <w:p w14:paraId="79166952" w14:textId="77777777" w:rsidR="00162383" w:rsidRPr="00B671BF" w:rsidRDefault="00162383" w:rsidP="00A31BBB">
      <w:pPr>
        <w:pStyle w:val="Zkladntext"/>
        <w:rPr>
          <w:szCs w:val="18"/>
        </w:rPr>
      </w:pPr>
      <w:r w:rsidRPr="00B671BF">
        <w:rPr>
          <w:szCs w:val="18"/>
        </w:rPr>
        <w:t>Odložená daňová pohľadávka ani odložený daňový záväzok sa neúčtuje pri</w:t>
      </w:r>
      <w:r w:rsidR="009B57D6" w:rsidRPr="00B671BF">
        <w:rPr>
          <w:szCs w:val="18"/>
        </w:rPr>
        <w:t xml:space="preserve">: </w:t>
      </w:r>
    </w:p>
    <w:p w14:paraId="79166953" w14:textId="77777777" w:rsidR="00162383" w:rsidRPr="00B671BF" w:rsidRDefault="00162383" w:rsidP="00861002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  <w:rPr>
          <w:szCs w:val="18"/>
        </w:rPr>
      </w:pPr>
      <w:r w:rsidRPr="00B671BF">
        <w:rPr>
          <w:szCs w:val="18"/>
        </w:rPr>
        <w:t xml:space="preserve">dočasných rozdieloch pri prvotnom zaúčtovaní </w:t>
      </w:r>
      <w:r w:rsidR="000B6D83" w:rsidRPr="00B671BF">
        <w:rPr>
          <w:szCs w:val="18"/>
        </w:rPr>
        <w:t xml:space="preserve">(angl. initial recognition) </w:t>
      </w:r>
      <w:r w:rsidRPr="00B671BF">
        <w:rPr>
          <w:szCs w:val="18"/>
        </w:rPr>
        <w:t>majetku alebo záväzku v účtovníctve, ak v čase prvotného zaúčtovania nemá tento účtovný prípad vplyv ani na výsledok hospodárenia ani na základ dane a</w:t>
      </w:r>
      <w:r w:rsidR="009B57D6" w:rsidRPr="00B671BF">
        <w:rPr>
          <w:szCs w:val="18"/>
        </w:rPr>
        <w:t> </w:t>
      </w:r>
      <w:r w:rsidRPr="00B671BF">
        <w:rPr>
          <w:szCs w:val="18"/>
        </w:rPr>
        <w:t>zároveň</w:t>
      </w:r>
      <w:r w:rsidR="009B57D6" w:rsidRPr="00B671BF">
        <w:rPr>
          <w:szCs w:val="18"/>
        </w:rPr>
        <w:t xml:space="preserve"> nejde o</w:t>
      </w:r>
      <w:r w:rsidR="009C1F30" w:rsidRPr="00B671BF">
        <w:rPr>
          <w:szCs w:val="18"/>
        </w:rPr>
        <w:t> </w:t>
      </w:r>
      <w:r w:rsidR="009B57D6" w:rsidRPr="00B671BF">
        <w:rPr>
          <w:szCs w:val="18"/>
        </w:rPr>
        <w:t>kombináciu</w:t>
      </w:r>
      <w:r w:rsidR="009C1F30" w:rsidRPr="00B671BF">
        <w:rPr>
          <w:szCs w:val="18"/>
        </w:rPr>
        <w:t xml:space="preserve"> podnikov</w:t>
      </w:r>
      <w:r w:rsidR="009B57D6" w:rsidRPr="00B671BF">
        <w:rPr>
          <w:szCs w:val="18"/>
        </w:rPr>
        <w:t xml:space="preserve"> (t. j.</w:t>
      </w:r>
      <w:r w:rsidRPr="00B671BF">
        <w:rPr>
          <w:szCs w:val="18"/>
        </w:rPr>
        <w:t xml:space="preserve"> nejde o účtovný prípad vznikajúci u kupujúceho pri kúpe podniku alebo časti podniku, prijímateľa vkladu podniku alebo časti podniku alebo u nástupníckej účtovnej jednotke pri zlúčení, splynutí alebo rozdelení</w:t>
      </w:r>
      <w:r w:rsidR="009B57D6" w:rsidRPr="00B671BF">
        <w:rPr>
          <w:szCs w:val="18"/>
        </w:rPr>
        <w:t>)</w:t>
      </w:r>
      <w:r w:rsidRPr="00B671BF">
        <w:rPr>
          <w:szCs w:val="18"/>
        </w:rPr>
        <w:t>,</w:t>
      </w:r>
    </w:p>
    <w:p w14:paraId="79166954" w14:textId="77777777" w:rsidR="00162383" w:rsidRPr="00B671BF" w:rsidRDefault="00162383" w:rsidP="00861002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  <w:rPr>
          <w:szCs w:val="18"/>
        </w:rPr>
      </w:pPr>
      <w:r w:rsidRPr="00B671BF">
        <w:rPr>
          <w:szCs w:val="18"/>
        </w:rPr>
        <w:t>dočasných rozdieloch súvisiacich s podielmi v</w:t>
      </w:r>
      <w:r w:rsidR="006878D4" w:rsidRPr="00B671BF">
        <w:rPr>
          <w:szCs w:val="18"/>
        </w:rPr>
        <w:t> </w:t>
      </w:r>
      <w:r w:rsidRPr="00B671BF">
        <w:rPr>
          <w:szCs w:val="18"/>
        </w:rPr>
        <w:t>dcérskych</w:t>
      </w:r>
      <w:r w:rsidR="006878D4" w:rsidRPr="00B671BF">
        <w:rPr>
          <w:szCs w:val="18"/>
        </w:rPr>
        <w:t xml:space="preserve">, </w:t>
      </w:r>
      <w:r w:rsidR="009B57D6" w:rsidRPr="00B671BF">
        <w:rPr>
          <w:szCs w:val="18"/>
        </w:rPr>
        <w:t xml:space="preserve">spoločných a pridružených </w:t>
      </w:r>
      <w:r w:rsidRPr="00B671BF">
        <w:rPr>
          <w:szCs w:val="18"/>
        </w:rPr>
        <w:t>účtovných jednotkách,</w:t>
      </w:r>
      <w:r w:rsidR="009B57D6" w:rsidRPr="00B671BF">
        <w:rPr>
          <w:szCs w:val="18"/>
        </w:rPr>
        <w:t xml:space="preserve"> </w:t>
      </w:r>
      <w:r w:rsidRPr="00B671BF">
        <w:rPr>
          <w:szCs w:val="18"/>
        </w:rPr>
        <w:t>ak Spoločnosť je schopná ovplyvniť vyrovnanie týchto dočasných rozdielov a je pravdepodobné, že tieto dočasné rozdiely nebudú vyrovnané v blízkej budúcnosti,</w:t>
      </w:r>
    </w:p>
    <w:p w14:paraId="79166955" w14:textId="77777777" w:rsidR="00162383" w:rsidRPr="00B671BF" w:rsidRDefault="00162383" w:rsidP="00861002">
      <w:pPr>
        <w:pStyle w:val="Zkladntext"/>
        <w:numPr>
          <w:ilvl w:val="0"/>
          <w:numId w:val="6"/>
        </w:numPr>
        <w:tabs>
          <w:tab w:val="clear" w:pos="340"/>
          <w:tab w:val="num" w:pos="766"/>
        </w:tabs>
        <w:ind w:left="766"/>
        <w:rPr>
          <w:szCs w:val="18"/>
        </w:rPr>
      </w:pPr>
      <w:r w:rsidRPr="00B671BF">
        <w:rPr>
          <w:szCs w:val="18"/>
        </w:rPr>
        <w:t xml:space="preserve">dočasných rozdieloch </w:t>
      </w:r>
      <w:r w:rsidR="00DA1E3B" w:rsidRPr="00B671BF">
        <w:rPr>
          <w:szCs w:val="18"/>
        </w:rPr>
        <w:t>pri prvotnom zaúčtovaní goodwillu alebo záporného goodwillu.</w:t>
      </w:r>
    </w:p>
    <w:p w14:paraId="79166956" w14:textId="77777777" w:rsidR="00DA1E3B" w:rsidRPr="00B671BF" w:rsidRDefault="00DA1E3B" w:rsidP="00A31BBB">
      <w:pPr>
        <w:pStyle w:val="Zkladntext"/>
        <w:ind w:left="766"/>
        <w:rPr>
          <w:szCs w:val="18"/>
        </w:rPr>
      </w:pPr>
    </w:p>
    <w:p w14:paraId="79166958" w14:textId="3FF6A94C" w:rsidR="00471807" w:rsidRPr="00B671BF" w:rsidRDefault="00DA1E3B" w:rsidP="004D3B4A">
      <w:pPr>
        <w:pStyle w:val="Zkladntext"/>
      </w:pPr>
      <w:r w:rsidRPr="00B671BF">
        <w:rPr>
          <w:szCs w:val="18"/>
        </w:rPr>
        <w:t xml:space="preserve">O odloženej daňovej pohľadávke </w:t>
      </w:r>
      <w:r w:rsidR="000D3FB1" w:rsidRPr="00B671BF">
        <w:rPr>
          <w:szCs w:val="18"/>
        </w:rPr>
        <w:t xml:space="preserve">z </w:t>
      </w:r>
      <w:r w:rsidRPr="00B671BF">
        <w:rPr>
          <w:szCs w:val="18"/>
        </w:rPr>
        <w:t>odpočítateľných dočasných rozdielov</w:t>
      </w:r>
      <w:r w:rsidR="000D3FB1" w:rsidRPr="00B671BF">
        <w:rPr>
          <w:szCs w:val="18"/>
        </w:rPr>
        <w:t>, z nevyužitých daňových strát a nevyužitých daňových odpočtov a iných daňových nárokov</w:t>
      </w:r>
      <w:r w:rsidRPr="00B671BF">
        <w:rPr>
          <w:szCs w:val="18"/>
        </w:rPr>
        <w:t xml:space="preserve"> sa účtuje len vtedy, ak je pravdepodobné, že budúci základ dane, voči ktorému </w:t>
      </w:r>
      <w:r w:rsidR="000D3FB1" w:rsidRPr="00B671BF">
        <w:rPr>
          <w:szCs w:val="18"/>
        </w:rPr>
        <w:t xml:space="preserve">ich bude možné využiť, </w:t>
      </w:r>
      <w:r w:rsidRPr="00B671BF">
        <w:rPr>
          <w:szCs w:val="18"/>
        </w:rPr>
        <w:t xml:space="preserve"> je dosiahnuteľný. Odložená daňová pohľadávka sa preveruje ku každému dňu, ku ktorému sa zostavuje účtovná závierka a znižuje sa vo výške, v akej je nepravdepodobné, že </w:t>
      </w:r>
      <w:r w:rsidR="00457013" w:rsidRPr="00B671BF">
        <w:rPr>
          <w:szCs w:val="18"/>
        </w:rPr>
        <w:t xml:space="preserve">základ dane z príjmov </w:t>
      </w:r>
      <w:r w:rsidRPr="00B671BF">
        <w:rPr>
          <w:szCs w:val="18"/>
        </w:rPr>
        <w:t>bude d</w:t>
      </w:r>
      <w:r w:rsidR="00457013" w:rsidRPr="00B671BF">
        <w:rPr>
          <w:szCs w:val="18"/>
        </w:rPr>
        <w:t>osiahnutý.</w:t>
      </w:r>
      <w:r w:rsidR="008C07CB" w:rsidRPr="00B671BF">
        <w:t xml:space="preserve"> </w:t>
      </w:r>
      <w:r w:rsidR="00471807" w:rsidRPr="00B671BF">
        <w:t>Pri výpočte odloženej dane sa použije sadzba dane z príjmov, o ktorej sa predpokladá, že bude platiť v čase vyrovnania odloženej dane</w:t>
      </w:r>
      <w:r w:rsidR="00922BD5" w:rsidRPr="00B671BF">
        <w:t>.</w:t>
      </w:r>
    </w:p>
    <w:p w14:paraId="79166959" w14:textId="77777777" w:rsidR="000D3FB1" w:rsidRPr="00B671BF" w:rsidRDefault="000D3FB1" w:rsidP="004D3B4A">
      <w:pPr>
        <w:pStyle w:val="Zkladntext"/>
      </w:pPr>
    </w:p>
    <w:p w14:paraId="7916695A" w14:textId="77777777" w:rsidR="000D3FB1" w:rsidRPr="00B671BF" w:rsidRDefault="000D3FB1" w:rsidP="004D3B4A">
      <w:pPr>
        <w:pStyle w:val="Zkladntext"/>
        <w:rPr>
          <w:szCs w:val="18"/>
        </w:rPr>
      </w:pPr>
      <w:r w:rsidRPr="00B671BF">
        <w:t xml:space="preserve">V súvahe sa odložená daňová pohľadávka a odložený daňový záväzok vykazujú samostatne. Ak sa vzťahujú na odloženú </w:t>
      </w:r>
      <w:r w:rsidR="0057747A" w:rsidRPr="00B671BF">
        <w:rPr>
          <w:szCs w:val="18"/>
        </w:rPr>
        <w:t xml:space="preserve"> </w:t>
      </w:r>
      <w:r w:rsidRPr="00B671BF">
        <w:t xml:space="preserve">daň z príjmov toho istého daňovníka a ide o ten istý daňový úrad, môže sa vykázať len výsledný zostatok účtu 481 – Odložený daňový záväzok a odložená daňová pohľadávka. </w:t>
      </w:r>
    </w:p>
    <w:p w14:paraId="7916695B" w14:textId="77777777" w:rsidR="00DF202B" w:rsidRPr="00B671BF" w:rsidRDefault="00DF202B" w:rsidP="004D3B4A">
      <w:pPr>
        <w:pStyle w:val="Zkladntext"/>
        <w:rPr>
          <w:szCs w:val="18"/>
        </w:rPr>
      </w:pPr>
    </w:p>
    <w:p w14:paraId="7916695C" w14:textId="77777777" w:rsidR="004D3B4A" w:rsidRPr="00B671BF" w:rsidRDefault="004D3B4A" w:rsidP="00861002">
      <w:pPr>
        <w:pStyle w:val="Pismenka"/>
        <w:numPr>
          <w:ilvl w:val="0"/>
          <w:numId w:val="9"/>
        </w:numPr>
        <w:rPr>
          <w:szCs w:val="18"/>
        </w:rPr>
      </w:pPr>
      <w:r w:rsidRPr="00B671BF">
        <w:rPr>
          <w:szCs w:val="18"/>
        </w:rPr>
        <w:t>Výdavky budúcich období a výnosy budúcich období</w:t>
      </w:r>
    </w:p>
    <w:p w14:paraId="7916695D" w14:textId="77777777" w:rsidR="004D3B4A" w:rsidRPr="00B671BF" w:rsidRDefault="004D3B4A" w:rsidP="004D3B4A">
      <w:pPr>
        <w:pStyle w:val="Zkladntext"/>
        <w:rPr>
          <w:szCs w:val="18"/>
        </w:rPr>
      </w:pPr>
      <w:r w:rsidRPr="00B671BF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7916696B" w14:textId="77777777" w:rsidR="0055226C" w:rsidRPr="00B671BF" w:rsidRDefault="0055226C" w:rsidP="009B5CE4">
      <w:pPr>
        <w:jc w:val="both"/>
        <w:rPr>
          <w:szCs w:val="18"/>
        </w:rPr>
      </w:pPr>
    </w:p>
    <w:p w14:paraId="79166976" w14:textId="24A718B2" w:rsidR="00F46C6C" w:rsidRPr="00B671BF" w:rsidRDefault="004D3B4A" w:rsidP="00861002">
      <w:pPr>
        <w:pStyle w:val="Pismenka"/>
        <w:numPr>
          <w:ilvl w:val="0"/>
          <w:numId w:val="9"/>
        </w:numPr>
        <w:rPr>
          <w:szCs w:val="18"/>
        </w:rPr>
      </w:pPr>
      <w:r w:rsidRPr="00B671BF">
        <w:rPr>
          <w:szCs w:val="18"/>
        </w:rPr>
        <w:t xml:space="preserve">Prenájom </w:t>
      </w:r>
      <w:r w:rsidR="005E0AD5" w:rsidRPr="00B671BF">
        <w:rPr>
          <w:szCs w:val="18"/>
        </w:rPr>
        <w:t>(lízing) (Spoločnosť ako nájomca)</w:t>
      </w:r>
    </w:p>
    <w:p w14:paraId="79166977" w14:textId="77777777" w:rsidR="0040522D" w:rsidRPr="00B671BF" w:rsidRDefault="00140343" w:rsidP="00A31BBB">
      <w:pPr>
        <w:pStyle w:val="Zkladntext"/>
      </w:pPr>
      <w:r w:rsidRPr="00B671BF">
        <w:rPr>
          <w:b/>
        </w:rPr>
        <w:t>Operatívny prenájom</w:t>
      </w:r>
      <w:r w:rsidR="0040522D" w:rsidRPr="00B671BF">
        <w:rPr>
          <w:b/>
        </w:rPr>
        <w:t xml:space="preserve">. </w:t>
      </w:r>
      <w:r w:rsidR="00922BD5" w:rsidRPr="00B671BF">
        <w:rPr>
          <w:szCs w:val="18"/>
        </w:rPr>
        <w:t>Majetok prenajatý na základe operatívneho prenájmu vykazuje ako svoj majetok jeho vlastník, nie nájomca.</w:t>
      </w:r>
      <w:r w:rsidRPr="00B671BF">
        <w:rPr>
          <w:szCs w:val="18"/>
        </w:rPr>
        <w:t xml:space="preserve"> </w:t>
      </w:r>
      <w:r w:rsidR="0040522D" w:rsidRPr="00B671BF">
        <w:t>Prenájom majetku formou operatívneho leasingu sa účtuje do nákladov priebežne počas doby trvania leasingovej zmluvy.</w:t>
      </w:r>
    </w:p>
    <w:p w14:paraId="64BA9EB9" w14:textId="77777777" w:rsidR="00BD12FF" w:rsidRPr="00B671BF" w:rsidRDefault="00BD12FF" w:rsidP="00A31BBB">
      <w:pPr>
        <w:pStyle w:val="Zkladntext"/>
      </w:pPr>
    </w:p>
    <w:p w14:paraId="791669A1" w14:textId="33EDDABE" w:rsidR="004D3B4A" w:rsidRPr="00B671BF" w:rsidRDefault="00EF6566" w:rsidP="00861002">
      <w:pPr>
        <w:pStyle w:val="Pismenka"/>
        <w:numPr>
          <w:ilvl w:val="0"/>
          <w:numId w:val="9"/>
        </w:numPr>
        <w:rPr>
          <w:szCs w:val="18"/>
        </w:rPr>
      </w:pPr>
      <w:r w:rsidRPr="00B671BF">
        <w:rPr>
          <w:szCs w:val="18"/>
        </w:rPr>
        <w:t>C</w:t>
      </w:r>
      <w:r w:rsidR="004D3B4A" w:rsidRPr="00B671BF">
        <w:rPr>
          <w:szCs w:val="18"/>
        </w:rPr>
        <w:t>udzia mena</w:t>
      </w:r>
    </w:p>
    <w:p w14:paraId="791669A2" w14:textId="77777777" w:rsidR="004D3B4A" w:rsidRPr="00B671BF" w:rsidRDefault="004D3B4A" w:rsidP="004D3B4A">
      <w:pPr>
        <w:pStyle w:val="Zkladntext"/>
        <w:rPr>
          <w:szCs w:val="18"/>
        </w:rPr>
      </w:pPr>
      <w:r w:rsidRPr="00B671BF">
        <w:rPr>
          <w:szCs w:val="18"/>
        </w:rPr>
        <w:t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</w:t>
      </w:r>
      <w:r w:rsidR="000E08F9" w:rsidRPr="00B671BF">
        <w:rPr>
          <w:szCs w:val="18"/>
        </w:rPr>
        <w:t xml:space="preserve"> (ďalej ako referenčný kurz).</w:t>
      </w:r>
    </w:p>
    <w:p w14:paraId="791669A3" w14:textId="77777777" w:rsidR="00994CF3" w:rsidRPr="00B671BF" w:rsidRDefault="00994CF3" w:rsidP="004D3B4A">
      <w:pPr>
        <w:pStyle w:val="Zkladntext"/>
        <w:rPr>
          <w:szCs w:val="18"/>
        </w:rPr>
      </w:pPr>
    </w:p>
    <w:p w14:paraId="791669A4" w14:textId="46ED6C5C" w:rsidR="001E27A6" w:rsidRPr="00B671BF" w:rsidRDefault="001E27A6" w:rsidP="005E0AD5">
      <w:pPr>
        <w:pStyle w:val="Zkladntext"/>
        <w:rPr>
          <w:szCs w:val="18"/>
        </w:rPr>
      </w:pPr>
      <w:r w:rsidRPr="00B671BF">
        <w:rPr>
          <w:szCs w:val="18"/>
        </w:rPr>
        <w:t>Na ocenenie prírastku cudzej meny nakúpenej za euro sa použije kurz, za ktorý bola táto cudzia mena nakúpená.</w:t>
      </w:r>
    </w:p>
    <w:p w14:paraId="791669A5" w14:textId="77777777" w:rsidR="001E27A6" w:rsidRPr="00B671BF" w:rsidRDefault="001E27A6" w:rsidP="00AE62D9">
      <w:pPr>
        <w:pStyle w:val="Zkladntext"/>
        <w:rPr>
          <w:szCs w:val="18"/>
        </w:rPr>
      </w:pPr>
    </w:p>
    <w:p w14:paraId="791669A6" w14:textId="775AC525" w:rsidR="000E08F9" w:rsidRPr="00B671BF" w:rsidRDefault="000E08F9" w:rsidP="00AE62D9">
      <w:pPr>
        <w:pStyle w:val="Zkladntext"/>
        <w:rPr>
          <w:szCs w:val="18"/>
        </w:rPr>
      </w:pPr>
      <w:r w:rsidRPr="00B671BF">
        <w:rPr>
          <w:szCs w:val="18"/>
        </w:rPr>
        <w:t xml:space="preserve">Na ocenenie prírastku cudzej meny nakúpenej za inú cudziu menu sa použije hodnota inej cudzej meny v eurách alebo na ocenenie prírastku cudzej meny v eurách </w:t>
      </w:r>
      <w:r w:rsidR="00933102" w:rsidRPr="00B671BF">
        <w:rPr>
          <w:szCs w:val="18"/>
        </w:rPr>
        <w:t xml:space="preserve">sa </w:t>
      </w:r>
      <w:r w:rsidRPr="00B671BF">
        <w:rPr>
          <w:szCs w:val="18"/>
        </w:rPr>
        <w:t xml:space="preserve">použije referenčný kurz v deň uzavretia obchodu. </w:t>
      </w:r>
    </w:p>
    <w:p w14:paraId="1069F98E" w14:textId="77777777" w:rsidR="006E00AD" w:rsidRPr="00B671BF" w:rsidRDefault="006E00AD" w:rsidP="00AE62D9">
      <w:pPr>
        <w:pStyle w:val="Zkladntext"/>
        <w:rPr>
          <w:szCs w:val="18"/>
        </w:rPr>
      </w:pPr>
    </w:p>
    <w:p w14:paraId="6A92FD63" w14:textId="77777777" w:rsidR="006E00AD" w:rsidRPr="00B671BF" w:rsidRDefault="006E00AD" w:rsidP="006E00AD">
      <w:pPr>
        <w:pStyle w:val="Pismenka"/>
        <w:numPr>
          <w:ilvl w:val="0"/>
          <w:numId w:val="0"/>
        </w:numPr>
        <w:ind w:left="360"/>
      </w:pPr>
      <w:r w:rsidRPr="00B671BF">
        <w:rPr>
          <w:b w:val="0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14:paraId="240FA95D" w14:textId="77777777" w:rsidR="006E00AD" w:rsidRPr="00B671BF" w:rsidRDefault="006E00AD" w:rsidP="006E00AD">
      <w:pPr>
        <w:pStyle w:val="Pismenka"/>
        <w:numPr>
          <w:ilvl w:val="0"/>
          <w:numId w:val="0"/>
        </w:numPr>
        <w:ind w:left="360"/>
      </w:pPr>
    </w:p>
    <w:p w14:paraId="07E12BEE" w14:textId="77777777" w:rsidR="006E00AD" w:rsidRPr="00B671BF" w:rsidRDefault="006E00AD" w:rsidP="006E00AD">
      <w:pPr>
        <w:pStyle w:val="Pismenka"/>
        <w:numPr>
          <w:ilvl w:val="0"/>
          <w:numId w:val="0"/>
        </w:numPr>
        <w:ind w:left="360"/>
      </w:pPr>
      <w:r w:rsidRPr="00B671BF">
        <w:rPr>
          <w:b w:val="0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645F0673" w14:textId="77777777" w:rsidR="006E00AD" w:rsidRPr="00B671BF" w:rsidRDefault="006E00AD" w:rsidP="006E00AD">
      <w:pPr>
        <w:pStyle w:val="Pismenka"/>
        <w:numPr>
          <w:ilvl w:val="0"/>
          <w:numId w:val="0"/>
        </w:numPr>
        <w:ind w:left="360"/>
      </w:pPr>
    </w:p>
    <w:p w14:paraId="4C977C93" w14:textId="6124DD6D" w:rsidR="006E00AD" w:rsidRPr="00B671BF" w:rsidRDefault="006E00AD" w:rsidP="006E00AD">
      <w:pPr>
        <w:pStyle w:val="Pismenka"/>
        <w:numPr>
          <w:ilvl w:val="0"/>
          <w:numId w:val="0"/>
        </w:numPr>
        <w:ind w:left="360"/>
      </w:pPr>
      <w:r w:rsidRPr="00B671BF">
        <w:rPr>
          <w:b w:val="0"/>
        </w:rPr>
        <w:t xml:space="preserve">Ku dňu, ku ktorému sa zostavuje účtovná závierka, sa už neprepočítavajú. </w:t>
      </w:r>
    </w:p>
    <w:p w14:paraId="791669C1" w14:textId="77777777" w:rsidR="00F830A8" w:rsidRPr="00B671BF" w:rsidRDefault="00F830A8" w:rsidP="00EF6566">
      <w:pPr>
        <w:pStyle w:val="Pismenka"/>
        <w:numPr>
          <w:ilvl w:val="0"/>
          <w:numId w:val="0"/>
        </w:numPr>
      </w:pPr>
    </w:p>
    <w:p w14:paraId="791669C2" w14:textId="77777777" w:rsidR="004D3B4A" w:rsidRPr="00B671BF" w:rsidRDefault="004D3B4A" w:rsidP="005E0AD5">
      <w:pPr>
        <w:pStyle w:val="Pismenka"/>
        <w:numPr>
          <w:ilvl w:val="0"/>
          <w:numId w:val="0"/>
        </w:numPr>
        <w:ind w:left="426"/>
      </w:pPr>
      <w:r w:rsidRPr="00B671BF">
        <w:rPr>
          <w:b w:val="0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</w:t>
      </w:r>
      <w:r w:rsidRPr="00B671BF">
        <w:rPr>
          <w:b w:val="0"/>
        </w:rPr>
        <w:lastRenderedPageBreak/>
        <w:t xml:space="preserve">Európskou centrálnou bankou alebo Národnou bankou Slovenska v deň, ku ktorému sa zostavuje účtovná závierka, a účtujú sa s vplyvom na výsledok hospodárenia. </w:t>
      </w:r>
    </w:p>
    <w:p w14:paraId="791669C3" w14:textId="77777777" w:rsidR="004D3B4A" w:rsidRPr="00B671BF" w:rsidRDefault="004D3B4A" w:rsidP="004D3B4A">
      <w:pPr>
        <w:pStyle w:val="Zkladntext"/>
        <w:rPr>
          <w:szCs w:val="18"/>
        </w:rPr>
      </w:pPr>
    </w:p>
    <w:p w14:paraId="791669C4" w14:textId="77777777" w:rsidR="004D3B4A" w:rsidRPr="00B671BF" w:rsidRDefault="004D3B4A" w:rsidP="00861002">
      <w:pPr>
        <w:pStyle w:val="Pismenka"/>
        <w:numPr>
          <w:ilvl w:val="0"/>
          <w:numId w:val="9"/>
        </w:numPr>
        <w:ind w:hanging="436"/>
        <w:rPr>
          <w:szCs w:val="18"/>
        </w:rPr>
      </w:pPr>
      <w:r w:rsidRPr="00B671BF">
        <w:rPr>
          <w:szCs w:val="18"/>
        </w:rPr>
        <w:t>Výnosy</w:t>
      </w:r>
    </w:p>
    <w:p w14:paraId="791669C5" w14:textId="43545894" w:rsidR="00B33494" w:rsidRDefault="00B33494" w:rsidP="005E0AD5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B671BF">
        <w:rPr>
          <w:b w:val="0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15D703CE" w14:textId="74B9A7BC" w:rsidR="003160E5" w:rsidRDefault="003160E5" w:rsidP="005E0AD5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1164D674" w14:textId="7E6EB60F" w:rsidR="003160E5" w:rsidRPr="00B671BF" w:rsidRDefault="003160E5" w:rsidP="003160E5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3160E5">
        <w:rPr>
          <w:b w:val="0"/>
        </w:rPr>
        <w:t>Tržby z predaja služieb sa vykazujú v účtovnom období, v ktorom boli služby poskytnuté, teda reklamné služby boli zrealizované. Súvisiace náklady na nákup poskytnutých reklamných služieb sú zaúčtované vo vecnej a časovej súvislosti s výnosmi z poskytnutých reklamných služieb.</w:t>
      </w:r>
    </w:p>
    <w:p w14:paraId="791669C6" w14:textId="77777777" w:rsidR="008A1BA8" w:rsidRPr="00B671BF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7" w14:textId="77777777" w:rsidR="008A1BA8" w:rsidRPr="00B671BF" w:rsidRDefault="008A1BA8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B671BF">
        <w:rPr>
          <w:b w:val="0"/>
        </w:rPr>
        <w:t>Tržby z predaja výrobkov a tovaru sa vyka</w:t>
      </w:r>
      <w:r w:rsidR="008D38F3" w:rsidRPr="00B671BF">
        <w:rPr>
          <w:b w:val="0"/>
        </w:rPr>
        <w:t xml:space="preserve">zujú v deň splnenia dodávky podľa Obchodného zákonníka, podľa Incoterms alebo iných podmienok dohodnutých v zmluve. </w:t>
      </w:r>
    </w:p>
    <w:p w14:paraId="791669C8" w14:textId="77777777" w:rsidR="00DF202B" w:rsidRPr="00B671BF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9" w14:textId="77777777" w:rsidR="00DF202B" w:rsidRPr="00B671BF" w:rsidRDefault="00DF202B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B671BF">
        <w:rPr>
          <w:b w:val="0"/>
        </w:rPr>
        <w:t>Tržby z predaja služieb sa vykazujú v účtovnom období, v ktorom boli služby poskytnuté.</w:t>
      </w:r>
    </w:p>
    <w:p w14:paraId="5E4F760A" w14:textId="77777777" w:rsidR="006E00AD" w:rsidRPr="00B671BF" w:rsidRDefault="006E00AD" w:rsidP="00A31BBB">
      <w:pPr>
        <w:pStyle w:val="Pismenka"/>
        <w:numPr>
          <w:ilvl w:val="0"/>
          <w:numId w:val="0"/>
        </w:numPr>
        <w:ind w:left="360"/>
        <w:rPr>
          <w:b w:val="0"/>
        </w:rPr>
      </w:pPr>
    </w:p>
    <w:p w14:paraId="791669CA" w14:textId="77777777" w:rsidR="00DF202B" w:rsidRPr="00B671BF" w:rsidRDefault="00DF202B" w:rsidP="006E00AD">
      <w:pPr>
        <w:pStyle w:val="Pismenka"/>
        <w:numPr>
          <w:ilvl w:val="0"/>
          <w:numId w:val="0"/>
        </w:numPr>
        <w:ind w:left="360"/>
        <w:rPr>
          <w:b w:val="0"/>
        </w:rPr>
      </w:pPr>
      <w:r w:rsidRPr="00B671BF">
        <w:rPr>
          <w:b w:val="0"/>
        </w:rPr>
        <w:t>Výnosové úroky sa účtujú rovnomerne v účtovných obdobiach, ktorých sa vecne a časovo týkajú / na základe časového rozlíšenia metódou efektívnej úrokovej miery.</w:t>
      </w:r>
    </w:p>
    <w:p w14:paraId="791669CB" w14:textId="77777777" w:rsidR="00DF202B" w:rsidRPr="00B671BF" w:rsidRDefault="00DF202B" w:rsidP="00AB1CF7">
      <w:pPr>
        <w:pStyle w:val="Pismenka"/>
        <w:numPr>
          <w:ilvl w:val="0"/>
          <w:numId w:val="0"/>
        </w:numPr>
        <w:ind w:left="426"/>
        <w:rPr>
          <w:b w:val="0"/>
        </w:rPr>
      </w:pPr>
    </w:p>
    <w:p w14:paraId="791669CE" w14:textId="77777777" w:rsidR="0040522D" w:rsidRPr="00B671BF" w:rsidRDefault="0040522D" w:rsidP="00861002">
      <w:pPr>
        <w:pStyle w:val="Pismenka"/>
        <w:numPr>
          <w:ilvl w:val="0"/>
          <w:numId w:val="9"/>
        </w:numPr>
        <w:rPr>
          <w:szCs w:val="18"/>
        </w:rPr>
      </w:pPr>
      <w:bookmarkStart w:id="8" w:name="_Toc530739900"/>
      <w:r w:rsidRPr="00B671BF">
        <w:rPr>
          <w:szCs w:val="18"/>
        </w:rPr>
        <w:t>Porovnateľné údaje</w:t>
      </w:r>
    </w:p>
    <w:p w14:paraId="791669D1" w14:textId="70DB1069" w:rsidR="004F7A8F" w:rsidRPr="00B671BF" w:rsidRDefault="00596FF7" w:rsidP="006E00AD">
      <w:pPr>
        <w:pStyle w:val="Zkladntext"/>
        <w:rPr>
          <w:b/>
          <w:szCs w:val="18"/>
        </w:rPr>
      </w:pPr>
      <w:r w:rsidRPr="00B671BF">
        <w:rPr>
          <w:szCs w:val="18"/>
        </w:rPr>
        <w:t xml:space="preserve">Ak v dôsledku zmeny účtovných metód a účtovných zásad nie sú hodnoty za bezprostredne predchádzajúce účtovné obdobie v jednotlivých súčastiach účtovnej závierky porovnateľné, uvádza sa vysvetlenie o neporovnateľných hodnotách v poznámkach. </w:t>
      </w:r>
      <w:r w:rsidR="004F7A8F" w:rsidRPr="00B671BF">
        <w:rPr>
          <w:color w:val="0070C0"/>
          <w:szCs w:val="18"/>
        </w:rPr>
        <w:t xml:space="preserve"> </w:t>
      </w:r>
    </w:p>
    <w:p w14:paraId="791669D2" w14:textId="77777777" w:rsidR="00434E61" w:rsidRPr="00B671BF" w:rsidRDefault="00434E61">
      <w:pPr>
        <w:pStyle w:val="odstavec"/>
      </w:pPr>
    </w:p>
    <w:p w14:paraId="791669D3" w14:textId="77777777" w:rsidR="00003DEF" w:rsidRPr="00B671BF" w:rsidRDefault="00003DEF" w:rsidP="00861002">
      <w:pPr>
        <w:pStyle w:val="Pismenka"/>
        <w:numPr>
          <w:ilvl w:val="0"/>
          <w:numId w:val="9"/>
        </w:numPr>
        <w:rPr>
          <w:szCs w:val="18"/>
        </w:rPr>
      </w:pPr>
      <w:r w:rsidRPr="00B671BF">
        <w:rPr>
          <w:szCs w:val="18"/>
        </w:rPr>
        <w:t>Oprava chýb minulých období</w:t>
      </w:r>
    </w:p>
    <w:p w14:paraId="791669D4" w14:textId="77777777" w:rsidR="00003DEF" w:rsidRPr="00B671BF" w:rsidRDefault="00003DEF" w:rsidP="00A31BBB">
      <w:pPr>
        <w:pStyle w:val="Zkladntext"/>
        <w:rPr>
          <w:szCs w:val="18"/>
        </w:rPr>
      </w:pPr>
      <w:r w:rsidRPr="00B671BF">
        <w:rPr>
          <w:szCs w:val="18"/>
        </w:rPr>
        <w:t xml:space="preserve">Ak Spoločnosť zistí v bežnom účtovnom období významnú chybu týkajúcu sa minulých účtovných období, opraví túto chybu na účtoch </w:t>
      </w:r>
      <w:r w:rsidR="00D6732C" w:rsidRPr="00B671BF">
        <w:rPr>
          <w:szCs w:val="18"/>
        </w:rPr>
        <w:t xml:space="preserve">428 - </w:t>
      </w:r>
      <w:r w:rsidRPr="00B671BF">
        <w:rPr>
          <w:szCs w:val="18"/>
        </w:rPr>
        <w:t>Nerozdelený zisk minulých rokov a</w:t>
      </w:r>
      <w:r w:rsidR="00D6732C" w:rsidRPr="00B671BF">
        <w:rPr>
          <w:szCs w:val="18"/>
        </w:rPr>
        <w:t xml:space="preserve"> 429 - </w:t>
      </w:r>
      <w:r w:rsidRPr="00B671BF">
        <w:rPr>
          <w:szCs w:val="18"/>
        </w:rPr>
        <w:t xml:space="preserve">Neuhradená strata minulých rokov, t. j. bez vplyvu na výsledok hospodárenia v bežnom účtovnom období. Opravy nevýznamných chýb minulých účtovných období sa účtujú </w:t>
      </w:r>
      <w:r w:rsidR="00411EDB" w:rsidRPr="00B671BF">
        <w:rPr>
          <w:szCs w:val="18"/>
        </w:rPr>
        <w:t>v </w:t>
      </w:r>
      <w:r w:rsidRPr="00B671BF">
        <w:rPr>
          <w:szCs w:val="18"/>
        </w:rPr>
        <w:t xml:space="preserve">bežnom účtovnom období na príslušný nákladový alebo výnosový účet. </w:t>
      </w:r>
    </w:p>
    <w:p w14:paraId="791669D5" w14:textId="77777777" w:rsidR="00896A20" w:rsidRPr="00B671BF" w:rsidRDefault="00896A20" w:rsidP="00A31BBB">
      <w:pPr>
        <w:pStyle w:val="Zkladntext"/>
        <w:rPr>
          <w:szCs w:val="18"/>
        </w:rPr>
      </w:pPr>
    </w:p>
    <w:p w14:paraId="7B3B950D" w14:textId="1C5508BF" w:rsidR="0040334F" w:rsidRPr="00B671BF" w:rsidRDefault="00896A20" w:rsidP="002F4ECD">
      <w:pPr>
        <w:pStyle w:val="Zkladntext"/>
        <w:rPr>
          <w:szCs w:val="18"/>
        </w:rPr>
      </w:pPr>
      <w:r w:rsidRPr="00B671BF">
        <w:rPr>
          <w:szCs w:val="18"/>
        </w:rPr>
        <w:t>V roku 20</w:t>
      </w:r>
      <w:r w:rsidR="00FF6E47" w:rsidRPr="00B671BF">
        <w:rPr>
          <w:szCs w:val="18"/>
        </w:rPr>
        <w:t>2</w:t>
      </w:r>
      <w:r w:rsidR="003C50F6">
        <w:rPr>
          <w:szCs w:val="18"/>
        </w:rPr>
        <w:t>4</w:t>
      </w:r>
      <w:r w:rsidRPr="00B671BF">
        <w:rPr>
          <w:szCs w:val="18"/>
        </w:rPr>
        <w:t xml:space="preserve"> Spoločnosť neúčtovala o oprave významných chýb minulých období. </w:t>
      </w:r>
    </w:p>
    <w:p w14:paraId="791669E7" w14:textId="1036A993" w:rsidR="003226A5" w:rsidRPr="00B671BF" w:rsidRDefault="003226A5" w:rsidP="00AB1CF7">
      <w:pPr>
        <w:pStyle w:val="Zkladntext"/>
        <w:rPr>
          <w:szCs w:val="18"/>
        </w:rPr>
      </w:pPr>
    </w:p>
    <w:p w14:paraId="791669E8" w14:textId="77777777" w:rsidR="004D3B4A" w:rsidRPr="00B671BF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r w:rsidRPr="00B671BF">
        <w:rPr>
          <w:szCs w:val="18"/>
        </w:rPr>
        <w:t>infor</w:t>
      </w:r>
      <w:r w:rsidR="003226A5" w:rsidRPr="00B671BF">
        <w:rPr>
          <w:szCs w:val="18"/>
        </w:rPr>
        <w:t>má</w:t>
      </w:r>
      <w:r w:rsidRPr="00B671BF">
        <w:rPr>
          <w:szCs w:val="18"/>
        </w:rPr>
        <w:t>ci</w:t>
      </w:r>
      <w:r w:rsidR="00F671E6" w:rsidRPr="00B671BF">
        <w:rPr>
          <w:szCs w:val="18"/>
        </w:rPr>
        <w:t xml:space="preserve">E K POLOŽKÁM </w:t>
      </w:r>
      <w:r w:rsidRPr="00B671BF">
        <w:rPr>
          <w:szCs w:val="18"/>
        </w:rPr>
        <w:t>súvahy</w:t>
      </w:r>
      <w:bookmarkEnd w:id="8"/>
      <w:r w:rsidR="00E91C09" w:rsidRPr="00B671BF">
        <w:rPr>
          <w:szCs w:val="18"/>
        </w:rPr>
        <w:t xml:space="preserve"> a VÝKAZU ZISKOV A STRÁT</w:t>
      </w:r>
    </w:p>
    <w:p w14:paraId="79166AD0" w14:textId="77777777" w:rsidR="000F4640" w:rsidRPr="00B671BF" w:rsidRDefault="000F4640" w:rsidP="00B50225">
      <w:pPr>
        <w:pStyle w:val="Zkladntext"/>
        <w:ind w:left="0"/>
        <w:jc w:val="left"/>
        <w:rPr>
          <w:szCs w:val="18"/>
        </w:rPr>
      </w:pPr>
    </w:p>
    <w:p w14:paraId="79166AD1" w14:textId="63C772B7" w:rsidR="00B62963" w:rsidRPr="00B671BF" w:rsidRDefault="000F4640" w:rsidP="00861002">
      <w:pPr>
        <w:pStyle w:val="Nadpis2"/>
        <w:numPr>
          <w:ilvl w:val="0"/>
          <w:numId w:val="10"/>
        </w:numPr>
        <w:rPr>
          <w:szCs w:val="18"/>
        </w:rPr>
      </w:pPr>
      <w:bookmarkStart w:id="9" w:name="_Toc530739909"/>
      <w:r w:rsidRPr="00B671BF">
        <w:rPr>
          <w:szCs w:val="18"/>
        </w:rPr>
        <w:t>Z</w:t>
      </w:r>
      <w:r w:rsidR="00491AF0" w:rsidRPr="00B671BF">
        <w:rPr>
          <w:szCs w:val="18"/>
        </w:rPr>
        <w:t>áväzky</w:t>
      </w:r>
      <w:bookmarkEnd w:id="9"/>
    </w:p>
    <w:p w14:paraId="79166AD6" w14:textId="77777777" w:rsidR="004C0F07" w:rsidRPr="00B671BF" w:rsidRDefault="004C0F07" w:rsidP="00491AF0">
      <w:pPr>
        <w:pStyle w:val="Zkladntext"/>
        <w:rPr>
          <w:szCs w:val="18"/>
        </w:rPr>
      </w:pPr>
    </w:p>
    <w:p w14:paraId="79166AD7" w14:textId="2D505106" w:rsidR="00491AF0" w:rsidRDefault="00C551D4" w:rsidP="00491AF0">
      <w:pPr>
        <w:pStyle w:val="Zkladntext"/>
        <w:rPr>
          <w:szCs w:val="18"/>
        </w:rPr>
      </w:pPr>
      <w:r>
        <w:rPr>
          <w:szCs w:val="18"/>
        </w:rPr>
        <w:t xml:space="preserve">Celková výška záväzkov v porovnaní s predchádzajúcim rokom poklesla o 318 325,78 €: </w:t>
      </w:r>
    </w:p>
    <w:p w14:paraId="4FDD66A4" w14:textId="77777777" w:rsidR="004236CD" w:rsidRDefault="004236CD" w:rsidP="00491AF0">
      <w:pPr>
        <w:pStyle w:val="Zkladntext"/>
        <w:rPr>
          <w:szCs w:val="18"/>
        </w:rPr>
      </w:pPr>
    </w:p>
    <w:p w14:paraId="4EB388DD" w14:textId="01748184" w:rsidR="004236CD" w:rsidRDefault="004236CD" w:rsidP="00491AF0">
      <w:pPr>
        <w:pStyle w:val="Zkladn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  <w:t>31.12.2025</w:t>
      </w:r>
      <w:r>
        <w:rPr>
          <w:szCs w:val="18"/>
        </w:rPr>
        <w:tab/>
        <w:t>31.12.2024</w:t>
      </w:r>
    </w:p>
    <w:p w14:paraId="1DB2F783" w14:textId="43579E4B" w:rsidR="004236CD" w:rsidRDefault="004236CD" w:rsidP="00491AF0">
      <w:pPr>
        <w:pStyle w:val="Zkladntext"/>
        <w:rPr>
          <w:szCs w:val="18"/>
        </w:rPr>
      </w:pP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 w:rsidR="00C551D4">
        <w:rPr>
          <w:szCs w:val="18"/>
        </w:rPr>
        <w:t xml:space="preserve">                </w:t>
      </w:r>
      <w:r>
        <w:rPr>
          <w:szCs w:val="18"/>
        </w:rPr>
        <w:t>EUR</w:t>
      </w:r>
      <w:r>
        <w:rPr>
          <w:szCs w:val="18"/>
        </w:rPr>
        <w:tab/>
      </w:r>
      <w:r>
        <w:rPr>
          <w:szCs w:val="18"/>
        </w:rPr>
        <w:tab/>
      </w:r>
      <w:proofErr w:type="spellStart"/>
      <w:r>
        <w:rPr>
          <w:szCs w:val="18"/>
        </w:rPr>
        <w:t>EUR</w:t>
      </w:r>
      <w:proofErr w:type="spellEnd"/>
    </w:p>
    <w:p w14:paraId="7DE666DC" w14:textId="3648C08B" w:rsidR="004236CD" w:rsidRDefault="004236CD" w:rsidP="00491AF0">
      <w:pPr>
        <w:pStyle w:val="Zkladntext"/>
        <w:rPr>
          <w:szCs w:val="18"/>
        </w:rPr>
      </w:pPr>
      <w:r>
        <w:rPr>
          <w:szCs w:val="18"/>
        </w:rPr>
        <w:t>Záväzky po splatnosti</w:t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>
        <w:rPr>
          <w:szCs w:val="18"/>
        </w:rPr>
        <w:tab/>
      </w:r>
      <w:r w:rsidR="00C551D4">
        <w:rPr>
          <w:szCs w:val="18"/>
        </w:rPr>
        <w:tab/>
        <w:t xml:space="preserve">153 366                </w:t>
      </w:r>
      <w:r>
        <w:rPr>
          <w:szCs w:val="18"/>
        </w:rPr>
        <w:t xml:space="preserve">  114 127</w:t>
      </w:r>
    </w:p>
    <w:p w14:paraId="3947E39C" w14:textId="2A7262AC" w:rsidR="004236CD" w:rsidRPr="004236CD" w:rsidRDefault="004236CD" w:rsidP="004236CD">
      <w:pPr>
        <w:pStyle w:val="Zkladntext"/>
        <w:rPr>
          <w:b/>
          <w:bCs/>
          <w:szCs w:val="18"/>
        </w:rPr>
      </w:pPr>
      <w:r w:rsidRPr="004236CD">
        <w:rPr>
          <w:b/>
          <w:bCs/>
          <w:szCs w:val="18"/>
        </w:rPr>
        <w:t>Záväzky spolu:</w:t>
      </w:r>
      <w:r>
        <w:rPr>
          <w:b/>
          <w:bCs/>
          <w:szCs w:val="18"/>
        </w:rPr>
        <w:tab/>
      </w:r>
      <w:r>
        <w:rPr>
          <w:b/>
          <w:bCs/>
          <w:szCs w:val="18"/>
        </w:rPr>
        <w:tab/>
      </w:r>
      <w:r>
        <w:rPr>
          <w:b/>
          <w:bCs/>
          <w:szCs w:val="18"/>
        </w:rPr>
        <w:tab/>
      </w:r>
      <w:r>
        <w:rPr>
          <w:b/>
          <w:bCs/>
          <w:szCs w:val="18"/>
        </w:rPr>
        <w:tab/>
      </w:r>
      <w:r>
        <w:rPr>
          <w:b/>
          <w:bCs/>
          <w:szCs w:val="18"/>
        </w:rPr>
        <w:tab/>
      </w:r>
      <w:r>
        <w:rPr>
          <w:b/>
          <w:bCs/>
          <w:szCs w:val="18"/>
        </w:rPr>
        <w:tab/>
      </w:r>
      <w:r w:rsidR="00C551D4">
        <w:rPr>
          <w:b/>
          <w:bCs/>
          <w:szCs w:val="18"/>
        </w:rPr>
        <w:t xml:space="preserve">             1 059 502</w:t>
      </w:r>
      <w:r>
        <w:rPr>
          <w:b/>
          <w:bCs/>
          <w:szCs w:val="18"/>
        </w:rPr>
        <w:tab/>
      </w:r>
      <w:r w:rsidR="00C551D4">
        <w:rPr>
          <w:b/>
          <w:bCs/>
          <w:szCs w:val="18"/>
        </w:rPr>
        <w:t xml:space="preserve">            </w:t>
      </w:r>
      <w:r w:rsidRPr="00C551D4">
        <w:rPr>
          <w:b/>
          <w:bCs/>
          <w:szCs w:val="18"/>
        </w:rPr>
        <w:t>1 377 828</w:t>
      </w:r>
    </w:p>
    <w:p w14:paraId="273144CE" w14:textId="77777777" w:rsidR="004236CD" w:rsidRPr="00B671BF" w:rsidRDefault="004236CD" w:rsidP="00491AF0">
      <w:pPr>
        <w:pStyle w:val="Zkladntext"/>
        <w:rPr>
          <w:szCs w:val="18"/>
        </w:rPr>
      </w:pPr>
    </w:p>
    <w:p w14:paraId="79166AD8" w14:textId="77777777" w:rsidR="003F0494" w:rsidRPr="00B671BF" w:rsidRDefault="003F0494" w:rsidP="00491AF0">
      <w:pPr>
        <w:pStyle w:val="Zkladntext"/>
        <w:rPr>
          <w:szCs w:val="18"/>
        </w:rPr>
      </w:pPr>
    </w:p>
    <w:p w14:paraId="79166ADA" w14:textId="6D995056" w:rsidR="00CE5955" w:rsidRPr="00B671BF" w:rsidRDefault="00CE5955" w:rsidP="00491AF0">
      <w:pPr>
        <w:pStyle w:val="Zkladntext"/>
        <w:rPr>
          <w:szCs w:val="18"/>
        </w:rPr>
      </w:pPr>
    </w:p>
    <w:p w14:paraId="79166AE0" w14:textId="77777777" w:rsidR="0040497D" w:rsidRPr="00B671BF" w:rsidRDefault="0040497D" w:rsidP="00491AF0">
      <w:pPr>
        <w:pStyle w:val="Zkladntext"/>
        <w:rPr>
          <w:szCs w:val="18"/>
        </w:rPr>
      </w:pPr>
    </w:p>
    <w:p w14:paraId="79166BB9" w14:textId="7F1A09B6" w:rsidR="002C3448" w:rsidRPr="00B671BF" w:rsidRDefault="002C3448" w:rsidP="00282F28">
      <w:pPr>
        <w:pStyle w:val="Zkladntext"/>
        <w:rPr>
          <w:b/>
          <w:szCs w:val="18"/>
        </w:rPr>
      </w:pPr>
      <w:bookmarkStart w:id="10" w:name="_MON_1405949598"/>
      <w:bookmarkStart w:id="11" w:name="_MON_1500378563"/>
      <w:bookmarkEnd w:id="10"/>
      <w:bookmarkEnd w:id="11"/>
    </w:p>
    <w:p w14:paraId="79166BD2" w14:textId="77777777" w:rsidR="0000290B" w:rsidRPr="00B671BF" w:rsidRDefault="00F4619A" w:rsidP="00B50225">
      <w:pPr>
        <w:pStyle w:val="Nadpis1"/>
        <w:tabs>
          <w:tab w:val="num" w:pos="360"/>
        </w:tabs>
        <w:spacing w:before="240" w:after="60"/>
        <w:ind w:left="360"/>
        <w:rPr>
          <w:szCs w:val="18"/>
        </w:rPr>
      </w:pPr>
      <w:r w:rsidRPr="00B671BF">
        <w:rPr>
          <w:szCs w:val="18"/>
        </w:rPr>
        <w:t>Informácie o iných aktívach a iných pasívach</w:t>
      </w:r>
    </w:p>
    <w:p w14:paraId="79166BD3" w14:textId="77777777" w:rsidR="00AA0E17" w:rsidRPr="00B671BF" w:rsidRDefault="00AA0E17" w:rsidP="00A31BBB"/>
    <w:p w14:paraId="79166BE3" w14:textId="77777777" w:rsidR="00AA0E17" w:rsidRPr="00B671BF" w:rsidRDefault="00AA0E17"/>
    <w:p w14:paraId="79166BE4" w14:textId="77777777" w:rsidR="0000290B" w:rsidRPr="00B671BF" w:rsidRDefault="00AA0E17" w:rsidP="00861002">
      <w:pPr>
        <w:pStyle w:val="Nadpis2"/>
        <w:numPr>
          <w:ilvl w:val="0"/>
          <w:numId w:val="8"/>
        </w:numPr>
        <w:rPr>
          <w:szCs w:val="18"/>
        </w:rPr>
      </w:pPr>
      <w:r w:rsidRPr="00B671BF">
        <w:rPr>
          <w:szCs w:val="18"/>
        </w:rPr>
        <w:t>Podmienené záväzky</w:t>
      </w:r>
    </w:p>
    <w:p w14:paraId="79166BE5" w14:textId="77777777" w:rsidR="0000290B" w:rsidRPr="00B671BF" w:rsidRDefault="0000290B" w:rsidP="0000290B">
      <w:pPr>
        <w:pStyle w:val="Zkladntext"/>
        <w:rPr>
          <w:szCs w:val="18"/>
        </w:rPr>
      </w:pPr>
    </w:p>
    <w:p w14:paraId="79166C12" w14:textId="0A4136E5" w:rsidR="006179F0" w:rsidRPr="00B671BF" w:rsidRDefault="0000290B" w:rsidP="00555F3A">
      <w:pPr>
        <w:pStyle w:val="Zkladntext"/>
        <w:rPr>
          <w:szCs w:val="18"/>
        </w:rPr>
      </w:pPr>
      <w:r w:rsidRPr="00B671BF">
        <w:rPr>
          <w:szCs w:val="18"/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  <w:r w:rsidR="00E23359" w:rsidRPr="00B671BF">
        <w:rPr>
          <w:szCs w:val="18"/>
        </w:rPr>
        <w:t xml:space="preserve"> </w:t>
      </w:r>
      <w:r w:rsidR="00711CE0" w:rsidRPr="00B671BF">
        <w:rPr>
          <w:szCs w:val="18"/>
        </w:rPr>
        <w:t>Vedenie</w:t>
      </w:r>
      <w:r w:rsidR="00CA0212" w:rsidRPr="00B671BF">
        <w:rPr>
          <w:szCs w:val="18"/>
        </w:rPr>
        <w:t xml:space="preserve"> </w:t>
      </w:r>
      <w:r w:rsidR="00C43B83" w:rsidRPr="00B671BF">
        <w:rPr>
          <w:szCs w:val="18"/>
        </w:rPr>
        <w:t>S</w:t>
      </w:r>
      <w:r w:rsidR="00775D22" w:rsidRPr="00B671BF">
        <w:rPr>
          <w:szCs w:val="18"/>
        </w:rPr>
        <w:t>poločnosti si nie je vedom</w:t>
      </w:r>
      <w:r w:rsidR="00711CE0" w:rsidRPr="00B671BF">
        <w:rPr>
          <w:szCs w:val="18"/>
        </w:rPr>
        <w:t>é</w:t>
      </w:r>
      <w:r w:rsidR="00775D22" w:rsidRPr="00B671BF">
        <w:rPr>
          <w:szCs w:val="18"/>
        </w:rPr>
        <w:t xml:space="preserve"> žiadnych okolností, v dôsledku ktorých by jej vznikol významný náklad.</w:t>
      </w:r>
    </w:p>
    <w:p w14:paraId="48309141" w14:textId="42F3B363" w:rsidR="005A0CAB" w:rsidRPr="00B671BF" w:rsidRDefault="005A0CAB" w:rsidP="008E7A4A">
      <w:pPr>
        <w:pStyle w:val="Zkladntext"/>
        <w:ind w:left="0"/>
        <w:rPr>
          <w:szCs w:val="18"/>
        </w:rPr>
      </w:pPr>
    </w:p>
    <w:p w14:paraId="79166C13" w14:textId="77777777" w:rsidR="0075509E" w:rsidRPr="00B671BF" w:rsidRDefault="0075509E" w:rsidP="00282F28">
      <w:pPr>
        <w:pStyle w:val="Zkladntext"/>
        <w:ind w:left="766"/>
        <w:rPr>
          <w:color w:val="0070C0"/>
          <w:szCs w:val="18"/>
        </w:rPr>
      </w:pPr>
    </w:p>
    <w:p w14:paraId="79166C14" w14:textId="77777777" w:rsidR="00AA0E17" w:rsidRPr="00B671BF" w:rsidRDefault="00AA0E17" w:rsidP="00861002">
      <w:pPr>
        <w:pStyle w:val="Nadpis2"/>
        <w:numPr>
          <w:ilvl w:val="0"/>
          <w:numId w:val="8"/>
        </w:numPr>
        <w:rPr>
          <w:szCs w:val="18"/>
        </w:rPr>
      </w:pPr>
      <w:r w:rsidRPr="00B671BF">
        <w:rPr>
          <w:szCs w:val="18"/>
        </w:rPr>
        <w:t>Najatý majetok</w:t>
      </w:r>
    </w:p>
    <w:p w14:paraId="79166C15" w14:textId="77777777" w:rsidR="00AA0E17" w:rsidRPr="00B671BF" w:rsidRDefault="00AA0E17" w:rsidP="00AA0E17">
      <w:pPr>
        <w:pStyle w:val="Zkladntext"/>
        <w:rPr>
          <w:szCs w:val="18"/>
        </w:rPr>
      </w:pPr>
    </w:p>
    <w:p w14:paraId="79166C19" w14:textId="16982F0A" w:rsidR="00830C02" w:rsidRPr="00B671BF" w:rsidRDefault="00AA0E17" w:rsidP="00555F3A">
      <w:pPr>
        <w:pStyle w:val="Zkladntext"/>
        <w:rPr>
          <w:szCs w:val="18"/>
        </w:rPr>
      </w:pPr>
      <w:r w:rsidRPr="00B671BF">
        <w:rPr>
          <w:szCs w:val="18"/>
        </w:rPr>
        <w:lastRenderedPageBreak/>
        <w:t xml:space="preserve">Spoločnosť má v nájme (operatívny prenájom) </w:t>
      </w:r>
      <w:r w:rsidR="00780F0E">
        <w:rPr>
          <w:szCs w:val="18"/>
        </w:rPr>
        <w:t>1</w:t>
      </w:r>
      <w:r w:rsidR="00555F3A" w:rsidRPr="00B671BF">
        <w:rPr>
          <w:szCs w:val="18"/>
        </w:rPr>
        <w:t xml:space="preserve"> osobn</w:t>
      </w:r>
      <w:r w:rsidR="00780F0E">
        <w:rPr>
          <w:szCs w:val="18"/>
        </w:rPr>
        <w:t>ý</w:t>
      </w:r>
      <w:r w:rsidR="00555F3A" w:rsidRPr="00B671BF">
        <w:rPr>
          <w:szCs w:val="18"/>
        </w:rPr>
        <w:t xml:space="preserve"> automobil</w:t>
      </w:r>
      <w:r w:rsidRPr="00B671BF">
        <w:rPr>
          <w:szCs w:val="18"/>
        </w:rPr>
        <w:t>. Nájomn</w:t>
      </w:r>
      <w:r w:rsidR="00780F0E">
        <w:rPr>
          <w:szCs w:val="18"/>
        </w:rPr>
        <w:t>á</w:t>
      </w:r>
      <w:r w:rsidRPr="00B671BF">
        <w:rPr>
          <w:szCs w:val="18"/>
        </w:rPr>
        <w:t xml:space="preserve"> zmluv</w:t>
      </w:r>
      <w:r w:rsidR="00780F0E">
        <w:rPr>
          <w:szCs w:val="18"/>
        </w:rPr>
        <w:t>a</w:t>
      </w:r>
      <w:r w:rsidRPr="00B671BF">
        <w:rPr>
          <w:szCs w:val="18"/>
        </w:rPr>
        <w:t xml:space="preserve"> </w:t>
      </w:r>
      <w:r w:rsidR="00780F0E">
        <w:rPr>
          <w:szCs w:val="18"/>
        </w:rPr>
        <w:t>je</w:t>
      </w:r>
      <w:r w:rsidRPr="00B671BF">
        <w:rPr>
          <w:szCs w:val="18"/>
        </w:rPr>
        <w:t xml:space="preserve"> uzatvoren</w:t>
      </w:r>
      <w:r w:rsidR="00B049F4">
        <w:rPr>
          <w:szCs w:val="18"/>
        </w:rPr>
        <w:t>á</w:t>
      </w:r>
      <w:r w:rsidRPr="00B671BF">
        <w:rPr>
          <w:szCs w:val="18"/>
        </w:rPr>
        <w:t xml:space="preserve"> do roku </w:t>
      </w:r>
      <w:r w:rsidR="00AB1890" w:rsidRPr="00B671BF">
        <w:rPr>
          <w:szCs w:val="18"/>
        </w:rPr>
        <w:t>202</w:t>
      </w:r>
      <w:r w:rsidR="00780F0E">
        <w:rPr>
          <w:szCs w:val="18"/>
        </w:rPr>
        <w:t>8</w:t>
      </w:r>
      <w:r w:rsidRPr="00B671BF">
        <w:rPr>
          <w:szCs w:val="18"/>
        </w:rPr>
        <w:t xml:space="preserve">. Ročné náklady na nájomné sú približne </w:t>
      </w:r>
      <w:r w:rsidR="00780F0E">
        <w:rPr>
          <w:szCs w:val="18"/>
        </w:rPr>
        <w:t xml:space="preserve">8 125 </w:t>
      </w:r>
      <w:r w:rsidRPr="00B671BF">
        <w:rPr>
          <w:szCs w:val="18"/>
        </w:rPr>
        <w:t xml:space="preserve">EUR. </w:t>
      </w:r>
    </w:p>
    <w:p w14:paraId="79166C1A" w14:textId="77777777" w:rsidR="00AA0E17" w:rsidRPr="00B671BF" w:rsidRDefault="00AA0E17" w:rsidP="009E0040">
      <w:pPr>
        <w:pStyle w:val="Zkladntext"/>
        <w:ind w:left="0"/>
        <w:rPr>
          <w:szCs w:val="18"/>
        </w:rPr>
      </w:pPr>
    </w:p>
    <w:p w14:paraId="79166C20" w14:textId="77777777" w:rsidR="00D15319" w:rsidRPr="00B671BF" w:rsidRDefault="00D15319" w:rsidP="00D15319">
      <w:pPr>
        <w:pStyle w:val="Nadpis1"/>
        <w:tabs>
          <w:tab w:val="num" w:pos="360"/>
        </w:tabs>
        <w:spacing w:before="120" w:after="60"/>
        <w:ind w:left="360"/>
        <w:rPr>
          <w:szCs w:val="18"/>
        </w:rPr>
      </w:pPr>
      <w:r w:rsidRPr="00B671BF">
        <w:rPr>
          <w:szCs w:val="18"/>
        </w:rPr>
        <w:t>Informácie o skutočnostiach, ktoré nastali po dni, ku ktorému sa zostavuje účtovná závierka, do dňa zostavenia účtovnej závierky</w:t>
      </w:r>
    </w:p>
    <w:p w14:paraId="79166C21" w14:textId="77777777" w:rsidR="00D15319" w:rsidRPr="00B671BF" w:rsidRDefault="00D15319" w:rsidP="00D15319">
      <w:pPr>
        <w:pStyle w:val="Zkladntext"/>
        <w:rPr>
          <w:szCs w:val="18"/>
        </w:rPr>
      </w:pPr>
    </w:p>
    <w:p w14:paraId="2F89F686" w14:textId="12F86445" w:rsidR="006005FD" w:rsidRPr="00B671BF" w:rsidRDefault="006005FD" w:rsidP="006005FD">
      <w:pPr>
        <w:pStyle w:val="Zkladntext"/>
        <w:rPr>
          <w:szCs w:val="18"/>
        </w:rPr>
      </w:pPr>
      <w:r w:rsidRPr="00B671BF">
        <w:rPr>
          <w:szCs w:val="18"/>
        </w:rPr>
        <w:t>Po 31. decembri 202</w:t>
      </w:r>
      <w:r w:rsidR="00780F0E">
        <w:rPr>
          <w:szCs w:val="18"/>
        </w:rPr>
        <w:t>5</w:t>
      </w:r>
      <w:r w:rsidRPr="00B671BF">
        <w:rPr>
          <w:szCs w:val="18"/>
        </w:rPr>
        <w:t xml:space="preserve"> nenastali </w:t>
      </w:r>
      <w:r w:rsidR="00546B9F">
        <w:rPr>
          <w:szCs w:val="18"/>
        </w:rPr>
        <w:t>iné</w:t>
      </w:r>
      <w:r w:rsidRPr="00B671BF">
        <w:rPr>
          <w:szCs w:val="18"/>
        </w:rPr>
        <w:t> významné udalosti</w:t>
      </w:r>
      <w:r w:rsidR="00546B9F">
        <w:rPr>
          <w:szCs w:val="18"/>
        </w:rPr>
        <w:t xml:space="preserve"> okrem uvedených nižšie</w:t>
      </w:r>
      <w:r w:rsidRPr="00B671BF">
        <w:rPr>
          <w:szCs w:val="18"/>
        </w:rPr>
        <w:t xml:space="preserve">, ktoré by mali významný vplyv na verné zobrazenie účtovníctva </w:t>
      </w:r>
      <w:r w:rsidR="0050334B">
        <w:rPr>
          <w:szCs w:val="18"/>
        </w:rPr>
        <w:t>v roku 202</w:t>
      </w:r>
      <w:r w:rsidR="00780F0E">
        <w:rPr>
          <w:szCs w:val="18"/>
        </w:rPr>
        <w:t>5</w:t>
      </w:r>
      <w:r w:rsidR="0050334B">
        <w:rPr>
          <w:szCs w:val="18"/>
        </w:rPr>
        <w:t xml:space="preserve"> </w:t>
      </w:r>
      <w:r w:rsidRPr="00B671BF">
        <w:rPr>
          <w:szCs w:val="18"/>
        </w:rPr>
        <w:t xml:space="preserve">a na výšku mediálnych rozpočtov našich klientov. </w:t>
      </w:r>
    </w:p>
    <w:sectPr w:rsidR="006005FD" w:rsidRPr="00B671BF" w:rsidSect="009A62E9">
      <w:headerReference w:type="default" r:id="rId16"/>
      <w:footerReference w:type="default" r:id="rId17"/>
      <w:headerReference w:type="first" r:id="rId18"/>
      <w:footerReference w:type="first" r:id="rId19"/>
      <w:type w:val="continuous"/>
      <w:pgSz w:w="11906" w:h="16838" w:code="9"/>
      <w:pgMar w:top="1979" w:right="991" w:bottom="1134" w:left="1673" w:header="675" w:footer="340" w:gutter="0"/>
      <w:pgNumType w:start="1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7D242F3" w14:textId="77777777" w:rsidR="00F42F5B" w:rsidRDefault="00F42F5B" w:rsidP="00E95128">
      <w:r>
        <w:separator/>
      </w:r>
    </w:p>
  </w:endnote>
  <w:endnote w:type="continuationSeparator" w:id="0">
    <w:p w14:paraId="754F9F90" w14:textId="77777777" w:rsidR="00F42F5B" w:rsidRDefault="00F42F5B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997399506"/>
      <w:docPartObj>
        <w:docPartGallery w:val="Page Numbers (Bottom of Page)"/>
        <w:docPartUnique/>
      </w:docPartObj>
    </w:sdtPr>
    <w:sdtContent>
      <w:p w14:paraId="59C6C157" w14:textId="054BB55F" w:rsidR="006E1709" w:rsidRDefault="006E1709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2A17BCC7" w14:textId="77777777" w:rsidR="005E0AD5" w:rsidRDefault="005E0AD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166DD2" w14:textId="77777777" w:rsidR="000B22AE" w:rsidRDefault="000B22AE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>, spol.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</w:t>
    </w:r>
    <w:r w:rsidRPr="00803D2C">
      <w:rPr>
        <w:sz w:val="16"/>
        <w:szCs w:val="16"/>
      </w:rPr>
      <w:t>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56</w:t>
        </w:r>
        <w:r w:rsidRPr="00F70C00">
          <w:rPr>
            <w:b/>
          </w:rPr>
          <w:fldChar w:fldCharType="end"/>
        </w:r>
      </w:sdtContent>
    </w:sdt>
  </w:p>
  <w:p w14:paraId="79166DD3" w14:textId="77777777" w:rsidR="000B22AE" w:rsidRDefault="000B22A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79166DD4" w14:textId="77777777" w:rsidR="000B22AE" w:rsidRPr="00F70C00" w:rsidRDefault="000B22AE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3E12551" w14:textId="77777777" w:rsidR="00F42F5B" w:rsidRDefault="00F42F5B" w:rsidP="00E95128">
      <w:r>
        <w:separator/>
      </w:r>
    </w:p>
  </w:footnote>
  <w:footnote w:type="continuationSeparator" w:id="0">
    <w:p w14:paraId="68B30E28" w14:textId="77777777" w:rsidR="00F42F5B" w:rsidRDefault="00F42F5B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166DA0" w14:textId="780217FB" w:rsidR="000B22AE" w:rsidRPr="00E95128" w:rsidRDefault="000B22AE" w:rsidP="00650498">
    <w:pPr>
      <w:pStyle w:val="Hlavika"/>
      <w:tabs>
        <w:tab w:val="center" w:pos="4820"/>
        <w:tab w:val="right" w:pos="9213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14:paraId="22EA27D1" w14:textId="0C064D54" w:rsidR="00780F0E" w:rsidRDefault="000B22AE" w:rsidP="00780F0E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 xml:space="preserve">PHD, </w:t>
    </w:r>
    <w:r w:rsidRPr="00E95128">
      <w:rPr>
        <w:b/>
        <w:bCs/>
        <w:sz w:val="18"/>
        <w:szCs w:val="18"/>
      </w:rPr>
      <w:t>s</w:t>
    </w:r>
    <w:r>
      <w:rPr>
        <w:b/>
        <w:bCs/>
        <w:sz w:val="18"/>
        <w:szCs w:val="18"/>
      </w:rPr>
      <w:t>.</w:t>
    </w:r>
    <w:r w:rsidRPr="00E95128">
      <w:rPr>
        <w:b/>
        <w:bCs/>
        <w:sz w:val="18"/>
        <w:szCs w:val="18"/>
      </w:rPr>
      <w:t>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 w:rsidR="00780F0E">
      <w:rPr>
        <w:sz w:val="18"/>
        <w:szCs w:val="18"/>
      </w:rPr>
      <w:t>2025</w:t>
    </w:r>
  </w:p>
  <w:p w14:paraId="79166DA2" w14:textId="77777777" w:rsidR="000B22AE" w:rsidRDefault="000B22AE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0B22AE" w:rsidRPr="00C14925" w14:paraId="79166DAF" w14:textId="77777777" w:rsidTr="0028408E">
      <w:trPr>
        <w:trHeight w:hRule="exact" w:val="278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3" w14:textId="77777777" w:rsidR="000B22AE" w:rsidRPr="00C14925" w:rsidRDefault="000B22AE" w:rsidP="001B3829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right="-276"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</w:t>
          </w:r>
          <w:r>
            <w:rPr>
              <w:sz w:val="18"/>
              <w:szCs w:val="18"/>
            </w:rPr>
            <w:t>V</w:t>
          </w:r>
          <w:r w:rsidRPr="00C14925">
            <w:rPr>
              <w:sz w:val="18"/>
              <w:szCs w:val="18"/>
            </w:rPr>
            <w:t xml:space="preserve"> 3 -</w:t>
          </w:r>
          <w:r>
            <w:rPr>
              <w:sz w:val="18"/>
              <w:szCs w:val="18"/>
            </w:rPr>
            <w:t xml:space="preserve"> </w:t>
          </w:r>
          <w:r w:rsidRPr="00C14925">
            <w:rPr>
              <w:sz w:val="18"/>
              <w:szCs w:val="18"/>
            </w:rPr>
            <w:t>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A4" w14:textId="77777777" w:rsidR="000B22AE" w:rsidRPr="00C14925" w:rsidRDefault="000B22AE" w:rsidP="00D94BB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left="278" w:hanging="278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9166DA5" w14:textId="77777777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9166DA6" w14:textId="77777777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7" w14:textId="6687AD60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8" w14:textId="42C3BF23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9" w14:textId="0FEA946B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A" w14:textId="53632250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B" w14:textId="2B6A0E43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C" w14:textId="2A81A349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D" w14:textId="2903E453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AE" w14:textId="6207FD0D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79166DB0" w14:textId="77777777" w:rsidR="000B22AE" w:rsidRPr="00833D0C" w:rsidRDefault="000B22AE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0B22AE" w:rsidRPr="00C14925" w14:paraId="79166DBD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79166DB1" w14:textId="77777777" w:rsidR="000B22AE" w:rsidRPr="00C14925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9166DB2" w14:textId="77777777" w:rsidR="000B22AE" w:rsidRPr="00C14925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3" w14:textId="4301652D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4" w14:textId="5574AA40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5" w14:textId="59187402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6" w14:textId="6FA0F724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7" w14:textId="6C70AAB7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8" w14:textId="21291D7F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9" w14:textId="3722F2E6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A" w14:textId="2641454E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B" w14:textId="77777777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9166DBC" w14:textId="495C9988" w:rsidR="000B22AE" w:rsidRPr="00833D0C" w:rsidRDefault="000B22AE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</w:tr>
  </w:tbl>
  <w:p w14:paraId="79166DBE" w14:textId="77777777" w:rsidR="000B22AE" w:rsidRDefault="000B22AE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79166DBF" w14:textId="77777777" w:rsidR="000B22AE" w:rsidRPr="00E95128" w:rsidRDefault="000B22AE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166DC0" w14:textId="77777777" w:rsidR="000B22AE" w:rsidRDefault="000B22A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79166DC1" w14:textId="77777777" w:rsidR="000B22AE" w:rsidRPr="00E95128" w:rsidRDefault="000B22AE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 wp14:anchorId="79166DE1" wp14:editId="79166DE2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8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79166DC2" w14:textId="77777777" w:rsidR="000B22AE" w:rsidRDefault="000B22A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79166DC3" w14:textId="77777777" w:rsidR="000B22AE" w:rsidRPr="00E95128" w:rsidRDefault="000B22AE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40"/>
      <w:gridCol w:w="4221"/>
      <w:gridCol w:w="283"/>
      <w:gridCol w:w="282"/>
      <w:gridCol w:w="283"/>
      <w:gridCol w:w="282"/>
      <w:gridCol w:w="283"/>
      <w:gridCol w:w="282"/>
      <w:gridCol w:w="283"/>
      <w:gridCol w:w="282"/>
      <w:gridCol w:w="283"/>
      <w:gridCol w:w="282"/>
    </w:tblGrid>
    <w:tr w:rsidR="000B22AE" w14:paraId="79166DD0" w14:textId="77777777" w:rsidTr="00D34B3E">
      <w:trPr>
        <w:trHeight w:val="299"/>
      </w:trPr>
      <w:tc>
        <w:tcPr>
          <w:tcW w:w="2251" w:type="dxa"/>
          <w:vAlign w:val="center"/>
        </w:tcPr>
        <w:p w14:paraId="79166DC4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79166DC5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9166DC6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7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8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9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A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B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C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D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79166DCE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9166DCF" w14:textId="77777777" w:rsidR="000B22AE" w:rsidRDefault="000B22AE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79166DD1" w14:textId="77777777" w:rsidR="000B22AE" w:rsidRPr="00E95128" w:rsidRDefault="000B22AE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" w15:restartNumberingAfterBreak="0">
    <w:nsid w:val="36BE61C3"/>
    <w:multiLevelType w:val="singleLevel"/>
    <w:tmpl w:val="041B000F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</w:abstractNum>
  <w:abstractNum w:abstractNumId="2" w15:restartNumberingAfterBreak="0">
    <w:nsid w:val="39FA5FC2"/>
    <w:multiLevelType w:val="singleLevel"/>
    <w:tmpl w:val="6D9C59D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cs="Times New Roman"/>
      </w:rPr>
    </w:lvl>
    <w:lvl w:ilvl="1" w:tplc="E88E46A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450C293A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1821AFE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DB8048B2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513CD49E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58647F8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D2C0C662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D32645C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41925214"/>
    <w:multiLevelType w:val="hybridMultilevel"/>
    <w:tmpl w:val="D76002DA"/>
    <w:lvl w:ilvl="0" w:tplc="4B4AE0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3473C13"/>
    <w:multiLevelType w:val="singleLevel"/>
    <w:tmpl w:val="3080EF0E"/>
    <w:lvl w:ilvl="0">
      <w:start w:val="1"/>
      <w:numFmt w:val="upperLetter"/>
      <w:pStyle w:val="Nadpis1"/>
      <w:lvlText w:val="%1."/>
      <w:lvlJc w:val="left"/>
      <w:pPr>
        <w:tabs>
          <w:tab w:val="num" w:pos="2062"/>
        </w:tabs>
        <w:ind w:left="2062" w:hanging="360"/>
      </w:pPr>
      <w:rPr>
        <w:rFonts w:cs="Times New Roman" w:hint="default"/>
      </w:rPr>
    </w:lvl>
  </w:abstractNum>
  <w:abstractNum w:abstractNumId="7" w15:restartNumberingAfterBreak="0">
    <w:nsid w:val="758718CC"/>
    <w:multiLevelType w:val="hybridMultilevel"/>
    <w:tmpl w:val="3040820A"/>
    <w:lvl w:ilvl="0" w:tplc="2D44D1C0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8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 w15:restartNumberingAfterBreak="0">
    <w:nsid w:val="7FA06E1E"/>
    <w:multiLevelType w:val="hybridMultilevel"/>
    <w:tmpl w:val="9A646D8C"/>
    <w:lvl w:ilvl="0" w:tplc="55D67E02">
      <w:start w:val="1"/>
      <w:numFmt w:val="bullet"/>
      <w:pStyle w:val="Zoznamsodrkami"/>
      <w:lvlText w:val=""/>
      <w:lvlJc w:val="left"/>
      <w:pPr>
        <w:tabs>
          <w:tab w:val="num" w:pos="1616"/>
        </w:tabs>
        <w:ind w:left="1616" w:hanging="340"/>
      </w:pPr>
      <w:rPr>
        <w:rFonts w:ascii="Symbol" w:hAnsi="Symbol" w:hint="default"/>
        <w:color w:val="auto"/>
        <w:sz w:val="22"/>
      </w:rPr>
    </w:lvl>
    <w:lvl w:ilvl="1" w:tplc="04090003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 w16cid:durableId="1135678666">
    <w:abstractNumId w:val="6"/>
  </w:num>
  <w:num w:numId="2" w16cid:durableId="1099175900">
    <w:abstractNumId w:val="1"/>
  </w:num>
  <w:num w:numId="3" w16cid:durableId="1665165999">
    <w:abstractNumId w:val="8"/>
  </w:num>
  <w:num w:numId="4" w16cid:durableId="303390053">
    <w:abstractNumId w:val="0"/>
  </w:num>
  <w:num w:numId="5" w16cid:durableId="18429082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614480055">
    <w:abstractNumId w:val="2"/>
  </w:num>
  <w:num w:numId="7" w16cid:durableId="1599485102">
    <w:abstractNumId w:val="9"/>
  </w:num>
  <w:num w:numId="8" w16cid:durableId="326637050">
    <w:abstractNumId w:val="4"/>
  </w:num>
  <w:num w:numId="9" w16cid:durableId="461966792">
    <w:abstractNumId w:val="5"/>
  </w:num>
  <w:num w:numId="10" w16cid:durableId="1852181470">
    <w:abstractNumId w:val="7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hideSpellingErrors/>
  <w:hideGrammaticalErrors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3DEF"/>
    <w:rsid w:val="000040F5"/>
    <w:rsid w:val="00004D68"/>
    <w:rsid w:val="00004F99"/>
    <w:rsid w:val="00005618"/>
    <w:rsid w:val="00006F02"/>
    <w:rsid w:val="000106BA"/>
    <w:rsid w:val="00010822"/>
    <w:rsid w:val="00010C2A"/>
    <w:rsid w:val="00011460"/>
    <w:rsid w:val="000166DC"/>
    <w:rsid w:val="000172DD"/>
    <w:rsid w:val="00017791"/>
    <w:rsid w:val="000178A5"/>
    <w:rsid w:val="00021C95"/>
    <w:rsid w:val="000225A5"/>
    <w:rsid w:val="00025561"/>
    <w:rsid w:val="0002643A"/>
    <w:rsid w:val="000324E1"/>
    <w:rsid w:val="00032D7F"/>
    <w:rsid w:val="000331E6"/>
    <w:rsid w:val="000338A2"/>
    <w:rsid w:val="0003534C"/>
    <w:rsid w:val="00035987"/>
    <w:rsid w:val="00036B7B"/>
    <w:rsid w:val="00037928"/>
    <w:rsid w:val="0003793C"/>
    <w:rsid w:val="00041167"/>
    <w:rsid w:val="000422E9"/>
    <w:rsid w:val="000425A6"/>
    <w:rsid w:val="00042A09"/>
    <w:rsid w:val="00042F64"/>
    <w:rsid w:val="00043393"/>
    <w:rsid w:val="00044533"/>
    <w:rsid w:val="00045A17"/>
    <w:rsid w:val="000465C6"/>
    <w:rsid w:val="000470EC"/>
    <w:rsid w:val="00047F10"/>
    <w:rsid w:val="000517AC"/>
    <w:rsid w:val="00052495"/>
    <w:rsid w:val="00052B4D"/>
    <w:rsid w:val="00054859"/>
    <w:rsid w:val="00055202"/>
    <w:rsid w:val="00056435"/>
    <w:rsid w:val="000567CC"/>
    <w:rsid w:val="0006170F"/>
    <w:rsid w:val="00061A58"/>
    <w:rsid w:val="00062334"/>
    <w:rsid w:val="000626E8"/>
    <w:rsid w:val="00062DCD"/>
    <w:rsid w:val="000658BA"/>
    <w:rsid w:val="00067E22"/>
    <w:rsid w:val="0007097A"/>
    <w:rsid w:val="00073853"/>
    <w:rsid w:val="000738DF"/>
    <w:rsid w:val="000739AC"/>
    <w:rsid w:val="0007523E"/>
    <w:rsid w:val="00075B41"/>
    <w:rsid w:val="00076486"/>
    <w:rsid w:val="00076DF3"/>
    <w:rsid w:val="00077153"/>
    <w:rsid w:val="00077A38"/>
    <w:rsid w:val="00077C57"/>
    <w:rsid w:val="00077C6D"/>
    <w:rsid w:val="000812CD"/>
    <w:rsid w:val="000818C7"/>
    <w:rsid w:val="00082DB2"/>
    <w:rsid w:val="0008425B"/>
    <w:rsid w:val="00084356"/>
    <w:rsid w:val="0008496E"/>
    <w:rsid w:val="00085012"/>
    <w:rsid w:val="00085A3A"/>
    <w:rsid w:val="00086A82"/>
    <w:rsid w:val="000876F9"/>
    <w:rsid w:val="0009088A"/>
    <w:rsid w:val="00092C39"/>
    <w:rsid w:val="00092E6F"/>
    <w:rsid w:val="00093CC4"/>
    <w:rsid w:val="00093E41"/>
    <w:rsid w:val="0009489C"/>
    <w:rsid w:val="00095A95"/>
    <w:rsid w:val="00095C11"/>
    <w:rsid w:val="0009657F"/>
    <w:rsid w:val="000965D0"/>
    <w:rsid w:val="000A13A1"/>
    <w:rsid w:val="000A1BBA"/>
    <w:rsid w:val="000A246E"/>
    <w:rsid w:val="000A25E0"/>
    <w:rsid w:val="000A39A1"/>
    <w:rsid w:val="000A3BBB"/>
    <w:rsid w:val="000A3FE4"/>
    <w:rsid w:val="000A4ACF"/>
    <w:rsid w:val="000A4CC5"/>
    <w:rsid w:val="000A5AA5"/>
    <w:rsid w:val="000A6FBA"/>
    <w:rsid w:val="000B01A7"/>
    <w:rsid w:val="000B0BE8"/>
    <w:rsid w:val="000B22AE"/>
    <w:rsid w:val="000B3DDB"/>
    <w:rsid w:val="000B4629"/>
    <w:rsid w:val="000B483B"/>
    <w:rsid w:val="000B5014"/>
    <w:rsid w:val="000B6195"/>
    <w:rsid w:val="000B6D83"/>
    <w:rsid w:val="000B7957"/>
    <w:rsid w:val="000C02C8"/>
    <w:rsid w:val="000C17C3"/>
    <w:rsid w:val="000C2046"/>
    <w:rsid w:val="000C2309"/>
    <w:rsid w:val="000C2D66"/>
    <w:rsid w:val="000C2E5F"/>
    <w:rsid w:val="000C3422"/>
    <w:rsid w:val="000C68B3"/>
    <w:rsid w:val="000C7A1D"/>
    <w:rsid w:val="000D07FE"/>
    <w:rsid w:val="000D0E62"/>
    <w:rsid w:val="000D1324"/>
    <w:rsid w:val="000D1BD5"/>
    <w:rsid w:val="000D22FF"/>
    <w:rsid w:val="000D25B8"/>
    <w:rsid w:val="000D3FB1"/>
    <w:rsid w:val="000D479C"/>
    <w:rsid w:val="000D4824"/>
    <w:rsid w:val="000D560B"/>
    <w:rsid w:val="000D6061"/>
    <w:rsid w:val="000D76F9"/>
    <w:rsid w:val="000E07D2"/>
    <w:rsid w:val="000E08F9"/>
    <w:rsid w:val="000E27EA"/>
    <w:rsid w:val="000E2958"/>
    <w:rsid w:val="000E2A37"/>
    <w:rsid w:val="000E4B8D"/>
    <w:rsid w:val="000E4D12"/>
    <w:rsid w:val="000E56F8"/>
    <w:rsid w:val="000E59C2"/>
    <w:rsid w:val="000E5AB7"/>
    <w:rsid w:val="000E6FA7"/>
    <w:rsid w:val="000F038C"/>
    <w:rsid w:val="000F0431"/>
    <w:rsid w:val="000F0A6B"/>
    <w:rsid w:val="000F0FA7"/>
    <w:rsid w:val="000F1157"/>
    <w:rsid w:val="000F1306"/>
    <w:rsid w:val="000F1CF9"/>
    <w:rsid w:val="000F27A2"/>
    <w:rsid w:val="000F40C4"/>
    <w:rsid w:val="000F4640"/>
    <w:rsid w:val="000F5666"/>
    <w:rsid w:val="000F66C2"/>
    <w:rsid w:val="00102C1A"/>
    <w:rsid w:val="00103563"/>
    <w:rsid w:val="00103B71"/>
    <w:rsid w:val="00103E4E"/>
    <w:rsid w:val="00104E7E"/>
    <w:rsid w:val="00107FAD"/>
    <w:rsid w:val="001109CF"/>
    <w:rsid w:val="0011133F"/>
    <w:rsid w:val="00111DFD"/>
    <w:rsid w:val="00113259"/>
    <w:rsid w:val="00113508"/>
    <w:rsid w:val="001139DB"/>
    <w:rsid w:val="0011485D"/>
    <w:rsid w:val="00116DD8"/>
    <w:rsid w:val="001176F5"/>
    <w:rsid w:val="00117C0F"/>
    <w:rsid w:val="00120034"/>
    <w:rsid w:val="00120F3A"/>
    <w:rsid w:val="001210B4"/>
    <w:rsid w:val="0012205A"/>
    <w:rsid w:val="00122E14"/>
    <w:rsid w:val="00122FD4"/>
    <w:rsid w:val="00123685"/>
    <w:rsid w:val="001246FB"/>
    <w:rsid w:val="0012534F"/>
    <w:rsid w:val="00125E19"/>
    <w:rsid w:val="00126EB9"/>
    <w:rsid w:val="00127702"/>
    <w:rsid w:val="00127D9C"/>
    <w:rsid w:val="00130146"/>
    <w:rsid w:val="0013160B"/>
    <w:rsid w:val="0013369F"/>
    <w:rsid w:val="00134145"/>
    <w:rsid w:val="00134FB7"/>
    <w:rsid w:val="00135187"/>
    <w:rsid w:val="00136273"/>
    <w:rsid w:val="00136A4A"/>
    <w:rsid w:val="0013703B"/>
    <w:rsid w:val="0013788A"/>
    <w:rsid w:val="001379E6"/>
    <w:rsid w:val="00137CAC"/>
    <w:rsid w:val="00137E3C"/>
    <w:rsid w:val="00140343"/>
    <w:rsid w:val="00141691"/>
    <w:rsid w:val="00141832"/>
    <w:rsid w:val="00142367"/>
    <w:rsid w:val="00142529"/>
    <w:rsid w:val="00142DDE"/>
    <w:rsid w:val="001438AC"/>
    <w:rsid w:val="0014486E"/>
    <w:rsid w:val="00146904"/>
    <w:rsid w:val="00146C70"/>
    <w:rsid w:val="00147FB3"/>
    <w:rsid w:val="0015039D"/>
    <w:rsid w:val="00150D3F"/>
    <w:rsid w:val="00151067"/>
    <w:rsid w:val="0015114A"/>
    <w:rsid w:val="001528FD"/>
    <w:rsid w:val="00152DFF"/>
    <w:rsid w:val="00153603"/>
    <w:rsid w:val="00153E22"/>
    <w:rsid w:val="001540BC"/>
    <w:rsid w:val="00154694"/>
    <w:rsid w:val="00155499"/>
    <w:rsid w:val="001558AC"/>
    <w:rsid w:val="00156231"/>
    <w:rsid w:val="0015674B"/>
    <w:rsid w:val="00156885"/>
    <w:rsid w:val="001578E7"/>
    <w:rsid w:val="00160154"/>
    <w:rsid w:val="00160AAA"/>
    <w:rsid w:val="001612EC"/>
    <w:rsid w:val="00162383"/>
    <w:rsid w:val="00163B7A"/>
    <w:rsid w:val="00166FA8"/>
    <w:rsid w:val="00170B9E"/>
    <w:rsid w:val="001712A8"/>
    <w:rsid w:val="0017194C"/>
    <w:rsid w:val="0017267A"/>
    <w:rsid w:val="00172983"/>
    <w:rsid w:val="00172D44"/>
    <w:rsid w:val="001733C5"/>
    <w:rsid w:val="00174A8F"/>
    <w:rsid w:val="0017651F"/>
    <w:rsid w:val="00177051"/>
    <w:rsid w:val="0017714A"/>
    <w:rsid w:val="00177897"/>
    <w:rsid w:val="00177BCA"/>
    <w:rsid w:val="00177C59"/>
    <w:rsid w:val="001824D2"/>
    <w:rsid w:val="001844A9"/>
    <w:rsid w:val="00184B3A"/>
    <w:rsid w:val="00184E52"/>
    <w:rsid w:val="00185678"/>
    <w:rsid w:val="001871CD"/>
    <w:rsid w:val="0018792B"/>
    <w:rsid w:val="00187B00"/>
    <w:rsid w:val="00190DBB"/>
    <w:rsid w:val="00191563"/>
    <w:rsid w:val="00192942"/>
    <w:rsid w:val="00193EE6"/>
    <w:rsid w:val="00194A39"/>
    <w:rsid w:val="001A072E"/>
    <w:rsid w:val="001A14AF"/>
    <w:rsid w:val="001A1C39"/>
    <w:rsid w:val="001A1F4B"/>
    <w:rsid w:val="001A4977"/>
    <w:rsid w:val="001A566C"/>
    <w:rsid w:val="001A5F91"/>
    <w:rsid w:val="001A5F9F"/>
    <w:rsid w:val="001A67EF"/>
    <w:rsid w:val="001A6CC5"/>
    <w:rsid w:val="001A7CD7"/>
    <w:rsid w:val="001A7D3F"/>
    <w:rsid w:val="001A7FDC"/>
    <w:rsid w:val="001B3087"/>
    <w:rsid w:val="001B3829"/>
    <w:rsid w:val="001B5156"/>
    <w:rsid w:val="001B5855"/>
    <w:rsid w:val="001C0A6A"/>
    <w:rsid w:val="001C14C7"/>
    <w:rsid w:val="001C2141"/>
    <w:rsid w:val="001C39EE"/>
    <w:rsid w:val="001C6938"/>
    <w:rsid w:val="001D06F0"/>
    <w:rsid w:val="001D0C7D"/>
    <w:rsid w:val="001D181E"/>
    <w:rsid w:val="001D3160"/>
    <w:rsid w:val="001D3DCB"/>
    <w:rsid w:val="001D4E8A"/>
    <w:rsid w:val="001D507C"/>
    <w:rsid w:val="001D5398"/>
    <w:rsid w:val="001D5F78"/>
    <w:rsid w:val="001E03E6"/>
    <w:rsid w:val="001E1815"/>
    <w:rsid w:val="001E27A6"/>
    <w:rsid w:val="001E3EC9"/>
    <w:rsid w:val="001E4423"/>
    <w:rsid w:val="001E4714"/>
    <w:rsid w:val="001E4DDA"/>
    <w:rsid w:val="001E6A82"/>
    <w:rsid w:val="001E7DAF"/>
    <w:rsid w:val="001F338B"/>
    <w:rsid w:val="001F340D"/>
    <w:rsid w:val="001F4E5F"/>
    <w:rsid w:val="001F6331"/>
    <w:rsid w:val="00200C9C"/>
    <w:rsid w:val="00203C71"/>
    <w:rsid w:val="00204925"/>
    <w:rsid w:val="00205E14"/>
    <w:rsid w:val="0020722A"/>
    <w:rsid w:val="002074F0"/>
    <w:rsid w:val="002101C8"/>
    <w:rsid w:val="002112DA"/>
    <w:rsid w:val="0021293B"/>
    <w:rsid w:val="002130D8"/>
    <w:rsid w:val="00214198"/>
    <w:rsid w:val="00214924"/>
    <w:rsid w:val="0021533B"/>
    <w:rsid w:val="00216E9E"/>
    <w:rsid w:val="0021757D"/>
    <w:rsid w:val="002177BC"/>
    <w:rsid w:val="00217F63"/>
    <w:rsid w:val="00221081"/>
    <w:rsid w:val="00221D59"/>
    <w:rsid w:val="00221F76"/>
    <w:rsid w:val="0022251C"/>
    <w:rsid w:val="00223446"/>
    <w:rsid w:val="0022347C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37BB4"/>
    <w:rsid w:val="002414BC"/>
    <w:rsid w:val="002415F0"/>
    <w:rsid w:val="002418D5"/>
    <w:rsid w:val="00241AD1"/>
    <w:rsid w:val="00241F81"/>
    <w:rsid w:val="00242D1D"/>
    <w:rsid w:val="00243B5A"/>
    <w:rsid w:val="0024584A"/>
    <w:rsid w:val="00245B3F"/>
    <w:rsid w:val="00246542"/>
    <w:rsid w:val="00246DE3"/>
    <w:rsid w:val="00251025"/>
    <w:rsid w:val="002513D6"/>
    <w:rsid w:val="00251772"/>
    <w:rsid w:val="00251BF2"/>
    <w:rsid w:val="00251FE6"/>
    <w:rsid w:val="00254418"/>
    <w:rsid w:val="0025662A"/>
    <w:rsid w:val="00260C4C"/>
    <w:rsid w:val="00262CD4"/>
    <w:rsid w:val="00262E33"/>
    <w:rsid w:val="002648FE"/>
    <w:rsid w:val="00264A3A"/>
    <w:rsid w:val="00264B35"/>
    <w:rsid w:val="00265153"/>
    <w:rsid w:val="00265B4F"/>
    <w:rsid w:val="002679A0"/>
    <w:rsid w:val="00271316"/>
    <w:rsid w:val="002724ED"/>
    <w:rsid w:val="0027298D"/>
    <w:rsid w:val="00274C00"/>
    <w:rsid w:val="002761B2"/>
    <w:rsid w:val="00280A3A"/>
    <w:rsid w:val="00280D5B"/>
    <w:rsid w:val="00282F28"/>
    <w:rsid w:val="00283139"/>
    <w:rsid w:val="0028408E"/>
    <w:rsid w:val="002861DB"/>
    <w:rsid w:val="002868CF"/>
    <w:rsid w:val="00286A3D"/>
    <w:rsid w:val="00286D2A"/>
    <w:rsid w:val="00287150"/>
    <w:rsid w:val="00287338"/>
    <w:rsid w:val="00287B97"/>
    <w:rsid w:val="00290181"/>
    <w:rsid w:val="002909BD"/>
    <w:rsid w:val="00290A84"/>
    <w:rsid w:val="00290F83"/>
    <w:rsid w:val="00292079"/>
    <w:rsid w:val="002939C6"/>
    <w:rsid w:val="002946AB"/>
    <w:rsid w:val="00294BAE"/>
    <w:rsid w:val="00295001"/>
    <w:rsid w:val="002977CC"/>
    <w:rsid w:val="002A264B"/>
    <w:rsid w:val="002A28B7"/>
    <w:rsid w:val="002A338E"/>
    <w:rsid w:val="002A3458"/>
    <w:rsid w:val="002A34E1"/>
    <w:rsid w:val="002A350A"/>
    <w:rsid w:val="002A5199"/>
    <w:rsid w:val="002A597C"/>
    <w:rsid w:val="002A7B1C"/>
    <w:rsid w:val="002A7CDF"/>
    <w:rsid w:val="002B057C"/>
    <w:rsid w:val="002B170C"/>
    <w:rsid w:val="002B1B8F"/>
    <w:rsid w:val="002B2E36"/>
    <w:rsid w:val="002B34F8"/>
    <w:rsid w:val="002B4000"/>
    <w:rsid w:val="002B4A67"/>
    <w:rsid w:val="002B6120"/>
    <w:rsid w:val="002C191C"/>
    <w:rsid w:val="002C2178"/>
    <w:rsid w:val="002C228B"/>
    <w:rsid w:val="002C341E"/>
    <w:rsid w:val="002C3448"/>
    <w:rsid w:val="002C3C41"/>
    <w:rsid w:val="002C4BC0"/>
    <w:rsid w:val="002C59EE"/>
    <w:rsid w:val="002C7662"/>
    <w:rsid w:val="002D01DF"/>
    <w:rsid w:val="002D4AEE"/>
    <w:rsid w:val="002D535C"/>
    <w:rsid w:val="002D5A7F"/>
    <w:rsid w:val="002D69FB"/>
    <w:rsid w:val="002D79A9"/>
    <w:rsid w:val="002E0DE7"/>
    <w:rsid w:val="002E0E7B"/>
    <w:rsid w:val="002E226B"/>
    <w:rsid w:val="002E31E7"/>
    <w:rsid w:val="002E35FC"/>
    <w:rsid w:val="002E56D3"/>
    <w:rsid w:val="002E64D5"/>
    <w:rsid w:val="002E7452"/>
    <w:rsid w:val="002F033C"/>
    <w:rsid w:val="002F05C7"/>
    <w:rsid w:val="002F2C69"/>
    <w:rsid w:val="002F3429"/>
    <w:rsid w:val="002F3C09"/>
    <w:rsid w:val="002F4ECD"/>
    <w:rsid w:val="002F5513"/>
    <w:rsid w:val="002F626C"/>
    <w:rsid w:val="002F6321"/>
    <w:rsid w:val="002F770F"/>
    <w:rsid w:val="002F7A72"/>
    <w:rsid w:val="002F7CCE"/>
    <w:rsid w:val="00300FD6"/>
    <w:rsid w:val="00301031"/>
    <w:rsid w:val="00301C73"/>
    <w:rsid w:val="00302042"/>
    <w:rsid w:val="00302B7A"/>
    <w:rsid w:val="00303F29"/>
    <w:rsid w:val="0030497C"/>
    <w:rsid w:val="00305352"/>
    <w:rsid w:val="0030592D"/>
    <w:rsid w:val="00307540"/>
    <w:rsid w:val="00310907"/>
    <w:rsid w:val="0031104D"/>
    <w:rsid w:val="00312534"/>
    <w:rsid w:val="0031325B"/>
    <w:rsid w:val="003147AA"/>
    <w:rsid w:val="003160E5"/>
    <w:rsid w:val="0031635F"/>
    <w:rsid w:val="0032138D"/>
    <w:rsid w:val="003226A5"/>
    <w:rsid w:val="003262E6"/>
    <w:rsid w:val="00327C80"/>
    <w:rsid w:val="00331FD6"/>
    <w:rsid w:val="00332108"/>
    <w:rsid w:val="00332136"/>
    <w:rsid w:val="003323AD"/>
    <w:rsid w:val="003326E7"/>
    <w:rsid w:val="00334301"/>
    <w:rsid w:val="003358C5"/>
    <w:rsid w:val="00335C04"/>
    <w:rsid w:val="00340CB1"/>
    <w:rsid w:val="0034119B"/>
    <w:rsid w:val="00342E08"/>
    <w:rsid w:val="003434C5"/>
    <w:rsid w:val="003452C2"/>
    <w:rsid w:val="00345D2D"/>
    <w:rsid w:val="0034638A"/>
    <w:rsid w:val="003463DE"/>
    <w:rsid w:val="00347D6B"/>
    <w:rsid w:val="003500E4"/>
    <w:rsid w:val="00352453"/>
    <w:rsid w:val="00354B2F"/>
    <w:rsid w:val="00355F4D"/>
    <w:rsid w:val="00361248"/>
    <w:rsid w:val="00361281"/>
    <w:rsid w:val="00362135"/>
    <w:rsid w:val="003630F6"/>
    <w:rsid w:val="003642CE"/>
    <w:rsid w:val="00364A89"/>
    <w:rsid w:val="0036502B"/>
    <w:rsid w:val="003654E8"/>
    <w:rsid w:val="00367A6E"/>
    <w:rsid w:val="00367CB3"/>
    <w:rsid w:val="00370F56"/>
    <w:rsid w:val="00372E8B"/>
    <w:rsid w:val="00372FE3"/>
    <w:rsid w:val="00373215"/>
    <w:rsid w:val="00374CFA"/>
    <w:rsid w:val="00375AB4"/>
    <w:rsid w:val="003805B6"/>
    <w:rsid w:val="00381C98"/>
    <w:rsid w:val="00381D7F"/>
    <w:rsid w:val="003846B1"/>
    <w:rsid w:val="0038512E"/>
    <w:rsid w:val="00387A23"/>
    <w:rsid w:val="0039013D"/>
    <w:rsid w:val="00390480"/>
    <w:rsid w:val="0039097A"/>
    <w:rsid w:val="003911FC"/>
    <w:rsid w:val="003935E0"/>
    <w:rsid w:val="0039453B"/>
    <w:rsid w:val="003956A2"/>
    <w:rsid w:val="0039706A"/>
    <w:rsid w:val="003A0C66"/>
    <w:rsid w:val="003A0F96"/>
    <w:rsid w:val="003A1071"/>
    <w:rsid w:val="003A1A88"/>
    <w:rsid w:val="003A2AE6"/>
    <w:rsid w:val="003A4094"/>
    <w:rsid w:val="003A4862"/>
    <w:rsid w:val="003A5476"/>
    <w:rsid w:val="003A6371"/>
    <w:rsid w:val="003A6AE8"/>
    <w:rsid w:val="003B03F8"/>
    <w:rsid w:val="003B1FF2"/>
    <w:rsid w:val="003B2A5D"/>
    <w:rsid w:val="003B5333"/>
    <w:rsid w:val="003B591C"/>
    <w:rsid w:val="003B68A5"/>
    <w:rsid w:val="003B762E"/>
    <w:rsid w:val="003B7C90"/>
    <w:rsid w:val="003C0DE9"/>
    <w:rsid w:val="003C233B"/>
    <w:rsid w:val="003C2375"/>
    <w:rsid w:val="003C3FDF"/>
    <w:rsid w:val="003C4B78"/>
    <w:rsid w:val="003C50F6"/>
    <w:rsid w:val="003C597F"/>
    <w:rsid w:val="003C6202"/>
    <w:rsid w:val="003C6505"/>
    <w:rsid w:val="003C6B7B"/>
    <w:rsid w:val="003D134E"/>
    <w:rsid w:val="003D140B"/>
    <w:rsid w:val="003D18B3"/>
    <w:rsid w:val="003D2067"/>
    <w:rsid w:val="003D5127"/>
    <w:rsid w:val="003E0FA2"/>
    <w:rsid w:val="003E149A"/>
    <w:rsid w:val="003E1D5F"/>
    <w:rsid w:val="003E25DD"/>
    <w:rsid w:val="003E3C45"/>
    <w:rsid w:val="003E4261"/>
    <w:rsid w:val="003E5412"/>
    <w:rsid w:val="003E7CCC"/>
    <w:rsid w:val="003F0494"/>
    <w:rsid w:val="003F28D5"/>
    <w:rsid w:val="003F3EFB"/>
    <w:rsid w:val="003F4C92"/>
    <w:rsid w:val="003F788D"/>
    <w:rsid w:val="003F7ACC"/>
    <w:rsid w:val="003F7ADD"/>
    <w:rsid w:val="004007CA"/>
    <w:rsid w:val="00401849"/>
    <w:rsid w:val="00401912"/>
    <w:rsid w:val="00401F9E"/>
    <w:rsid w:val="004027CF"/>
    <w:rsid w:val="0040334F"/>
    <w:rsid w:val="00403FF5"/>
    <w:rsid w:val="0040497D"/>
    <w:rsid w:val="0040522D"/>
    <w:rsid w:val="0040614D"/>
    <w:rsid w:val="0040680F"/>
    <w:rsid w:val="00407243"/>
    <w:rsid w:val="00407557"/>
    <w:rsid w:val="004107C2"/>
    <w:rsid w:val="004108AD"/>
    <w:rsid w:val="00411364"/>
    <w:rsid w:val="00411D88"/>
    <w:rsid w:val="00411EDB"/>
    <w:rsid w:val="00412482"/>
    <w:rsid w:val="004145EE"/>
    <w:rsid w:val="00415915"/>
    <w:rsid w:val="00416A0F"/>
    <w:rsid w:val="00420D87"/>
    <w:rsid w:val="00423130"/>
    <w:rsid w:val="004236CD"/>
    <w:rsid w:val="00423AFA"/>
    <w:rsid w:val="00424C34"/>
    <w:rsid w:val="004262D7"/>
    <w:rsid w:val="00426669"/>
    <w:rsid w:val="00430148"/>
    <w:rsid w:val="00430F5C"/>
    <w:rsid w:val="004313A2"/>
    <w:rsid w:val="004317F0"/>
    <w:rsid w:val="00432AE6"/>
    <w:rsid w:val="004330B3"/>
    <w:rsid w:val="0043488E"/>
    <w:rsid w:val="00434E61"/>
    <w:rsid w:val="00435C31"/>
    <w:rsid w:val="0043618D"/>
    <w:rsid w:val="00436388"/>
    <w:rsid w:val="004401E3"/>
    <w:rsid w:val="004409F5"/>
    <w:rsid w:val="00440E78"/>
    <w:rsid w:val="00441443"/>
    <w:rsid w:val="00442157"/>
    <w:rsid w:val="004430B4"/>
    <w:rsid w:val="00444033"/>
    <w:rsid w:val="0044554A"/>
    <w:rsid w:val="00446423"/>
    <w:rsid w:val="004465CA"/>
    <w:rsid w:val="0044737A"/>
    <w:rsid w:val="0045047E"/>
    <w:rsid w:val="004508CD"/>
    <w:rsid w:val="00452C96"/>
    <w:rsid w:val="004530F3"/>
    <w:rsid w:val="00453B09"/>
    <w:rsid w:val="0045465E"/>
    <w:rsid w:val="00454AE6"/>
    <w:rsid w:val="00454E4F"/>
    <w:rsid w:val="0045536D"/>
    <w:rsid w:val="00455E94"/>
    <w:rsid w:val="00457013"/>
    <w:rsid w:val="0046024D"/>
    <w:rsid w:val="00460337"/>
    <w:rsid w:val="00460A08"/>
    <w:rsid w:val="0046138C"/>
    <w:rsid w:val="00461D2D"/>
    <w:rsid w:val="00462D57"/>
    <w:rsid w:val="00464F45"/>
    <w:rsid w:val="00471702"/>
    <w:rsid w:val="00471807"/>
    <w:rsid w:val="00474171"/>
    <w:rsid w:val="004760A1"/>
    <w:rsid w:val="0048346B"/>
    <w:rsid w:val="004838B9"/>
    <w:rsid w:val="00483A16"/>
    <w:rsid w:val="0048564A"/>
    <w:rsid w:val="00485C1F"/>
    <w:rsid w:val="00490ED4"/>
    <w:rsid w:val="0049140D"/>
    <w:rsid w:val="00491AF0"/>
    <w:rsid w:val="00491C69"/>
    <w:rsid w:val="00493F12"/>
    <w:rsid w:val="0049403D"/>
    <w:rsid w:val="00494891"/>
    <w:rsid w:val="00494B7D"/>
    <w:rsid w:val="00496A4E"/>
    <w:rsid w:val="00497423"/>
    <w:rsid w:val="00497945"/>
    <w:rsid w:val="004A045E"/>
    <w:rsid w:val="004A085B"/>
    <w:rsid w:val="004A1419"/>
    <w:rsid w:val="004A4C7A"/>
    <w:rsid w:val="004A4D80"/>
    <w:rsid w:val="004A591E"/>
    <w:rsid w:val="004A5E5B"/>
    <w:rsid w:val="004A64A5"/>
    <w:rsid w:val="004A6C40"/>
    <w:rsid w:val="004B02BA"/>
    <w:rsid w:val="004B0930"/>
    <w:rsid w:val="004B0BBB"/>
    <w:rsid w:val="004B0F19"/>
    <w:rsid w:val="004B1959"/>
    <w:rsid w:val="004B1B38"/>
    <w:rsid w:val="004B1DF8"/>
    <w:rsid w:val="004B227C"/>
    <w:rsid w:val="004B233F"/>
    <w:rsid w:val="004B2651"/>
    <w:rsid w:val="004B3FDA"/>
    <w:rsid w:val="004B4663"/>
    <w:rsid w:val="004B4763"/>
    <w:rsid w:val="004B4940"/>
    <w:rsid w:val="004B599A"/>
    <w:rsid w:val="004B69E1"/>
    <w:rsid w:val="004C09B5"/>
    <w:rsid w:val="004C0B85"/>
    <w:rsid w:val="004C0D06"/>
    <w:rsid w:val="004C0F07"/>
    <w:rsid w:val="004C154B"/>
    <w:rsid w:val="004C17CA"/>
    <w:rsid w:val="004C1C27"/>
    <w:rsid w:val="004C25C2"/>
    <w:rsid w:val="004C29EC"/>
    <w:rsid w:val="004C33F4"/>
    <w:rsid w:val="004C345E"/>
    <w:rsid w:val="004C461D"/>
    <w:rsid w:val="004C540D"/>
    <w:rsid w:val="004C587E"/>
    <w:rsid w:val="004D0994"/>
    <w:rsid w:val="004D1815"/>
    <w:rsid w:val="004D21FC"/>
    <w:rsid w:val="004D25F3"/>
    <w:rsid w:val="004D3B14"/>
    <w:rsid w:val="004D3B4A"/>
    <w:rsid w:val="004D6075"/>
    <w:rsid w:val="004D68AC"/>
    <w:rsid w:val="004D74F8"/>
    <w:rsid w:val="004D76AD"/>
    <w:rsid w:val="004D7B01"/>
    <w:rsid w:val="004E0168"/>
    <w:rsid w:val="004E0BAA"/>
    <w:rsid w:val="004E0C8C"/>
    <w:rsid w:val="004E21C9"/>
    <w:rsid w:val="004E3A41"/>
    <w:rsid w:val="004E48D3"/>
    <w:rsid w:val="004E61B7"/>
    <w:rsid w:val="004E7FC9"/>
    <w:rsid w:val="004F1F45"/>
    <w:rsid w:val="004F3DD3"/>
    <w:rsid w:val="004F5D96"/>
    <w:rsid w:val="004F702E"/>
    <w:rsid w:val="004F78BE"/>
    <w:rsid w:val="004F7A8F"/>
    <w:rsid w:val="00500104"/>
    <w:rsid w:val="00500B7D"/>
    <w:rsid w:val="0050334B"/>
    <w:rsid w:val="00503C90"/>
    <w:rsid w:val="00504487"/>
    <w:rsid w:val="00504CD2"/>
    <w:rsid w:val="00505643"/>
    <w:rsid w:val="00506E0F"/>
    <w:rsid w:val="00507B8B"/>
    <w:rsid w:val="00507CB4"/>
    <w:rsid w:val="005108F0"/>
    <w:rsid w:val="00512D17"/>
    <w:rsid w:val="005131C0"/>
    <w:rsid w:val="005138B1"/>
    <w:rsid w:val="00515473"/>
    <w:rsid w:val="00515879"/>
    <w:rsid w:val="0051635F"/>
    <w:rsid w:val="0052114D"/>
    <w:rsid w:val="005213F9"/>
    <w:rsid w:val="00522617"/>
    <w:rsid w:val="00530F38"/>
    <w:rsid w:val="005330A3"/>
    <w:rsid w:val="00534BFA"/>
    <w:rsid w:val="00535663"/>
    <w:rsid w:val="0053581F"/>
    <w:rsid w:val="0054025F"/>
    <w:rsid w:val="00540718"/>
    <w:rsid w:val="00540852"/>
    <w:rsid w:val="00540C98"/>
    <w:rsid w:val="00541789"/>
    <w:rsid w:val="00542006"/>
    <w:rsid w:val="005422A4"/>
    <w:rsid w:val="005422B4"/>
    <w:rsid w:val="0054259E"/>
    <w:rsid w:val="00543F06"/>
    <w:rsid w:val="00544CB5"/>
    <w:rsid w:val="005450B9"/>
    <w:rsid w:val="00545B77"/>
    <w:rsid w:val="00546B9F"/>
    <w:rsid w:val="00546BD3"/>
    <w:rsid w:val="0054786F"/>
    <w:rsid w:val="0055226C"/>
    <w:rsid w:val="0055329C"/>
    <w:rsid w:val="00553566"/>
    <w:rsid w:val="00553AFB"/>
    <w:rsid w:val="00554218"/>
    <w:rsid w:val="00555C52"/>
    <w:rsid w:val="00555F3A"/>
    <w:rsid w:val="005569DC"/>
    <w:rsid w:val="00560173"/>
    <w:rsid w:val="00564B72"/>
    <w:rsid w:val="00565ABC"/>
    <w:rsid w:val="00566389"/>
    <w:rsid w:val="00567765"/>
    <w:rsid w:val="00567BDE"/>
    <w:rsid w:val="005701F0"/>
    <w:rsid w:val="0057149D"/>
    <w:rsid w:val="00571627"/>
    <w:rsid w:val="00572CB8"/>
    <w:rsid w:val="0057382A"/>
    <w:rsid w:val="00574527"/>
    <w:rsid w:val="0057480F"/>
    <w:rsid w:val="0057594E"/>
    <w:rsid w:val="0057747A"/>
    <w:rsid w:val="00581515"/>
    <w:rsid w:val="005826E3"/>
    <w:rsid w:val="0058479C"/>
    <w:rsid w:val="005852DC"/>
    <w:rsid w:val="0058657D"/>
    <w:rsid w:val="00590177"/>
    <w:rsid w:val="005909AB"/>
    <w:rsid w:val="005918F5"/>
    <w:rsid w:val="00592616"/>
    <w:rsid w:val="00592B74"/>
    <w:rsid w:val="0059450F"/>
    <w:rsid w:val="00594529"/>
    <w:rsid w:val="00595C22"/>
    <w:rsid w:val="00596FF7"/>
    <w:rsid w:val="00597010"/>
    <w:rsid w:val="005A0CAB"/>
    <w:rsid w:val="005A2556"/>
    <w:rsid w:val="005A25EA"/>
    <w:rsid w:val="005A38F9"/>
    <w:rsid w:val="005A5552"/>
    <w:rsid w:val="005A76F0"/>
    <w:rsid w:val="005A7FDD"/>
    <w:rsid w:val="005B316E"/>
    <w:rsid w:val="005B41C1"/>
    <w:rsid w:val="005B4970"/>
    <w:rsid w:val="005B508D"/>
    <w:rsid w:val="005B5538"/>
    <w:rsid w:val="005B70DE"/>
    <w:rsid w:val="005C0A25"/>
    <w:rsid w:val="005C0D00"/>
    <w:rsid w:val="005C1A62"/>
    <w:rsid w:val="005C1C67"/>
    <w:rsid w:val="005C50FC"/>
    <w:rsid w:val="005C6657"/>
    <w:rsid w:val="005C7637"/>
    <w:rsid w:val="005D0C04"/>
    <w:rsid w:val="005D25E4"/>
    <w:rsid w:val="005D26A6"/>
    <w:rsid w:val="005D27E2"/>
    <w:rsid w:val="005D2A89"/>
    <w:rsid w:val="005D330E"/>
    <w:rsid w:val="005D474F"/>
    <w:rsid w:val="005D4842"/>
    <w:rsid w:val="005D554F"/>
    <w:rsid w:val="005D614C"/>
    <w:rsid w:val="005E020D"/>
    <w:rsid w:val="005E042A"/>
    <w:rsid w:val="005E07C9"/>
    <w:rsid w:val="005E09B4"/>
    <w:rsid w:val="005E0AD5"/>
    <w:rsid w:val="005E0DD6"/>
    <w:rsid w:val="005E0DF4"/>
    <w:rsid w:val="005E2978"/>
    <w:rsid w:val="005E29ED"/>
    <w:rsid w:val="005E35DD"/>
    <w:rsid w:val="005E3ACC"/>
    <w:rsid w:val="005E4178"/>
    <w:rsid w:val="005E44F5"/>
    <w:rsid w:val="005E5760"/>
    <w:rsid w:val="005E6DC3"/>
    <w:rsid w:val="005E7AC3"/>
    <w:rsid w:val="005F0BED"/>
    <w:rsid w:val="005F2BC8"/>
    <w:rsid w:val="005F2FDA"/>
    <w:rsid w:val="005F3320"/>
    <w:rsid w:val="005F54A3"/>
    <w:rsid w:val="005F59C8"/>
    <w:rsid w:val="005F5D4F"/>
    <w:rsid w:val="005F6E8B"/>
    <w:rsid w:val="005F6EE4"/>
    <w:rsid w:val="005F7FDE"/>
    <w:rsid w:val="00600330"/>
    <w:rsid w:val="0060038D"/>
    <w:rsid w:val="006005FD"/>
    <w:rsid w:val="00600693"/>
    <w:rsid w:val="00600B84"/>
    <w:rsid w:val="0060192E"/>
    <w:rsid w:val="0060236A"/>
    <w:rsid w:val="0060256B"/>
    <w:rsid w:val="0060270E"/>
    <w:rsid w:val="00603EFB"/>
    <w:rsid w:val="00605372"/>
    <w:rsid w:val="006063E8"/>
    <w:rsid w:val="006069D3"/>
    <w:rsid w:val="0060790D"/>
    <w:rsid w:val="00611027"/>
    <w:rsid w:val="00615CEA"/>
    <w:rsid w:val="00616806"/>
    <w:rsid w:val="00617450"/>
    <w:rsid w:val="006179F0"/>
    <w:rsid w:val="00621780"/>
    <w:rsid w:val="00625557"/>
    <w:rsid w:val="006261D1"/>
    <w:rsid w:val="00627B6C"/>
    <w:rsid w:val="006301D3"/>
    <w:rsid w:val="00630386"/>
    <w:rsid w:val="006303CB"/>
    <w:rsid w:val="00632FB0"/>
    <w:rsid w:val="006337C5"/>
    <w:rsid w:val="006339DC"/>
    <w:rsid w:val="0063550B"/>
    <w:rsid w:val="00637D68"/>
    <w:rsid w:val="00641278"/>
    <w:rsid w:val="00641554"/>
    <w:rsid w:val="006422BD"/>
    <w:rsid w:val="00642387"/>
    <w:rsid w:val="006441BC"/>
    <w:rsid w:val="00644449"/>
    <w:rsid w:val="006451DD"/>
    <w:rsid w:val="0064520D"/>
    <w:rsid w:val="00645644"/>
    <w:rsid w:val="0064648D"/>
    <w:rsid w:val="006470D0"/>
    <w:rsid w:val="00647862"/>
    <w:rsid w:val="00650498"/>
    <w:rsid w:val="0065070C"/>
    <w:rsid w:val="006510AA"/>
    <w:rsid w:val="00651689"/>
    <w:rsid w:val="00651C5D"/>
    <w:rsid w:val="00653F5B"/>
    <w:rsid w:val="00656AD7"/>
    <w:rsid w:val="006575EA"/>
    <w:rsid w:val="0066152D"/>
    <w:rsid w:val="00662261"/>
    <w:rsid w:val="00662C25"/>
    <w:rsid w:val="0066327E"/>
    <w:rsid w:val="0066346C"/>
    <w:rsid w:val="00663D17"/>
    <w:rsid w:val="00663DFD"/>
    <w:rsid w:val="00664515"/>
    <w:rsid w:val="0066618F"/>
    <w:rsid w:val="00670AF4"/>
    <w:rsid w:val="00671BB4"/>
    <w:rsid w:val="00672B70"/>
    <w:rsid w:val="00672D39"/>
    <w:rsid w:val="006749EF"/>
    <w:rsid w:val="00674A1F"/>
    <w:rsid w:val="00674FDB"/>
    <w:rsid w:val="006750FE"/>
    <w:rsid w:val="00676CB7"/>
    <w:rsid w:val="00676D74"/>
    <w:rsid w:val="00677AB7"/>
    <w:rsid w:val="00681E3B"/>
    <w:rsid w:val="0068449F"/>
    <w:rsid w:val="0068450A"/>
    <w:rsid w:val="0068537D"/>
    <w:rsid w:val="006878D4"/>
    <w:rsid w:val="00690E4C"/>
    <w:rsid w:val="006941BA"/>
    <w:rsid w:val="00694931"/>
    <w:rsid w:val="00694BA8"/>
    <w:rsid w:val="006957CC"/>
    <w:rsid w:val="0069687D"/>
    <w:rsid w:val="00696C90"/>
    <w:rsid w:val="00697F7C"/>
    <w:rsid w:val="006A124A"/>
    <w:rsid w:val="006A169D"/>
    <w:rsid w:val="006A29BB"/>
    <w:rsid w:val="006A3C75"/>
    <w:rsid w:val="006A6EB4"/>
    <w:rsid w:val="006A737C"/>
    <w:rsid w:val="006B0BC4"/>
    <w:rsid w:val="006B2D3C"/>
    <w:rsid w:val="006B2E72"/>
    <w:rsid w:val="006B3E8C"/>
    <w:rsid w:val="006B43FA"/>
    <w:rsid w:val="006B60AE"/>
    <w:rsid w:val="006B61A2"/>
    <w:rsid w:val="006B6B12"/>
    <w:rsid w:val="006B74EA"/>
    <w:rsid w:val="006C0296"/>
    <w:rsid w:val="006C0323"/>
    <w:rsid w:val="006C0F4D"/>
    <w:rsid w:val="006C27AA"/>
    <w:rsid w:val="006C3FDF"/>
    <w:rsid w:val="006C58F6"/>
    <w:rsid w:val="006C652C"/>
    <w:rsid w:val="006C7271"/>
    <w:rsid w:val="006C7E90"/>
    <w:rsid w:val="006D0A4B"/>
    <w:rsid w:val="006D36EA"/>
    <w:rsid w:val="006D3989"/>
    <w:rsid w:val="006D3C83"/>
    <w:rsid w:val="006D3D0B"/>
    <w:rsid w:val="006D3D41"/>
    <w:rsid w:val="006D4AE5"/>
    <w:rsid w:val="006D5E72"/>
    <w:rsid w:val="006D7585"/>
    <w:rsid w:val="006D75D8"/>
    <w:rsid w:val="006D7E17"/>
    <w:rsid w:val="006E00AD"/>
    <w:rsid w:val="006E1709"/>
    <w:rsid w:val="006E26E5"/>
    <w:rsid w:val="006E2F64"/>
    <w:rsid w:val="006E36A2"/>
    <w:rsid w:val="006E4804"/>
    <w:rsid w:val="006E4DE3"/>
    <w:rsid w:val="006E554A"/>
    <w:rsid w:val="006E575D"/>
    <w:rsid w:val="006E6B24"/>
    <w:rsid w:val="006E7A01"/>
    <w:rsid w:val="006F056A"/>
    <w:rsid w:val="006F25AA"/>
    <w:rsid w:val="006F2860"/>
    <w:rsid w:val="006F28DA"/>
    <w:rsid w:val="006F2B34"/>
    <w:rsid w:val="006F53C7"/>
    <w:rsid w:val="006F5D26"/>
    <w:rsid w:val="006F693B"/>
    <w:rsid w:val="006F7B65"/>
    <w:rsid w:val="0070104B"/>
    <w:rsid w:val="007019A7"/>
    <w:rsid w:val="00701F03"/>
    <w:rsid w:val="00703344"/>
    <w:rsid w:val="00703D6F"/>
    <w:rsid w:val="00703E75"/>
    <w:rsid w:val="00705108"/>
    <w:rsid w:val="00707BD3"/>
    <w:rsid w:val="00710ADE"/>
    <w:rsid w:val="00711632"/>
    <w:rsid w:val="007118E1"/>
    <w:rsid w:val="00711CE0"/>
    <w:rsid w:val="00714597"/>
    <w:rsid w:val="0071599A"/>
    <w:rsid w:val="00716632"/>
    <w:rsid w:val="00717626"/>
    <w:rsid w:val="0071779C"/>
    <w:rsid w:val="007224BE"/>
    <w:rsid w:val="007234E1"/>
    <w:rsid w:val="007239B4"/>
    <w:rsid w:val="00725EB7"/>
    <w:rsid w:val="0072695D"/>
    <w:rsid w:val="00726991"/>
    <w:rsid w:val="00726DDA"/>
    <w:rsid w:val="0073064B"/>
    <w:rsid w:val="0073065F"/>
    <w:rsid w:val="007309FE"/>
    <w:rsid w:val="00732CCB"/>
    <w:rsid w:val="007336EE"/>
    <w:rsid w:val="00734BF4"/>
    <w:rsid w:val="00736771"/>
    <w:rsid w:val="0073695C"/>
    <w:rsid w:val="00737326"/>
    <w:rsid w:val="00741092"/>
    <w:rsid w:val="00741F8B"/>
    <w:rsid w:val="00742680"/>
    <w:rsid w:val="007432E7"/>
    <w:rsid w:val="007434A2"/>
    <w:rsid w:val="00743C10"/>
    <w:rsid w:val="00744DA2"/>
    <w:rsid w:val="007461A0"/>
    <w:rsid w:val="007464D9"/>
    <w:rsid w:val="0074682B"/>
    <w:rsid w:val="00746C9E"/>
    <w:rsid w:val="00746F6B"/>
    <w:rsid w:val="00750259"/>
    <w:rsid w:val="00750629"/>
    <w:rsid w:val="007508D8"/>
    <w:rsid w:val="0075139D"/>
    <w:rsid w:val="00751E25"/>
    <w:rsid w:val="0075509E"/>
    <w:rsid w:val="00755DE6"/>
    <w:rsid w:val="00756D0D"/>
    <w:rsid w:val="00757A32"/>
    <w:rsid w:val="00760750"/>
    <w:rsid w:val="0076129D"/>
    <w:rsid w:val="007616D8"/>
    <w:rsid w:val="00761D76"/>
    <w:rsid w:val="00761E3B"/>
    <w:rsid w:val="00762D9A"/>
    <w:rsid w:val="00763B21"/>
    <w:rsid w:val="007647F1"/>
    <w:rsid w:val="007658EA"/>
    <w:rsid w:val="00772072"/>
    <w:rsid w:val="0077399F"/>
    <w:rsid w:val="00775D22"/>
    <w:rsid w:val="00775FE7"/>
    <w:rsid w:val="007760BC"/>
    <w:rsid w:val="00776E08"/>
    <w:rsid w:val="00777324"/>
    <w:rsid w:val="00780F0E"/>
    <w:rsid w:val="00781875"/>
    <w:rsid w:val="00782B97"/>
    <w:rsid w:val="00782BB3"/>
    <w:rsid w:val="00783CA6"/>
    <w:rsid w:val="007859A6"/>
    <w:rsid w:val="0078754C"/>
    <w:rsid w:val="007902B7"/>
    <w:rsid w:val="007903B8"/>
    <w:rsid w:val="00790CD0"/>
    <w:rsid w:val="00790D5D"/>
    <w:rsid w:val="0079191F"/>
    <w:rsid w:val="00793DB8"/>
    <w:rsid w:val="00793FFB"/>
    <w:rsid w:val="007A005F"/>
    <w:rsid w:val="007A1781"/>
    <w:rsid w:val="007A1E20"/>
    <w:rsid w:val="007A2053"/>
    <w:rsid w:val="007A2998"/>
    <w:rsid w:val="007A2E51"/>
    <w:rsid w:val="007A491D"/>
    <w:rsid w:val="007A69A8"/>
    <w:rsid w:val="007A6CB9"/>
    <w:rsid w:val="007A7B97"/>
    <w:rsid w:val="007B08EE"/>
    <w:rsid w:val="007B0E90"/>
    <w:rsid w:val="007B1BB0"/>
    <w:rsid w:val="007B2031"/>
    <w:rsid w:val="007B2E7A"/>
    <w:rsid w:val="007B314C"/>
    <w:rsid w:val="007B3A69"/>
    <w:rsid w:val="007C00E6"/>
    <w:rsid w:val="007C065D"/>
    <w:rsid w:val="007C3B50"/>
    <w:rsid w:val="007C6233"/>
    <w:rsid w:val="007C6A37"/>
    <w:rsid w:val="007C7BAC"/>
    <w:rsid w:val="007D3E38"/>
    <w:rsid w:val="007D4590"/>
    <w:rsid w:val="007D5A1B"/>
    <w:rsid w:val="007D6502"/>
    <w:rsid w:val="007D75B4"/>
    <w:rsid w:val="007D7B37"/>
    <w:rsid w:val="007D7C7F"/>
    <w:rsid w:val="007E04F1"/>
    <w:rsid w:val="007E0A24"/>
    <w:rsid w:val="007E0F81"/>
    <w:rsid w:val="007E15FE"/>
    <w:rsid w:val="007E1652"/>
    <w:rsid w:val="007E2083"/>
    <w:rsid w:val="007E29FF"/>
    <w:rsid w:val="007E47FA"/>
    <w:rsid w:val="007E4E9F"/>
    <w:rsid w:val="007E57D5"/>
    <w:rsid w:val="007E594B"/>
    <w:rsid w:val="007E5F38"/>
    <w:rsid w:val="007E6194"/>
    <w:rsid w:val="007E6628"/>
    <w:rsid w:val="007E764B"/>
    <w:rsid w:val="007F0C3F"/>
    <w:rsid w:val="007F232A"/>
    <w:rsid w:val="007F4330"/>
    <w:rsid w:val="007F4606"/>
    <w:rsid w:val="007F4631"/>
    <w:rsid w:val="007F47BA"/>
    <w:rsid w:val="007F4CC3"/>
    <w:rsid w:val="007F54A7"/>
    <w:rsid w:val="007F6CF4"/>
    <w:rsid w:val="007F7C2E"/>
    <w:rsid w:val="0080190B"/>
    <w:rsid w:val="00801E73"/>
    <w:rsid w:val="00801F8A"/>
    <w:rsid w:val="00802060"/>
    <w:rsid w:val="00802DBA"/>
    <w:rsid w:val="00803BD1"/>
    <w:rsid w:val="00803E7D"/>
    <w:rsid w:val="008048A2"/>
    <w:rsid w:val="00804AFA"/>
    <w:rsid w:val="00804E60"/>
    <w:rsid w:val="00805075"/>
    <w:rsid w:val="0080548E"/>
    <w:rsid w:val="00805594"/>
    <w:rsid w:val="00805AB5"/>
    <w:rsid w:val="00806CE9"/>
    <w:rsid w:val="00806EE2"/>
    <w:rsid w:val="008073F8"/>
    <w:rsid w:val="00812AA4"/>
    <w:rsid w:val="00813301"/>
    <w:rsid w:val="00815894"/>
    <w:rsid w:val="00815A32"/>
    <w:rsid w:val="00815B5A"/>
    <w:rsid w:val="008165C9"/>
    <w:rsid w:val="00816C5F"/>
    <w:rsid w:val="0081724B"/>
    <w:rsid w:val="0081740D"/>
    <w:rsid w:val="008176EF"/>
    <w:rsid w:val="008211DA"/>
    <w:rsid w:val="008213FC"/>
    <w:rsid w:val="008227D4"/>
    <w:rsid w:val="00822DE0"/>
    <w:rsid w:val="008240A9"/>
    <w:rsid w:val="00824A7E"/>
    <w:rsid w:val="00825948"/>
    <w:rsid w:val="008261CF"/>
    <w:rsid w:val="0082667F"/>
    <w:rsid w:val="0082704D"/>
    <w:rsid w:val="00830C02"/>
    <w:rsid w:val="0083201C"/>
    <w:rsid w:val="008323FB"/>
    <w:rsid w:val="0083362D"/>
    <w:rsid w:val="00833B72"/>
    <w:rsid w:val="0083467A"/>
    <w:rsid w:val="00835222"/>
    <w:rsid w:val="008355A6"/>
    <w:rsid w:val="00837B46"/>
    <w:rsid w:val="00841F55"/>
    <w:rsid w:val="008422F4"/>
    <w:rsid w:val="00844796"/>
    <w:rsid w:val="0085044B"/>
    <w:rsid w:val="0085196C"/>
    <w:rsid w:val="008524A0"/>
    <w:rsid w:val="00852D4F"/>
    <w:rsid w:val="00853B65"/>
    <w:rsid w:val="008543BA"/>
    <w:rsid w:val="00854DEA"/>
    <w:rsid w:val="0085539F"/>
    <w:rsid w:val="00856A1C"/>
    <w:rsid w:val="00856BF4"/>
    <w:rsid w:val="00857145"/>
    <w:rsid w:val="00857207"/>
    <w:rsid w:val="00857559"/>
    <w:rsid w:val="00860149"/>
    <w:rsid w:val="0086095B"/>
    <w:rsid w:val="00861002"/>
    <w:rsid w:val="00861749"/>
    <w:rsid w:val="00863C60"/>
    <w:rsid w:val="008648B4"/>
    <w:rsid w:val="00864CBA"/>
    <w:rsid w:val="0086513F"/>
    <w:rsid w:val="008669C1"/>
    <w:rsid w:val="00867BF9"/>
    <w:rsid w:val="00867EC0"/>
    <w:rsid w:val="00867FB4"/>
    <w:rsid w:val="0087053C"/>
    <w:rsid w:val="00870FD1"/>
    <w:rsid w:val="00871463"/>
    <w:rsid w:val="00871D6F"/>
    <w:rsid w:val="00871EED"/>
    <w:rsid w:val="00874443"/>
    <w:rsid w:val="0087477C"/>
    <w:rsid w:val="00875528"/>
    <w:rsid w:val="00875D5D"/>
    <w:rsid w:val="00875DA7"/>
    <w:rsid w:val="00876845"/>
    <w:rsid w:val="0087799B"/>
    <w:rsid w:val="008809FB"/>
    <w:rsid w:val="008812D1"/>
    <w:rsid w:val="0088360E"/>
    <w:rsid w:val="008837EF"/>
    <w:rsid w:val="00884150"/>
    <w:rsid w:val="008856CD"/>
    <w:rsid w:val="0088588A"/>
    <w:rsid w:val="0088729A"/>
    <w:rsid w:val="00887301"/>
    <w:rsid w:val="00887683"/>
    <w:rsid w:val="00887C84"/>
    <w:rsid w:val="00890589"/>
    <w:rsid w:val="00891481"/>
    <w:rsid w:val="008925D9"/>
    <w:rsid w:val="008933B7"/>
    <w:rsid w:val="00893756"/>
    <w:rsid w:val="0089652C"/>
    <w:rsid w:val="00896A20"/>
    <w:rsid w:val="00896DD3"/>
    <w:rsid w:val="008A0D60"/>
    <w:rsid w:val="008A0EA1"/>
    <w:rsid w:val="008A1BA8"/>
    <w:rsid w:val="008A1C0E"/>
    <w:rsid w:val="008A1E50"/>
    <w:rsid w:val="008A22AF"/>
    <w:rsid w:val="008A2957"/>
    <w:rsid w:val="008A2C1E"/>
    <w:rsid w:val="008A2D79"/>
    <w:rsid w:val="008A3F3F"/>
    <w:rsid w:val="008A452F"/>
    <w:rsid w:val="008A4A75"/>
    <w:rsid w:val="008A4F86"/>
    <w:rsid w:val="008A53D5"/>
    <w:rsid w:val="008A5403"/>
    <w:rsid w:val="008A5C84"/>
    <w:rsid w:val="008A6149"/>
    <w:rsid w:val="008A6A4E"/>
    <w:rsid w:val="008A6D28"/>
    <w:rsid w:val="008A724F"/>
    <w:rsid w:val="008B0250"/>
    <w:rsid w:val="008B1245"/>
    <w:rsid w:val="008B1B50"/>
    <w:rsid w:val="008B206F"/>
    <w:rsid w:val="008B3620"/>
    <w:rsid w:val="008B37A4"/>
    <w:rsid w:val="008B439F"/>
    <w:rsid w:val="008B54F1"/>
    <w:rsid w:val="008B5909"/>
    <w:rsid w:val="008B5973"/>
    <w:rsid w:val="008B6694"/>
    <w:rsid w:val="008B78D2"/>
    <w:rsid w:val="008B79CE"/>
    <w:rsid w:val="008C07CB"/>
    <w:rsid w:val="008C0838"/>
    <w:rsid w:val="008C19C4"/>
    <w:rsid w:val="008C1BD7"/>
    <w:rsid w:val="008C1FAF"/>
    <w:rsid w:val="008C2ED0"/>
    <w:rsid w:val="008C370A"/>
    <w:rsid w:val="008C7812"/>
    <w:rsid w:val="008D081B"/>
    <w:rsid w:val="008D0944"/>
    <w:rsid w:val="008D1F34"/>
    <w:rsid w:val="008D2916"/>
    <w:rsid w:val="008D2F11"/>
    <w:rsid w:val="008D347E"/>
    <w:rsid w:val="008D38F3"/>
    <w:rsid w:val="008D3A6A"/>
    <w:rsid w:val="008D48E9"/>
    <w:rsid w:val="008D4A2B"/>
    <w:rsid w:val="008D4C3A"/>
    <w:rsid w:val="008D4EAD"/>
    <w:rsid w:val="008D522C"/>
    <w:rsid w:val="008D587C"/>
    <w:rsid w:val="008D5973"/>
    <w:rsid w:val="008D5C0A"/>
    <w:rsid w:val="008D6E14"/>
    <w:rsid w:val="008D7145"/>
    <w:rsid w:val="008D763E"/>
    <w:rsid w:val="008E0423"/>
    <w:rsid w:val="008E04AE"/>
    <w:rsid w:val="008E0853"/>
    <w:rsid w:val="008E3068"/>
    <w:rsid w:val="008E3532"/>
    <w:rsid w:val="008E3DB7"/>
    <w:rsid w:val="008E5275"/>
    <w:rsid w:val="008E68A4"/>
    <w:rsid w:val="008E7463"/>
    <w:rsid w:val="008E7A4A"/>
    <w:rsid w:val="008F0030"/>
    <w:rsid w:val="008F49A3"/>
    <w:rsid w:val="008F5559"/>
    <w:rsid w:val="008F7E04"/>
    <w:rsid w:val="00900696"/>
    <w:rsid w:val="0090078A"/>
    <w:rsid w:val="009009A0"/>
    <w:rsid w:val="00900FF9"/>
    <w:rsid w:val="0090140E"/>
    <w:rsid w:val="0090192B"/>
    <w:rsid w:val="009068AD"/>
    <w:rsid w:val="0091081D"/>
    <w:rsid w:val="00912B87"/>
    <w:rsid w:val="0091359F"/>
    <w:rsid w:val="00913B04"/>
    <w:rsid w:val="009145D4"/>
    <w:rsid w:val="0091492E"/>
    <w:rsid w:val="00915C15"/>
    <w:rsid w:val="00916A1E"/>
    <w:rsid w:val="00920B1D"/>
    <w:rsid w:val="00921335"/>
    <w:rsid w:val="0092200E"/>
    <w:rsid w:val="009226CD"/>
    <w:rsid w:val="00922BD5"/>
    <w:rsid w:val="00923139"/>
    <w:rsid w:val="009232E8"/>
    <w:rsid w:val="00923813"/>
    <w:rsid w:val="009257EB"/>
    <w:rsid w:val="00927709"/>
    <w:rsid w:val="0093153F"/>
    <w:rsid w:val="00931AEF"/>
    <w:rsid w:val="00931E37"/>
    <w:rsid w:val="0093309F"/>
    <w:rsid w:val="00933102"/>
    <w:rsid w:val="00935AFF"/>
    <w:rsid w:val="00935B9B"/>
    <w:rsid w:val="00935FE3"/>
    <w:rsid w:val="00940D06"/>
    <w:rsid w:val="0094159B"/>
    <w:rsid w:val="00942E47"/>
    <w:rsid w:val="0094321F"/>
    <w:rsid w:val="009441EB"/>
    <w:rsid w:val="00944984"/>
    <w:rsid w:val="009458E0"/>
    <w:rsid w:val="0094680E"/>
    <w:rsid w:val="0095003F"/>
    <w:rsid w:val="00951A64"/>
    <w:rsid w:val="00952104"/>
    <w:rsid w:val="009533C6"/>
    <w:rsid w:val="00953A9B"/>
    <w:rsid w:val="00953F9F"/>
    <w:rsid w:val="00954399"/>
    <w:rsid w:val="00955776"/>
    <w:rsid w:val="009561D8"/>
    <w:rsid w:val="00956DB5"/>
    <w:rsid w:val="00960872"/>
    <w:rsid w:val="00962CA1"/>
    <w:rsid w:val="00966BB7"/>
    <w:rsid w:val="00970198"/>
    <w:rsid w:val="009708D7"/>
    <w:rsid w:val="00972988"/>
    <w:rsid w:val="00973324"/>
    <w:rsid w:val="009738C3"/>
    <w:rsid w:val="009743BF"/>
    <w:rsid w:val="009748D7"/>
    <w:rsid w:val="00976EEA"/>
    <w:rsid w:val="00977B3B"/>
    <w:rsid w:val="00980279"/>
    <w:rsid w:val="0098136C"/>
    <w:rsid w:val="00981A10"/>
    <w:rsid w:val="00983F25"/>
    <w:rsid w:val="0098468E"/>
    <w:rsid w:val="0098537D"/>
    <w:rsid w:val="00985D23"/>
    <w:rsid w:val="0098647C"/>
    <w:rsid w:val="009904D9"/>
    <w:rsid w:val="00991C72"/>
    <w:rsid w:val="00992FAC"/>
    <w:rsid w:val="009936EB"/>
    <w:rsid w:val="00994CF3"/>
    <w:rsid w:val="00994D41"/>
    <w:rsid w:val="009951A0"/>
    <w:rsid w:val="00995608"/>
    <w:rsid w:val="00995B8C"/>
    <w:rsid w:val="00996B08"/>
    <w:rsid w:val="00996D2F"/>
    <w:rsid w:val="00996D6A"/>
    <w:rsid w:val="00996FFB"/>
    <w:rsid w:val="00997015"/>
    <w:rsid w:val="00997FE0"/>
    <w:rsid w:val="009A024D"/>
    <w:rsid w:val="009A18B1"/>
    <w:rsid w:val="009A1CEB"/>
    <w:rsid w:val="009A22F8"/>
    <w:rsid w:val="009A399A"/>
    <w:rsid w:val="009A530E"/>
    <w:rsid w:val="009A57FC"/>
    <w:rsid w:val="009A62E9"/>
    <w:rsid w:val="009A7168"/>
    <w:rsid w:val="009B1900"/>
    <w:rsid w:val="009B2404"/>
    <w:rsid w:val="009B2573"/>
    <w:rsid w:val="009B265F"/>
    <w:rsid w:val="009B2884"/>
    <w:rsid w:val="009B2D72"/>
    <w:rsid w:val="009B46BC"/>
    <w:rsid w:val="009B56FC"/>
    <w:rsid w:val="009B57D6"/>
    <w:rsid w:val="009B5CE4"/>
    <w:rsid w:val="009B60B7"/>
    <w:rsid w:val="009B7215"/>
    <w:rsid w:val="009B7785"/>
    <w:rsid w:val="009C08A7"/>
    <w:rsid w:val="009C1F30"/>
    <w:rsid w:val="009C2375"/>
    <w:rsid w:val="009C7699"/>
    <w:rsid w:val="009C7A66"/>
    <w:rsid w:val="009D02E9"/>
    <w:rsid w:val="009D0700"/>
    <w:rsid w:val="009D0C3F"/>
    <w:rsid w:val="009D1877"/>
    <w:rsid w:val="009D24CD"/>
    <w:rsid w:val="009D2E9D"/>
    <w:rsid w:val="009D2ECF"/>
    <w:rsid w:val="009D56BB"/>
    <w:rsid w:val="009D6915"/>
    <w:rsid w:val="009D7120"/>
    <w:rsid w:val="009E0040"/>
    <w:rsid w:val="009E1555"/>
    <w:rsid w:val="009E16EA"/>
    <w:rsid w:val="009E34D7"/>
    <w:rsid w:val="009E4DFF"/>
    <w:rsid w:val="009E5E66"/>
    <w:rsid w:val="009E6876"/>
    <w:rsid w:val="009E6D88"/>
    <w:rsid w:val="009E736D"/>
    <w:rsid w:val="009E7683"/>
    <w:rsid w:val="009E7CC2"/>
    <w:rsid w:val="009F04A6"/>
    <w:rsid w:val="009F0F7E"/>
    <w:rsid w:val="009F14F2"/>
    <w:rsid w:val="009F2D9A"/>
    <w:rsid w:val="009F3759"/>
    <w:rsid w:val="009F614A"/>
    <w:rsid w:val="009F6927"/>
    <w:rsid w:val="009F7D8D"/>
    <w:rsid w:val="00A001BC"/>
    <w:rsid w:val="00A0137D"/>
    <w:rsid w:val="00A02942"/>
    <w:rsid w:val="00A029AC"/>
    <w:rsid w:val="00A02F71"/>
    <w:rsid w:val="00A03823"/>
    <w:rsid w:val="00A0389B"/>
    <w:rsid w:val="00A04D47"/>
    <w:rsid w:val="00A05FBA"/>
    <w:rsid w:val="00A07873"/>
    <w:rsid w:val="00A111BE"/>
    <w:rsid w:val="00A1136F"/>
    <w:rsid w:val="00A11FFB"/>
    <w:rsid w:val="00A126C1"/>
    <w:rsid w:val="00A13E99"/>
    <w:rsid w:val="00A2012A"/>
    <w:rsid w:val="00A20891"/>
    <w:rsid w:val="00A209D2"/>
    <w:rsid w:val="00A20D49"/>
    <w:rsid w:val="00A20DD0"/>
    <w:rsid w:val="00A214FA"/>
    <w:rsid w:val="00A21B29"/>
    <w:rsid w:val="00A2269B"/>
    <w:rsid w:val="00A22D6C"/>
    <w:rsid w:val="00A23D4E"/>
    <w:rsid w:val="00A25253"/>
    <w:rsid w:val="00A25722"/>
    <w:rsid w:val="00A26359"/>
    <w:rsid w:val="00A26C17"/>
    <w:rsid w:val="00A31BBB"/>
    <w:rsid w:val="00A31DFF"/>
    <w:rsid w:val="00A32957"/>
    <w:rsid w:val="00A32D77"/>
    <w:rsid w:val="00A355CC"/>
    <w:rsid w:val="00A4032B"/>
    <w:rsid w:val="00A40EFF"/>
    <w:rsid w:val="00A41EC6"/>
    <w:rsid w:val="00A420D8"/>
    <w:rsid w:val="00A42365"/>
    <w:rsid w:val="00A443B1"/>
    <w:rsid w:val="00A453C3"/>
    <w:rsid w:val="00A45660"/>
    <w:rsid w:val="00A4637B"/>
    <w:rsid w:val="00A46A96"/>
    <w:rsid w:val="00A46F0E"/>
    <w:rsid w:val="00A4774C"/>
    <w:rsid w:val="00A52311"/>
    <w:rsid w:val="00A5240F"/>
    <w:rsid w:val="00A5391E"/>
    <w:rsid w:val="00A5502E"/>
    <w:rsid w:val="00A558FF"/>
    <w:rsid w:val="00A5618F"/>
    <w:rsid w:val="00A56A53"/>
    <w:rsid w:val="00A56B4E"/>
    <w:rsid w:val="00A56FC4"/>
    <w:rsid w:val="00A604D6"/>
    <w:rsid w:val="00A613F8"/>
    <w:rsid w:val="00A614F9"/>
    <w:rsid w:val="00A6161C"/>
    <w:rsid w:val="00A61B19"/>
    <w:rsid w:val="00A61FB3"/>
    <w:rsid w:val="00A626AB"/>
    <w:rsid w:val="00A639F4"/>
    <w:rsid w:val="00A64E1E"/>
    <w:rsid w:val="00A65191"/>
    <w:rsid w:val="00A6527B"/>
    <w:rsid w:val="00A65AED"/>
    <w:rsid w:val="00A70B8E"/>
    <w:rsid w:val="00A71391"/>
    <w:rsid w:val="00A7144F"/>
    <w:rsid w:val="00A72789"/>
    <w:rsid w:val="00A72805"/>
    <w:rsid w:val="00A73483"/>
    <w:rsid w:val="00A73577"/>
    <w:rsid w:val="00A75E13"/>
    <w:rsid w:val="00A7672A"/>
    <w:rsid w:val="00A76984"/>
    <w:rsid w:val="00A777E1"/>
    <w:rsid w:val="00A80F35"/>
    <w:rsid w:val="00A8108C"/>
    <w:rsid w:val="00A8551E"/>
    <w:rsid w:val="00A8607B"/>
    <w:rsid w:val="00A86BBF"/>
    <w:rsid w:val="00A86EC1"/>
    <w:rsid w:val="00A872CB"/>
    <w:rsid w:val="00A9048F"/>
    <w:rsid w:val="00A91281"/>
    <w:rsid w:val="00A91A60"/>
    <w:rsid w:val="00A91E48"/>
    <w:rsid w:val="00A922B5"/>
    <w:rsid w:val="00A94356"/>
    <w:rsid w:val="00A945FD"/>
    <w:rsid w:val="00A947C7"/>
    <w:rsid w:val="00A94FFF"/>
    <w:rsid w:val="00A95312"/>
    <w:rsid w:val="00A967B5"/>
    <w:rsid w:val="00AA0675"/>
    <w:rsid w:val="00AA08EC"/>
    <w:rsid w:val="00AA0E17"/>
    <w:rsid w:val="00AA0EE4"/>
    <w:rsid w:val="00AA14FA"/>
    <w:rsid w:val="00AA159B"/>
    <w:rsid w:val="00AA2493"/>
    <w:rsid w:val="00AA2AAB"/>
    <w:rsid w:val="00AA381B"/>
    <w:rsid w:val="00AA4A34"/>
    <w:rsid w:val="00AA51D1"/>
    <w:rsid w:val="00AA5BF1"/>
    <w:rsid w:val="00AA5D23"/>
    <w:rsid w:val="00AB0237"/>
    <w:rsid w:val="00AB1890"/>
    <w:rsid w:val="00AB1CF7"/>
    <w:rsid w:val="00AB2AFD"/>
    <w:rsid w:val="00AB308E"/>
    <w:rsid w:val="00AB3D9A"/>
    <w:rsid w:val="00AB3FDB"/>
    <w:rsid w:val="00AB572C"/>
    <w:rsid w:val="00AB58B6"/>
    <w:rsid w:val="00AB5BA9"/>
    <w:rsid w:val="00AB6B04"/>
    <w:rsid w:val="00AC12B2"/>
    <w:rsid w:val="00AC493A"/>
    <w:rsid w:val="00AC63EC"/>
    <w:rsid w:val="00AC7164"/>
    <w:rsid w:val="00AD0575"/>
    <w:rsid w:val="00AD26D8"/>
    <w:rsid w:val="00AD2BA0"/>
    <w:rsid w:val="00AD43BD"/>
    <w:rsid w:val="00AD4FCA"/>
    <w:rsid w:val="00AD51EA"/>
    <w:rsid w:val="00AD6758"/>
    <w:rsid w:val="00AD7880"/>
    <w:rsid w:val="00AE0C13"/>
    <w:rsid w:val="00AE178E"/>
    <w:rsid w:val="00AE4708"/>
    <w:rsid w:val="00AE4AC7"/>
    <w:rsid w:val="00AE5250"/>
    <w:rsid w:val="00AE5E4B"/>
    <w:rsid w:val="00AE62D9"/>
    <w:rsid w:val="00AE7EB1"/>
    <w:rsid w:val="00AF03E0"/>
    <w:rsid w:val="00AF0B12"/>
    <w:rsid w:val="00AF24DA"/>
    <w:rsid w:val="00AF29D2"/>
    <w:rsid w:val="00AF337F"/>
    <w:rsid w:val="00AF3D80"/>
    <w:rsid w:val="00AF48F5"/>
    <w:rsid w:val="00AF4EF4"/>
    <w:rsid w:val="00AF7986"/>
    <w:rsid w:val="00B0162F"/>
    <w:rsid w:val="00B01B3A"/>
    <w:rsid w:val="00B02E20"/>
    <w:rsid w:val="00B03577"/>
    <w:rsid w:val="00B0368E"/>
    <w:rsid w:val="00B049F4"/>
    <w:rsid w:val="00B076E6"/>
    <w:rsid w:val="00B100DF"/>
    <w:rsid w:val="00B12204"/>
    <w:rsid w:val="00B12629"/>
    <w:rsid w:val="00B12F56"/>
    <w:rsid w:val="00B146E6"/>
    <w:rsid w:val="00B15A1B"/>
    <w:rsid w:val="00B240D0"/>
    <w:rsid w:val="00B24BBD"/>
    <w:rsid w:val="00B25695"/>
    <w:rsid w:val="00B2705C"/>
    <w:rsid w:val="00B27D7F"/>
    <w:rsid w:val="00B30149"/>
    <w:rsid w:val="00B303B1"/>
    <w:rsid w:val="00B30E53"/>
    <w:rsid w:val="00B3143B"/>
    <w:rsid w:val="00B31B93"/>
    <w:rsid w:val="00B33494"/>
    <w:rsid w:val="00B336C4"/>
    <w:rsid w:val="00B345EE"/>
    <w:rsid w:val="00B3666E"/>
    <w:rsid w:val="00B36A47"/>
    <w:rsid w:val="00B37382"/>
    <w:rsid w:val="00B37C16"/>
    <w:rsid w:val="00B40629"/>
    <w:rsid w:val="00B4142A"/>
    <w:rsid w:val="00B41461"/>
    <w:rsid w:val="00B417AF"/>
    <w:rsid w:val="00B4201E"/>
    <w:rsid w:val="00B42033"/>
    <w:rsid w:val="00B42184"/>
    <w:rsid w:val="00B4262B"/>
    <w:rsid w:val="00B433AF"/>
    <w:rsid w:val="00B46BC2"/>
    <w:rsid w:val="00B472A5"/>
    <w:rsid w:val="00B474D5"/>
    <w:rsid w:val="00B50225"/>
    <w:rsid w:val="00B51A0E"/>
    <w:rsid w:val="00B55A09"/>
    <w:rsid w:val="00B55B0A"/>
    <w:rsid w:val="00B564FF"/>
    <w:rsid w:val="00B56595"/>
    <w:rsid w:val="00B56CBE"/>
    <w:rsid w:val="00B56DFE"/>
    <w:rsid w:val="00B578A3"/>
    <w:rsid w:val="00B57EE9"/>
    <w:rsid w:val="00B6076C"/>
    <w:rsid w:val="00B62963"/>
    <w:rsid w:val="00B64693"/>
    <w:rsid w:val="00B6520C"/>
    <w:rsid w:val="00B667A9"/>
    <w:rsid w:val="00B66F2B"/>
    <w:rsid w:val="00B671BF"/>
    <w:rsid w:val="00B67573"/>
    <w:rsid w:val="00B71506"/>
    <w:rsid w:val="00B71C86"/>
    <w:rsid w:val="00B71DAE"/>
    <w:rsid w:val="00B720C9"/>
    <w:rsid w:val="00B723D4"/>
    <w:rsid w:val="00B72DCB"/>
    <w:rsid w:val="00B765D9"/>
    <w:rsid w:val="00B76C91"/>
    <w:rsid w:val="00B77494"/>
    <w:rsid w:val="00B80208"/>
    <w:rsid w:val="00B80383"/>
    <w:rsid w:val="00B808C6"/>
    <w:rsid w:val="00B825EB"/>
    <w:rsid w:val="00B84595"/>
    <w:rsid w:val="00B84860"/>
    <w:rsid w:val="00B848A8"/>
    <w:rsid w:val="00B852F9"/>
    <w:rsid w:val="00B85818"/>
    <w:rsid w:val="00B85924"/>
    <w:rsid w:val="00B866AF"/>
    <w:rsid w:val="00B8697F"/>
    <w:rsid w:val="00B901AF"/>
    <w:rsid w:val="00B914CA"/>
    <w:rsid w:val="00B91901"/>
    <w:rsid w:val="00B92CE0"/>
    <w:rsid w:val="00B94837"/>
    <w:rsid w:val="00B966A0"/>
    <w:rsid w:val="00B96BFB"/>
    <w:rsid w:val="00B96E94"/>
    <w:rsid w:val="00BA0027"/>
    <w:rsid w:val="00BA0E18"/>
    <w:rsid w:val="00BA11AF"/>
    <w:rsid w:val="00BA1507"/>
    <w:rsid w:val="00BA20C9"/>
    <w:rsid w:val="00BA2537"/>
    <w:rsid w:val="00BA26BC"/>
    <w:rsid w:val="00BA3F0D"/>
    <w:rsid w:val="00BA3FB7"/>
    <w:rsid w:val="00BA456F"/>
    <w:rsid w:val="00BA4957"/>
    <w:rsid w:val="00BA5C30"/>
    <w:rsid w:val="00BA6BDF"/>
    <w:rsid w:val="00BA76A6"/>
    <w:rsid w:val="00BB0327"/>
    <w:rsid w:val="00BB1FEA"/>
    <w:rsid w:val="00BB218F"/>
    <w:rsid w:val="00BB2336"/>
    <w:rsid w:val="00BB2AA6"/>
    <w:rsid w:val="00BB3A59"/>
    <w:rsid w:val="00BB7A40"/>
    <w:rsid w:val="00BC0905"/>
    <w:rsid w:val="00BC09C5"/>
    <w:rsid w:val="00BC0C8D"/>
    <w:rsid w:val="00BC464A"/>
    <w:rsid w:val="00BC47A4"/>
    <w:rsid w:val="00BC5406"/>
    <w:rsid w:val="00BC590B"/>
    <w:rsid w:val="00BC6157"/>
    <w:rsid w:val="00BC631F"/>
    <w:rsid w:val="00BC752F"/>
    <w:rsid w:val="00BC7633"/>
    <w:rsid w:val="00BC7BDD"/>
    <w:rsid w:val="00BD04D9"/>
    <w:rsid w:val="00BD0B1C"/>
    <w:rsid w:val="00BD0E9A"/>
    <w:rsid w:val="00BD10C3"/>
    <w:rsid w:val="00BD1255"/>
    <w:rsid w:val="00BD12FF"/>
    <w:rsid w:val="00BD1FF0"/>
    <w:rsid w:val="00BD3FC6"/>
    <w:rsid w:val="00BD5EE7"/>
    <w:rsid w:val="00BD6564"/>
    <w:rsid w:val="00BD7181"/>
    <w:rsid w:val="00BD7535"/>
    <w:rsid w:val="00BE075E"/>
    <w:rsid w:val="00BE0BBD"/>
    <w:rsid w:val="00BE23DF"/>
    <w:rsid w:val="00BE4B4A"/>
    <w:rsid w:val="00BE5FAF"/>
    <w:rsid w:val="00BE679A"/>
    <w:rsid w:val="00BE7642"/>
    <w:rsid w:val="00BF1076"/>
    <w:rsid w:val="00BF1727"/>
    <w:rsid w:val="00BF255E"/>
    <w:rsid w:val="00BF425D"/>
    <w:rsid w:val="00BF4685"/>
    <w:rsid w:val="00BF4BD8"/>
    <w:rsid w:val="00BF511F"/>
    <w:rsid w:val="00BF5315"/>
    <w:rsid w:val="00BF547B"/>
    <w:rsid w:val="00BF54D0"/>
    <w:rsid w:val="00BF5758"/>
    <w:rsid w:val="00BF5C37"/>
    <w:rsid w:val="00BF5CA9"/>
    <w:rsid w:val="00BF7991"/>
    <w:rsid w:val="00BF7C7C"/>
    <w:rsid w:val="00C0054C"/>
    <w:rsid w:val="00C00D5B"/>
    <w:rsid w:val="00C016CE"/>
    <w:rsid w:val="00C0257D"/>
    <w:rsid w:val="00C02854"/>
    <w:rsid w:val="00C02C96"/>
    <w:rsid w:val="00C02F4A"/>
    <w:rsid w:val="00C03840"/>
    <w:rsid w:val="00C03B46"/>
    <w:rsid w:val="00C0443B"/>
    <w:rsid w:val="00C0536A"/>
    <w:rsid w:val="00C0767A"/>
    <w:rsid w:val="00C0787C"/>
    <w:rsid w:val="00C12BF9"/>
    <w:rsid w:val="00C12F2A"/>
    <w:rsid w:val="00C13216"/>
    <w:rsid w:val="00C14413"/>
    <w:rsid w:val="00C14925"/>
    <w:rsid w:val="00C14A67"/>
    <w:rsid w:val="00C17A03"/>
    <w:rsid w:val="00C225F0"/>
    <w:rsid w:val="00C22B63"/>
    <w:rsid w:val="00C22C68"/>
    <w:rsid w:val="00C23135"/>
    <w:rsid w:val="00C235CB"/>
    <w:rsid w:val="00C2402A"/>
    <w:rsid w:val="00C24B6B"/>
    <w:rsid w:val="00C254F5"/>
    <w:rsid w:val="00C25502"/>
    <w:rsid w:val="00C30B33"/>
    <w:rsid w:val="00C30D55"/>
    <w:rsid w:val="00C324ED"/>
    <w:rsid w:val="00C3356B"/>
    <w:rsid w:val="00C3559F"/>
    <w:rsid w:val="00C3571D"/>
    <w:rsid w:val="00C35DA5"/>
    <w:rsid w:val="00C379BD"/>
    <w:rsid w:val="00C37CB0"/>
    <w:rsid w:val="00C4115A"/>
    <w:rsid w:val="00C42031"/>
    <w:rsid w:val="00C43092"/>
    <w:rsid w:val="00C430B3"/>
    <w:rsid w:val="00C4318F"/>
    <w:rsid w:val="00C43A59"/>
    <w:rsid w:val="00C43B83"/>
    <w:rsid w:val="00C44120"/>
    <w:rsid w:val="00C4486C"/>
    <w:rsid w:val="00C449C5"/>
    <w:rsid w:val="00C459DC"/>
    <w:rsid w:val="00C45F77"/>
    <w:rsid w:val="00C460D7"/>
    <w:rsid w:val="00C462F1"/>
    <w:rsid w:val="00C46D68"/>
    <w:rsid w:val="00C47E49"/>
    <w:rsid w:val="00C50B52"/>
    <w:rsid w:val="00C512BB"/>
    <w:rsid w:val="00C520AC"/>
    <w:rsid w:val="00C53DAC"/>
    <w:rsid w:val="00C551D4"/>
    <w:rsid w:val="00C55554"/>
    <w:rsid w:val="00C55B3C"/>
    <w:rsid w:val="00C55C56"/>
    <w:rsid w:val="00C56D14"/>
    <w:rsid w:val="00C571D9"/>
    <w:rsid w:val="00C57290"/>
    <w:rsid w:val="00C575CA"/>
    <w:rsid w:val="00C60BFD"/>
    <w:rsid w:val="00C612AB"/>
    <w:rsid w:val="00C6261A"/>
    <w:rsid w:val="00C672BA"/>
    <w:rsid w:val="00C712A3"/>
    <w:rsid w:val="00C71577"/>
    <w:rsid w:val="00C716D5"/>
    <w:rsid w:val="00C719C1"/>
    <w:rsid w:val="00C7293F"/>
    <w:rsid w:val="00C72986"/>
    <w:rsid w:val="00C730D3"/>
    <w:rsid w:val="00C74505"/>
    <w:rsid w:val="00C751A0"/>
    <w:rsid w:val="00C76D6A"/>
    <w:rsid w:val="00C81CDC"/>
    <w:rsid w:val="00C823DD"/>
    <w:rsid w:val="00C83715"/>
    <w:rsid w:val="00C83AA2"/>
    <w:rsid w:val="00C83FF3"/>
    <w:rsid w:val="00C854EE"/>
    <w:rsid w:val="00C854FD"/>
    <w:rsid w:val="00C85DEA"/>
    <w:rsid w:val="00C8746A"/>
    <w:rsid w:val="00C87E09"/>
    <w:rsid w:val="00C9157B"/>
    <w:rsid w:val="00C9243F"/>
    <w:rsid w:val="00C93259"/>
    <w:rsid w:val="00C94614"/>
    <w:rsid w:val="00C94FB8"/>
    <w:rsid w:val="00CA0147"/>
    <w:rsid w:val="00CA0212"/>
    <w:rsid w:val="00CA0A14"/>
    <w:rsid w:val="00CA1CFF"/>
    <w:rsid w:val="00CA3116"/>
    <w:rsid w:val="00CA441D"/>
    <w:rsid w:val="00CA69EB"/>
    <w:rsid w:val="00CA6FE3"/>
    <w:rsid w:val="00CA776F"/>
    <w:rsid w:val="00CA79CF"/>
    <w:rsid w:val="00CA7F80"/>
    <w:rsid w:val="00CA7FC4"/>
    <w:rsid w:val="00CB000E"/>
    <w:rsid w:val="00CB001A"/>
    <w:rsid w:val="00CB0CD3"/>
    <w:rsid w:val="00CB18D7"/>
    <w:rsid w:val="00CB3140"/>
    <w:rsid w:val="00CB4ED5"/>
    <w:rsid w:val="00CB6165"/>
    <w:rsid w:val="00CB6A54"/>
    <w:rsid w:val="00CB6D4D"/>
    <w:rsid w:val="00CB7513"/>
    <w:rsid w:val="00CB774F"/>
    <w:rsid w:val="00CC153E"/>
    <w:rsid w:val="00CC23EC"/>
    <w:rsid w:val="00CC3798"/>
    <w:rsid w:val="00CC3F89"/>
    <w:rsid w:val="00CC6436"/>
    <w:rsid w:val="00CD0053"/>
    <w:rsid w:val="00CD0B6A"/>
    <w:rsid w:val="00CD2EFC"/>
    <w:rsid w:val="00CD302E"/>
    <w:rsid w:val="00CD3A8A"/>
    <w:rsid w:val="00CD4F6B"/>
    <w:rsid w:val="00CD6446"/>
    <w:rsid w:val="00CE1466"/>
    <w:rsid w:val="00CE19A3"/>
    <w:rsid w:val="00CE2EA2"/>
    <w:rsid w:val="00CE31F4"/>
    <w:rsid w:val="00CE376C"/>
    <w:rsid w:val="00CE3B6F"/>
    <w:rsid w:val="00CE3EA0"/>
    <w:rsid w:val="00CE44AF"/>
    <w:rsid w:val="00CE5955"/>
    <w:rsid w:val="00CE612B"/>
    <w:rsid w:val="00CE727C"/>
    <w:rsid w:val="00CF0036"/>
    <w:rsid w:val="00CF2329"/>
    <w:rsid w:val="00CF2FC7"/>
    <w:rsid w:val="00CF3032"/>
    <w:rsid w:val="00CF3230"/>
    <w:rsid w:val="00CF414F"/>
    <w:rsid w:val="00CF5274"/>
    <w:rsid w:val="00CF5AAE"/>
    <w:rsid w:val="00CF5BAC"/>
    <w:rsid w:val="00CF6CFF"/>
    <w:rsid w:val="00CF7C4C"/>
    <w:rsid w:val="00CF7DC5"/>
    <w:rsid w:val="00D005D9"/>
    <w:rsid w:val="00D00810"/>
    <w:rsid w:val="00D02B99"/>
    <w:rsid w:val="00D0430D"/>
    <w:rsid w:val="00D04670"/>
    <w:rsid w:val="00D04D91"/>
    <w:rsid w:val="00D06026"/>
    <w:rsid w:val="00D07F5A"/>
    <w:rsid w:val="00D1180C"/>
    <w:rsid w:val="00D13A52"/>
    <w:rsid w:val="00D15319"/>
    <w:rsid w:val="00D15838"/>
    <w:rsid w:val="00D16F95"/>
    <w:rsid w:val="00D1786B"/>
    <w:rsid w:val="00D17EBD"/>
    <w:rsid w:val="00D21626"/>
    <w:rsid w:val="00D21D03"/>
    <w:rsid w:val="00D21E5B"/>
    <w:rsid w:val="00D240BD"/>
    <w:rsid w:val="00D247C0"/>
    <w:rsid w:val="00D24870"/>
    <w:rsid w:val="00D26E35"/>
    <w:rsid w:val="00D26F9D"/>
    <w:rsid w:val="00D27259"/>
    <w:rsid w:val="00D303ED"/>
    <w:rsid w:val="00D30681"/>
    <w:rsid w:val="00D30DD2"/>
    <w:rsid w:val="00D31DEF"/>
    <w:rsid w:val="00D3205B"/>
    <w:rsid w:val="00D3260D"/>
    <w:rsid w:val="00D32721"/>
    <w:rsid w:val="00D333CF"/>
    <w:rsid w:val="00D33DB8"/>
    <w:rsid w:val="00D33F88"/>
    <w:rsid w:val="00D34932"/>
    <w:rsid w:val="00D34B3E"/>
    <w:rsid w:val="00D3542A"/>
    <w:rsid w:val="00D37FCF"/>
    <w:rsid w:val="00D41499"/>
    <w:rsid w:val="00D422DB"/>
    <w:rsid w:val="00D4302D"/>
    <w:rsid w:val="00D43E4F"/>
    <w:rsid w:val="00D4557E"/>
    <w:rsid w:val="00D4583E"/>
    <w:rsid w:val="00D4614E"/>
    <w:rsid w:val="00D4745C"/>
    <w:rsid w:val="00D50DF1"/>
    <w:rsid w:val="00D50DF4"/>
    <w:rsid w:val="00D51F9E"/>
    <w:rsid w:val="00D529F9"/>
    <w:rsid w:val="00D534C9"/>
    <w:rsid w:val="00D54563"/>
    <w:rsid w:val="00D551EB"/>
    <w:rsid w:val="00D55930"/>
    <w:rsid w:val="00D566E2"/>
    <w:rsid w:val="00D56E62"/>
    <w:rsid w:val="00D56F42"/>
    <w:rsid w:val="00D57044"/>
    <w:rsid w:val="00D572A9"/>
    <w:rsid w:val="00D62103"/>
    <w:rsid w:val="00D623EF"/>
    <w:rsid w:val="00D644FF"/>
    <w:rsid w:val="00D64BB0"/>
    <w:rsid w:val="00D65C61"/>
    <w:rsid w:val="00D66184"/>
    <w:rsid w:val="00D66B58"/>
    <w:rsid w:val="00D66DD4"/>
    <w:rsid w:val="00D6732C"/>
    <w:rsid w:val="00D70C7D"/>
    <w:rsid w:val="00D72087"/>
    <w:rsid w:val="00D732ED"/>
    <w:rsid w:val="00D74289"/>
    <w:rsid w:val="00D75116"/>
    <w:rsid w:val="00D75C9B"/>
    <w:rsid w:val="00D81072"/>
    <w:rsid w:val="00D821E8"/>
    <w:rsid w:val="00D826D3"/>
    <w:rsid w:val="00D82CB9"/>
    <w:rsid w:val="00D82EF4"/>
    <w:rsid w:val="00D8497C"/>
    <w:rsid w:val="00D84C89"/>
    <w:rsid w:val="00D85454"/>
    <w:rsid w:val="00D85970"/>
    <w:rsid w:val="00D8645F"/>
    <w:rsid w:val="00D86D18"/>
    <w:rsid w:val="00D900EB"/>
    <w:rsid w:val="00D905D9"/>
    <w:rsid w:val="00D90AF1"/>
    <w:rsid w:val="00D90E26"/>
    <w:rsid w:val="00D91A08"/>
    <w:rsid w:val="00D91BEC"/>
    <w:rsid w:val="00D922AE"/>
    <w:rsid w:val="00D933FB"/>
    <w:rsid w:val="00D94BB3"/>
    <w:rsid w:val="00D9628A"/>
    <w:rsid w:val="00D9677E"/>
    <w:rsid w:val="00D97021"/>
    <w:rsid w:val="00DA0D3E"/>
    <w:rsid w:val="00DA1295"/>
    <w:rsid w:val="00DA1B0B"/>
    <w:rsid w:val="00DA1E3B"/>
    <w:rsid w:val="00DA2806"/>
    <w:rsid w:val="00DA364B"/>
    <w:rsid w:val="00DA44B8"/>
    <w:rsid w:val="00DA5773"/>
    <w:rsid w:val="00DA69AE"/>
    <w:rsid w:val="00DA6F92"/>
    <w:rsid w:val="00DA7028"/>
    <w:rsid w:val="00DB01E3"/>
    <w:rsid w:val="00DB1FDB"/>
    <w:rsid w:val="00DB3E02"/>
    <w:rsid w:val="00DB4BB7"/>
    <w:rsid w:val="00DB78CF"/>
    <w:rsid w:val="00DB7E9D"/>
    <w:rsid w:val="00DC2A64"/>
    <w:rsid w:val="00DC56A6"/>
    <w:rsid w:val="00DC68C3"/>
    <w:rsid w:val="00DD0F1E"/>
    <w:rsid w:val="00DD1281"/>
    <w:rsid w:val="00DD1CC9"/>
    <w:rsid w:val="00DD23C0"/>
    <w:rsid w:val="00DD31D4"/>
    <w:rsid w:val="00DD3476"/>
    <w:rsid w:val="00DD367C"/>
    <w:rsid w:val="00DD3D00"/>
    <w:rsid w:val="00DD50B8"/>
    <w:rsid w:val="00DD5774"/>
    <w:rsid w:val="00DD5ACD"/>
    <w:rsid w:val="00DD66D0"/>
    <w:rsid w:val="00DE01BB"/>
    <w:rsid w:val="00DE0D84"/>
    <w:rsid w:val="00DE16DE"/>
    <w:rsid w:val="00DE1D1A"/>
    <w:rsid w:val="00DE256F"/>
    <w:rsid w:val="00DE2D81"/>
    <w:rsid w:val="00DE358C"/>
    <w:rsid w:val="00DE4746"/>
    <w:rsid w:val="00DE48D3"/>
    <w:rsid w:val="00DE5898"/>
    <w:rsid w:val="00DE616D"/>
    <w:rsid w:val="00DE7959"/>
    <w:rsid w:val="00DF1646"/>
    <w:rsid w:val="00DF200E"/>
    <w:rsid w:val="00DF202B"/>
    <w:rsid w:val="00DF434E"/>
    <w:rsid w:val="00DF6280"/>
    <w:rsid w:val="00DF6BFB"/>
    <w:rsid w:val="00E02230"/>
    <w:rsid w:val="00E02386"/>
    <w:rsid w:val="00E02FF0"/>
    <w:rsid w:val="00E03B57"/>
    <w:rsid w:val="00E063C0"/>
    <w:rsid w:val="00E10B8A"/>
    <w:rsid w:val="00E12070"/>
    <w:rsid w:val="00E1390D"/>
    <w:rsid w:val="00E15FE9"/>
    <w:rsid w:val="00E1728C"/>
    <w:rsid w:val="00E21468"/>
    <w:rsid w:val="00E22AD2"/>
    <w:rsid w:val="00E231BA"/>
    <w:rsid w:val="00E23359"/>
    <w:rsid w:val="00E24D51"/>
    <w:rsid w:val="00E24DB5"/>
    <w:rsid w:val="00E2794A"/>
    <w:rsid w:val="00E31D08"/>
    <w:rsid w:val="00E31FAB"/>
    <w:rsid w:val="00E320D4"/>
    <w:rsid w:val="00E33387"/>
    <w:rsid w:val="00E34872"/>
    <w:rsid w:val="00E34CEF"/>
    <w:rsid w:val="00E34DCA"/>
    <w:rsid w:val="00E34E5E"/>
    <w:rsid w:val="00E3524D"/>
    <w:rsid w:val="00E3652A"/>
    <w:rsid w:val="00E37BDD"/>
    <w:rsid w:val="00E409A7"/>
    <w:rsid w:val="00E40E03"/>
    <w:rsid w:val="00E41FA2"/>
    <w:rsid w:val="00E425EE"/>
    <w:rsid w:val="00E44B03"/>
    <w:rsid w:val="00E45084"/>
    <w:rsid w:val="00E45648"/>
    <w:rsid w:val="00E45765"/>
    <w:rsid w:val="00E45B32"/>
    <w:rsid w:val="00E45D99"/>
    <w:rsid w:val="00E46C27"/>
    <w:rsid w:val="00E5113F"/>
    <w:rsid w:val="00E52A35"/>
    <w:rsid w:val="00E52FC0"/>
    <w:rsid w:val="00E5385A"/>
    <w:rsid w:val="00E5531E"/>
    <w:rsid w:val="00E56466"/>
    <w:rsid w:val="00E56E12"/>
    <w:rsid w:val="00E571DC"/>
    <w:rsid w:val="00E5726F"/>
    <w:rsid w:val="00E602D1"/>
    <w:rsid w:val="00E607A8"/>
    <w:rsid w:val="00E608DB"/>
    <w:rsid w:val="00E6166E"/>
    <w:rsid w:val="00E619AF"/>
    <w:rsid w:val="00E61A04"/>
    <w:rsid w:val="00E62183"/>
    <w:rsid w:val="00E626B1"/>
    <w:rsid w:val="00E627BF"/>
    <w:rsid w:val="00E631CD"/>
    <w:rsid w:val="00E64317"/>
    <w:rsid w:val="00E663FC"/>
    <w:rsid w:val="00E67138"/>
    <w:rsid w:val="00E677EF"/>
    <w:rsid w:val="00E70680"/>
    <w:rsid w:val="00E717D4"/>
    <w:rsid w:val="00E718F5"/>
    <w:rsid w:val="00E71F06"/>
    <w:rsid w:val="00E72295"/>
    <w:rsid w:val="00E72C65"/>
    <w:rsid w:val="00E73E47"/>
    <w:rsid w:val="00E74FD8"/>
    <w:rsid w:val="00E76D0E"/>
    <w:rsid w:val="00E76EF1"/>
    <w:rsid w:val="00E77BCF"/>
    <w:rsid w:val="00E80605"/>
    <w:rsid w:val="00E81E95"/>
    <w:rsid w:val="00E830DA"/>
    <w:rsid w:val="00E849F3"/>
    <w:rsid w:val="00E84C69"/>
    <w:rsid w:val="00E85232"/>
    <w:rsid w:val="00E854B4"/>
    <w:rsid w:val="00E8758E"/>
    <w:rsid w:val="00E8786C"/>
    <w:rsid w:val="00E91C09"/>
    <w:rsid w:val="00E91E1F"/>
    <w:rsid w:val="00E95128"/>
    <w:rsid w:val="00E95493"/>
    <w:rsid w:val="00E963F8"/>
    <w:rsid w:val="00E97810"/>
    <w:rsid w:val="00EA0B3F"/>
    <w:rsid w:val="00EA2EEB"/>
    <w:rsid w:val="00EA4629"/>
    <w:rsid w:val="00EA5385"/>
    <w:rsid w:val="00EA71F4"/>
    <w:rsid w:val="00EA7610"/>
    <w:rsid w:val="00EA7B8D"/>
    <w:rsid w:val="00EB0931"/>
    <w:rsid w:val="00EB1C47"/>
    <w:rsid w:val="00EB27C5"/>
    <w:rsid w:val="00EB5698"/>
    <w:rsid w:val="00EB6E8D"/>
    <w:rsid w:val="00EB740F"/>
    <w:rsid w:val="00EC0820"/>
    <w:rsid w:val="00EC13B1"/>
    <w:rsid w:val="00EC1D8A"/>
    <w:rsid w:val="00EC24D3"/>
    <w:rsid w:val="00EC5C0B"/>
    <w:rsid w:val="00EC73DC"/>
    <w:rsid w:val="00ED1468"/>
    <w:rsid w:val="00ED1E98"/>
    <w:rsid w:val="00ED226F"/>
    <w:rsid w:val="00ED38C9"/>
    <w:rsid w:val="00ED3AA1"/>
    <w:rsid w:val="00ED3BDB"/>
    <w:rsid w:val="00ED3E32"/>
    <w:rsid w:val="00ED45D2"/>
    <w:rsid w:val="00ED51F0"/>
    <w:rsid w:val="00ED599D"/>
    <w:rsid w:val="00ED5F95"/>
    <w:rsid w:val="00ED67D4"/>
    <w:rsid w:val="00ED715D"/>
    <w:rsid w:val="00ED7A56"/>
    <w:rsid w:val="00ED7C80"/>
    <w:rsid w:val="00EE0E21"/>
    <w:rsid w:val="00EE21A1"/>
    <w:rsid w:val="00EE2450"/>
    <w:rsid w:val="00EE43EC"/>
    <w:rsid w:val="00EE7047"/>
    <w:rsid w:val="00EF04C0"/>
    <w:rsid w:val="00EF09FD"/>
    <w:rsid w:val="00EF0B01"/>
    <w:rsid w:val="00EF0F13"/>
    <w:rsid w:val="00EF34AE"/>
    <w:rsid w:val="00EF495B"/>
    <w:rsid w:val="00EF4E72"/>
    <w:rsid w:val="00EF4FC7"/>
    <w:rsid w:val="00EF5407"/>
    <w:rsid w:val="00EF578D"/>
    <w:rsid w:val="00EF5A22"/>
    <w:rsid w:val="00EF5B56"/>
    <w:rsid w:val="00EF6566"/>
    <w:rsid w:val="00EF688C"/>
    <w:rsid w:val="00EF7C50"/>
    <w:rsid w:val="00F00603"/>
    <w:rsid w:val="00F00EB3"/>
    <w:rsid w:val="00F05756"/>
    <w:rsid w:val="00F06652"/>
    <w:rsid w:val="00F06F0D"/>
    <w:rsid w:val="00F07829"/>
    <w:rsid w:val="00F07D06"/>
    <w:rsid w:val="00F10E0E"/>
    <w:rsid w:val="00F10F8D"/>
    <w:rsid w:val="00F11B5D"/>
    <w:rsid w:val="00F12594"/>
    <w:rsid w:val="00F12ABC"/>
    <w:rsid w:val="00F12BF1"/>
    <w:rsid w:val="00F12EFB"/>
    <w:rsid w:val="00F14D6A"/>
    <w:rsid w:val="00F150F1"/>
    <w:rsid w:val="00F15585"/>
    <w:rsid w:val="00F16237"/>
    <w:rsid w:val="00F16282"/>
    <w:rsid w:val="00F16F26"/>
    <w:rsid w:val="00F17012"/>
    <w:rsid w:val="00F20205"/>
    <w:rsid w:val="00F208D4"/>
    <w:rsid w:val="00F2096E"/>
    <w:rsid w:val="00F20AB3"/>
    <w:rsid w:val="00F21B02"/>
    <w:rsid w:val="00F21C6B"/>
    <w:rsid w:val="00F23139"/>
    <w:rsid w:val="00F251E9"/>
    <w:rsid w:val="00F263E0"/>
    <w:rsid w:val="00F26B99"/>
    <w:rsid w:val="00F27004"/>
    <w:rsid w:val="00F3168F"/>
    <w:rsid w:val="00F31BBA"/>
    <w:rsid w:val="00F32FEC"/>
    <w:rsid w:val="00F34308"/>
    <w:rsid w:val="00F35EB3"/>
    <w:rsid w:val="00F3695C"/>
    <w:rsid w:val="00F40350"/>
    <w:rsid w:val="00F408DD"/>
    <w:rsid w:val="00F41323"/>
    <w:rsid w:val="00F4167B"/>
    <w:rsid w:val="00F42181"/>
    <w:rsid w:val="00F42F5B"/>
    <w:rsid w:val="00F4385F"/>
    <w:rsid w:val="00F44AEA"/>
    <w:rsid w:val="00F4619A"/>
    <w:rsid w:val="00F46C6C"/>
    <w:rsid w:val="00F47F6D"/>
    <w:rsid w:val="00F500B6"/>
    <w:rsid w:val="00F501FB"/>
    <w:rsid w:val="00F50A27"/>
    <w:rsid w:val="00F51DF6"/>
    <w:rsid w:val="00F526BC"/>
    <w:rsid w:val="00F53D2F"/>
    <w:rsid w:val="00F542A0"/>
    <w:rsid w:val="00F544A7"/>
    <w:rsid w:val="00F546B3"/>
    <w:rsid w:val="00F54864"/>
    <w:rsid w:val="00F60D47"/>
    <w:rsid w:val="00F6122F"/>
    <w:rsid w:val="00F612DD"/>
    <w:rsid w:val="00F61E8D"/>
    <w:rsid w:val="00F620AA"/>
    <w:rsid w:val="00F626C4"/>
    <w:rsid w:val="00F671E6"/>
    <w:rsid w:val="00F709E2"/>
    <w:rsid w:val="00F70A58"/>
    <w:rsid w:val="00F70C00"/>
    <w:rsid w:val="00F70E82"/>
    <w:rsid w:val="00F71552"/>
    <w:rsid w:val="00F71764"/>
    <w:rsid w:val="00F73EF1"/>
    <w:rsid w:val="00F74368"/>
    <w:rsid w:val="00F75DF5"/>
    <w:rsid w:val="00F77ADF"/>
    <w:rsid w:val="00F802C8"/>
    <w:rsid w:val="00F80889"/>
    <w:rsid w:val="00F80E5F"/>
    <w:rsid w:val="00F82153"/>
    <w:rsid w:val="00F830A8"/>
    <w:rsid w:val="00F838BE"/>
    <w:rsid w:val="00F83A95"/>
    <w:rsid w:val="00F8498D"/>
    <w:rsid w:val="00F85872"/>
    <w:rsid w:val="00F85895"/>
    <w:rsid w:val="00F859F1"/>
    <w:rsid w:val="00F865E8"/>
    <w:rsid w:val="00F904D5"/>
    <w:rsid w:val="00F91913"/>
    <w:rsid w:val="00F9359C"/>
    <w:rsid w:val="00F9506A"/>
    <w:rsid w:val="00F96493"/>
    <w:rsid w:val="00FA01BC"/>
    <w:rsid w:val="00FA0B55"/>
    <w:rsid w:val="00FA1EF8"/>
    <w:rsid w:val="00FA2A9D"/>
    <w:rsid w:val="00FA2E81"/>
    <w:rsid w:val="00FA44BB"/>
    <w:rsid w:val="00FA517F"/>
    <w:rsid w:val="00FA5DA8"/>
    <w:rsid w:val="00FA6ADD"/>
    <w:rsid w:val="00FA6C5D"/>
    <w:rsid w:val="00FA6D0F"/>
    <w:rsid w:val="00FA704F"/>
    <w:rsid w:val="00FB0C8B"/>
    <w:rsid w:val="00FB1326"/>
    <w:rsid w:val="00FB2186"/>
    <w:rsid w:val="00FB223B"/>
    <w:rsid w:val="00FB2525"/>
    <w:rsid w:val="00FB5521"/>
    <w:rsid w:val="00FB7C67"/>
    <w:rsid w:val="00FC075C"/>
    <w:rsid w:val="00FC156B"/>
    <w:rsid w:val="00FC1D72"/>
    <w:rsid w:val="00FC4A63"/>
    <w:rsid w:val="00FC4E3E"/>
    <w:rsid w:val="00FC5C57"/>
    <w:rsid w:val="00FC5D2E"/>
    <w:rsid w:val="00FC603B"/>
    <w:rsid w:val="00FC7213"/>
    <w:rsid w:val="00FD085E"/>
    <w:rsid w:val="00FD0E89"/>
    <w:rsid w:val="00FD319A"/>
    <w:rsid w:val="00FD3474"/>
    <w:rsid w:val="00FD393C"/>
    <w:rsid w:val="00FD3FFE"/>
    <w:rsid w:val="00FD44E7"/>
    <w:rsid w:val="00FD4736"/>
    <w:rsid w:val="00FD477B"/>
    <w:rsid w:val="00FD5CC7"/>
    <w:rsid w:val="00FE0172"/>
    <w:rsid w:val="00FE057E"/>
    <w:rsid w:val="00FE0F76"/>
    <w:rsid w:val="00FE25E5"/>
    <w:rsid w:val="00FE2CC6"/>
    <w:rsid w:val="00FE335D"/>
    <w:rsid w:val="00FE3AB4"/>
    <w:rsid w:val="00FE508C"/>
    <w:rsid w:val="00FE772A"/>
    <w:rsid w:val="00FF0E24"/>
    <w:rsid w:val="00FF1B37"/>
    <w:rsid w:val="00FF1DAC"/>
    <w:rsid w:val="00FF2C04"/>
    <w:rsid w:val="00FF3376"/>
    <w:rsid w:val="00FF46DB"/>
    <w:rsid w:val="00FF6E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91666D7"/>
  <w15:docId w15:val="{39A81014-4C81-4ECF-AAF0-B0512E4242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uiPriority w:val="9"/>
    <w:qFormat/>
    <w:rsid w:val="00E95128"/>
    <w:pPr>
      <w:keepNext/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uiPriority w:val="9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3"/>
      </w:numPr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AccountingPolicy">
    <w:name w:val="Accounting Policy"/>
    <w:basedOn w:val="Normlny"/>
    <w:link w:val="AccountingPolicyChar"/>
    <w:uiPriority w:val="99"/>
    <w:rsid w:val="00EF04C0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Predvolenpsmoodseku"/>
    <w:link w:val="AccountingPolicy"/>
    <w:uiPriority w:val="99"/>
    <w:rsid w:val="00EF04C0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odstavecChar">
    <w:name w:val="odstavec Char"/>
    <w:basedOn w:val="Predvolenpsmoodseku"/>
    <w:link w:val="odstavec"/>
    <w:locked/>
    <w:rsid w:val="00BD0E9A"/>
    <w:rPr>
      <w:rFonts w:ascii="Times New Roman" w:hAnsi="Times New Roman" w:cs="Times New Roman"/>
      <w:bCs/>
      <w:iCs/>
      <w:sz w:val="18"/>
      <w:szCs w:val="18"/>
    </w:rPr>
  </w:style>
  <w:style w:type="paragraph" w:customStyle="1" w:styleId="odstavec">
    <w:name w:val="odstavec"/>
    <w:basedOn w:val="Normlny"/>
    <w:link w:val="odstavecChar"/>
    <w:autoRedefine/>
    <w:rsid w:val="00BD0E9A"/>
    <w:pPr>
      <w:suppressAutoHyphens/>
      <w:ind w:left="426"/>
      <w:jc w:val="both"/>
    </w:pPr>
    <w:rPr>
      <w:rFonts w:eastAsiaTheme="minorHAnsi"/>
      <w:bCs/>
      <w:iCs/>
      <w:sz w:val="18"/>
      <w:szCs w:val="18"/>
    </w:rPr>
  </w:style>
  <w:style w:type="paragraph" w:customStyle="1" w:styleId="abc">
    <w:name w:val="abc"/>
    <w:basedOn w:val="Normlny"/>
    <w:autoRedefine/>
    <w:rsid w:val="00003DEF"/>
    <w:pPr>
      <w:numPr>
        <w:numId w:val="5"/>
      </w:numPr>
      <w:spacing w:before="60" w:after="120"/>
      <w:jc w:val="both"/>
    </w:pPr>
    <w:rPr>
      <w:rFonts w:ascii="Arial" w:hAnsi="Arial" w:cs="Arial"/>
      <w:b/>
      <w:lang w:eastAsia="sk-SK"/>
    </w:rPr>
  </w:style>
  <w:style w:type="paragraph" w:customStyle="1" w:styleId="body">
    <w:name w:val="body"/>
    <w:basedOn w:val="odstavec"/>
    <w:link w:val="bodyChar"/>
    <w:qFormat/>
    <w:rsid w:val="00471807"/>
    <w:rPr>
      <w:rFonts w:eastAsia="Times New Roman"/>
      <w:lang w:eastAsia="sk-SK"/>
    </w:rPr>
  </w:style>
  <w:style w:type="character" w:customStyle="1" w:styleId="bodyChar">
    <w:name w:val="body Char"/>
    <w:basedOn w:val="odstavecChar"/>
    <w:link w:val="body"/>
    <w:rsid w:val="00471807"/>
    <w:rPr>
      <w:rFonts w:ascii="Helv" w:eastAsia="Times New Roman" w:hAnsi="Helv" w:cs="Helv"/>
      <w:bCs/>
      <w:iCs/>
      <w:color w:val="00B050"/>
      <w:sz w:val="20"/>
      <w:szCs w:val="20"/>
      <w:lang w:eastAsia="sk-SK"/>
    </w:rPr>
  </w:style>
  <w:style w:type="paragraph" w:customStyle="1" w:styleId="ABC-paragrahinNotes">
    <w:name w:val="ABC - paragrah in Notes"/>
    <w:link w:val="ABC-paragrahinNotesChar"/>
    <w:rsid w:val="00471807"/>
    <w:pPr>
      <w:spacing w:after="240" w:line="240" w:lineRule="auto"/>
      <w:jc w:val="both"/>
    </w:pPr>
    <w:rPr>
      <w:rFonts w:ascii="Arial" w:eastAsia="Times New Roman" w:hAnsi="Arial" w:cs="Times New Roman"/>
      <w:sz w:val="18"/>
      <w:szCs w:val="20"/>
      <w:lang w:val="en-GB"/>
    </w:rPr>
  </w:style>
  <w:style w:type="character" w:customStyle="1" w:styleId="ABC-paragrahinNotesChar">
    <w:name w:val="ABC - paragrah in Notes Char"/>
    <w:basedOn w:val="Predvolenpsmoodseku"/>
    <w:link w:val="ABC-paragrahinNotes"/>
    <w:rsid w:val="00471807"/>
    <w:rPr>
      <w:rFonts w:ascii="Arial" w:eastAsia="Times New Roman" w:hAnsi="Arial" w:cs="Times New Roman"/>
      <w:sz w:val="18"/>
      <w:szCs w:val="20"/>
      <w:lang w:val="en-GB"/>
    </w:rPr>
  </w:style>
  <w:style w:type="paragraph" w:customStyle="1" w:styleId="Subhead3Char">
    <w:name w:val="Subhead 3 Char"/>
    <w:basedOn w:val="Normlny"/>
    <w:link w:val="Subhead3CharChar"/>
    <w:rsid w:val="008261CF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0C2D83"/>
      <w:lang w:val="en-NZ" w:eastAsia="en-NZ"/>
    </w:rPr>
  </w:style>
  <w:style w:type="character" w:customStyle="1" w:styleId="Subhead3CharChar">
    <w:name w:val="Subhead 3 Char Char"/>
    <w:basedOn w:val="Predvolenpsmoodseku"/>
    <w:link w:val="Subhead3Char"/>
    <w:rsid w:val="008261CF"/>
    <w:rPr>
      <w:rFonts w:ascii="Univers 45 Light" w:eastAsia="Times New Roman" w:hAnsi="Univers 45 Light" w:cs="Univers 45 Light"/>
      <w:b/>
      <w:bCs/>
      <w:color w:val="0C2D83"/>
      <w:sz w:val="20"/>
      <w:szCs w:val="20"/>
      <w:lang w:val="en-NZ" w:eastAsia="en-NZ"/>
    </w:rPr>
  </w:style>
  <w:style w:type="paragraph" w:customStyle="1" w:styleId="Subhead4">
    <w:name w:val="Subhead 4"/>
    <w:basedOn w:val="Normlny"/>
    <w:link w:val="Subhead4Char"/>
    <w:rsid w:val="00953A9B"/>
    <w:pPr>
      <w:tabs>
        <w:tab w:val="left" w:pos="397"/>
        <w:tab w:val="left" w:pos="1134"/>
        <w:tab w:val="left" w:pos="1531"/>
        <w:tab w:val="left" w:pos="1871"/>
      </w:tabs>
      <w:autoSpaceDE w:val="0"/>
      <w:autoSpaceDN w:val="0"/>
      <w:adjustRightInd w:val="0"/>
      <w:spacing w:line="260" w:lineRule="atLeast"/>
      <w:ind w:left="1531" w:right="935" w:hanging="1531"/>
    </w:pPr>
    <w:rPr>
      <w:rFonts w:ascii="Univers 45 Light" w:hAnsi="Univers 45 Light" w:cs="Univers 45 Light"/>
      <w:b/>
      <w:bCs/>
      <w:color w:val="7B7FB6"/>
      <w:lang w:val="en-NZ" w:eastAsia="en-NZ"/>
    </w:rPr>
  </w:style>
  <w:style w:type="character" w:customStyle="1" w:styleId="Subhead4Char">
    <w:name w:val="Subhead 4 Char"/>
    <w:basedOn w:val="Predvolenpsmoodseku"/>
    <w:link w:val="Subhead4"/>
    <w:rsid w:val="00953A9B"/>
    <w:rPr>
      <w:rFonts w:ascii="Univers 45 Light" w:eastAsia="Times New Roman" w:hAnsi="Univers 45 Light" w:cs="Univers 45 Light"/>
      <w:b/>
      <w:bCs/>
      <w:color w:val="7B7FB6"/>
      <w:sz w:val="20"/>
      <w:szCs w:val="20"/>
      <w:lang w:val="en-NZ" w:eastAsia="en-NZ"/>
    </w:rPr>
  </w:style>
  <w:style w:type="paragraph" w:styleId="Zoznamsodrkami">
    <w:name w:val="List Bullet"/>
    <w:basedOn w:val="Normlny"/>
    <w:link w:val="ZoznamsodrkamiChar"/>
    <w:uiPriority w:val="99"/>
    <w:rsid w:val="002C2178"/>
    <w:pPr>
      <w:numPr>
        <w:numId w:val="7"/>
      </w:numPr>
      <w:spacing w:after="60"/>
      <w:jc w:val="both"/>
    </w:pPr>
    <w:rPr>
      <w:sz w:val="22"/>
      <w:lang w:val="cs-CZ" w:eastAsia="cs-CZ"/>
    </w:rPr>
  </w:style>
  <w:style w:type="character" w:customStyle="1" w:styleId="ZoznamsodrkamiChar">
    <w:name w:val="Zoznam s odrážkami Char"/>
    <w:link w:val="Zoznamsodrkami"/>
    <w:uiPriority w:val="99"/>
    <w:locked/>
    <w:rsid w:val="004C09B5"/>
    <w:rPr>
      <w:rFonts w:ascii="Times New Roman" w:eastAsia="Times New Roman" w:hAnsi="Times New Roman" w:cs="Times New Roman"/>
      <w:szCs w:val="20"/>
      <w:lang w:val="cs-CZ" w:eastAsia="cs-CZ"/>
    </w:rPr>
  </w:style>
  <w:style w:type="paragraph" w:customStyle="1" w:styleId="NormalLeft">
    <w:name w:val="Normal Left"/>
    <w:basedOn w:val="Normlny"/>
    <w:link w:val="NormalLeftChar"/>
    <w:uiPriority w:val="99"/>
    <w:rsid w:val="004C09B5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4C09B5"/>
    <w:rPr>
      <w:rFonts w:ascii="Times New Roman" w:eastAsia="Times New Roman" w:hAnsi="Times New Roman" w:cs="Times New Roman"/>
      <w:szCs w:val="20"/>
    </w:rPr>
  </w:style>
  <w:style w:type="paragraph" w:customStyle="1" w:styleId="HeadingLetter2">
    <w:name w:val="Heading Letter 2"/>
    <w:basedOn w:val="Normlny"/>
    <w:rsid w:val="004C09B5"/>
    <w:pPr>
      <w:keepNext/>
      <w:tabs>
        <w:tab w:val="left" w:pos="565"/>
        <w:tab w:val="num" w:pos="624"/>
        <w:tab w:val="num" w:pos="794"/>
      </w:tabs>
      <w:spacing w:before="60" w:after="120"/>
      <w:ind w:left="794" w:right="91" w:hanging="454"/>
      <w:outlineLvl w:val="3"/>
    </w:pPr>
    <w:rPr>
      <w:b/>
      <w:bCs/>
      <w:i/>
      <w:iCs/>
      <w:sz w:val="22"/>
      <w:szCs w:val="24"/>
      <w:lang w:val="en-US"/>
    </w:rPr>
  </w:style>
  <w:style w:type="paragraph" w:customStyle="1" w:styleId="NormalLeftbold">
    <w:name w:val="Normal Left bold"/>
    <w:basedOn w:val="NormalLeft"/>
    <w:next w:val="NormalLeft"/>
    <w:link w:val="NormalLeftboldChar"/>
    <w:uiPriority w:val="99"/>
    <w:rsid w:val="009E6D88"/>
    <w:pPr>
      <w:keepNext/>
      <w:numPr>
        <w:ilvl w:val="12"/>
      </w:numPr>
      <w:tabs>
        <w:tab w:val="left" w:pos="567"/>
      </w:tabs>
      <w:ind w:left="624"/>
      <w:jc w:val="left"/>
    </w:pPr>
    <w:rPr>
      <w:b/>
      <w:sz w:val="19"/>
      <w:szCs w:val="19"/>
    </w:rPr>
  </w:style>
  <w:style w:type="character" w:customStyle="1" w:styleId="NormalLeftboldChar">
    <w:name w:val="Normal Left bold Char"/>
    <w:link w:val="NormalLeftbold"/>
    <w:uiPriority w:val="99"/>
    <w:locked/>
    <w:rsid w:val="009E6D88"/>
    <w:rPr>
      <w:rFonts w:ascii="Times New Roman" w:eastAsia="Times New Roman" w:hAnsi="Times New Roman" w:cs="Times New Roman"/>
      <w:b/>
      <w:sz w:val="19"/>
      <w:szCs w:val="19"/>
    </w:rPr>
  </w:style>
  <w:style w:type="paragraph" w:customStyle="1" w:styleId="BodyText1">
    <w:name w:val="Body Text1"/>
    <w:link w:val="BodytextChar3"/>
    <w:rsid w:val="00A420D8"/>
    <w:pPr>
      <w:tabs>
        <w:tab w:val="left" w:pos="397"/>
      </w:tabs>
      <w:autoSpaceDE w:val="0"/>
      <w:autoSpaceDN w:val="0"/>
      <w:adjustRightInd w:val="0"/>
      <w:spacing w:after="0" w:line="260" w:lineRule="atLeast"/>
    </w:pPr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character" w:customStyle="1" w:styleId="BodytextChar3">
    <w:name w:val="Body text Char3"/>
    <w:basedOn w:val="Predvolenpsmoodseku"/>
    <w:link w:val="BodyText1"/>
    <w:rsid w:val="00A420D8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  <w:style w:type="paragraph" w:styleId="Bezriadkovania">
    <w:name w:val="No Spacing"/>
    <w:uiPriority w:val="1"/>
    <w:qFormat/>
    <w:rsid w:val="00381D7F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202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6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160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24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825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5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1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theme" Target="theme/theme1.xml"/><Relationship Id="rId7" Type="http://schemas.openxmlformats.org/officeDocument/2006/relationships/styles" Target="styles.xml"/><Relationship Id="rId12" Type="http://schemas.openxmlformats.org/officeDocument/2006/relationships/image" Target="media/image1.emf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image" Target="media/image3.emf"/><Relationship Id="rId10" Type="http://schemas.openxmlformats.org/officeDocument/2006/relationships/footnotes" Target="footnotes.xml"/><Relationship Id="rId19" Type="http://schemas.openxmlformats.org/officeDocument/2006/relationships/footer" Target="footer2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package" Target="embeddings/Microsoft_Excel_Worksheet.xlsx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3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3.xml><?xml version="1.0" encoding="utf-8"?>
<ds:datastoreItem xmlns:ds="http://schemas.openxmlformats.org/officeDocument/2006/customXml" ds:itemID="{67EC25D5-82F3-4935-96B8-F42D6D4BC022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3358C08A-7743-48A5-B1A3-1AF2C9D7949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B2E37061-3972-476B-A5E7-A50A3DA988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6</Pages>
  <Words>2228</Words>
  <Characters>12705</Characters>
  <Application>Microsoft Office Word</Application>
  <DocSecurity>0</DocSecurity>
  <Lines>105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14904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Sikulova, Andrea</dc:creator>
  <cp:keywords/>
  <dc:description/>
  <cp:lastModifiedBy>Roman Láni</cp:lastModifiedBy>
  <cp:revision>2</cp:revision>
  <cp:lastPrinted>2025-06-29T08:21:00Z</cp:lastPrinted>
  <dcterms:created xsi:type="dcterms:W3CDTF">2026-06-30T06:11:00Z</dcterms:created>
  <dcterms:modified xsi:type="dcterms:W3CDTF">2026-06-30T06:11:00Z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  <property fmtid="{D5CDD505-2E9C-101B-9397-08002B2CF9AE}" pid="3" name="EngagementID">
    <vt:lpwstr>6113be0c-2b0f-45d4-ac85-01ce53b5c9f0</vt:lpwstr>
  </property>
  <property fmtid="{D5CDD505-2E9C-101B-9397-08002B2CF9AE}" pid="4" name="LibraryID">
    <vt:lpwstr>Audit Files</vt:lpwstr>
  </property>
  <property fmtid="{D5CDD505-2E9C-101B-9397-08002B2CF9AE}" pid="5" name="DocumentID">
    <vt:lpwstr>B52821DC-42C8-42DB-AF2D-C8B43CB80A46</vt:lpwstr>
  </property>
  <property fmtid="{D5CDD505-2E9C-101B-9397-08002B2CF9AE}" pid="6" name="ComponentID">
    <vt:lpwstr>FD7B4511-7F06-423A-A9C3-F213342DE448</vt:lpwstr>
  </property>
  <property fmtid="{D5CDD505-2E9C-101B-9397-08002B2CF9AE}" pid="7" name="ComponentName">
    <vt:lpwstr>STAT_YE_PHD+A0116_PHD, s.r.o. 31.12.2016</vt:lpwstr>
  </property>
  <property fmtid="{D5CDD505-2E9C-101B-9397-08002B2CF9AE}" pid="8" name="Locale">
    <vt:lpwstr>en</vt:lpwstr>
  </property>
  <property fmtid="{D5CDD505-2E9C-101B-9397-08002B2CF9AE}" pid="9" name="FilePath">
    <vt:lpwstr>C:\ProgramData\eAudIT\DM\6113be0c-2b0f-45d4-ac85-01ce53b5c9f0\ReadOnlyDocs\\4.5.0120Poznamky_PHD 2016.docx</vt:lpwstr>
  </property>
  <property fmtid="{D5CDD505-2E9C-101B-9397-08002B2CF9AE}" pid="10" name="SiteType">
    <vt:lpwstr>Engagement2016</vt:lpwstr>
  </property>
  <property fmtid="{D5CDD505-2E9C-101B-9397-08002B2CF9AE}" pid="11" name="ResourceDBName">
    <vt:lpwstr>eAudITAppDB2016_SEV1</vt:lpwstr>
  </property>
  <property fmtid="{D5CDD505-2E9C-101B-9397-08002B2CF9AE}" pid="12" name="Product">
    <vt:lpwstr>eAudIT2016</vt:lpwstr>
  </property>
  <property fmtid="{D5CDD505-2E9C-101B-9397-08002B2CF9AE}" pid="13" name="Version">
    <vt:lpwstr>V1</vt:lpwstr>
  </property>
  <property fmtid="{D5CDD505-2E9C-101B-9397-08002B2CF9AE}" pid="14" name="IsMembershipServiceImplemented">
    <vt:lpwstr>False</vt:lpwstr>
  </property>
  <property fmtid="{D5CDD505-2E9C-101B-9397-08002B2CF9AE}" pid="15" name="OnLine">
    <vt:lpwstr>False</vt:lpwstr>
  </property>
  <property fmtid="{D5CDD505-2E9C-101B-9397-08002B2CF9AE}" pid="16" name="SiteSource">
    <vt:lpwstr>Workgroup</vt:lpwstr>
  </property>
  <property fmtid="{D5CDD505-2E9C-101B-9397-08002B2CF9AE}" pid="17" name="RestrictedRibbons">
    <vt:lpwstr>AI-T|CT-T</vt:lpwstr>
  </property>
</Properties>
</file>