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0" w:type="dxa"/>
        <w:tblCellMar>
          <w:left w:w="0" w:type="dxa"/>
          <w:right w:w="0" w:type="dxa"/>
        </w:tblCellMar>
        <w:tblLook w:val="04A0" w:firstRow="1" w:lastRow="0" w:firstColumn="1" w:lastColumn="0" w:noHBand="0" w:noVBand="1"/>
      </w:tblPr>
      <w:tblGrid>
        <w:gridCol w:w="3031"/>
        <w:gridCol w:w="6041"/>
      </w:tblGrid>
      <w:tr w:rsidR="000B5CF9" w:rsidRPr="000B5CF9" w14:paraId="6D4B6A82" w14:textId="77777777" w:rsidTr="000B5CF9">
        <w:trPr>
          <w:tblCellSpacing w:w="0" w:type="dxa"/>
          <w:jc w:val="center"/>
        </w:trPr>
        <w:tc>
          <w:tcPr>
            <w:tcW w:w="0" w:type="auto"/>
            <w:vAlign w:val="center"/>
            <w:hideMark/>
          </w:tcPr>
          <w:p w14:paraId="17E51D45"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Oddiel:  </w:t>
            </w:r>
            <w:proofErr w:type="spellStart"/>
            <w:r w:rsidRPr="000B5CF9">
              <w:rPr>
                <w:rFonts w:ascii="Times New Roman" w:eastAsia="Times New Roman" w:hAnsi="Times New Roman" w:cs="Times New Roman"/>
                <w:sz w:val="24"/>
                <w:szCs w:val="24"/>
                <w:lang w:eastAsia="sk-SK"/>
              </w:rPr>
              <w:t>Sro</w:t>
            </w:r>
            <w:proofErr w:type="spellEnd"/>
          </w:p>
        </w:tc>
        <w:tc>
          <w:tcPr>
            <w:tcW w:w="0" w:type="auto"/>
            <w:vAlign w:val="center"/>
            <w:hideMark/>
          </w:tcPr>
          <w:p w14:paraId="4BA0A79F" w14:textId="77777777" w:rsidR="000B5CF9" w:rsidRPr="000B5CF9" w:rsidRDefault="000B5CF9" w:rsidP="000B5CF9">
            <w:pPr>
              <w:spacing w:after="0" w:line="240" w:lineRule="auto"/>
              <w:jc w:val="right"/>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Vložka číslo:  132774/B </w:t>
            </w:r>
          </w:p>
        </w:tc>
      </w:tr>
    </w:tbl>
    <w:p w14:paraId="0141DEB6"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p>
    <w:tbl>
      <w:tblPr>
        <w:tblW w:w="5000" w:type="pct"/>
        <w:jc w:val="center"/>
        <w:tblCellSpacing w:w="11" w:type="dxa"/>
        <w:shd w:val="clear" w:color="auto" w:fill="FFFFFF"/>
        <w:tblCellMar>
          <w:left w:w="0" w:type="dxa"/>
          <w:right w:w="0" w:type="dxa"/>
        </w:tblCellMar>
        <w:tblLook w:val="04A0" w:firstRow="1" w:lastRow="0" w:firstColumn="1" w:lastColumn="0" w:noHBand="0" w:noVBand="1"/>
      </w:tblPr>
      <w:tblGrid>
        <w:gridCol w:w="1834"/>
        <w:gridCol w:w="7238"/>
      </w:tblGrid>
      <w:tr w:rsidR="000B5CF9" w:rsidRPr="000B5CF9" w14:paraId="5D1A9A97" w14:textId="77777777" w:rsidTr="000B5CF9">
        <w:trPr>
          <w:tblCellSpacing w:w="11" w:type="dxa"/>
          <w:jc w:val="center"/>
        </w:trPr>
        <w:tc>
          <w:tcPr>
            <w:tcW w:w="1000" w:type="pct"/>
            <w:shd w:val="clear" w:color="auto" w:fill="FFFFFF"/>
            <w:hideMark/>
          </w:tcPr>
          <w:p w14:paraId="5709ABBB"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5056A6A1" w14:textId="77777777">
              <w:trPr>
                <w:tblCellSpacing w:w="15" w:type="dxa"/>
              </w:trPr>
              <w:tc>
                <w:tcPr>
                  <w:tcW w:w="3350" w:type="pct"/>
                  <w:vAlign w:val="center"/>
                  <w:hideMark/>
                </w:tcPr>
                <w:p w14:paraId="290E06F1"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CDG ONE s. r. o. </w:t>
                  </w:r>
                </w:p>
              </w:tc>
              <w:tc>
                <w:tcPr>
                  <w:tcW w:w="1650" w:type="pct"/>
                  <w:hideMark/>
                </w:tcPr>
                <w:p w14:paraId="1A2D20F9"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274354D8"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p>
        </w:tc>
      </w:tr>
    </w:tbl>
    <w:p w14:paraId="60A96E91"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jc w:val="center"/>
        <w:tblCellSpacing w:w="11" w:type="dxa"/>
        <w:shd w:val="clear" w:color="auto" w:fill="FFFFFF"/>
        <w:tblCellMar>
          <w:left w:w="0" w:type="dxa"/>
          <w:right w:w="0" w:type="dxa"/>
        </w:tblCellMar>
        <w:tblLook w:val="04A0" w:firstRow="1" w:lastRow="0" w:firstColumn="1" w:lastColumn="0" w:noHBand="0" w:noVBand="1"/>
      </w:tblPr>
      <w:tblGrid>
        <w:gridCol w:w="1834"/>
        <w:gridCol w:w="7238"/>
      </w:tblGrid>
      <w:tr w:rsidR="000B5CF9" w:rsidRPr="000B5CF9" w14:paraId="1A300991" w14:textId="77777777" w:rsidTr="000B5CF9">
        <w:trPr>
          <w:tblCellSpacing w:w="11" w:type="dxa"/>
          <w:jc w:val="center"/>
        </w:trPr>
        <w:tc>
          <w:tcPr>
            <w:tcW w:w="1000" w:type="pct"/>
            <w:shd w:val="clear" w:color="auto" w:fill="FFFFFF"/>
            <w:hideMark/>
          </w:tcPr>
          <w:p w14:paraId="5F03971A"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7A56B23D" w14:textId="77777777">
              <w:trPr>
                <w:tblCellSpacing w:w="15" w:type="dxa"/>
              </w:trPr>
              <w:tc>
                <w:tcPr>
                  <w:tcW w:w="3350" w:type="pct"/>
                  <w:vAlign w:val="center"/>
                  <w:hideMark/>
                </w:tcPr>
                <w:p w14:paraId="27C8A5E6"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Židovská 4716/3 </w:t>
                  </w:r>
                  <w:r w:rsidRPr="000B5CF9">
                    <w:rPr>
                      <w:rFonts w:ascii="Times New Roman" w:eastAsia="Times New Roman" w:hAnsi="Times New Roman" w:cs="Times New Roman"/>
                      <w:sz w:val="24"/>
                      <w:szCs w:val="24"/>
                      <w:lang w:eastAsia="sk-SK"/>
                    </w:rPr>
                    <w:br/>
                    <w:t xml:space="preserve">Bratislava - mestská časť Staré Mesto 811 01 </w:t>
                  </w:r>
                </w:p>
              </w:tc>
              <w:tc>
                <w:tcPr>
                  <w:tcW w:w="1650" w:type="pct"/>
                  <w:hideMark/>
                </w:tcPr>
                <w:p w14:paraId="57914025"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6B00D674"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p>
        </w:tc>
      </w:tr>
    </w:tbl>
    <w:p w14:paraId="3FEBC908"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jc w:val="center"/>
        <w:tblCellSpacing w:w="11" w:type="dxa"/>
        <w:shd w:val="clear" w:color="auto" w:fill="FFFFFF"/>
        <w:tblCellMar>
          <w:left w:w="0" w:type="dxa"/>
          <w:right w:w="0" w:type="dxa"/>
        </w:tblCellMar>
        <w:tblLook w:val="04A0" w:firstRow="1" w:lastRow="0" w:firstColumn="1" w:lastColumn="0" w:noHBand="0" w:noVBand="1"/>
      </w:tblPr>
      <w:tblGrid>
        <w:gridCol w:w="1834"/>
        <w:gridCol w:w="7238"/>
      </w:tblGrid>
      <w:tr w:rsidR="000B5CF9" w:rsidRPr="000B5CF9" w14:paraId="76584406" w14:textId="77777777" w:rsidTr="000B5CF9">
        <w:trPr>
          <w:tblCellSpacing w:w="11" w:type="dxa"/>
          <w:jc w:val="center"/>
        </w:trPr>
        <w:tc>
          <w:tcPr>
            <w:tcW w:w="1000" w:type="pct"/>
            <w:shd w:val="clear" w:color="auto" w:fill="FFFFFF"/>
            <w:hideMark/>
          </w:tcPr>
          <w:p w14:paraId="538C0B13"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54ABEA49" w14:textId="77777777">
              <w:trPr>
                <w:tblCellSpacing w:w="15" w:type="dxa"/>
              </w:trPr>
              <w:tc>
                <w:tcPr>
                  <w:tcW w:w="3350" w:type="pct"/>
                  <w:vAlign w:val="center"/>
                  <w:hideMark/>
                </w:tcPr>
                <w:p w14:paraId="3E91C992"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52 054 217 </w:t>
                  </w:r>
                </w:p>
              </w:tc>
              <w:tc>
                <w:tcPr>
                  <w:tcW w:w="1650" w:type="pct"/>
                  <w:hideMark/>
                </w:tcPr>
                <w:p w14:paraId="79EEAE91"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6247C4DD"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p>
        </w:tc>
      </w:tr>
    </w:tbl>
    <w:p w14:paraId="3336900B"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jc w:val="center"/>
        <w:tblCellSpacing w:w="11" w:type="dxa"/>
        <w:shd w:val="clear" w:color="auto" w:fill="FFFFFF"/>
        <w:tblCellMar>
          <w:left w:w="0" w:type="dxa"/>
          <w:right w:w="0" w:type="dxa"/>
        </w:tblCellMar>
        <w:tblLook w:val="04A0" w:firstRow="1" w:lastRow="0" w:firstColumn="1" w:lastColumn="0" w:noHBand="0" w:noVBand="1"/>
      </w:tblPr>
      <w:tblGrid>
        <w:gridCol w:w="1834"/>
        <w:gridCol w:w="7238"/>
      </w:tblGrid>
      <w:tr w:rsidR="000B5CF9" w:rsidRPr="000B5CF9" w14:paraId="492DC193" w14:textId="77777777" w:rsidTr="000B5CF9">
        <w:trPr>
          <w:tblCellSpacing w:w="11" w:type="dxa"/>
          <w:jc w:val="center"/>
        </w:trPr>
        <w:tc>
          <w:tcPr>
            <w:tcW w:w="1000" w:type="pct"/>
            <w:shd w:val="clear" w:color="auto" w:fill="FFFFFF"/>
            <w:hideMark/>
          </w:tcPr>
          <w:p w14:paraId="4F40C532"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05DDFDFE" w14:textId="77777777">
              <w:trPr>
                <w:tblCellSpacing w:w="15" w:type="dxa"/>
              </w:trPr>
              <w:tc>
                <w:tcPr>
                  <w:tcW w:w="3350" w:type="pct"/>
                  <w:vAlign w:val="center"/>
                  <w:hideMark/>
                </w:tcPr>
                <w:p w14:paraId="02D9E8C8"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22.11.2018 </w:t>
                  </w:r>
                </w:p>
              </w:tc>
              <w:tc>
                <w:tcPr>
                  <w:tcW w:w="1650" w:type="pct"/>
                  <w:hideMark/>
                </w:tcPr>
                <w:p w14:paraId="7CC3FD6B"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3065B717"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p>
        </w:tc>
      </w:tr>
    </w:tbl>
    <w:p w14:paraId="7B680488"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jc w:val="center"/>
        <w:tblCellSpacing w:w="11" w:type="dxa"/>
        <w:shd w:val="clear" w:color="auto" w:fill="FFFFFF"/>
        <w:tblCellMar>
          <w:left w:w="0" w:type="dxa"/>
          <w:right w:w="0" w:type="dxa"/>
        </w:tblCellMar>
        <w:tblLook w:val="04A0" w:firstRow="1" w:lastRow="0" w:firstColumn="1" w:lastColumn="0" w:noHBand="0" w:noVBand="1"/>
      </w:tblPr>
      <w:tblGrid>
        <w:gridCol w:w="1834"/>
        <w:gridCol w:w="7238"/>
      </w:tblGrid>
      <w:tr w:rsidR="000B5CF9" w:rsidRPr="000B5CF9" w14:paraId="25D3F804" w14:textId="77777777" w:rsidTr="000B5CF9">
        <w:trPr>
          <w:tblCellSpacing w:w="11" w:type="dxa"/>
          <w:jc w:val="center"/>
        </w:trPr>
        <w:tc>
          <w:tcPr>
            <w:tcW w:w="1000" w:type="pct"/>
            <w:shd w:val="clear" w:color="auto" w:fill="FFFFFF"/>
            <w:hideMark/>
          </w:tcPr>
          <w:p w14:paraId="6082D755"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77995017" w14:textId="77777777">
              <w:trPr>
                <w:tblCellSpacing w:w="15" w:type="dxa"/>
              </w:trPr>
              <w:tc>
                <w:tcPr>
                  <w:tcW w:w="3350" w:type="pct"/>
                  <w:vAlign w:val="center"/>
                  <w:hideMark/>
                </w:tcPr>
                <w:p w14:paraId="168BB086"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Spoločnosť s ručením obmedzeným </w:t>
                  </w:r>
                </w:p>
              </w:tc>
              <w:tc>
                <w:tcPr>
                  <w:tcW w:w="1650" w:type="pct"/>
                  <w:hideMark/>
                </w:tcPr>
                <w:p w14:paraId="07FFB397"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4FA270F3"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p>
        </w:tc>
      </w:tr>
    </w:tbl>
    <w:p w14:paraId="4FDE6DD8"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jc w:val="center"/>
        <w:tblCellSpacing w:w="11" w:type="dxa"/>
        <w:shd w:val="clear" w:color="auto" w:fill="FFFFFF"/>
        <w:tblCellMar>
          <w:left w:w="0" w:type="dxa"/>
          <w:right w:w="0" w:type="dxa"/>
        </w:tblCellMar>
        <w:tblLook w:val="04A0" w:firstRow="1" w:lastRow="0" w:firstColumn="1" w:lastColumn="0" w:noHBand="0" w:noVBand="1"/>
      </w:tblPr>
      <w:tblGrid>
        <w:gridCol w:w="1834"/>
        <w:gridCol w:w="7238"/>
      </w:tblGrid>
      <w:tr w:rsidR="000B5CF9" w:rsidRPr="000B5CF9" w14:paraId="43D5E4FB" w14:textId="77777777" w:rsidTr="000B5CF9">
        <w:trPr>
          <w:tblCellSpacing w:w="11" w:type="dxa"/>
          <w:jc w:val="center"/>
        </w:trPr>
        <w:tc>
          <w:tcPr>
            <w:tcW w:w="1000" w:type="pct"/>
            <w:shd w:val="clear" w:color="auto" w:fill="FFFFFF"/>
            <w:hideMark/>
          </w:tcPr>
          <w:p w14:paraId="2328E0BF"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Predmet podnikania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490493FD" w14:textId="77777777">
              <w:trPr>
                <w:tblCellSpacing w:w="15" w:type="dxa"/>
              </w:trPr>
              <w:tc>
                <w:tcPr>
                  <w:tcW w:w="3350" w:type="pct"/>
                  <w:vAlign w:val="center"/>
                  <w:hideMark/>
                </w:tcPr>
                <w:p w14:paraId="7242BABA"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Uskutočňovanie stavieb a ich zmien </w:t>
                  </w:r>
                </w:p>
              </w:tc>
              <w:tc>
                <w:tcPr>
                  <w:tcW w:w="1650" w:type="pct"/>
                  <w:hideMark/>
                </w:tcPr>
                <w:p w14:paraId="05026C62"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4FAE2714"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109EB76B" w14:textId="77777777">
              <w:trPr>
                <w:tblCellSpacing w:w="15" w:type="dxa"/>
              </w:trPr>
              <w:tc>
                <w:tcPr>
                  <w:tcW w:w="3350" w:type="pct"/>
                  <w:vAlign w:val="center"/>
                  <w:hideMark/>
                </w:tcPr>
                <w:p w14:paraId="671DFFC2"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Prípravné práce k realizácií stavby </w:t>
                  </w:r>
                </w:p>
              </w:tc>
              <w:tc>
                <w:tcPr>
                  <w:tcW w:w="1650" w:type="pct"/>
                  <w:hideMark/>
                </w:tcPr>
                <w:p w14:paraId="04E998FC"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33EF3C5E"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646AD5EC" w14:textId="77777777">
              <w:trPr>
                <w:tblCellSpacing w:w="15" w:type="dxa"/>
              </w:trPr>
              <w:tc>
                <w:tcPr>
                  <w:tcW w:w="3350" w:type="pct"/>
                  <w:vAlign w:val="center"/>
                  <w:hideMark/>
                </w:tcPr>
                <w:p w14:paraId="7BEBBA56"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Dokončovacie stavebné práce pri realizácií exteriérov a interiérov </w:t>
                  </w:r>
                </w:p>
              </w:tc>
              <w:tc>
                <w:tcPr>
                  <w:tcW w:w="1650" w:type="pct"/>
                  <w:hideMark/>
                </w:tcPr>
                <w:p w14:paraId="1D586D6E"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719DAB14"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0141506E" w14:textId="77777777">
              <w:trPr>
                <w:tblCellSpacing w:w="15" w:type="dxa"/>
              </w:trPr>
              <w:tc>
                <w:tcPr>
                  <w:tcW w:w="3350" w:type="pct"/>
                  <w:vAlign w:val="center"/>
                  <w:hideMark/>
                </w:tcPr>
                <w:p w14:paraId="48B91121"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Sprostredkovateľská činnosť v oblasti obchodu, služieb, výroby </w:t>
                  </w:r>
                </w:p>
              </w:tc>
              <w:tc>
                <w:tcPr>
                  <w:tcW w:w="1650" w:type="pct"/>
                  <w:hideMark/>
                </w:tcPr>
                <w:p w14:paraId="7ED30A5B"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41B739BE"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58B0F597" w14:textId="77777777">
              <w:trPr>
                <w:tblCellSpacing w:w="15" w:type="dxa"/>
              </w:trPr>
              <w:tc>
                <w:tcPr>
                  <w:tcW w:w="3350" w:type="pct"/>
                  <w:vAlign w:val="center"/>
                  <w:hideMark/>
                </w:tcPr>
                <w:p w14:paraId="2D2F0731"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Kúpa tovaru na účely jeho predaja konečnému spotrebiteľovi (maloobchod) alebo iným prevádzkovateľom živnosti ( veľkoobchod) </w:t>
                  </w:r>
                </w:p>
              </w:tc>
              <w:tc>
                <w:tcPr>
                  <w:tcW w:w="1650" w:type="pct"/>
                  <w:hideMark/>
                </w:tcPr>
                <w:p w14:paraId="0033A797"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17CA825E"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23D20322" w14:textId="77777777">
              <w:trPr>
                <w:tblCellSpacing w:w="15" w:type="dxa"/>
              </w:trPr>
              <w:tc>
                <w:tcPr>
                  <w:tcW w:w="3350" w:type="pct"/>
                  <w:vAlign w:val="center"/>
                  <w:hideMark/>
                </w:tcPr>
                <w:p w14:paraId="4EF81036"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Finančný lízing </w:t>
                  </w:r>
                </w:p>
              </w:tc>
              <w:tc>
                <w:tcPr>
                  <w:tcW w:w="1650" w:type="pct"/>
                  <w:hideMark/>
                </w:tcPr>
                <w:p w14:paraId="1D92CD13"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4ACEEFCA"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0CBB7CF9" w14:textId="77777777">
              <w:trPr>
                <w:tblCellSpacing w:w="15" w:type="dxa"/>
              </w:trPr>
              <w:tc>
                <w:tcPr>
                  <w:tcW w:w="3350" w:type="pct"/>
                  <w:vAlign w:val="center"/>
                  <w:hideMark/>
                </w:tcPr>
                <w:p w14:paraId="7FD1FA4F"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Poskytovanie úverov alebo pôžičiek z peňažných zdrojov získaných výlučne bez verejnej výzvy a bez verejnej ponuky majetkových hodnôt </w:t>
                  </w:r>
                </w:p>
              </w:tc>
              <w:tc>
                <w:tcPr>
                  <w:tcW w:w="1650" w:type="pct"/>
                  <w:hideMark/>
                </w:tcPr>
                <w:p w14:paraId="357CB86A"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0FB6145B"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79C1BF3A" w14:textId="77777777">
              <w:trPr>
                <w:tblCellSpacing w:w="15" w:type="dxa"/>
              </w:trPr>
              <w:tc>
                <w:tcPr>
                  <w:tcW w:w="3350" w:type="pct"/>
                  <w:vAlign w:val="center"/>
                  <w:hideMark/>
                </w:tcPr>
                <w:p w14:paraId="5737ADDD"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Sprostredkovanie poskytovania úverov alebo pôžičiek z peňažných zdrojov získaných výlučne bez verejnej výzvy a bez verejnej ponuky majetkových hodnôt </w:t>
                  </w:r>
                </w:p>
              </w:tc>
              <w:tc>
                <w:tcPr>
                  <w:tcW w:w="1650" w:type="pct"/>
                  <w:hideMark/>
                </w:tcPr>
                <w:p w14:paraId="0E15EA14"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18D21C98"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3A73EB42" w14:textId="77777777">
              <w:trPr>
                <w:tblCellSpacing w:w="15" w:type="dxa"/>
              </w:trPr>
              <w:tc>
                <w:tcPr>
                  <w:tcW w:w="3350" w:type="pct"/>
                  <w:vAlign w:val="center"/>
                  <w:hideMark/>
                </w:tcPr>
                <w:p w14:paraId="4F9FA4E5"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proofErr w:type="spellStart"/>
                  <w:r w:rsidRPr="000B5CF9">
                    <w:rPr>
                      <w:rFonts w:ascii="Times New Roman" w:eastAsia="Times New Roman" w:hAnsi="Times New Roman" w:cs="Times New Roman"/>
                      <w:sz w:val="24"/>
                      <w:szCs w:val="24"/>
                      <w:lang w:eastAsia="sk-SK"/>
                    </w:rPr>
                    <w:t>Faktoring</w:t>
                  </w:r>
                  <w:proofErr w:type="spellEnd"/>
                  <w:r w:rsidRPr="000B5CF9">
                    <w:rPr>
                      <w:rFonts w:ascii="Times New Roman" w:eastAsia="Times New Roman" w:hAnsi="Times New Roman" w:cs="Times New Roman"/>
                      <w:sz w:val="24"/>
                      <w:szCs w:val="24"/>
                      <w:lang w:eastAsia="sk-SK"/>
                    </w:rPr>
                    <w:t xml:space="preserve"> a forfaiting </w:t>
                  </w:r>
                </w:p>
              </w:tc>
              <w:tc>
                <w:tcPr>
                  <w:tcW w:w="1650" w:type="pct"/>
                  <w:hideMark/>
                </w:tcPr>
                <w:p w14:paraId="3A85CF71"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0C150837"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1262EBED" w14:textId="77777777">
              <w:trPr>
                <w:tblCellSpacing w:w="15" w:type="dxa"/>
              </w:trPr>
              <w:tc>
                <w:tcPr>
                  <w:tcW w:w="3350" w:type="pct"/>
                  <w:vAlign w:val="center"/>
                  <w:hideMark/>
                </w:tcPr>
                <w:p w14:paraId="1DE8D32A"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Prenájom nehnuteľností spojený s poskytovaním iných než základných služieb spojených s prenájmom </w:t>
                  </w:r>
                </w:p>
              </w:tc>
              <w:tc>
                <w:tcPr>
                  <w:tcW w:w="1650" w:type="pct"/>
                  <w:hideMark/>
                </w:tcPr>
                <w:p w14:paraId="07F9BA0B"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780191DA"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1B3C27A5" w14:textId="77777777">
              <w:trPr>
                <w:tblCellSpacing w:w="15" w:type="dxa"/>
              </w:trPr>
              <w:tc>
                <w:tcPr>
                  <w:tcW w:w="3350" w:type="pct"/>
                  <w:vAlign w:val="center"/>
                  <w:hideMark/>
                </w:tcPr>
                <w:p w14:paraId="6F453F38"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Správa a údržba bytového a nebytového fondu v rozsahu voľných živností </w:t>
                  </w:r>
                </w:p>
              </w:tc>
              <w:tc>
                <w:tcPr>
                  <w:tcW w:w="1650" w:type="pct"/>
                  <w:hideMark/>
                </w:tcPr>
                <w:p w14:paraId="4E973E41"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6DC9AB39"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5A375087" w14:textId="77777777">
              <w:trPr>
                <w:tblCellSpacing w:w="15" w:type="dxa"/>
              </w:trPr>
              <w:tc>
                <w:tcPr>
                  <w:tcW w:w="3350" w:type="pct"/>
                  <w:vAlign w:val="center"/>
                  <w:hideMark/>
                </w:tcPr>
                <w:p w14:paraId="6CBA9214"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Vedenie účtovníctva </w:t>
                  </w:r>
                </w:p>
              </w:tc>
              <w:tc>
                <w:tcPr>
                  <w:tcW w:w="1650" w:type="pct"/>
                  <w:hideMark/>
                </w:tcPr>
                <w:p w14:paraId="4C830A84"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17193E6F"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51685928" w14:textId="77777777">
              <w:trPr>
                <w:tblCellSpacing w:w="15" w:type="dxa"/>
              </w:trPr>
              <w:tc>
                <w:tcPr>
                  <w:tcW w:w="3350" w:type="pct"/>
                  <w:vAlign w:val="center"/>
                  <w:hideMark/>
                </w:tcPr>
                <w:p w14:paraId="3E7CF7AC"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Činnosť podnikateľských, organizačných a ekonomických poradcov </w:t>
                  </w:r>
                </w:p>
              </w:tc>
              <w:tc>
                <w:tcPr>
                  <w:tcW w:w="1650" w:type="pct"/>
                  <w:hideMark/>
                </w:tcPr>
                <w:p w14:paraId="5B366909"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2B313A09"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204348BA" w14:textId="77777777">
              <w:trPr>
                <w:tblCellSpacing w:w="15" w:type="dxa"/>
              </w:trPr>
              <w:tc>
                <w:tcPr>
                  <w:tcW w:w="3350" w:type="pct"/>
                  <w:vAlign w:val="center"/>
                  <w:hideMark/>
                </w:tcPr>
                <w:p w14:paraId="1A8C3155"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Inžinierska činnosť, stavebné </w:t>
                  </w:r>
                  <w:proofErr w:type="spellStart"/>
                  <w:r w:rsidRPr="000B5CF9">
                    <w:rPr>
                      <w:rFonts w:ascii="Times New Roman" w:eastAsia="Times New Roman" w:hAnsi="Times New Roman" w:cs="Times New Roman"/>
                      <w:sz w:val="24"/>
                      <w:szCs w:val="24"/>
                      <w:lang w:eastAsia="sk-SK"/>
                    </w:rPr>
                    <w:t>cenárstvo</w:t>
                  </w:r>
                  <w:proofErr w:type="spellEnd"/>
                  <w:r w:rsidRPr="000B5CF9">
                    <w:rPr>
                      <w:rFonts w:ascii="Times New Roman" w:eastAsia="Times New Roman" w:hAnsi="Times New Roman" w:cs="Times New Roman"/>
                      <w:sz w:val="24"/>
                      <w:szCs w:val="24"/>
                      <w:lang w:eastAsia="sk-SK"/>
                    </w:rPr>
                    <w:t xml:space="preserve">, projektovanie a konštruovanie elektrických zariadení </w:t>
                  </w:r>
                </w:p>
              </w:tc>
              <w:tc>
                <w:tcPr>
                  <w:tcW w:w="1650" w:type="pct"/>
                  <w:hideMark/>
                </w:tcPr>
                <w:p w14:paraId="0F4D36FD"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5049BF9E"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05D25F35" w14:textId="77777777">
              <w:trPr>
                <w:tblCellSpacing w:w="15" w:type="dxa"/>
              </w:trPr>
              <w:tc>
                <w:tcPr>
                  <w:tcW w:w="3350" w:type="pct"/>
                  <w:vAlign w:val="center"/>
                  <w:hideMark/>
                </w:tcPr>
                <w:p w14:paraId="3848E525"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Reklamné a marketingové služby, prieskum trhu a verejnej mienky </w:t>
                  </w:r>
                </w:p>
              </w:tc>
              <w:tc>
                <w:tcPr>
                  <w:tcW w:w="1650" w:type="pct"/>
                  <w:hideMark/>
                </w:tcPr>
                <w:p w14:paraId="5F8B80A0"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729B2900"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05744D93" w14:textId="77777777">
              <w:trPr>
                <w:tblCellSpacing w:w="15" w:type="dxa"/>
              </w:trPr>
              <w:tc>
                <w:tcPr>
                  <w:tcW w:w="3350" w:type="pct"/>
                  <w:vAlign w:val="center"/>
                  <w:hideMark/>
                </w:tcPr>
                <w:p w14:paraId="4580E068"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lastRenderedPageBreak/>
                    <w:t xml:space="preserve">Dizajnérske činnosti </w:t>
                  </w:r>
                </w:p>
              </w:tc>
              <w:tc>
                <w:tcPr>
                  <w:tcW w:w="1650" w:type="pct"/>
                  <w:hideMark/>
                </w:tcPr>
                <w:p w14:paraId="7C2DD5E9"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59D0B2AE"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3D7683C0" w14:textId="77777777">
              <w:trPr>
                <w:tblCellSpacing w:w="15" w:type="dxa"/>
              </w:trPr>
              <w:tc>
                <w:tcPr>
                  <w:tcW w:w="3350" w:type="pct"/>
                  <w:vAlign w:val="center"/>
                  <w:hideMark/>
                </w:tcPr>
                <w:p w14:paraId="3663927B"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Služby požičovní </w:t>
                  </w:r>
                </w:p>
              </w:tc>
              <w:tc>
                <w:tcPr>
                  <w:tcW w:w="1650" w:type="pct"/>
                  <w:hideMark/>
                </w:tcPr>
                <w:p w14:paraId="24F74749"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06A93A7D"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68168F17" w14:textId="77777777">
              <w:trPr>
                <w:tblCellSpacing w:w="15" w:type="dxa"/>
              </w:trPr>
              <w:tc>
                <w:tcPr>
                  <w:tcW w:w="3350" w:type="pct"/>
                  <w:vAlign w:val="center"/>
                  <w:hideMark/>
                </w:tcPr>
                <w:p w14:paraId="253589CE"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Prenájom hnuteľných vecí </w:t>
                  </w:r>
                </w:p>
              </w:tc>
              <w:tc>
                <w:tcPr>
                  <w:tcW w:w="1650" w:type="pct"/>
                  <w:hideMark/>
                </w:tcPr>
                <w:p w14:paraId="11F466C0"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447C602A"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575960DE" w14:textId="77777777">
              <w:trPr>
                <w:tblCellSpacing w:w="15" w:type="dxa"/>
              </w:trPr>
              <w:tc>
                <w:tcPr>
                  <w:tcW w:w="3350" w:type="pct"/>
                  <w:vAlign w:val="center"/>
                  <w:hideMark/>
                </w:tcPr>
                <w:p w14:paraId="7281F9EE"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Čistiace a upratovacie služby </w:t>
                  </w:r>
                </w:p>
              </w:tc>
              <w:tc>
                <w:tcPr>
                  <w:tcW w:w="1650" w:type="pct"/>
                  <w:hideMark/>
                </w:tcPr>
                <w:p w14:paraId="7F5E1505"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1AE60ED3"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7780283E" w14:textId="77777777">
              <w:trPr>
                <w:tblCellSpacing w:w="15" w:type="dxa"/>
              </w:trPr>
              <w:tc>
                <w:tcPr>
                  <w:tcW w:w="3350" w:type="pct"/>
                  <w:vAlign w:val="center"/>
                  <w:hideMark/>
                </w:tcPr>
                <w:p w14:paraId="06D376E5"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Administratívne služby </w:t>
                  </w:r>
                </w:p>
              </w:tc>
              <w:tc>
                <w:tcPr>
                  <w:tcW w:w="1650" w:type="pct"/>
                  <w:hideMark/>
                </w:tcPr>
                <w:p w14:paraId="7984D22E"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0A94C458"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2C0EEC32" w14:textId="77777777">
              <w:trPr>
                <w:tblCellSpacing w:w="15" w:type="dxa"/>
              </w:trPr>
              <w:tc>
                <w:tcPr>
                  <w:tcW w:w="3350" w:type="pct"/>
                  <w:vAlign w:val="center"/>
                  <w:hideMark/>
                </w:tcPr>
                <w:p w14:paraId="083D1427"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Ubytovacie služby s poskytovaním prípravy a predaja jedál, nápojov a polotovarov ubytovaným hosťom v ubytovacích zariadeniach s kapacitou do 10 lôžok </w:t>
                  </w:r>
                </w:p>
              </w:tc>
              <w:tc>
                <w:tcPr>
                  <w:tcW w:w="1650" w:type="pct"/>
                  <w:hideMark/>
                </w:tcPr>
                <w:p w14:paraId="2A3AC7C7"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18.03.2026)</w:t>
                  </w:r>
                </w:p>
              </w:tc>
            </w:tr>
          </w:tbl>
          <w:p w14:paraId="5387F7E7"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7B7FEB94" w14:textId="77777777">
              <w:trPr>
                <w:tblCellSpacing w:w="15" w:type="dxa"/>
              </w:trPr>
              <w:tc>
                <w:tcPr>
                  <w:tcW w:w="3350" w:type="pct"/>
                  <w:vAlign w:val="center"/>
                  <w:hideMark/>
                </w:tcPr>
                <w:p w14:paraId="223E4C89"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Ubytovacie služby bez poskytovania pohostinských činností </w:t>
                  </w:r>
                </w:p>
              </w:tc>
              <w:tc>
                <w:tcPr>
                  <w:tcW w:w="1650" w:type="pct"/>
                  <w:hideMark/>
                </w:tcPr>
                <w:p w14:paraId="4B0AE1A9"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18.03.2026)</w:t>
                  </w:r>
                </w:p>
              </w:tc>
            </w:tr>
          </w:tbl>
          <w:p w14:paraId="757D8F23"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67D2B245" w14:textId="77777777">
              <w:trPr>
                <w:tblCellSpacing w:w="15" w:type="dxa"/>
              </w:trPr>
              <w:tc>
                <w:tcPr>
                  <w:tcW w:w="3350" w:type="pct"/>
                  <w:vAlign w:val="center"/>
                  <w:hideMark/>
                </w:tcPr>
                <w:p w14:paraId="6CE93403"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Prevádzkovanie čistiarne a práčovne </w:t>
                  </w:r>
                </w:p>
              </w:tc>
              <w:tc>
                <w:tcPr>
                  <w:tcW w:w="1650" w:type="pct"/>
                  <w:hideMark/>
                </w:tcPr>
                <w:p w14:paraId="497D527F"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18.03.2026)</w:t>
                  </w:r>
                </w:p>
              </w:tc>
            </w:tr>
          </w:tbl>
          <w:p w14:paraId="190DDCA2"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p>
        </w:tc>
      </w:tr>
    </w:tbl>
    <w:p w14:paraId="7FBE3883"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jc w:val="center"/>
        <w:tblCellSpacing w:w="11" w:type="dxa"/>
        <w:shd w:val="clear" w:color="auto" w:fill="FFFFFF"/>
        <w:tblCellMar>
          <w:left w:w="0" w:type="dxa"/>
          <w:right w:w="0" w:type="dxa"/>
        </w:tblCellMar>
        <w:tblLook w:val="04A0" w:firstRow="1" w:lastRow="0" w:firstColumn="1" w:lastColumn="0" w:noHBand="0" w:noVBand="1"/>
      </w:tblPr>
      <w:tblGrid>
        <w:gridCol w:w="1834"/>
        <w:gridCol w:w="7238"/>
      </w:tblGrid>
      <w:tr w:rsidR="000B5CF9" w:rsidRPr="000B5CF9" w14:paraId="7D3220F1" w14:textId="77777777" w:rsidTr="000B5CF9">
        <w:trPr>
          <w:tblCellSpacing w:w="11" w:type="dxa"/>
          <w:jc w:val="center"/>
        </w:trPr>
        <w:tc>
          <w:tcPr>
            <w:tcW w:w="1000" w:type="pct"/>
            <w:shd w:val="clear" w:color="auto" w:fill="FFFFFF"/>
            <w:hideMark/>
          </w:tcPr>
          <w:p w14:paraId="3F8AF6CC"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77B59658" w14:textId="77777777">
              <w:trPr>
                <w:tblCellSpacing w:w="15" w:type="dxa"/>
              </w:trPr>
              <w:tc>
                <w:tcPr>
                  <w:tcW w:w="3350" w:type="pct"/>
                  <w:vAlign w:val="center"/>
                  <w:hideMark/>
                </w:tcPr>
                <w:p w14:paraId="512AB7AA"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hyperlink r:id="rId7" w:history="1">
                    <w:r w:rsidRPr="000B5CF9">
                      <w:rPr>
                        <w:rFonts w:ascii="Times New Roman" w:eastAsia="Times New Roman" w:hAnsi="Times New Roman" w:cs="Times New Roman"/>
                        <w:color w:val="0000FF"/>
                        <w:sz w:val="24"/>
                        <w:szCs w:val="24"/>
                        <w:u w:val="single"/>
                        <w:lang w:eastAsia="sk-SK"/>
                      </w:rPr>
                      <w:t xml:space="preserve">Vladimír </w:t>
                    </w:r>
                    <w:proofErr w:type="spellStart"/>
                    <w:r w:rsidRPr="000B5CF9">
                      <w:rPr>
                        <w:rFonts w:ascii="Times New Roman" w:eastAsia="Times New Roman" w:hAnsi="Times New Roman" w:cs="Times New Roman"/>
                        <w:color w:val="0000FF"/>
                        <w:sz w:val="24"/>
                        <w:szCs w:val="24"/>
                        <w:u w:val="single"/>
                        <w:lang w:eastAsia="sk-SK"/>
                      </w:rPr>
                      <w:t>Nedoma</w:t>
                    </w:r>
                    <w:proofErr w:type="spellEnd"/>
                    <w:r w:rsidRPr="000B5CF9">
                      <w:rPr>
                        <w:rFonts w:ascii="Times New Roman" w:eastAsia="Times New Roman" w:hAnsi="Times New Roman" w:cs="Times New Roman"/>
                        <w:color w:val="0000FF"/>
                        <w:sz w:val="24"/>
                        <w:szCs w:val="24"/>
                        <w:u w:val="single"/>
                        <w:lang w:eastAsia="sk-SK"/>
                      </w:rPr>
                      <w:t xml:space="preserve"> </w:t>
                    </w:r>
                  </w:hyperlink>
                  <w:r w:rsidRPr="000B5CF9">
                    <w:rPr>
                      <w:rFonts w:ascii="Times New Roman" w:eastAsia="Times New Roman" w:hAnsi="Times New Roman" w:cs="Times New Roman"/>
                      <w:sz w:val="24"/>
                      <w:szCs w:val="24"/>
                      <w:lang w:eastAsia="sk-SK"/>
                    </w:rPr>
                    <w:br/>
                  </w:r>
                  <w:proofErr w:type="spellStart"/>
                  <w:r w:rsidRPr="000B5CF9">
                    <w:rPr>
                      <w:rFonts w:ascii="Times New Roman" w:eastAsia="Times New Roman" w:hAnsi="Times New Roman" w:cs="Times New Roman"/>
                      <w:sz w:val="24"/>
                      <w:szCs w:val="24"/>
                      <w:lang w:eastAsia="sk-SK"/>
                    </w:rPr>
                    <w:t>Hrobákova</w:t>
                  </w:r>
                  <w:proofErr w:type="spellEnd"/>
                  <w:r w:rsidRPr="000B5CF9">
                    <w:rPr>
                      <w:rFonts w:ascii="Times New Roman" w:eastAsia="Times New Roman" w:hAnsi="Times New Roman" w:cs="Times New Roman"/>
                      <w:sz w:val="24"/>
                      <w:szCs w:val="24"/>
                      <w:lang w:eastAsia="sk-SK"/>
                    </w:rPr>
                    <w:t xml:space="preserve"> 2497/40 </w:t>
                  </w:r>
                  <w:r w:rsidRPr="000B5CF9">
                    <w:rPr>
                      <w:rFonts w:ascii="Times New Roman" w:eastAsia="Times New Roman" w:hAnsi="Times New Roman" w:cs="Times New Roman"/>
                      <w:sz w:val="24"/>
                      <w:szCs w:val="24"/>
                      <w:lang w:eastAsia="sk-SK"/>
                    </w:rPr>
                    <w:br/>
                    <w:t xml:space="preserve">Bratislava - mestská časť Petržalka 851 02 </w:t>
                  </w:r>
                </w:p>
              </w:tc>
              <w:tc>
                <w:tcPr>
                  <w:tcW w:w="1650" w:type="pct"/>
                  <w:hideMark/>
                </w:tcPr>
                <w:p w14:paraId="6ED4E081"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20.01.2026)</w:t>
                  </w:r>
                </w:p>
              </w:tc>
            </w:tr>
          </w:tbl>
          <w:p w14:paraId="0C5593F3"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0E20C563" w14:textId="77777777">
              <w:trPr>
                <w:tblCellSpacing w:w="15" w:type="dxa"/>
              </w:trPr>
              <w:tc>
                <w:tcPr>
                  <w:tcW w:w="3350" w:type="pct"/>
                  <w:vAlign w:val="center"/>
                  <w:hideMark/>
                </w:tcPr>
                <w:p w14:paraId="4A198CFF"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Ing. </w:t>
                  </w:r>
                  <w:hyperlink r:id="rId8" w:history="1">
                    <w:r w:rsidRPr="000B5CF9">
                      <w:rPr>
                        <w:rFonts w:ascii="Times New Roman" w:eastAsia="Times New Roman" w:hAnsi="Times New Roman" w:cs="Times New Roman"/>
                        <w:color w:val="0000FF"/>
                        <w:sz w:val="24"/>
                        <w:szCs w:val="24"/>
                        <w:u w:val="single"/>
                        <w:lang w:eastAsia="sk-SK"/>
                      </w:rPr>
                      <w:t xml:space="preserve">Michaela </w:t>
                    </w:r>
                    <w:proofErr w:type="spellStart"/>
                    <w:r w:rsidRPr="000B5CF9">
                      <w:rPr>
                        <w:rFonts w:ascii="Times New Roman" w:eastAsia="Times New Roman" w:hAnsi="Times New Roman" w:cs="Times New Roman"/>
                        <w:color w:val="0000FF"/>
                        <w:sz w:val="24"/>
                        <w:szCs w:val="24"/>
                        <w:u w:val="single"/>
                        <w:lang w:eastAsia="sk-SK"/>
                      </w:rPr>
                      <w:t>Fleischmannová</w:t>
                    </w:r>
                    <w:proofErr w:type="spellEnd"/>
                    <w:r w:rsidRPr="000B5CF9">
                      <w:rPr>
                        <w:rFonts w:ascii="Times New Roman" w:eastAsia="Times New Roman" w:hAnsi="Times New Roman" w:cs="Times New Roman"/>
                        <w:color w:val="0000FF"/>
                        <w:sz w:val="24"/>
                        <w:szCs w:val="24"/>
                        <w:u w:val="single"/>
                        <w:lang w:eastAsia="sk-SK"/>
                      </w:rPr>
                      <w:t xml:space="preserve"> </w:t>
                    </w:r>
                  </w:hyperlink>
                  <w:r w:rsidRPr="000B5CF9">
                    <w:rPr>
                      <w:rFonts w:ascii="Times New Roman" w:eastAsia="Times New Roman" w:hAnsi="Times New Roman" w:cs="Times New Roman"/>
                      <w:sz w:val="24"/>
                      <w:szCs w:val="24"/>
                      <w:lang w:eastAsia="sk-SK"/>
                    </w:rPr>
                    <w:br/>
                    <w:t xml:space="preserve">Židovská 4716/5 </w:t>
                  </w:r>
                  <w:r w:rsidRPr="000B5CF9">
                    <w:rPr>
                      <w:rFonts w:ascii="Times New Roman" w:eastAsia="Times New Roman" w:hAnsi="Times New Roman" w:cs="Times New Roman"/>
                      <w:sz w:val="24"/>
                      <w:szCs w:val="24"/>
                      <w:lang w:eastAsia="sk-SK"/>
                    </w:rPr>
                    <w:br/>
                    <w:t xml:space="preserve">Bratislava - mestská časť Staré Mesto 811 01 </w:t>
                  </w:r>
                </w:p>
              </w:tc>
              <w:tc>
                <w:tcPr>
                  <w:tcW w:w="1650" w:type="pct"/>
                  <w:hideMark/>
                </w:tcPr>
                <w:p w14:paraId="5142E38F"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20.01.2026)</w:t>
                  </w:r>
                </w:p>
              </w:tc>
            </w:tr>
          </w:tbl>
          <w:p w14:paraId="1A4111AD"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4B5D6015" w14:textId="77777777">
              <w:trPr>
                <w:tblCellSpacing w:w="15" w:type="dxa"/>
              </w:trPr>
              <w:tc>
                <w:tcPr>
                  <w:tcW w:w="3350" w:type="pct"/>
                  <w:vAlign w:val="center"/>
                  <w:hideMark/>
                </w:tcPr>
                <w:p w14:paraId="4D4FE1DA"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Grand </w:t>
                  </w:r>
                  <w:proofErr w:type="spellStart"/>
                  <w:r w:rsidRPr="000B5CF9">
                    <w:rPr>
                      <w:rFonts w:ascii="Times New Roman" w:eastAsia="Times New Roman" w:hAnsi="Times New Roman" w:cs="Times New Roman"/>
                      <w:sz w:val="24"/>
                      <w:szCs w:val="24"/>
                      <w:lang w:eastAsia="sk-SK"/>
                    </w:rPr>
                    <w:t>Capital</w:t>
                  </w:r>
                  <w:proofErr w:type="spellEnd"/>
                  <w:r w:rsidRPr="000B5CF9">
                    <w:rPr>
                      <w:rFonts w:ascii="Times New Roman" w:eastAsia="Times New Roman" w:hAnsi="Times New Roman" w:cs="Times New Roman"/>
                      <w:sz w:val="24"/>
                      <w:szCs w:val="24"/>
                      <w:lang w:eastAsia="sk-SK"/>
                    </w:rPr>
                    <w:t xml:space="preserve"> s. r. o. IČO: 46 204 041 </w:t>
                  </w:r>
                  <w:r w:rsidRPr="000B5CF9">
                    <w:rPr>
                      <w:rFonts w:ascii="Times New Roman" w:eastAsia="Times New Roman" w:hAnsi="Times New Roman" w:cs="Times New Roman"/>
                      <w:sz w:val="24"/>
                      <w:szCs w:val="24"/>
                      <w:lang w:eastAsia="sk-SK"/>
                    </w:rPr>
                    <w:br/>
                    <w:t xml:space="preserve">Židovská 4716/3 </w:t>
                  </w:r>
                  <w:r w:rsidRPr="000B5CF9">
                    <w:rPr>
                      <w:rFonts w:ascii="Times New Roman" w:eastAsia="Times New Roman" w:hAnsi="Times New Roman" w:cs="Times New Roman"/>
                      <w:sz w:val="24"/>
                      <w:szCs w:val="24"/>
                      <w:lang w:eastAsia="sk-SK"/>
                    </w:rPr>
                    <w:br/>
                    <w:t xml:space="preserve">Bratislava - mestská časť Staré Mesto 811 01 </w:t>
                  </w:r>
                </w:p>
              </w:tc>
              <w:tc>
                <w:tcPr>
                  <w:tcW w:w="1650" w:type="pct"/>
                  <w:hideMark/>
                </w:tcPr>
                <w:p w14:paraId="0C985764"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26.01.2023 do: 19.01.2026)</w:t>
                  </w:r>
                </w:p>
              </w:tc>
            </w:tr>
          </w:tbl>
          <w:p w14:paraId="583BEDC7"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1BC62FAD" w14:textId="77777777">
              <w:trPr>
                <w:tblCellSpacing w:w="15" w:type="dxa"/>
              </w:trPr>
              <w:tc>
                <w:tcPr>
                  <w:tcW w:w="3350" w:type="pct"/>
                  <w:vAlign w:val="center"/>
                  <w:hideMark/>
                </w:tcPr>
                <w:p w14:paraId="0E1DD791"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Grand </w:t>
                  </w:r>
                  <w:proofErr w:type="spellStart"/>
                  <w:r w:rsidRPr="000B5CF9">
                    <w:rPr>
                      <w:rFonts w:ascii="Times New Roman" w:eastAsia="Times New Roman" w:hAnsi="Times New Roman" w:cs="Times New Roman"/>
                      <w:sz w:val="24"/>
                      <w:szCs w:val="24"/>
                      <w:lang w:eastAsia="sk-SK"/>
                    </w:rPr>
                    <w:t>Capital</w:t>
                  </w:r>
                  <w:proofErr w:type="spellEnd"/>
                  <w:r w:rsidRPr="000B5CF9">
                    <w:rPr>
                      <w:rFonts w:ascii="Times New Roman" w:eastAsia="Times New Roman" w:hAnsi="Times New Roman" w:cs="Times New Roman"/>
                      <w:sz w:val="24"/>
                      <w:szCs w:val="24"/>
                      <w:lang w:eastAsia="sk-SK"/>
                    </w:rPr>
                    <w:t xml:space="preserve"> s. r. o. </w:t>
                  </w:r>
                  <w:r w:rsidRPr="000B5CF9">
                    <w:rPr>
                      <w:rFonts w:ascii="Times New Roman" w:eastAsia="Times New Roman" w:hAnsi="Times New Roman" w:cs="Times New Roman"/>
                      <w:sz w:val="24"/>
                      <w:szCs w:val="24"/>
                      <w:lang w:eastAsia="sk-SK"/>
                    </w:rPr>
                    <w:br/>
                    <w:t xml:space="preserve">Židovská 4716/3 </w:t>
                  </w:r>
                  <w:r w:rsidRPr="000B5CF9">
                    <w:rPr>
                      <w:rFonts w:ascii="Times New Roman" w:eastAsia="Times New Roman" w:hAnsi="Times New Roman" w:cs="Times New Roman"/>
                      <w:sz w:val="24"/>
                      <w:szCs w:val="24"/>
                      <w:lang w:eastAsia="sk-SK"/>
                    </w:rPr>
                    <w:br/>
                    <w:t xml:space="preserve">Bratislava - mestská časť Staré Mesto 811 01 </w:t>
                  </w:r>
                </w:p>
              </w:tc>
              <w:tc>
                <w:tcPr>
                  <w:tcW w:w="1650" w:type="pct"/>
                  <w:hideMark/>
                </w:tcPr>
                <w:p w14:paraId="29E39B36"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27.06.2019 do: 25.01.2023)</w:t>
                  </w:r>
                </w:p>
              </w:tc>
            </w:tr>
          </w:tbl>
          <w:p w14:paraId="1D1FB726"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05818E91" w14:textId="77777777">
              <w:trPr>
                <w:tblCellSpacing w:w="15" w:type="dxa"/>
              </w:trPr>
              <w:tc>
                <w:tcPr>
                  <w:tcW w:w="3350" w:type="pct"/>
                  <w:vAlign w:val="center"/>
                  <w:hideMark/>
                </w:tcPr>
                <w:p w14:paraId="64C1E23A"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JUDr. </w:t>
                  </w:r>
                  <w:hyperlink r:id="rId9" w:history="1">
                    <w:r w:rsidRPr="000B5CF9">
                      <w:rPr>
                        <w:rFonts w:ascii="Times New Roman" w:eastAsia="Times New Roman" w:hAnsi="Times New Roman" w:cs="Times New Roman"/>
                        <w:color w:val="0000FF"/>
                        <w:sz w:val="24"/>
                        <w:szCs w:val="24"/>
                        <w:u w:val="single"/>
                        <w:lang w:eastAsia="sk-SK"/>
                      </w:rPr>
                      <w:t xml:space="preserve">Lucia Vargová </w:t>
                    </w:r>
                  </w:hyperlink>
                  <w:r w:rsidRPr="000B5CF9">
                    <w:rPr>
                      <w:rFonts w:ascii="Times New Roman" w:eastAsia="Times New Roman" w:hAnsi="Times New Roman" w:cs="Times New Roman"/>
                      <w:sz w:val="24"/>
                      <w:szCs w:val="24"/>
                      <w:lang w:eastAsia="sk-SK"/>
                    </w:rPr>
                    <w:br/>
                    <w:t xml:space="preserve">Svetlá 4221/3 </w:t>
                  </w:r>
                  <w:r w:rsidRPr="000B5CF9">
                    <w:rPr>
                      <w:rFonts w:ascii="Times New Roman" w:eastAsia="Times New Roman" w:hAnsi="Times New Roman" w:cs="Times New Roman"/>
                      <w:sz w:val="24"/>
                      <w:szCs w:val="24"/>
                      <w:lang w:eastAsia="sk-SK"/>
                    </w:rPr>
                    <w:br/>
                    <w:t xml:space="preserve">Bratislava - mestská časť Staré Mesto 811 02 </w:t>
                  </w:r>
                </w:p>
              </w:tc>
              <w:tc>
                <w:tcPr>
                  <w:tcW w:w="1650" w:type="pct"/>
                  <w:hideMark/>
                </w:tcPr>
                <w:p w14:paraId="7D10B876"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 do: 26.06.2019)</w:t>
                  </w:r>
                </w:p>
              </w:tc>
            </w:tr>
          </w:tbl>
          <w:p w14:paraId="5647025A"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p>
        </w:tc>
      </w:tr>
    </w:tbl>
    <w:p w14:paraId="0726AD1F"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jc w:val="center"/>
        <w:tblCellSpacing w:w="11" w:type="dxa"/>
        <w:shd w:val="clear" w:color="auto" w:fill="FFFFFF"/>
        <w:tblCellMar>
          <w:left w:w="0" w:type="dxa"/>
          <w:right w:w="0" w:type="dxa"/>
        </w:tblCellMar>
        <w:tblLook w:val="04A0" w:firstRow="1" w:lastRow="0" w:firstColumn="1" w:lastColumn="0" w:noHBand="0" w:noVBand="1"/>
      </w:tblPr>
      <w:tblGrid>
        <w:gridCol w:w="1834"/>
        <w:gridCol w:w="7238"/>
      </w:tblGrid>
      <w:tr w:rsidR="000B5CF9" w:rsidRPr="000B5CF9" w14:paraId="31EF7351" w14:textId="77777777" w:rsidTr="000B5CF9">
        <w:trPr>
          <w:tblCellSpacing w:w="11" w:type="dxa"/>
          <w:jc w:val="center"/>
        </w:trPr>
        <w:tc>
          <w:tcPr>
            <w:tcW w:w="1000" w:type="pct"/>
            <w:shd w:val="clear" w:color="auto" w:fill="FFFFFF"/>
            <w:hideMark/>
          </w:tcPr>
          <w:p w14:paraId="71CC4391"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01BF6C8E" w14:textId="77777777">
              <w:trPr>
                <w:tblCellSpacing w:w="15" w:type="dxa"/>
              </w:trPr>
              <w:tc>
                <w:tcPr>
                  <w:tcW w:w="3350" w:type="pct"/>
                  <w:vAlign w:val="center"/>
                  <w:hideMark/>
                </w:tcPr>
                <w:p w14:paraId="4449128D"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Vladimír </w:t>
                  </w:r>
                  <w:proofErr w:type="spellStart"/>
                  <w:r w:rsidRPr="000B5CF9">
                    <w:rPr>
                      <w:rFonts w:ascii="Times New Roman" w:eastAsia="Times New Roman" w:hAnsi="Times New Roman" w:cs="Times New Roman"/>
                      <w:sz w:val="24"/>
                      <w:szCs w:val="24"/>
                      <w:lang w:eastAsia="sk-SK"/>
                    </w:rPr>
                    <w:t>Nedoma</w:t>
                  </w:r>
                  <w:proofErr w:type="spellEnd"/>
                  <w:r w:rsidRPr="000B5CF9">
                    <w:rPr>
                      <w:rFonts w:ascii="Times New Roman" w:eastAsia="Times New Roman" w:hAnsi="Times New Roman" w:cs="Times New Roman"/>
                      <w:sz w:val="24"/>
                      <w:szCs w:val="24"/>
                      <w:lang w:eastAsia="sk-SK"/>
                    </w:rPr>
                    <w:t xml:space="preserve"> </w:t>
                  </w:r>
                  <w:r w:rsidRPr="000B5CF9">
                    <w:rPr>
                      <w:rFonts w:ascii="Times New Roman" w:eastAsia="Times New Roman" w:hAnsi="Times New Roman" w:cs="Times New Roman"/>
                      <w:sz w:val="24"/>
                      <w:szCs w:val="24"/>
                      <w:lang w:eastAsia="sk-SK"/>
                    </w:rPr>
                    <w:br/>
                    <w:t xml:space="preserve">Vklad: 2 500 EUR ( peňažný vklad ) Splatené: 2 500 EUR </w:t>
                  </w:r>
                </w:p>
              </w:tc>
              <w:tc>
                <w:tcPr>
                  <w:tcW w:w="1650" w:type="pct"/>
                  <w:hideMark/>
                </w:tcPr>
                <w:p w14:paraId="4259953F"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20.01.2026)</w:t>
                  </w:r>
                </w:p>
              </w:tc>
            </w:tr>
          </w:tbl>
          <w:p w14:paraId="27B42ED2"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228ED0E8" w14:textId="77777777">
              <w:trPr>
                <w:tblCellSpacing w:w="15" w:type="dxa"/>
              </w:trPr>
              <w:tc>
                <w:tcPr>
                  <w:tcW w:w="3350" w:type="pct"/>
                  <w:vAlign w:val="center"/>
                  <w:hideMark/>
                </w:tcPr>
                <w:p w14:paraId="467500B6"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Ing. Michaela </w:t>
                  </w:r>
                  <w:proofErr w:type="spellStart"/>
                  <w:r w:rsidRPr="000B5CF9">
                    <w:rPr>
                      <w:rFonts w:ascii="Times New Roman" w:eastAsia="Times New Roman" w:hAnsi="Times New Roman" w:cs="Times New Roman"/>
                      <w:sz w:val="24"/>
                      <w:szCs w:val="24"/>
                      <w:lang w:eastAsia="sk-SK"/>
                    </w:rPr>
                    <w:t>Fleischmannová</w:t>
                  </w:r>
                  <w:proofErr w:type="spellEnd"/>
                  <w:r w:rsidRPr="000B5CF9">
                    <w:rPr>
                      <w:rFonts w:ascii="Times New Roman" w:eastAsia="Times New Roman" w:hAnsi="Times New Roman" w:cs="Times New Roman"/>
                      <w:sz w:val="24"/>
                      <w:szCs w:val="24"/>
                      <w:lang w:eastAsia="sk-SK"/>
                    </w:rPr>
                    <w:t xml:space="preserve"> </w:t>
                  </w:r>
                  <w:r w:rsidRPr="000B5CF9">
                    <w:rPr>
                      <w:rFonts w:ascii="Times New Roman" w:eastAsia="Times New Roman" w:hAnsi="Times New Roman" w:cs="Times New Roman"/>
                      <w:sz w:val="24"/>
                      <w:szCs w:val="24"/>
                      <w:lang w:eastAsia="sk-SK"/>
                    </w:rPr>
                    <w:br/>
                    <w:t xml:space="preserve">Vklad: 7 500 EUR ( peňažný vklad ) Splatené: 7 500 EUR </w:t>
                  </w:r>
                </w:p>
              </w:tc>
              <w:tc>
                <w:tcPr>
                  <w:tcW w:w="1650" w:type="pct"/>
                  <w:hideMark/>
                </w:tcPr>
                <w:p w14:paraId="11A92F78"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20.01.2026)</w:t>
                  </w:r>
                </w:p>
              </w:tc>
            </w:tr>
          </w:tbl>
          <w:p w14:paraId="5BF1249A"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629C9074" w14:textId="77777777">
              <w:trPr>
                <w:tblCellSpacing w:w="15" w:type="dxa"/>
              </w:trPr>
              <w:tc>
                <w:tcPr>
                  <w:tcW w:w="3350" w:type="pct"/>
                  <w:vAlign w:val="center"/>
                  <w:hideMark/>
                </w:tcPr>
                <w:p w14:paraId="4D161D5C"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JUDr. Lucia Vargová </w:t>
                  </w:r>
                  <w:r w:rsidRPr="000B5CF9">
                    <w:rPr>
                      <w:rFonts w:ascii="Times New Roman" w:eastAsia="Times New Roman" w:hAnsi="Times New Roman" w:cs="Times New Roman"/>
                      <w:sz w:val="24"/>
                      <w:szCs w:val="24"/>
                      <w:lang w:eastAsia="sk-SK"/>
                    </w:rPr>
                    <w:br/>
                    <w:t xml:space="preserve">Vklad: 10 000 EUR ( peňažný vklad ) Splatené: 10 000 EUR </w:t>
                  </w:r>
                </w:p>
              </w:tc>
              <w:tc>
                <w:tcPr>
                  <w:tcW w:w="1650" w:type="pct"/>
                  <w:hideMark/>
                </w:tcPr>
                <w:p w14:paraId="64711E19"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 do: 26.06.2019)</w:t>
                  </w:r>
                </w:p>
              </w:tc>
            </w:tr>
          </w:tbl>
          <w:p w14:paraId="2B5E9725"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1BADBDB8" w14:textId="77777777">
              <w:trPr>
                <w:tblCellSpacing w:w="15" w:type="dxa"/>
              </w:trPr>
              <w:tc>
                <w:tcPr>
                  <w:tcW w:w="3350" w:type="pct"/>
                  <w:vAlign w:val="center"/>
                  <w:hideMark/>
                </w:tcPr>
                <w:p w14:paraId="66D93A95"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Grand </w:t>
                  </w:r>
                  <w:proofErr w:type="spellStart"/>
                  <w:r w:rsidRPr="000B5CF9">
                    <w:rPr>
                      <w:rFonts w:ascii="Times New Roman" w:eastAsia="Times New Roman" w:hAnsi="Times New Roman" w:cs="Times New Roman"/>
                      <w:sz w:val="24"/>
                      <w:szCs w:val="24"/>
                      <w:lang w:eastAsia="sk-SK"/>
                    </w:rPr>
                    <w:t>Capital</w:t>
                  </w:r>
                  <w:proofErr w:type="spellEnd"/>
                  <w:r w:rsidRPr="000B5CF9">
                    <w:rPr>
                      <w:rFonts w:ascii="Times New Roman" w:eastAsia="Times New Roman" w:hAnsi="Times New Roman" w:cs="Times New Roman"/>
                      <w:sz w:val="24"/>
                      <w:szCs w:val="24"/>
                      <w:lang w:eastAsia="sk-SK"/>
                    </w:rPr>
                    <w:t xml:space="preserve"> s. r. o. </w:t>
                  </w:r>
                  <w:r w:rsidRPr="000B5CF9">
                    <w:rPr>
                      <w:rFonts w:ascii="Times New Roman" w:eastAsia="Times New Roman" w:hAnsi="Times New Roman" w:cs="Times New Roman"/>
                      <w:sz w:val="24"/>
                      <w:szCs w:val="24"/>
                      <w:lang w:eastAsia="sk-SK"/>
                    </w:rPr>
                    <w:br/>
                    <w:t xml:space="preserve">( peňažný vklad ) </w:t>
                  </w:r>
                </w:p>
              </w:tc>
              <w:tc>
                <w:tcPr>
                  <w:tcW w:w="1650" w:type="pct"/>
                  <w:hideMark/>
                </w:tcPr>
                <w:p w14:paraId="36A965A8"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27.06.2019 do: 25.01.2023)</w:t>
                  </w:r>
                </w:p>
              </w:tc>
            </w:tr>
          </w:tbl>
          <w:p w14:paraId="7353ED98"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7686A37B" w14:textId="77777777">
              <w:trPr>
                <w:tblCellSpacing w:w="15" w:type="dxa"/>
              </w:trPr>
              <w:tc>
                <w:tcPr>
                  <w:tcW w:w="3350" w:type="pct"/>
                  <w:vAlign w:val="center"/>
                  <w:hideMark/>
                </w:tcPr>
                <w:p w14:paraId="75CED16F"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Grand </w:t>
                  </w:r>
                  <w:proofErr w:type="spellStart"/>
                  <w:r w:rsidRPr="000B5CF9">
                    <w:rPr>
                      <w:rFonts w:ascii="Times New Roman" w:eastAsia="Times New Roman" w:hAnsi="Times New Roman" w:cs="Times New Roman"/>
                      <w:sz w:val="24"/>
                      <w:szCs w:val="24"/>
                      <w:lang w:eastAsia="sk-SK"/>
                    </w:rPr>
                    <w:t>Capital</w:t>
                  </w:r>
                  <w:proofErr w:type="spellEnd"/>
                  <w:r w:rsidRPr="000B5CF9">
                    <w:rPr>
                      <w:rFonts w:ascii="Times New Roman" w:eastAsia="Times New Roman" w:hAnsi="Times New Roman" w:cs="Times New Roman"/>
                      <w:sz w:val="24"/>
                      <w:szCs w:val="24"/>
                      <w:lang w:eastAsia="sk-SK"/>
                    </w:rPr>
                    <w:t xml:space="preserve"> s. r. o. </w:t>
                  </w:r>
                  <w:r w:rsidRPr="000B5CF9">
                    <w:rPr>
                      <w:rFonts w:ascii="Times New Roman" w:eastAsia="Times New Roman" w:hAnsi="Times New Roman" w:cs="Times New Roman"/>
                      <w:sz w:val="24"/>
                      <w:szCs w:val="24"/>
                      <w:lang w:eastAsia="sk-SK"/>
                    </w:rPr>
                    <w:br/>
                    <w:t xml:space="preserve">Vklad: 10 000 EUR ( peňažný vklad ) Splatené: 10 000 EUR </w:t>
                  </w:r>
                </w:p>
              </w:tc>
              <w:tc>
                <w:tcPr>
                  <w:tcW w:w="1650" w:type="pct"/>
                  <w:hideMark/>
                </w:tcPr>
                <w:p w14:paraId="1A457AD9"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26.01.2023 do: 19.01.2026)</w:t>
                  </w:r>
                </w:p>
              </w:tc>
            </w:tr>
          </w:tbl>
          <w:p w14:paraId="263A9EEB"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p>
        </w:tc>
      </w:tr>
    </w:tbl>
    <w:p w14:paraId="4A27AB04"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jc w:val="center"/>
        <w:tblCellSpacing w:w="11" w:type="dxa"/>
        <w:shd w:val="clear" w:color="auto" w:fill="FFFFFF"/>
        <w:tblCellMar>
          <w:left w:w="0" w:type="dxa"/>
          <w:right w:w="0" w:type="dxa"/>
        </w:tblCellMar>
        <w:tblLook w:val="04A0" w:firstRow="1" w:lastRow="0" w:firstColumn="1" w:lastColumn="0" w:noHBand="0" w:noVBand="1"/>
      </w:tblPr>
      <w:tblGrid>
        <w:gridCol w:w="1834"/>
        <w:gridCol w:w="7238"/>
      </w:tblGrid>
      <w:tr w:rsidR="000B5CF9" w:rsidRPr="000B5CF9" w14:paraId="31B80295" w14:textId="77777777" w:rsidTr="000B5CF9">
        <w:trPr>
          <w:tblCellSpacing w:w="11" w:type="dxa"/>
          <w:jc w:val="center"/>
        </w:trPr>
        <w:tc>
          <w:tcPr>
            <w:tcW w:w="1000" w:type="pct"/>
            <w:shd w:val="clear" w:color="auto" w:fill="FFFFFF"/>
            <w:hideMark/>
          </w:tcPr>
          <w:p w14:paraId="6ED881F5"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7B8762DC" w14:textId="77777777">
              <w:trPr>
                <w:tblCellSpacing w:w="15" w:type="dxa"/>
              </w:trPr>
              <w:tc>
                <w:tcPr>
                  <w:tcW w:w="3350" w:type="pct"/>
                  <w:vAlign w:val="center"/>
                  <w:hideMark/>
                </w:tcPr>
                <w:p w14:paraId="02FE751D"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konateľ </w:t>
                  </w:r>
                </w:p>
              </w:tc>
              <w:tc>
                <w:tcPr>
                  <w:tcW w:w="1650" w:type="pct"/>
                  <w:hideMark/>
                </w:tcPr>
                <w:p w14:paraId="76DF9C98"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27.06.2019)</w:t>
                  </w:r>
                </w:p>
              </w:tc>
            </w:tr>
          </w:tbl>
          <w:p w14:paraId="13E89B91"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6A16F9AA" w14:textId="77777777">
              <w:trPr>
                <w:tblCellSpacing w:w="15" w:type="dxa"/>
              </w:trPr>
              <w:tc>
                <w:tcPr>
                  <w:tcW w:w="3350" w:type="pct"/>
                  <w:vAlign w:val="center"/>
                  <w:hideMark/>
                </w:tcPr>
                <w:p w14:paraId="5DA4D713"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lastRenderedPageBreak/>
                    <w:t xml:space="preserve">konatelia </w:t>
                  </w:r>
                </w:p>
              </w:tc>
              <w:tc>
                <w:tcPr>
                  <w:tcW w:w="1650" w:type="pct"/>
                  <w:hideMark/>
                </w:tcPr>
                <w:p w14:paraId="17DBE619"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 do: 26.06.2019)</w:t>
                  </w:r>
                </w:p>
              </w:tc>
            </w:tr>
          </w:tbl>
          <w:p w14:paraId="0E74CB86"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5DE7E67F" w14:textId="77777777">
              <w:trPr>
                <w:tblCellSpacing w:w="15" w:type="dxa"/>
              </w:trPr>
              <w:tc>
                <w:tcPr>
                  <w:tcW w:w="3350" w:type="pct"/>
                  <w:vAlign w:val="center"/>
                  <w:hideMark/>
                </w:tcPr>
                <w:p w14:paraId="31B08236"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Ing. arch. </w:t>
                  </w:r>
                  <w:hyperlink r:id="rId10" w:history="1">
                    <w:r w:rsidRPr="000B5CF9">
                      <w:rPr>
                        <w:rFonts w:ascii="Times New Roman" w:eastAsia="Times New Roman" w:hAnsi="Times New Roman" w:cs="Times New Roman"/>
                        <w:color w:val="0000FF"/>
                        <w:sz w:val="24"/>
                        <w:szCs w:val="24"/>
                        <w:u w:val="single"/>
                        <w:lang w:eastAsia="sk-SK"/>
                      </w:rPr>
                      <w:t xml:space="preserve">Martin </w:t>
                    </w:r>
                    <w:proofErr w:type="spellStart"/>
                    <w:r w:rsidRPr="000B5CF9">
                      <w:rPr>
                        <w:rFonts w:ascii="Times New Roman" w:eastAsia="Times New Roman" w:hAnsi="Times New Roman" w:cs="Times New Roman"/>
                        <w:color w:val="0000FF"/>
                        <w:sz w:val="24"/>
                        <w:szCs w:val="24"/>
                        <w:u w:val="single"/>
                        <w:lang w:eastAsia="sk-SK"/>
                      </w:rPr>
                      <w:t>Fleischmann</w:t>
                    </w:r>
                    <w:proofErr w:type="spellEnd"/>
                    <w:r w:rsidRPr="000B5CF9">
                      <w:rPr>
                        <w:rFonts w:ascii="Times New Roman" w:eastAsia="Times New Roman" w:hAnsi="Times New Roman" w:cs="Times New Roman"/>
                        <w:color w:val="0000FF"/>
                        <w:sz w:val="24"/>
                        <w:szCs w:val="24"/>
                        <w:u w:val="single"/>
                        <w:lang w:eastAsia="sk-SK"/>
                      </w:rPr>
                      <w:t xml:space="preserve"> </w:t>
                    </w:r>
                  </w:hyperlink>
                  <w:r w:rsidRPr="000B5CF9">
                    <w:rPr>
                      <w:rFonts w:ascii="Times New Roman" w:eastAsia="Times New Roman" w:hAnsi="Times New Roman" w:cs="Times New Roman"/>
                      <w:sz w:val="24"/>
                      <w:szCs w:val="24"/>
                      <w:lang w:eastAsia="sk-SK"/>
                    </w:rPr>
                    <w:br/>
                    <w:t xml:space="preserve">Židovská 4716/3 </w:t>
                  </w:r>
                  <w:r w:rsidRPr="000B5CF9">
                    <w:rPr>
                      <w:rFonts w:ascii="Times New Roman" w:eastAsia="Times New Roman" w:hAnsi="Times New Roman" w:cs="Times New Roman"/>
                      <w:sz w:val="24"/>
                      <w:szCs w:val="24"/>
                      <w:lang w:eastAsia="sk-SK"/>
                    </w:rPr>
                    <w:br/>
                    <w:t xml:space="preserve">Bratislava - mestská časť Staré Mesto 811 01 </w:t>
                  </w:r>
                  <w:r w:rsidRPr="000B5CF9">
                    <w:rPr>
                      <w:rFonts w:ascii="Times New Roman" w:eastAsia="Times New Roman" w:hAnsi="Times New Roman" w:cs="Times New Roman"/>
                      <w:sz w:val="24"/>
                      <w:szCs w:val="24"/>
                      <w:lang w:eastAsia="sk-SK"/>
                    </w:rPr>
                    <w:br/>
                    <w:t xml:space="preserve">Vznik funkcie: 22.11.2018 </w:t>
                  </w:r>
                </w:p>
              </w:tc>
              <w:tc>
                <w:tcPr>
                  <w:tcW w:w="1650" w:type="pct"/>
                  <w:hideMark/>
                </w:tcPr>
                <w:p w14:paraId="5B8023BD"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24827200"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504F30F5" w14:textId="77777777">
              <w:trPr>
                <w:tblCellSpacing w:w="15" w:type="dxa"/>
              </w:trPr>
              <w:tc>
                <w:tcPr>
                  <w:tcW w:w="3350" w:type="pct"/>
                  <w:vAlign w:val="center"/>
                  <w:hideMark/>
                </w:tcPr>
                <w:p w14:paraId="3B5C3800"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JUDr. </w:t>
                  </w:r>
                  <w:hyperlink r:id="rId11" w:history="1">
                    <w:r w:rsidRPr="000B5CF9">
                      <w:rPr>
                        <w:rFonts w:ascii="Times New Roman" w:eastAsia="Times New Roman" w:hAnsi="Times New Roman" w:cs="Times New Roman"/>
                        <w:color w:val="0000FF"/>
                        <w:sz w:val="24"/>
                        <w:szCs w:val="24"/>
                        <w:u w:val="single"/>
                        <w:lang w:eastAsia="sk-SK"/>
                      </w:rPr>
                      <w:t xml:space="preserve">Lucia Vargová </w:t>
                    </w:r>
                  </w:hyperlink>
                  <w:r w:rsidRPr="000B5CF9">
                    <w:rPr>
                      <w:rFonts w:ascii="Times New Roman" w:eastAsia="Times New Roman" w:hAnsi="Times New Roman" w:cs="Times New Roman"/>
                      <w:sz w:val="24"/>
                      <w:szCs w:val="24"/>
                      <w:lang w:eastAsia="sk-SK"/>
                    </w:rPr>
                    <w:br/>
                    <w:t xml:space="preserve">Svetlá 4221/3 </w:t>
                  </w:r>
                  <w:r w:rsidRPr="000B5CF9">
                    <w:rPr>
                      <w:rFonts w:ascii="Times New Roman" w:eastAsia="Times New Roman" w:hAnsi="Times New Roman" w:cs="Times New Roman"/>
                      <w:sz w:val="24"/>
                      <w:szCs w:val="24"/>
                      <w:lang w:eastAsia="sk-SK"/>
                    </w:rPr>
                    <w:br/>
                    <w:t xml:space="preserve">Bratislava - mestská časť Staré Mesto 811 02 </w:t>
                  </w:r>
                  <w:r w:rsidRPr="000B5CF9">
                    <w:rPr>
                      <w:rFonts w:ascii="Times New Roman" w:eastAsia="Times New Roman" w:hAnsi="Times New Roman" w:cs="Times New Roman"/>
                      <w:sz w:val="24"/>
                      <w:szCs w:val="24"/>
                      <w:lang w:eastAsia="sk-SK"/>
                    </w:rPr>
                    <w:br/>
                    <w:t xml:space="preserve">Vznik funkcie: 22.11.2018 </w:t>
                  </w:r>
                </w:p>
              </w:tc>
              <w:tc>
                <w:tcPr>
                  <w:tcW w:w="1650" w:type="pct"/>
                  <w:hideMark/>
                </w:tcPr>
                <w:p w14:paraId="5BDD3536"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 do: 26.06.2019)</w:t>
                  </w:r>
                </w:p>
              </w:tc>
            </w:tr>
          </w:tbl>
          <w:p w14:paraId="091606C4"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0AD8BFD7" w14:textId="77777777">
              <w:trPr>
                <w:tblCellSpacing w:w="15" w:type="dxa"/>
              </w:trPr>
              <w:tc>
                <w:tcPr>
                  <w:tcW w:w="3350" w:type="pct"/>
                  <w:vAlign w:val="center"/>
                  <w:hideMark/>
                </w:tcPr>
                <w:p w14:paraId="2D0E45ED"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JUDr. </w:t>
                  </w:r>
                  <w:hyperlink r:id="rId12" w:history="1">
                    <w:r w:rsidRPr="000B5CF9">
                      <w:rPr>
                        <w:rFonts w:ascii="Times New Roman" w:eastAsia="Times New Roman" w:hAnsi="Times New Roman" w:cs="Times New Roman"/>
                        <w:color w:val="0000FF"/>
                        <w:sz w:val="24"/>
                        <w:szCs w:val="24"/>
                        <w:u w:val="single"/>
                        <w:lang w:eastAsia="sk-SK"/>
                      </w:rPr>
                      <w:t xml:space="preserve">Lucia Vargová </w:t>
                    </w:r>
                  </w:hyperlink>
                  <w:r w:rsidRPr="000B5CF9">
                    <w:rPr>
                      <w:rFonts w:ascii="Times New Roman" w:eastAsia="Times New Roman" w:hAnsi="Times New Roman" w:cs="Times New Roman"/>
                      <w:sz w:val="24"/>
                      <w:szCs w:val="24"/>
                      <w:lang w:eastAsia="sk-SK"/>
                    </w:rPr>
                    <w:br/>
                    <w:t xml:space="preserve">Svetlá 4221/3 </w:t>
                  </w:r>
                  <w:r w:rsidRPr="000B5CF9">
                    <w:rPr>
                      <w:rFonts w:ascii="Times New Roman" w:eastAsia="Times New Roman" w:hAnsi="Times New Roman" w:cs="Times New Roman"/>
                      <w:sz w:val="24"/>
                      <w:szCs w:val="24"/>
                      <w:lang w:eastAsia="sk-SK"/>
                    </w:rPr>
                    <w:br/>
                    <w:t xml:space="preserve">Bratislava - mestská časť Staré Mesto 811 02 </w:t>
                  </w:r>
                  <w:r w:rsidRPr="000B5CF9">
                    <w:rPr>
                      <w:rFonts w:ascii="Times New Roman" w:eastAsia="Times New Roman" w:hAnsi="Times New Roman" w:cs="Times New Roman"/>
                      <w:sz w:val="24"/>
                      <w:szCs w:val="24"/>
                      <w:lang w:eastAsia="sk-SK"/>
                    </w:rPr>
                    <w:br/>
                    <w:t xml:space="preserve">Vznik funkcie: 22.11.2018 Skončenie funkcie: 14.05.2019 </w:t>
                  </w:r>
                </w:p>
              </w:tc>
              <w:tc>
                <w:tcPr>
                  <w:tcW w:w="1650" w:type="pct"/>
                  <w:hideMark/>
                </w:tcPr>
                <w:p w14:paraId="179D5BD5"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27.06.2019 do: 26.06.2019)</w:t>
                  </w:r>
                </w:p>
              </w:tc>
            </w:tr>
          </w:tbl>
          <w:p w14:paraId="38445D31"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p>
        </w:tc>
      </w:tr>
    </w:tbl>
    <w:p w14:paraId="7B47E98A"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jc w:val="center"/>
        <w:tblCellSpacing w:w="11" w:type="dxa"/>
        <w:shd w:val="clear" w:color="auto" w:fill="FFFFFF"/>
        <w:tblCellMar>
          <w:left w:w="0" w:type="dxa"/>
          <w:right w:w="0" w:type="dxa"/>
        </w:tblCellMar>
        <w:tblLook w:val="04A0" w:firstRow="1" w:lastRow="0" w:firstColumn="1" w:lastColumn="0" w:noHBand="0" w:noVBand="1"/>
      </w:tblPr>
      <w:tblGrid>
        <w:gridCol w:w="1834"/>
        <w:gridCol w:w="7238"/>
      </w:tblGrid>
      <w:tr w:rsidR="000B5CF9" w:rsidRPr="000B5CF9" w14:paraId="657EE114" w14:textId="77777777" w:rsidTr="000B5CF9">
        <w:trPr>
          <w:tblCellSpacing w:w="11" w:type="dxa"/>
          <w:jc w:val="center"/>
        </w:trPr>
        <w:tc>
          <w:tcPr>
            <w:tcW w:w="1000" w:type="pct"/>
            <w:shd w:val="clear" w:color="auto" w:fill="FFFFFF"/>
            <w:hideMark/>
          </w:tcPr>
          <w:p w14:paraId="10D7440E"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68D58CCE" w14:textId="77777777">
              <w:trPr>
                <w:tblCellSpacing w:w="15" w:type="dxa"/>
              </w:trPr>
              <w:tc>
                <w:tcPr>
                  <w:tcW w:w="3350" w:type="pct"/>
                  <w:vAlign w:val="center"/>
                  <w:hideMark/>
                </w:tcPr>
                <w:p w14:paraId="2D5A765F"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Konateľ spoločnosti je oprávnený konať v mene spoločnosti samostatne a bez obmedzenia. </w:t>
                  </w:r>
                </w:p>
              </w:tc>
              <w:tc>
                <w:tcPr>
                  <w:tcW w:w="1650" w:type="pct"/>
                  <w:hideMark/>
                </w:tcPr>
                <w:p w14:paraId="027BF794"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6387A2D6"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p>
        </w:tc>
      </w:tr>
    </w:tbl>
    <w:p w14:paraId="4F8DA756"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jc w:val="center"/>
        <w:tblCellSpacing w:w="11" w:type="dxa"/>
        <w:shd w:val="clear" w:color="auto" w:fill="FFFFFF"/>
        <w:tblCellMar>
          <w:left w:w="0" w:type="dxa"/>
          <w:right w:w="0" w:type="dxa"/>
        </w:tblCellMar>
        <w:tblLook w:val="04A0" w:firstRow="1" w:lastRow="0" w:firstColumn="1" w:lastColumn="0" w:noHBand="0" w:noVBand="1"/>
      </w:tblPr>
      <w:tblGrid>
        <w:gridCol w:w="1834"/>
        <w:gridCol w:w="7238"/>
      </w:tblGrid>
      <w:tr w:rsidR="000B5CF9" w:rsidRPr="000B5CF9" w14:paraId="6BD7F80F" w14:textId="77777777" w:rsidTr="000B5CF9">
        <w:trPr>
          <w:tblCellSpacing w:w="11" w:type="dxa"/>
          <w:jc w:val="center"/>
        </w:trPr>
        <w:tc>
          <w:tcPr>
            <w:tcW w:w="1000" w:type="pct"/>
            <w:shd w:val="clear" w:color="auto" w:fill="FFFFFF"/>
            <w:hideMark/>
          </w:tcPr>
          <w:p w14:paraId="08597DBD"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Výška základného imania: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12"/>
              <w:gridCol w:w="2393"/>
            </w:tblGrid>
            <w:tr w:rsidR="000B5CF9" w:rsidRPr="000B5CF9" w14:paraId="57B236C2" w14:textId="77777777">
              <w:trPr>
                <w:tblCellSpacing w:w="15" w:type="dxa"/>
              </w:trPr>
              <w:tc>
                <w:tcPr>
                  <w:tcW w:w="3350" w:type="pct"/>
                  <w:vAlign w:val="center"/>
                  <w:hideMark/>
                </w:tcPr>
                <w:p w14:paraId="6C3979EC"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xml:space="preserve">10 000 EUR Rozsah splatenia: 10 000 EUR </w:t>
                  </w:r>
                </w:p>
              </w:tc>
              <w:tc>
                <w:tcPr>
                  <w:tcW w:w="1650" w:type="pct"/>
                  <w:hideMark/>
                </w:tcPr>
                <w:p w14:paraId="740750C3"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(od: 22.11.2018)</w:t>
                  </w:r>
                </w:p>
              </w:tc>
            </w:tr>
          </w:tbl>
          <w:p w14:paraId="6AEB9C4C"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p>
        </w:tc>
      </w:tr>
    </w:tbl>
    <w:p w14:paraId="57543961" w14:textId="77777777" w:rsidR="000B5CF9" w:rsidRPr="000B5CF9" w:rsidRDefault="000B5CF9" w:rsidP="000B5CF9">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0B5CF9" w:rsidRPr="000B5CF9" w14:paraId="3BCA41D6" w14:textId="77777777" w:rsidTr="000B5CF9">
        <w:trPr>
          <w:tblCellSpacing w:w="15" w:type="dxa"/>
        </w:trPr>
        <w:tc>
          <w:tcPr>
            <w:tcW w:w="1000" w:type="pct"/>
            <w:vAlign w:val="center"/>
            <w:hideMark/>
          </w:tcPr>
          <w:p w14:paraId="552A27A9"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Dátum aktualizácie údajov:</w:t>
            </w:r>
          </w:p>
        </w:tc>
        <w:tc>
          <w:tcPr>
            <w:tcW w:w="4000" w:type="pct"/>
            <w:vAlign w:val="center"/>
            <w:hideMark/>
          </w:tcPr>
          <w:p w14:paraId="4D406E0A"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28.04.2026</w:t>
            </w:r>
          </w:p>
        </w:tc>
      </w:tr>
      <w:tr w:rsidR="000B5CF9" w:rsidRPr="000B5CF9" w14:paraId="63B14C0F" w14:textId="77777777" w:rsidTr="000B5CF9">
        <w:trPr>
          <w:tblCellSpacing w:w="15" w:type="dxa"/>
        </w:trPr>
        <w:tc>
          <w:tcPr>
            <w:tcW w:w="1000" w:type="pct"/>
            <w:vAlign w:val="center"/>
            <w:hideMark/>
          </w:tcPr>
          <w:p w14:paraId="594C7E2A"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Dátum výpisu:</w:t>
            </w:r>
          </w:p>
        </w:tc>
        <w:tc>
          <w:tcPr>
            <w:tcW w:w="4000" w:type="pct"/>
            <w:vAlign w:val="center"/>
            <w:hideMark/>
          </w:tcPr>
          <w:p w14:paraId="6690FFC6" w14:textId="77777777" w:rsidR="000B5CF9" w:rsidRPr="000B5CF9" w:rsidRDefault="000B5CF9" w:rsidP="000B5CF9">
            <w:pPr>
              <w:spacing w:after="0" w:line="240" w:lineRule="auto"/>
              <w:rPr>
                <w:rFonts w:ascii="Times New Roman" w:eastAsia="Times New Roman" w:hAnsi="Times New Roman" w:cs="Times New Roman"/>
                <w:sz w:val="24"/>
                <w:szCs w:val="24"/>
                <w:lang w:eastAsia="sk-SK"/>
              </w:rPr>
            </w:pPr>
            <w:r w:rsidRPr="000B5CF9">
              <w:rPr>
                <w:rFonts w:ascii="Times New Roman" w:eastAsia="Times New Roman" w:hAnsi="Times New Roman" w:cs="Times New Roman"/>
                <w:sz w:val="24"/>
                <w:szCs w:val="24"/>
                <w:lang w:eastAsia="sk-SK"/>
              </w:rPr>
              <w:t> 29.04.2026</w:t>
            </w:r>
          </w:p>
        </w:tc>
      </w:tr>
    </w:tbl>
    <w:p w14:paraId="25EC127E" w14:textId="6F449CAA" w:rsidR="00A54777" w:rsidRPr="00F1567F" w:rsidRDefault="00A54777" w:rsidP="00F1567F">
      <w:pPr>
        <w:spacing w:after="0" w:line="240" w:lineRule="auto"/>
        <w:rPr>
          <w:rFonts w:ascii="Times New Roman" w:eastAsia="Times New Roman" w:hAnsi="Times New Roman" w:cs="Times New Roman"/>
          <w:sz w:val="24"/>
          <w:szCs w:val="24"/>
          <w:lang w:eastAsia="sk-SK"/>
        </w:rPr>
      </w:pPr>
    </w:p>
    <w:p w14:paraId="6C8E228B" w14:textId="77777777" w:rsidR="00A54777" w:rsidRDefault="00A54777" w:rsidP="00A54777">
      <w:pPr>
        <w:pStyle w:val="Odsekzoznamu"/>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Odsekzoznamu"/>
        <w:numPr>
          <w:ilvl w:val="0"/>
          <w:numId w:val="1"/>
        </w:numPr>
      </w:pPr>
      <w:r>
        <w:t>Priemerný prepočítaný počet zamestnancov</w:t>
      </w:r>
    </w:p>
    <w:tbl>
      <w:tblPr>
        <w:tblStyle w:val="Mriekatabuky"/>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29FF738E" w:rsidR="00C822D6" w:rsidRDefault="00221F18" w:rsidP="00D84C87">
            <w:r>
              <w:t>0</w:t>
            </w:r>
          </w:p>
        </w:tc>
        <w:tc>
          <w:tcPr>
            <w:tcW w:w="0" w:type="auto"/>
          </w:tcPr>
          <w:p w14:paraId="612B6B16" w14:textId="61862172" w:rsidR="00C822D6" w:rsidRDefault="00221F18" w:rsidP="00221F18">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1F45F0F" w:rsidR="00C822D6" w:rsidRDefault="00221F18" w:rsidP="00D84C87">
            <w:r>
              <w:t>0</w:t>
            </w:r>
          </w:p>
        </w:tc>
        <w:tc>
          <w:tcPr>
            <w:tcW w:w="0" w:type="auto"/>
          </w:tcPr>
          <w:p w14:paraId="3B798996" w14:textId="1CFBC638" w:rsidR="00C822D6" w:rsidRDefault="00221F18" w:rsidP="00221F18">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717ACB2E" w:rsidR="00C822D6" w:rsidRDefault="00221F18" w:rsidP="00C822D6">
            <w:r>
              <w:t>0</w:t>
            </w:r>
          </w:p>
        </w:tc>
        <w:tc>
          <w:tcPr>
            <w:tcW w:w="0" w:type="auto"/>
          </w:tcPr>
          <w:p w14:paraId="4ADCF680" w14:textId="1ADDB872" w:rsidR="00C822D6" w:rsidRDefault="00221F18" w:rsidP="00221F18">
            <w:r>
              <w:t>0</w:t>
            </w:r>
          </w:p>
        </w:tc>
      </w:tr>
    </w:tbl>
    <w:p w14:paraId="29C8AC20" w14:textId="77777777" w:rsidR="00C822D6" w:rsidRDefault="00C822D6" w:rsidP="00C822D6"/>
    <w:p w14:paraId="12800897" w14:textId="151FB566" w:rsidR="00C822D6" w:rsidRPr="00173611" w:rsidRDefault="00F562AE" w:rsidP="00F562AE">
      <w:pPr>
        <w:tabs>
          <w:tab w:val="center" w:pos="4536"/>
          <w:tab w:val="left" w:pos="6900"/>
        </w:tabs>
        <w:rPr>
          <w:b/>
        </w:rPr>
      </w:pPr>
      <w:r>
        <w:rPr>
          <w:b/>
        </w:rPr>
        <w:tab/>
      </w:r>
      <w:r w:rsidR="00C822D6" w:rsidRPr="00173611">
        <w:rPr>
          <w:b/>
        </w:rPr>
        <w:t>Čl. II</w:t>
      </w:r>
      <w:r>
        <w:rPr>
          <w:b/>
        </w:rPr>
        <w:tab/>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Odsekzoznamu"/>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Odsekzoznamu"/>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Odsekzoznamu"/>
        <w:jc w:val="both"/>
      </w:pPr>
    </w:p>
    <w:p w14:paraId="2881D8FE" w14:textId="77777777" w:rsidR="0080341C" w:rsidRPr="00E63C40" w:rsidRDefault="0080341C" w:rsidP="002153F7">
      <w:pPr>
        <w:pStyle w:val="Odsekzoznamu"/>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Odsekzoznamu"/>
        <w:jc w:val="both"/>
      </w:pPr>
    </w:p>
    <w:p w14:paraId="5A9D67E6" w14:textId="77777777" w:rsidR="0080341C" w:rsidRPr="00E63C40" w:rsidRDefault="0080341C" w:rsidP="002153F7">
      <w:pPr>
        <w:pStyle w:val="Odsekzoznamu"/>
        <w:jc w:val="both"/>
      </w:pPr>
      <w:r w:rsidRPr="00E63C40">
        <w:t>Peňažné údaje v účtovnej závierke sú uvedené v celých EUR, pokiaľ nie je určené inak.</w:t>
      </w:r>
    </w:p>
    <w:p w14:paraId="63A7D4D2" w14:textId="77777777" w:rsidR="0080341C" w:rsidRPr="00E63C40" w:rsidRDefault="0080341C" w:rsidP="002153F7">
      <w:pPr>
        <w:pStyle w:val="Odsekzoznamu"/>
        <w:jc w:val="both"/>
      </w:pPr>
    </w:p>
    <w:p w14:paraId="389C5634" w14:textId="77777777" w:rsidR="0080341C" w:rsidRPr="00E63C40" w:rsidRDefault="0080341C" w:rsidP="002153F7">
      <w:pPr>
        <w:pStyle w:val="Odsekzoznamu"/>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Odsekzoznamu"/>
        <w:jc w:val="both"/>
      </w:pPr>
    </w:p>
    <w:p w14:paraId="0A0FF3AE" w14:textId="77777777" w:rsidR="0080341C" w:rsidRPr="00E63C40" w:rsidRDefault="0080341C" w:rsidP="002153F7">
      <w:pPr>
        <w:pStyle w:val="Odsekzoznamu"/>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Odsekzoznamu"/>
        <w:jc w:val="both"/>
      </w:pPr>
    </w:p>
    <w:p w14:paraId="2EEFD79B" w14:textId="535674E7" w:rsidR="00C822D6" w:rsidRDefault="00C822D6" w:rsidP="002153F7">
      <w:pPr>
        <w:pStyle w:val="Odsekzoznamu"/>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w:t>
      </w:r>
      <w:r w:rsidRPr="0080341C">
        <w:rPr>
          <w:rFonts w:asciiTheme="minorHAnsi" w:hAnsiTheme="minorHAnsi" w:cstheme="minorHAnsi"/>
          <w:sz w:val="22"/>
          <w:szCs w:val="22"/>
        </w:rPr>
        <w:lastRenderedPageBreak/>
        <w:t>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Cenné papiere a podiely sa oceňujú pri nadobudnutí obstarávacími cenami,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Pohľadávky sa pri ich vzniku oceňujú ich menovitou hodnotou (postúpené pohľadávky a pohľadávky nadobudnuté vkladom do základného imania sa oceňujú obstarávacou cenou,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lastRenderedPageBreak/>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Odsekzoznamu"/>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Odsekzoznamu"/>
        <w:jc w:val="both"/>
      </w:pPr>
    </w:p>
    <w:p w14:paraId="0A64DF34" w14:textId="77777777" w:rsidR="002153F7" w:rsidRDefault="00C822D6" w:rsidP="002153F7">
      <w:pPr>
        <w:pStyle w:val="Odsekzoznamu"/>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Odsekzoznamu"/>
        <w:jc w:val="both"/>
      </w:pPr>
      <w:r w:rsidRPr="00E63C40">
        <w:t xml:space="preserve">Ak Spoločnosť zistí v bežnom účtovnom období významnú chybu týkajúcu sa minulých účtovných období, opraví túto chybu na účtoch Nerozdelený zisk minulých rokov a </w:t>
      </w:r>
      <w:r w:rsidRPr="00E63C40">
        <w:lastRenderedPageBreak/>
        <w:t xml:space="preserve">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Odsekzoznamu"/>
        <w:numPr>
          <w:ilvl w:val="0"/>
          <w:numId w:val="2"/>
        </w:numPr>
        <w:jc w:val="both"/>
      </w:pPr>
      <w:r>
        <w:t xml:space="preserve">Informácie o dotáciách a ich oceňovanie v účtovníctve. </w:t>
      </w:r>
    </w:p>
    <w:p w14:paraId="5AF262B2" w14:textId="09C4DC41" w:rsidR="00C822D6" w:rsidRDefault="00C822D6" w:rsidP="002153F7">
      <w:pPr>
        <w:pStyle w:val="Odsekzoznamu"/>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Odsekzoznamu"/>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default" r:id="rId13"/>
      <w:footerReference w:type="default" r:id="rId14"/>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02078A" w14:textId="77777777" w:rsidR="00120E10" w:rsidRDefault="00120E10" w:rsidP="00A54777">
      <w:pPr>
        <w:spacing w:after="0" w:line="240" w:lineRule="auto"/>
      </w:pPr>
      <w:r>
        <w:separator/>
      </w:r>
    </w:p>
  </w:endnote>
  <w:endnote w:type="continuationSeparator" w:id="0">
    <w:p w14:paraId="21CA6E00" w14:textId="77777777" w:rsidR="00120E10" w:rsidRDefault="00120E10"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5115192"/>
      <w:docPartObj>
        <w:docPartGallery w:val="Page Numbers (Bottom of Page)"/>
        <w:docPartUnique/>
      </w:docPartObj>
    </w:sdtPr>
    <w:sdtEndPr/>
    <w:sdtContent>
      <w:p w14:paraId="0E6468FC" w14:textId="31903C65" w:rsidR="00C822D6" w:rsidRDefault="00C822D6">
        <w:pPr>
          <w:pStyle w:val="Pta"/>
          <w:jc w:val="right"/>
        </w:pPr>
        <w:r>
          <w:fldChar w:fldCharType="begin"/>
        </w:r>
        <w:r>
          <w:instrText>PAGE   \* MERGEFORMAT</w:instrText>
        </w:r>
        <w:r>
          <w:fldChar w:fldCharType="separate"/>
        </w:r>
        <w:r w:rsidR="00AF4A3D">
          <w:rPr>
            <w:noProof/>
          </w:rPr>
          <w:t>10</w:t>
        </w:r>
        <w:r>
          <w:fldChar w:fldCharType="end"/>
        </w:r>
      </w:p>
    </w:sdtContent>
  </w:sdt>
  <w:p w14:paraId="3D1C361B" w14:textId="77777777" w:rsidR="00C822D6" w:rsidRDefault="00C822D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151D70" w14:textId="77777777" w:rsidR="00120E10" w:rsidRDefault="00120E10" w:rsidP="00A54777">
      <w:pPr>
        <w:spacing w:after="0" w:line="240" w:lineRule="auto"/>
      </w:pPr>
      <w:r>
        <w:separator/>
      </w:r>
    </w:p>
  </w:footnote>
  <w:footnote w:type="continuationSeparator" w:id="0">
    <w:p w14:paraId="53BA198D" w14:textId="77777777" w:rsidR="00120E10" w:rsidRDefault="00120E10" w:rsidP="00A54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F562AE">
      <w:tc>
        <w:tcPr>
          <w:tcW w:w="2661" w:type="dxa"/>
          <w:tcBorders>
            <w:right w:val="single" w:sz="4" w:space="0" w:color="auto"/>
          </w:tcBorders>
        </w:tcPr>
        <w:p w14:paraId="3CD37EE3" w14:textId="513A4409" w:rsidR="00A54777" w:rsidRDefault="00A54777" w:rsidP="00A54777">
          <w:pPr>
            <w:pStyle w:val="Hlavika"/>
          </w:pPr>
          <w:r>
            <w:t xml:space="preserve">Poznámky </w:t>
          </w:r>
          <w:proofErr w:type="spellStart"/>
          <w:r>
            <w:t>Úč</w:t>
          </w:r>
          <w:proofErr w:type="spellEnd"/>
          <w:r>
            <w:t xml:space="preserve"> </w:t>
          </w:r>
          <w:r w:rsidR="004E27A1">
            <w:t>MUJ</w:t>
          </w:r>
          <w:r>
            <w:t xml:space="preserve">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lavika"/>
          </w:pPr>
          <w:r>
            <w:t xml:space="preserve">                                                IČO:</w:t>
          </w:r>
        </w:p>
      </w:tc>
      <w:tc>
        <w:tcPr>
          <w:tcW w:w="284" w:type="dxa"/>
          <w:tcBorders>
            <w:left w:val="single" w:sz="4" w:space="0" w:color="auto"/>
          </w:tcBorders>
        </w:tcPr>
        <w:p w14:paraId="58E4CD79" w14:textId="5D613850" w:rsidR="00A54777" w:rsidRDefault="00F06F08" w:rsidP="00A54777">
          <w:pPr>
            <w:pStyle w:val="Hlavika"/>
          </w:pPr>
          <w:r>
            <w:t>5</w:t>
          </w:r>
        </w:p>
      </w:tc>
      <w:tc>
        <w:tcPr>
          <w:tcW w:w="283" w:type="dxa"/>
        </w:tcPr>
        <w:p w14:paraId="5CAB70E6" w14:textId="1789BF07" w:rsidR="00A54777" w:rsidRDefault="00F06F08" w:rsidP="00A54777">
          <w:pPr>
            <w:pStyle w:val="Hlavika"/>
          </w:pPr>
          <w:r>
            <w:t>2</w:t>
          </w:r>
        </w:p>
      </w:tc>
      <w:tc>
        <w:tcPr>
          <w:tcW w:w="284" w:type="dxa"/>
        </w:tcPr>
        <w:p w14:paraId="38170E82" w14:textId="1A723E86" w:rsidR="00A54777" w:rsidRDefault="00F06F08" w:rsidP="0004632B">
          <w:pPr>
            <w:pStyle w:val="Hlavika"/>
          </w:pPr>
          <w:r>
            <w:t>0</w:t>
          </w:r>
        </w:p>
      </w:tc>
      <w:tc>
        <w:tcPr>
          <w:tcW w:w="283" w:type="dxa"/>
        </w:tcPr>
        <w:p w14:paraId="67945ABB" w14:textId="2BD55008" w:rsidR="00A54777" w:rsidRDefault="00F06F08" w:rsidP="00A54777">
          <w:pPr>
            <w:pStyle w:val="Hlavika"/>
          </w:pPr>
          <w:r>
            <w:t>5</w:t>
          </w:r>
        </w:p>
      </w:tc>
      <w:tc>
        <w:tcPr>
          <w:tcW w:w="284" w:type="dxa"/>
        </w:tcPr>
        <w:p w14:paraId="4169990A" w14:textId="316C02F9" w:rsidR="00A54777" w:rsidRDefault="00F06F08" w:rsidP="00A54777">
          <w:pPr>
            <w:pStyle w:val="Hlavika"/>
          </w:pPr>
          <w:r>
            <w:t>4</w:t>
          </w:r>
        </w:p>
      </w:tc>
      <w:tc>
        <w:tcPr>
          <w:tcW w:w="283" w:type="dxa"/>
        </w:tcPr>
        <w:p w14:paraId="0B20FE0F" w14:textId="17BAC98D" w:rsidR="00A54777" w:rsidRDefault="00F06F08" w:rsidP="00A54777">
          <w:pPr>
            <w:pStyle w:val="Hlavika"/>
          </w:pPr>
          <w:r>
            <w:t>2</w:t>
          </w:r>
        </w:p>
      </w:tc>
      <w:tc>
        <w:tcPr>
          <w:tcW w:w="284" w:type="dxa"/>
        </w:tcPr>
        <w:p w14:paraId="0BBF4EBC" w14:textId="73D2D773" w:rsidR="00A54777" w:rsidRDefault="00F06F08" w:rsidP="00A54777">
          <w:pPr>
            <w:pStyle w:val="Hlavika"/>
          </w:pPr>
          <w:r>
            <w:t>1</w:t>
          </w:r>
        </w:p>
      </w:tc>
      <w:tc>
        <w:tcPr>
          <w:tcW w:w="283" w:type="dxa"/>
          <w:tcBorders>
            <w:right w:val="single" w:sz="4" w:space="0" w:color="auto"/>
          </w:tcBorders>
        </w:tcPr>
        <w:p w14:paraId="453C2823" w14:textId="7AA03D93" w:rsidR="00A54777" w:rsidRDefault="00F06F08" w:rsidP="00A54777">
          <w:pPr>
            <w:pStyle w:val="Hlavika"/>
          </w:pPr>
          <w:r>
            <w:t>7</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lavika"/>
          </w:pPr>
          <w:r>
            <w:t>DIČ:</w:t>
          </w:r>
        </w:p>
      </w:tc>
      <w:tc>
        <w:tcPr>
          <w:tcW w:w="284" w:type="dxa"/>
          <w:tcBorders>
            <w:left w:val="single" w:sz="4" w:space="0" w:color="auto"/>
          </w:tcBorders>
        </w:tcPr>
        <w:p w14:paraId="3C78AB3C" w14:textId="706738B2" w:rsidR="00A54777" w:rsidRDefault="00F06F08" w:rsidP="00A54777">
          <w:pPr>
            <w:pStyle w:val="Hlavika"/>
          </w:pPr>
          <w:r>
            <w:t>2</w:t>
          </w:r>
        </w:p>
      </w:tc>
      <w:tc>
        <w:tcPr>
          <w:tcW w:w="283" w:type="dxa"/>
        </w:tcPr>
        <w:p w14:paraId="7C4DF38F" w14:textId="42F6EE17" w:rsidR="00A54777" w:rsidRDefault="00F06F08" w:rsidP="00A54777">
          <w:pPr>
            <w:pStyle w:val="Hlavika"/>
          </w:pPr>
          <w:r>
            <w:t>1</w:t>
          </w:r>
        </w:p>
      </w:tc>
      <w:tc>
        <w:tcPr>
          <w:tcW w:w="284" w:type="dxa"/>
        </w:tcPr>
        <w:p w14:paraId="5585C230" w14:textId="1618B1B7" w:rsidR="00A54777" w:rsidRDefault="00F06F08" w:rsidP="00A54777">
          <w:pPr>
            <w:pStyle w:val="Hlavika"/>
          </w:pPr>
          <w:r>
            <w:t>2</w:t>
          </w:r>
        </w:p>
      </w:tc>
      <w:tc>
        <w:tcPr>
          <w:tcW w:w="283" w:type="dxa"/>
        </w:tcPr>
        <w:p w14:paraId="0777946A" w14:textId="4C66664A" w:rsidR="00A54777" w:rsidRDefault="00F06F08" w:rsidP="00A54777">
          <w:pPr>
            <w:pStyle w:val="Hlavika"/>
          </w:pPr>
          <w:r>
            <w:t>0</w:t>
          </w:r>
        </w:p>
      </w:tc>
      <w:tc>
        <w:tcPr>
          <w:tcW w:w="284" w:type="dxa"/>
        </w:tcPr>
        <w:p w14:paraId="11856C58" w14:textId="0F6EF030" w:rsidR="00A54777" w:rsidRDefault="00F06F08" w:rsidP="00A54777">
          <w:pPr>
            <w:pStyle w:val="Hlavika"/>
          </w:pPr>
          <w:r>
            <w:t>8</w:t>
          </w:r>
        </w:p>
      </w:tc>
      <w:tc>
        <w:tcPr>
          <w:tcW w:w="283" w:type="dxa"/>
        </w:tcPr>
        <w:p w14:paraId="469A2A89" w14:textId="2E0129F8" w:rsidR="00A54777" w:rsidRDefault="00F06F08" w:rsidP="00A54777">
          <w:pPr>
            <w:pStyle w:val="Hlavika"/>
          </w:pPr>
          <w:r>
            <w:t>7</w:t>
          </w:r>
        </w:p>
      </w:tc>
      <w:tc>
        <w:tcPr>
          <w:tcW w:w="284" w:type="dxa"/>
        </w:tcPr>
        <w:p w14:paraId="235E96F3" w14:textId="7DB3E256" w:rsidR="00A54777" w:rsidRDefault="00F06F08" w:rsidP="00A54777">
          <w:pPr>
            <w:pStyle w:val="Hlavika"/>
          </w:pPr>
          <w:r>
            <w:t>7</w:t>
          </w:r>
        </w:p>
      </w:tc>
      <w:tc>
        <w:tcPr>
          <w:tcW w:w="283" w:type="dxa"/>
        </w:tcPr>
        <w:p w14:paraId="7ED19F32" w14:textId="78FEF5E0" w:rsidR="00A54777" w:rsidRDefault="00F06F08" w:rsidP="00A54777">
          <w:pPr>
            <w:pStyle w:val="Hlavika"/>
          </w:pPr>
          <w:r>
            <w:t>6</w:t>
          </w:r>
        </w:p>
      </w:tc>
      <w:tc>
        <w:tcPr>
          <w:tcW w:w="236" w:type="dxa"/>
        </w:tcPr>
        <w:p w14:paraId="4AD546D6" w14:textId="682B7D4C" w:rsidR="00A54777" w:rsidRDefault="00F06F08" w:rsidP="00A54777">
          <w:pPr>
            <w:pStyle w:val="Hlavika"/>
          </w:pPr>
          <w:r>
            <w:t>6</w:t>
          </w:r>
        </w:p>
      </w:tc>
      <w:tc>
        <w:tcPr>
          <w:tcW w:w="236" w:type="dxa"/>
        </w:tcPr>
        <w:p w14:paraId="730B5B60" w14:textId="6772AE3D" w:rsidR="00A54777" w:rsidRDefault="00F06F08" w:rsidP="00A54777">
          <w:pPr>
            <w:pStyle w:val="Hlavika"/>
          </w:pPr>
          <w:r>
            <w:t>0</w:t>
          </w:r>
        </w:p>
      </w:tc>
    </w:tr>
  </w:tbl>
  <w:p w14:paraId="20A5D164" w14:textId="77777777" w:rsidR="00A54777" w:rsidRPr="00A54777" w:rsidRDefault="00A54777" w:rsidP="00A5477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4777"/>
    <w:rsid w:val="00017A6B"/>
    <w:rsid w:val="00034B04"/>
    <w:rsid w:val="0004632B"/>
    <w:rsid w:val="000B5CF9"/>
    <w:rsid w:val="00107323"/>
    <w:rsid w:val="00120E10"/>
    <w:rsid w:val="00173611"/>
    <w:rsid w:val="001F7A57"/>
    <w:rsid w:val="002153F7"/>
    <w:rsid w:val="00221F18"/>
    <w:rsid w:val="0022331E"/>
    <w:rsid w:val="0028501E"/>
    <w:rsid w:val="002F5BEA"/>
    <w:rsid w:val="00375D2F"/>
    <w:rsid w:val="003A63D5"/>
    <w:rsid w:val="003B1FE6"/>
    <w:rsid w:val="00425B6C"/>
    <w:rsid w:val="0046142C"/>
    <w:rsid w:val="0048599A"/>
    <w:rsid w:val="004E27A1"/>
    <w:rsid w:val="005469E3"/>
    <w:rsid w:val="00570540"/>
    <w:rsid w:val="00590569"/>
    <w:rsid w:val="005A3F43"/>
    <w:rsid w:val="005B4D06"/>
    <w:rsid w:val="005F4D51"/>
    <w:rsid w:val="006471C7"/>
    <w:rsid w:val="0066351D"/>
    <w:rsid w:val="006D643D"/>
    <w:rsid w:val="00761832"/>
    <w:rsid w:val="00761959"/>
    <w:rsid w:val="0080341C"/>
    <w:rsid w:val="0094166F"/>
    <w:rsid w:val="00A54777"/>
    <w:rsid w:val="00AF4A31"/>
    <w:rsid w:val="00AF4A3D"/>
    <w:rsid w:val="00B0230A"/>
    <w:rsid w:val="00B8092F"/>
    <w:rsid w:val="00BE14E8"/>
    <w:rsid w:val="00C020A6"/>
    <w:rsid w:val="00C230F5"/>
    <w:rsid w:val="00C822D6"/>
    <w:rsid w:val="00CD0024"/>
    <w:rsid w:val="00CD737F"/>
    <w:rsid w:val="00D84C87"/>
    <w:rsid w:val="00E62512"/>
    <w:rsid w:val="00E86BFF"/>
    <w:rsid w:val="00EB67E1"/>
    <w:rsid w:val="00EC2B85"/>
    <w:rsid w:val="00F03981"/>
    <w:rsid w:val="00F06F08"/>
    <w:rsid w:val="00F1567F"/>
    <w:rsid w:val="00F562A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docId w15:val="{4C1E5135-3C97-4F83-8857-2574577E90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A54777"/>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54777"/>
  </w:style>
  <w:style w:type="paragraph" w:styleId="Pta">
    <w:name w:val="footer"/>
    <w:basedOn w:val="Normlny"/>
    <w:link w:val="PtaChar"/>
    <w:uiPriority w:val="99"/>
    <w:unhideWhenUsed/>
    <w:rsid w:val="00A54777"/>
    <w:pPr>
      <w:tabs>
        <w:tab w:val="center" w:pos="4536"/>
        <w:tab w:val="right" w:pos="9072"/>
      </w:tabs>
      <w:spacing w:after="0" w:line="240" w:lineRule="auto"/>
    </w:pPr>
  </w:style>
  <w:style w:type="character" w:customStyle="1" w:styleId="PtaChar">
    <w:name w:val="Päta Char"/>
    <w:basedOn w:val="Predvolenpsmoodseku"/>
    <w:link w:val="Pta"/>
    <w:uiPriority w:val="99"/>
    <w:rsid w:val="00A54777"/>
  </w:style>
  <w:style w:type="table" w:styleId="Mriekatabuky">
    <w:name w:val="Table Grid"/>
    <w:basedOn w:val="Normlnatabuka"/>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A54777"/>
    <w:pPr>
      <w:ind w:left="720"/>
      <w:contextualSpacing/>
    </w:pPr>
  </w:style>
  <w:style w:type="character" w:customStyle="1" w:styleId="tl">
    <w:name w:val="tl"/>
    <w:basedOn w:val="Predvolenpsmoodseku"/>
    <w:rsid w:val="00173611"/>
  </w:style>
  <w:style w:type="character" w:customStyle="1" w:styleId="apple-converted-space">
    <w:name w:val="apple-converted-space"/>
    <w:basedOn w:val="Predvolenpsmoodseku"/>
    <w:rsid w:val="00173611"/>
  </w:style>
  <w:style w:type="character" w:customStyle="1" w:styleId="ra">
    <w:name w:val="ra"/>
    <w:basedOn w:val="Predvolenpsmoodseku"/>
    <w:rsid w:val="00173611"/>
  </w:style>
  <w:style w:type="paragraph" w:customStyle="1" w:styleId="odstavec">
    <w:name w:val="odstavec"/>
    <w:basedOn w:val="Normlny"/>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lny"/>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Predvolenpsmoodseku"/>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095964">
      <w:bodyDiv w:val="1"/>
      <w:marLeft w:val="0"/>
      <w:marRight w:val="0"/>
      <w:marTop w:val="0"/>
      <w:marBottom w:val="0"/>
      <w:divBdr>
        <w:top w:val="none" w:sz="0" w:space="0" w:color="auto"/>
        <w:left w:val="none" w:sz="0" w:space="0" w:color="auto"/>
        <w:bottom w:val="none" w:sz="0" w:space="0" w:color="auto"/>
        <w:right w:val="none" w:sz="0" w:space="0" w:color="auto"/>
      </w:divBdr>
    </w:div>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292755331">
      <w:bodyDiv w:val="1"/>
      <w:marLeft w:val="0"/>
      <w:marRight w:val="0"/>
      <w:marTop w:val="0"/>
      <w:marBottom w:val="0"/>
      <w:divBdr>
        <w:top w:val="none" w:sz="0" w:space="0" w:color="auto"/>
        <w:left w:val="none" w:sz="0" w:space="0" w:color="auto"/>
        <w:bottom w:val="none" w:sz="0" w:space="0" w:color="auto"/>
        <w:right w:val="none" w:sz="0" w:space="0" w:color="auto"/>
      </w:divBdr>
    </w:div>
    <w:div w:id="434836152">
      <w:bodyDiv w:val="1"/>
      <w:marLeft w:val="0"/>
      <w:marRight w:val="0"/>
      <w:marTop w:val="0"/>
      <w:marBottom w:val="0"/>
      <w:divBdr>
        <w:top w:val="none" w:sz="0" w:space="0" w:color="auto"/>
        <w:left w:val="none" w:sz="0" w:space="0" w:color="auto"/>
        <w:bottom w:val="none" w:sz="0" w:space="0" w:color="auto"/>
        <w:right w:val="none" w:sz="0" w:space="0" w:color="auto"/>
      </w:divBdr>
    </w:div>
    <w:div w:id="442309011">
      <w:bodyDiv w:val="1"/>
      <w:marLeft w:val="0"/>
      <w:marRight w:val="0"/>
      <w:marTop w:val="0"/>
      <w:marBottom w:val="0"/>
      <w:divBdr>
        <w:top w:val="none" w:sz="0" w:space="0" w:color="auto"/>
        <w:left w:val="none" w:sz="0" w:space="0" w:color="auto"/>
        <w:bottom w:val="none" w:sz="0" w:space="0" w:color="auto"/>
        <w:right w:val="none" w:sz="0" w:space="0" w:color="auto"/>
      </w:divBdr>
    </w:div>
    <w:div w:id="454444874">
      <w:bodyDiv w:val="1"/>
      <w:marLeft w:val="0"/>
      <w:marRight w:val="0"/>
      <w:marTop w:val="0"/>
      <w:marBottom w:val="0"/>
      <w:divBdr>
        <w:top w:val="none" w:sz="0" w:space="0" w:color="auto"/>
        <w:left w:val="none" w:sz="0" w:space="0" w:color="auto"/>
        <w:bottom w:val="none" w:sz="0" w:space="0" w:color="auto"/>
        <w:right w:val="none" w:sz="0" w:space="0" w:color="auto"/>
      </w:divBdr>
    </w:div>
    <w:div w:id="461119060">
      <w:bodyDiv w:val="1"/>
      <w:marLeft w:val="0"/>
      <w:marRight w:val="0"/>
      <w:marTop w:val="0"/>
      <w:marBottom w:val="0"/>
      <w:divBdr>
        <w:top w:val="none" w:sz="0" w:space="0" w:color="auto"/>
        <w:left w:val="none" w:sz="0" w:space="0" w:color="auto"/>
        <w:bottom w:val="none" w:sz="0" w:space="0" w:color="auto"/>
        <w:right w:val="none" w:sz="0" w:space="0" w:color="auto"/>
      </w:divBdr>
    </w:div>
    <w:div w:id="700324074">
      <w:bodyDiv w:val="1"/>
      <w:marLeft w:val="0"/>
      <w:marRight w:val="0"/>
      <w:marTop w:val="0"/>
      <w:marBottom w:val="0"/>
      <w:divBdr>
        <w:top w:val="none" w:sz="0" w:space="0" w:color="auto"/>
        <w:left w:val="none" w:sz="0" w:space="0" w:color="auto"/>
        <w:bottom w:val="none" w:sz="0" w:space="0" w:color="auto"/>
        <w:right w:val="none" w:sz="0" w:space="0" w:color="auto"/>
      </w:divBdr>
    </w:div>
    <w:div w:id="726488540">
      <w:bodyDiv w:val="1"/>
      <w:marLeft w:val="0"/>
      <w:marRight w:val="0"/>
      <w:marTop w:val="0"/>
      <w:marBottom w:val="0"/>
      <w:divBdr>
        <w:top w:val="none" w:sz="0" w:space="0" w:color="auto"/>
        <w:left w:val="none" w:sz="0" w:space="0" w:color="auto"/>
        <w:bottom w:val="none" w:sz="0" w:space="0" w:color="auto"/>
        <w:right w:val="none" w:sz="0" w:space="0" w:color="auto"/>
      </w:divBdr>
    </w:div>
    <w:div w:id="735586185">
      <w:bodyDiv w:val="1"/>
      <w:marLeft w:val="0"/>
      <w:marRight w:val="0"/>
      <w:marTop w:val="0"/>
      <w:marBottom w:val="0"/>
      <w:divBdr>
        <w:top w:val="none" w:sz="0" w:space="0" w:color="auto"/>
        <w:left w:val="none" w:sz="0" w:space="0" w:color="auto"/>
        <w:bottom w:val="none" w:sz="0" w:space="0" w:color="auto"/>
        <w:right w:val="none" w:sz="0" w:space="0" w:color="auto"/>
      </w:divBdr>
    </w:div>
    <w:div w:id="923951193">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5830047">
      <w:bodyDiv w:val="1"/>
      <w:marLeft w:val="0"/>
      <w:marRight w:val="0"/>
      <w:marTop w:val="0"/>
      <w:marBottom w:val="0"/>
      <w:divBdr>
        <w:top w:val="none" w:sz="0" w:space="0" w:color="auto"/>
        <w:left w:val="none" w:sz="0" w:space="0" w:color="auto"/>
        <w:bottom w:val="none" w:sz="0" w:space="0" w:color="auto"/>
        <w:right w:val="none" w:sz="0" w:space="0" w:color="auto"/>
      </w:divBdr>
    </w:div>
    <w:div w:id="1101492502">
      <w:bodyDiv w:val="1"/>
      <w:marLeft w:val="0"/>
      <w:marRight w:val="0"/>
      <w:marTop w:val="0"/>
      <w:marBottom w:val="0"/>
      <w:divBdr>
        <w:top w:val="none" w:sz="0" w:space="0" w:color="auto"/>
        <w:left w:val="none" w:sz="0" w:space="0" w:color="auto"/>
        <w:bottom w:val="none" w:sz="0" w:space="0" w:color="auto"/>
        <w:right w:val="none" w:sz="0" w:space="0" w:color="auto"/>
      </w:divBdr>
    </w:div>
    <w:div w:id="1344085383">
      <w:bodyDiv w:val="1"/>
      <w:marLeft w:val="0"/>
      <w:marRight w:val="0"/>
      <w:marTop w:val="0"/>
      <w:marBottom w:val="0"/>
      <w:divBdr>
        <w:top w:val="none" w:sz="0" w:space="0" w:color="auto"/>
        <w:left w:val="none" w:sz="0" w:space="0" w:color="auto"/>
        <w:bottom w:val="none" w:sz="0" w:space="0" w:color="auto"/>
        <w:right w:val="none" w:sz="0" w:space="0" w:color="auto"/>
      </w:divBdr>
    </w:div>
    <w:div w:id="1349332635">
      <w:bodyDiv w:val="1"/>
      <w:marLeft w:val="0"/>
      <w:marRight w:val="0"/>
      <w:marTop w:val="0"/>
      <w:marBottom w:val="0"/>
      <w:divBdr>
        <w:top w:val="none" w:sz="0" w:space="0" w:color="auto"/>
        <w:left w:val="none" w:sz="0" w:space="0" w:color="auto"/>
        <w:bottom w:val="none" w:sz="0" w:space="0" w:color="auto"/>
        <w:right w:val="none" w:sz="0" w:space="0" w:color="auto"/>
      </w:divBdr>
    </w:div>
    <w:div w:id="1415736430">
      <w:bodyDiv w:val="1"/>
      <w:marLeft w:val="0"/>
      <w:marRight w:val="0"/>
      <w:marTop w:val="0"/>
      <w:marBottom w:val="0"/>
      <w:divBdr>
        <w:top w:val="none" w:sz="0" w:space="0" w:color="auto"/>
        <w:left w:val="none" w:sz="0" w:space="0" w:color="auto"/>
        <w:bottom w:val="none" w:sz="0" w:space="0" w:color="auto"/>
        <w:right w:val="none" w:sz="0" w:space="0" w:color="auto"/>
      </w:divBdr>
    </w:div>
    <w:div w:id="1601452331">
      <w:bodyDiv w:val="1"/>
      <w:marLeft w:val="0"/>
      <w:marRight w:val="0"/>
      <w:marTop w:val="0"/>
      <w:marBottom w:val="0"/>
      <w:divBdr>
        <w:top w:val="none" w:sz="0" w:space="0" w:color="auto"/>
        <w:left w:val="none" w:sz="0" w:space="0" w:color="auto"/>
        <w:bottom w:val="none" w:sz="0" w:space="0" w:color="auto"/>
        <w:right w:val="none" w:sz="0" w:space="0" w:color="auto"/>
      </w:divBdr>
    </w:div>
    <w:div w:id="1609120899">
      <w:bodyDiv w:val="1"/>
      <w:marLeft w:val="0"/>
      <w:marRight w:val="0"/>
      <w:marTop w:val="0"/>
      <w:marBottom w:val="0"/>
      <w:divBdr>
        <w:top w:val="none" w:sz="0" w:space="0" w:color="auto"/>
        <w:left w:val="none" w:sz="0" w:space="0" w:color="auto"/>
        <w:bottom w:val="none" w:sz="0" w:space="0" w:color="auto"/>
        <w:right w:val="none" w:sz="0" w:space="0" w:color="auto"/>
      </w:divBdr>
    </w:div>
    <w:div w:id="1612084161">
      <w:bodyDiv w:val="1"/>
      <w:marLeft w:val="0"/>
      <w:marRight w:val="0"/>
      <w:marTop w:val="0"/>
      <w:marBottom w:val="0"/>
      <w:divBdr>
        <w:top w:val="none" w:sz="0" w:space="0" w:color="auto"/>
        <w:left w:val="none" w:sz="0" w:space="0" w:color="auto"/>
        <w:bottom w:val="none" w:sz="0" w:space="0" w:color="auto"/>
        <w:right w:val="none" w:sz="0" w:space="0" w:color="auto"/>
      </w:divBdr>
    </w:div>
    <w:div w:id="1702971924">
      <w:bodyDiv w:val="1"/>
      <w:marLeft w:val="0"/>
      <w:marRight w:val="0"/>
      <w:marTop w:val="0"/>
      <w:marBottom w:val="0"/>
      <w:divBdr>
        <w:top w:val="none" w:sz="0" w:space="0" w:color="auto"/>
        <w:left w:val="none" w:sz="0" w:space="0" w:color="auto"/>
        <w:bottom w:val="none" w:sz="0" w:space="0" w:color="auto"/>
        <w:right w:val="none" w:sz="0" w:space="0" w:color="auto"/>
      </w:divBdr>
    </w:div>
    <w:div w:id="1809281832">
      <w:bodyDiv w:val="1"/>
      <w:marLeft w:val="0"/>
      <w:marRight w:val="0"/>
      <w:marTop w:val="0"/>
      <w:marBottom w:val="0"/>
      <w:divBdr>
        <w:top w:val="none" w:sz="0" w:space="0" w:color="auto"/>
        <w:left w:val="none" w:sz="0" w:space="0" w:color="auto"/>
        <w:bottom w:val="none" w:sz="0" w:space="0" w:color="auto"/>
        <w:right w:val="none" w:sz="0" w:space="0" w:color="auto"/>
      </w:divBdr>
    </w:div>
    <w:div w:id="2080863305">
      <w:bodyDiv w:val="1"/>
      <w:marLeft w:val="0"/>
      <w:marRight w:val="0"/>
      <w:marTop w:val="0"/>
      <w:marBottom w:val="0"/>
      <w:divBdr>
        <w:top w:val="none" w:sz="0" w:space="0" w:color="auto"/>
        <w:left w:val="none" w:sz="0" w:space="0" w:color="auto"/>
        <w:bottom w:val="none" w:sz="0" w:space="0" w:color="auto"/>
        <w:right w:val="none" w:sz="0" w:space="0" w:color="auto"/>
      </w:divBdr>
    </w:div>
    <w:div w:id="2104302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orsr.sk/hladaj_osoba.asp?PR=Fleischmannov&#225;&amp;MENO=Michaela&amp;SID=0&amp;T=f0&amp;R=1"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orsr.sk/hladaj_osoba.asp?PR=Nedoma&amp;MENO=Vladim&#237;r&amp;SID=0&amp;T=f0&amp;R=1" TargetMode="External"/><Relationship Id="rId12" Type="http://schemas.openxmlformats.org/officeDocument/2006/relationships/hyperlink" Target="https://www.orsr.sk/hladaj_osoba.asp?PR=Vargov&#225;&amp;MENO=Lucia&amp;SID=0&amp;T=f0&amp;R=1"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orsr.sk/hladaj_osoba.asp?PR=Vargov&#225;&amp;MENO=Lucia&amp;SID=0&amp;T=f0&amp;R=1"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www.orsr.sk/hladaj_osoba.asp?PR=Fleischmann&amp;MENO=Martin&amp;SID=0&amp;T=f0&amp;R=1" TargetMode="External"/><Relationship Id="rId4" Type="http://schemas.openxmlformats.org/officeDocument/2006/relationships/webSettings" Target="webSettings.xml"/><Relationship Id="rId9" Type="http://schemas.openxmlformats.org/officeDocument/2006/relationships/hyperlink" Target="https://www.orsr.sk/hladaj_osoba.asp?PR=Vargov&#225;&amp;MENO=Lucia&amp;SID=0&amp;T=f0&amp;R=1" TargetMode="External"/><Relationship Id="rId14"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8</Pages>
  <Words>3087</Words>
  <Characters>17597</Characters>
  <Application>Microsoft Office Word</Application>
  <DocSecurity>0</DocSecurity>
  <Lines>146</Lines>
  <Paragraphs>41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Microsoft</Company>
  <LinksUpToDate>false</LinksUpToDate>
  <CharactersWithSpaces>20643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Anton Marci</dc:creator>
  <cp:lastModifiedBy>Adriana Surovičová Stanková | FHI EU v Bratislave</cp:lastModifiedBy>
  <cp:revision>2</cp:revision>
  <cp:lastPrinted>2018-03-29T17:03:00Z</cp:lastPrinted>
  <dcterms:created xsi:type="dcterms:W3CDTF">2026-04-29T20:54:00Z</dcterms:created>
  <dcterms:modified xsi:type="dcterms:W3CDTF">2026-04-29T20:54:00Z</dcterms:modified>
</cp:coreProperties>
</file>