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24F0F" w14:textId="3D8469A6" w:rsidR="007A4932" w:rsidRDefault="00C77A32" w:rsidP="00C77A3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77A32">
        <w:rPr>
          <w:rFonts w:ascii="Times New Roman" w:hAnsi="Times New Roman" w:cs="Times New Roman"/>
          <w:b/>
          <w:bCs/>
          <w:sz w:val="24"/>
          <w:szCs w:val="24"/>
        </w:rPr>
        <w:t>Univerzum</w:t>
      </w:r>
      <w:r>
        <w:rPr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Petanque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Club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, Romanova 38, 851 02 Bratislava, DIČ : 2021289930</w:t>
      </w:r>
    </w:p>
    <w:p w14:paraId="792BA62C" w14:textId="77777777" w:rsidR="00C77A32" w:rsidRDefault="00C77A32" w:rsidP="00C77A3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ED24591" w14:textId="77777777" w:rsidR="00C77A32" w:rsidRDefault="00C77A32" w:rsidP="00C77A3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F30DE7B" w14:textId="3074543E" w:rsidR="00C77A32" w:rsidRDefault="00C77A32" w:rsidP="00C77A3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k účtovnej závierke k 31.12.2025</w:t>
      </w:r>
    </w:p>
    <w:p w14:paraId="52F1FF50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121B05" w14:textId="27CCAF0F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Univerzum </w:t>
      </w:r>
      <w:proofErr w:type="spellStart"/>
      <w:r>
        <w:rPr>
          <w:rFonts w:ascii="Times New Roman" w:hAnsi="Times New Roman" w:cs="Times New Roman"/>
          <w:sz w:val="24"/>
          <w:szCs w:val="24"/>
        </w:rPr>
        <w:t>Petanque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Club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(UPC), Romanova 38, 851 02 Bratislava je nezisková organizácia zameraná na športovú činnosť.</w:t>
      </w:r>
    </w:p>
    <w:p w14:paraId="1AA58AE5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23EEFC" w14:textId="0016B823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UPC nemal v roku 2025 zamestnancov.</w:t>
      </w:r>
    </w:p>
    <w:p w14:paraId="380024D3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52EF39" w14:textId="156B8A45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UPC neúčtoval v roku 2025 o dlhodobom a nehmotnom majetku.</w:t>
      </w:r>
    </w:p>
    <w:p w14:paraId="0E0DB6FA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50560A" w14:textId="424006EC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Krátkodobý finančný majetok, pohľadávky a záväzky UPC oceňoval pri ich vzniku menovitou hodnotou.</w:t>
      </w:r>
    </w:p>
    <w:p w14:paraId="65C5D29C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B46216" w14:textId="5F3904BE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krátkodobého finančného majetku v bežnom období k 31.12.2025 :</w:t>
      </w:r>
    </w:p>
    <w:p w14:paraId="74B2CB55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F4E330" w14:textId="175B2F3E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Pokladnica, ceniny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sz w:val="24"/>
          <w:szCs w:val="24"/>
        </w:rPr>
        <w:tab/>
        <w:t>0,49 €</w:t>
      </w:r>
    </w:p>
    <w:p w14:paraId="6AC88475" w14:textId="38302FFE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Účty v bankách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556,08 €</w:t>
      </w:r>
    </w:p>
    <w:p w14:paraId="4AAC2C0A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9555CD" w14:textId="65273D54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výnosov z podnikateľskej činnosti k 31.12.2025</w:t>
      </w:r>
    </w:p>
    <w:p w14:paraId="268727E8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C3C996" w14:textId="4DDAF822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Výnosy z podnikateľskej činnosti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0,- €</w:t>
      </w:r>
    </w:p>
    <w:p w14:paraId="6EA0736A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A9D559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výnosov z nezdaňovanej činnosti k 31.12.2025</w:t>
      </w:r>
    </w:p>
    <w:p w14:paraId="576DDA6C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128374" w14:textId="078BD52D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Členské príspevky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1400,- €</w:t>
      </w:r>
    </w:p>
    <w:p w14:paraId="656D1896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organizovanie podujatí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2117,- €</w:t>
      </w:r>
    </w:p>
    <w:p w14:paraId="4B7EE246" w14:textId="77777777" w:rsid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F3A7A6" w14:textId="77777777" w:rsidR="003E18D8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nákladov na nezdaňovanú činnosť </w:t>
      </w:r>
      <w:r w:rsidR="003E18D8">
        <w:rPr>
          <w:rFonts w:ascii="Times New Roman" w:hAnsi="Times New Roman" w:cs="Times New Roman"/>
          <w:sz w:val="24"/>
          <w:szCs w:val="24"/>
        </w:rPr>
        <w:t>k 31.12.2025</w:t>
      </w:r>
    </w:p>
    <w:p w14:paraId="1F8C4A2E" w14:textId="77777777" w:rsidR="003E18D8" w:rsidRDefault="003E18D8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92D793" w14:textId="18CB8375" w:rsidR="003E18D8" w:rsidRDefault="003E18D8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495,- €</w:t>
      </w:r>
    </w:p>
    <w:p w14:paraId="65075D99" w14:textId="0B73E75F" w:rsidR="003E18D8" w:rsidRDefault="003E18D8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2277,20 €</w:t>
      </w:r>
    </w:p>
    <w:p w14:paraId="5C1EFC58" w14:textId="313D1481" w:rsidR="00C77A32" w:rsidRDefault="003E18D8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náklady nedaňové</w:t>
      </w:r>
      <w:r w:rsidR="00C77A32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100,17 €</w:t>
      </w:r>
    </w:p>
    <w:p w14:paraId="665FF7D9" w14:textId="77777777" w:rsidR="003E18D8" w:rsidRDefault="003E18D8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5FD292" w14:textId="77777777" w:rsidR="003E18D8" w:rsidRDefault="003E18D8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8E07D0" w14:textId="77777777" w:rsidR="003E18D8" w:rsidRDefault="003E18D8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FCAE3D" w14:textId="77777777" w:rsidR="00C77A32" w:rsidRPr="00C77A32" w:rsidRDefault="00C77A32" w:rsidP="00C77A3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77A32" w:rsidRPr="00C77A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A32"/>
    <w:rsid w:val="00073B9F"/>
    <w:rsid w:val="003E18D8"/>
    <w:rsid w:val="007A4932"/>
    <w:rsid w:val="00C77A32"/>
    <w:rsid w:val="00C8661C"/>
    <w:rsid w:val="00CD5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885D7"/>
  <w15:chartTrackingRefBased/>
  <w15:docId w15:val="{E421B917-8E4A-4CC9-AD95-A72C76E2A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7A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77A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77A3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77A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77A3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77A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77A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77A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77A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77A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77A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77A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77A3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77A3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77A3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77A3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77A3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77A3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77A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77A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77A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77A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77A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77A3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77A3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77A3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77A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77A3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77A3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Žaneta Luščon Matulova</dc:creator>
  <cp:keywords/>
  <dc:description/>
  <cp:lastModifiedBy>Žaneta Luščon Matulova</cp:lastModifiedBy>
  <cp:revision>1</cp:revision>
  <dcterms:created xsi:type="dcterms:W3CDTF">2026-06-30T18:26:00Z</dcterms:created>
  <dcterms:modified xsi:type="dcterms:W3CDTF">2026-06-30T18:39:00Z</dcterms:modified>
</cp:coreProperties>
</file>