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3EAF26" w14:textId="77777777"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bookmarkStart w:id="0" w:name="_GoBack"/>
      <w:bookmarkEnd w:id="0"/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14:paraId="27D22F21" w14:textId="77777777"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14:paraId="4566D529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50C6D60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8CCA96F" w14:textId="77777777"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>SLOVMAS, a.</w:t>
      </w:r>
      <w:r w:rsidR="00BC4938">
        <w:rPr>
          <w:sz w:val="24"/>
          <w:lang w:val="sk-SK"/>
        </w:rPr>
        <w:t xml:space="preserve"> </w:t>
      </w:r>
      <w:r w:rsidR="00F21AF1" w:rsidRPr="00F21AF1">
        <w:rPr>
          <w:sz w:val="24"/>
          <w:lang w:val="sk-SK"/>
        </w:rPr>
        <w:t xml:space="preserve">s. </w:t>
      </w:r>
      <w:r w:rsidR="00E34387" w:rsidRPr="00E34387">
        <w:rPr>
          <w:lang w:val="sk-SK"/>
        </w:rPr>
        <w:t>(ďalej len „Spoločnosť“)</w:t>
      </w:r>
    </w:p>
    <w:p w14:paraId="7E8CCB95" w14:textId="77777777"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14:paraId="7A6AFF2C" w14:textId="77777777"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14:paraId="75CC387C" w14:textId="77777777"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14:paraId="369FF6D7" w14:textId="77777777"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14:paraId="31CD7172" w14:textId="77777777"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14:paraId="3185E600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14:paraId="78D561B1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14:paraId="2D11BF62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14:paraId="1CE7E4A7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14:paraId="073B8A2D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14:paraId="123099F8" w14:textId="77777777"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14:paraId="6D8F8CB8" w14:textId="77777777"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14:paraId="37164F94" w14:textId="77777777" w:rsidR="00DA3D69" w:rsidRPr="00F32027" w:rsidRDefault="00DA3D69" w:rsidP="00DA3D69">
      <w:pPr>
        <w:jc w:val="both"/>
        <w:rPr>
          <w:sz w:val="24"/>
          <w:lang w:val="sk-SK"/>
        </w:rPr>
      </w:pPr>
    </w:p>
    <w:p w14:paraId="6DF7A76C" w14:textId="77777777"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14:paraId="50DEBF16" w14:textId="77777777"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14:paraId="0C559BB7" w14:textId="01828CF4" w:rsidR="00354AD8" w:rsidRPr="00F32027" w:rsidRDefault="00B46EC1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>
        <w:rPr>
          <w:sz w:val="24"/>
          <w:lang w:val="sk-SK"/>
        </w:rPr>
        <w:t>27.06.2025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14:paraId="4B438476" w14:textId="77777777" w:rsidR="003D7735" w:rsidRDefault="003D7735" w:rsidP="003D7735">
      <w:pPr>
        <w:ind w:left="284"/>
        <w:jc w:val="both"/>
        <w:rPr>
          <w:sz w:val="24"/>
          <w:lang w:val="sk-SK"/>
        </w:rPr>
      </w:pPr>
    </w:p>
    <w:p w14:paraId="783D798E" w14:textId="77777777"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14:paraId="696D42DB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14:paraId="1FAAB895" w14:textId="77777777"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14:paraId="7377EA9E" w14:textId="73C9DB36"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CE2DCC">
        <w:rPr>
          <w:sz w:val="24"/>
          <w:lang w:val="sk-SK" w:eastAsia="ar-SA"/>
        </w:rPr>
        <w:t>2</w:t>
      </w:r>
      <w:r w:rsidR="00B46EC1">
        <w:rPr>
          <w:sz w:val="24"/>
          <w:lang w:val="sk-SK" w:eastAsia="ar-SA"/>
        </w:rPr>
        <w:t>5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B46EC1">
        <w:rPr>
          <w:sz w:val="24"/>
          <w:lang w:val="sk-SK" w:eastAsia="ar-SA"/>
        </w:rPr>
        <w:t>od 01.01.2025</w:t>
      </w:r>
      <w:r w:rsidR="00CE2DCC">
        <w:rPr>
          <w:sz w:val="24"/>
          <w:lang w:val="sk-SK" w:eastAsia="ar-SA"/>
        </w:rPr>
        <w:t xml:space="preserve"> do 31.12.202</w:t>
      </w:r>
      <w:r w:rsidR="00B46EC1">
        <w:rPr>
          <w:sz w:val="24"/>
          <w:lang w:val="sk-SK" w:eastAsia="ar-SA"/>
        </w:rPr>
        <w:t>5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14:paraId="5A709BF8" w14:textId="77777777"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14:paraId="2D1C5A94" w14:textId="77777777"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14:paraId="33CB9F4E" w14:textId="77777777"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14:paraId="25AB4E60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37EA86F3" w14:textId="77777777"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14:paraId="3B47FC75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14:paraId="53ACE8B9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B68E157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7199A22A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DEF241D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14:paraId="4A4933F1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14:paraId="755A825C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14:paraId="2C47ED26" w14:textId="77777777"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14:paraId="5E6189AB" w14:textId="77777777"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14:paraId="5EEB4E2B" w14:textId="77777777"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14:paraId="0422BACA" w14:textId="77777777"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14:paraId="436491D4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14:paraId="6B366DB2" w14:textId="7777777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43B3F92" w14:textId="77777777"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0027770" w14:textId="111BEADD"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</w:t>
            </w:r>
            <w:r w:rsidR="00B46EC1">
              <w:rPr>
                <w:b/>
                <w:lang w:val="sk-SK"/>
              </w:rPr>
              <w:t>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9ACF4C2" w14:textId="6237E0C5" w:rsidR="003D7735" w:rsidRPr="00F32027" w:rsidRDefault="00CE2DCC" w:rsidP="00BB11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</w:t>
            </w:r>
            <w:r w:rsidR="00B46EC1">
              <w:rPr>
                <w:b/>
                <w:lang w:val="sk-SK"/>
              </w:rPr>
              <w:t>4</w:t>
            </w:r>
          </w:p>
        </w:tc>
      </w:tr>
      <w:tr w:rsidR="003D7735" w:rsidRPr="00F32027" w14:paraId="704C0B59" w14:textId="7777777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21B40D9" w14:textId="77777777"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A938FFD" w14:textId="2E01623D" w:rsidR="003D7735" w:rsidRPr="00B46EC1" w:rsidRDefault="00F26E4D" w:rsidP="007308C6">
            <w:pPr>
              <w:jc w:val="center"/>
              <w:rPr>
                <w:bCs/>
                <w:sz w:val="24"/>
                <w:highlight w:val="yellow"/>
                <w:lang w:val="sk-SK"/>
              </w:rPr>
            </w:pPr>
            <w:r w:rsidRPr="00F26E4D">
              <w:rPr>
                <w:bCs/>
                <w:sz w:val="24"/>
                <w:lang w:val="sk-SK"/>
              </w:rPr>
              <w:t>4,54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079781" w14:textId="04E8718A" w:rsidR="003D7735" w:rsidRPr="00F32027" w:rsidRDefault="00B46EC1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3,75</w:t>
            </w:r>
          </w:p>
        </w:tc>
      </w:tr>
      <w:tr w:rsidR="00091722" w:rsidRPr="00F32027" w14:paraId="3002E097" w14:textId="7777777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305C4D38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14:paraId="600B28C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2728F094" w14:textId="77777777" w:rsidR="00091722" w:rsidRPr="00912812" w:rsidRDefault="00471748" w:rsidP="00091722">
            <w:pPr>
              <w:jc w:val="center"/>
              <w:rPr>
                <w:bCs/>
                <w:sz w:val="24"/>
                <w:lang w:val="sk-SK"/>
              </w:rPr>
            </w:pPr>
            <w:r w:rsidRPr="00912812">
              <w:rPr>
                <w:bCs/>
                <w:sz w:val="24"/>
                <w:lang w:val="sk-SK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68A228C4" w14:textId="77777777" w:rsidR="00091722" w:rsidRDefault="00FD2691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1722" w:rsidRPr="00F32027" w14:paraId="42DF9BBB" w14:textId="7777777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14:paraId="796EBE38" w14:textId="77777777"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14:paraId="2884617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799C7E54" w14:textId="77777777" w:rsidR="00091722" w:rsidRPr="00912812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 w:rsidRPr="00912812"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3A743C5" w14:textId="77777777"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14:paraId="1766337F" w14:textId="77777777"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46D24B74" w14:textId="77777777"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0CA58373" w14:textId="77777777" w:rsidR="0053044E" w:rsidRDefault="00091722" w:rsidP="006A7868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14:paraId="44B0923E" w14:textId="77777777"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14:paraId="44E72898" w14:textId="77777777"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14:paraId="730D216A" w14:textId="77777777"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14:paraId="59C7C350" w14:textId="77777777"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14:paraId="5F9CABCD" w14:textId="77777777"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1" w:name="_MON_1514706526"/>
    <w:bookmarkEnd w:id="1"/>
    <w:p w14:paraId="1877CC37" w14:textId="77777777"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0B8CA3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7.8pt" o:ole="">
            <v:imagedata r:id="rId8" o:title=""/>
          </v:shape>
          <o:OLEObject Type="Embed" ProgID="Excel.Sheet.12" ShapeID="_x0000_i1025" DrawAspect="Content" ObjectID="_1844352576" r:id="rId9"/>
        </w:object>
      </w:r>
    </w:p>
    <w:p w14:paraId="46E20D4E" w14:textId="77777777"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2" w:name="_MON_1514706823"/>
    <w:bookmarkEnd w:id="2"/>
    <w:p w14:paraId="6925536F" w14:textId="77777777" w:rsidR="005F4932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C3354D6">
          <v:shape id="_x0000_i1026" type="#_x0000_t75" style="width:441pt;height:97.8pt" o:ole="">
            <v:imagedata r:id="rId10" o:title=""/>
          </v:shape>
          <o:OLEObject Type="Embed" ProgID="Excel.Sheet.12" ShapeID="_x0000_i1026" DrawAspect="Content" ObjectID="_1844352577" r:id="rId11"/>
        </w:object>
      </w:r>
    </w:p>
    <w:p w14:paraId="3B8F7F07" w14:textId="77777777" w:rsidR="00AF5151" w:rsidRDefault="00AF5151" w:rsidP="005F4932">
      <w:pPr>
        <w:ind w:left="426"/>
        <w:rPr>
          <w:sz w:val="18"/>
          <w:szCs w:val="18"/>
          <w:lang w:val="sk-SK"/>
        </w:rPr>
      </w:pPr>
    </w:p>
    <w:p w14:paraId="0B09117A" w14:textId="77777777" w:rsidR="00AF5151" w:rsidRDefault="00AF5151" w:rsidP="005F4932">
      <w:pPr>
        <w:ind w:left="426"/>
        <w:rPr>
          <w:sz w:val="18"/>
          <w:szCs w:val="18"/>
          <w:lang w:val="sk-SK"/>
        </w:rPr>
      </w:pPr>
    </w:p>
    <w:p w14:paraId="75F0384E" w14:textId="77777777" w:rsidR="00AF5151" w:rsidRPr="00F32027" w:rsidRDefault="00AF5151" w:rsidP="005F4932">
      <w:pPr>
        <w:ind w:left="426"/>
        <w:rPr>
          <w:sz w:val="18"/>
          <w:szCs w:val="18"/>
          <w:lang w:val="sk-SK"/>
        </w:rPr>
      </w:pPr>
    </w:p>
    <w:p w14:paraId="57FEAAF4" w14:textId="77777777"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14:paraId="5FF1467A" w14:textId="77777777"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p w14:paraId="4629AF7B" w14:textId="6D2178B5" w:rsidR="005F4932" w:rsidRPr="00F32027" w:rsidRDefault="005F4932" w:rsidP="00FF6433">
      <w:pPr>
        <w:pStyle w:val="Zkladntext"/>
        <w:ind w:left="426"/>
        <w:rPr>
          <w:szCs w:val="18"/>
        </w:rPr>
      </w:pPr>
    </w:p>
    <w:p w14:paraId="483DD082" w14:textId="77777777"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14:paraId="0674E85E" w14:textId="1D532431" w:rsidR="005F4932" w:rsidRPr="00F32027" w:rsidRDefault="00B46EC1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79" w:dyaOrig="2528" w14:anchorId="590F4B2A">
          <v:shape id="_x0000_i1027" type="#_x0000_t75" style="width:439.8pt;height:135.6pt" o:ole="">
            <v:imagedata r:id="rId12" o:title=""/>
          </v:shape>
          <o:OLEObject Type="Embed" ProgID="Excel.Sheet.12" ShapeID="_x0000_i1027" DrawAspect="Content" ObjectID="_1844352578" r:id="rId13"/>
        </w:object>
      </w:r>
    </w:p>
    <w:p w14:paraId="4E030928" w14:textId="484F1302"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 xml:space="preserve">Členom štatutárneho orgánu, dozorného orgánu a iného orgánu účtovnej jednotky neboli v </w:t>
      </w:r>
      <w:r w:rsidRPr="00271965">
        <w:rPr>
          <w:sz w:val="24"/>
          <w:lang w:val="sk-SK"/>
        </w:rPr>
        <w:t>roku 202</w:t>
      </w:r>
      <w:r w:rsidR="00B46EC1">
        <w:rPr>
          <w:sz w:val="24"/>
          <w:lang w:val="sk-SK"/>
        </w:rPr>
        <w:t>5</w:t>
      </w:r>
      <w:r w:rsidRPr="00271965">
        <w:rPr>
          <w:sz w:val="24"/>
          <w:lang w:val="sk-SK"/>
        </w:rPr>
        <w:t xml:space="preserve"> poskytnuté žiadne záruky alebo iné formy zabezpečenia, pôžičky, ani finančné </w:t>
      </w:r>
      <w:r w:rsidRPr="00293228">
        <w:rPr>
          <w:sz w:val="24"/>
          <w:lang w:val="sk-SK"/>
        </w:rPr>
        <w:t>prostriedky alebo iné plnenia na súkromné účely, ktoré sa vyúčtovávajú.</w:t>
      </w:r>
    </w:p>
    <w:p w14:paraId="65832769" w14:textId="77777777"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738BC5DA" w14:textId="77777777"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54322CD0" w14:textId="77777777"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14:paraId="23EE01B4" w14:textId="77777777"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14:paraId="7CC41D92" w14:textId="77777777"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14:paraId="0AAF5950" w14:textId="77777777"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14:paraId="0401FB80" w14:textId="77777777" w:rsidR="00293228" w:rsidRPr="009C53B7" w:rsidRDefault="00293228" w:rsidP="00293228">
      <w:pPr>
        <w:pStyle w:val="Default"/>
        <w:ind w:left="709"/>
      </w:pPr>
    </w:p>
    <w:p w14:paraId="5B1A2222" w14:textId="77777777"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A7868">
        <w:rPr>
          <w:rFonts w:ascii="Times New Roman" w:hAnsi="Times New Roman" w:cs="Times New Roman"/>
          <w:color w:val="auto"/>
        </w:rPr>
        <w:t>Spoločnosť z</w:t>
      </w:r>
      <w:r w:rsidR="00293228" w:rsidRPr="006A7868">
        <w:rPr>
          <w:rFonts w:ascii="Times New Roman" w:hAnsi="Times New Roman" w:cs="Times New Roman"/>
          <w:color w:val="auto"/>
        </w:rPr>
        <w:t>vážil</w:t>
      </w:r>
      <w:r w:rsidRPr="006A7868">
        <w:rPr>
          <w:rFonts w:ascii="Times New Roman" w:hAnsi="Times New Roman" w:cs="Times New Roman"/>
          <w:color w:val="auto"/>
        </w:rPr>
        <w:t>a</w:t>
      </w:r>
      <w:r w:rsidR="00293228" w:rsidRPr="006A7868">
        <w:rPr>
          <w:rFonts w:ascii="Times New Roman" w:hAnsi="Times New Roman" w:cs="Times New Roman"/>
          <w:color w:val="auto"/>
        </w:rPr>
        <w:t xml:space="preserve"> všetky potenciálne dopady </w:t>
      </w:r>
      <w:r w:rsidR="006A7868" w:rsidRPr="006A7868">
        <w:rPr>
          <w:rFonts w:ascii="Times New Roman" w:hAnsi="Times New Roman" w:cs="Times New Roman"/>
          <w:color w:val="auto"/>
        </w:rPr>
        <w:t>aktuálneho diania doma aj vo svete</w:t>
      </w:r>
      <w:r w:rsidR="00293228" w:rsidRPr="006A7868">
        <w:rPr>
          <w:rFonts w:ascii="Times New Roman" w:hAnsi="Times New Roman" w:cs="Times New Roman"/>
          <w:color w:val="auto"/>
        </w:rPr>
        <w:t xml:space="preserve"> na </w:t>
      </w:r>
      <w:r w:rsidRPr="006A7868">
        <w:rPr>
          <w:rFonts w:ascii="Times New Roman" w:hAnsi="Times New Roman" w:cs="Times New Roman"/>
          <w:color w:val="auto"/>
        </w:rPr>
        <w:t>svoje</w:t>
      </w:r>
      <w:r w:rsidR="00293228" w:rsidRPr="006A7868">
        <w:rPr>
          <w:rFonts w:ascii="Times New Roman" w:hAnsi="Times New Roman" w:cs="Times New Roman"/>
          <w:color w:val="auto"/>
        </w:rPr>
        <w:t xml:space="preserve"> podnikateľsk</w:t>
      </w:r>
      <w:r w:rsidRPr="006A7868">
        <w:rPr>
          <w:rFonts w:ascii="Times New Roman" w:hAnsi="Times New Roman" w:cs="Times New Roman"/>
          <w:color w:val="auto"/>
        </w:rPr>
        <w:t>é aktivity a dospela</w:t>
      </w:r>
      <w:r w:rsidR="00293228" w:rsidRPr="006A7868">
        <w:rPr>
          <w:rFonts w:ascii="Times New Roman" w:hAnsi="Times New Roman" w:cs="Times New Roman"/>
          <w:color w:val="auto"/>
        </w:rPr>
        <w:t xml:space="preserve"> </w:t>
      </w:r>
      <w:r w:rsidRPr="006A7868">
        <w:rPr>
          <w:rFonts w:ascii="Times New Roman" w:hAnsi="Times New Roman" w:cs="Times New Roman"/>
          <w:color w:val="auto"/>
        </w:rPr>
        <w:t>k</w:t>
      </w:r>
      <w:r w:rsidR="00293228" w:rsidRPr="006A7868">
        <w:rPr>
          <w:rFonts w:ascii="Times New Roman" w:hAnsi="Times New Roman" w:cs="Times New Roman"/>
          <w:color w:val="auto"/>
        </w:rPr>
        <w:t xml:space="preserve"> záveru, že nemajú významný vplyv na </w:t>
      </w:r>
      <w:r w:rsidRPr="006A7868">
        <w:rPr>
          <w:rFonts w:ascii="Times New Roman" w:hAnsi="Times New Roman" w:cs="Times New Roman"/>
          <w:color w:val="auto"/>
        </w:rPr>
        <w:t>jej</w:t>
      </w:r>
      <w:r w:rsidR="00293228" w:rsidRPr="006A786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14:paraId="149C5AE1" w14:textId="77777777"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14:paraId="4D572C20" w14:textId="77777777"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14:paraId="24449EEB" w14:textId="77777777"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14:paraId="7791684C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205B1E07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629BB41A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A59472E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1E0C5B3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5B1547D1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5A710526" w14:textId="77777777"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14:paraId="3CDF760B" w14:textId="77777777"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14:paraId="63C06BC5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7F3545B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7CF8278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712867E" w14:textId="77777777"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7CBE7F30" w14:textId="77777777"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14:paraId="33225876" w14:textId="77777777"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47A882CE" w14:textId="77777777"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7"/>
        <w:gridCol w:w="2910"/>
        <w:gridCol w:w="2913"/>
      </w:tblGrid>
      <w:tr w:rsidR="00DA3D69" w:rsidRPr="00F32027" w14:paraId="0F65C3CD" w14:textId="7777777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6AEEDC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1FE5D0E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4E8CECD0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14:paraId="7FB29098" w14:textId="77777777" w:rsidTr="008B168F">
        <w:tc>
          <w:tcPr>
            <w:tcW w:w="3031" w:type="dxa"/>
            <w:tcBorders>
              <w:top w:val="single" w:sz="12" w:space="0" w:color="auto"/>
            </w:tcBorders>
          </w:tcPr>
          <w:p w14:paraId="4E1559F3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  <w:tcBorders>
              <w:top w:val="single" w:sz="12" w:space="0" w:color="auto"/>
            </w:tcBorders>
          </w:tcPr>
          <w:p w14:paraId="2428AE40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  <w:tcBorders>
              <w:top w:val="single" w:sz="12" w:space="0" w:color="auto"/>
            </w:tcBorders>
          </w:tcPr>
          <w:p w14:paraId="47B1811A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F32027" w14:paraId="1630E9E7" w14:textId="77777777" w:rsidTr="008B168F">
        <w:tc>
          <w:tcPr>
            <w:tcW w:w="3031" w:type="dxa"/>
          </w:tcPr>
          <w:p w14:paraId="0062025F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</w:tcPr>
          <w:p w14:paraId="4B01A065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</w:tcPr>
          <w:p w14:paraId="18733124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</w:tbl>
    <w:p w14:paraId="6D8A02C1" w14:textId="77777777" w:rsidR="00DA3D69" w:rsidRPr="00F32027" w:rsidRDefault="00DA3D69" w:rsidP="008B168F">
      <w:pPr>
        <w:pStyle w:val="Zarkazkladnhotextu"/>
        <w:ind w:left="284" w:hanging="360"/>
      </w:pPr>
    </w:p>
    <w:p w14:paraId="62989D06" w14:textId="77777777"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13CCD336" w14:textId="77777777" w:rsidR="00E60AB0" w:rsidRDefault="00E60AB0" w:rsidP="008B168F">
      <w:pPr>
        <w:pStyle w:val="Zarkazkladnhotextu"/>
        <w:ind w:left="284" w:hanging="360"/>
        <w:rPr>
          <w:szCs w:val="24"/>
        </w:rPr>
      </w:pPr>
    </w:p>
    <w:p w14:paraId="33CF84E7" w14:textId="77777777" w:rsidR="00665E4A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4D3FF712" w14:textId="77777777" w:rsidR="006260C8" w:rsidRDefault="006260C8" w:rsidP="006260C8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3669DE86" w14:textId="77777777" w:rsidR="00110649" w:rsidRPr="008B168F" w:rsidRDefault="00110649" w:rsidP="00110649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14:paraId="40DCDAF5" w14:textId="77777777" w:rsidR="00E02D89" w:rsidRPr="00F32027" w:rsidRDefault="00E02D89" w:rsidP="00110649">
      <w:pPr>
        <w:pStyle w:val="Default"/>
        <w:tabs>
          <w:tab w:val="left" w:pos="284"/>
        </w:tabs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FF7D8F6" w14:textId="77777777" w:rsidR="008B168F" w:rsidRDefault="008B168F" w:rsidP="00E02D89">
      <w:pPr>
        <w:pStyle w:val="Odsekzoznamu"/>
        <w:ind w:left="284"/>
        <w:rPr>
          <w:highlight w:val="yellow"/>
        </w:rPr>
      </w:pPr>
    </w:p>
    <w:p w14:paraId="724B45E8" w14:textId="77777777"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14:paraId="4CC5CEBD" w14:textId="77777777"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14:paraId="5B99136E" w14:textId="77777777" w:rsidR="008B168F" w:rsidRP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675E70">
        <w:rPr>
          <w:rFonts w:ascii="Times New Roman" w:hAnsi="Times New Roman" w:cs="Times New Roman"/>
          <w:b/>
          <w:i/>
        </w:rPr>
        <w:t>Účtovné odhady a</w:t>
      </w:r>
      <w:r w:rsidR="00036EE1">
        <w:rPr>
          <w:rFonts w:ascii="Times New Roman" w:hAnsi="Times New Roman" w:cs="Times New Roman"/>
          <w:b/>
          <w:i/>
        </w:rPr>
        <w:t> </w:t>
      </w:r>
      <w:r w:rsidRPr="00675E70">
        <w:rPr>
          <w:rFonts w:ascii="Times New Roman" w:hAnsi="Times New Roman" w:cs="Times New Roman"/>
          <w:b/>
          <w:i/>
        </w:rPr>
        <w:t>p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>oužiti</w:t>
      </w:r>
      <w:r w:rsidRPr="00675E70">
        <w:rPr>
          <w:rFonts w:ascii="Times New Roman" w:hAnsi="Times New Roman" w:cs="Times New Roman"/>
          <w:b/>
          <w:i/>
          <w:color w:val="auto"/>
        </w:rPr>
        <w:t>e</w:t>
      </w:r>
      <w:r w:rsidR="00036EE1">
        <w:rPr>
          <w:rFonts w:ascii="Times New Roman" w:hAnsi="Times New Roman" w:cs="Times New Roman"/>
          <w:b/>
          <w:i/>
          <w:color w:val="auto"/>
        </w:rPr>
        <w:t xml:space="preserve"> odhadov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 xml:space="preserve"> a predpokladov</w:t>
      </w:r>
    </w:p>
    <w:p w14:paraId="1A8B5CF2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neustále prehodnocované a sú založené na skúsenosti vedenia a iných faktoroch, vrátane očakávaní budúcich udalostí, ktoré sú za daných podmienok považované za primerané. Skutočné výsledky sa preto môžu líšiť od odhadov. </w:t>
      </w:r>
    </w:p>
    <w:p w14:paraId="6F797EA9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</w:p>
    <w:p w14:paraId="22FD15ED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Korekcie účtovných odhadov nie sú vykázané retrospektívne, ale sú vykázané  v období, v ktorom je odhad korigovaný, ak korekcia ovplyvňuje iba toto obdobie, alebo v období korekcie a v budúcich obdobiach, ak korekcia ovplyvňuje toto aj budúce obdobia.</w:t>
      </w:r>
    </w:p>
    <w:p w14:paraId="7C50E1DA" w14:textId="77777777" w:rsidR="007E78A4" w:rsidRDefault="00675E70" w:rsidP="007E78A4">
      <w:pPr>
        <w:spacing w:before="100" w:beforeAutospacing="1" w:after="100" w:afterAutospacing="1"/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Oblasti, ktoré vyžadujú vyšší stupeň uplatňovania úsudku alebo sú zložitejšie, alebo oblasti, kde sú predpoklady a odhady významné pre účtovnú závierku:</w:t>
      </w:r>
    </w:p>
    <w:p w14:paraId="138B2529" w14:textId="065E0FF7" w:rsidR="007E78A4" w:rsidRPr="00842743" w:rsidRDefault="00036EE1" w:rsidP="007E78A4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842743">
        <w:rPr>
          <w:bCs/>
          <w:sz w:val="24"/>
          <w:szCs w:val="24"/>
          <w:lang w:val="sk-SK"/>
        </w:rPr>
        <w:t>č</w:t>
      </w:r>
      <w:r w:rsidR="00675E70" w:rsidRPr="00842743">
        <w:rPr>
          <w:bCs/>
          <w:sz w:val="24"/>
          <w:szCs w:val="24"/>
        </w:rPr>
        <w:t>l. III.</w:t>
      </w:r>
      <w:r w:rsidR="00675E70" w:rsidRPr="00842743">
        <w:rPr>
          <w:sz w:val="24"/>
          <w:szCs w:val="24"/>
          <w:lang w:val="sk-SK" w:eastAsia="sk-SK"/>
        </w:rPr>
        <w:t xml:space="preserve"> - </w:t>
      </w:r>
      <w:r w:rsidR="00675E70"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</w:rPr>
        <w:t>b</w:t>
      </w:r>
      <w:r w:rsidR="00675E70" w:rsidRPr="00842743">
        <w:rPr>
          <w:sz w:val="24"/>
          <w:szCs w:val="24"/>
        </w:rPr>
        <w:t xml:space="preserve">od 4) </w:t>
      </w:r>
      <w:r w:rsidR="00675E70" w:rsidRPr="00842743">
        <w:rPr>
          <w:sz w:val="24"/>
          <w:szCs w:val="24"/>
          <w:lang w:val="sk-SK" w:eastAsia="sk-SK"/>
        </w:rPr>
        <w:t xml:space="preserve">odsek </w:t>
      </w:r>
      <w:r w:rsidR="00422377" w:rsidRPr="00842743">
        <w:rPr>
          <w:sz w:val="24"/>
          <w:szCs w:val="24"/>
          <w:lang w:val="sk-SK"/>
        </w:rPr>
        <w:t xml:space="preserve">Dlhodobý nehmotný majetok a dlhodobý hmotný majetok </w:t>
      </w:r>
      <w:r w:rsidR="00675E70" w:rsidRPr="00842743">
        <w:rPr>
          <w:sz w:val="24"/>
          <w:szCs w:val="24"/>
        </w:rPr>
        <w:t xml:space="preserve">(strana </w:t>
      </w:r>
      <w:r w:rsidR="00422377" w:rsidRPr="00842743">
        <w:rPr>
          <w:sz w:val="24"/>
          <w:szCs w:val="24"/>
        </w:rPr>
        <w:t>5</w:t>
      </w:r>
      <w:r w:rsidR="00675E70" w:rsidRPr="00842743">
        <w:rPr>
          <w:sz w:val="24"/>
          <w:szCs w:val="24"/>
        </w:rPr>
        <w:t xml:space="preserve">) - </w:t>
      </w:r>
      <w:r w:rsidR="007E78A4" w:rsidRPr="00842743">
        <w:rPr>
          <w:sz w:val="24"/>
          <w:szCs w:val="24"/>
          <w:lang w:val="sk-SK"/>
        </w:rPr>
        <w:t>určenie predpokladanej doby používania a predpokladaného priebehu opotrebenia</w:t>
      </w:r>
    </w:p>
    <w:p w14:paraId="60627E9F" w14:textId="435598C1" w:rsidR="00422377" w:rsidRPr="00842743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842743">
        <w:rPr>
          <w:bCs/>
          <w:sz w:val="24"/>
          <w:szCs w:val="24"/>
          <w:lang w:val="sk-SK"/>
        </w:rPr>
        <w:t>č</w:t>
      </w:r>
      <w:r w:rsidRPr="00842743">
        <w:rPr>
          <w:bCs/>
          <w:sz w:val="24"/>
          <w:szCs w:val="24"/>
        </w:rPr>
        <w:t>l</w:t>
      </w:r>
      <w:r w:rsidRPr="00842743">
        <w:rPr>
          <w:bCs/>
          <w:sz w:val="24"/>
          <w:szCs w:val="24"/>
          <w:lang w:val="sk-SK"/>
        </w:rPr>
        <w:t>. III.</w:t>
      </w:r>
      <w:r w:rsidRPr="00842743">
        <w:rPr>
          <w:sz w:val="24"/>
          <w:szCs w:val="24"/>
          <w:lang w:val="sk-SK" w:eastAsia="sk-SK"/>
        </w:rPr>
        <w:t xml:space="preserve"> - </w:t>
      </w:r>
      <w:r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  <w:lang w:val="sk-SK"/>
        </w:rPr>
        <w:t xml:space="preserve">bod 4) </w:t>
      </w:r>
      <w:r w:rsidRPr="00842743">
        <w:rPr>
          <w:sz w:val="24"/>
          <w:szCs w:val="24"/>
          <w:lang w:val="sk-SK" w:eastAsia="sk-SK"/>
        </w:rPr>
        <w:t xml:space="preserve">odsek </w:t>
      </w:r>
      <w:r w:rsidRPr="00842743">
        <w:rPr>
          <w:sz w:val="24"/>
          <w:szCs w:val="24"/>
          <w:lang w:val="sk-SK"/>
        </w:rPr>
        <w:t xml:space="preserve">Zníženie hodnoty majetku a opravné položky (strana 6) </w:t>
      </w:r>
      <w:r w:rsidR="007E78A4" w:rsidRPr="00842743">
        <w:rPr>
          <w:sz w:val="24"/>
          <w:szCs w:val="24"/>
          <w:lang w:val="sk-SK"/>
        </w:rPr>
        <w:t>–</w:t>
      </w:r>
      <w:r w:rsidRPr="00842743">
        <w:rPr>
          <w:sz w:val="24"/>
          <w:szCs w:val="24"/>
          <w:lang w:val="sk-SK"/>
        </w:rPr>
        <w:t xml:space="preserve"> </w:t>
      </w:r>
      <w:r w:rsidR="007E78A4" w:rsidRPr="00842743">
        <w:rPr>
          <w:sz w:val="24"/>
          <w:szCs w:val="24"/>
          <w:lang w:val="sk-SK"/>
        </w:rPr>
        <w:t>opravné položky k pohľadávkam - kľúčové predpoklady týkajúce sa odhadu zníženia budúcich ekonomických úžitkov</w:t>
      </w:r>
    </w:p>
    <w:p w14:paraId="3768AB0D" w14:textId="1274FDB9" w:rsidR="00422377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180118">
        <w:rPr>
          <w:bCs/>
          <w:sz w:val="24"/>
          <w:szCs w:val="24"/>
          <w:lang w:val="sk-SK"/>
        </w:rPr>
        <w:t>č</w:t>
      </w:r>
      <w:r w:rsidRPr="00180118">
        <w:rPr>
          <w:bCs/>
          <w:sz w:val="24"/>
          <w:szCs w:val="24"/>
        </w:rPr>
        <w:t>l. III.</w:t>
      </w:r>
      <w:r w:rsidRPr="00180118">
        <w:rPr>
          <w:sz w:val="24"/>
          <w:szCs w:val="24"/>
          <w:lang w:val="sk-SK" w:eastAsia="sk-SK"/>
        </w:rPr>
        <w:t xml:space="preserve"> - </w:t>
      </w:r>
      <w:r w:rsidRPr="00180118">
        <w:rPr>
          <w:bCs/>
          <w:sz w:val="24"/>
          <w:szCs w:val="24"/>
          <w:lang w:val="sk-SK"/>
        </w:rPr>
        <w:t xml:space="preserve">Informácie o prijatých postupoch </w:t>
      </w:r>
      <w:r w:rsidRPr="00180118">
        <w:rPr>
          <w:sz w:val="24"/>
          <w:szCs w:val="24"/>
        </w:rPr>
        <w:t xml:space="preserve">bod 4) </w:t>
      </w:r>
      <w:r w:rsidRPr="00180118">
        <w:rPr>
          <w:sz w:val="24"/>
          <w:szCs w:val="24"/>
          <w:lang w:val="sk-SK" w:eastAsia="sk-SK"/>
        </w:rPr>
        <w:t xml:space="preserve">odsek </w:t>
      </w:r>
      <w:r w:rsidRPr="00180118">
        <w:rPr>
          <w:sz w:val="24"/>
          <w:szCs w:val="24"/>
          <w:lang w:val="sk-SK"/>
        </w:rPr>
        <w:t>Výdavky budúcich</w:t>
      </w:r>
      <w:r w:rsidRPr="00180118">
        <w:rPr>
          <w:sz w:val="24"/>
          <w:szCs w:val="24"/>
        </w:rPr>
        <w:t xml:space="preserve"> období a výnosy </w:t>
      </w:r>
      <w:r w:rsidRPr="00180118">
        <w:rPr>
          <w:sz w:val="24"/>
          <w:szCs w:val="24"/>
          <w:lang w:val="sk-SK"/>
        </w:rPr>
        <w:t>budúcich</w:t>
      </w:r>
      <w:r w:rsidRPr="00180118">
        <w:rPr>
          <w:sz w:val="24"/>
          <w:szCs w:val="24"/>
        </w:rPr>
        <w:t xml:space="preserve"> období (strana 6) - </w:t>
      </w:r>
      <w:r w:rsidRPr="00180118">
        <w:rPr>
          <w:sz w:val="24"/>
          <w:szCs w:val="24"/>
          <w:lang w:val="sk-SK" w:eastAsia="sk-SK"/>
        </w:rPr>
        <w:t>kľúčové predpoklady týkajúce sa odhadu dostatočného finančného krytia plnení v súlade so zákonom o</w:t>
      </w:r>
      <w:r w:rsidR="00242102">
        <w:rPr>
          <w:sz w:val="24"/>
          <w:szCs w:val="24"/>
          <w:lang w:val="sk-SK" w:eastAsia="sk-SK"/>
        </w:rPr>
        <w:t> </w:t>
      </w:r>
      <w:r w:rsidRPr="00180118">
        <w:rPr>
          <w:sz w:val="24"/>
          <w:szCs w:val="24"/>
          <w:lang w:val="sk-SK" w:eastAsia="sk-SK"/>
        </w:rPr>
        <w:t>odpadoch</w:t>
      </w:r>
    </w:p>
    <w:p w14:paraId="412ABD6F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14:paraId="1FB22AEF" w14:textId="77777777" w:rsid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14:paraId="1FD0FB83" w14:textId="1A27E173" w:rsidR="00AF5151" w:rsidRPr="000963DB" w:rsidRDefault="00AF5151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0963DB">
        <w:rPr>
          <w:rFonts w:ascii="Times New Roman" w:hAnsi="Times New Roman" w:cs="Times New Roman"/>
          <w:bCs/>
          <w:color w:val="auto"/>
        </w:rPr>
        <w:t>Súčasťou obstarávacej ceny sú aj výdavky na technické zhodnotenie dlhodobého majetku</w:t>
      </w:r>
      <w:r w:rsidRPr="000963DB">
        <w:rPr>
          <w:rFonts w:ascii="Times New Roman" w:hAnsi="Times New Roman" w:cs="Times New Roman"/>
          <w:color w:val="auto"/>
        </w:rPr>
        <w:t>, ktoré v úhrne za účtovné obdobie prevyšujú sumu 1 700 eur /DHM/ a 2 400 eur /DNM/. Výdavky na technické zhodnotenie zvyšujú obstarávaciu cenu dlhodobého majetku pri použití rovnomerného spôsobu odpisovania majetku. Technické zhodnotenie zvyšuje obstarávaciu cenu v tom účtovnom období, v ktorom bolo dokončené a zaradené do užívania.</w:t>
      </w:r>
    </w:p>
    <w:p w14:paraId="1125E3FA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14:paraId="75A7966E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400 EUR a nižšia sa považuje za náklad a účtuje sa na účet 518 – Ostatné služby.</w:t>
      </w:r>
    </w:p>
    <w:p w14:paraId="3942E509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hmotný majetok, ktorého obstarávacia cena je 1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 xml:space="preserve">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56595379" w14:textId="77777777"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BE4348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14:paraId="5271ECB1" w14:textId="77777777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C0FF22" w14:textId="77777777" w:rsidR="008F3911" w:rsidRPr="009B6C7B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3088322" w14:textId="77777777" w:rsidR="008F3911" w:rsidRPr="009B6C7B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 xml:space="preserve">Doba </w:t>
            </w:r>
            <w:r w:rsidR="008F3911" w:rsidRPr="009B6C7B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89B89A5" w14:textId="77777777" w:rsidR="008F3911" w:rsidRPr="009B6C7B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1FC2DB2" w14:textId="77777777" w:rsidR="008F3911" w:rsidRPr="009B6C7B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14:paraId="302D04DB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79212C5" w14:textId="77777777" w:rsidR="008F3911" w:rsidRPr="009B6C7B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A72278" w:rsidRPr="009B6C7B">
              <w:rPr>
                <w:spacing w:val="1"/>
                <w:sz w:val="22"/>
                <w:szCs w:val="22"/>
                <w:lang w:val="sk-SK" w:eastAsia="sk-SK"/>
              </w:rPr>
              <w:t>ňa</w:t>
            </w:r>
            <w:r w:rsidR="007D7346" w:rsidRPr="009B6C7B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za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ezp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9B6C7B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syst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9B6C7B">
              <w:rPr>
                <w:sz w:val="22"/>
                <w:szCs w:val="22"/>
                <w:lang w:val="sk-SK" w:eastAsia="sk-SK"/>
              </w:rPr>
              <w:t>m</w:t>
            </w:r>
            <w:r w:rsidR="00A72278" w:rsidRPr="009B6C7B">
              <w:rPr>
                <w:sz w:val="22"/>
                <w:szCs w:val="22"/>
                <w:lang w:val="sk-SK" w:eastAsia="sk-SK"/>
              </w:rPr>
              <w:t>u,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9B6C7B">
              <w:rPr>
                <w:sz w:val="22"/>
                <w:szCs w:val="22"/>
                <w:lang w:val="sk-SK" w:eastAsia="sk-SK"/>
              </w:rPr>
              <w:t>C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</w:t>
            </w:r>
            <w:r w:rsidR="007D7346" w:rsidRPr="009B6C7B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14:paraId="39E712EB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70CD84E1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176F9ED5" w14:textId="77777777" w:rsidR="008F3911" w:rsidRPr="009B6C7B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CE2DCC" w:rsidRPr="00302C37" w14:paraId="6E7447C0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4A20173B" w14:textId="77777777" w:rsidR="00CE2DCC" w:rsidRPr="009B6C7B" w:rsidRDefault="00CE2DCC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Softvér</w:t>
            </w:r>
          </w:p>
        </w:tc>
        <w:tc>
          <w:tcPr>
            <w:tcW w:w="1843" w:type="dxa"/>
            <w:vAlign w:val="center"/>
          </w:tcPr>
          <w:p w14:paraId="4C280BD3" w14:textId="77777777" w:rsidR="00CE2DCC" w:rsidRPr="009B6C7B" w:rsidRDefault="00BF7393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3</w:t>
            </w:r>
            <w:r w:rsidR="00267671" w:rsidRPr="009B6C7B">
              <w:rPr>
                <w:sz w:val="22"/>
                <w:szCs w:val="22"/>
                <w:lang w:val="sk-SK" w:eastAsia="en-US"/>
              </w:rPr>
              <w:t>,5</w:t>
            </w:r>
            <w:r w:rsidRPr="009B6C7B">
              <w:rPr>
                <w:sz w:val="22"/>
                <w:szCs w:val="22"/>
                <w:lang w:val="sk-SK" w:eastAsia="en-US"/>
              </w:rPr>
              <w:t xml:space="preserve"> rok</w:t>
            </w:r>
            <w:r w:rsidR="00267671" w:rsidRPr="009B6C7B">
              <w:rPr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90" w:type="dxa"/>
            <w:vAlign w:val="center"/>
          </w:tcPr>
          <w:p w14:paraId="375A6BE1" w14:textId="77777777" w:rsidR="00CE2DCC" w:rsidRPr="009B6C7B" w:rsidRDefault="00BF7393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1/3,5</w:t>
            </w:r>
          </w:p>
        </w:tc>
        <w:tc>
          <w:tcPr>
            <w:tcW w:w="1854" w:type="dxa"/>
            <w:vAlign w:val="center"/>
          </w:tcPr>
          <w:p w14:paraId="22E9627E" w14:textId="77777777" w:rsidR="00CE2DCC" w:rsidRPr="009B6C7B" w:rsidRDefault="00CE2DCC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B6C7B" w:rsidRPr="00302C37" w14:paraId="3B50E3C1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DF171A1" w14:textId="02510C7F" w:rsidR="009B6C7B" w:rsidRPr="00842743" w:rsidRDefault="0042237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842743">
              <w:rPr>
                <w:spacing w:val="-1"/>
                <w:sz w:val="22"/>
                <w:szCs w:val="22"/>
                <w:lang w:val="sk-SK" w:eastAsia="sk-SK"/>
              </w:rPr>
              <w:t>IT zariadenia</w:t>
            </w:r>
          </w:p>
        </w:tc>
        <w:tc>
          <w:tcPr>
            <w:tcW w:w="1843" w:type="dxa"/>
            <w:vAlign w:val="center"/>
          </w:tcPr>
          <w:p w14:paraId="32A12872" w14:textId="77777777" w:rsidR="009B6C7B" w:rsidRPr="009B6C7B" w:rsidRDefault="009B6C7B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6B997A19" w14:textId="77777777" w:rsidR="009B6C7B" w:rsidRPr="009B6C7B" w:rsidRDefault="009B6C7B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79EE055E" w14:textId="77777777" w:rsidR="009B6C7B" w:rsidRPr="009B6C7B" w:rsidRDefault="009B6C7B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A78CF" w:rsidRPr="00302C37" w14:paraId="3DC8872F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293E3FA7" w14:textId="77777777" w:rsidR="009A78CF" w:rsidRPr="009B6C7B" w:rsidRDefault="009A78CF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Budova</w:t>
            </w:r>
          </w:p>
        </w:tc>
        <w:tc>
          <w:tcPr>
            <w:tcW w:w="1843" w:type="dxa"/>
            <w:vAlign w:val="center"/>
          </w:tcPr>
          <w:p w14:paraId="541CA9A8" w14:textId="77777777" w:rsidR="009A78CF" w:rsidRPr="009B6C7B" w:rsidRDefault="009A78CF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40 rokov</w:t>
            </w:r>
          </w:p>
        </w:tc>
        <w:tc>
          <w:tcPr>
            <w:tcW w:w="1690" w:type="dxa"/>
            <w:vAlign w:val="center"/>
          </w:tcPr>
          <w:p w14:paraId="6AA57083" w14:textId="77777777" w:rsidR="009A78CF" w:rsidRPr="009B6C7B" w:rsidRDefault="009A78CF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1/40</w:t>
            </w:r>
          </w:p>
        </w:tc>
        <w:tc>
          <w:tcPr>
            <w:tcW w:w="1854" w:type="dxa"/>
            <w:vAlign w:val="center"/>
          </w:tcPr>
          <w:p w14:paraId="67DA53AA" w14:textId="77777777" w:rsidR="009A78CF" w:rsidRPr="009B6C7B" w:rsidRDefault="009A78CF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14:paraId="715049FD" w14:textId="77777777" w:rsidR="00422377" w:rsidRDefault="00422377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E1C41A3" w14:textId="77777777"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14:paraId="0D0ECAA8" w14:textId="77777777"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14:paraId="0B814A9A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14:paraId="2B5A9710" w14:textId="77777777" w:rsidR="00110649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4E50A06" w14:textId="77062C97" w:rsidR="00110649" w:rsidRPr="00842743" w:rsidRDefault="00546513" w:rsidP="00110649">
      <w:pPr>
        <w:autoSpaceDE w:val="0"/>
        <w:autoSpaceDN w:val="0"/>
        <w:adjustRightInd w:val="0"/>
        <w:ind w:left="284"/>
        <w:jc w:val="both"/>
        <w:rPr>
          <w:sz w:val="24"/>
          <w:szCs w:val="24"/>
          <w:lang w:val="sk-SK" w:eastAsia="sk-SK"/>
        </w:rPr>
      </w:pPr>
      <w:r w:rsidRPr="00842743">
        <w:rPr>
          <w:sz w:val="24"/>
          <w:szCs w:val="24"/>
          <w:lang w:val="sk-SK" w:eastAsia="sk-SK"/>
        </w:rPr>
        <w:t>Na pozemku</w:t>
      </w:r>
      <w:r w:rsidR="00110649" w:rsidRPr="00842743">
        <w:rPr>
          <w:sz w:val="24"/>
          <w:szCs w:val="24"/>
          <w:lang w:val="sk-SK" w:eastAsia="sk-SK"/>
        </w:rPr>
        <w:t xml:space="preserve"> </w:t>
      </w:r>
      <w:r w:rsidRPr="00842743">
        <w:rPr>
          <w:sz w:val="24"/>
          <w:szCs w:val="24"/>
          <w:lang w:val="sk-SK" w:eastAsia="sk-SK"/>
        </w:rPr>
        <w:t xml:space="preserve">je </w:t>
      </w:r>
      <w:r w:rsidR="00110649" w:rsidRPr="00842743">
        <w:rPr>
          <w:sz w:val="24"/>
          <w:szCs w:val="24"/>
          <w:lang w:val="sk-SK" w:eastAsia="sk-SK"/>
        </w:rPr>
        <w:t>vecné bremeno spočívajúce v práve uloženia inžinierskych sieť (elektrina, vodovod, kanalizá</w:t>
      </w:r>
      <w:r w:rsidR="003D623C" w:rsidRPr="00842743">
        <w:rPr>
          <w:sz w:val="24"/>
          <w:szCs w:val="24"/>
          <w:lang w:val="sk-SK" w:eastAsia="sk-SK"/>
        </w:rPr>
        <w:t>cia</w:t>
      </w:r>
      <w:r w:rsidR="00110649" w:rsidRPr="00842743">
        <w:rPr>
          <w:sz w:val="24"/>
          <w:szCs w:val="24"/>
          <w:lang w:val="sk-SK" w:eastAsia="sk-SK"/>
        </w:rPr>
        <w:t>).</w:t>
      </w:r>
    </w:p>
    <w:p w14:paraId="4D62084B" w14:textId="77777777" w:rsidR="00110649" w:rsidRPr="008B168F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A590A92" w14:textId="77777777" w:rsidR="0078188F" w:rsidRDefault="007818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B1E6B2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FINANČNÝ MAJETOK</w:t>
      </w:r>
    </w:p>
    <w:p w14:paraId="5900EE1D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14:paraId="13BBA4A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14:paraId="20A78304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559F1B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14:paraId="769ADB55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14:paraId="2DDD54A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1F0444A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14:paraId="01C9D1C6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14:paraId="36814104" w14:textId="77777777"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523FD31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PEŇAŽNÉ PROSTRIEDKY A CENINY</w:t>
      </w:r>
    </w:p>
    <w:p w14:paraId="7592A3F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14:paraId="15A885C2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7D202D4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14:paraId="5675F9C6" w14:textId="41EBFD2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</w:t>
      </w:r>
      <w:r w:rsidR="008B08D6">
        <w:rPr>
          <w:rFonts w:ascii="Times New Roman" w:hAnsi="Times New Roman" w:cs="Times New Roman"/>
          <w:color w:val="auto"/>
        </w:rPr>
        <w:t>, menovitou hodnotou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06FBF9E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0BADAA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14:paraId="207DEBDD" w14:textId="72579395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</w:t>
      </w:r>
      <w:r w:rsidR="008B08D6">
        <w:rPr>
          <w:rFonts w:ascii="Times New Roman" w:hAnsi="Times New Roman" w:cs="Times New Roman"/>
          <w:color w:val="auto"/>
        </w:rPr>
        <w:t>, menovitou hodnotou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19CE4704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87341B" w14:textId="77777777" w:rsidR="00675E70" w:rsidRPr="00036EE1" w:rsidRDefault="00675E70" w:rsidP="00675E70">
      <w:pPr>
        <w:ind w:left="284"/>
        <w:jc w:val="both"/>
        <w:rPr>
          <w:sz w:val="24"/>
          <w:szCs w:val="24"/>
          <w:lang w:val="sk-SK"/>
        </w:rPr>
      </w:pPr>
      <w:r w:rsidRPr="00036EE1">
        <w:rPr>
          <w:sz w:val="24"/>
          <w:szCs w:val="24"/>
          <w:lang w:val="sk-SK"/>
        </w:rPr>
        <w:t>Spoločnosť účtovaním výnosov budúcich období zabezpeču</w:t>
      </w:r>
      <w:r w:rsidR="00036EE1" w:rsidRPr="00036EE1">
        <w:rPr>
          <w:sz w:val="24"/>
          <w:szCs w:val="24"/>
          <w:lang w:val="sk-SK"/>
        </w:rPr>
        <w:t xml:space="preserve">je riadne plnenie svojich úloh </w:t>
      </w:r>
      <w:r w:rsidRPr="00036EE1">
        <w:rPr>
          <w:sz w:val="24"/>
          <w:szCs w:val="24"/>
          <w:lang w:val="sk-SK"/>
        </w:rPr>
        <w:t> </w:t>
      </w:r>
      <w:r w:rsidR="00036EE1" w:rsidRPr="00180118">
        <w:rPr>
          <w:sz w:val="24"/>
          <w:szCs w:val="24"/>
        </w:rPr>
        <w:t>v </w:t>
      </w:r>
      <w:r w:rsidR="00036EE1" w:rsidRPr="00180118">
        <w:rPr>
          <w:sz w:val="24"/>
          <w:szCs w:val="24"/>
          <w:lang w:val="sk-SK"/>
        </w:rPr>
        <w:t xml:space="preserve">nasledujúcom účtovnom období </w:t>
      </w:r>
      <w:r w:rsidRPr="00036EE1">
        <w:rPr>
          <w:sz w:val="24"/>
          <w:szCs w:val="24"/>
          <w:lang w:val="sk-SK"/>
        </w:rPr>
        <w:t>vo vzťahu k údajom nahlásených klientmi za rok, za ktorý sa účtovná závierka zostavuje tak, aby plnenia boli dostatočne finančne kryté a spoločnosť nebola v ekonomickom ohrození. Plnenia sa realizujú v súlade so zákonom o odpadoch v platnom znení, najmä v kvalitatívnom vyjadrení a pri rešpektovaní minimálnych  požiadaviek na zber a zhodnotenie odpadov v tej miere, v akej zjavne nastanú. Reagované je týmto aj na zvýšenie cien zhodnocovania a prepravy odpadov v súv</w:t>
      </w:r>
      <w:r w:rsidR="00A72278">
        <w:rPr>
          <w:sz w:val="24"/>
          <w:szCs w:val="24"/>
          <w:lang w:val="sk-SK"/>
        </w:rPr>
        <w:t>islosti s nárastom cien energií, podľa nášho názoru a aktuálnej situácie dostatočne.</w:t>
      </w:r>
    </w:p>
    <w:p w14:paraId="72E6A681" w14:textId="77777777" w:rsidR="00036EE1" w:rsidRPr="00180118" w:rsidRDefault="00036EE1" w:rsidP="00675E70">
      <w:pPr>
        <w:ind w:left="284"/>
        <w:jc w:val="both"/>
        <w:rPr>
          <w:sz w:val="24"/>
          <w:szCs w:val="24"/>
          <w:lang w:val="sk-SK"/>
        </w:rPr>
      </w:pPr>
      <w:r w:rsidRPr="00180118">
        <w:rPr>
          <w:sz w:val="24"/>
          <w:szCs w:val="24"/>
          <w:lang w:val="sk-SK"/>
        </w:rPr>
        <w:t>Odhad dostatočného finančného krytia plnení si vyžaduje aplikovanie úsudku vedením.  Skutočne potrebné finančné krytie plnení sa preto v budúcnosti môže líšiť od jeho aktuálneho odhadu.</w:t>
      </w:r>
    </w:p>
    <w:p w14:paraId="158E93A2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C26F9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14:paraId="533ECC9D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14:paraId="45D1FEDA" w14:textId="77777777" w:rsidR="007E78A4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1F7CCFA" w14:textId="068EDFB7" w:rsidR="007240AA" w:rsidRPr="00842743" w:rsidRDefault="007E78A4" w:rsidP="007240AA">
      <w:pPr>
        <w:spacing w:before="120"/>
        <w:ind w:left="284"/>
        <w:jc w:val="both"/>
        <w:rPr>
          <w:sz w:val="24"/>
          <w:szCs w:val="24"/>
          <w:lang w:val="sk-SK"/>
        </w:rPr>
      </w:pPr>
      <w:r w:rsidRPr="00842743">
        <w:rPr>
          <w:sz w:val="24"/>
          <w:szCs w:val="24"/>
          <w:lang w:val="sk-SK"/>
        </w:rPr>
        <w:t>Spoločnosť tvoril</w:t>
      </w:r>
      <w:r w:rsidR="007240AA" w:rsidRPr="00842743">
        <w:rPr>
          <w:sz w:val="24"/>
          <w:szCs w:val="24"/>
          <w:lang w:val="sk-SK"/>
        </w:rPr>
        <w:t>a</w:t>
      </w:r>
      <w:r w:rsidRPr="00842743">
        <w:rPr>
          <w:sz w:val="24"/>
          <w:szCs w:val="24"/>
          <w:lang w:val="sk-SK"/>
        </w:rPr>
        <w:t xml:space="preserve"> opravné položky k poh</w:t>
      </w:r>
      <w:r w:rsidR="007240AA" w:rsidRPr="00842743">
        <w:rPr>
          <w:sz w:val="24"/>
          <w:szCs w:val="24"/>
          <w:lang w:val="sk-SK"/>
        </w:rPr>
        <w:t>ľadávke</w:t>
      </w:r>
      <w:r w:rsidR="007240AA" w:rsidRPr="00842743">
        <w:rPr>
          <w:iCs/>
          <w:sz w:val="24"/>
          <w:szCs w:val="24"/>
          <w:lang w:val="sk-SK"/>
        </w:rPr>
        <w:t>, pri ktorej je opodstatnené predpokladať, že ju dlžník úplne alebo čiastočne nezaplatí a k spornej pohľadávke voči dlžníkovi, s ktorým sa vedie spor o jej uznanie.</w:t>
      </w:r>
    </w:p>
    <w:p w14:paraId="242AC9C3" w14:textId="141A2A8C" w:rsidR="007E78A4" w:rsidRPr="007240AA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DE248C4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ZÁVÄZKY</w:t>
      </w:r>
    </w:p>
    <w:p w14:paraId="7D0E686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C767FF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8ED66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14:paraId="468D6CB0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14:paraId="3A8F67F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2A953CC3" w14:textId="77777777"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C47E599" w14:textId="77777777" w:rsidR="006260C8" w:rsidRDefault="006260C8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A48D53D" w14:textId="77777777"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14:paraId="17295B2E" w14:textId="77777777"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14:paraId="289BBB45" w14:textId="77777777"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14:paraId="796C0B72" w14:textId="77777777"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14:paraId="41001C42" w14:textId="77777777"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c) možnosti previesť nevyužité daňové odpočty a iné daňové nároky do budúcich období </w:t>
      </w:r>
    </w:p>
    <w:p w14:paraId="3C48F5F4" w14:textId="77777777"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3D2D589" w14:textId="77777777"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14:paraId="1A56931B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14:paraId="06563E57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5A246AE" w14:textId="77777777"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D7E4818" w14:textId="77777777"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14:paraId="60A0941D" w14:textId="77777777"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B5EFCBF" w14:textId="5D76E02A" w:rsidR="004F3FCD" w:rsidRDefault="00B35E3C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 w:rsidRPr="00271965">
        <w:rPr>
          <w:rFonts w:ascii="Times New Roman" w:hAnsi="Times New Roman" w:cs="Times New Roman"/>
          <w:color w:val="auto"/>
          <w:szCs w:val="18"/>
          <w:lang w:eastAsia="cs-CZ"/>
        </w:rPr>
        <w:t>V roku 202</w:t>
      </w:r>
      <w:r w:rsidR="00B46EC1">
        <w:rPr>
          <w:rFonts w:ascii="Times New Roman" w:hAnsi="Times New Roman" w:cs="Times New Roman"/>
          <w:color w:val="auto"/>
          <w:szCs w:val="18"/>
          <w:lang w:eastAsia="cs-CZ"/>
        </w:rPr>
        <w:t>5</w:t>
      </w:r>
      <w:r w:rsidR="008B168F" w:rsidRPr="00271965">
        <w:rPr>
          <w:rFonts w:ascii="Times New Roman" w:hAnsi="Times New Roman" w:cs="Times New Roman"/>
          <w:color w:val="auto"/>
          <w:szCs w:val="18"/>
          <w:lang w:eastAsia="cs-CZ"/>
        </w:rPr>
        <w:t xml:space="preserve"> účtovná jednotka neúčtovala o významných chybách minulých účtovných </w:t>
      </w:r>
      <w:r w:rsidR="008B168F" w:rsidRPr="008B168F">
        <w:rPr>
          <w:rFonts w:ascii="Times New Roman" w:hAnsi="Times New Roman" w:cs="Times New Roman"/>
          <w:color w:val="auto"/>
          <w:szCs w:val="18"/>
          <w:lang w:eastAsia="cs-CZ"/>
        </w:rPr>
        <w:t>období</w:t>
      </w:r>
      <w:r w:rsidR="008B168F"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14:paraId="5612E78E" w14:textId="77777777"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2E4A06F5" w14:textId="77777777"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68F9ACB5" w14:textId="77777777"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14:paraId="4D639570" w14:textId="77777777"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14:paraId="0068C2EE" w14:textId="77777777"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14:paraId="4E0AE4C0" w14:textId="77777777"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Goodwill</w:t>
      </w:r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14:paraId="12F66DC0" w14:textId="77777777"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14:paraId="12DD1201" w14:textId="77777777"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V sledovanom období účtovná jednotka neobstarala goodwill.</w:t>
      </w:r>
    </w:p>
    <w:p w14:paraId="46086D21" w14:textId="77777777" w:rsidR="00392383" w:rsidRPr="00615412" w:rsidRDefault="00392383" w:rsidP="00392383">
      <w:pPr>
        <w:ind w:left="284"/>
        <w:rPr>
          <w:lang w:val="sk-SK"/>
        </w:rPr>
      </w:pPr>
    </w:p>
    <w:p w14:paraId="4C4F70BE" w14:textId="77777777"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14:paraId="1EA4F621" w14:textId="77777777"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14:paraId="3982FFF1" w14:textId="77777777"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14:paraId="71A1A3FA" w14:textId="77777777"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14:paraId="611CAF72" w14:textId="77777777"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14:paraId="24838B8C" w14:textId="77777777" w:rsidR="00615412" w:rsidRPr="00615412" w:rsidRDefault="00615412" w:rsidP="00615412">
      <w:pPr>
        <w:ind w:left="284"/>
        <w:rPr>
          <w:lang w:val="sk-SK"/>
        </w:rPr>
      </w:pPr>
    </w:p>
    <w:p w14:paraId="658D393F" w14:textId="77777777"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14:paraId="75DA1959" w14:textId="77777777" w:rsidR="00864637" w:rsidRPr="00AD59D8" w:rsidRDefault="00864637" w:rsidP="008755FF">
      <w:pPr>
        <w:rPr>
          <w:sz w:val="24"/>
          <w:szCs w:val="24"/>
        </w:rPr>
      </w:pPr>
    </w:p>
    <w:p w14:paraId="4B0B6803" w14:textId="77777777"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BC4938">
        <w:rPr>
          <w:szCs w:val="18"/>
          <w:lang w:val="sk-SK"/>
        </w:rPr>
        <w:t>.</w:t>
      </w:r>
      <w:r w:rsidR="00E2081E" w:rsidRPr="00615412">
        <w:rPr>
          <w:szCs w:val="18"/>
          <w:lang w:val="sk-SK"/>
        </w:rPr>
        <w:t xml:space="preserve">    </w:t>
      </w:r>
    </w:p>
    <w:p w14:paraId="0FA21E86" w14:textId="77777777"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14:paraId="5979AF94" w14:textId="77777777"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14:paraId="2C51A3BF" w14:textId="77777777"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14:paraId="5303AE34" w14:textId="77777777"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14:paraId="4F3ED63C" w14:textId="77777777"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14:paraId="38AD915E" w14:textId="77777777"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14:paraId="75AE8741" w14:textId="77777777" w:rsidR="00C31715" w:rsidRPr="00AD59D8" w:rsidRDefault="00C31715" w:rsidP="00615412">
      <w:pPr>
        <w:ind w:left="567" w:hanging="283"/>
        <w:rPr>
          <w:sz w:val="24"/>
          <w:szCs w:val="24"/>
        </w:rPr>
      </w:pPr>
    </w:p>
    <w:p w14:paraId="4387CD16" w14:textId="77777777"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  <w:r w:rsidR="00BC4938">
        <w:rPr>
          <w:szCs w:val="18"/>
          <w:lang w:val="sk-SK"/>
        </w:rPr>
        <w:t>.</w:t>
      </w:r>
    </w:p>
    <w:p w14:paraId="4BD3A43A" w14:textId="77777777"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14:paraId="115019BE" w14:textId="77777777"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14:paraId="48F84B3D" w14:textId="77777777" w:rsidR="00D77510" w:rsidRDefault="00D77510" w:rsidP="00D8211F">
      <w:pPr>
        <w:ind w:left="284"/>
        <w:jc w:val="center"/>
        <w:rPr>
          <w:b/>
          <w:bCs/>
          <w:sz w:val="28"/>
          <w:szCs w:val="28"/>
          <w:lang w:val="sk-SK"/>
        </w:rPr>
      </w:pPr>
    </w:p>
    <w:p w14:paraId="786B4C5B" w14:textId="77777777"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</w:t>
      </w:r>
    </w:p>
    <w:p w14:paraId="475D4029" w14:textId="77777777"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14:paraId="5F733D88" w14:textId="77777777" w:rsidR="003A06F1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14:paraId="630C8609" w14:textId="77777777"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14:paraId="727EFC3B" w14:textId="77777777"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0C9F5208" w14:textId="77777777"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14:paraId="07C58810" w14:textId="77777777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14:paraId="571AB447" w14:textId="77777777"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14:paraId="3682EA8D" w14:textId="2EDB9FA4"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</w:t>
            </w:r>
            <w:r w:rsidR="00B46EC1">
              <w:rPr>
                <w:b/>
                <w:lang w:val="sk-SK"/>
              </w:rPr>
              <w:t>5</w:t>
            </w:r>
          </w:p>
        </w:tc>
        <w:tc>
          <w:tcPr>
            <w:tcW w:w="1467" w:type="dxa"/>
            <w:shd w:val="clear" w:color="auto" w:fill="C0C0C0"/>
            <w:vAlign w:val="center"/>
          </w:tcPr>
          <w:p w14:paraId="576CE622" w14:textId="251ED01D" w:rsidR="00641277" w:rsidRPr="007625BB" w:rsidRDefault="00641277" w:rsidP="00B35E3C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B46EC1">
              <w:rPr>
                <w:b/>
                <w:lang w:val="sk-SK"/>
              </w:rPr>
              <w:t>4</w:t>
            </w:r>
          </w:p>
        </w:tc>
      </w:tr>
      <w:tr w:rsidR="00641277" w:rsidRPr="007625BB" w14:paraId="5DBE0372" w14:textId="77777777" w:rsidTr="00914AB3">
        <w:tc>
          <w:tcPr>
            <w:tcW w:w="5531" w:type="dxa"/>
            <w:shd w:val="clear" w:color="auto" w:fill="auto"/>
          </w:tcPr>
          <w:p w14:paraId="40017BE5" w14:textId="77777777"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14:paraId="13FACEDE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17DEE9D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38CFC03" w14:textId="77777777" w:rsidTr="00914AB3">
        <w:tc>
          <w:tcPr>
            <w:tcW w:w="5531" w:type="dxa"/>
            <w:shd w:val="clear" w:color="auto" w:fill="auto"/>
          </w:tcPr>
          <w:p w14:paraId="5D970F8B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14:paraId="073C2D4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AA0BD5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A00318" w14:textId="77777777" w:rsidTr="00914AB3">
        <w:tc>
          <w:tcPr>
            <w:tcW w:w="5531" w:type="dxa"/>
            <w:shd w:val="clear" w:color="auto" w:fill="auto"/>
          </w:tcPr>
          <w:p w14:paraId="02ACE286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14:paraId="3D7AE3A8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E7C679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235169" w14:textId="77777777" w:rsidTr="00914AB3">
        <w:tc>
          <w:tcPr>
            <w:tcW w:w="5531" w:type="dxa"/>
            <w:shd w:val="clear" w:color="auto" w:fill="auto"/>
          </w:tcPr>
          <w:p w14:paraId="16A3A2BD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14:paraId="1EA6D93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1E8FC4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196C09A2" w14:textId="77777777" w:rsidTr="00BC4938">
        <w:tc>
          <w:tcPr>
            <w:tcW w:w="5531" w:type="dxa"/>
            <w:shd w:val="clear" w:color="auto" w:fill="auto"/>
          </w:tcPr>
          <w:p w14:paraId="7FF721A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</w:t>
            </w:r>
            <w:r w:rsidR="00BC4938">
              <w:rPr>
                <w:bCs/>
                <w:lang w:val="sk-SK"/>
              </w:rPr>
              <w:t xml:space="preserve">iedkov získaných oslobodením od </w:t>
            </w:r>
            <w:r w:rsidRPr="007625BB">
              <w:rPr>
                <w:bCs/>
                <w:lang w:val="sk-SK"/>
              </w:rPr>
              <w:t>dane z príjmov</w:t>
            </w:r>
          </w:p>
        </w:tc>
        <w:tc>
          <w:tcPr>
            <w:tcW w:w="1507" w:type="dxa"/>
            <w:shd w:val="clear" w:color="auto" w:fill="auto"/>
            <w:vAlign w:val="center"/>
          </w:tcPr>
          <w:p w14:paraId="46D21154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3EF9677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3D96ADD" w14:textId="77777777" w:rsidTr="00914AB3">
        <w:tc>
          <w:tcPr>
            <w:tcW w:w="5531" w:type="dxa"/>
            <w:shd w:val="clear" w:color="auto" w:fill="auto"/>
          </w:tcPr>
          <w:p w14:paraId="60BA3A6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14:paraId="635E93B9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3E55FD0B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6B7B660" w14:textId="77777777" w:rsidTr="00914AB3">
        <w:tc>
          <w:tcPr>
            <w:tcW w:w="5531" w:type="dxa"/>
            <w:shd w:val="clear" w:color="auto" w:fill="auto"/>
          </w:tcPr>
          <w:p w14:paraId="46E547EC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14:paraId="650505F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CC1ED4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86C7F8D" w14:textId="77777777" w:rsidTr="00914AB3">
        <w:tc>
          <w:tcPr>
            <w:tcW w:w="5531" w:type="dxa"/>
            <w:shd w:val="clear" w:color="auto" w:fill="auto"/>
          </w:tcPr>
          <w:p w14:paraId="50DC3998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14:paraId="2B9A695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5DC70DE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35662601" w14:textId="77777777"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2ACCCFC7" w14:textId="77777777"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0E4BCFDA" w14:textId="77777777" w:rsidR="004A6B03" w:rsidRDefault="004A6B03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D718769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14:paraId="3020882F" w14:textId="77777777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14:paraId="576476DF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14:paraId="44313DE6" w14:textId="35AA9E99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</w:t>
            </w:r>
            <w:r w:rsidR="00B46EC1">
              <w:rPr>
                <w:b/>
                <w:bCs/>
                <w:lang w:val="sk-SK"/>
              </w:rPr>
              <w:t>5</w:t>
            </w:r>
          </w:p>
        </w:tc>
      </w:tr>
      <w:tr w:rsidR="00641277" w:rsidRPr="007625BB" w14:paraId="36D489EC" w14:textId="77777777" w:rsidTr="008603B9">
        <w:tc>
          <w:tcPr>
            <w:tcW w:w="3960" w:type="dxa"/>
            <w:vMerge/>
            <w:shd w:val="clear" w:color="auto" w:fill="C0C0C0"/>
          </w:tcPr>
          <w:p w14:paraId="6B152E91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14:paraId="26A8530F" w14:textId="77777777"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22872CF5" w14:textId="77777777"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14:paraId="2D0563A7" w14:textId="77777777" w:rsidTr="008603B9">
        <w:tc>
          <w:tcPr>
            <w:tcW w:w="3960" w:type="dxa"/>
            <w:shd w:val="clear" w:color="auto" w:fill="auto"/>
          </w:tcPr>
          <w:p w14:paraId="12BBF130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14:paraId="4F2078BB" w14:textId="4A5C8C1E" w:rsidR="00641277" w:rsidRPr="000963DB" w:rsidRDefault="005B0948" w:rsidP="00596897">
            <w:pPr>
              <w:ind w:left="567" w:hanging="283"/>
              <w:jc w:val="center"/>
              <w:rPr>
                <w:bCs/>
                <w:lang w:val="sk-SK"/>
              </w:rPr>
            </w:pPr>
            <w:r w:rsidRPr="000963DB">
              <w:rPr>
                <w:bCs/>
                <w:lang w:val="sk-SK"/>
              </w:rPr>
              <w:t>35 002,39</w:t>
            </w:r>
          </w:p>
        </w:tc>
        <w:tc>
          <w:tcPr>
            <w:tcW w:w="2268" w:type="dxa"/>
            <w:shd w:val="clear" w:color="auto" w:fill="auto"/>
          </w:tcPr>
          <w:p w14:paraId="2BC483EA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7E9628" w14:textId="77777777" w:rsidTr="008603B9">
        <w:tc>
          <w:tcPr>
            <w:tcW w:w="3960" w:type="dxa"/>
            <w:shd w:val="clear" w:color="auto" w:fill="auto"/>
          </w:tcPr>
          <w:p w14:paraId="42CCC79F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14:paraId="4513035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730B2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49851C" w14:textId="77777777" w:rsidTr="008603B9">
        <w:tc>
          <w:tcPr>
            <w:tcW w:w="3960" w:type="dxa"/>
            <w:shd w:val="clear" w:color="auto" w:fill="auto"/>
          </w:tcPr>
          <w:p w14:paraId="7853339A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14:paraId="2AEF883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4248935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49971795" w14:textId="77777777" w:rsidTr="008603B9">
        <w:tc>
          <w:tcPr>
            <w:tcW w:w="3960" w:type="dxa"/>
            <w:shd w:val="clear" w:color="auto" w:fill="auto"/>
          </w:tcPr>
          <w:p w14:paraId="208483D3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14:paraId="16C20AD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2D26EE77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6CC61FA" w14:textId="77777777" w:rsidTr="008603B9">
        <w:tc>
          <w:tcPr>
            <w:tcW w:w="3960" w:type="dxa"/>
            <w:shd w:val="clear" w:color="auto" w:fill="auto"/>
          </w:tcPr>
          <w:p w14:paraId="44708C7D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14:paraId="2CCA7DB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F44A07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09D0157" w14:textId="77777777" w:rsidTr="008603B9">
        <w:tc>
          <w:tcPr>
            <w:tcW w:w="3960" w:type="dxa"/>
            <w:shd w:val="clear" w:color="auto" w:fill="auto"/>
          </w:tcPr>
          <w:p w14:paraId="59D77395" w14:textId="77777777" w:rsidR="00641277" w:rsidRPr="007625BB" w:rsidRDefault="00596897" w:rsidP="008603B9">
            <w:pPr>
              <w:ind w:left="112" w:hanging="142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podmienené záväzky</w:t>
            </w:r>
            <w:r w:rsidR="00641277" w:rsidRPr="007625BB">
              <w:rPr>
                <w:bCs/>
                <w:lang w:val="sk-SK"/>
              </w:rPr>
              <w:t xml:space="preserve">: </w:t>
            </w:r>
          </w:p>
        </w:tc>
        <w:tc>
          <w:tcPr>
            <w:tcW w:w="2355" w:type="dxa"/>
            <w:shd w:val="clear" w:color="auto" w:fill="auto"/>
          </w:tcPr>
          <w:p w14:paraId="397A0B1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A07999E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12493043" w14:textId="77777777"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14:paraId="3FB3E2C1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14:paraId="63BC97C9" w14:textId="77777777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14:paraId="730ED203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14:paraId="1A9BBD5F" w14:textId="35C223ED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B35E3C">
              <w:rPr>
                <w:b/>
                <w:bCs/>
                <w:lang w:val="sk-SK"/>
              </w:rPr>
              <w:t>2</w:t>
            </w:r>
            <w:r w:rsidR="00B46EC1">
              <w:rPr>
                <w:b/>
                <w:bCs/>
                <w:lang w:val="sk-SK"/>
              </w:rPr>
              <w:t>4</w:t>
            </w:r>
          </w:p>
        </w:tc>
      </w:tr>
      <w:tr w:rsidR="00641277" w:rsidRPr="007625BB" w14:paraId="5AED8A58" w14:textId="77777777" w:rsidTr="00EA2F05">
        <w:tc>
          <w:tcPr>
            <w:tcW w:w="4111" w:type="dxa"/>
            <w:vMerge/>
            <w:shd w:val="clear" w:color="auto" w:fill="C0C0C0"/>
          </w:tcPr>
          <w:p w14:paraId="5517F5A6" w14:textId="77777777"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14:paraId="1337D645" w14:textId="77777777"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6023DD4C" w14:textId="77777777"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14:paraId="15E316C6" w14:textId="77777777" w:rsidTr="00EA2F05">
        <w:tc>
          <w:tcPr>
            <w:tcW w:w="4111" w:type="dxa"/>
            <w:shd w:val="clear" w:color="auto" w:fill="auto"/>
          </w:tcPr>
          <w:p w14:paraId="65E134B9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14:paraId="0BB0867C" w14:textId="5FD631DE" w:rsidR="00641277" w:rsidRPr="007625BB" w:rsidRDefault="003703A5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</w:t>
            </w:r>
            <w:r w:rsidR="00A763C0">
              <w:rPr>
                <w:bCs/>
                <w:lang w:val="sk-SK"/>
              </w:rPr>
              <w:t>2.998,18</w:t>
            </w:r>
          </w:p>
        </w:tc>
        <w:tc>
          <w:tcPr>
            <w:tcW w:w="2268" w:type="dxa"/>
            <w:shd w:val="clear" w:color="auto" w:fill="auto"/>
          </w:tcPr>
          <w:p w14:paraId="0E23FE65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4B7083D" w14:textId="77777777" w:rsidTr="00EA2F05">
        <w:tc>
          <w:tcPr>
            <w:tcW w:w="4111" w:type="dxa"/>
            <w:shd w:val="clear" w:color="auto" w:fill="auto"/>
          </w:tcPr>
          <w:p w14:paraId="43ED789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14:paraId="0838A18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7F98D1D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AC27239" w14:textId="77777777" w:rsidTr="00EA2F05">
        <w:tc>
          <w:tcPr>
            <w:tcW w:w="4111" w:type="dxa"/>
            <w:shd w:val="clear" w:color="auto" w:fill="auto"/>
          </w:tcPr>
          <w:p w14:paraId="1CC3CBA0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14:paraId="1E678D32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A0895D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B4B05D" w14:textId="77777777" w:rsidTr="00EA2F05">
        <w:tc>
          <w:tcPr>
            <w:tcW w:w="4111" w:type="dxa"/>
            <w:shd w:val="clear" w:color="auto" w:fill="auto"/>
          </w:tcPr>
          <w:p w14:paraId="10A4F2D1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14:paraId="2303E40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74F27BF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EA01D4" w14:textId="77777777" w:rsidTr="00EA2F05">
        <w:tc>
          <w:tcPr>
            <w:tcW w:w="4111" w:type="dxa"/>
            <w:shd w:val="clear" w:color="auto" w:fill="auto"/>
          </w:tcPr>
          <w:p w14:paraId="48DEC1C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14:paraId="24BD52B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E1A819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2A6826" w14:textId="77777777" w:rsidTr="00EA2F05">
        <w:tc>
          <w:tcPr>
            <w:tcW w:w="4111" w:type="dxa"/>
            <w:shd w:val="clear" w:color="auto" w:fill="auto"/>
          </w:tcPr>
          <w:p w14:paraId="1154ED8C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14:paraId="0229CAF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85AF9B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76EA7103" w14:textId="77777777"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1AFE7FFF" w14:textId="74DBAC63" w:rsidR="008603B9" w:rsidRPr="003F2385" w:rsidRDefault="00017312" w:rsidP="00301887">
      <w:pPr>
        <w:ind w:left="567"/>
        <w:jc w:val="both"/>
        <w:rPr>
          <w:bCs/>
          <w:sz w:val="24"/>
          <w:szCs w:val="24"/>
          <w:lang w:val="sk-SK"/>
        </w:rPr>
      </w:pPr>
      <w:r w:rsidRPr="00912812">
        <w:rPr>
          <w:bCs/>
          <w:sz w:val="24"/>
          <w:szCs w:val="24"/>
          <w:lang w:val="sk-SK"/>
        </w:rPr>
        <w:t>Spoločnosť (ako žalovaný) je v otvorenom súdnom spore s bývalým klientom (povinná osoba v zmysle zákona o odpadoch), ktorý pravdepodobne neskončí v roku 202</w:t>
      </w:r>
      <w:r w:rsidR="00B46EC1" w:rsidRPr="00912812">
        <w:rPr>
          <w:bCs/>
          <w:sz w:val="24"/>
          <w:szCs w:val="24"/>
          <w:lang w:val="sk-SK"/>
        </w:rPr>
        <w:t>6</w:t>
      </w:r>
      <w:r w:rsidRPr="00912812">
        <w:rPr>
          <w:bCs/>
          <w:sz w:val="24"/>
          <w:szCs w:val="24"/>
          <w:lang w:val="sk-SK"/>
        </w:rPr>
        <w:t>. V súdnom spore Mestský súd BA III rozhodol v prospech žalobcu; proti rozhodnutiu bolo podané odvolanie</w:t>
      </w:r>
      <w:r w:rsidR="00912812" w:rsidRPr="00912812">
        <w:rPr>
          <w:bCs/>
          <w:sz w:val="24"/>
          <w:szCs w:val="24"/>
          <w:lang w:val="sk-SK"/>
        </w:rPr>
        <w:t>, ktoré bolo úspešné a vec bola vrátená na opätovné prerokovanie a konanie prebieha.</w:t>
      </w:r>
      <w:r w:rsidRPr="00912812">
        <w:rPr>
          <w:bCs/>
          <w:sz w:val="24"/>
          <w:szCs w:val="24"/>
          <w:lang w:val="sk-SK"/>
        </w:rPr>
        <w:t xml:space="preserve"> Pri prípadnom neúspechu v súdnom konaní bude spoločnosť musieť žalobcovi zaplatiť sumu 22</w:t>
      </w:r>
      <w:r w:rsidR="00301887" w:rsidRPr="00912812">
        <w:rPr>
          <w:bCs/>
          <w:sz w:val="24"/>
          <w:szCs w:val="24"/>
          <w:lang w:val="sk-SK"/>
        </w:rPr>
        <w:t xml:space="preserve"> </w:t>
      </w:r>
      <w:r w:rsidRPr="00912812">
        <w:rPr>
          <w:bCs/>
          <w:sz w:val="24"/>
          <w:szCs w:val="24"/>
          <w:lang w:val="sk-SK"/>
        </w:rPr>
        <w:t>269,04 Eur s príslušenstvom a nahradiť trovy konania; odhadovaná suma k 31.12.202</w:t>
      </w:r>
      <w:r w:rsidR="00B46EC1" w:rsidRPr="00912812">
        <w:rPr>
          <w:bCs/>
          <w:sz w:val="24"/>
          <w:szCs w:val="24"/>
          <w:lang w:val="sk-SK"/>
        </w:rPr>
        <w:t>5</w:t>
      </w:r>
      <w:r w:rsidRPr="00912812">
        <w:rPr>
          <w:bCs/>
          <w:sz w:val="24"/>
          <w:szCs w:val="24"/>
          <w:lang w:val="sk-SK"/>
        </w:rPr>
        <w:t xml:space="preserve"> je vykázaná v tejto účtovnej závierke ako podmienený záväzok.</w:t>
      </w:r>
    </w:p>
    <w:p w14:paraId="30810F83" w14:textId="77777777" w:rsidR="00017312" w:rsidRPr="003703A5" w:rsidRDefault="00017312" w:rsidP="00106199">
      <w:pPr>
        <w:jc w:val="both"/>
        <w:rPr>
          <w:b/>
          <w:bCs/>
          <w:sz w:val="24"/>
          <w:szCs w:val="24"/>
          <w:highlight w:val="yellow"/>
          <w:lang w:val="sk-SK"/>
        </w:rPr>
      </w:pPr>
    </w:p>
    <w:p w14:paraId="623CDF11" w14:textId="7BD35268"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596897">
        <w:rPr>
          <w:bCs/>
          <w:sz w:val="24"/>
          <w:szCs w:val="24"/>
          <w:lang w:val="sk-SK"/>
        </w:rPr>
        <w:t>čniť investície a  veľké opravy</w:t>
      </w:r>
      <w:r w:rsidR="00271965">
        <w:rPr>
          <w:bCs/>
          <w:sz w:val="24"/>
          <w:szCs w:val="24"/>
          <w:lang w:val="sk-SK"/>
        </w:rPr>
        <w:t xml:space="preserve"> </w:t>
      </w:r>
      <w:r w:rsidR="00C801D5" w:rsidRPr="00F32027">
        <w:rPr>
          <w:bCs/>
          <w:sz w:val="24"/>
          <w:szCs w:val="24"/>
          <w:lang w:val="sk-SK"/>
        </w:rPr>
        <w:t>:</w:t>
      </w:r>
    </w:p>
    <w:p w14:paraId="54467E25" w14:textId="77777777"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0B5B408" w14:textId="57ABCB4A" w:rsidR="00AF451F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B7393E">
        <w:rPr>
          <w:bCs/>
          <w:sz w:val="24"/>
          <w:szCs w:val="24"/>
          <w:lang w:val="sk-SK"/>
        </w:rPr>
        <w:t>Spoločnosť ma uzavret</w:t>
      </w:r>
      <w:r w:rsidR="008739C6" w:rsidRPr="00B7393E">
        <w:rPr>
          <w:bCs/>
          <w:sz w:val="24"/>
          <w:szCs w:val="24"/>
          <w:lang w:val="sk-SK"/>
        </w:rPr>
        <w:t>ú</w:t>
      </w:r>
      <w:r w:rsidR="00B35E3C" w:rsidRPr="00B7393E">
        <w:rPr>
          <w:bCs/>
          <w:sz w:val="24"/>
          <w:szCs w:val="24"/>
          <w:lang w:val="sk-SK"/>
        </w:rPr>
        <w:t xml:space="preserve"> </w:t>
      </w:r>
      <w:r w:rsidRPr="00B7393E">
        <w:rPr>
          <w:bCs/>
          <w:sz w:val="24"/>
          <w:szCs w:val="24"/>
          <w:lang w:val="sk-SK"/>
        </w:rPr>
        <w:t>zmluv</w:t>
      </w:r>
      <w:r w:rsidR="008739C6" w:rsidRPr="00B7393E">
        <w:rPr>
          <w:bCs/>
          <w:sz w:val="24"/>
          <w:szCs w:val="24"/>
          <w:lang w:val="sk-SK"/>
        </w:rPr>
        <w:t>u</w:t>
      </w:r>
      <w:r w:rsidRPr="00B7393E">
        <w:rPr>
          <w:bCs/>
          <w:sz w:val="24"/>
          <w:szCs w:val="24"/>
          <w:lang w:val="sk-SK"/>
        </w:rPr>
        <w:t xml:space="preserve"> o nájme nebytových priestorov </w:t>
      </w:r>
      <w:r w:rsidR="00912812" w:rsidRPr="00B7393E">
        <w:rPr>
          <w:bCs/>
          <w:sz w:val="24"/>
          <w:szCs w:val="24"/>
          <w:lang w:val="sk-SK"/>
        </w:rPr>
        <w:t>do 28.02.2026</w:t>
      </w:r>
      <w:r w:rsidRPr="00B7393E">
        <w:rPr>
          <w:bCs/>
          <w:sz w:val="24"/>
          <w:szCs w:val="24"/>
          <w:lang w:val="sk-SK"/>
        </w:rPr>
        <w:t xml:space="preserve"> a </w:t>
      </w:r>
      <w:r w:rsidR="009B0D6C" w:rsidRPr="00B7393E">
        <w:rPr>
          <w:bCs/>
          <w:sz w:val="24"/>
          <w:szCs w:val="24"/>
          <w:lang w:val="sk-SK"/>
        </w:rPr>
        <w:t>predpokladaná suma nájomného</w:t>
      </w:r>
      <w:r w:rsidRPr="00B7393E">
        <w:rPr>
          <w:bCs/>
          <w:sz w:val="24"/>
          <w:szCs w:val="24"/>
          <w:lang w:val="sk-SK"/>
        </w:rPr>
        <w:t xml:space="preserve"> je </w:t>
      </w:r>
      <w:r w:rsidR="00B7393E" w:rsidRPr="00B7393E">
        <w:rPr>
          <w:bCs/>
          <w:sz w:val="24"/>
          <w:szCs w:val="24"/>
          <w:lang w:val="sk-SK"/>
        </w:rPr>
        <w:t>d</w:t>
      </w:r>
      <w:r w:rsidR="00B35E3C" w:rsidRPr="00B7393E">
        <w:rPr>
          <w:bCs/>
          <w:sz w:val="24"/>
          <w:szCs w:val="24"/>
          <w:lang w:val="sk-SK"/>
        </w:rPr>
        <w:t>o výšk</w:t>
      </w:r>
      <w:r w:rsidR="00B7393E" w:rsidRPr="00B7393E">
        <w:rPr>
          <w:bCs/>
          <w:sz w:val="24"/>
          <w:szCs w:val="24"/>
          <w:lang w:val="sk-SK"/>
        </w:rPr>
        <w:t>y cca 5 000</w:t>
      </w:r>
      <w:bookmarkStart w:id="4" w:name="_Hlk165579801"/>
      <w:r w:rsidR="00AF451F" w:rsidRPr="00B7393E">
        <w:rPr>
          <w:bCs/>
          <w:sz w:val="24"/>
          <w:szCs w:val="24"/>
          <w:lang w:val="sk-SK"/>
        </w:rPr>
        <w:t xml:space="preserve"> </w:t>
      </w:r>
      <w:r w:rsidR="009B0D6C" w:rsidRPr="00B7393E">
        <w:rPr>
          <w:bCs/>
          <w:sz w:val="24"/>
          <w:szCs w:val="24"/>
          <w:lang w:val="sk-SK"/>
        </w:rPr>
        <w:t>EUR</w:t>
      </w:r>
      <w:bookmarkEnd w:id="4"/>
      <w:r w:rsidR="00B7393E" w:rsidRPr="00B7393E">
        <w:rPr>
          <w:bCs/>
          <w:sz w:val="24"/>
          <w:szCs w:val="24"/>
          <w:lang w:val="sk-SK"/>
        </w:rPr>
        <w:t xml:space="preserve"> (upresní sa po finálnom vyúčtovaní s tým spojených služieb)</w:t>
      </w:r>
      <w:r w:rsidR="004A4673" w:rsidRPr="00B7393E">
        <w:rPr>
          <w:bCs/>
          <w:sz w:val="24"/>
          <w:szCs w:val="24"/>
          <w:lang w:val="sk-SK"/>
        </w:rPr>
        <w:t>.</w:t>
      </w:r>
      <w:r w:rsidR="002F63EF">
        <w:rPr>
          <w:bCs/>
          <w:sz w:val="24"/>
          <w:szCs w:val="24"/>
          <w:lang w:val="sk-SK"/>
        </w:rPr>
        <w:t xml:space="preserve"> </w:t>
      </w:r>
    </w:p>
    <w:p w14:paraId="6437E6F3" w14:textId="77777777" w:rsidR="00A76A8B" w:rsidRDefault="00A76A8B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5DF4C1DB" w14:textId="2E070DF0"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>Spoločnosť</w:t>
      </w:r>
      <w:r w:rsidR="00B46EC1">
        <w:rPr>
          <w:bCs/>
          <w:sz w:val="24"/>
          <w:szCs w:val="24"/>
          <w:lang w:val="sk-SK"/>
        </w:rPr>
        <w:t xml:space="preserve"> SLOVMAS, a. s. bude v roku 2026</w:t>
      </w:r>
      <w:r w:rsidRPr="009B0D6C">
        <w:rPr>
          <w:bCs/>
          <w:sz w:val="24"/>
          <w:szCs w:val="24"/>
          <w:lang w:val="sk-SK"/>
        </w:rPr>
        <w:t xml:space="preserve">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</w:t>
      </w:r>
      <w:r w:rsidRPr="0028391C">
        <w:rPr>
          <w:bCs/>
          <w:sz w:val="24"/>
          <w:szCs w:val="24"/>
          <w:lang w:val="sk-SK"/>
        </w:rPr>
        <w:t>je</w:t>
      </w:r>
      <w:r w:rsidRPr="00596897">
        <w:rPr>
          <w:bCs/>
          <w:sz w:val="24"/>
          <w:szCs w:val="24"/>
          <w:lang w:val="sk-SK"/>
        </w:rPr>
        <w:t xml:space="preserve"> </w:t>
      </w:r>
      <w:r w:rsidR="006F659C" w:rsidRPr="00596897">
        <w:rPr>
          <w:sz w:val="24"/>
          <w:szCs w:val="24"/>
          <w:lang w:val="sk-SK"/>
        </w:rPr>
        <w:t>približne</w:t>
      </w:r>
      <w:r w:rsidR="0028391C" w:rsidRPr="0028391C">
        <w:rPr>
          <w:sz w:val="24"/>
          <w:szCs w:val="24"/>
        </w:rPr>
        <w:t xml:space="preserve"> </w:t>
      </w:r>
      <w:r w:rsidR="00912812">
        <w:rPr>
          <w:sz w:val="24"/>
          <w:szCs w:val="24"/>
        </w:rPr>
        <w:t xml:space="preserve">1 200 </w:t>
      </w:r>
      <w:r w:rsidR="006F659C" w:rsidRPr="00912812">
        <w:rPr>
          <w:sz w:val="24"/>
          <w:szCs w:val="24"/>
        </w:rPr>
        <w:t>000 EUR</w:t>
      </w:r>
      <w:r w:rsidR="006F659C" w:rsidRPr="0028391C">
        <w:rPr>
          <w:sz w:val="24"/>
          <w:szCs w:val="24"/>
        </w:rPr>
        <w:t>.</w:t>
      </w:r>
      <w:r w:rsidR="00EA2F05">
        <w:rPr>
          <w:bCs/>
          <w:sz w:val="24"/>
          <w:szCs w:val="24"/>
          <w:lang w:val="sk-SK"/>
        </w:rPr>
        <w:t xml:space="preserve"> </w:t>
      </w:r>
      <w:r w:rsidR="000963DB" w:rsidRPr="000963DB">
        <w:rPr>
          <w:bCs/>
          <w:sz w:val="24"/>
          <w:szCs w:val="24"/>
          <w:highlight w:val="yellow"/>
          <w:lang w:val="sk-SK"/>
        </w:rPr>
        <w:t>Tato predpokladaná suma je vyčíslená na základe výpočtu potrieb zberov v roku 2026 na základe trhových a zberových podielov a korešponduje s podkladmi pre účtovanie na účet 384.</w:t>
      </w:r>
    </w:p>
    <w:p w14:paraId="11BDE506" w14:textId="77777777"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3D07D153" w14:textId="77777777"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JeeM s.r.o. </w:t>
      </w:r>
      <w:r>
        <w:rPr>
          <w:bCs/>
          <w:sz w:val="24"/>
          <w:szCs w:val="24"/>
          <w:lang w:val="sk-SK"/>
        </w:rPr>
        <w:t xml:space="preserve">na </w:t>
      </w:r>
      <w:r w:rsidRPr="008739C6">
        <w:rPr>
          <w:bCs/>
          <w:sz w:val="24"/>
          <w:szCs w:val="24"/>
          <w:lang w:val="sk-SK"/>
        </w:rPr>
        <w:t>sumu</w:t>
      </w:r>
      <w:r w:rsidR="009B0D6C" w:rsidRPr="008739C6">
        <w:rPr>
          <w:bCs/>
          <w:sz w:val="24"/>
          <w:szCs w:val="24"/>
          <w:lang w:val="sk-SK"/>
        </w:rPr>
        <w:t xml:space="preserve"> 16</w:t>
      </w:r>
      <w:r w:rsidRPr="008739C6">
        <w:rPr>
          <w:bCs/>
          <w:sz w:val="24"/>
          <w:szCs w:val="24"/>
          <w:lang w:val="sk-SK"/>
        </w:rPr>
        <w:t xml:space="preserve"> </w:t>
      </w:r>
      <w:r w:rsidR="009B0D6C" w:rsidRPr="008739C6">
        <w:rPr>
          <w:bCs/>
          <w:sz w:val="24"/>
          <w:szCs w:val="24"/>
          <w:lang w:val="sk-SK"/>
        </w:rPr>
        <w:t>856 EUR</w:t>
      </w:r>
      <w:r w:rsidR="009B0D6C" w:rsidRPr="009B0D6C">
        <w:rPr>
          <w:bCs/>
          <w:sz w:val="24"/>
          <w:szCs w:val="24"/>
          <w:lang w:val="sk-SK"/>
        </w:rPr>
        <w:t xml:space="preserve">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14:paraId="6FF63531" w14:textId="77777777"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14:paraId="5363830C" w14:textId="77777777"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14:paraId="2BA75314" w14:textId="77777777" w:rsidR="00450FC9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340C7561" w14:textId="77777777" w:rsidR="000963DB" w:rsidRDefault="000963DB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6092BCCA" w14:textId="77777777" w:rsidR="000963DB" w:rsidRPr="00F32027" w:rsidRDefault="000963DB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14:paraId="24D27215" w14:textId="7777777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14:paraId="4D2AF970" w14:textId="77777777"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14:paraId="04B008FF" w14:textId="5B9E562E"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</w:t>
            </w:r>
            <w:r w:rsidR="00B46EC1">
              <w:rPr>
                <w:b/>
                <w:lang w:val="sk-SK"/>
              </w:rPr>
              <w:t>5</w:t>
            </w:r>
          </w:p>
        </w:tc>
        <w:tc>
          <w:tcPr>
            <w:tcW w:w="2268" w:type="dxa"/>
            <w:shd w:val="clear" w:color="auto" w:fill="C0C0C0"/>
            <w:vAlign w:val="center"/>
          </w:tcPr>
          <w:p w14:paraId="7055C0CD" w14:textId="0ED8A997"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B46EC1">
              <w:rPr>
                <w:b/>
                <w:lang w:val="sk-SK"/>
              </w:rPr>
              <w:t>4</w:t>
            </w:r>
          </w:p>
        </w:tc>
      </w:tr>
      <w:tr w:rsidR="00450FC9" w:rsidRPr="00F32027" w14:paraId="3ED8B6AB" w14:textId="77777777" w:rsidTr="00D91F35">
        <w:tc>
          <w:tcPr>
            <w:tcW w:w="3600" w:type="dxa"/>
            <w:shd w:val="clear" w:color="auto" w:fill="auto"/>
          </w:tcPr>
          <w:p w14:paraId="386F61FA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14:paraId="240E7F33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B32970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7E804FF0" w14:textId="77777777" w:rsidTr="00D91F35">
        <w:tc>
          <w:tcPr>
            <w:tcW w:w="3600" w:type="dxa"/>
            <w:shd w:val="clear" w:color="auto" w:fill="auto"/>
          </w:tcPr>
          <w:p w14:paraId="1AE490C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14:paraId="4D929674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BA2C58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2FB1FDC" w14:textId="77777777" w:rsidTr="00D91F35">
        <w:tc>
          <w:tcPr>
            <w:tcW w:w="3600" w:type="dxa"/>
            <w:shd w:val="clear" w:color="auto" w:fill="auto"/>
          </w:tcPr>
          <w:p w14:paraId="1B87951D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14:paraId="3B7034C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AA6904F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556ED9A" w14:textId="77777777" w:rsidTr="00D91F35">
        <w:tc>
          <w:tcPr>
            <w:tcW w:w="3600" w:type="dxa"/>
            <w:shd w:val="clear" w:color="auto" w:fill="auto"/>
          </w:tcPr>
          <w:p w14:paraId="370209BF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14:paraId="643CC18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9D9030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403C2B6" w14:textId="77777777" w:rsidTr="00D91F35">
        <w:tc>
          <w:tcPr>
            <w:tcW w:w="3600" w:type="dxa"/>
            <w:shd w:val="clear" w:color="auto" w:fill="auto"/>
          </w:tcPr>
          <w:p w14:paraId="52E60BA7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14:paraId="5E59F649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3C4A289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761AAE5" w14:textId="77777777" w:rsidTr="00D91F35">
        <w:tc>
          <w:tcPr>
            <w:tcW w:w="3600" w:type="dxa"/>
            <w:shd w:val="clear" w:color="auto" w:fill="auto"/>
          </w:tcPr>
          <w:p w14:paraId="1F5166C8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14:paraId="10E0D602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1C7ECBEB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ED20F2D" w14:textId="77777777" w:rsidTr="00D91F35">
        <w:tc>
          <w:tcPr>
            <w:tcW w:w="3600" w:type="dxa"/>
            <w:shd w:val="clear" w:color="auto" w:fill="auto"/>
          </w:tcPr>
          <w:p w14:paraId="08E5F9B2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14:paraId="79A8E7B8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FCE77AD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F8CEDCD" w14:textId="77777777" w:rsidTr="00D91F35">
        <w:tc>
          <w:tcPr>
            <w:tcW w:w="3600" w:type="dxa"/>
            <w:shd w:val="clear" w:color="auto" w:fill="auto"/>
          </w:tcPr>
          <w:p w14:paraId="2B9CF75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14:paraId="3FC944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751288A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5598BB80" w14:textId="77777777" w:rsidTr="00D91F35">
        <w:tc>
          <w:tcPr>
            <w:tcW w:w="3600" w:type="dxa"/>
            <w:shd w:val="clear" w:color="auto" w:fill="auto"/>
          </w:tcPr>
          <w:p w14:paraId="0C8BD01B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14:paraId="6ABB4E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EBAF6BF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14:paraId="5F5E0D97" w14:textId="77777777"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14:paraId="363C4FDE" w14:textId="77777777"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14:paraId="743CCD9D" w14:textId="77777777"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14:paraId="4A55AE5E" w14:textId="77777777" w:rsidR="00B7393E" w:rsidRDefault="00B7393E" w:rsidP="00155920">
      <w:pPr>
        <w:ind w:left="284"/>
        <w:jc w:val="both"/>
        <w:rPr>
          <w:bCs/>
          <w:sz w:val="24"/>
          <w:szCs w:val="24"/>
          <w:lang w:val="sk-SK"/>
        </w:rPr>
      </w:pPr>
    </w:p>
    <w:p w14:paraId="62AD1E0A" w14:textId="77777777" w:rsidR="00B7393E" w:rsidRDefault="00B7393E" w:rsidP="00155920">
      <w:pPr>
        <w:ind w:left="284"/>
        <w:jc w:val="both"/>
        <w:rPr>
          <w:bCs/>
          <w:sz w:val="24"/>
          <w:szCs w:val="24"/>
          <w:lang w:val="sk-SK"/>
        </w:rPr>
      </w:pPr>
    </w:p>
    <w:p w14:paraId="5BA8EEB4" w14:textId="77777777"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Čl. VI </w:t>
      </w:r>
    </w:p>
    <w:p w14:paraId="7ADA542A" w14:textId="77777777"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14:paraId="24DBDB3A" w14:textId="77777777"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14:paraId="2175FF3D" w14:textId="77777777"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14:paraId="46CD7F5B" w14:textId="77777777" w:rsidR="00786EF0" w:rsidRDefault="00786EF0" w:rsidP="00C964E5">
      <w:pPr>
        <w:ind w:left="142"/>
        <w:jc w:val="both"/>
        <w:rPr>
          <w:bCs/>
          <w:lang w:val="sk-SK"/>
        </w:rPr>
      </w:pPr>
    </w:p>
    <w:p w14:paraId="549BA8BD" w14:textId="77777777"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14:paraId="72A53CF7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4820B58F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29E20318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14:paraId="5E9D88E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14:paraId="5C9925C9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14:paraId="7A4B682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14:paraId="39E6D19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14:paraId="6702933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14:paraId="68D5D81A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14:paraId="6ED04FB5" w14:textId="77777777"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14:paraId="488ED308" w14:textId="2CBDE130" w:rsidR="00A72278" w:rsidRPr="00B7393E" w:rsidRDefault="005F1D91" w:rsidP="00A72278">
      <w:p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</w:t>
      </w:r>
      <w:r w:rsidRPr="00B7393E">
        <w:rPr>
          <w:sz w:val="24"/>
          <w:lang w:val="sk-SK"/>
        </w:rPr>
        <w:t>V</w:t>
      </w:r>
      <w:r w:rsidR="00A72278" w:rsidRPr="00B7393E">
        <w:rPr>
          <w:sz w:val="24"/>
          <w:lang w:val="sk-SK"/>
        </w:rPr>
        <w:t xml:space="preserve"> roku 202</w:t>
      </w:r>
      <w:r w:rsidR="00B46EC1" w:rsidRPr="00B7393E">
        <w:rPr>
          <w:sz w:val="24"/>
          <w:lang w:val="sk-SK"/>
        </w:rPr>
        <w:t>5</w:t>
      </w:r>
      <w:r w:rsidR="00A72278" w:rsidRPr="00B7393E">
        <w:rPr>
          <w:sz w:val="24"/>
          <w:lang w:val="sk-SK"/>
        </w:rPr>
        <w:t xml:space="preserve"> </w:t>
      </w:r>
      <w:r w:rsidRPr="00B7393E">
        <w:rPr>
          <w:sz w:val="24"/>
          <w:lang w:val="sk-SK"/>
        </w:rPr>
        <w:t>nenastali nijaké nové situácie, ktoré by mali, či mohli mať akýkoľvek</w:t>
      </w:r>
      <w:r w:rsidR="00A72278" w:rsidRPr="00B7393E">
        <w:rPr>
          <w:sz w:val="24"/>
          <w:lang w:val="sk-SK"/>
        </w:rPr>
        <w:t xml:space="preserve"> významný vplyv na daňové a účtovné záležitosti</w:t>
      </w:r>
      <w:r w:rsidR="00D73AFD" w:rsidRPr="00B7393E">
        <w:rPr>
          <w:sz w:val="24"/>
          <w:lang w:val="sk-SK"/>
        </w:rPr>
        <w:t xml:space="preserve"> spoločnosti</w:t>
      </w:r>
      <w:r w:rsidR="00A72278" w:rsidRPr="00B7393E">
        <w:rPr>
          <w:sz w:val="24"/>
          <w:lang w:val="sk-SK"/>
        </w:rPr>
        <w:t xml:space="preserve">. </w:t>
      </w:r>
      <w:r w:rsidR="003F2385" w:rsidRPr="00B7393E">
        <w:rPr>
          <w:sz w:val="24"/>
          <w:lang w:val="sk-SK"/>
        </w:rPr>
        <w:t xml:space="preserve">Spoločnosť získala autorizácie na činnosť OZV pre všetky tri komodity a to s platnosťou do 31.12.2029. </w:t>
      </w:r>
      <w:r w:rsidR="00A72278" w:rsidRPr="00B7393E">
        <w:rPr>
          <w:sz w:val="24"/>
          <w:lang w:val="sk-SK"/>
        </w:rPr>
        <w:t xml:space="preserve">Akékoľvek ďalšie vplyvy </w:t>
      </w:r>
      <w:r w:rsidRPr="00B7393E">
        <w:rPr>
          <w:sz w:val="24"/>
          <w:lang w:val="sk-SK"/>
        </w:rPr>
        <w:t xml:space="preserve">vývoja medzinárodnej situácie </w:t>
      </w:r>
      <w:r w:rsidR="00A72278" w:rsidRPr="00B7393E">
        <w:rPr>
          <w:sz w:val="24"/>
          <w:lang w:val="sk-SK"/>
        </w:rPr>
        <w:t>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</w:p>
    <w:p w14:paraId="2A42B28C" w14:textId="77777777" w:rsidR="00A72278" w:rsidRPr="00B7393E" w:rsidRDefault="00A72278" w:rsidP="00A72278">
      <w:pPr>
        <w:ind w:left="426" w:hanging="426"/>
        <w:jc w:val="both"/>
        <w:rPr>
          <w:sz w:val="24"/>
          <w:lang w:val="sk-SK"/>
        </w:rPr>
      </w:pPr>
    </w:p>
    <w:p w14:paraId="5BC87A20" w14:textId="6FA6577A" w:rsidR="0089364C" w:rsidRDefault="005F1D91" w:rsidP="00A72278">
      <w:pPr>
        <w:ind w:left="426"/>
        <w:jc w:val="both"/>
        <w:rPr>
          <w:b/>
          <w:bCs/>
          <w:sz w:val="24"/>
          <w:lang w:val="sk-SK"/>
        </w:rPr>
      </w:pPr>
      <w:r w:rsidRPr="00B7393E">
        <w:rPr>
          <w:sz w:val="24"/>
          <w:lang w:val="sk-SK"/>
        </w:rPr>
        <w:t>Pokračujúce</w:t>
      </w:r>
      <w:r w:rsidR="00A72278" w:rsidRPr="00B7393E">
        <w:rPr>
          <w:sz w:val="24"/>
          <w:lang w:val="sk-SK"/>
        </w:rPr>
        <w:t xml:space="preserve"> dianie na bývalom či </w:t>
      </w:r>
      <w:r w:rsidRPr="00B7393E">
        <w:rPr>
          <w:sz w:val="24"/>
          <w:lang w:val="sk-SK"/>
        </w:rPr>
        <w:t xml:space="preserve">ešte </w:t>
      </w:r>
      <w:r w:rsidR="00827F9A" w:rsidRPr="00B7393E">
        <w:rPr>
          <w:sz w:val="24"/>
          <w:lang w:val="sk-SK"/>
        </w:rPr>
        <w:t xml:space="preserve">zatiaľ </w:t>
      </w:r>
      <w:r w:rsidR="00A72278" w:rsidRPr="00B7393E">
        <w:rPr>
          <w:sz w:val="24"/>
          <w:lang w:val="sk-SK"/>
        </w:rPr>
        <w:t xml:space="preserve">aktuálnom území Ukrajiny nemá nijaký priamy dopad na spoločnosť, nepriame dopady môžu nastať u klientov v podobe obmedzenia výroby </w:t>
      </w:r>
      <w:r w:rsidRPr="00B7393E">
        <w:rPr>
          <w:sz w:val="24"/>
          <w:lang w:val="sk-SK"/>
        </w:rPr>
        <w:t>z dôvodu poklesu</w:t>
      </w:r>
      <w:r w:rsidR="00A72278" w:rsidRPr="00B7393E">
        <w:rPr>
          <w:sz w:val="24"/>
          <w:lang w:val="sk-SK"/>
        </w:rPr>
        <w:t xml:space="preserve"> predaja tovarov či už z pohľadu vysokých cien energií alebo nedostatku surovín, či zvýšených cien produktov</w:t>
      </w:r>
      <w:r w:rsidRPr="00B7393E">
        <w:rPr>
          <w:sz w:val="24"/>
          <w:lang w:val="sk-SK"/>
        </w:rPr>
        <w:t>, resp. v dôsledku neopodstatnených a škodlivých sankcií</w:t>
      </w:r>
      <w:r w:rsidR="00A72278" w:rsidRPr="00B7393E">
        <w:rPr>
          <w:sz w:val="24"/>
          <w:lang w:val="sk-SK"/>
        </w:rPr>
        <w:t>. Toto by sa však prejavilo až v roku 202</w:t>
      </w:r>
      <w:r w:rsidR="008739C6" w:rsidRPr="00B7393E">
        <w:rPr>
          <w:sz w:val="24"/>
          <w:lang w:val="sk-SK"/>
        </w:rPr>
        <w:t>6</w:t>
      </w:r>
      <w:r w:rsidR="00A72278" w:rsidRPr="00B7393E">
        <w:rPr>
          <w:sz w:val="24"/>
          <w:lang w:val="sk-SK"/>
        </w:rPr>
        <w:t xml:space="preserve"> a platí tu, že pokles na vstupe znamená pokles výstupov. </w:t>
      </w:r>
      <w:r w:rsidR="00827F9A" w:rsidRPr="00B7393E">
        <w:rPr>
          <w:sz w:val="24"/>
          <w:lang w:val="sk-SK"/>
        </w:rPr>
        <w:t>Momentálne nie je</w:t>
      </w:r>
      <w:r w:rsidR="00A72278" w:rsidRPr="00B7393E">
        <w:rPr>
          <w:sz w:val="24"/>
          <w:lang w:val="sk-SK"/>
        </w:rPr>
        <w:t xml:space="preserve"> pravdepodobné, že </w:t>
      </w:r>
      <w:r w:rsidR="00827F9A" w:rsidRPr="00B7393E">
        <w:rPr>
          <w:sz w:val="24"/>
          <w:lang w:val="sk-SK"/>
        </w:rPr>
        <w:t xml:space="preserve">by mohlo </w:t>
      </w:r>
      <w:r w:rsidR="00A72278" w:rsidRPr="00B7393E">
        <w:rPr>
          <w:sz w:val="24"/>
          <w:lang w:val="sk-SK"/>
        </w:rPr>
        <w:t xml:space="preserve">počas roka </w:t>
      </w:r>
      <w:r w:rsidR="00B46EC1" w:rsidRPr="00B7393E">
        <w:rPr>
          <w:sz w:val="24"/>
          <w:lang w:val="sk-SK"/>
        </w:rPr>
        <w:t>2026</w:t>
      </w:r>
      <w:r w:rsidR="00827F9A" w:rsidRPr="00B7393E">
        <w:rPr>
          <w:sz w:val="24"/>
          <w:lang w:val="sk-SK"/>
        </w:rPr>
        <w:t xml:space="preserve"> </w:t>
      </w:r>
      <w:r w:rsidR="00A72278" w:rsidRPr="00B7393E">
        <w:rPr>
          <w:sz w:val="24"/>
          <w:lang w:val="sk-SK"/>
        </w:rPr>
        <w:t>prísť k</w:t>
      </w:r>
      <w:r w:rsidR="003F2385" w:rsidRPr="00B7393E">
        <w:rPr>
          <w:sz w:val="24"/>
          <w:lang w:val="sk-SK"/>
        </w:rPr>
        <w:t xml:space="preserve"> významnejšiemu </w:t>
      </w:r>
      <w:r w:rsidR="00A72278" w:rsidRPr="00B7393E">
        <w:rPr>
          <w:sz w:val="24"/>
          <w:lang w:val="sk-SK"/>
        </w:rPr>
        <w:t>zvýšeniu sadzieb recyklačných poplatkov účtovaných kliento</w:t>
      </w:r>
      <w:r w:rsidR="00D73AFD" w:rsidRPr="00B7393E">
        <w:rPr>
          <w:sz w:val="24"/>
          <w:lang w:val="sk-SK"/>
        </w:rPr>
        <w:t>m</w:t>
      </w:r>
      <w:r w:rsidR="00A72278" w:rsidRPr="00B7393E">
        <w:rPr>
          <w:sz w:val="24"/>
          <w:lang w:val="sk-SK"/>
        </w:rPr>
        <w:t xml:space="preserve"> </w:t>
      </w:r>
      <w:r w:rsidR="00827F9A" w:rsidRPr="00B7393E">
        <w:rPr>
          <w:sz w:val="24"/>
          <w:lang w:val="sk-SK"/>
        </w:rPr>
        <w:t>z dôvodu</w:t>
      </w:r>
      <w:r w:rsidR="00A72278" w:rsidRPr="00B7393E">
        <w:rPr>
          <w:sz w:val="24"/>
          <w:lang w:val="sk-SK"/>
        </w:rPr>
        <w:t xml:space="preserve"> výrazne zmen</w:t>
      </w:r>
      <w:r w:rsidR="00827F9A" w:rsidRPr="00B7393E">
        <w:rPr>
          <w:sz w:val="24"/>
          <w:lang w:val="sk-SK"/>
        </w:rPr>
        <w:t>enej</w:t>
      </w:r>
      <w:r w:rsidR="00A72278" w:rsidRPr="00B7393E">
        <w:rPr>
          <w:sz w:val="24"/>
          <w:lang w:val="sk-SK"/>
        </w:rPr>
        <w:t xml:space="preserve"> cenov</w:t>
      </w:r>
      <w:r w:rsidR="00827F9A" w:rsidRPr="00B7393E">
        <w:rPr>
          <w:sz w:val="24"/>
          <w:lang w:val="sk-SK"/>
        </w:rPr>
        <w:t>ej</w:t>
      </w:r>
      <w:r w:rsidR="00A72278" w:rsidRPr="00B7393E">
        <w:rPr>
          <w:sz w:val="24"/>
          <w:lang w:val="sk-SK"/>
        </w:rPr>
        <w:t xml:space="preserve"> situáci</w:t>
      </w:r>
      <w:r w:rsidR="00827F9A" w:rsidRPr="00B7393E">
        <w:rPr>
          <w:sz w:val="24"/>
          <w:lang w:val="sk-SK"/>
        </w:rPr>
        <w:t>e</w:t>
      </w:r>
      <w:r w:rsidR="00A72278" w:rsidRPr="00B7393E">
        <w:rPr>
          <w:sz w:val="24"/>
          <w:lang w:val="sk-SK"/>
        </w:rPr>
        <w:t xml:space="preserve"> na trhu s energiami.</w:t>
      </w:r>
    </w:p>
    <w:p w14:paraId="35021297" w14:textId="77777777" w:rsidR="00C97AAB" w:rsidRDefault="00C97AAB" w:rsidP="003A06F1">
      <w:pPr>
        <w:ind w:left="142"/>
        <w:jc w:val="both"/>
        <w:rPr>
          <w:b/>
          <w:bCs/>
          <w:sz w:val="24"/>
          <w:lang w:val="sk-SK"/>
        </w:rPr>
      </w:pPr>
    </w:p>
    <w:p w14:paraId="15FB42F8" w14:textId="77777777" w:rsidR="00A14BA9" w:rsidRDefault="00A14BA9" w:rsidP="00B8538A">
      <w:pPr>
        <w:ind w:left="426"/>
        <w:jc w:val="both"/>
        <w:rPr>
          <w:b/>
          <w:bCs/>
          <w:sz w:val="24"/>
          <w:lang w:val="sk-SK"/>
        </w:rPr>
      </w:pPr>
    </w:p>
    <w:p w14:paraId="4C6D70BA" w14:textId="77777777"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VII</w:t>
      </w:r>
    </w:p>
    <w:p w14:paraId="1D8A7254" w14:textId="77777777"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14:paraId="6350C36D" w14:textId="77777777"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14:paraId="2C660E4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</w:t>
      </w:r>
      <w:r w:rsidR="00827F9A">
        <w:rPr>
          <w:bCs/>
          <w:lang w:val="sk-SK"/>
        </w:rPr>
        <w:t>ti, uvádzajú sa aj informácie o</w:t>
      </w:r>
      <w:r w:rsidRPr="00F32027">
        <w:rPr>
          <w:bCs/>
          <w:lang w:val="sk-SK"/>
        </w:rPr>
        <w:t>:</w:t>
      </w:r>
    </w:p>
    <w:p w14:paraId="623F9AC7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>a) všetkých formách prijatej náhrady,</w:t>
      </w:r>
    </w:p>
    <w:p w14:paraId="3D21B955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14:paraId="51CFC114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14:paraId="2A2EF5E2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14:paraId="669B9BD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250 000 000 eur,  sa uvedú aj informácie o </w:t>
      </w:r>
    </w:p>
    <w:p w14:paraId="7AB77966" w14:textId="77777777" w:rsidR="003A06F1" w:rsidRPr="00910EA5" w:rsidRDefault="003A06F1" w:rsidP="00910EA5">
      <w:pPr>
        <w:tabs>
          <w:tab w:val="left" w:pos="709"/>
        </w:tabs>
        <w:ind w:left="709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</w:t>
      </w:r>
      <w:r w:rsidRPr="00910EA5">
        <w:rPr>
          <w:bCs/>
          <w:lang w:val="sk-SK"/>
        </w:rPr>
        <w:t xml:space="preserve">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6BB93184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AAD91B6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c) výške dotácií a návratných finančných výpomocí, </w:t>
      </w:r>
    </w:p>
    <w:p w14:paraId="2FBBB73A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4F710A2E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bCs/>
          <w:lang w:val="sk-SK"/>
        </w:rPr>
        <w:t xml:space="preserve">e)  </w:t>
      </w:r>
      <w:r w:rsidRPr="00910EA5">
        <w:rPr>
          <w:lang w:val="sk-SK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3EA065F2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 xml:space="preserve">f)  vyplatených dividendách a výške nerozdeleného zisku, </w:t>
      </w:r>
    </w:p>
    <w:p w14:paraId="2A73C996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>g) iných formách prijatej štátnej pomoci, najmä odpustenie súm, ktoré účtovná jednotka dlhuje štátu alebo inému subjektu verejnej správ.</w:t>
      </w:r>
    </w:p>
    <w:p w14:paraId="37093CB6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</w:p>
    <w:p w14:paraId="786AD4F3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  <w:r w:rsidRPr="00910EA5">
        <w:rPr>
          <w:lang w:val="sk-SK"/>
        </w:rPr>
        <w:t>(3) V poznámkach účtovnej jednotky, na ktorú sa vzťahuje § 23d ods. 6 zákona sa uvedú aj informácie o finančných vzťahoch medzi orgánom verejnej moci a účtovnou jednotkou, a to o:</w:t>
      </w:r>
    </w:p>
    <w:p w14:paraId="35786F61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a) náhradách strát z hospodárskej činnosti účtovnej jednotky, </w:t>
      </w:r>
    </w:p>
    <w:p w14:paraId="6855B4E0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b) peňažných vkladoch a nepeňažných vkladoch, </w:t>
      </w:r>
    </w:p>
    <w:p w14:paraId="3B08F102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c) nenávratných finančných príspevkoch alebo pôžičkách za zvýhodnených podmienok, </w:t>
      </w:r>
    </w:p>
    <w:p w14:paraId="6112A853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d) finančných výhodách, ktorými sú napríklad nevymáhanie pohľadávky voči účtovnej jednotke, </w:t>
      </w:r>
    </w:p>
    <w:p w14:paraId="23D066C0" w14:textId="77777777" w:rsidR="00910EA5" w:rsidRPr="00910EA5" w:rsidRDefault="00910EA5" w:rsidP="00910EA5">
      <w:pPr>
        <w:ind w:left="709" w:hanging="283"/>
        <w:jc w:val="both"/>
        <w:rPr>
          <w:bCs/>
          <w:lang w:val="sk-SK"/>
        </w:rPr>
      </w:pPr>
      <w:r w:rsidRPr="00910EA5">
        <w:rPr>
          <w:lang w:val="sk-SK"/>
        </w:rPr>
        <w:t>e) vzdaní sa dividend alebo podielov na zisku, f) poskytnutých náhradách za finančné povinnosti uložené orgánom verejnej moci.</w:t>
      </w:r>
    </w:p>
    <w:p w14:paraId="0D028B20" w14:textId="77777777" w:rsidR="0005389F" w:rsidRPr="00910EA5" w:rsidRDefault="0005389F" w:rsidP="0005389F">
      <w:pPr>
        <w:ind w:left="142"/>
        <w:jc w:val="both"/>
        <w:rPr>
          <w:rFonts w:eastAsia="Calibri"/>
          <w:lang w:val="sk-SK" w:eastAsia="en-US"/>
        </w:rPr>
      </w:pPr>
    </w:p>
    <w:p w14:paraId="35A00705" w14:textId="77777777" w:rsidR="00910EA5" w:rsidRDefault="00910EA5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14:paraId="692D7A46" w14:textId="395B7172" w:rsidR="0005389F" w:rsidRPr="00F32027" w:rsidRDefault="0005389F" w:rsidP="00842743">
      <w:pPr>
        <w:ind w:left="142"/>
        <w:jc w:val="both"/>
        <w:rPr>
          <w:bCs/>
          <w:lang w:val="sk-SK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</w:p>
    <w:sectPr w:rsidR="0005389F" w:rsidRPr="00F32027" w:rsidSect="00422377">
      <w:headerReference w:type="default" r:id="rId14"/>
      <w:footerReference w:type="even" r:id="rId15"/>
      <w:footerReference w:type="default" r:id="rId16"/>
      <w:pgSz w:w="11907" w:h="16840" w:code="9"/>
      <w:pgMar w:top="1417" w:right="1842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8C9BFC" w14:textId="77777777" w:rsidR="0067622E" w:rsidRDefault="0067622E">
      <w:r>
        <w:separator/>
      </w:r>
    </w:p>
  </w:endnote>
  <w:endnote w:type="continuationSeparator" w:id="0">
    <w:p w14:paraId="6DB04585" w14:textId="77777777" w:rsidR="0067622E" w:rsidRDefault="00676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5DF1A" w14:textId="77777777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7CD10B" w14:textId="77777777"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F79B9" w14:textId="2AA60F36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4542">
      <w:rPr>
        <w:rStyle w:val="slostrany"/>
        <w:noProof/>
      </w:rPr>
      <w:t>5</w:t>
    </w:r>
    <w:r>
      <w:rPr>
        <w:rStyle w:val="slostrany"/>
      </w:rPr>
      <w:fldChar w:fldCharType="end"/>
    </w:r>
  </w:p>
  <w:p w14:paraId="314DA6D8" w14:textId="77777777"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EE629A" w14:textId="77777777" w:rsidR="0067622E" w:rsidRDefault="0067622E">
      <w:r>
        <w:separator/>
      </w:r>
    </w:p>
  </w:footnote>
  <w:footnote w:type="continuationSeparator" w:id="0">
    <w:p w14:paraId="40C5465A" w14:textId="77777777" w:rsidR="0067622E" w:rsidRDefault="006762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53D7FD" w14:textId="46D03764"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</w:t>
    </w:r>
    <w:r w:rsidR="008B08D6">
      <w:t>V</w:t>
    </w:r>
    <w:r w:rsidRPr="00766F22">
      <w:t xml:space="preserve"> 3 - 01</w:t>
    </w:r>
    <w:r>
      <w:tab/>
      <w:t>IČO :44 946 422</w:t>
    </w:r>
    <w:r>
      <w:tab/>
      <w:t>DIČ : 2022888472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 w15:restartNumberingAfterBreak="0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 w15:restartNumberingAfterBreak="0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 w15:restartNumberingAfterBreak="0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 w15:restartNumberingAfterBreak="0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1"/>
  </w:num>
  <w:num w:numId="3">
    <w:abstractNumId w:val="44"/>
  </w:num>
  <w:num w:numId="4">
    <w:abstractNumId w:val="33"/>
  </w:num>
  <w:num w:numId="5">
    <w:abstractNumId w:val="25"/>
  </w:num>
  <w:num w:numId="6">
    <w:abstractNumId w:val="27"/>
  </w:num>
  <w:num w:numId="7">
    <w:abstractNumId w:val="46"/>
  </w:num>
  <w:num w:numId="8">
    <w:abstractNumId w:val="39"/>
  </w:num>
  <w:num w:numId="9">
    <w:abstractNumId w:val="21"/>
  </w:num>
  <w:num w:numId="10">
    <w:abstractNumId w:val="0"/>
  </w:num>
  <w:num w:numId="11">
    <w:abstractNumId w:val="42"/>
  </w:num>
  <w:num w:numId="12">
    <w:abstractNumId w:val="22"/>
  </w:num>
  <w:num w:numId="13">
    <w:abstractNumId w:val="48"/>
  </w:num>
  <w:num w:numId="14">
    <w:abstractNumId w:val="35"/>
  </w:num>
  <w:num w:numId="15">
    <w:abstractNumId w:val="40"/>
  </w:num>
  <w:num w:numId="16">
    <w:abstractNumId w:val="5"/>
  </w:num>
  <w:num w:numId="17">
    <w:abstractNumId w:val="23"/>
  </w:num>
  <w:num w:numId="18">
    <w:abstractNumId w:val="8"/>
  </w:num>
  <w:num w:numId="19">
    <w:abstractNumId w:val="45"/>
  </w:num>
  <w:num w:numId="20">
    <w:abstractNumId w:val="36"/>
  </w:num>
  <w:num w:numId="21">
    <w:abstractNumId w:val="3"/>
  </w:num>
  <w:num w:numId="22">
    <w:abstractNumId w:val="15"/>
  </w:num>
  <w:num w:numId="23">
    <w:abstractNumId w:val="10"/>
  </w:num>
  <w:num w:numId="24">
    <w:abstractNumId w:val="47"/>
  </w:num>
  <w:num w:numId="25">
    <w:abstractNumId w:val="13"/>
  </w:num>
  <w:num w:numId="26">
    <w:abstractNumId w:val="1"/>
  </w:num>
  <w:num w:numId="27">
    <w:abstractNumId w:val="31"/>
  </w:num>
  <w:num w:numId="28">
    <w:abstractNumId w:val="29"/>
  </w:num>
  <w:num w:numId="29">
    <w:abstractNumId w:val="2"/>
  </w:num>
  <w:num w:numId="30">
    <w:abstractNumId w:val="26"/>
  </w:num>
  <w:num w:numId="31">
    <w:abstractNumId w:val="6"/>
  </w:num>
  <w:num w:numId="32">
    <w:abstractNumId w:val="18"/>
  </w:num>
  <w:num w:numId="33">
    <w:abstractNumId w:val="34"/>
  </w:num>
  <w:num w:numId="34">
    <w:abstractNumId w:val="4"/>
  </w:num>
  <w:num w:numId="35">
    <w:abstractNumId w:val="11"/>
  </w:num>
  <w:num w:numId="36">
    <w:abstractNumId w:val="32"/>
  </w:num>
  <w:num w:numId="37">
    <w:abstractNumId w:val="20"/>
  </w:num>
  <w:num w:numId="38">
    <w:abstractNumId w:val="20"/>
    <w:lvlOverride w:ilvl="0">
      <w:startOverride w:val="1"/>
    </w:lvlOverride>
  </w:num>
  <w:num w:numId="39">
    <w:abstractNumId w:val="17"/>
  </w:num>
  <w:num w:numId="40">
    <w:abstractNumId w:val="38"/>
  </w:num>
  <w:num w:numId="41">
    <w:abstractNumId w:val="7"/>
  </w:num>
  <w:num w:numId="42">
    <w:abstractNumId w:val="37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16"/>
  </w:num>
  <w:num w:numId="46">
    <w:abstractNumId w:val="30"/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</w:num>
  <w:num w:numId="49">
    <w:abstractNumId w:val="28"/>
  </w:num>
  <w:num w:numId="50">
    <w:abstractNumId w:val="43"/>
  </w:num>
  <w:num w:numId="51">
    <w:abstractNumId w:val="4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A26"/>
    <w:rsid w:val="00002405"/>
    <w:rsid w:val="0000326A"/>
    <w:rsid w:val="00005472"/>
    <w:rsid w:val="000065E1"/>
    <w:rsid w:val="00010A3F"/>
    <w:rsid w:val="000122A7"/>
    <w:rsid w:val="00014A45"/>
    <w:rsid w:val="00016775"/>
    <w:rsid w:val="00017312"/>
    <w:rsid w:val="000177DA"/>
    <w:rsid w:val="0002392A"/>
    <w:rsid w:val="00023DC5"/>
    <w:rsid w:val="0002732E"/>
    <w:rsid w:val="00030CCB"/>
    <w:rsid w:val="000360E3"/>
    <w:rsid w:val="00036EE1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64F9"/>
    <w:rsid w:val="0007778D"/>
    <w:rsid w:val="00084430"/>
    <w:rsid w:val="00085334"/>
    <w:rsid w:val="00085BED"/>
    <w:rsid w:val="0008703E"/>
    <w:rsid w:val="000871E7"/>
    <w:rsid w:val="00090D2C"/>
    <w:rsid w:val="00091722"/>
    <w:rsid w:val="00092518"/>
    <w:rsid w:val="00092A26"/>
    <w:rsid w:val="00093409"/>
    <w:rsid w:val="00095899"/>
    <w:rsid w:val="000963DB"/>
    <w:rsid w:val="00096734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2EF7"/>
    <w:rsid w:val="000E462B"/>
    <w:rsid w:val="000E51FB"/>
    <w:rsid w:val="000F08C8"/>
    <w:rsid w:val="000F3A92"/>
    <w:rsid w:val="000F4790"/>
    <w:rsid w:val="000F5CF1"/>
    <w:rsid w:val="000F6DB5"/>
    <w:rsid w:val="000F6E89"/>
    <w:rsid w:val="000F7DCA"/>
    <w:rsid w:val="000F7ED5"/>
    <w:rsid w:val="001039F9"/>
    <w:rsid w:val="0010428A"/>
    <w:rsid w:val="00106199"/>
    <w:rsid w:val="0011064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112C"/>
    <w:rsid w:val="0017631C"/>
    <w:rsid w:val="001767D2"/>
    <w:rsid w:val="00180118"/>
    <w:rsid w:val="00184D07"/>
    <w:rsid w:val="001857A5"/>
    <w:rsid w:val="00186FAE"/>
    <w:rsid w:val="00195784"/>
    <w:rsid w:val="0019610A"/>
    <w:rsid w:val="00196E4E"/>
    <w:rsid w:val="00196F5C"/>
    <w:rsid w:val="00197261"/>
    <w:rsid w:val="001A057E"/>
    <w:rsid w:val="001A13AF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587E"/>
    <w:rsid w:val="001D6DD6"/>
    <w:rsid w:val="001E017B"/>
    <w:rsid w:val="001E01CE"/>
    <w:rsid w:val="001E1E14"/>
    <w:rsid w:val="001E2492"/>
    <w:rsid w:val="001E3CA9"/>
    <w:rsid w:val="001E4711"/>
    <w:rsid w:val="001E7193"/>
    <w:rsid w:val="001E7AF1"/>
    <w:rsid w:val="001F039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2102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67671"/>
    <w:rsid w:val="002700FD"/>
    <w:rsid w:val="00271965"/>
    <w:rsid w:val="002739D9"/>
    <w:rsid w:val="0028140A"/>
    <w:rsid w:val="0028391C"/>
    <w:rsid w:val="00283F4B"/>
    <w:rsid w:val="0028538B"/>
    <w:rsid w:val="00285BB2"/>
    <w:rsid w:val="002867AA"/>
    <w:rsid w:val="0028796B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63EF"/>
    <w:rsid w:val="002F72E8"/>
    <w:rsid w:val="002F798B"/>
    <w:rsid w:val="00301887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11BC"/>
    <w:rsid w:val="0033272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3A5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1615"/>
    <w:rsid w:val="00392383"/>
    <w:rsid w:val="00393EC3"/>
    <w:rsid w:val="00395EA4"/>
    <w:rsid w:val="00396FEC"/>
    <w:rsid w:val="00397B61"/>
    <w:rsid w:val="003A056C"/>
    <w:rsid w:val="003A06F1"/>
    <w:rsid w:val="003A0BC7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863"/>
    <w:rsid w:val="003C290A"/>
    <w:rsid w:val="003C5060"/>
    <w:rsid w:val="003D04C8"/>
    <w:rsid w:val="003D0AAF"/>
    <w:rsid w:val="003D0F29"/>
    <w:rsid w:val="003D339D"/>
    <w:rsid w:val="003D57F1"/>
    <w:rsid w:val="003D5C95"/>
    <w:rsid w:val="003D623C"/>
    <w:rsid w:val="003D7735"/>
    <w:rsid w:val="003E12D8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2385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2377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43A50"/>
    <w:rsid w:val="004509B7"/>
    <w:rsid w:val="00450FC9"/>
    <w:rsid w:val="00453D51"/>
    <w:rsid w:val="004573F1"/>
    <w:rsid w:val="0046109D"/>
    <w:rsid w:val="004621DE"/>
    <w:rsid w:val="004633FF"/>
    <w:rsid w:val="00471192"/>
    <w:rsid w:val="00471748"/>
    <w:rsid w:val="00472A8C"/>
    <w:rsid w:val="00473AD7"/>
    <w:rsid w:val="004745BB"/>
    <w:rsid w:val="0047698B"/>
    <w:rsid w:val="004807BC"/>
    <w:rsid w:val="00481618"/>
    <w:rsid w:val="004837C9"/>
    <w:rsid w:val="0048761B"/>
    <w:rsid w:val="00487C90"/>
    <w:rsid w:val="00487D8F"/>
    <w:rsid w:val="004900B0"/>
    <w:rsid w:val="0049120C"/>
    <w:rsid w:val="00495E6F"/>
    <w:rsid w:val="004A00EB"/>
    <w:rsid w:val="004A463F"/>
    <w:rsid w:val="004A4673"/>
    <w:rsid w:val="004A6B0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075E5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46513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96897"/>
    <w:rsid w:val="005A0441"/>
    <w:rsid w:val="005A0CD2"/>
    <w:rsid w:val="005B0948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1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6381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260C8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75E70"/>
    <w:rsid w:val="0067622E"/>
    <w:rsid w:val="00677C38"/>
    <w:rsid w:val="00680844"/>
    <w:rsid w:val="00681502"/>
    <w:rsid w:val="006859DC"/>
    <w:rsid w:val="00686B0E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A7868"/>
    <w:rsid w:val="006B1A96"/>
    <w:rsid w:val="006B33A4"/>
    <w:rsid w:val="006B3677"/>
    <w:rsid w:val="006B48B0"/>
    <w:rsid w:val="006B538B"/>
    <w:rsid w:val="006B6C74"/>
    <w:rsid w:val="006B6DDE"/>
    <w:rsid w:val="006C4825"/>
    <w:rsid w:val="006C7B4A"/>
    <w:rsid w:val="006D1695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7D0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40AA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188F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36EF"/>
    <w:rsid w:val="007E7825"/>
    <w:rsid w:val="007E7828"/>
    <w:rsid w:val="007E78A4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27F9A"/>
    <w:rsid w:val="00830971"/>
    <w:rsid w:val="00831155"/>
    <w:rsid w:val="00832788"/>
    <w:rsid w:val="00833EDD"/>
    <w:rsid w:val="00837ECB"/>
    <w:rsid w:val="008409DD"/>
    <w:rsid w:val="00842743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2871"/>
    <w:rsid w:val="00864637"/>
    <w:rsid w:val="00864996"/>
    <w:rsid w:val="0086568E"/>
    <w:rsid w:val="008713B2"/>
    <w:rsid w:val="008739C6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4A17"/>
    <w:rsid w:val="008A6DB8"/>
    <w:rsid w:val="008B08D6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259C"/>
    <w:rsid w:val="008F3911"/>
    <w:rsid w:val="008F42F1"/>
    <w:rsid w:val="008F4B7B"/>
    <w:rsid w:val="008F6258"/>
    <w:rsid w:val="00901CE5"/>
    <w:rsid w:val="00901FE9"/>
    <w:rsid w:val="00904155"/>
    <w:rsid w:val="00905688"/>
    <w:rsid w:val="009076A8"/>
    <w:rsid w:val="00910EA5"/>
    <w:rsid w:val="00912812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3DFA"/>
    <w:rsid w:val="009948BB"/>
    <w:rsid w:val="00996B01"/>
    <w:rsid w:val="009A0B9A"/>
    <w:rsid w:val="009A2D6A"/>
    <w:rsid w:val="009A732B"/>
    <w:rsid w:val="009A7517"/>
    <w:rsid w:val="009A78CF"/>
    <w:rsid w:val="009B03F1"/>
    <w:rsid w:val="009B0D6C"/>
    <w:rsid w:val="009B0E38"/>
    <w:rsid w:val="009B27CB"/>
    <w:rsid w:val="009B4C21"/>
    <w:rsid w:val="009B57A8"/>
    <w:rsid w:val="009B6C7B"/>
    <w:rsid w:val="009C2B08"/>
    <w:rsid w:val="009C4650"/>
    <w:rsid w:val="009D1716"/>
    <w:rsid w:val="009E45C6"/>
    <w:rsid w:val="009E6791"/>
    <w:rsid w:val="009E6C31"/>
    <w:rsid w:val="009F0998"/>
    <w:rsid w:val="009F17EB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14BA9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4542"/>
    <w:rsid w:val="00A47082"/>
    <w:rsid w:val="00A51890"/>
    <w:rsid w:val="00A52B6A"/>
    <w:rsid w:val="00A53EE8"/>
    <w:rsid w:val="00A560F8"/>
    <w:rsid w:val="00A642F4"/>
    <w:rsid w:val="00A676F7"/>
    <w:rsid w:val="00A72278"/>
    <w:rsid w:val="00A72AB9"/>
    <w:rsid w:val="00A736D7"/>
    <w:rsid w:val="00A763C0"/>
    <w:rsid w:val="00A76A8B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3C2B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451F"/>
    <w:rsid w:val="00AF5151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35E3C"/>
    <w:rsid w:val="00B4041C"/>
    <w:rsid w:val="00B419FC"/>
    <w:rsid w:val="00B43369"/>
    <w:rsid w:val="00B434CB"/>
    <w:rsid w:val="00B43A48"/>
    <w:rsid w:val="00B46EC1"/>
    <w:rsid w:val="00B47ED3"/>
    <w:rsid w:val="00B53076"/>
    <w:rsid w:val="00B53839"/>
    <w:rsid w:val="00B642FD"/>
    <w:rsid w:val="00B703AD"/>
    <w:rsid w:val="00B7393E"/>
    <w:rsid w:val="00B8030B"/>
    <w:rsid w:val="00B81E20"/>
    <w:rsid w:val="00B836AB"/>
    <w:rsid w:val="00B84901"/>
    <w:rsid w:val="00B8538A"/>
    <w:rsid w:val="00B91AF1"/>
    <w:rsid w:val="00B92B31"/>
    <w:rsid w:val="00B93524"/>
    <w:rsid w:val="00B96B6D"/>
    <w:rsid w:val="00B96B76"/>
    <w:rsid w:val="00BA1009"/>
    <w:rsid w:val="00BA5416"/>
    <w:rsid w:val="00BA5B59"/>
    <w:rsid w:val="00BA65B0"/>
    <w:rsid w:val="00BB08E9"/>
    <w:rsid w:val="00BB11D3"/>
    <w:rsid w:val="00BB24EB"/>
    <w:rsid w:val="00BB2C5D"/>
    <w:rsid w:val="00BB7E56"/>
    <w:rsid w:val="00BB7F08"/>
    <w:rsid w:val="00BC1879"/>
    <w:rsid w:val="00BC4938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BF7393"/>
    <w:rsid w:val="00C01207"/>
    <w:rsid w:val="00C045AF"/>
    <w:rsid w:val="00C10A55"/>
    <w:rsid w:val="00C14676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96B81"/>
    <w:rsid w:val="00C97AAB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212"/>
    <w:rsid w:val="00CD7453"/>
    <w:rsid w:val="00CE0FA9"/>
    <w:rsid w:val="00CE1C97"/>
    <w:rsid w:val="00CE205C"/>
    <w:rsid w:val="00CE2297"/>
    <w:rsid w:val="00CE2DCC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3AFD"/>
    <w:rsid w:val="00D75DA3"/>
    <w:rsid w:val="00D76639"/>
    <w:rsid w:val="00D77510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DE401E"/>
    <w:rsid w:val="00E00D77"/>
    <w:rsid w:val="00E0135D"/>
    <w:rsid w:val="00E02905"/>
    <w:rsid w:val="00E02D89"/>
    <w:rsid w:val="00E05661"/>
    <w:rsid w:val="00E05FE9"/>
    <w:rsid w:val="00E06189"/>
    <w:rsid w:val="00E06526"/>
    <w:rsid w:val="00E0772C"/>
    <w:rsid w:val="00E14190"/>
    <w:rsid w:val="00E14455"/>
    <w:rsid w:val="00E149B1"/>
    <w:rsid w:val="00E15EB8"/>
    <w:rsid w:val="00E1728F"/>
    <w:rsid w:val="00E2081E"/>
    <w:rsid w:val="00E21B50"/>
    <w:rsid w:val="00E23EFC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B5A73"/>
    <w:rsid w:val="00EC054F"/>
    <w:rsid w:val="00EC2824"/>
    <w:rsid w:val="00EC385C"/>
    <w:rsid w:val="00EC49FC"/>
    <w:rsid w:val="00EC6093"/>
    <w:rsid w:val="00ED0830"/>
    <w:rsid w:val="00ED3255"/>
    <w:rsid w:val="00ED3F4B"/>
    <w:rsid w:val="00ED445F"/>
    <w:rsid w:val="00ED5B48"/>
    <w:rsid w:val="00ED735F"/>
    <w:rsid w:val="00EE1A5C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15BB8"/>
    <w:rsid w:val="00F21AF1"/>
    <w:rsid w:val="00F23601"/>
    <w:rsid w:val="00F245E8"/>
    <w:rsid w:val="00F25CA5"/>
    <w:rsid w:val="00F26E4D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56F9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C7987"/>
    <w:rsid w:val="00FD26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2"/>
    </o:shapelayout>
  </w:shapeDefaults>
  <w:decimalSymbol w:val=","/>
  <w:listSeparator w:val=";"/>
  <w14:docId w14:val="64AF998E"/>
  <w15:docId w15:val="{FD03310C-AC17-4618-92A7-E7E726C61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  <w:style w:type="paragraph" w:styleId="Zoznamsodrkami">
    <w:name w:val="List Bullet"/>
    <w:basedOn w:val="Normlny"/>
    <w:link w:val="ZoznamsodrkamiChar"/>
    <w:uiPriority w:val="99"/>
    <w:rsid w:val="007E78A4"/>
    <w:pPr>
      <w:numPr>
        <w:numId w:val="51"/>
      </w:numPr>
      <w:spacing w:after="60"/>
      <w:jc w:val="both"/>
    </w:pPr>
    <w:rPr>
      <w:sz w:val="22"/>
    </w:rPr>
  </w:style>
  <w:style w:type="character" w:customStyle="1" w:styleId="ZoznamsodrkamiChar">
    <w:name w:val="Zoznam s odrážkami Char"/>
    <w:link w:val="Zoznamsodrkami"/>
    <w:uiPriority w:val="99"/>
    <w:locked/>
    <w:rsid w:val="007E78A4"/>
    <w:rPr>
      <w:sz w:val="2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H_rok_programu_Microsoft_Excel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B77152B-7703-4A47-BE62-486C02284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3675</Words>
  <Characters>21883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Ondro</cp:lastModifiedBy>
  <cp:revision>2</cp:revision>
  <cp:lastPrinted>2021-05-27T13:33:00Z</cp:lastPrinted>
  <dcterms:created xsi:type="dcterms:W3CDTF">2026-06-30T17:23:00Z</dcterms:created>
  <dcterms:modified xsi:type="dcterms:W3CDTF">2026-06-30T17:23:00Z</dcterms:modified>
</cp:coreProperties>
</file>