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857E9" w14:textId="77777777" w:rsidR="006E2265" w:rsidRDefault="00754D74">
      <w:pPr>
        <w:spacing w:after="878" w:line="250" w:lineRule="auto"/>
        <w:ind w:left="-5"/>
      </w:pPr>
      <w:r>
        <w:rPr>
          <w:b/>
          <w:sz w:val="24"/>
        </w:rPr>
        <w:t>Čl. I Všeobecné informácie o účtovnej jednotke</w:t>
      </w:r>
    </w:p>
    <w:p w14:paraId="35B18459" w14:textId="77777777" w:rsidR="006E2265" w:rsidRDefault="00754D74">
      <w:pPr>
        <w:pStyle w:val="Nadpis1"/>
        <w:ind w:left="-5"/>
      </w:pPr>
      <w:r>
        <w:t>Čl. I (1) (5) Všeobecné informácie</w:t>
      </w:r>
    </w:p>
    <w:p w14:paraId="762F2A2A" w14:textId="086DE166" w:rsidR="006E2265" w:rsidRDefault="00754D74">
      <w:pPr>
        <w:spacing w:after="286"/>
        <w:ind w:right="92"/>
      </w:pPr>
      <w:r>
        <w:t>Účtovné obdobie 20</w:t>
      </w:r>
      <w:r w:rsidR="00810195">
        <w:t>2</w:t>
      </w:r>
      <w:r w:rsidR="00C80BC2">
        <w:t>4</w:t>
      </w:r>
      <w:r>
        <w:t xml:space="preserve"> (1.1.20</w:t>
      </w:r>
      <w:r w:rsidR="00810195">
        <w:t>2</w:t>
      </w:r>
      <w:r w:rsidR="00397EFF">
        <w:t>5</w:t>
      </w:r>
      <w:r>
        <w:t>-31.12.20</w:t>
      </w:r>
      <w:r w:rsidR="00810195">
        <w:t>2</w:t>
      </w:r>
      <w:r w:rsidR="00397EFF">
        <w:t>5</w:t>
      </w:r>
      <w:r>
        <w:t>)</w:t>
      </w:r>
    </w:p>
    <w:p w14:paraId="0A717350" w14:textId="77777777" w:rsidR="006E2265" w:rsidRDefault="00754D74">
      <w:pPr>
        <w:spacing w:after="29"/>
        <w:ind w:right="92"/>
      </w:pPr>
      <w:r>
        <w:t>Čl. I (1)</w:t>
      </w:r>
    </w:p>
    <w:tbl>
      <w:tblPr>
        <w:tblStyle w:val="TableGrid"/>
        <w:tblW w:w="5140" w:type="dxa"/>
        <w:tblInd w:w="0" w:type="dxa"/>
        <w:tblLook w:val="04A0" w:firstRow="1" w:lastRow="0" w:firstColumn="1" w:lastColumn="0" w:noHBand="0" w:noVBand="1"/>
      </w:tblPr>
      <w:tblGrid>
        <w:gridCol w:w="2937"/>
        <w:gridCol w:w="2203"/>
      </w:tblGrid>
      <w:tr w:rsidR="006E2265" w14:paraId="3EAEABEC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14:paraId="3D6186D3" w14:textId="77777777" w:rsidR="006E2265" w:rsidRDefault="00754D74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</w:tcPr>
          <w:p w14:paraId="617E206C" w14:textId="77777777" w:rsidR="006E2265" w:rsidRDefault="00DB6F09">
            <w:pPr>
              <w:spacing w:after="0" w:line="259" w:lineRule="auto"/>
              <w:ind w:left="0" w:firstLine="0"/>
            </w:pPr>
            <w:r>
              <w:t>Molpir</w:t>
            </w:r>
            <w:r w:rsidR="00754D74">
              <w:t>, s.r.o.</w:t>
            </w:r>
          </w:p>
        </w:tc>
      </w:tr>
      <w:tr w:rsidR="006E2265" w14:paraId="3FAA48AD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64AA9" w14:textId="77777777" w:rsidR="006E2265" w:rsidRDefault="00754D74">
            <w:pPr>
              <w:spacing w:after="0" w:line="259" w:lineRule="auto"/>
              <w:ind w:left="0" w:firstLine="0"/>
            </w:pPr>
            <w:r>
              <w:t>Sídlo účtovnej jednotky:</w:t>
            </w: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6B0BA3" w14:textId="77777777" w:rsidR="006E2265" w:rsidRDefault="000442F3">
            <w:pPr>
              <w:spacing w:after="0" w:line="259" w:lineRule="auto"/>
              <w:ind w:left="0" w:firstLine="0"/>
              <w:jc w:val="both"/>
            </w:pPr>
            <w:r>
              <w:t>SNP129, 914 04 Smolenice</w:t>
            </w:r>
          </w:p>
        </w:tc>
      </w:tr>
    </w:tbl>
    <w:p w14:paraId="02B2F43C" w14:textId="77777777" w:rsidR="006E2265" w:rsidRDefault="00754D74">
      <w:pPr>
        <w:spacing w:after="185"/>
        <w:ind w:right="92"/>
      </w:pPr>
      <w:r>
        <w:t>Opis hospodárskej činnosti v nadväznosti na predmet podnikania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32"/>
        <w:gridCol w:w="3666"/>
      </w:tblGrid>
      <w:tr w:rsidR="00DB6F09" w:rsidRPr="00DB6F09" w14:paraId="1D44AB0C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26505E0B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kúpa tovaru za účelom jeho predaja konečnému spotrebiteľovi (maloobchod) alebo za účelom jeho predaja iným prevádzkovateľom živnosti (veľkoobchod) v rozsahu voľnej živnosti</w:t>
            </w:r>
          </w:p>
        </w:tc>
        <w:tc>
          <w:tcPr>
            <w:tcW w:w="1638" w:type="pct"/>
            <w:shd w:val="clear" w:color="auto" w:fill="FFFFFF"/>
            <w:hideMark/>
          </w:tcPr>
          <w:p w14:paraId="743480F8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06.03.1995)</w:t>
            </w:r>
          </w:p>
        </w:tc>
      </w:tr>
      <w:tr w:rsidR="00DB6F09" w:rsidRPr="00DB6F09" w14:paraId="09757B02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6E62B60F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sprostredkovanie obchodu v rozsahu voľnej živnosti</w:t>
            </w:r>
          </w:p>
        </w:tc>
        <w:tc>
          <w:tcPr>
            <w:tcW w:w="1638" w:type="pct"/>
            <w:shd w:val="clear" w:color="auto" w:fill="FFFFFF"/>
            <w:hideMark/>
          </w:tcPr>
          <w:p w14:paraId="5BEF6152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06.03.1995)</w:t>
            </w:r>
          </w:p>
        </w:tc>
      </w:tr>
      <w:tr w:rsidR="00DB6F09" w:rsidRPr="00DB6F09" w14:paraId="72972E31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7AFCA4A2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vývoj, výroba a montáž vykurovacích, vetracích a klimatizačných systémov do áut</w:t>
            </w:r>
          </w:p>
        </w:tc>
        <w:tc>
          <w:tcPr>
            <w:tcW w:w="1638" w:type="pct"/>
            <w:shd w:val="clear" w:color="auto" w:fill="FFFFFF"/>
            <w:hideMark/>
          </w:tcPr>
          <w:p w14:paraId="4944E1CC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04.06.2003)</w:t>
            </w:r>
          </w:p>
        </w:tc>
      </w:tr>
      <w:tr w:rsidR="00DB6F09" w:rsidRPr="00DB6F09" w14:paraId="3645CE8A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2CD3FAE6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vývoj, výroba a montáž centrálneho uzamykania</w:t>
            </w:r>
          </w:p>
        </w:tc>
        <w:tc>
          <w:tcPr>
            <w:tcW w:w="1638" w:type="pct"/>
            <w:shd w:val="clear" w:color="auto" w:fill="FFFFFF"/>
            <w:hideMark/>
          </w:tcPr>
          <w:p w14:paraId="5B4D0F03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04.06.2003)</w:t>
            </w:r>
          </w:p>
        </w:tc>
      </w:tr>
      <w:tr w:rsidR="00DB6F09" w:rsidRPr="00DB6F09" w14:paraId="3FC702CA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2F1165EA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vývoj, výroba a montáž zariadení na elektrické sťahovanie okien</w:t>
            </w:r>
          </w:p>
        </w:tc>
        <w:tc>
          <w:tcPr>
            <w:tcW w:w="1638" w:type="pct"/>
            <w:shd w:val="clear" w:color="auto" w:fill="FFFFFF"/>
            <w:hideMark/>
          </w:tcPr>
          <w:p w14:paraId="497F9D6C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04.06.2003)</w:t>
            </w:r>
          </w:p>
        </w:tc>
      </w:tr>
      <w:tr w:rsidR="00DB6F09" w:rsidRPr="00DB6F09" w14:paraId="4408849B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50C2CEF5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vývoj, výroba a montáž nezávislého kúrenia do áut</w:t>
            </w:r>
          </w:p>
        </w:tc>
        <w:tc>
          <w:tcPr>
            <w:tcW w:w="1638" w:type="pct"/>
            <w:shd w:val="clear" w:color="auto" w:fill="FFFFFF"/>
            <w:hideMark/>
          </w:tcPr>
          <w:p w14:paraId="5C8A6318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04.06.2003)</w:t>
            </w:r>
          </w:p>
        </w:tc>
      </w:tr>
      <w:tr w:rsidR="00DB6F09" w:rsidRPr="00DB6F09" w14:paraId="18491C98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15D415F0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 xml:space="preserve">oprava </w:t>
            </w:r>
            <w:proofErr w:type="spellStart"/>
            <w:r w:rsidRPr="00DB6F09">
              <w:t>autodoplnkov</w:t>
            </w:r>
            <w:proofErr w:type="spellEnd"/>
            <w:r w:rsidRPr="00DB6F09">
              <w:t xml:space="preserve"> do osobných a nákladných vozidiel v rozsahu voľnej živnosti</w:t>
            </w:r>
          </w:p>
        </w:tc>
        <w:tc>
          <w:tcPr>
            <w:tcW w:w="1638" w:type="pct"/>
            <w:shd w:val="clear" w:color="auto" w:fill="FFFFFF"/>
            <w:hideMark/>
          </w:tcPr>
          <w:p w14:paraId="045A53AF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25.07.2005)</w:t>
            </w:r>
          </w:p>
        </w:tc>
      </w:tr>
      <w:tr w:rsidR="00DB6F09" w:rsidRPr="00DB6F09" w14:paraId="01F77EF9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47DAB9A7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vývoj, výroba, montáž a opravy multimédií a navigačných systémov a ich príslušenstva</w:t>
            </w:r>
          </w:p>
        </w:tc>
        <w:tc>
          <w:tcPr>
            <w:tcW w:w="1638" w:type="pct"/>
            <w:shd w:val="clear" w:color="auto" w:fill="FFFFFF"/>
            <w:hideMark/>
          </w:tcPr>
          <w:p w14:paraId="2D110B9E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25.07.2005)</w:t>
            </w:r>
          </w:p>
        </w:tc>
      </w:tr>
      <w:tr w:rsidR="00DB6F09" w:rsidRPr="00DB6F09" w14:paraId="013F3621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0ECED061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 xml:space="preserve">montáž a oprava </w:t>
            </w:r>
            <w:proofErr w:type="spellStart"/>
            <w:r w:rsidRPr="00DB6F09">
              <w:t>autoelektriky</w:t>
            </w:r>
            <w:proofErr w:type="spellEnd"/>
          </w:p>
        </w:tc>
        <w:tc>
          <w:tcPr>
            <w:tcW w:w="1638" w:type="pct"/>
            <w:shd w:val="clear" w:color="auto" w:fill="FFFFFF"/>
            <w:hideMark/>
          </w:tcPr>
          <w:p w14:paraId="2F1CDC61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25.07.2005)</w:t>
            </w:r>
          </w:p>
        </w:tc>
      </w:tr>
      <w:tr w:rsidR="00DB6F09" w:rsidRPr="00DB6F09" w14:paraId="25691F03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710C4F00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 xml:space="preserve">prevádzkovanie technickej služby v zmysle </w:t>
            </w:r>
            <w:proofErr w:type="spellStart"/>
            <w:r w:rsidRPr="00DB6F09">
              <w:t>ust</w:t>
            </w:r>
            <w:proofErr w:type="spellEnd"/>
            <w:r w:rsidRPr="00DB6F09">
              <w:t xml:space="preserve">. § 7 ods. 1 zákona č. 473/2005 </w:t>
            </w:r>
            <w:proofErr w:type="spellStart"/>
            <w:r w:rsidRPr="00DB6F09">
              <w:t>Z.z</w:t>
            </w:r>
            <w:proofErr w:type="spellEnd"/>
            <w:r w:rsidRPr="00DB6F09">
              <w:t>. o poskytovaní služieb v oblasti súkromnej bezpečnosti a o zmene a doplnení niektorých zákonov (zákon o súkromnej bezpečnosti) v rozsahu vývoj, výroba, predaj, projektovanie, montáž, údržba, revízia, oprava zabezpečovacích systémov alebo poplachových systémov a systémov a zariadení umožňujúcich sledovanie pohybu a konania osoby v chránenom objekte, na chránenom mieste alebo v ich okolí</w:t>
            </w:r>
          </w:p>
        </w:tc>
        <w:tc>
          <w:tcPr>
            <w:tcW w:w="1638" w:type="pct"/>
            <w:shd w:val="clear" w:color="auto" w:fill="FFFFFF"/>
            <w:hideMark/>
          </w:tcPr>
          <w:p w14:paraId="003FA9FE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02.03.2007)</w:t>
            </w:r>
          </w:p>
        </w:tc>
      </w:tr>
      <w:tr w:rsidR="00DB6F09" w:rsidRPr="00DB6F09" w14:paraId="24B83429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4CD7703C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výroba elektrických zariadení a elektrických súčiastok</w:t>
            </w:r>
          </w:p>
        </w:tc>
        <w:tc>
          <w:tcPr>
            <w:tcW w:w="1638" w:type="pct"/>
            <w:shd w:val="clear" w:color="auto" w:fill="FFFFFF"/>
            <w:hideMark/>
          </w:tcPr>
          <w:p w14:paraId="7FF99438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05.05.2017)</w:t>
            </w:r>
          </w:p>
        </w:tc>
      </w:tr>
      <w:tr w:rsidR="00DB6F09" w:rsidRPr="00DB6F09" w14:paraId="4498C98B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49B5E0A3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výroba strojov a zariadení pre všeobecné účely</w:t>
            </w:r>
          </w:p>
        </w:tc>
        <w:tc>
          <w:tcPr>
            <w:tcW w:w="1638" w:type="pct"/>
            <w:shd w:val="clear" w:color="auto" w:fill="FFFFFF"/>
            <w:hideMark/>
          </w:tcPr>
          <w:p w14:paraId="61779B97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05.05.2017)</w:t>
            </w:r>
          </w:p>
        </w:tc>
      </w:tr>
      <w:tr w:rsidR="00DB6F09" w:rsidRPr="00DB6F09" w14:paraId="19D99BAC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3478C398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výskum a vývoj v oblasti prírodných, technických, spoločenských a humanitných vied</w:t>
            </w:r>
          </w:p>
        </w:tc>
        <w:tc>
          <w:tcPr>
            <w:tcW w:w="1638" w:type="pct"/>
            <w:shd w:val="clear" w:color="auto" w:fill="FFFFFF"/>
            <w:hideMark/>
          </w:tcPr>
          <w:p w14:paraId="17F47FDA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05.05.2017)</w:t>
            </w:r>
          </w:p>
        </w:tc>
      </w:tr>
      <w:tr w:rsidR="00DB6F09" w:rsidRPr="00DB6F09" w14:paraId="2DEFDA52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4C35E848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dizajnérske činnosti</w:t>
            </w:r>
          </w:p>
        </w:tc>
        <w:tc>
          <w:tcPr>
            <w:tcW w:w="1638" w:type="pct"/>
            <w:shd w:val="clear" w:color="auto" w:fill="FFFFFF"/>
            <w:hideMark/>
          </w:tcPr>
          <w:p w14:paraId="4B1CE0FB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05.05.2017)</w:t>
            </w:r>
          </w:p>
        </w:tc>
      </w:tr>
      <w:tr w:rsidR="00DB6F09" w:rsidRPr="00DB6F09" w14:paraId="2EE8E7A4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65974D29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reklamné a marketingové služby, prieskum trhu a verejnej mienky</w:t>
            </w:r>
          </w:p>
        </w:tc>
        <w:tc>
          <w:tcPr>
            <w:tcW w:w="1638" w:type="pct"/>
            <w:shd w:val="clear" w:color="auto" w:fill="FFFFFF"/>
            <w:hideMark/>
          </w:tcPr>
          <w:p w14:paraId="787801C5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05.05.2017)</w:t>
            </w:r>
          </w:p>
        </w:tc>
      </w:tr>
      <w:tr w:rsidR="00DB6F09" w:rsidRPr="00DB6F09" w14:paraId="2CA2EEA1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380B48D5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ubytovacie služby bez poskytovania pohostinských služieb</w:t>
            </w:r>
          </w:p>
        </w:tc>
        <w:tc>
          <w:tcPr>
            <w:tcW w:w="1638" w:type="pct"/>
            <w:shd w:val="clear" w:color="auto" w:fill="FFFFFF"/>
            <w:hideMark/>
          </w:tcPr>
          <w:p w14:paraId="23F5ED72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05.05.2017)</w:t>
            </w:r>
          </w:p>
        </w:tc>
      </w:tr>
      <w:tr w:rsidR="00DB6F09" w:rsidRPr="00DB6F09" w14:paraId="056F0787" w14:textId="77777777" w:rsidTr="00DB6F09">
        <w:trPr>
          <w:tblCellSpacing w:w="15" w:type="dxa"/>
        </w:trPr>
        <w:tc>
          <w:tcPr>
            <w:tcW w:w="3322" w:type="pct"/>
            <w:shd w:val="clear" w:color="auto" w:fill="FFFFFF"/>
            <w:vAlign w:val="center"/>
            <w:hideMark/>
          </w:tcPr>
          <w:p w14:paraId="01A96385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prenájom nehnuteľností spojený s poskytovaním iných než základných služieb spojených s prenájmom</w:t>
            </w:r>
          </w:p>
        </w:tc>
        <w:tc>
          <w:tcPr>
            <w:tcW w:w="1638" w:type="pct"/>
            <w:shd w:val="clear" w:color="auto" w:fill="FFFFFF"/>
            <w:hideMark/>
          </w:tcPr>
          <w:p w14:paraId="5A5B8E4D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  (od: 05.05.2017)</w:t>
            </w:r>
          </w:p>
        </w:tc>
      </w:tr>
      <w:tr w:rsidR="00DB6F09" w:rsidRPr="00DB6F09" w14:paraId="50A2BF64" w14:textId="77777777" w:rsidTr="00DB6F09">
        <w:trPr>
          <w:tblCellSpacing w:w="15" w:type="dxa"/>
        </w:trPr>
        <w:tc>
          <w:tcPr>
            <w:tcW w:w="4973" w:type="pct"/>
            <w:gridSpan w:val="2"/>
            <w:shd w:val="clear" w:color="auto" w:fill="FFFFFF"/>
            <w:vAlign w:val="center"/>
            <w:hideMark/>
          </w:tcPr>
          <w:p w14:paraId="0F808609" w14:textId="77777777" w:rsidR="00DB6F09" w:rsidRPr="00DB6F09" w:rsidRDefault="00DB6F09" w:rsidP="00DB6F09">
            <w:pPr>
              <w:spacing w:after="185"/>
              <w:ind w:right="92"/>
            </w:pPr>
            <w:r w:rsidRPr="00DB6F09">
              <w:t>prenájom hnuteľných vecí</w:t>
            </w:r>
          </w:p>
        </w:tc>
      </w:tr>
    </w:tbl>
    <w:p w14:paraId="0E953B0B" w14:textId="77777777" w:rsidR="000442F3" w:rsidRDefault="000442F3">
      <w:pPr>
        <w:spacing w:after="387"/>
        <w:ind w:right="92"/>
      </w:pPr>
    </w:p>
    <w:p w14:paraId="0E06D510" w14:textId="77777777" w:rsidR="006E2265" w:rsidRDefault="00754D74">
      <w:pPr>
        <w:spacing w:after="387"/>
        <w:ind w:right="92"/>
      </w:pPr>
      <w:r>
        <w:t>Čl. I (5)</w:t>
      </w:r>
    </w:p>
    <w:p w14:paraId="372885E7" w14:textId="77777777" w:rsidR="006E2265" w:rsidRDefault="00754D74">
      <w:pPr>
        <w:spacing w:after="0"/>
        <w:ind w:right="9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33" w:type="dxa"/>
          <w:right w:w="45" w:type="dxa"/>
        </w:tblCellMar>
        <w:tblLook w:val="04A0" w:firstRow="1" w:lastRow="0" w:firstColumn="1" w:lastColumn="0" w:noHBand="0" w:noVBand="1"/>
      </w:tblPr>
      <w:tblGrid>
        <w:gridCol w:w="6725"/>
        <w:gridCol w:w="2045"/>
        <w:gridCol w:w="201"/>
        <w:gridCol w:w="2047"/>
      </w:tblGrid>
      <w:tr w:rsidR="006E2265" w14:paraId="666BDB4D" w14:textId="77777777" w:rsidTr="006659A0">
        <w:trPr>
          <w:trHeight w:val="556"/>
        </w:trPr>
        <w:tc>
          <w:tcPr>
            <w:tcW w:w="681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8A5C683" w14:textId="77777777" w:rsidR="006E2265" w:rsidRDefault="00754D74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7ABD5006" w14:textId="77777777" w:rsidR="006E2265" w:rsidRDefault="00754D74">
            <w:pPr>
              <w:spacing w:after="0" w:line="259" w:lineRule="auto"/>
              <w:ind w:left="164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BB3FE79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6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3365161" w14:textId="77777777" w:rsidR="006E2265" w:rsidRDefault="00754D74">
            <w:pPr>
              <w:spacing w:after="0" w:line="240" w:lineRule="auto"/>
              <w:ind w:left="14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14:paraId="65DCE5E1" w14:textId="77777777" w:rsidR="006E2265" w:rsidRDefault="00754D74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6E2265" w14:paraId="7A6E0724" w14:textId="77777777" w:rsidTr="006659A0">
        <w:trPr>
          <w:trHeight w:val="304"/>
        </w:trPr>
        <w:tc>
          <w:tcPr>
            <w:tcW w:w="681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90EC2" w14:textId="77777777" w:rsidR="006E2265" w:rsidRDefault="00754D74">
            <w:pPr>
              <w:spacing w:after="0" w:line="259" w:lineRule="auto"/>
              <w:ind w:left="45" w:firstLine="0"/>
            </w:pPr>
            <w:r>
              <w:t>Priemerný prepočítaný počet zamestnancov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481700" w14:textId="27784719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A70B68" w14:textId="7D84E9A5" w:rsidR="006E2265" w:rsidRDefault="00397EFF">
            <w:pPr>
              <w:spacing w:after="0" w:line="259" w:lineRule="auto"/>
              <w:ind w:left="0" w:firstLine="0"/>
              <w:jc w:val="both"/>
            </w:pPr>
            <w:r>
              <w:t>27</w:t>
            </w:r>
          </w:p>
        </w:tc>
        <w:tc>
          <w:tcPr>
            <w:tcW w:w="206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D554C" w14:textId="63A27131" w:rsidR="006E2265" w:rsidRDefault="00397EFF">
            <w:pPr>
              <w:spacing w:after="0" w:line="259" w:lineRule="auto"/>
              <w:ind w:left="0" w:firstLine="0"/>
              <w:jc w:val="right"/>
            </w:pPr>
            <w:r>
              <w:t>24</w:t>
            </w:r>
          </w:p>
        </w:tc>
      </w:tr>
      <w:tr w:rsidR="006E2265" w14:paraId="07E5A1C6" w14:textId="77777777" w:rsidTr="006659A0">
        <w:trPr>
          <w:trHeight w:val="289"/>
        </w:trPr>
        <w:tc>
          <w:tcPr>
            <w:tcW w:w="6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4FBAB" w14:textId="77777777" w:rsidR="006E2265" w:rsidRDefault="00754D74">
            <w:pPr>
              <w:spacing w:after="0" w:line="259" w:lineRule="auto"/>
              <w:ind w:left="45" w:firstLine="0"/>
            </w:pPr>
            <w:r>
              <w:t>Stav zamestnancov ku dňu, ku ktorému sa zostavuje účtovná závierka, z toho:</w:t>
            </w:r>
          </w:p>
        </w:tc>
        <w:tc>
          <w:tcPr>
            <w:tcW w:w="2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207B83F" w14:textId="1470842A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7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341CA8" w14:textId="74E84103" w:rsidR="006E2265" w:rsidRDefault="00397EFF">
            <w:pPr>
              <w:spacing w:after="0" w:line="259" w:lineRule="auto"/>
              <w:ind w:left="0" w:firstLine="0"/>
              <w:jc w:val="both"/>
            </w:pPr>
            <w:r>
              <w:t>28</w:t>
            </w:r>
          </w:p>
        </w:tc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3C35B8" w14:textId="7C660B1B" w:rsidR="006E2265" w:rsidRDefault="00C80BC2" w:rsidP="00C80BC2">
            <w:pPr>
              <w:tabs>
                <w:tab w:val="center" w:pos="1001"/>
                <w:tab w:val="right" w:pos="2002"/>
              </w:tabs>
              <w:spacing w:after="0" w:line="259" w:lineRule="auto"/>
              <w:ind w:left="0" w:firstLine="0"/>
            </w:pPr>
            <w:r>
              <w:tab/>
            </w:r>
            <w:r>
              <w:tab/>
            </w:r>
            <w:r w:rsidR="00397EFF">
              <w:t>24</w:t>
            </w:r>
          </w:p>
        </w:tc>
      </w:tr>
      <w:tr w:rsidR="006E2265" w14:paraId="5CF8B5E4" w14:textId="77777777" w:rsidTr="006659A0">
        <w:trPr>
          <w:trHeight w:val="289"/>
        </w:trPr>
        <w:tc>
          <w:tcPr>
            <w:tcW w:w="6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BD8D0" w14:textId="77777777" w:rsidR="006E2265" w:rsidRDefault="00754D74">
            <w:pPr>
              <w:spacing w:after="0" w:line="259" w:lineRule="auto"/>
              <w:ind w:left="45" w:firstLine="0"/>
            </w:pPr>
            <w:r>
              <w:lastRenderedPageBreak/>
              <w:t>Počet vedúcich zamestnancov</w:t>
            </w:r>
          </w:p>
        </w:tc>
        <w:tc>
          <w:tcPr>
            <w:tcW w:w="2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3959AA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7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C3187C7" w14:textId="77777777" w:rsidR="006E2265" w:rsidRDefault="00754D74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2BFE6" w14:textId="77777777" w:rsidR="006E2265" w:rsidRDefault="00754D74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4C66D5C7" w14:textId="77777777" w:rsidR="006E2265" w:rsidRDefault="00754D74">
      <w:pPr>
        <w:pStyle w:val="Nadpis1"/>
        <w:spacing w:after="312"/>
        <w:ind w:left="-5"/>
      </w:pPr>
      <w:r>
        <w:t>Čl. I (2) (3) Dátum schválenia účtovnej závierky a právny dôvod</w:t>
      </w:r>
    </w:p>
    <w:p w14:paraId="202406FD" w14:textId="77777777" w:rsidR="006E2265" w:rsidRDefault="00754D74">
      <w:pPr>
        <w:tabs>
          <w:tab w:val="center" w:pos="5707"/>
        </w:tabs>
        <w:spacing w:after="550"/>
        <w:ind w:left="0" w:firstLine="0"/>
      </w:pPr>
      <w:r>
        <w:t>Čl. I (2) Dátum schválenia účtovnej závierky za predchádzajúce obdobie:</w:t>
      </w:r>
      <w:r>
        <w:tab/>
      </w:r>
      <w:r w:rsidR="00DB6F09">
        <w:t>-</w:t>
      </w:r>
    </w:p>
    <w:p w14:paraId="212CEDA1" w14:textId="77777777" w:rsidR="006E2265" w:rsidRDefault="00754D74">
      <w:pPr>
        <w:spacing w:after="426"/>
        <w:ind w:right="92"/>
      </w:pPr>
      <w:r>
        <w:t>Čl. I (3) Právny dôvod na zostavenie účtovnej závierky</w:t>
      </w:r>
    </w:p>
    <w:p w14:paraId="53A50B89" w14:textId="77777777" w:rsidR="006E2265" w:rsidRDefault="00754D74">
      <w:pPr>
        <w:tabs>
          <w:tab w:val="center" w:pos="854"/>
          <w:tab w:val="center" w:pos="3056"/>
          <w:tab w:val="center" w:pos="5186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06ECCE7" wp14:editId="25B79568">
                <wp:extent cx="123825" cy="123825"/>
                <wp:effectExtent l="0" t="0" r="0" b="0"/>
                <wp:docPr id="19172" name="Group 191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35" name="Shape 2443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36" name="Shape 2443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1" name="Shape 161"/>
                        <wps:cNvSpPr/>
                        <wps:spPr>
                          <a:xfrm>
                            <a:off x="27517" y="27516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72" style="width:9.75pt;height:9.75pt;mso-position-horizontal-relative:char;mso-position-vertical-relative:line" coordsize="1238,1238">
                <v:shape id="Shape 2443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3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61" style="position:absolute;width:687;height:687;left:275;top:275;" coordsize="68791,68793" path="m68791,0l68791,27518l27516,68793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EEB884E" wp14:editId="7CD8E3C9">
                <wp:extent cx="123825" cy="123825"/>
                <wp:effectExtent l="0" t="0" r="0" b="0"/>
                <wp:docPr id="19174" name="Group 191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39" name="Shape 2443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40" name="Shape 2444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74" style="width:9.75pt;height:9.75pt;mso-position-horizontal-relative:char;mso-position-vertical-relative:line" coordsize="1238,1238">
                <v:shape id="Shape 2444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4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7A792DA" wp14:editId="62B98059">
                <wp:extent cx="123825" cy="123825"/>
                <wp:effectExtent l="0" t="0" r="0" b="0"/>
                <wp:docPr id="19175" name="Group 191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43" name="Shape 2444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44" name="Shape 2444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75" style="width:9.75pt;height:9.75pt;mso-position-horizontal-relative:char;mso-position-vertical-relative:line" coordsize="1238,1238">
                <v:shape id="Shape 2444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4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priebežná</w:t>
      </w:r>
    </w:p>
    <w:p w14:paraId="7DB85CA2" w14:textId="77777777" w:rsidR="006E2265" w:rsidRDefault="00754D74">
      <w:pPr>
        <w:pStyle w:val="Nadpis1"/>
        <w:ind w:left="-5"/>
      </w:pPr>
      <w:r>
        <w:t>Čl. I (4) Údaje o skupine</w:t>
      </w:r>
    </w:p>
    <w:p w14:paraId="24C6B933" w14:textId="77777777" w:rsidR="006E2265" w:rsidRDefault="00754D74">
      <w:pPr>
        <w:spacing w:after="286"/>
        <w:ind w:right="92"/>
      </w:pPr>
      <w:r>
        <w:t>Spoločnosť je samostatná jednotka, nie je súčasťou skupiny</w:t>
      </w:r>
    </w:p>
    <w:p w14:paraId="76BBA73A" w14:textId="77777777" w:rsidR="006E2265" w:rsidRDefault="00754D74">
      <w:pPr>
        <w:spacing w:after="444"/>
        <w:ind w:right="9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14:paraId="180B43C6" w14:textId="77777777" w:rsidR="006E2265" w:rsidRDefault="00754D74">
      <w:pPr>
        <w:spacing w:after="487"/>
        <w:ind w:right="92"/>
      </w:pPr>
      <w: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14:paraId="0333C565" w14:textId="77777777" w:rsidR="006E2265" w:rsidRDefault="00754D74">
      <w:pPr>
        <w:spacing w:after="300"/>
        <w:ind w:right="92"/>
      </w:pPr>
      <w:r>
        <w:t>(4) c) Adresa, kde sa môže vyžiadať kópia konsolidovaných účtovných závierok uvedených v písmenách a) a b):</w:t>
      </w:r>
    </w:p>
    <w:p w14:paraId="74286B96" w14:textId="77777777" w:rsidR="006E2265" w:rsidRDefault="00754D74">
      <w:pPr>
        <w:spacing w:after="181"/>
        <w:ind w:right="92"/>
      </w:pPr>
      <w:r>
        <w:t>(4) d) Účtovná jednotka je materskou účtovnou jednotkou</w:t>
      </w:r>
    </w:p>
    <w:p w14:paraId="4DB446AA" w14:textId="77777777" w:rsidR="006E2265" w:rsidRDefault="00754D74">
      <w:pPr>
        <w:tabs>
          <w:tab w:val="center" w:pos="554"/>
          <w:tab w:val="center" w:pos="2392"/>
        </w:tabs>
        <w:spacing w:after="299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7DB74B" wp14:editId="4EED6D5F">
                <wp:extent cx="123825" cy="123825"/>
                <wp:effectExtent l="0" t="0" r="0" b="0"/>
                <wp:docPr id="19177" name="Group 191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47" name="Shape 2444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48" name="Shape 2444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177" style="width:9.75pt;height:9.75pt;mso-position-horizontal-relative:char;mso-position-vertical-relative:line" coordsize="1238,1238">
                <v:shape id="Shape 2444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5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589A70A" wp14:editId="79AF74D9">
                <wp:extent cx="123825" cy="123825"/>
                <wp:effectExtent l="0" t="0" r="28575" b="28575"/>
                <wp:docPr id="19176" name="Group 191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51" name="Shape 2445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solidFill>
                              <a:schemeClr val="accent1"/>
                            </a:solidFill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52" name="Shape 2445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solidFill>
                              <a:schemeClr val="accent1"/>
                            </a:solidFill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14:paraId="741A6E28" w14:textId="39E013A0" w:rsidR="006659A0" w:rsidRDefault="006659A0" w:rsidP="006659A0">
                              <w:pPr>
                                <w:ind w:left="0"/>
                                <w:jc w:val="center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89A70A" id="Group 19176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">
                <v:shape id="Shape 24451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" path="m,l123825,r,123825l,123825,,e" fillcolor="gray" strokecolor="#4472c4 [3204]" strokeweight="0">
                  <v:stroke miterlimit="83231f" joinstyle="miter"/>
                  <v:path arrowok="t" textboxrect="0,0,123825,123825"/>
                </v:shape>
                <v:shape id="Shape 24452" o:spid="_x0000_s1028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" adj="-11796480,,5400" path="m,l104775,r,104775l,104775,,e" strokecolor="#4472c4 [3204]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14:paraId="741A6E28" w14:textId="39E013A0" w:rsidR="006659A0" w:rsidRDefault="006659A0" w:rsidP="006659A0">
                        <w:pPr>
                          <w:ind w:left="0"/>
                          <w:jc w:val="center"/>
                        </w:pPr>
                        <w:r>
                          <w:t xml:space="preserve"> 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14:paraId="1807CB31" w14:textId="77777777" w:rsidR="006E2265" w:rsidRDefault="00754D74">
      <w:pPr>
        <w:ind w:left="327" w:right="92"/>
      </w:pPr>
      <w:r>
        <w:t>Účtovná jednotka je oslobodená od povinnosti zostaviť konsolidovanú účtovnú závierku a konsolidovanú výročnú správu podľa § 22</w:t>
      </w:r>
    </w:p>
    <w:p w14:paraId="7E0ACBB2" w14:textId="262BA69C" w:rsidR="006E2265" w:rsidRDefault="00754D74">
      <w:pPr>
        <w:tabs>
          <w:tab w:val="center" w:pos="554"/>
          <w:tab w:val="center" w:pos="239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6659A0">
        <w:rPr>
          <w:rFonts w:ascii="Calibri" w:eastAsia="Calibri" w:hAnsi="Calibri" w:cs="Calibri"/>
          <w:noProof/>
          <w:sz w:val="22"/>
        </w:rPr>
        <w:t xml:space="preserve">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CBA8EE4" wp14:editId="602F63FF">
                <wp:extent cx="123825" cy="123825"/>
                <wp:effectExtent l="0" t="0" r="28575" b="28575"/>
                <wp:docPr id="21021" name="Group 210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55" name="Shape 2445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solidFill>
                              <a:schemeClr val="accent1"/>
                            </a:solidFill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56" name="Shape 2445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solidFill>
                              <a:schemeClr val="accent1"/>
                            </a:solidFill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82CFFB" id="Group 21021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">
                <v:shape id="Shape 24455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" path="m,l123825,r,123825l,123825,,e" fillcolor="gray" strokecolor="#4472c4 [3204]" strokeweight="0">
                  <v:stroke miterlimit="83231f" joinstyle="miter"/>
                  <v:path arrowok="t" textboxrect="0,0,123825,123825"/>
                </v:shape>
                <v:shape id="Shape 24456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" path="m,l104775,r,104775l,104775,,e" strokecolor="#4472c4 [3204]" strokeweight="0">
                  <v:stroke miterlimit="83231f" joinstyle="miter"/>
                  <v:path arrowok="t" textboxrect="0,0,104775,104775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C683A3E" wp14:editId="358F182B">
                <wp:extent cx="123825" cy="123825"/>
                <wp:effectExtent l="0" t="0" r="0" b="0"/>
                <wp:docPr id="21020" name="Group 210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59" name="Shape 2445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60" name="Shape 2446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1020" style="width:9.75pt;height:9.75pt;mso-position-horizontal-relative:char;mso-position-vertical-relative:line" coordsize="1238,1238">
                <v:shape id="Shape 2446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6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7F357501" w14:textId="77777777" w:rsidR="006E2265" w:rsidRDefault="00754D74">
      <w:pPr>
        <w:spacing w:after="878" w:line="250" w:lineRule="auto"/>
        <w:ind w:left="-5"/>
      </w:pPr>
      <w:r>
        <w:rPr>
          <w:b/>
          <w:sz w:val="24"/>
        </w:rPr>
        <w:t>Čl. II Informácie o orgánoch spoločnosti</w:t>
      </w:r>
    </w:p>
    <w:p w14:paraId="40D6A59E" w14:textId="77777777" w:rsidR="006E2265" w:rsidRDefault="00754D74">
      <w:pPr>
        <w:pStyle w:val="Nadpis1"/>
        <w:ind w:left="-5"/>
      </w:pPr>
      <w:r>
        <w:t>Čl. II a) Výška jednotlivých druhov záruk alebo iných zabezpečení poskytnutých pre členov orgánov spoločnosti</w:t>
      </w:r>
    </w:p>
    <w:p w14:paraId="059C7ACA" w14:textId="77777777" w:rsidR="006E2265" w:rsidRDefault="00754D74">
      <w:pPr>
        <w:spacing w:after="286"/>
        <w:ind w:right="92"/>
      </w:pPr>
      <w:r>
        <w:t>Účtovná jednotka neposkytla záruky členom orgánov spoločnosti</w:t>
      </w:r>
    </w:p>
    <w:p w14:paraId="5F1F496F" w14:textId="77777777" w:rsidR="006E2265" w:rsidRDefault="00754D74">
      <w:pPr>
        <w:spacing w:after="87"/>
        <w:ind w:right="9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1" w:type="dxa"/>
          <w:left w:w="17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6E2265" w14:paraId="03796AB4" w14:textId="77777777">
        <w:trPr>
          <w:trHeight w:val="476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510E0D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94E3B0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EF9E0B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8EF44C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3EDB74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proofErr w:type="spellStart"/>
            <w:r>
              <w:rPr>
                <w:b/>
                <w:sz w:val="12"/>
              </w:rPr>
              <w:t>štatutárných</w:t>
            </w:r>
            <w:proofErr w:type="spellEnd"/>
            <w:r>
              <w:rPr>
                <w:b/>
                <w:sz w:val="12"/>
              </w:rPr>
              <w:t xml:space="preserve">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75D4CB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715FE9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14:paraId="63FF34EF" w14:textId="77777777" w:rsidR="006E2265" w:rsidRDefault="00754D74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14:paraId="509EA1D8" w14:textId="77777777" w:rsidR="006E2265" w:rsidRDefault="00754D74">
      <w:pPr>
        <w:spacing w:after="286"/>
        <w:ind w:right="92"/>
      </w:pPr>
      <w:r>
        <w:t>Účtovná jednotka neposkytla pôžičky členom orgánov spoločnosti</w:t>
      </w:r>
    </w:p>
    <w:p w14:paraId="70B3C052" w14:textId="77777777" w:rsidR="006E2265" w:rsidRDefault="00754D74">
      <w:pPr>
        <w:spacing w:after="73"/>
        <w:ind w:right="9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15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6E2265" w14:paraId="053A77C0" w14:textId="77777777">
        <w:trPr>
          <w:trHeight w:val="484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AE5F65C" w14:textId="77777777" w:rsidR="006E2265" w:rsidRDefault="00754D74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32908E8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8476BD1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7003253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D978EAB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A48FAE9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CCE6662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6E2265" w14:paraId="3B74A603" w14:textId="77777777">
        <w:trPr>
          <w:trHeight w:val="289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0B26E" w14:textId="77777777" w:rsidR="006E2265" w:rsidRDefault="00754D74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9E9D9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CF309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48BDE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69732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320F3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3BE34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39E5EC4" w14:textId="7777777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1181C2" w14:textId="77777777" w:rsidR="006E2265" w:rsidRDefault="00754D74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B9997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FEC7A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FEE1F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EE105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B5AC7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65598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67C36D14" w14:textId="7777777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66809" w14:textId="77777777" w:rsidR="006E2265" w:rsidRDefault="00754D74">
            <w:pPr>
              <w:spacing w:after="0" w:line="259" w:lineRule="auto"/>
              <w:ind w:left="30" w:firstLine="0"/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1EB26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6EE64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844726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A47F5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762F7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C52DB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35340604" w14:textId="7777777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3C8A15" w14:textId="77777777" w:rsidR="006E2265" w:rsidRDefault="00754D74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lastRenderedPageBreak/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A1E18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17016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5CF04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389D2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4B0E11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74E4F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</w:tbl>
    <w:p w14:paraId="27D78EB6" w14:textId="77777777" w:rsidR="006E2265" w:rsidRDefault="00754D74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14:paraId="138AABFE" w14:textId="77777777" w:rsidR="006E2265" w:rsidRDefault="00754D74">
      <w:pPr>
        <w:spacing w:after="286"/>
        <w:ind w:right="92"/>
      </w:pPr>
      <w:r>
        <w:t>Účtovná jednotka neposkytla pôžičky členom orgánov spoločnosti</w:t>
      </w:r>
    </w:p>
    <w:p w14:paraId="49F4FAE0" w14:textId="77777777" w:rsidR="006E2265" w:rsidRDefault="00754D74">
      <w:pPr>
        <w:spacing w:after="173"/>
        <w:ind w:right="92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6E2265" w14:paraId="16CB9244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4947C7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53866B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588AA5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14:paraId="1AB708A2" w14:textId="77777777" w:rsidR="006E2265" w:rsidRDefault="00754D74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14:paraId="7AD2DEBA" w14:textId="77777777" w:rsidR="006E2265" w:rsidRDefault="00754D74">
      <w:pPr>
        <w:spacing w:after="286"/>
        <w:ind w:right="92"/>
      </w:pPr>
      <w:r>
        <w:t>Účtovná jednotka neposkytla pôžičky členom orgánov spoločnosti</w:t>
      </w:r>
    </w:p>
    <w:p w14:paraId="06B78866" w14:textId="77777777" w:rsidR="006E2265" w:rsidRDefault="00754D74">
      <w:pPr>
        <w:spacing w:after="0"/>
        <w:ind w:right="92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6E2265" w14:paraId="0D5141AC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F86A3A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0FFD40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735359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015109C7" w14:textId="77777777" w:rsidR="006E2265" w:rsidRDefault="00754D74">
      <w:pPr>
        <w:spacing w:after="878" w:line="250" w:lineRule="auto"/>
        <w:ind w:left="-5"/>
      </w:pPr>
      <w:r>
        <w:rPr>
          <w:b/>
          <w:sz w:val="24"/>
        </w:rPr>
        <w:t>Čl. III Informácie o prijatých postupoch</w:t>
      </w:r>
    </w:p>
    <w:p w14:paraId="1CF0C3CE" w14:textId="77777777" w:rsidR="006E2265" w:rsidRDefault="00754D74">
      <w:pPr>
        <w:pStyle w:val="Nadpis1"/>
        <w:spacing w:after="298"/>
        <w:ind w:left="-5"/>
      </w:pPr>
      <w:r>
        <w:t>Čl. III (1) Nepretržité pokračovanie účtovnej jednotky</w:t>
      </w:r>
    </w:p>
    <w:p w14:paraId="5B946544" w14:textId="77777777" w:rsidR="006E2265" w:rsidRDefault="00754D74">
      <w:pPr>
        <w:spacing w:after="441"/>
        <w:ind w:right="92"/>
      </w:pPr>
      <w:r>
        <w:t>Čl. III (1) Účtovná jednotka bude nepretržite pokračovať vo svojej činnosti:</w:t>
      </w:r>
    </w:p>
    <w:p w14:paraId="66FDC638" w14:textId="77777777" w:rsidR="006E2265" w:rsidRDefault="00754D74">
      <w:pPr>
        <w:tabs>
          <w:tab w:val="center" w:pos="842"/>
          <w:tab w:val="center" w:pos="299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D9EF393" wp14:editId="65F332F4">
                <wp:extent cx="123825" cy="123825"/>
                <wp:effectExtent l="0" t="0" r="0" b="0"/>
                <wp:docPr id="21023" name="Group 210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63" name="Shape 244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64" name="Shape 244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493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1023" style="width:9.75pt;height:9.75pt;mso-position-horizontal-relative:char;mso-position-vertical-relative:line" coordsize="1238,1238">
                <v:shape id="Shape 244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93" style="position:absolute;width:687;height:687;left:275;top:275;" coordsize="68791,68792" path="m68791,0l68791,27516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DF6B1B4" wp14:editId="3C0C11EB">
                <wp:extent cx="123825" cy="123825"/>
                <wp:effectExtent l="0" t="0" r="0" b="0"/>
                <wp:docPr id="21025" name="Group 210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4467" name="Shape 244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68" name="Shape 244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1025" style="width:9.75pt;height:9.75pt;mso-position-horizontal-relative:char;mso-position-vertical-relative:line" coordsize="1238,1238">
                <v:shape id="Shape 244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0AA32B4" w14:textId="77777777" w:rsidR="006E2265" w:rsidRDefault="00754D74">
      <w:pPr>
        <w:pStyle w:val="Nadpis1"/>
        <w:ind w:left="-5"/>
      </w:pPr>
      <w:r>
        <w:t>Čl. III (2) Účtovné zásady a metódy, zmeny účtovných zásad a metód</w:t>
      </w:r>
    </w:p>
    <w:p w14:paraId="0C67ED80" w14:textId="77777777" w:rsidR="006E2265" w:rsidRDefault="00754D74">
      <w:pPr>
        <w:spacing w:after="286"/>
        <w:ind w:right="92"/>
      </w:pPr>
      <w:r>
        <w:t>Účtovná jednotka nemenila v období účtovné zásady a metódy.</w:t>
      </w:r>
    </w:p>
    <w:p w14:paraId="0A0EED44" w14:textId="77777777" w:rsidR="006E2265" w:rsidRDefault="00754D74">
      <w:pPr>
        <w:spacing w:after="130"/>
        <w:ind w:right="9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8" w:type="dxa"/>
        <w:tblInd w:w="11" w:type="dxa"/>
        <w:tblCellMar>
          <w:top w:w="34" w:type="dxa"/>
          <w:right w:w="97" w:type="dxa"/>
        </w:tblCellMar>
        <w:tblLook w:val="04A0" w:firstRow="1" w:lastRow="0" w:firstColumn="1" w:lastColumn="0" w:noHBand="0" w:noVBand="1"/>
      </w:tblPr>
      <w:tblGrid>
        <w:gridCol w:w="2182"/>
        <w:gridCol w:w="552"/>
        <w:gridCol w:w="1657"/>
        <w:gridCol w:w="1104"/>
        <w:gridCol w:w="1105"/>
        <w:gridCol w:w="1657"/>
        <w:gridCol w:w="552"/>
        <w:gridCol w:w="2209"/>
      </w:tblGrid>
      <w:tr w:rsidR="006E2265" w14:paraId="0766D6E9" w14:textId="77777777">
        <w:trPr>
          <w:trHeight w:val="390"/>
        </w:trPr>
        <w:tc>
          <w:tcPr>
            <w:tcW w:w="21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B11228" w14:textId="77777777" w:rsidR="006E2265" w:rsidRDefault="00754D74">
            <w:pPr>
              <w:spacing w:after="0" w:line="259" w:lineRule="auto"/>
              <w:ind w:left="101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127B2D" w14:textId="77777777" w:rsidR="006E2265" w:rsidRDefault="00754D74">
            <w:pPr>
              <w:spacing w:after="0" w:line="259" w:lineRule="auto"/>
              <w:ind w:left="97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0C1D86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6CD59603" w14:textId="77777777" w:rsidR="006E2265" w:rsidRDefault="00754D74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Dôvod zmeny</w:t>
            </w:r>
          </w:p>
        </w:tc>
        <w:tc>
          <w:tcPr>
            <w:tcW w:w="55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8E8E680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DFAE9D" w14:textId="77777777" w:rsidR="006E2265" w:rsidRDefault="00754D74">
            <w:pPr>
              <w:spacing w:after="0" w:line="259" w:lineRule="auto"/>
              <w:ind w:left="98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53AAF61" w14:textId="77777777" w:rsidR="006E2265" w:rsidRDefault="00754D74">
            <w:pPr>
              <w:spacing w:after="0" w:line="259" w:lineRule="auto"/>
              <w:ind w:left="98" w:firstLine="0"/>
              <w:jc w:val="center"/>
            </w:pPr>
            <w:r>
              <w:rPr>
                <w:b/>
              </w:rPr>
              <w:t>položku súvahy</w:t>
            </w:r>
          </w:p>
        </w:tc>
      </w:tr>
      <w:tr w:rsidR="006E2265" w14:paraId="537D1018" w14:textId="77777777">
        <w:trPr>
          <w:trHeight w:val="1556"/>
        </w:trPr>
        <w:tc>
          <w:tcPr>
            <w:tcW w:w="8257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0F4F64BE" w14:textId="77777777" w:rsidR="006E2265" w:rsidRDefault="00754D74">
            <w:pPr>
              <w:spacing w:after="101" w:line="259" w:lineRule="auto"/>
              <w:ind w:left="-11" w:firstLine="0"/>
            </w:pPr>
            <w:r>
              <w:rPr>
                <w:b/>
                <w:sz w:val="24"/>
              </w:rPr>
              <w:t>Čl. III (3) Transakcie, ktoré sa neuvádzajú v súvahe a ich finančný vplyv</w:t>
            </w:r>
          </w:p>
          <w:p w14:paraId="73D8740F" w14:textId="77777777" w:rsidR="006E2265" w:rsidRDefault="00754D74">
            <w:pPr>
              <w:spacing w:after="287" w:line="259" w:lineRule="auto"/>
              <w:ind w:left="-11" w:firstLine="0"/>
            </w:pPr>
            <w:r>
              <w:t>Nie sú známe  transakcie, ktoré by neboli uvedené v súvahe</w:t>
            </w:r>
          </w:p>
          <w:p w14:paraId="51E955A4" w14:textId="77777777" w:rsidR="006E2265" w:rsidRDefault="00754D74">
            <w:pPr>
              <w:spacing w:after="0" w:line="259" w:lineRule="auto"/>
              <w:ind w:left="-11" w:firstLine="0"/>
            </w:pPr>
            <w:r>
              <w:t>Čl. III (3) Informácie o transakciách, ktoré sa neuvádzajú v súvahe a ich finančný vplyv</w:t>
            </w:r>
          </w:p>
        </w:tc>
        <w:tc>
          <w:tcPr>
            <w:tcW w:w="5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F874785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20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3CFBC72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3C9398D4" w14:textId="77777777">
        <w:trPr>
          <w:trHeight w:val="330"/>
        </w:trPr>
        <w:tc>
          <w:tcPr>
            <w:tcW w:w="27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DF48C6" w14:textId="77777777" w:rsidR="006E2265" w:rsidRDefault="00754D74">
            <w:pPr>
              <w:spacing w:after="0" w:line="259" w:lineRule="auto"/>
              <w:ind w:left="101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F7CEE3" w14:textId="77777777" w:rsidR="006E2265" w:rsidRDefault="00754D74">
            <w:pPr>
              <w:spacing w:after="0" w:line="259" w:lineRule="auto"/>
              <w:ind w:left="97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C8B727" w14:textId="77777777" w:rsidR="006E2265" w:rsidRDefault="00754D74">
            <w:pPr>
              <w:spacing w:after="0" w:line="259" w:lineRule="auto"/>
              <w:ind w:left="97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3272117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20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F2D6BF5" w14:textId="77777777" w:rsidR="006E2265" w:rsidRDefault="00754D74">
            <w:pPr>
              <w:spacing w:after="0" w:line="259" w:lineRule="auto"/>
              <w:ind w:left="323" w:firstLine="0"/>
            </w:pPr>
            <w:r>
              <w:rPr>
                <w:b/>
              </w:rPr>
              <w:t>Finančný vplyv</w:t>
            </w:r>
          </w:p>
        </w:tc>
      </w:tr>
    </w:tbl>
    <w:p w14:paraId="055ADC8E" w14:textId="77777777" w:rsidR="006E2265" w:rsidRDefault="00754D74">
      <w:pPr>
        <w:spacing w:after="878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14:paraId="09CBD768" w14:textId="77777777" w:rsidR="006E2265" w:rsidRDefault="00754D74">
      <w:pPr>
        <w:pStyle w:val="Nadpis1"/>
        <w:spacing w:after="313"/>
        <w:ind w:left="-5"/>
      </w:pPr>
      <w:r>
        <w:t>Čl. III (4) a) Spôsob oceňovania majetku a záväzkov - obstarávacia cena, vlastné náklady, menovitá hodnota</w:t>
      </w:r>
    </w:p>
    <w:p w14:paraId="6C135D83" w14:textId="77777777" w:rsidR="006E2265" w:rsidRDefault="00754D74">
      <w:pPr>
        <w:spacing w:after="0"/>
        <w:ind w:right="92"/>
      </w:pPr>
      <w:r>
        <w:t>Čl. III (4) a) Spôsob oceňovania majetku a záväzkov - obstarávacia cena, vlastné náklady, menovitá hodnota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471"/>
        <w:gridCol w:w="1299"/>
        <w:gridCol w:w="3248"/>
      </w:tblGrid>
      <w:tr w:rsidR="006E2265" w14:paraId="2E33FF5F" w14:textId="77777777">
        <w:trPr>
          <w:trHeight w:val="338"/>
        </w:trPr>
        <w:tc>
          <w:tcPr>
            <w:tcW w:w="6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DF7554A" w14:textId="77777777" w:rsidR="006E2265" w:rsidRDefault="00754D74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48FC489" w14:textId="77777777" w:rsidR="006E2265" w:rsidRDefault="00754D74">
            <w:pPr>
              <w:spacing w:after="0" w:line="259" w:lineRule="auto"/>
              <w:ind w:left="82" w:firstLine="0"/>
            </w:pPr>
            <w:r>
              <w:rPr>
                <w:b/>
              </w:rPr>
              <w:t>ÚJ má náplň (x)</w:t>
            </w:r>
          </w:p>
        </w:tc>
        <w:tc>
          <w:tcPr>
            <w:tcW w:w="32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A738EA4" w14:textId="77777777" w:rsidR="006E2265" w:rsidRDefault="00754D74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6E2265" w14:paraId="0B1DB822" w14:textId="77777777">
        <w:trPr>
          <w:trHeight w:val="304"/>
        </w:trPr>
        <w:tc>
          <w:tcPr>
            <w:tcW w:w="6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8B887" w14:textId="77777777" w:rsidR="006E2265" w:rsidRDefault="00754D74">
            <w:pPr>
              <w:spacing w:after="0" w:line="259" w:lineRule="auto"/>
              <w:ind w:left="0" w:firstLine="0"/>
            </w:pPr>
            <w:r>
              <w:rPr>
                <w:b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BE4CA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4F9BF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11E644D2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D961F" w14:textId="77777777" w:rsidR="006E2265" w:rsidRDefault="00754D74">
            <w:pPr>
              <w:spacing w:after="0" w:line="259" w:lineRule="auto"/>
              <w:ind w:left="0" w:firstLine="0"/>
            </w:pPr>
            <w:r>
              <w:lastRenderedPageBreak/>
              <w:t>1. Hmotný majetok s výnimkou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4DC5A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61CA9" w14:textId="77777777" w:rsidR="006E2265" w:rsidRDefault="00754D74">
            <w:pPr>
              <w:spacing w:after="0" w:line="259" w:lineRule="auto"/>
              <w:ind w:left="11" w:firstLine="0"/>
            </w:pPr>
            <w:r>
              <w:t>OC, vlastné náklady, clo, doprava, aktivácia</w:t>
            </w:r>
          </w:p>
        </w:tc>
      </w:tr>
      <w:tr w:rsidR="006E2265" w14:paraId="043B34BC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AD7BF" w14:textId="77777777" w:rsidR="006E2265" w:rsidRDefault="00754D74">
            <w:pPr>
              <w:spacing w:after="0" w:line="259" w:lineRule="auto"/>
              <w:ind w:left="0" w:firstLine="0"/>
            </w:pPr>
            <w:r>
              <w:t>2. 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63A1B6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FAF76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F010DEA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62D54E" w14:textId="77777777" w:rsidR="006E2265" w:rsidRDefault="00754D74">
            <w:pPr>
              <w:spacing w:after="0" w:line="259" w:lineRule="auto"/>
              <w:ind w:left="0" w:firstLine="0"/>
            </w:pPr>
            <w:r>
              <w:t>3. 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DF656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03BC0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17C866A8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FA9B0" w14:textId="77777777" w:rsidR="006E2265" w:rsidRDefault="00754D74">
            <w:pPr>
              <w:spacing w:after="0" w:line="259" w:lineRule="auto"/>
              <w:ind w:left="0" w:firstLine="0"/>
            </w:pPr>
            <w:r>
              <w:t>4. 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9DC36B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EAABA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023F4536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700A3" w14:textId="77777777" w:rsidR="006E2265" w:rsidRDefault="00754D74">
            <w:pPr>
              <w:spacing w:after="0" w:line="259" w:lineRule="auto"/>
              <w:ind w:left="0" w:firstLine="0"/>
            </w:pPr>
            <w:r>
              <w:t>5. 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0639A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9E47B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57486C2A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EEC47" w14:textId="77777777" w:rsidR="006E2265" w:rsidRDefault="00754D74">
            <w:pPr>
              <w:spacing w:after="0" w:line="259" w:lineRule="auto"/>
              <w:ind w:left="0" w:firstLine="0"/>
            </w:pPr>
            <w:r>
              <w:t>6. 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B3A74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E831A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522FC70B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A5A6E" w14:textId="77777777" w:rsidR="006E2265" w:rsidRDefault="00754D74">
            <w:pPr>
              <w:spacing w:after="0" w:line="259" w:lineRule="auto"/>
              <w:ind w:left="0" w:firstLine="0"/>
            </w:pPr>
            <w:r>
              <w:rPr>
                <w:b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BF943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66E3B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7BADBD4C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3C345" w14:textId="77777777" w:rsidR="006E2265" w:rsidRDefault="00754D74">
            <w:pPr>
              <w:spacing w:after="0" w:line="259" w:lineRule="auto"/>
              <w:ind w:left="0" w:firstLine="0"/>
            </w:pPr>
            <w:r>
              <w:t>1. 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6F279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E105F1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2AE575A9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40924" w14:textId="77777777" w:rsidR="006E2265" w:rsidRDefault="00754D74">
            <w:pPr>
              <w:spacing w:after="0" w:line="259" w:lineRule="auto"/>
              <w:ind w:left="0" w:firstLine="0"/>
            </w:pPr>
            <w:r>
              <w:t>2. 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F7FB8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3A748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0F30D07E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F9BA7" w14:textId="77777777" w:rsidR="006E2265" w:rsidRDefault="00754D74">
            <w:pPr>
              <w:spacing w:after="0" w:line="259" w:lineRule="auto"/>
              <w:ind w:left="0" w:firstLine="0"/>
            </w:pPr>
            <w:r>
              <w:t>3. 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3258C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41119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1A1A9E55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B1C8E" w14:textId="77777777" w:rsidR="006E2265" w:rsidRDefault="00754D74">
            <w:pPr>
              <w:spacing w:after="0" w:line="259" w:lineRule="auto"/>
              <w:ind w:left="0" w:firstLine="0"/>
            </w:pPr>
            <w:r>
              <w:t>4. 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4368EC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D10CE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3CAEA094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8E126" w14:textId="77777777" w:rsidR="006E2265" w:rsidRDefault="00754D74">
            <w:pPr>
              <w:spacing w:after="0" w:line="259" w:lineRule="auto"/>
              <w:ind w:left="0" w:firstLine="0"/>
            </w:pPr>
            <w:r>
              <w:rPr>
                <w:b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2201C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69995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34111CCC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31121" w14:textId="77777777" w:rsidR="006E2265" w:rsidRDefault="00754D74">
            <w:pPr>
              <w:spacing w:after="0" w:line="259" w:lineRule="auto"/>
              <w:ind w:left="0" w:firstLine="0"/>
            </w:pPr>
            <w:r>
              <w:t>1. 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4DDC8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CFD5F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2E1C9D31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8A9E8C" w14:textId="77777777" w:rsidR="006E2265" w:rsidRDefault="00754D74">
            <w:pPr>
              <w:spacing w:after="0" w:line="259" w:lineRule="auto"/>
              <w:ind w:left="0" w:firstLine="0"/>
            </w:pPr>
            <w:r>
              <w:t>2. 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10B91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5A80B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17161293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7298F" w14:textId="77777777" w:rsidR="006E2265" w:rsidRDefault="00754D74">
            <w:pPr>
              <w:spacing w:after="0" w:line="259" w:lineRule="auto"/>
              <w:ind w:left="0" w:firstLine="0"/>
            </w:pPr>
            <w:r>
              <w:t>3. 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9214BC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25C92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</w:tbl>
    <w:p w14:paraId="44D35A75" w14:textId="77777777" w:rsidR="006E2265" w:rsidRDefault="00754D74">
      <w:pPr>
        <w:pStyle w:val="Nadpis1"/>
        <w:spacing w:after="313"/>
        <w:ind w:left="-5"/>
      </w:pPr>
      <w:r>
        <w:t>Čl. III (4) a) Spôsob oceňovania majetku a záväzkov - reálna hodnota, hodnota zistená metódou vlastného imania, iné</w:t>
      </w:r>
    </w:p>
    <w:p w14:paraId="7B421829" w14:textId="77777777" w:rsidR="006E2265" w:rsidRDefault="00754D74">
      <w:pPr>
        <w:ind w:right="92"/>
      </w:pPr>
      <w:r>
        <w:t>Čl. III (4) a) Spôsob oceňovania majetku a záväzkov - reálna hodnota, hodnota zistená metódou vlastného imania, iné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356"/>
        <w:gridCol w:w="3875"/>
      </w:tblGrid>
      <w:tr w:rsidR="006E2265" w14:paraId="0EC7A441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1A5DF0C" w14:textId="77777777" w:rsidR="006E2265" w:rsidRDefault="00754D74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3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36A9677" w14:textId="77777777" w:rsidR="006E2265" w:rsidRDefault="00754D74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ÚJ má náplň (x)</w:t>
            </w:r>
          </w:p>
        </w:tc>
        <w:tc>
          <w:tcPr>
            <w:tcW w:w="38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B1B3B87" w14:textId="77777777" w:rsidR="006E2265" w:rsidRDefault="00754D74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6E2265" w14:paraId="473EA7D0" w14:textId="77777777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50EFB" w14:textId="77777777" w:rsidR="006E2265" w:rsidRDefault="00754D74">
            <w:pPr>
              <w:spacing w:after="0" w:line="259" w:lineRule="auto"/>
              <w:ind w:left="0" w:firstLine="0"/>
            </w:pPr>
            <w:r>
              <w:rPr>
                <w:b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C83F5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F2080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3030DB25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8C42F" w14:textId="77777777" w:rsidR="006E2265" w:rsidRDefault="00754D74">
            <w:pPr>
              <w:spacing w:after="0" w:line="259" w:lineRule="auto"/>
              <w:ind w:left="0" w:firstLine="0"/>
            </w:pPr>
            <w:r>
              <w:t>1. 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B0EF2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94BE1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7F30C2A0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3DD33" w14:textId="77777777" w:rsidR="006E2265" w:rsidRDefault="00754D74">
            <w:pPr>
              <w:spacing w:after="0" w:line="259" w:lineRule="auto"/>
              <w:ind w:left="0" w:firstLine="0"/>
            </w:pPr>
            <w:r>
              <w:t>2. 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9E7A8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91B15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DFA3A5D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777B4" w14:textId="77777777" w:rsidR="006E2265" w:rsidRDefault="00754D74">
            <w:pPr>
              <w:spacing w:after="0" w:line="259" w:lineRule="auto"/>
              <w:ind w:left="0" w:firstLine="0"/>
            </w:pPr>
            <w:r>
              <w:t>3. 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7E65F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D83E8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605409D6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DEEE2" w14:textId="77777777" w:rsidR="006E2265" w:rsidRDefault="00754D74">
            <w:pPr>
              <w:spacing w:after="0" w:line="259" w:lineRule="auto"/>
              <w:ind w:left="0" w:firstLine="0"/>
            </w:pPr>
            <w:r>
              <w:t>4. 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21990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B6B65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7AB27AF8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A323C" w14:textId="77777777" w:rsidR="006E2265" w:rsidRDefault="00754D74">
            <w:pPr>
              <w:spacing w:after="0" w:line="259" w:lineRule="auto"/>
              <w:ind w:left="0" w:firstLine="0"/>
            </w:pPr>
            <w:r>
              <w:t>5. Drahé kovy v majetku fondu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5D2F6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ACC74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1E7C0B3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46D9D" w14:textId="77777777" w:rsidR="006E2265" w:rsidRDefault="00754D74">
            <w:pPr>
              <w:spacing w:after="0" w:line="259" w:lineRule="auto"/>
              <w:ind w:left="0" w:firstLine="0"/>
            </w:pPr>
            <w:r>
              <w:rPr>
                <w:b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DDAB5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0C0DD9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105E2EDF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7C8A1" w14:textId="77777777" w:rsidR="006E2265" w:rsidRDefault="00754D74">
            <w:pPr>
              <w:spacing w:after="0" w:line="259" w:lineRule="auto"/>
              <w:ind w:left="0" w:firstLine="0"/>
            </w:pPr>
            <w:r>
              <w:rPr>
                <w:b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87512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0104D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109DC529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8CCC6" w14:textId="77777777" w:rsidR="006E2265" w:rsidRDefault="00754D74">
            <w:pPr>
              <w:spacing w:after="0" w:line="259" w:lineRule="auto"/>
              <w:ind w:left="0" w:firstLine="0"/>
            </w:pPr>
            <w:r>
              <w:t>1. 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47E68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21147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205D9B95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16CBF" w14:textId="77777777" w:rsidR="006E2265" w:rsidRDefault="00754D74">
            <w:pPr>
              <w:spacing w:after="0" w:line="259" w:lineRule="auto"/>
              <w:ind w:left="0" w:firstLine="0"/>
            </w:pPr>
            <w:r>
              <w:t>2. 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58D5D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D088C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</w:tbl>
    <w:p w14:paraId="422669DD" w14:textId="77777777" w:rsidR="006E2265" w:rsidRDefault="00754D74">
      <w:pPr>
        <w:pStyle w:val="Nadpis1"/>
        <w:spacing w:after="298"/>
        <w:ind w:left="-5"/>
      </w:pPr>
      <w:r>
        <w:t>Čl. III (4) a) Spôsob oceňovania majetku a záväzkov - vážený aritmetický priemer, FIFO metóda</w:t>
      </w:r>
    </w:p>
    <w:p w14:paraId="56B808BE" w14:textId="77777777" w:rsidR="006E2265" w:rsidRDefault="00754D74">
      <w:pPr>
        <w:spacing w:after="387"/>
        <w:ind w:right="92"/>
      </w:pPr>
      <w:r>
        <w:t>Čl. III (4) a) Spôsob oceňovania majetku a záväzkov - vážený aritmetický priemer, FIFO metóda</w:t>
      </w:r>
    </w:p>
    <w:p w14:paraId="6D344979" w14:textId="0272D567" w:rsidR="006E2265" w:rsidRDefault="00754D74">
      <w:pPr>
        <w:spacing w:after="201"/>
        <w:ind w:left="644" w:right="92"/>
      </w:pPr>
      <w:r>
        <w:t>Pri účtovaní zásob postupovala účtovná jednotka podľa § 43 postupov účtovania v PÚ:</w:t>
      </w:r>
      <w:r w:rsidR="00810195">
        <w:t>;</w:t>
      </w:r>
    </w:p>
    <w:p w14:paraId="09F388BE" w14:textId="385168F0" w:rsidR="006E2265" w:rsidRDefault="00754D74">
      <w:pPr>
        <w:spacing w:after="373" w:line="537" w:lineRule="auto"/>
        <w:ind w:left="932" w:right="7377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61841CF" wp14:editId="68F1E173">
                <wp:simplePos x="0" y="0"/>
                <wp:positionH relativeFrom="margin">
                  <wp:posOffset>381000</wp:posOffset>
                </wp:positionH>
                <wp:positionV relativeFrom="paragraph">
                  <wp:posOffset>0</wp:posOffset>
                </wp:positionV>
                <wp:extent cx="123825" cy="352425"/>
                <wp:effectExtent l="0" t="0" r="9525" b="9525"/>
                <wp:wrapSquare wrapText="bothSides"/>
                <wp:docPr id="21908" name="Group 219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10800000">
                          <a:off x="0" y="0"/>
                          <a:ext cx="123825" cy="352425"/>
                          <a:chOff x="0" y="0"/>
                          <a:chExt cx="123825" cy="352426"/>
                        </a:xfrm>
                      </wpg:grpSpPr>
                      <wps:wsp>
                        <wps:cNvPr id="24471" name="Shape 24471"/>
                        <wps:cNvSpPr/>
                        <wps:spPr>
                          <a:xfrm>
                            <a:off x="0" y="228601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" name="Shape 1015"/>
                        <wps:cNvSpPr/>
                        <wps:spPr>
                          <a:xfrm>
                            <a:off x="27517" y="256118"/>
                            <a:ext cx="68791" cy="687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0">
                                <a:moveTo>
                                  <a:pt x="68791" y="0"/>
                                </a:moveTo>
                                <a:lnTo>
                                  <a:pt x="68791" y="27515"/>
                                </a:lnTo>
                                <a:lnTo>
                                  <a:pt x="27516" y="68790"/>
                                </a:lnTo>
                                <a:lnTo>
                                  <a:pt x="0" y="41273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3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73" name="Shape 2447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74" name="Shape 2447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14:paraId="6CD7375F" w14:textId="77777777" w:rsidR="00810195" w:rsidRPr="00810195" w:rsidRDefault="00810195" w:rsidP="00810195">
                              <w:pPr>
                                <w:ind w:left="0"/>
                                <w:jc w:val="center"/>
                                <w:rPr>
                                  <w14:textOutline w14:w="9525" w14:cap="rnd" w14:cmpd="sng" w14:algn="ctr">
                                    <w14:noFill/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361841CF" id="Group 21908" o:spid="_x0000_s1029" style="position:absolute;left:0;text-align:left;margin-left:30pt;margin-top:0;width:9.75pt;height:27.75pt;rotation:180;z-index:251658240;mso-position-horizontal-relative:margin;mso-position-vertical-relative:text;mso-width-relative:margin" coordsize="123825,3524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">
                <v:shape id="Shape 24471" o:spid="_x0000_s1030" style="position:absolute;top:228601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015" o:spid="_x0000_s1031" style="position:absolute;left:27517;top:256118;width:68791;height:68790;visibility:visible;mso-wrap-style:square;v-text-anchor:top" coordsize="68791,687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" path="m68791,r,27515l27516,68790,,41273,,13757,27516,41273,68791,xe" fillcolor="black" stroked="f" strokeweight="0">
                  <v:stroke miterlimit="83231f" joinstyle="miter"/>
                  <v:path arrowok="t" textboxrect="0,0,68791,68790"/>
                </v:shape>
                <v:shape id="Shape 24473" o:spid="_x0000_s1032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4474" o:spid="_x0000_s1033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14:paraId="6CD7375F" w14:textId="77777777" w:rsidR="00810195" w:rsidRPr="00810195" w:rsidRDefault="00810195" w:rsidP="00810195">
                        <w:pPr>
                          <w:ind w:left="0"/>
                          <w:jc w:val="center"/>
                          <w:rPr>
                            <w14:textOutline w14:w="9525" w14:cap="rnd" w14:cmpd="sng" w14:algn="ctr">
                              <w14:noFill/>
                              <w14:prstDash w14:val="solid"/>
                              <w14:bevel/>
                            </w14:textOutline>
                          </w:rPr>
                        </w:pPr>
                      </w:p>
                    </w:txbxContent>
                  </v:textbox>
                </v:shape>
                <w10:wrap type="square" anchorx="margin"/>
              </v:group>
            </w:pict>
          </mc:Fallback>
        </mc:AlternateContent>
      </w:r>
      <w:r w:rsidR="00810195">
        <w:rPr>
          <w:rFonts w:ascii="Calibri" w:eastAsia="Calibri" w:hAnsi="Calibri" w:cs="Calibri"/>
          <w:noProof/>
          <w:sz w:val="22"/>
        </w:rPr>
        <w:t xml:space="preserve"> </w:t>
      </w:r>
      <w:r>
        <w:t>spôsobom A účtovania zásob spôsobom B účtovania zásob</w:t>
      </w:r>
    </w:p>
    <w:p w14:paraId="5ED19625" w14:textId="77777777" w:rsidR="006E2265" w:rsidRDefault="00754D74">
      <w:pPr>
        <w:spacing w:after="201"/>
        <w:ind w:left="644" w:right="92"/>
      </w:pPr>
      <w:r>
        <w:t>Úbytok zásob rovnakého druhu účtovná jednotka oceňovala:</w:t>
      </w:r>
    </w:p>
    <w:p w14:paraId="297A0154" w14:textId="77777777" w:rsidR="006E2265" w:rsidRDefault="00754D74">
      <w:pPr>
        <w:spacing w:after="133" w:line="537" w:lineRule="auto"/>
        <w:ind w:left="932" w:right="346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A491E06" wp14:editId="4211AC63">
                <wp:simplePos x="0" y="0"/>
                <wp:positionH relativeFrom="column">
                  <wp:posOffset>585216</wp:posOffset>
                </wp:positionH>
                <wp:positionV relativeFrom="paragraph">
                  <wp:posOffset>-12253</wp:posOffset>
                </wp:positionV>
                <wp:extent cx="123825" cy="581025"/>
                <wp:effectExtent l="0" t="0" r="0" b="0"/>
                <wp:wrapSquare wrapText="bothSides"/>
                <wp:docPr id="21907" name="Group 219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581025"/>
                          <a:chOff x="0" y="0"/>
                          <a:chExt cx="123825" cy="581025"/>
                        </a:xfrm>
                      </wpg:grpSpPr>
                      <wps:wsp>
                        <wps:cNvPr id="24479" name="Shape 24479"/>
                        <wps:cNvSpPr/>
                        <wps:spPr>
                          <a:xfrm>
                            <a:off x="0" y="4572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0" name="Shape 24480"/>
                        <wps:cNvSpPr/>
                        <wps:spPr>
                          <a:xfrm>
                            <a:off x="9525" y="4667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1" name="Shape 2448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2" name="Shape 2448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3" name="Shape 2448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84" name="Shape 2448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1907" style="width:9.75pt;height:45.75pt;position:absolute;mso-position-horizontal-relative:text;mso-position-horizontal:absolute;margin-left:46.08pt;mso-position-vertical-relative:text;margin-top:-0.964874pt;" coordsize="1238,5810">
                <v:shape id="Shape 24485" style="position:absolute;width:1238;height:1238;left:0;top:4572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86" style="position:absolute;width:1047;height:1047;left:95;top:4667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2448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8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244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4891BEF8" w14:textId="77777777" w:rsidR="006E2265" w:rsidRDefault="00754D74">
      <w:pPr>
        <w:pStyle w:val="Nadpis1"/>
        <w:ind w:left="-5"/>
      </w:pPr>
      <w:r>
        <w:t>Čl. III (4) b) Odhad zníženia hodnoty majetku, tvorba opravnej položky</w:t>
      </w:r>
    </w:p>
    <w:p w14:paraId="1A580690" w14:textId="77777777" w:rsidR="006E2265" w:rsidRDefault="00754D74">
      <w:pPr>
        <w:spacing w:after="286"/>
        <w:ind w:right="92"/>
      </w:pPr>
      <w:r>
        <w:t>Spoločnosť netvorila opravné položky</w:t>
      </w:r>
    </w:p>
    <w:p w14:paraId="3E008D51" w14:textId="77777777" w:rsidR="006E2265" w:rsidRDefault="00754D74">
      <w:pPr>
        <w:spacing w:after="73"/>
        <w:ind w:right="92"/>
      </w:pPr>
      <w:r>
        <w:t>Čl. III (4) b) Odhad zníženia hodnoty majetku, tvorba opravnej položky</w:t>
      </w:r>
    </w:p>
    <w:tbl>
      <w:tblPr>
        <w:tblStyle w:val="TableGrid"/>
        <w:tblW w:w="11014" w:type="dxa"/>
        <w:tblInd w:w="15" w:type="dxa"/>
        <w:tblCellMar>
          <w:top w:w="35" w:type="dxa"/>
          <w:left w:w="19" w:type="dxa"/>
          <w:right w:w="19" w:type="dxa"/>
        </w:tblCellMar>
        <w:tblLook w:val="04A0" w:firstRow="1" w:lastRow="0" w:firstColumn="1" w:lastColumn="0" w:noHBand="0" w:noVBand="1"/>
      </w:tblPr>
      <w:tblGrid>
        <w:gridCol w:w="2730"/>
        <w:gridCol w:w="1657"/>
        <w:gridCol w:w="1657"/>
        <w:gridCol w:w="1657"/>
        <w:gridCol w:w="1657"/>
        <w:gridCol w:w="1656"/>
      </w:tblGrid>
      <w:tr w:rsidR="006E2265" w14:paraId="6CDF236B" w14:textId="77777777">
        <w:trPr>
          <w:trHeight w:val="347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3A2F72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majetku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3B0C24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Odhad zníženia hodnoty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4DB838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začiatku účtovného obdobia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A0E8A1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OP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092961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Zúčtovanie OP</w:t>
            </w:r>
          </w:p>
        </w:tc>
        <w:tc>
          <w:tcPr>
            <w:tcW w:w="1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8538C2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konci účtovného obdobia</w:t>
            </w:r>
          </w:p>
        </w:tc>
      </w:tr>
    </w:tbl>
    <w:p w14:paraId="475EC1DF" w14:textId="77777777" w:rsidR="006E2265" w:rsidRDefault="00754D74">
      <w:pPr>
        <w:pStyle w:val="Nadpis1"/>
        <w:spacing w:after="298"/>
        <w:ind w:left="-5"/>
      </w:pPr>
      <w:r>
        <w:t>Čl. III (4) c) Určenie ocenenia záväzkov, odhad ocenenia rezerv</w:t>
      </w:r>
    </w:p>
    <w:p w14:paraId="1940678C" w14:textId="77777777" w:rsidR="006E2265" w:rsidRDefault="00754D74">
      <w:pPr>
        <w:spacing w:after="148" w:line="537" w:lineRule="auto"/>
        <w:ind w:right="6407"/>
      </w:pPr>
      <w:r>
        <w:t>Čl. III (4) c) Určenie ocenenia záväzkov, odhad ocenenia rezerv menovitou hodnotou</w:t>
      </w:r>
    </w:p>
    <w:p w14:paraId="56D1300A" w14:textId="77777777" w:rsidR="006E2265" w:rsidRDefault="00754D74">
      <w:pPr>
        <w:spacing w:after="893" w:line="250" w:lineRule="auto"/>
        <w:ind w:left="-5"/>
      </w:pPr>
      <w:r>
        <w:rPr>
          <w:b/>
          <w:sz w:val="24"/>
        </w:rPr>
        <w:t>Čl. III (4) d) Finančné nástroje alebo majetok, ktorý nie je finančným nástrojom pri oceňovaní reálnou hodnotou</w:t>
      </w:r>
    </w:p>
    <w:p w14:paraId="322CC2BB" w14:textId="77777777" w:rsidR="006E2265" w:rsidRDefault="00754D74">
      <w:pPr>
        <w:pStyle w:val="Nadpis1"/>
        <w:ind w:left="-5"/>
      </w:pPr>
      <w:r>
        <w:t>Čl. III (4) d) 1. - 2. Určenie ocenenia finančných nástrojov alebo majetku, ktorý nie je finančným nástrojom pri oceňovaní reálnou hodnotou</w:t>
      </w:r>
    </w:p>
    <w:p w14:paraId="7A374444" w14:textId="77777777" w:rsidR="006E2265" w:rsidRDefault="00754D74">
      <w:pPr>
        <w:spacing w:after="286"/>
        <w:ind w:right="92"/>
      </w:pPr>
      <w:r>
        <w:t>Účtovná jednotka nemá náplň pre túto položku.</w:t>
      </w:r>
    </w:p>
    <w:p w14:paraId="3542D7B8" w14:textId="77777777" w:rsidR="006E2265" w:rsidRDefault="00754D74">
      <w:pPr>
        <w:ind w:right="92"/>
      </w:pPr>
      <w:r>
        <w:t>Čl. III (4) d) 1. Určenie ocenenia reálnou hodnotou a aplikácia reálnej hodnoty podľa zákona</w:t>
      </w:r>
    </w:p>
    <w:p w14:paraId="605A80CA" w14:textId="77777777" w:rsidR="006E2265" w:rsidRDefault="00754D74">
      <w:pPr>
        <w:spacing w:after="0"/>
        <w:ind w:right="92"/>
      </w:pPr>
      <w:r>
        <w:t>Čl. III (4) d) 2. Reálna hodnota pre každú kategóriu finančných nástrojov alebo majetku, ktorý nie je finančným nástrojom</w:t>
      </w:r>
    </w:p>
    <w:tbl>
      <w:tblPr>
        <w:tblStyle w:val="TableGrid"/>
        <w:tblW w:w="11014" w:type="dxa"/>
        <w:tblInd w:w="15" w:type="dxa"/>
        <w:tblCellMar>
          <w:top w:w="33" w:type="dxa"/>
          <w:left w:w="59" w:type="dxa"/>
          <w:right w:w="59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6E2265" w14:paraId="595E6A20" w14:textId="77777777">
        <w:trPr>
          <w:trHeight w:val="548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0BA226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nástroj/majetok, ktorý nie je finančným nástrojom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583A56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C2C75D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Suma zmeny reálnej hodnoty zahrnutá do výkazu ziskov a strát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6717A0" w14:textId="77777777" w:rsidR="006E2265" w:rsidRDefault="00754D74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Suma zmeny reálnej hodnoty zahrnutá do vlastného imania ako</w:t>
            </w:r>
          </w:p>
          <w:p w14:paraId="30020AA0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oceňovací rozdiel</w:t>
            </w:r>
          </w:p>
        </w:tc>
      </w:tr>
    </w:tbl>
    <w:p w14:paraId="161A2AD7" w14:textId="77777777" w:rsidR="006E2265" w:rsidRDefault="00754D74">
      <w:pPr>
        <w:pStyle w:val="Nadpis1"/>
        <w:ind w:left="-5"/>
      </w:pPr>
      <w:r>
        <w:t>Čl. III (4) d) 3. Derivátové finančné nástroje pri oceňovaní reálnou hodnotou</w:t>
      </w:r>
    </w:p>
    <w:p w14:paraId="04EA2C16" w14:textId="77777777" w:rsidR="006E2265" w:rsidRDefault="00754D74">
      <w:pPr>
        <w:spacing w:after="286"/>
        <w:ind w:right="92"/>
      </w:pPr>
      <w:r>
        <w:t>Účtovná jednotka nemá náplň pre túto položku.</w:t>
      </w:r>
    </w:p>
    <w:p w14:paraId="26AA0164" w14:textId="77777777" w:rsidR="006E2265" w:rsidRDefault="00754D74">
      <w:pPr>
        <w:spacing w:after="0"/>
        <w:ind w:right="92"/>
      </w:pPr>
      <w:r>
        <w:t>Čl. III (4) d) 3. Rozsah a podstata derivátových finančných nástrojov, vrátane hlavných podmienok a okolností, ktoré môžu ovplyvniť sumu, časový priebeh a mieru istoty budúcich peňažných tokov</w:t>
      </w:r>
    </w:p>
    <w:tbl>
      <w:tblPr>
        <w:tblStyle w:val="TableGrid"/>
        <w:tblW w:w="11014" w:type="dxa"/>
        <w:tblInd w:w="15" w:type="dxa"/>
        <w:tblCellMar>
          <w:top w:w="34" w:type="dxa"/>
          <w:left w:w="98" w:type="dxa"/>
          <w:right w:w="98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6E2265" w14:paraId="0BEA59D2" w14:textId="77777777">
        <w:trPr>
          <w:trHeight w:val="39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04120C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354375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podstata derivátového fin. nástroja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69A4F6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a okolnosti ovplyvňujúce budúce peňažné toky</w:t>
            </w:r>
          </w:p>
        </w:tc>
      </w:tr>
    </w:tbl>
    <w:p w14:paraId="388488B5" w14:textId="77777777" w:rsidR="006E2265" w:rsidRDefault="00754D74">
      <w:pPr>
        <w:spacing w:after="893" w:line="250" w:lineRule="auto"/>
        <w:ind w:left="-5"/>
      </w:pPr>
      <w:r>
        <w:rPr>
          <w:b/>
          <w:sz w:val="24"/>
        </w:rPr>
        <w:t>Čl. III (4) e) Finančné nástroje alebo majetok, ktorý nie je finančným nástrojom pri oceňovaní obstarávacou cenou, vlastnými nákladmi</w:t>
      </w:r>
    </w:p>
    <w:p w14:paraId="4F7D632A" w14:textId="77777777" w:rsidR="006E2265" w:rsidRDefault="00754D74">
      <w:pPr>
        <w:pStyle w:val="Nadpis1"/>
        <w:spacing w:after="313"/>
        <w:ind w:left="-5"/>
      </w:pPr>
      <w:r>
        <w:t>Čl. III (4) e) 1. Derivátové finančné nástroje pri oceňovaní obstarávacou cenou, vlastnými nákladmi</w:t>
      </w:r>
    </w:p>
    <w:p w14:paraId="1852332D" w14:textId="77777777" w:rsidR="006E2265" w:rsidRDefault="00754D74">
      <w:pPr>
        <w:spacing w:after="145"/>
        <w:ind w:right="92"/>
      </w:pPr>
      <w:r>
        <w:t>Čl. III (4) e) 1. Finančné nástroje alebo majetok, ktorý nie je finančným nástrojom pri oceňovaní obstarávacou cenou, vlastnými nákladmi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6E2265" w14:paraId="65CE6BC2" w14:textId="77777777">
        <w:trPr>
          <w:trHeight w:val="33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8214EC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lastRenderedPageBreak/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6977D4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 určená ako trhová cena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26CE8A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charakter finančného nástroja</w:t>
            </w:r>
          </w:p>
        </w:tc>
      </w:tr>
    </w:tbl>
    <w:p w14:paraId="3B08D355" w14:textId="77777777" w:rsidR="006E2265" w:rsidRDefault="00754D74">
      <w:pPr>
        <w:pStyle w:val="Nadpis1"/>
        <w:ind w:left="-5"/>
      </w:pPr>
      <w:r>
        <w:t>Čl. III (4) e) 2. Informácie o dlhodobom finančnom majetku, ktorý sa vykazuje vo vyššej hodnote ako je jeho reálna hodnota</w:t>
      </w:r>
    </w:p>
    <w:p w14:paraId="5CA04642" w14:textId="77777777" w:rsidR="006E2265" w:rsidRDefault="00754D74">
      <w:pPr>
        <w:spacing w:after="286"/>
        <w:ind w:right="92"/>
      </w:pPr>
      <w:r>
        <w:t>Účtovná jednotka nemá náplň pre túto položku.</w:t>
      </w:r>
    </w:p>
    <w:p w14:paraId="0BB43EC7" w14:textId="77777777" w:rsidR="006E2265" w:rsidRDefault="00754D74">
      <w:pPr>
        <w:spacing w:after="0"/>
        <w:ind w:right="92"/>
      </w:pPr>
      <w:r>
        <w:t>Čl. III (4) e) 2. Informácie o dlhodobom finančnom majetku, ktorý sa vykazuje vo vyššej hodnote ako je jeho reálna hodnota</w:t>
      </w:r>
    </w:p>
    <w:tbl>
      <w:tblPr>
        <w:tblStyle w:val="TableGrid"/>
        <w:tblW w:w="11014" w:type="dxa"/>
        <w:tblInd w:w="15" w:type="dxa"/>
        <w:tblCellMar>
          <w:top w:w="3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2071"/>
        <w:gridCol w:w="2071"/>
        <w:gridCol w:w="3451"/>
      </w:tblGrid>
      <w:tr w:rsidR="006E2265" w14:paraId="271C06BC" w14:textId="77777777">
        <w:trPr>
          <w:trHeight w:val="548"/>
        </w:trPr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D901E1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29E74F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Účtovná 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9BA1FB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3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A203AF" w14:textId="77777777" w:rsidR="006E2265" w:rsidRDefault="00754D74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Dôvod pre nezníženie účtovnej hodnoty vrátane povahy dôkazov pre predpoklad, že sa účtovná</w:t>
            </w:r>
          </w:p>
          <w:p w14:paraId="697420D2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opätovne dosiahne</w:t>
            </w:r>
          </w:p>
        </w:tc>
      </w:tr>
    </w:tbl>
    <w:p w14:paraId="793B2A18" w14:textId="77777777" w:rsidR="006E2265" w:rsidRDefault="00754D74">
      <w:pPr>
        <w:spacing w:after="298" w:line="250" w:lineRule="auto"/>
        <w:ind w:left="-5"/>
      </w:pPr>
      <w:r>
        <w:rPr>
          <w:b/>
          <w:sz w:val="24"/>
        </w:rPr>
        <w:t>Čl. III (4) f) Stanovenie metódy vlastného imania</w:t>
      </w:r>
    </w:p>
    <w:p w14:paraId="6DCAC5B7" w14:textId="77777777" w:rsidR="006E2265" w:rsidRDefault="00754D74">
      <w:pPr>
        <w:spacing w:after="420"/>
        <w:ind w:right="92"/>
      </w:pPr>
      <w:r>
        <w:t>Čl. III (4) f) Stanovenie metódy vlastného imania</w:t>
      </w:r>
    </w:p>
    <w:p w14:paraId="170FE602" w14:textId="77777777" w:rsidR="006E2265" w:rsidRDefault="00754D74">
      <w:pPr>
        <w:pStyle w:val="Nadpis1"/>
        <w:spacing w:after="298"/>
        <w:ind w:left="-5"/>
      </w:pPr>
      <w:r>
        <w:t>Čl. III (4) g) Tvorba odpisového plánu</w:t>
      </w:r>
    </w:p>
    <w:p w14:paraId="57F79D30" w14:textId="77777777" w:rsidR="006E2265" w:rsidRDefault="00754D74">
      <w:pPr>
        <w:spacing w:after="198"/>
        <w:ind w:right="92"/>
      </w:pPr>
      <w:r>
        <w:t>Čl. III (4) g) Tvorba odpisového plánu</w:t>
      </w:r>
    </w:p>
    <w:p w14:paraId="515618B2" w14:textId="77777777" w:rsidR="006E2265" w:rsidRDefault="00754D74">
      <w:pPr>
        <w:spacing w:after="166"/>
        <w:ind w:left="2597" w:right="92" w:hanging="259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B0F347F" wp14:editId="515DC081">
                <wp:simplePos x="0" y="0"/>
                <wp:positionH relativeFrom="column">
                  <wp:posOffset>0</wp:posOffset>
                </wp:positionH>
                <wp:positionV relativeFrom="paragraph">
                  <wp:posOffset>-4350</wp:posOffset>
                </wp:positionV>
                <wp:extent cx="123825" cy="846201"/>
                <wp:effectExtent l="0" t="0" r="0" b="0"/>
                <wp:wrapSquare wrapText="bothSides"/>
                <wp:docPr id="22525" name="Group 225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46201"/>
                          <a:chOff x="0" y="0"/>
                          <a:chExt cx="123825" cy="846201"/>
                        </a:xfrm>
                      </wpg:grpSpPr>
                      <wps:wsp>
                        <wps:cNvPr id="24491" name="Shape 244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2" name="Shape 244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3" name="Shape 24493"/>
                        <wps:cNvSpPr/>
                        <wps:spPr>
                          <a:xfrm>
                            <a:off x="0" y="41148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4" name="Shape 24494"/>
                        <wps:cNvSpPr/>
                        <wps:spPr>
                          <a:xfrm>
                            <a:off x="9525" y="42100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1" name="Shape 1251"/>
                        <wps:cNvSpPr/>
                        <wps:spPr>
                          <a:xfrm>
                            <a:off x="27517" y="438996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5" name="Shape 24495"/>
                        <wps:cNvSpPr/>
                        <wps:spPr>
                          <a:xfrm>
                            <a:off x="0" y="72237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96" name="Shape 24496"/>
                        <wps:cNvSpPr/>
                        <wps:spPr>
                          <a:xfrm>
                            <a:off x="9525" y="73190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2525" style="width:9.75pt;height:66.63pt;position:absolute;mso-position-horizontal-relative:text;mso-position-horizontal:absolute;margin-left:0pt;mso-position-vertical-relative:text;margin-top:-0.34259pt;" coordsize="1238,8462">
                <v:shape id="Shape 2449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49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24499" style="position:absolute;width:1238;height:1238;left:0;top:411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500" style="position:absolute;width:1047;height:1047;left:95;top:4210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51" style="position:absolute;width:687;height:687;left:275;top:4389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  <v:shape id="Shape 24501" style="position:absolute;width:1238;height:1238;left:0;top:7223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4502" style="position:absolute;width:1047;height:1047;left:95;top:731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6EFE51D5" w14:textId="77777777" w:rsidR="006E2265" w:rsidRDefault="00754D74">
      <w:pPr>
        <w:tabs>
          <w:tab w:val="center" w:pos="1054"/>
          <w:tab w:val="center" w:pos="6601"/>
        </w:tabs>
        <w:spacing w:after="0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2D964B2C" w14:textId="77777777" w:rsidR="006E2265" w:rsidRDefault="00754D74">
      <w:pPr>
        <w:spacing w:after="167"/>
        <w:ind w:right="92"/>
      </w:pPr>
      <w:r>
        <w:t>zaraďovaného majetku zodpovedajúceho bežným podmienkam jeho používania. Účtovné a daňové odpisy sa nerovnajú.</w:t>
      </w:r>
    </w:p>
    <w:p w14:paraId="79CE94F2" w14:textId="77777777" w:rsidR="006E2265" w:rsidRDefault="00754D74">
      <w:pPr>
        <w:spacing w:after="299"/>
        <w:ind w:left="2597" w:right="92" w:hanging="2597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 Účtovné a daňové odpisy sa rovnajú.</w:t>
      </w:r>
    </w:p>
    <w:p w14:paraId="05351070" w14:textId="77777777" w:rsidR="006E2265" w:rsidRDefault="00754D74">
      <w:pPr>
        <w:spacing w:after="488"/>
        <w:ind w:right="92"/>
      </w:pPr>
      <w:r>
        <w:t>Odpisový plán bol ovplyvnený týmito skutočnosťami</w:t>
      </w:r>
    </w:p>
    <w:p w14:paraId="5FC44A5D" w14:textId="77777777" w:rsidR="006E2265" w:rsidRDefault="00754D74">
      <w:pPr>
        <w:spacing w:after="0"/>
        <w:ind w:right="92"/>
      </w:pPr>
      <w:r>
        <w:t>Spôsob zostavenia odpisového plánu pre jednotlivé druhy dlhodobého hmotného a nehmotného majetku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6E2265" w14:paraId="52FB0A35" w14:textId="77777777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65BC0A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EB6E7A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FA038D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Sadzba odpisov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673222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Odpisová metóda</w:t>
            </w:r>
          </w:p>
        </w:tc>
      </w:tr>
    </w:tbl>
    <w:p w14:paraId="03C37484" w14:textId="77777777" w:rsidR="006E2265" w:rsidRDefault="00754D74">
      <w:pPr>
        <w:pStyle w:val="Nadpis1"/>
        <w:ind w:left="-5"/>
      </w:pPr>
      <w:r>
        <w:t>Čl. III (4) h) Poskytnuté dotácie</w:t>
      </w:r>
    </w:p>
    <w:p w14:paraId="7C599695" w14:textId="77777777" w:rsidR="006E2265" w:rsidRDefault="00754D74">
      <w:pPr>
        <w:ind w:right="92"/>
      </w:pPr>
      <w:r>
        <w:t>Spoločnosť prijala v aktuálnom období dotáciu na nákup dlhodobého IM v hodnote 88 063,73</w:t>
      </w:r>
    </w:p>
    <w:p w14:paraId="13F2DFE5" w14:textId="77777777" w:rsidR="006E2265" w:rsidRDefault="00754D74">
      <w:pPr>
        <w:spacing w:after="217"/>
        <w:ind w:right="92"/>
      </w:pPr>
      <w:r>
        <w:t>Čl. III (4) h) Poskytnuté dotácie, vrátane dotácií na obstaranie majetku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6E2265" w14:paraId="71437E80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842124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Dotácia/Majetok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F850D2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4173F7" w14:textId="77777777" w:rsidR="006E2265" w:rsidRDefault="00754D74">
            <w:pPr>
              <w:spacing w:after="0" w:line="259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  <w:p w14:paraId="390A7EE2" w14:textId="77777777" w:rsidR="00754D74" w:rsidRDefault="00754D74">
            <w:pPr>
              <w:spacing w:after="0" w:line="259" w:lineRule="auto"/>
              <w:ind w:left="0" w:firstLine="0"/>
              <w:jc w:val="center"/>
              <w:rPr>
                <w:b/>
              </w:rPr>
            </w:pPr>
          </w:p>
          <w:p w14:paraId="62B267C3" w14:textId="77777777" w:rsidR="00754D74" w:rsidRDefault="00754D74">
            <w:pPr>
              <w:spacing w:after="0" w:line="259" w:lineRule="auto"/>
              <w:ind w:left="0" w:firstLine="0"/>
              <w:jc w:val="center"/>
            </w:pPr>
          </w:p>
        </w:tc>
      </w:tr>
      <w:tr w:rsidR="00754D74" w14:paraId="53EE96B4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58EC76" w14:textId="77777777" w:rsidR="00754D74" w:rsidRDefault="00754D74">
            <w:pPr>
              <w:spacing w:after="0" w:line="259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Dlhodobý IM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743D5C" w14:textId="77777777" w:rsidR="00754D74" w:rsidRDefault="00754D74">
            <w:pPr>
              <w:spacing w:after="0" w:line="259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178 800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62F21A" w14:textId="77777777" w:rsidR="00754D74" w:rsidRDefault="00754D74">
            <w:pPr>
              <w:spacing w:after="0" w:line="259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88 063,73</w:t>
            </w:r>
          </w:p>
        </w:tc>
      </w:tr>
    </w:tbl>
    <w:p w14:paraId="03184745" w14:textId="77777777" w:rsidR="006E2265" w:rsidRDefault="00754D74">
      <w:pPr>
        <w:pStyle w:val="Nadpis1"/>
        <w:ind w:left="-5"/>
      </w:pPr>
      <w:r>
        <w:t>Čl. III (5) Oprava významných chýb minulých účtovných období účtovaných v bežnom období</w:t>
      </w:r>
    </w:p>
    <w:p w14:paraId="5572C74E" w14:textId="77777777" w:rsidR="006E2265" w:rsidRDefault="00754D74">
      <w:pPr>
        <w:spacing w:after="286"/>
        <w:ind w:right="92"/>
      </w:pPr>
      <w:r>
        <w:t>V aktuálnom účtovnom období nedošlo k žiadnym významným opravám chýb minulých období</w:t>
      </w:r>
    </w:p>
    <w:p w14:paraId="2F54DFBE" w14:textId="77777777" w:rsidR="006E2265" w:rsidRDefault="00754D74">
      <w:pPr>
        <w:spacing w:after="73"/>
        <w:ind w:right="9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6E2265" w14:paraId="759640B6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1855C9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FF116" w14:textId="77777777" w:rsidR="006E2265" w:rsidRDefault="00754D74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F0B680" w14:textId="77777777" w:rsidR="006E2265" w:rsidRDefault="00754D74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203D7BC2" w14:textId="77777777" w:rsidR="006E2265" w:rsidRDefault="00754D74">
      <w:pPr>
        <w:pStyle w:val="Nadpis1"/>
        <w:ind w:left="-5"/>
      </w:pPr>
      <w:r>
        <w:t>Čl. III (5) Oprava nevýznamných chýb minulých účtovných období účtovaných v bežnom období</w:t>
      </w:r>
    </w:p>
    <w:p w14:paraId="71C17BD8" w14:textId="77777777" w:rsidR="006E2265" w:rsidRDefault="00754D74">
      <w:pPr>
        <w:spacing w:after="286"/>
        <w:ind w:right="92"/>
      </w:pPr>
      <w:r>
        <w:t>Drobné nevýznamné chyby minulých období boli zaúčtované do nákladov, tvorili len 0,05% obratu</w:t>
      </w:r>
    </w:p>
    <w:p w14:paraId="26B8FA6B" w14:textId="77777777" w:rsidR="006E2265" w:rsidRDefault="00754D74">
      <w:pPr>
        <w:spacing w:after="73"/>
        <w:ind w:right="92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6E2265" w14:paraId="0C2D2FA2" w14:textId="77777777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6B928C" w14:textId="77777777" w:rsidR="006E2265" w:rsidRDefault="00754D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E1B6C3" w14:textId="77777777" w:rsidR="006E2265" w:rsidRDefault="00754D74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14:paraId="3C8916B2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14:paraId="72387105" w14:textId="77777777" w:rsidR="006E2265" w:rsidRDefault="00754D74">
      <w:pPr>
        <w:ind w:right="92"/>
      </w:pPr>
      <w:r>
        <w:t>Účtovná jednotka nemá náplň pre túto položku.</w:t>
      </w:r>
    </w:p>
    <w:p w14:paraId="7A54BC28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lastRenderedPageBreak/>
        <w:t xml:space="preserve">Čl. IV (1) Charakteristika </w:t>
      </w:r>
      <w:proofErr w:type="spellStart"/>
      <w:r>
        <w:rPr>
          <w:b/>
          <w:sz w:val="24"/>
        </w:rPr>
        <w:t>goodwillu</w:t>
      </w:r>
      <w:proofErr w:type="spellEnd"/>
      <w:r>
        <w:rPr>
          <w:b/>
          <w:sz w:val="24"/>
        </w:rPr>
        <w:t xml:space="preserve"> alebo záporného </w:t>
      </w:r>
      <w:proofErr w:type="spellStart"/>
      <w:r>
        <w:rPr>
          <w:b/>
          <w:sz w:val="24"/>
        </w:rPr>
        <w:t>goodwillu</w:t>
      </w:r>
      <w:proofErr w:type="spellEnd"/>
    </w:p>
    <w:p w14:paraId="1FC347BD" w14:textId="77777777" w:rsidR="006E2265" w:rsidRDefault="00754D74">
      <w:pPr>
        <w:ind w:right="92"/>
      </w:pPr>
      <w:r>
        <w:t>Účtovná jednotka nemá náplň pre túto položku.</w:t>
      </w:r>
    </w:p>
    <w:p w14:paraId="21A3E538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(2) Informácie o významných položkách derivátov</w:t>
      </w:r>
    </w:p>
    <w:p w14:paraId="279D5ABB" w14:textId="77777777" w:rsidR="006E2265" w:rsidRDefault="00754D74">
      <w:pPr>
        <w:ind w:right="92"/>
      </w:pPr>
      <w:r>
        <w:t>Účtovná jednotka nemá náplň pre túto položku.</w:t>
      </w:r>
    </w:p>
    <w:p w14:paraId="5AAE730D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(2) Pohyby v oceňovacích rozdieloch derivátov z ocenenia reálnou hodnotou počas účtovného obdobia</w:t>
      </w:r>
    </w:p>
    <w:p w14:paraId="71809F9F" w14:textId="77777777" w:rsidR="006E2265" w:rsidRDefault="00754D74">
      <w:pPr>
        <w:ind w:right="92"/>
      </w:pPr>
      <w:r>
        <w:t>Účtovná jednotka nemá náplň pre túto položku.</w:t>
      </w:r>
    </w:p>
    <w:p w14:paraId="6E789829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(2) Informácie o majetku a záväzkoch zabezpečených derivátmi</w:t>
      </w:r>
    </w:p>
    <w:p w14:paraId="23725169" w14:textId="77777777" w:rsidR="006E2265" w:rsidRDefault="00754D74">
      <w:pPr>
        <w:ind w:right="92"/>
      </w:pPr>
      <w:r>
        <w:t>Účtovná jednotka nemá náplň pre túto položku.</w:t>
      </w:r>
    </w:p>
    <w:p w14:paraId="73A9EE00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(3) Informácie o záväzkoch</w:t>
      </w:r>
    </w:p>
    <w:p w14:paraId="591C736E" w14:textId="77777777" w:rsidR="006E2265" w:rsidRDefault="00754D74">
      <w:pPr>
        <w:ind w:right="92"/>
      </w:pPr>
      <w:r>
        <w:t>Účtovná jednotka nemá náplň pre túto položku.</w:t>
      </w:r>
    </w:p>
    <w:p w14:paraId="33851F80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(3) a) Celková suma záväzkov so zostatkovou dobou splatnosti dlhšou ako päť rokov</w:t>
      </w:r>
    </w:p>
    <w:p w14:paraId="1516317E" w14:textId="77777777" w:rsidR="006E2265" w:rsidRDefault="00754D74">
      <w:pPr>
        <w:ind w:right="92"/>
      </w:pPr>
      <w:r>
        <w:t>Spoločnosť nemá žiadne záväzky so splatnosťou viac ako 5 rokov Účtovná jednotka nemá náplň pre túto položku.</w:t>
      </w:r>
    </w:p>
    <w:p w14:paraId="0F7566E6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(3) b) Informácie o zabezpečených záväzkoch</w:t>
      </w:r>
    </w:p>
    <w:p w14:paraId="25F93AE8" w14:textId="77777777" w:rsidR="006E2265" w:rsidRDefault="00754D74">
      <w:pPr>
        <w:ind w:right="92"/>
      </w:pPr>
      <w:r>
        <w:t>Spoločnosť nemá záväzky zabezpečené nejakým spôsobom zabezpečenia Účtovná jednotka nemá náplň pre túto položku.</w:t>
      </w:r>
    </w:p>
    <w:p w14:paraId="65559658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(4) Informácie o vlastných akciách</w:t>
      </w:r>
    </w:p>
    <w:p w14:paraId="1F75936D" w14:textId="77777777" w:rsidR="006E2265" w:rsidRDefault="00754D74">
      <w:pPr>
        <w:ind w:right="92"/>
      </w:pPr>
      <w:r>
        <w:t>Účtovná jednotka nemá náplň pre túto položku.</w:t>
      </w:r>
    </w:p>
    <w:p w14:paraId="7CA56DD2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(4) a) Dôvod nadobudnutia vlastných akcií počas účtovného obdobia</w:t>
      </w:r>
    </w:p>
    <w:p w14:paraId="71731E74" w14:textId="77777777" w:rsidR="006E2265" w:rsidRDefault="00754D74">
      <w:pPr>
        <w:ind w:right="92"/>
      </w:pPr>
      <w:r>
        <w:t>Účtovná jednotka nemá náplň pre túto položku.</w:t>
      </w:r>
    </w:p>
    <w:p w14:paraId="68642A12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(4) b) 1. Počet a menovitá hodnota nadobudnutých vlastných akcií počas účtovného obdobia</w:t>
      </w:r>
    </w:p>
    <w:p w14:paraId="65AEDDF6" w14:textId="77777777" w:rsidR="006E2265" w:rsidRDefault="00754D74">
      <w:pPr>
        <w:ind w:right="92"/>
      </w:pPr>
      <w:r>
        <w:t>Účtovná jednotka nemá náplň pre túto položku.</w:t>
      </w:r>
    </w:p>
    <w:p w14:paraId="00861604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lastRenderedPageBreak/>
        <w:t>Čl. IV (4) b) 1. Počet a menovitá hodnota prevedených vlastných akcií počas účtovného obdobia</w:t>
      </w:r>
    </w:p>
    <w:p w14:paraId="33073D4B" w14:textId="77777777" w:rsidR="006E2265" w:rsidRDefault="00754D74">
      <w:pPr>
        <w:ind w:right="92"/>
      </w:pPr>
      <w:r>
        <w:t>Účtovná jednotka nemá náplň pre túto položku.</w:t>
      </w:r>
    </w:p>
    <w:p w14:paraId="37C735AC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(4) b) 2. Počet a protihodnota, za ktorú sa vlastné akcie počas účtovného obdobia nadobudli</w:t>
      </w:r>
    </w:p>
    <w:p w14:paraId="7062DB24" w14:textId="77777777" w:rsidR="006E2265" w:rsidRDefault="00754D74">
      <w:pPr>
        <w:ind w:right="92"/>
      </w:pPr>
      <w:r>
        <w:t>Účtovná jednotka nemá náplň pre túto položku.</w:t>
      </w:r>
    </w:p>
    <w:p w14:paraId="1B7DD989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(4) b) 2. Počet a protihodnota, za ktorú sa vlastné akcie počas účtovného obdobia previedli na inú osobu</w:t>
      </w:r>
    </w:p>
    <w:p w14:paraId="460F0E26" w14:textId="77777777" w:rsidR="006E2265" w:rsidRDefault="00754D74">
      <w:pPr>
        <w:ind w:right="92"/>
      </w:pPr>
      <w:r>
        <w:t>Účtovná jednotka nemá náplň pre túto položku.</w:t>
      </w:r>
    </w:p>
    <w:p w14:paraId="4A9E962E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(4) c) Počet, menovitá hodnota a protihodnota, za ktorú sa vlastné akcie nadobudli a ktoré účtovná jednotka má v držbe k poslednému dňu účtovného obdobia</w:t>
      </w:r>
    </w:p>
    <w:p w14:paraId="40F43C66" w14:textId="77777777" w:rsidR="006E2265" w:rsidRDefault="00754D74">
      <w:pPr>
        <w:ind w:right="92"/>
      </w:pPr>
      <w:r>
        <w:t>Účtovná jednotka nemá náplň pre túto položku.</w:t>
      </w:r>
    </w:p>
    <w:p w14:paraId="74BDFF26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(5) Informácie o vytvorení kapitálového fondu z príspevkov</w:t>
      </w:r>
    </w:p>
    <w:p w14:paraId="37F25CCD" w14:textId="77777777" w:rsidR="006E2265" w:rsidRDefault="00754D74">
      <w:pPr>
        <w:ind w:right="92"/>
      </w:pPr>
      <w:r>
        <w:t>Účtovná jednotka nemá náplň pre túto položku.</w:t>
      </w:r>
    </w:p>
    <w:p w14:paraId="67DEF205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IV (6) Informácie o sume a dôvodoch vzniku položiek nákladov a výnosov, ktoré majú výnimočný rozsah alebo výskyt</w:t>
      </w:r>
    </w:p>
    <w:p w14:paraId="6EF7A9F1" w14:textId="77777777" w:rsidR="006E2265" w:rsidRDefault="00754D74">
      <w:pPr>
        <w:ind w:right="92"/>
      </w:pPr>
      <w:r>
        <w:t>Účtovná jednotka nemá náplň pre túto položku.</w:t>
      </w:r>
    </w:p>
    <w:p w14:paraId="2E3F739E" w14:textId="77777777" w:rsidR="006E2265" w:rsidRDefault="00754D74">
      <w:pPr>
        <w:spacing w:after="878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14:paraId="534351FC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14:paraId="58AD055D" w14:textId="77777777" w:rsidR="006E2265" w:rsidRDefault="00754D74">
      <w:pPr>
        <w:ind w:right="92"/>
      </w:pPr>
      <w:r>
        <w:t>Účtovná jednotka nemá náplň pre túto položku.</w:t>
      </w:r>
    </w:p>
    <w:p w14:paraId="00B3B24E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 (1) a) Opis a hodnota podmieneného majetku</w:t>
      </w:r>
    </w:p>
    <w:p w14:paraId="08CC14EF" w14:textId="77777777" w:rsidR="006E2265" w:rsidRDefault="00754D74">
      <w:pPr>
        <w:ind w:right="92"/>
      </w:pPr>
      <w:r>
        <w:t>Účtovná jednotka nemá náplň pre túto položku.</w:t>
      </w:r>
    </w:p>
    <w:p w14:paraId="184BC9F4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 (1) b) Opis a hodnota podmienených záväzkov</w:t>
      </w:r>
    </w:p>
    <w:p w14:paraId="2E8F4C4D" w14:textId="77777777" w:rsidR="006E2265" w:rsidRDefault="00754D74">
      <w:pPr>
        <w:ind w:right="92"/>
      </w:pPr>
      <w:r>
        <w:t>Účtovná jednotka nemá náplň pre túto položku.</w:t>
      </w:r>
    </w:p>
    <w:p w14:paraId="4A6F0013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lastRenderedPageBreak/>
        <w:t>Čl. V (2) Významné položky ostatných finančných povinností nevykázaných v súvahe</w:t>
      </w:r>
    </w:p>
    <w:p w14:paraId="1F62AFC9" w14:textId="77777777" w:rsidR="006E2265" w:rsidRDefault="00754D74">
      <w:pPr>
        <w:ind w:right="92"/>
      </w:pPr>
      <w:r>
        <w:t>Účtovná jednotka nemá náplň pre túto položku.</w:t>
      </w:r>
    </w:p>
    <w:p w14:paraId="27FE69C5" w14:textId="77777777" w:rsidR="006E2265" w:rsidRDefault="00754D74">
      <w:pPr>
        <w:pStyle w:val="Nadpis1"/>
        <w:ind w:left="-5"/>
      </w:pPr>
      <w:r>
        <w:t>Čl. V (3) Informácie k údajom sledovaných na podsúvahových účtoch</w:t>
      </w:r>
    </w:p>
    <w:p w14:paraId="662C636F" w14:textId="77777777" w:rsidR="006E2265" w:rsidRDefault="00754D74">
      <w:pPr>
        <w:spacing w:after="286"/>
        <w:ind w:right="92"/>
      </w:pPr>
      <w:r>
        <w:t>Spoločnosť neeviduje údaje sledované na podsúvahových účtoch</w:t>
      </w:r>
    </w:p>
    <w:p w14:paraId="4FEF945B" w14:textId="77777777" w:rsidR="006E2265" w:rsidRDefault="00754D74">
      <w:pPr>
        <w:spacing w:after="73"/>
        <w:ind w:right="9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6E2265" w14:paraId="1CBBEA88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51B4AA4" w14:textId="77777777" w:rsidR="006E2265" w:rsidRDefault="00754D74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30B3869" w14:textId="77777777" w:rsidR="006E2265" w:rsidRDefault="00754D74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0801540" w14:textId="77777777" w:rsidR="006E2265" w:rsidRDefault="00754D74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6E2265" w14:paraId="0BCD0185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1124F" w14:textId="77777777" w:rsidR="006E2265" w:rsidRDefault="00754D74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855AA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B2311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B60DA8B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00396" w14:textId="77777777" w:rsidR="006E2265" w:rsidRDefault="00754D74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567B25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EF244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0FBBF424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CD70B" w14:textId="77777777" w:rsidR="006E2265" w:rsidRDefault="00754D74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2A4F3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3EE3F5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77C15BFE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1BD27" w14:textId="77777777" w:rsidR="006E2265" w:rsidRDefault="00754D74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26439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BBD7E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2D84854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31B94" w14:textId="77777777" w:rsidR="006E2265" w:rsidRDefault="00754D74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5E3CB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B0B339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7280E86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BA850" w14:textId="77777777" w:rsidR="006E2265" w:rsidRDefault="00754D74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4F130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5761C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66AF4F49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1E97A" w14:textId="77777777" w:rsidR="006E2265" w:rsidRDefault="00754D74">
            <w:pPr>
              <w:spacing w:after="0" w:line="259" w:lineRule="auto"/>
              <w:ind w:left="0" w:firstLine="0"/>
            </w:pPr>
            <w:r>
              <w:t>Pohľadávky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46D09B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D7146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6A143EA8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81A0F2" w14:textId="77777777" w:rsidR="006E2265" w:rsidRDefault="00754D74">
            <w:pPr>
              <w:spacing w:after="0" w:line="259" w:lineRule="auto"/>
              <w:ind w:left="0" w:firstLine="0"/>
            </w:pPr>
            <w:r>
              <w:t>Záväzky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866A9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76040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5F5BCEB3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490D8" w14:textId="77777777" w:rsidR="006E2265" w:rsidRDefault="00754D74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571D5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CB72C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</w:tbl>
    <w:p w14:paraId="6015A050" w14:textId="77777777" w:rsidR="006E2265" w:rsidRDefault="00754D74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14:paraId="38B3FD7F" w14:textId="77777777" w:rsidR="006E2265" w:rsidRDefault="00754D74">
      <w:pPr>
        <w:spacing w:after="286"/>
        <w:ind w:right="92"/>
      </w:pPr>
      <w:r>
        <w:t>Po dni zostavenia nie sú známe žiadne skutočnosti týkajúce sa a ovplyvňujúce údaje zostavenej účtovnej závierky</w:t>
      </w:r>
    </w:p>
    <w:p w14:paraId="6C10C235" w14:textId="77777777" w:rsidR="006E2265" w:rsidRDefault="00754D74">
      <w:pPr>
        <w:ind w:right="9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6E2265" w14:paraId="1A733E1A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9F7599F" w14:textId="77777777" w:rsidR="006E2265" w:rsidRDefault="00754D74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1361809" w14:textId="77777777" w:rsidR="006E2265" w:rsidRDefault="00754D74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344BAA2" w14:textId="77777777" w:rsidR="006E2265" w:rsidRDefault="00754D74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B89685" w14:textId="77777777" w:rsidR="006E2265" w:rsidRDefault="00754D74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6E2265" w14:paraId="6E87C3E8" w14:textId="77777777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23C11" w14:textId="77777777" w:rsidR="006E2265" w:rsidRDefault="00754D74">
            <w:pPr>
              <w:spacing w:after="0" w:line="259" w:lineRule="auto"/>
              <w:ind w:left="0" w:firstLine="0"/>
            </w:pPr>
            <w:r>
              <w:t>Výnosy zo zákazkovej výroby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7431A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5F7A4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A1516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1C919320" w14:textId="77777777">
        <w:trPr>
          <w:trHeight w:val="620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39018" w14:textId="77777777" w:rsidR="006E2265" w:rsidRDefault="00754D74">
            <w:pPr>
              <w:spacing w:after="0" w:line="259" w:lineRule="auto"/>
              <w:ind w:left="0" w:firstLine="0"/>
            </w:pPr>
            <w:r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BC974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1C2DB8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2F018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D78A0AA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5F444" w14:textId="77777777" w:rsidR="006E2265" w:rsidRDefault="00754D74">
            <w:pPr>
              <w:spacing w:after="0" w:line="259" w:lineRule="auto"/>
              <w:ind w:left="0" w:firstLine="0"/>
            </w:pPr>
            <w:r>
              <w:t>Náklady na zákazkovú výrobu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88CAD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996A0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4406F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0445F519" w14:textId="77777777">
        <w:trPr>
          <w:trHeight w:val="461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87865" w14:textId="77777777" w:rsidR="006E2265" w:rsidRDefault="00754D74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F7DFA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0BE02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612A3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1EE0BF0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88518" w14:textId="77777777" w:rsidR="006E2265" w:rsidRDefault="00754D74">
            <w:pPr>
              <w:spacing w:after="0" w:line="259" w:lineRule="auto"/>
              <w:ind w:left="0" w:firstLine="0"/>
            </w:pPr>
            <w:r>
              <w:t>Hrubý zisk / hrubá strata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6A85C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5A590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D84D8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F86168F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CDC3D" w14:textId="77777777" w:rsidR="006E2265" w:rsidRDefault="00754D74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9F922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7798C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ED4CA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1CA44197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C493C" w14:textId="77777777" w:rsidR="006E2265" w:rsidRDefault="00754D74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2621B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A8172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74D1E0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077421FE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4EEB5" w14:textId="77777777" w:rsidR="006E2265" w:rsidRDefault="00754D74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68B93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58BA0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A5177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0641CF48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8C5FF" w14:textId="77777777" w:rsidR="006E2265" w:rsidRDefault="00754D74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08E5F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297F9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CED8B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3705BB4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9B235" w14:textId="77777777" w:rsidR="006E2265" w:rsidRDefault="00754D74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665CE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C85C7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4D306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6E2789C2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AF004" w14:textId="77777777" w:rsidR="006E2265" w:rsidRDefault="00754D74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6AB50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6D815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C640F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4B14D541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CD068" w14:textId="77777777" w:rsidR="006E2265" w:rsidRDefault="00754D74">
            <w:pPr>
              <w:spacing w:after="0" w:line="259" w:lineRule="auto"/>
              <w:ind w:left="0" w:firstLine="0"/>
            </w:pPr>
            <w:r>
              <w:lastRenderedPageBreak/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42C94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EFAEA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CB1FB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  <w:tr w:rsidR="006E2265" w14:paraId="5BC45CEE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60E1A" w14:textId="77777777" w:rsidR="006E2265" w:rsidRDefault="00754D74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980671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BCE6D" w14:textId="77777777" w:rsidR="006E2265" w:rsidRDefault="006E226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B2056" w14:textId="77777777" w:rsidR="006E2265" w:rsidRDefault="006E2265">
            <w:pPr>
              <w:spacing w:after="160" w:line="259" w:lineRule="auto"/>
              <w:ind w:left="0" w:firstLine="0"/>
            </w:pPr>
          </w:p>
        </w:tc>
      </w:tr>
    </w:tbl>
    <w:p w14:paraId="172E0090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Ostatné informácie</w:t>
      </w:r>
    </w:p>
    <w:p w14:paraId="5AD84F94" w14:textId="77777777" w:rsidR="006E2265" w:rsidRDefault="00754D74">
      <w:pPr>
        <w:ind w:right="92"/>
      </w:pPr>
      <w:r>
        <w:t>Účtovná jednotka nemá náplň pre túto položku.</w:t>
      </w:r>
    </w:p>
    <w:p w14:paraId="3771D49B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(1) Informácie o udelení výlučného práva alebo osobitného práva, ktorým sa udelilo právo poskytovať služby vo verejnom záujme a iných zároveň vykonávajúcich činnostiach</w:t>
      </w:r>
    </w:p>
    <w:p w14:paraId="24F6111B" w14:textId="77777777" w:rsidR="006E2265" w:rsidRDefault="00754D74">
      <w:pPr>
        <w:ind w:right="92"/>
      </w:pPr>
      <w:r>
        <w:t>Účtovná jednotka nemá náplň pre túto položku.</w:t>
      </w:r>
    </w:p>
    <w:p w14:paraId="0EFB07A3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14:paraId="4F60AEFD" w14:textId="77777777" w:rsidR="006E2265" w:rsidRDefault="00754D74">
      <w:pPr>
        <w:ind w:right="92"/>
      </w:pPr>
      <w:r>
        <w:t>Účtovná jednotka nemá náplň pre túto položku.</w:t>
      </w:r>
    </w:p>
    <w:p w14:paraId="4B25F148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14:paraId="09A63B0A" w14:textId="77777777" w:rsidR="006E2265" w:rsidRDefault="00754D74">
      <w:pPr>
        <w:ind w:right="92"/>
      </w:pPr>
      <w:r>
        <w:t>Účtovná jednotka nemá náplň pre túto položku.</w:t>
      </w:r>
    </w:p>
    <w:p w14:paraId="4933A6FB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(2) b) Cenné papiere vo vlastníctve orgánov verejnej moci a iných osôb</w:t>
      </w:r>
    </w:p>
    <w:p w14:paraId="5D99B570" w14:textId="77777777" w:rsidR="006E2265" w:rsidRDefault="00754D74">
      <w:pPr>
        <w:ind w:right="92"/>
      </w:pPr>
      <w:r>
        <w:t>Účtovná jednotka nemá náplň pre túto položku.</w:t>
      </w:r>
    </w:p>
    <w:p w14:paraId="6CD263C0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(2) c) Výška dotácií a návratných finančných výpomocí</w:t>
      </w:r>
    </w:p>
    <w:p w14:paraId="5E49A353" w14:textId="77777777" w:rsidR="006E2265" w:rsidRDefault="00754D74">
      <w:pPr>
        <w:ind w:right="92"/>
      </w:pPr>
      <w:r>
        <w:t>Účtovná jednotka nemá náplň pre túto položku.</w:t>
      </w:r>
    </w:p>
    <w:p w14:paraId="4A0B9A9E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(2) d) Informácie o prijatých úveroch, poskytnutých prečerpaniach úverov, prijatých kapitálových príspevkoch, podmienky poskytnutia úveru a zárukách poskytnutých účtovnou jednotkou</w:t>
      </w:r>
    </w:p>
    <w:p w14:paraId="3A3775B7" w14:textId="77777777" w:rsidR="006E2265" w:rsidRDefault="00754D74">
      <w:pPr>
        <w:ind w:right="92"/>
      </w:pPr>
      <w:r>
        <w:t>Účtovná jednotka nemá náplň pre túto položku.</w:t>
      </w:r>
    </w:p>
    <w:p w14:paraId="7CABD0E8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(2) e) Záruky poskytnuté orgánom verejnej moci a záruky poskytnuté inou účtovnou jednotkou, podmienky poskytnutia a náklady na získanie</w:t>
      </w:r>
    </w:p>
    <w:p w14:paraId="667A55E8" w14:textId="77777777" w:rsidR="006E2265" w:rsidRDefault="00754D74">
      <w:pPr>
        <w:ind w:right="92"/>
      </w:pPr>
      <w:r>
        <w:t>Účtovná jednotka nemá náplň pre túto položku.</w:t>
      </w:r>
    </w:p>
    <w:p w14:paraId="7E3E8868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(2) f) Informácie o vyplatených dividendách a výške nerozdeleného zisku</w:t>
      </w:r>
    </w:p>
    <w:p w14:paraId="400409E6" w14:textId="77777777" w:rsidR="006E2265" w:rsidRDefault="00754D74">
      <w:pPr>
        <w:ind w:right="92"/>
      </w:pPr>
      <w:r>
        <w:lastRenderedPageBreak/>
        <w:t>Účtovná jednotka nemá náplň pre túto položku.</w:t>
      </w:r>
    </w:p>
    <w:p w14:paraId="75FC89CE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(2) g) Informácie o iných formách prijatej štátnej pomoci</w:t>
      </w:r>
    </w:p>
    <w:p w14:paraId="743F8816" w14:textId="6B8F7E61" w:rsidR="006E2265" w:rsidRDefault="00754D74">
      <w:pPr>
        <w:ind w:right="92"/>
      </w:pPr>
      <w:r>
        <w:t xml:space="preserve">Účtovná jednotka </w:t>
      </w:r>
      <w:r w:rsidR="00982B29">
        <w:t>prijala výpomoc pre zamestnanie znevýhodnenej osoby za 12/21 vo výške 550,-EUR</w:t>
      </w:r>
    </w:p>
    <w:p w14:paraId="4454B5B1" w14:textId="77777777" w:rsidR="006E2265" w:rsidRDefault="00754D74">
      <w:pPr>
        <w:spacing w:after="111" w:line="250" w:lineRule="auto"/>
        <w:ind w:left="-5"/>
      </w:pPr>
      <w:r>
        <w:rPr>
          <w:b/>
          <w:sz w:val="24"/>
        </w:rPr>
        <w:t>Čl. VII (3) Informácie o finančných vzťahoch medzi orgánom verejnej moci a účtovnou jednotkou</w:t>
      </w:r>
    </w:p>
    <w:p w14:paraId="00CB3154" w14:textId="77777777" w:rsidR="006E2265" w:rsidRDefault="00754D74">
      <w:pPr>
        <w:ind w:right="92"/>
      </w:pPr>
      <w:r>
        <w:t>Účtovná jednotka nemá náplň pre túto položku.</w:t>
      </w:r>
    </w:p>
    <w:p w14:paraId="0E3017D2" w14:textId="77777777" w:rsidR="006E2265" w:rsidRDefault="00754D74">
      <w:pPr>
        <w:pStyle w:val="Nadpis1"/>
        <w:ind w:left="-5"/>
      </w:pPr>
      <w:r>
        <w:t>Miesto pre ďalšie záznamy</w:t>
      </w:r>
    </w:p>
    <w:p w14:paraId="660E7E86" w14:textId="77777777" w:rsidR="006E2265" w:rsidRDefault="00754D74">
      <w:pPr>
        <w:spacing w:after="286"/>
        <w:ind w:right="92"/>
      </w:pPr>
      <w:r>
        <w:t>Účtovná jednotka nemá náplň pre túto položku.</w:t>
      </w:r>
    </w:p>
    <w:p w14:paraId="5518B89A" w14:textId="77777777" w:rsidR="006E2265" w:rsidRDefault="00754D74">
      <w:pPr>
        <w:ind w:right="92"/>
      </w:pPr>
      <w:r>
        <w:t>Miesto pre ďalšie záznamy</w:t>
      </w:r>
    </w:p>
    <w:sectPr w:rsidR="006E226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055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6D9EC" w14:textId="77777777" w:rsidR="009777CA" w:rsidRDefault="009777CA">
      <w:pPr>
        <w:spacing w:after="0" w:line="240" w:lineRule="auto"/>
      </w:pPr>
      <w:r>
        <w:separator/>
      </w:r>
    </w:p>
  </w:endnote>
  <w:endnote w:type="continuationSeparator" w:id="0">
    <w:p w14:paraId="5E80BBCC" w14:textId="77777777" w:rsidR="009777CA" w:rsidRDefault="009777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848C2" w14:textId="77777777" w:rsidR="00DB6F09" w:rsidRDefault="00DB6F0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714C0926" w14:textId="77777777" w:rsidR="00DB6F09" w:rsidRDefault="00DB6F0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3ABD7" w14:textId="77777777" w:rsidR="00DB6F09" w:rsidRDefault="00DB6F0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BE41AD8" w14:textId="77777777" w:rsidR="00DB6F09" w:rsidRDefault="00DB6F0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EE939A" w14:textId="77777777" w:rsidR="00DB6F09" w:rsidRDefault="00DB6F0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7EA175E6" w14:textId="77777777" w:rsidR="00DB6F09" w:rsidRDefault="00DB6F0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7082F" w14:textId="77777777" w:rsidR="009777CA" w:rsidRDefault="009777CA">
      <w:pPr>
        <w:spacing w:after="0" w:line="240" w:lineRule="auto"/>
      </w:pPr>
      <w:r>
        <w:separator/>
      </w:r>
    </w:p>
  </w:footnote>
  <w:footnote w:type="continuationSeparator" w:id="0">
    <w:p w14:paraId="28FC4A52" w14:textId="77777777" w:rsidR="009777CA" w:rsidRDefault="009777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DB6F09" w14:paraId="55373EA3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ACBF64" w14:textId="77777777" w:rsidR="00DB6F09" w:rsidRDefault="00DB6F0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DB6F09" w14:paraId="428E0DB4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6ACEDA" w14:textId="77777777" w:rsidR="00DB6F09" w:rsidRDefault="00DB6F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8E60A7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1ED03E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27B1D1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DD69DB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32C29C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60C286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135F14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E335848" w14:textId="77777777" w:rsidR="00DB6F09" w:rsidRDefault="00DB6F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CEB014" w14:textId="77777777" w:rsidR="00DB6F09" w:rsidRDefault="00DB6F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45B4BA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3305A7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6CDFD1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D30A0C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35663F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A04A57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50C213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321DE9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EB2204D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</w:tr>
  </w:tbl>
  <w:p w14:paraId="5EB0833D" w14:textId="77777777" w:rsidR="00DB6F09" w:rsidRDefault="00DB6F09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DB6F09" w14:paraId="6A09786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FD9352" w14:textId="77777777" w:rsidR="00DB6F09" w:rsidRDefault="00DB6F0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594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87"/>
      <w:gridCol w:w="211"/>
      <w:gridCol w:w="219"/>
      <w:gridCol w:w="216"/>
      <w:gridCol w:w="215"/>
      <w:gridCol w:w="215"/>
      <w:gridCol w:w="215"/>
      <w:gridCol w:w="215"/>
      <w:gridCol w:w="564"/>
      <w:gridCol w:w="202"/>
      <w:gridCol w:w="215"/>
      <w:gridCol w:w="215"/>
      <w:gridCol w:w="215"/>
      <w:gridCol w:w="215"/>
      <w:gridCol w:w="215"/>
      <w:gridCol w:w="215"/>
      <w:gridCol w:w="215"/>
      <w:gridCol w:w="215"/>
      <w:gridCol w:w="215"/>
    </w:tblGrid>
    <w:tr w:rsidR="00DB6F09" w14:paraId="3E5B2B86" w14:textId="77777777" w:rsidTr="000848B5">
      <w:trPr>
        <w:trHeight w:val="345"/>
      </w:trPr>
      <w:tc>
        <w:tcPr>
          <w:tcW w:w="4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5D9397" w14:textId="77777777" w:rsidR="00DB6F09" w:rsidRDefault="000848B5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14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F3BEDB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ED977A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D8D478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C05CA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456FC83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21F73E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16F492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4DB13FDB" w14:textId="77777777" w:rsidR="00DB6F09" w:rsidRDefault="00DB6F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EBA4F4" w14:textId="77777777" w:rsidR="00DB6F09" w:rsidRDefault="00DB6F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223E9CD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CD2A0C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300A1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CBD40B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925C45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EABEB4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A2A7A1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0593B8" w14:textId="77777777" w:rsidR="00DB6F09" w:rsidRDefault="000848B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00D794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4AA17697" w14:textId="77777777" w:rsidR="00DB6F09" w:rsidRDefault="00DB6F09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DB6F09" w14:paraId="0A64D48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8B9F22" w14:textId="77777777" w:rsidR="00DB6F09" w:rsidRDefault="00DB6F0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DB6F09" w14:paraId="37386528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39746A" w14:textId="77777777" w:rsidR="00DB6F09" w:rsidRDefault="00DB6F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33E3A6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B10250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B29AF1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EEEE43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374A98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358348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FA47BC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309EC453" w14:textId="77777777" w:rsidR="00DB6F09" w:rsidRDefault="00DB6F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DE7380" w14:textId="77777777" w:rsidR="00DB6F09" w:rsidRDefault="00DB6F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01DD0D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8A169D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92452C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749568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948A40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88A06D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7F5402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C6A578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C6D725" w14:textId="77777777" w:rsidR="00DB6F09" w:rsidRDefault="00DB6F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</w:tr>
  </w:tbl>
  <w:p w14:paraId="098D8AA6" w14:textId="77777777" w:rsidR="00DB6F09" w:rsidRDefault="00DB6F09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265"/>
    <w:rsid w:val="00040091"/>
    <w:rsid w:val="000442F3"/>
    <w:rsid w:val="000848B5"/>
    <w:rsid w:val="00141515"/>
    <w:rsid w:val="001B1DE4"/>
    <w:rsid w:val="00236E5B"/>
    <w:rsid w:val="002A6ECB"/>
    <w:rsid w:val="002C30A7"/>
    <w:rsid w:val="00377BB1"/>
    <w:rsid w:val="00397EFF"/>
    <w:rsid w:val="00543929"/>
    <w:rsid w:val="00663940"/>
    <w:rsid w:val="006659A0"/>
    <w:rsid w:val="006E2265"/>
    <w:rsid w:val="00754D74"/>
    <w:rsid w:val="00810195"/>
    <w:rsid w:val="008A6184"/>
    <w:rsid w:val="009777CA"/>
    <w:rsid w:val="00982B29"/>
    <w:rsid w:val="00A62250"/>
    <w:rsid w:val="00A77F7E"/>
    <w:rsid w:val="00AE455F"/>
    <w:rsid w:val="00BE6976"/>
    <w:rsid w:val="00C5121A"/>
    <w:rsid w:val="00C80BC2"/>
    <w:rsid w:val="00CB76AC"/>
    <w:rsid w:val="00D869E4"/>
    <w:rsid w:val="00DB6F09"/>
    <w:rsid w:val="00EA0753"/>
    <w:rsid w:val="00EE0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0DF8FD"/>
  <w15:docId w15:val="{31B6C49C-405B-4078-B50E-FCF069BB3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864" w:line="261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1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754D74"/>
  </w:style>
  <w:style w:type="paragraph" w:styleId="Odsekzoznamu">
    <w:name w:val="List Paragraph"/>
    <w:basedOn w:val="Normlny"/>
    <w:uiPriority w:val="34"/>
    <w:qFormat/>
    <w:rsid w:val="008101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1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3059</Words>
  <Characters>17438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Bukvay Daniel</dc:creator>
  <cp:keywords/>
  <cp:lastModifiedBy>Molpir IT Department</cp:lastModifiedBy>
  <cp:revision>3</cp:revision>
  <cp:lastPrinted>2020-11-02T13:21:00Z</cp:lastPrinted>
  <dcterms:created xsi:type="dcterms:W3CDTF">2026-06-30T18:12:00Z</dcterms:created>
  <dcterms:modified xsi:type="dcterms:W3CDTF">2026-06-30T18:14:00Z</dcterms:modified>
</cp:coreProperties>
</file>