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Všeobecné údaje</w:t>
      </w:r>
      <w:r w:rsidR="008D4F85">
        <w:rPr>
          <w:rFonts w:ascii="Times New Roman" w:hAnsi="Times New Roman" w:cs="Times New Roman"/>
          <w:b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Názov právnickej osoby a jej sídlo alebo meno a priezvisko fyzickej osoby</w:t>
      </w:r>
    </w:p>
    <w:p w:rsidR="00AB3ED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AB3ED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AB3ED5">
        <w:rPr>
          <w:rFonts w:ascii="Times New Roman" w:hAnsi="Times New Roman" w:cs="Times New Roman"/>
        </w:rPr>
        <w:t>Názov právnickej osoby:</w:t>
      </w:r>
      <w:r w:rsidRPr="00AB3ED5">
        <w:rPr>
          <w:rFonts w:ascii="Times New Roman" w:hAnsi="Times New Roman" w:cs="Times New Roman"/>
          <w:b/>
        </w:rPr>
        <w:tab/>
      </w:r>
      <w:r w:rsidR="00FA022D">
        <w:rPr>
          <w:rFonts w:ascii="Times New Roman" w:hAnsi="Times New Roman" w:cs="Times New Roman"/>
          <w:b/>
        </w:rPr>
        <w:t>ZU-COM</w:t>
      </w:r>
      <w:r w:rsidR="00FB0F88" w:rsidRPr="00AB3ED5">
        <w:rPr>
          <w:rFonts w:ascii="Times New Roman" w:hAnsi="Times New Roman" w:cs="Times New Roman"/>
          <w:b/>
        </w:rPr>
        <w:t xml:space="preserve"> s.r.o. 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Sídlo:</w:t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FA022D">
        <w:rPr>
          <w:rFonts w:ascii="Times New Roman" w:hAnsi="Times New Roman" w:cs="Times New Roman"/>
        </w:rPr>
        <w:t>Orgovánová 338/67, 076 01 Zemplínske Hradište</w:t>
      </w:r>
    </w:p>
    <w:p w:rsidR="00FB0F88" w:rsidRPr="00EE256E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IČO:</w:t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Pr="00EE256E">
        <w:rPr>
          <w:rFonts w:ascii="Times New Roman" w:hAnsi="Times New Roman" w:cs="Times New Roman"/>
        </w:rPr>
        <w:tab/>
      </w:r>
      <w:r w:rsidR="00EE256E">
        <w:rPr>
          <w:rFonts w:ascii="Times New Roman" w:hAnsi="Times New Roman" w:cs="Times New Roman"/>
        </w:rPr>
        <w:tab/>
      </w:r>
      <w:r w:rsidR="00AB3ED5">
        <w:rPr>
          <w:rFonts w:ascii="Times New Roman" w:hAnsi="Times New Roman" w:cs="Times New Roman"/>
        </w:rPr>
        <w:t>47</w:t>
      </w:r>
      <w:r w:rsidR="00FA022D">
        <w:rPr>
          <w:rFonts w:ascii="Times New Roman" w:hAnsi="Times New Roman" w:cs="Times New Roman"/>
        </w:rPr>
        <w:t> 601 370</w:t>
      </w:r>
    </w:p>
    <w:p w:rsidR="00FB0F88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založenia: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AB3ED5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Dátum vzniku: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FA022D">
        <w:rPr>
          <w:rFonts w:ascii="Times New Roman" w:hAnsi="Times New Roman" w:cs="Times New Roman"/>
        </w:rPr>
        <w:t>14.01.2014</w:t>
      </w:r>
    </w:p>
    <w:p w:rsidR="00AB3ED5" w:rsidRPr="00EE256E" w:rsidRDefault="00AB3ED5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AB3ED5" w:rsidRPr="008C6ECC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Údaje o konsolidovanom celku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Účtovná jednotka nie je súčasťou konsolidovaného celku.</w:t>
      </w:r>
    </w:p>
    <w:p w:rsidR="00FB0F88" w:rsidRPr="008C6ECC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 xml:space="preserve">Spoločnosť </w:t>
      </w:r>
      <w:r w:rsidR="008C6ECC" w:rsidRPr="008C6ECC">
        <w:rPr>
          <w:rFonts w:ascii="Times New Roman" w:hAnsi="Times New Roman" w:cs="Times New Roman"/>
        </w:rPr>
        <w:t xml:space="preserve">nie je materskou spoločnosťou a nemá  </w:t>
      </w:r>
      <w:r w:rsidRPr="008C6ECC">
        <w:rPr>
          <w:rFonts w:ascii="Times New Roman" w:hAnsi="Times New Roman" w:cs="Times New Roman"/>
        </w:rPr>
        <w:t xml:space="preserve">povinnosť vykonať konsolidovanú účtovnú závierku </w:t>
      </w:r>
      <w:r w:rsidR="008C6ECC" w:rsidRPr="008C6ECC">
        <w:rPr>
          <w:rFonts w:ascii="Times New Roman" w:hAnsi="Times New Roman" w:cs="Times New Roman"/>
        </w:rPr>
        <w:t>podľa § 22.</w:t>
      </w:r>
    </w:p>
    <w:p w:rsidR="008C6ECC" w:rsidRPr="00EE256E" w:rsidRDefault="008C6ECC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8C6ECC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8C6ECC">
        <w:rPr>
          <w:rFonts w:ascii="Times New Roman" w:hAnsi="Times New Roman" w:cs="Times New Roman"/>
        </w:rPr>
        <w:t>Priemerný prepočítaný počet zamestnancov</w:t>
      </w:r>
      <w:r w:rsidR="005B0E92">
        <w:rPr>
          <w:rFonts w:ascii="Times New Roman" w:hAnsi="Times New Roman" w:cs="Times New Roman"/>
        </w:rPr>
        <w:t>:1,00</w:t>
      </w:r>
    </w:p>
    <w:p w:rsidR="008C6ECC" w:rsidRPr="008C6ECC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8D4F85" w:rsidRDefault="008D4F85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FB0F88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Čl. II</w:t>
      </w:r>
    </w:p>
    <w:p w:rsidR="00FB0F88" w:rsidRPr="00EE256E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E256E">
        <w:rPr>
          <w:rFonts w:ascii="Times New Roman" w:hAnsi="Times New Roman" w:cs="Times New Roman"/>
          <w:b/>
        </w:rPr>
        <w:t>Informácie o prijatých postupoch</w:t>
      </w:r>
    </w:p>
    <w:p w:rsidR="00EE256E" w:rsidRDefault="00EE256E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Pr="00EE256E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bola vypracovaná za predpokladu nepretržitého trvania účtovnej jednotky.</w:t>
      </w:r>
    </w:p>
    <w:p w:rsidR="00FB0F88" w:rsidRDefault="00FB0F88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 w:rsidRPr="00EE256E">
        <w:rPr>
          <w:rFonts w:ascii="Times New Roman" w:hAnsi="Times New Roman" w:cs="Times New Roman"/>
        </w:rPr>
        <w:t>Účtovná závierka spoločnosti k 31.12.20</w:t>
      </w:r>
      <w:r w:rsidR="003D3D36">
        <w:rPr>
          <w:rFonts w:ascii="Times New Roman" w:hAnsi="Times New Roman" w:cs="Times New Roman"/>
        </w:rPr>
        <w:t>2</w:t>
      </w:r>
      <w:r w:rsidR="0030112E">
        <w:rPr>
          <w:rFonts w:ascii="Times New Roman" w:hAnsi="Times New Roman" w:cs="Times New Roman"/>
        </w:rPr>
        <w:t>5</w:t>
      </w:r>
      <w:r w:rsidRPr="00EE256E">
        <w:rPr>
          <w:rFonts w:ascii="Times New Roman" w:hAnsi="Times New Roman" w:cs="Times New Roman"/>
        </w:rPr>
        <w:t xml:space="preserve"> je zostav</w:t>
      </w:r>
      <w:r w:rsidR="00457EF4">
        <w:rPr>
          <w:rFonts w:ascii="Times New Roman" w:hAnsi="Times New Roman" w:cs="Times New Roman"/>
        </w:rPr>
        <w:t>ená ako riadna účtovná závierka</w:t>
      </w:r>
      <w:r w:rsidRPr="00EE256E">
        <w:rPr>
          <w:rFonts w:ascii="Times New Roman" w:hAnsi="Times New Roman" w:cs="Times New Roman"/>
        </w:rPr>
        <w:t>, a to za účtovné obdobie od 01.01.20</w:t>
      </w:r>
      <w:r w:rsidR="003D3D36">
        <w:rPr>
          <w:rFonts w:ascii="Times New Roman" w:hAnsi="Times New Roman" w:cs="Times New Roman"/>
        </w:rPr>
        <w:t>2</w:t>
      </w:r>
      <w:r w:rsidR="0030112E">
        <w:rPr>
          <w:rFonts w:ascii="Times New Roman" w:hAnsi="Times New Roman" w:cs="Times New Roman"/>
        </w:rPr>
        <w:t>5</w:t>
      </w:r>
      <w:r w:rsidRPr="00EE256E">
        <w:rPr>
          <w:rFonts w:ascii="Times New Roman" w:hAnsi="Times New Roman" w:cs="Times New Roman"/>
        </w:rPr>
        <w:t xml:space="preserve"> do 31.12.20</w:t>
      </w:r>
      <w:r w:rsidR="003D3D36">
        <w:rPr>
          <w:rFonts w:ascii="Times New Roman" w:hAnsi="Times New Roman" w:cs="Times New Roman"/>
        </w:rPr>
        <w:t>2</w:t>
      </w:r>
      <w:r w:rsidR="0030112E">
        <w:rPr>
          <w:rFonts w:ascii="Times New Roman" w:hAnsi="Times New Roman" w:cs="Times New Roman"/>
        </w:rPr>
        <w:t>5</w:t>
      </w:r>
      <w:r w:rsidRPr="00EE256E">
        <w:rPr>
          <w:rFonts w:ascii="Times New Roman" w:hAnsi="Times New Roman" w:cs="Times New Roman"/>
        </w:rPr>
        <w:t xml:space="preserve">. </w:t>
      </w:r>
    </w:p>
    <w:p w:rsidR="00816A2C" w:rsidRPr="00EE256E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</w:t>
      </w:r>
      <w:r w:rsidR="00081920">
        <w:rPr>
          <w:rFonts w:ascii="Times New Roman" w:hAnsi="Times New Roman" w:cs="Times New Roman"/>
        </w:rPr>
        <w:t>ých položiek majetku a záväzkov, a</w:t>
      </w:r>
      <w:r w:rsidR="00EB2696">
        <w:rPr>
          <w:rFonts w:ascii="Times New Roman" w:hAnsi="Times New Roman" w:cs="Times New Roman"/>
        </w:rPr>
        <w:t> to</w:t>
      </w:r>
    </w:p>
    <w:p w:rsidR="00FA022D" w:rsidRDefault="00FA022D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</w:t>
      </w:r>
      <w:r w:rsidR="00193721">
        <w:rPr>
          <w:rFonts w:ascii="Times New Roman" w:hAnsi="Times New Roman" w:cs="Times New Roman"/>
        </w:rPr>
        <w:t xml:space="preserve">)   </w:t>
      </w:r>
      <w:r>
        <w:rPr>
          <w:rFonts w:ascii="Times New Roman" w:hAnsi="Times New Roman" w:cs="Times New Roman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FA022D" w:rsidRDefault="00FA022D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b) Nakupované zásoby sa oceňujú obstarávacou cenou, ktorá zahŕňa cenu zásob a náklady súvisiace s obstaraním. Úroky z cudzích zdrojov nie sú súčasťou obstarávacej ceny zásob.</w:t>
      </w:r>
    </w:p>
    <w:p w:rsidR="00193721" w:rsidRPr="00193721" w:rsidRDefault="00FA022D" w:rsidP="00FA022D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</w:t>
      </w:r>
      <w:r w:rsidR="00193721" w:rsidRPr="00193721">
        <w:rPr>
          <w:rFonts w:ascii="Times New Roman" w:hAnsi="Times New Roman" w:cs="Times New Roman"/>
        </w:rPr>
        <w:t xml:space="preserve">Pohľadávky sa pri ich vzniku oceňujú menovitou hodnotou. </w:t>
      </w:r>
    </w:p>
    <w:p w:rsidR="00EB2696" w:rsidRDefault="00193721" w:rsidP="0019372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</w:t>
      </w:r>
      <w:r w:rsidR="00EB2696" w:rsidRPr="00193721">
        <w:rPr>
          <w:rFonts w:ascii="Times New Roman" w:hAnsi="Times New Roman" w:cs="Times New Roman"/>
        </w:rPr>
        <w:t xml:space="preserve">Peňažné prostriedky sa oceňujú ich menovitou hodnotou. </w:t>
      </w:r>
    </w:p>
    <w:p w:rsidR="00EB2696" w:rsidRPr="00FA022D" w:rsidRDefault="00FA022D" w:rsidP="00FA022D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e) </w:t>
      </w:r>
      <w:r w:rsidRPr="00FA022D">
        <w:rPr>
          <w:rFonts w:ascii="Times New Roman" w:hAnsi="Times New Roman" w:cs="Times New Roman"/>
        </w:rPr>
        <w:t>Z</w:t>
      </w:r>
      <w:r w:rsidR="00EB2696" w:rsidRPr="00FA022D">
        <w:rPr>
          <w:rFonts w:ascii="Times New Roman" w:hAnsi="Times New Roman" w:cs="Times New Roman"/>
        </w:rPr>
        <w:t xml:space="preserve">áväzky sa pri ich vzniku oceňujú menovitou hodnotou. </w:t>
      </w:r>
      <w:r>
        <w:rPr>
          <w:rFonts w:ascii="Times New Roman" w:hAnsi="Times New Roman" w:cs="Times New Roman"/>
        </w:rPr>
        <w:t>Záväzky sa pri prevzatí oceňujú obstarávacou cenou. Ak sa pri inventarizácii zistí, že suma záväzkov je iná ako ich výška v účtovníctve, uvedú sa záväzky v účtovníctve a v účtovnej závierke v tomto zistenom ocenení.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FA022D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Odpisy dlhodobého majetku sú stanovené tak, že základom pre zostavenie odpisového plánu boli prevzaté metódy používané pri vyčísľovaní daňových odpisov. Odpisovať sa začína v mesiaci uvedenia dlhodobého majetku do používania. Odpisové sadzby pre účtovné a daňové odpisy sa rovnajú.</w:t>
      </w:r>
    </w:p>
    <w:p w:rsidR="00EB2696" w:rsidRP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345838" w:rsidRDefault="00193721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</w:t>
      </w:r>
      <w:r w:rsidR="00345838" w:rsidRPr="00081920">
        <w:rPr>
          <w:rFonts w:ascii="Times New Roman" w:hAnsi="Times New Roman" w:cs="Times New Roman"/>
        </w:rPr>
        <w:t>čtovné metódy a všeobecné účto</w:t>
      </w:r>
      <w:r w:rsidR="00EB2696">
        <w:rPr>
          <w:rFonts w:ascii="Times New Roman" w:hAnsi="Times New Roman" w:cs="Times New Roman"/>
        </w:rPr>
        <w:t>vné zásady zostali nezmenené.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 sledovanom účtovnom období neprijala žiadne dotácie a ani o nich neúčtovala. </w:t>
      </w:r>
    </w:p>
    <w:p w:rsidR="00EB2696" w:rsidRDefault="00EB2696" w:rsidP="00EB2696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193721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</w:t>
      </w:r>
      <w:r w:rsidR="003D3D36">
        <w:rPr>
          <w:rFonts w:ascii="Times New Roman" w:hAnsi="Times New Roman" w:cs="Times New Roman"/>
        </w:rPr>
        <w:t>2</w:t>
      </w:r>
      <w:r w:rsidR="0030112E">
        <w:rPr>
          <w:rFonts w:ascii="Times New Roman" w:hAnsi="Times New Roman" w:cs="Times New Roman"/>
        </w:rPr>
        <w:t>5</w:t>
      </w:r>
      <w:r w:rsidR="00FB0F88" w:rsidRPr="00EB2696">
        <w:rPr>
          <w:rFonts w:ascii="Times New Roman" w:hAnsi="Times New Roman" w:cs="Times New Roman"/>
        </w:rPr>
        <w:t xml:space="preserve"> neboli účtované žiadne opravy chýb minulých účtovných období.</w:t>
      </w:r>
    </w:p>
    <w:p w:rsidR="00EB2696" w:rsidRDefault="00EB2696" w:rsidP="00EB2696">
      <w:pPr>
        <w:pStyle w:val="Odsekzoznamu"/>
        <w:rPr>
          <w:rFonts w:ascii="Times New Roman" w:hAnsi="Times New Roman" w:cs="Times New Roman"/>
        </w:rPr>
      </w:pPr>
    </w:p>
    <w:p w:rsidR="00B36780" w:rsidRDefault="00B36780" w:rsidP="00EB2696">
      <w:pPr>
        <w:pStyle w:val="Odsekzoznamu"/>
        <w:rPr>
          <w:rFonts w:ascii="Times New Roman" w:hAnsi="Times New Roman" w:cs="Times New Roman"/>
        </w:rPr>
      </w:pP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lastRenderedPageBreak/>
        <w:t>Čl. III</w:t>
      </w:r>
    </w:p>
    <w:p w:rsidR="00EB2696" w:rsidRPr="00E7003E" w:rsidRDefault="00EB2696" w:rsidP="00E7003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7003E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B2696" w:rsidRDefault="00EB2696" w:rsidP="00EB269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EB2696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sledovanom účtovom období spoločnosť neúčtovala o nákladoch alebo výnosoch, ktoré majú výnimočný rozsah alebo výskyt.</w:t>
      </w:r>
    </w:p>
    <w:p w:rsidR="00E7003E" w:rsidRDefault="00E7003E" w:rsidP="00E7003E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097095" w:rsidRDefault="00097095" w:rsidP="00097095">
      <w:pPr>
        <w:spacing w:after="0" w:line="240" w:lineRule="auto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</w:t>
      </w:r>
      <w:r>
        <w:rPr>
          <w:rFonts w:ascii="Times New Roman" w:hAnsi="Times New Roman" w:cs="Times New Roman"/>
        </w:rPr>
        <w:tab/>
      </w:r>
      <w:r w:rsidR="00E7003E" w:rsidRPr="00097095">
        <w:rPr>
          <w:rFonts w:ascii="Times New Roman" w:hAnsi="Times New Roman" w:cs="Times New Roman"/>
        </w:rPr>
        <w:t>Informácie o povinnostiach účtovnej jednotky, a to:</w:t>
      </w:r>
    </w:p>
    <w:p w:rsidR="00E7003E" w:rsidRPr="00E7003E" w:rsidRDefault="00E7003E" w:rsidP="00E7003E">
      <w:pPr>
        <w:pStyle w:val="Odsekzoznamu"/>
        <w:rPr>
          <w:rFonts w:ascii="Times New Roman" w:hAnsi="Times New Roman" w:cs="Times New Roman"/>
        </w:rPr>
      </w:pPr>
    </w:p>
    <w:p w:rsidR="00E7003E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žiadne finančné povinnosti, ktoré sa nevykazujú v súvahe, ale sú významné na posúdenie finančnej situácie účtovnej jednotky.</w:t>
      </w:r>
    </w:p>
    <w:p w:rsidR="00F54894" w:rsidRPr="00F54894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F54894">
        <w:rPr>
          <w:rFonts w:ascii="Times New Roman" w:hAnsi="Times New Roman" w:cs="Times New Roman"/>
        </w:rPr>
        <w:t>Spoločnosť nemá informácie ohľadne podmienených záväzkoch spoločnosti.</w:t>
      </w:r>
    </w:p>
    <w:p w:rsidR="00F54894" w:rsidRDefault="00F54894" w:rsidP="00F54894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E7003E" w:rsidRPr="00E7003E" w:rsidRDefault="00E7003E" w:rsidP="00E7003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Pr="00EE256E" w:rsidRDefault="00FB0F88" w:rsidP="00EE256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FB0F88" w:rsidRDefault="00FB0F88" w:rsidP="00EE256E">
      <w:pPr>
        <w:spacing w:after="0" w:line="240" w:lineRule="auto"/>
      </w:pPr>
    </w:p>
    <w:sectPr w:rsidR="00FB0F88" w:rsidSect="001A200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5D67" w:rsidRDefault="00865D67" w:rsidP="00DA3EE5">
      <w:pPr>
        <w:spacing w:after="0" w:line="240" w:lineRule="auto"/>
      </w:pPr>
      <w:r>
        <w:separator/>
      </w:r>
    </w:p>
  </w:endnote>
  <w:endnote w:type="continuationSeparator" w:id="1">
    <w:p w:rsidR="00865D67" w:rsidRDefault="00865D67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5D67" w:rsidRDefault="00865D67" w:rsidP="00DA3EE5">
      <w:pPr>
        <w:spacing w:after="0" w:line="240" w:lineRule="auto"/>
      </w:pPr>
      <w:r>
        <w:separator/>
      </w:r>
    </w:p>
  </w:footnote>
  <w:footnote w:type="continuationSeparator" w:id="1">
    <w:p w:rsidR="00865D67" w:rsidRDefault="00865D67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Úč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FA022D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3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735F3"/>
    <w:rsid w:val="00081920"/>
    <w:rsid w:val="00097095"/>
    <w:rsid w:val="000E3031"/>
    <w:rsid w:val="00102D50"/>
    <w:rsid w:val="00114EE4"/>
    <w:rsid w:val="001652E4"/>
    <w:rsid w:val="00193721"/>
    <w:rsid w:val="001A2007"/>
    <w:rsid w:val="001E6013"/>
    <w:rsid w:val="0020195B"/>
    <w:rsid w:val="00295E8D"/>
    <w:rsid w:val="0030112E"/>
    <w:rsid w:val="003140CA"/>
    <w:rsid w:val="00345838"/>
    <w:rsid w:val="003B1C58"/>
    <w:rsid w:val="003C1D9C"/>
    <w:rsid w:val="003D3D36"/>
    <w:rsid w:val="003D3EE9"/>
    <w:rsid w:val="003E26CC"/>
    <w:rsid w:val="00403272"/>
    <w:rsid w:val="00411F5C"/>
    <w:rsid w:val="00457EF4"/>
    <w:rsid w:val="005B0E92"/>
    <w:rsid w:val="00607DF9"/>
    <w:rsid w:val="00630A35"/>
    <w:rsid w:val="00645783"/>
    <w:rsid w:val="006C2525"/>
    <w:rsid w:val="00767856"/>
    <w:rsid w:val="00792A6F"/>
    <w:rsid w:val="00816A2C"/>
    <w:rsid w:val="008615F8"/>
    <w:rsid w:val="00865D67"/>
    <w:rsid w:val="00870A9D"/>
    <w:rsid w:val="008B2618"/>
    <w:rsid w:val="008C6ECC"/>
    <w:rsid w:val="008D4F85"/>
    <w:rsid w:val="008E3981"/>
    <w:rsid w:val="00A00383"/>
    <w:rsid w:val="00A034F6"/>
    <w:rsid w:val="00AA71C7"/>
    <w:rsid w:val="00AB3ED5"/>
    <w:rsid w:val="00B36780"/>
    <w:rsid w:val="00C17CAE"/>
    <w:rsid w:val="00CE66F6"/>
    <w:rsid w:val="00D240DB"/>
    <w:rsid w:val="00DA3EE5"/>
    <w:rsid w:val="00DB461F"/>
    <w:rsid w:val="00DD748E"/>
    <w:rsid w:val="00DF16FA"/>
    <w:rsid w:val="00E04DDC"/>
    <w:rsid w:val="00E06B95"/>
    <w:rsid w:val="00E25170"/>
    <w:rsid w:val="00E25FC0"/>
    <w:rsid w:val="00E34B11"/>
    <w:rsid w:val="00E607AD"/>
    <w:rsid w:val="00E7003E"/>
    <w:rsid w:val="00EB2696"/>
    <w:rsid w:val="00EE107C"/>
    <w:rsid w:val="00EE256E"/>
    <w:rsid w:val="00F17BFC"/>
    <w:rsid w:val="00F54894"/>
    <w:rsid w:val="00FA022D"/>
    <w:rsid w:val="00FB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semiHidden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A3EE5"/>
  </w:style>
  <w:style w:type="paragraph" w:styleId="Odsekzoznamu">
    <w:name w:val="List Paragraph"/>
    <w:basedOn w:val="Normlny"/>
    <w:uiPriority w:val="34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395</Words>
  <Characters>2254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2016-03-24T10:51:00Z</cp:lastPrinted>
  <dcterms:created xsi:type="dcterms:W3CDTF">2026-06-30T20:15:00Z</dcterms:created>
  <dcterms:modified xsi:type="dcterms:W3CDTF">2026-06-30T20:15:00Z</dcterms:modified>
</cp:coreProperties>
</file>