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Telo A"/>
        <w:spacing w:before="2" w:line="140" w:lineRule="auto"/>
        <w:rPr>
          <w:sz w:val="14"/>
          <w:szCs w:val="14"/>
        </w:rPr>
      </w:pPr>
    </w:p>
    <w:p>
      <w:pPr>
        <w:pStyle w:val="Telo A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spacing w:after="120"/>
        <w:jc w:val="center"/>
        <w:rPr>
          <w:rFonts w:ascii="Arial Narrow" w:cs="Arial Narrow" w:hAnsi="Arial Narrow" w:eastAsia="Arial Narrow"/>
          <w:b w:val="1"/>
          <w:bCs w:val="1"/>
        </w:rPr>
      </w:pPr>
      <w:r>
        <w:rPr>
          <w:rFonts w:ascii="Arial Narrow" w:hAnsi="Arial Narrow"/>
          <w:b w:val="1"/>
          <w:bCs w:val="1"/>
          <w:rtl w:val="0"/>
        </w:rPr>
        <w:t>Pozn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mky k</w:t>
      </w:r>
      <w:r>
        <w:rPr>
          <w:rFonts w:ascii="Arial Narrow" w:hAnsi="Arial Narrow" w:hint="default"/>
          <w:b w:val="1"/>
          <w:bCs w:val="1"/>
          <w:rtl w:val="0"/>
        </w:rPr>
        <w:t> </w:t>
      </w:r>
      <w:r>
        <w:rPr>
          <w:rFonts w:ascii="Arial Narrow" w:hAnsi="Arial Narrow"/>
          <w:b w:val="1"/>
          <w:bCs w:val="1"/>
          <w:rtl w:val="0"/>
        </w:rPr>
        <w:t xml:space="preserve">mikro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tovnej z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vierke za rok 202</w:t>
      </w:r>
      <w:r>
        <w:rPr>
          <w:rFonts w:ascii="Arial Narrow" w:hAnsi="Arial Narrow"/>
          <w:b w:val="1"/>
          <w:bCs w:val="1"/>
          <w:rtl w:val="0"/>
        </w:rPr>
        <w:t>5</w:t>
      </w:r>
    </w:p>
    <w:p>
      <w:pPr>
        <w:pStyle w:val="Telo A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zostaven</w:t>
      </w:r>
      <w:r>
        <w:rPr>
          <w:rFonts w:ascii="Arial Narrow" w:hAnsi="Arial Narrow" w:hint="default"/>
          <w:rtl w:val="0"/>
          <w:lang w:val="fr-FR"/>
        </w:rPr>
        <w:t xml:space="preserve">é </w:t>
      </w:r>
      <w:r>
        <w:rPr>
          <w:rFonts w:ascii="Arial Narrow" w:hAnsi="Arial Narrow"/>
          <w:rtl w:val="0"/>
        </w:rPr>
        <w:t>pod</w:t>
      </w:r>
      <w:r>
        <w:rPr>
          <w:rFonts w:ascii="Arial Narrow" w:hAnsi="Arial Narrow" w:hint="default"/>
          <w:rtl w:val="0"/>
        </w:rPr>
        <w:t>ľ</w:t>
      </w:r>
      <w:r>
        <w:rPr>
          <w:rFonts w:ascii="Arial Narrow" w:hAnsi="Arial Narrow"/>
          <w:rtl w:val="0"/>
        </w:rPr>
        <w:t>a Opatrenia Ministerstva financi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 xml:space="preserve">SR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.MF/15464/2013-74, ktor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</w:rPr>
        <w:t>m sa ustanovuj</w:t>
      </w:r>
      <w:r>
        <w:rPr>
          <w:rFonts w:ascii="Arial Narrow" w:hAnsi="Arial Narrow" w:hint="default"/>
          <w:rtl w:val="0"/>
        </w:rPr>
        <w:t xml:space="preserve">ú </w:t>
      </w:r>
      <w:r>
        <w:rPr>
          <w:rFonts w:ascii="Arial Narrow" w:hAnsi="Arial Narrow"/>
          <w:rtl w:val="0"/>
        </w:rPr>
        <w:t>podrobnosti o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usporiadan</w:t>
      </w:r>
      <w:r>
        <w:rPr>
          <w:rFonts w:ascii="Arial Narrow" w:hAnsi="Arial Narrow" w:hint="default"/>
          <w:rtl w:val="0"/>
        </w:rPr>
        <w:t>í</w:t>
      </w:r>
      <w:r>
        <w:rPr>
          <w:rFonts w:ascii="Arial Narrow" w:hAnsi="Arial Narrow"/>
          <w:rtl w:val="0"/>
        </w:rPr>
        <w:t>, ozna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ovan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obsahovom vymedzen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polo</w:t>
      </w:r>
      <w:r>
        <w:rPr>
          <w:rFonts w:ascii="Arial Narrow" w:hAnsi="Arial Narrow" w:hint="default"/>
          <w:rtl w:val="0"/>
        </w:rPr>
        <w:t>ž</w:t>
      </w:r>
      <w:r>
        <w:rPr>
          <w:rFonts w:ascii="Arial Narrow" w:hAnsi="Arial Narrow"/>
          <w:rtl w:val="0"/>
          <w:lang w:val="nl-NL"/>
        </w:rPr>
        <w:t>iek 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>vierky 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 xml:space="preserve">rozsahu </w:t>
      </w:r>
      <w:r>
        <w:rPr>
          <w:rFonts w:ascii="Arial Narrow" w:hAnsi="Arial Narrow" w:hint="default"/>
          <w:rtl w:val="0"/>
        </w:rPr>
        <w:t>ú</w:t>
      </w:r>
      <w:r>
        <w:rPr>
          <w:rFonts w:ascii="Arial Narrow" w:hAnsi="Arial Narrow"/>
          <w:rtl w:val="0"/>
        </w:rPr>
        <w:t>dajov ur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en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  <w:lang w:val="de-DE"/>
        </w:rPr>
        <w:t>ch z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  <w:lang w:val="it-IT"/>
        </w:rPr>
        <w:t>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vierky na zverejnenie pre </w:t>
      </w:r>
      <w:r>
        <w:rPr>
          <w:rFonts w:ascii="Arial Narrow" w:hAnsi="Arial Narrow"/>
          <w:b w:val="1"/>
          <w:bCs w:val="1"/>
          <w:rtl w:val="0"/>
        </w:rPr>
        <w:t xml:space="preserve">mikro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</w:t>
      </w:r>
      <w:r>
        <w:rPr>
          <w:rFonts w:ascii="Arial Narrow" w:hAnsi="Arial Narrow" w:hint="default"/>
          <w:b w:val="1"/>
          <w:bCs w:val="1"/>
          <w:rtl w:val="0"/>
          <w:lang w:val="fr-FR"/>
        </w:rPr>
        <w:t xml:space="preserve">é </w:t>
      </w:r>
      <w:r>
        <w:rPr>
          <w:rFonts w:ascii="Arial Narrow" w:hAnsi="Arial Narrow"/>
          <w:b w:val="1"/>
          <w:bCs w:val="1"/>
          <w:rtl w:val="0"/>
        </w:rPr>
        <w:t>jednotky</w:t>
      </w:r>
      <w:r>
        <w:rPr>
          <w:rFonts w:ascii="Arial Narrow" w:hAnsi="Arial Narrow"/>
          <w:rtl w:val="0"/>
        </w:rPr>
        <w:t xml:space="preserve"> v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znen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neskor</w:t>
      </w:r>
      <w:r>
        <w:rPr>
          <w:rFonts w:ascii="Arial Narrow" w:hAnsi="Arial Narrow" w:hint="default"/>
          <w:rtl w:val="0"/>
        </w:rPr>
        <w:t>ší</w:t>
      </w:r>
      <w:r>
        <w:rPr>
          <w:rFonts w:ascii="Arial Narrow" w:hAnsi="Arial Narrow"/>
          <w:rtl w:val="0"/>
        </w:rPr>
        <w:t>ch predpisov</w:t>
      </w:r>
    </w:p>
    <w:p>
      <w:pPr>
        <w:pStyle w:val="Telo A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(ostatn</w:t>
      </w:r>
      <w:r>
        <w:rPr>
          <w:rFonts w:ascii="Arial Narrow" w:hAnsi="Arial Narrow" w:hint="default"/>
          <w:rtl w:val="0"/>
        </w:rPr>
        <w:t xml:space="preserve">á </w:t>
      </w:r>
      <w:r>
        <w:rPr>
          <w:rFonts w:ascii="Arial Narrow" w:hAnsi="Arial Narrow"/>
          <w:rtl w:val="0"/>
          <w:lang w:val="pt-PT"/>
        </w:rPr>
        <w:t xml:space="preserve">novela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 xml:space="preserve">.MF/18008/2014-74 </w:t>
      </w:r>
      <w:r>
        <w:rPr>
          <w:rFonts w:ascii="Arial Narrow" w:hAnsi="Arial Narrow" w:hint="default"/>
          <w:rtl w:val="0"/>
        </w:rPr>
        <w:t xml:space="preserve">– </w:t>
      </w:r>
      <w:r>
        <w:rPr>
          <w:rFonts w:ascii="Arial Narrow" w:hAnsi="Arial Narrow"/>
          <w:rtl w:val="0"/>
        </w:rPr>
        <w:t xml:space="preserve">FS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.10/2014)</w:t>
      </w:r>
    </w:p>
    <w:p>
      <w:pPr>
        <w:pStyle w:val="Telo A"/>
        <w:spacing w:before="7"/>
        <w:jc w:val="both"/>
        <w:rPr>
          <w:rFonts w:ascii="Arial" w:cs="Arial" w:hAnsi="Arial" w:eastAsia="Arial"/>
        </w:rPr>
      </w:pPr>
    </w:p>
    <w:p>
      <w:pPr>
        <w:pStyle w:val="Nadpis"/>
        <w:spacing w:before="69"/>
        <w:ind w:right="836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</w:t>
      </w:r>
    </w:p>
    <w:p>
      <w:pPr>
        <w:pStyle w:val="Telo A"/>
        <w:ind w:right="841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</w:rPr>
        <w:t>V</w:t>
      </w:r>
      <w:r>
        <w:rPr>
          <w:rFonts w:ascii="Arial" w:hAnsi="Arial" w:hint="default"/>
          <w:b w:val="1"/>
          <w:bCs w:val="1"/>
          <w:rtl w:val="0"/>
        </w:rPr>
        <w:t>š</w:t>
      </w:r>
      <w:r>
        <w:rPr>
          <w:rFonts w:ascii="Arial" w:hAnsi="Arial"/>
          <w:b w:val="1"/>
          <w:bCs w:val="1"/>
          <w:rtl w:val="0"/>
        </w:rPr>
        <w:t>eobecn</w:t>
      </w:r>
      <w:r>
        <w:rPr>
          <w:rFonts w:ascii="Arial" w:hAnsi="Arial" w:hint="default"/>
          <w:b w:val="1"/>
          <w:bCs w:val="1"/>
          <w:rtl w:val="0"/>
        </w:rPr>
        <w:t>é ú</w:t>
      </w:r>
      <w:r>
        <w:rPr>
          <w:rFonts w:ascii="Arial" w:hAnsi="Arial"/>
          <w:b w:val="1"/>
          <w:bCs w:val="1"/>
          <w:rtl w:val="0"/>
        </w:rPr>
        <w:t>daje</w:t>
      </w:r>
    </w:p>
    <w:p>
      <w:pPr>
        <w:pStyle w:val="Telo A"/>
        <w:spacing w:before="7"/>
        <w:jc w:val="both"/>
        <w:rPr>
          <w:rFonts w:ascii="Arial" w:cs="Arial" w:hAnsi="Arial" w:eastAsia="Arial"/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1.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Identifik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 xml:space="preserve">cia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(n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zov, 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O,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dlo):</w:t>
      </w: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tbl>
      <w:tblPr>
        <w:tblW w:w="9537" w:type="dxa"/>
        <w:jc w:val="left"/>
        <w:tblInd w:w="324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3042"/>
        <w:gridCol w:w="6495"/>
      </w:tblGrid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30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zov:</w:t>
            </w:r>
          </w:p>
        </w:tc>
        <w:tc>
          <w:tcPr>
            <w:tcW w:type="dxa" w:w="64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  <w:lang w:val="pt-PT"/>
              </w:rPr>
              <w:t>Tradeio s.r.o.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30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  <w:lang w:val="da-DK"/>
              </w:rPr>
              <w:t>O:</w:t>
            </w:r>
          </w:p>
        </w:tc>
        <w:tc>
          <w:tcPr>
            <w:tcW w:type="dxa" w:w="64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56168551</w:t>
            </w:r>
          </w:p>
        </w:tc>
      </w:tr>
      <w:tr>
        <w:tblPrEx>
          <w:shd w:val="clear" w:color="auto" w:fill="ced7e7"/>
        </w:tblPrEx>
        <w:trPr>
          <w:trHeight w:val="522" w:hRule="atLeast"/>
        </w:trPr>
        <w:tc>
          <w:tcPr>
            <w:tcW w:type="dxa" w:w="30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hd w:val="nil" w:color="auto" w:fill="auto"/>
                <w:rtl w:val="0"/>
              </w:rPr>
              <w:t>dlo:</w:t>
            </w:r>
          </w:p>
        </w:tc>
        <w:tc>
          <w:tcPr>
            <w:tcW w:type="dxa" w:w="64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Vysoko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š</w:t>
            </w:r>
            <w:r>
              <w:rPr>
                <w:rFonts w:ascii="Arial" w:hAnsi="Arial"/>
                <w:shd w:val="nil" w:color="auto" w:fill="auto"/>
                <w:rtl w:val="0"/>
              </w:rPr>
              <w:t>kol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 xml:space="preserve">kov 8556/33B 010 08 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shd w:val="nil" w:color="auto" w:fill="auto"/>
                <w:rtl w:val="0"/>
              </w:rPr>
              <w:t>ilina</w:t>
            </w:r>
          </w:p>
        </w:tc>
      </w:tr>
    </w:tbl>
    <w:p>
      <w:pPr>
        <w:pStyle w:val="Telo A"/>
        <w:ind w:left="216" w:hanging="216"/>
        <w:rPr>
          <w:rFonts w:ascii="Arial" w:cs="Arial" w:hAnsi="Arial" w:eastAsia="Arial"/>
        </w:rPr>
      </w:pPr>
    </w:p>
    <w:p>
      <w:pPr>
        <w:pStyle w:val="Telo A"/>
        <w:ind w:left="108" w:hanging="108"/>
        <w:rPr>
          <w:rFonts w:ascii="Arial" w:cs="Arial" w:hAnsi="Arial" w:eastAsia="Arial"/>
        </w:rPr>
      </w:pPr>
    </w:p>
    <w:p>
      <w:pPr>
        <w:pStyle w:val="Telo A"/>
        <w:rPr>
          <w:rFonts w:ascii="Arial" w:cs="Arial" w:hAnsi="Arial" w:eastAsia="Arial"/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daje o konsolidovanom celku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- obchodn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meno a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dlo konsoliduj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 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  <w:r>
        <w:rPr>
          <w:rFonts w:ascii="Arial" w:hAnsi="Arial"/>
          <w:rtl w:val="0"/>
        </w:rPr>
        <w:t xml:space="preserve">3. </w:t>
      </w:r>
      <w:r>
        <w:rPr>
          <w:rFonts w:ascii="Arial" w:hAnsi="Arial"/>
          <w:u w:val="single"/>
          <w:rtl w:val="0"/>
        </w:rPr>
        <w:t>Priemern</w:t>
      </w:r>
      <w:r>
        <w:rPr>
          <w:rFonts w:ascii="Arial" w:hAnsi="Arial" w:hint="default"/>
          <w:u w:val="single"/>
          <w:rtl w:val="0"/>
        </w:rPr>
        <w:t xml:space="preserve">ý </w:t>
      </w:r>
      <w:r>
        <w:rPr>
          <w:rFonts w:ascii="Arial" w:hAnsi="Arial"/>
          <w:u w:val="single"/>
          <w:rtl w:val="0"/>
        </w:rPr>
        <w:t>prepo</w:t>
      </w:r>
      <w:r>
        <w:rPr>
          <w:rFonts w:ascii="Arial" w:hAnsi="Arial" w:hint="default"/>
          <w:u w:val="single"/>
          <w:rtl w:val="0"/>
        </w:rPr>
        <w:t>čí</w:t>
      </w:r>
      <w:r>
        <w:rPr>
          <w:rFonts w:ascii="Arial" w:hAnsi="Arial"/>
          <w:u w:val="single"/>
          <w:rtl w:val="0"/>
        </w:rPr>
        <w:t>tan</w:t>
      </w:r>
      <w:r>
        <w:rPr>
          <w:rFonts w:ascii="Arial" w:hAnsi="Arial" w:hint="default"/>
          <w:u w:val="single"/>
          <w:rtl w:val="0"/>
        </w:rPr>
        <w:t xml:space="preserve">ý </w:t>
      </w:r>
      <w:r>
        <w:rPr>
          <w:rFonts w:ascii="Arial" w:hAnsi="Arial"/>
          <w:u w:val="single"/>
          <w:rtl w:val="0"/>
        </w:rPr>
        <w:t>po</w:t>
      </w:r>
      <w:r>
        <w:rPr>
          <w:rFonts w:ascii="Arial" w:hAnsi="Arial" w:hint="default"/>
          <w:u w:val="single"/>
          <w:rtl w:val="0"/>
        </w:rPr>
        <w:t>č</w:t>
      </w:r>
      <w:r>
        <w:rPr>
          <w:rFonts w:ascii="Arial" w:hAnsi="Arial"/>
          <w:u w:val="single"/>
          <w:rtl w:val="0"/>
        </w:rPr>
        <w:t>et zamestnancov</w:t>
      </w:r>
      <w:r>
        <w:rPr>
          <w:rFonts w:ascii="Arial" w:hAnsi="Arial"/>
          <w:rtl w:val="0"/>
        </w:rPr>
        <w:t>:</w:t>
      </w: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tbl>
      <w:tblPr>
        <w:tblW w:w="9537" w:type="dxa"/>
        <w:jc w:val="left"/>
        <w:tblInd w:w="324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143"/>
        <w:gridCol w:w="2095"/>
        <w:gridCol w:w="3299"/>
      </w:tblGrid>
      <w:tr>
        <w:tblPrEx>
          <w:shd w:val="clear" w:color="auto" w:fill="ced7e7"/>
        </w:tblPrEx>
        <w:trPr>
          <w:trHeight w:val="782" w:hRule="atLeast"/>
        </w:trPr>
        <w:tc>
          <w:tcPr>
            <w:tcW w:type="dxa" w:w="41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zov</w:t>
            </w:r>
          </w:p>
        </w:tc>
        <w:tc>
          <w:tcPr>
            <w:tcW w:type="dxa" w:w="20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  <w:rPr>
                <w:rFonts w:ascii="Arial" w:cs="Arial" w:hAnsi="Arial" w:eastAsia="Arial"/>
                <w:b w:val="1"/>
                <w:bCs w:val="1"/>
                <w:shd w:val="nil" w:color="auto" w:fill="auto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é 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>é</w:t>
            </w:r>
          </w:p>
          <w:p>
            <w:pPr>
              <w:pStyle w:val="Telo A"/>
              <w:bidi w:val="0"/>
              <w:spacing w:line="26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  <w:tc>
          <w:tcPr>
            <w:tcW w:type="dxa" w:w="329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Bezprostredne predch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dzaj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 xml:space="preserve">ce 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</w:tr>
      <w:tr>
        <w:tblPrEx>
          <w:shd w:val="clear" w:color="auto" w:fill="ced7e7"/>
        </w:tblPrEx>
        <w:trPr>
          <w:trHeight w:val="522" w:hRule="atLeast"/>
        </w:trPr>
        <w:tc>
          <w:tcPr>
            <w:tcW w:type="dxa" w:w="41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</w:pPr>
            <w:r>
              <w:rPr>
                <w:rFonts w:ascii="Arial" w:hAnsi="Arial"/>
                <w:shd w:val="nil" w:color="auto" w:fill="auto"/>
                <w:rtl w:val="0"/>
              </w:rPr>
              <w:t>Priemern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prepo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čí</w:t>
            </w:r>
            <w:r>
              <w:rPr>
                <w:rFonts w:ascii="Arial" w:hAnsi="Arial"/>
                <w:shd w:val="nil" w:color="auto" w:fill="auto"/>
                <w:rtl w:val="0"/>
              </w:rPr>
              <w:t>tan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et zamestnancov</w:t>
            </w:r>
          </w:p>
        </w:tc>
        <w:tc>
          <w:tcPr>
            <w:tcW w:type="dxa" w:w="20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  <w:tc>
          <w:tcPr>
            <w:tcW w:type="dxa" w:w="329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</w:tr>
    </w:tbl>
    <w:p>
      <w:pPr>
        <w:pStyle w:val="Telo A"/>
        <w:ind w:left="216" w:hanging="216"/>
        <w:rPr>
          <w:rFonts w:ascii="Arial" w:cs="Arial" w:hAnsi="Arial" w:eastAsia="Arial"/>
        </w:rPr>
      </w:pPr>
    </w:p>
    <w:p>
      <w:pPr>
        <w:pStyle w:val="Telo A"/>
        <w:ind w:left="108" w:hanging="108"/>
        <w:rPr>
          <w:rFonts w:ascii="Arial" w:cs="Arial" w:hAnsi="Arial" w:eastAsia="Arial"/>
        </w:rPr>
      </w:pPr>
    </w:p>
    <w:p>
      <w:pPr>
        <w:pStyle w:val="Telo A"/>
        <w:rPr>
          <w:rFonts w:ascii="Arial" w:cs="Arial" w:hAnsi="Arial" w:eastAsia="Arial"/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 A"/>
        <w:spacing w:before="1" w:line="280" w:lineRule="auto"/>
        <w:jc w:val="both"/>
        <w:rPr>
          <w:rFonts w:ascii="Arial" w:cs="Arial" w:hAnsi="Arial" w:eastAsia="Arial"/>
        </w:rPr>
      </w:pPr>
    </w:p>
    <w:p>
      <w:pPr>
        <w:pStyle w:val="Nadpis"/>
        <w:ind w:right="839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</w:t>
      </w:r>
    </w:p>
    <w:p>
      <w:pPr>
        <w:pStyle w:val="Telo A"/>
        <w:ind w:right="836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  <w:lang w:val="de-DE"/>
        </w:rPr>
        <w:t>Inform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cie o prijat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</w:rPr>
        <w:t>ch postupoch</w:t>
      </w:r>
    </w:p>
    <w:p>
      <w:pPr>
        <w:pStyle w:val="Telo A"/>
        <w:spacing w:before="11" w:line="260" w:lineRule="auto"/>
        <w:jc w:val="both"/>
        <w:rPr>
          <w:rFonts w:ascii="Arial" w:cs="Arial" w:hAnsi="Arial" w:eastAsia="Arial"/>
        </w:rPr>
      </w:pPr>
    </w:p>
    <w:p>
      <w:pPr>
        <w:pStyle w:val="Telo A"/>
        <w:numPr>
          <w:ilvl w:val="0"/>
          <w:numId w:val="2"/>
        </w:numPr>
        <w:bidi w:val="0"/>
        <w:ind w:right="0"/>
        <w:jc w:val="both"/>
        <w:rPr>
          <w:rFonts w:ascii="Arial" w:hAnsi="Arial"/>
          <w:rtl w:val="0"/>
          <w:lang w:val="de-DE"/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 xml:space="preserve">cia,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i je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vierka zostaven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za splnenia predpokladu,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jednotka bude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nepretr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ite pokra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vo svojej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innosti: pokra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ujem vo svojej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sob oce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ovania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polo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majetku 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tbl>
      <w:tblPr>
        <w:tblW w:w="9537" w:type="dxa"/>
        <w:jc w:val="left"/>
        <w:tblInd w:w="324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767"/>
        <w:gridCol w:w="4770"/>
      </w:tblGrid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zov polo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ky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Sp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ô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  <w:lang w:val="pt-PT"/>
              </w:rPr>
              <w:t>sob oce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ň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ovania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  <w:lang w:val="de-DE"/>
              </w:rPr>
              <w:t>nehmotn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hmotn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finan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soby obstaran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hd w:val="nil" w:color="auto" w:fill="auto"/>
                <w:rtl w:val="0"/>
                <w:lang w:val="fr-FR"/>
              </w:rPr>
              <w:t>pou: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soby vytvoren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 xml:space="preserve">vlastnou 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innos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ť</w:t>
            </w:r>
            <w:r>
              <w:rPr>
                <w:rFonts w:ascii="Arial" w:hAnsi="Arial"/>
                <w:shd w:val="nil" w:color="auto" w:fill="auto"/>
                <w:rtl w:val="0"/>
                <w:lang w:val="en-US"/>
              </w:rPr>
              <w:t>ou: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klady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hd w:val="nil" w:color="auto" w:fill="auto"/>
                <w:rtl w:val="0"/>
              </w:rPr>
              <w:t>ad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hd w:val="nil" w:color="auto" w:fill="auto"/>
                <w:rtl w:val="0"/>
              </w:rPr>
              <w:t>pen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hd w:val="nil" w:color="auto" w:fill="auto"/>
                <w:rtl w:val="0"/>
              </w:rPr>
              <w:t>ad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Kr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tkodob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finan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ä</w:t>
            </w:r>
            <w:r>
              <w:rPr>
                <w:rFonts w:ascii="Arial" w:hAnsi="Arial"/>
                <w:shd w:val="nil" w:color="auto" w:fill="auto"/>
                <w:rtl w:val="0"/>
              </w:rPr>
              <w:t>zky vr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tane rezerv: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Dlhopisy: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P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ôž</w:t>
            </w:r>
            <w:r>
              <w:rPr>
                <w:rFonts w:ascii="Arial" w:hAnsi="Arial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ky a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 ú</w:t>
            </w:r>
            <w:r>
              <w:rPr>
                <w:rFonts w:ascii="Arial" w:hAnsi="Arial"/>
                <w:shd w:val="nil" w:color="auto" w:fill="auto"/>
                <w:rtl w:val="0"/>
                <w:lang w:val="en-US"/>
              </w:rPr>
              <w:t>very: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  <w:lang w:val="de-DE"/>
              </w:rPr>
              <w:t>Deriv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tov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  <w:lang w:val="it-IT"/>
              </w:rPr>
              <w:t>oper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cie: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</w:tbl>
    <w:p>
      <w:pPr>
        <w:pStyle w:val="Telo A"/>
        <w:tabs>
          <w:tab w:val="left" w:pos="808"/>
        </w:tabs>
        <w:ind w:left="216" w:hanging="216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ind w:left="108" w:hanging="108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3. 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sob zostavenia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pre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druhy dlhodob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hmotn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majetku a dlhodob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nehmotn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majetku,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doba odpisovania,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sadzby odpisov a odpisov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dy pri ur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odpisov: rovnomern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odpisovanie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4.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Zmeny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sad  a zmeny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met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 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vodu 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chto  zmien a vy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ich  vplyvu  na 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hodnotu  majetku,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imania 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sledku hospod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renia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5.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dot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a ich oce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ovanie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ctve: 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6.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cie 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nom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tovnom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vplyvu na nerozdelen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zisk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rokov alebo neuhraden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stratu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rokov;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asne sa 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uvies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tovanie nev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nom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tovnom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vplyvu na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hospod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renia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spacing w:before="1" w:line="280" w:lineRule="auto"/>
        <w:jc w:val="both"/>
        <w:rPr>
          <w:rFonts w:ascii="Arial" w:cs="Arial" w:hAnsi="Arial" w:eastAsia="Arial"/>
        </w:rPr>
      </w:pPr>
    </w:p>
    <w:p>
      <w:pPr>
        <w:pStyle w:val="Nadpis"/>
        <w:ind w:right="157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III</w:t>
      </w:r>
    </w:p>
    <w:p>
      <w:pPr>
        <w:pStyle w:val="Telo A"/>
        <w:ind w:right="157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  <w:lang w:val="de-DE"/>
        </w:rPr>
        <w:t>Inform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cie, ktor</w:t>
      </w:r>
      <w:r>
        <w:rPr>
          <w:rFonts w:ascii="Arial" w:hAnsi="Arial" w:hint="default"/>
          <w:b w:val="1"/>
          <w:bCs w:val="1"/>
          <w:rtl w:val="0"/>
          <w:lang w:val="fr-FR"/>
        </w:rPr>
        <w:t xml:space="preserve">é </w:t>
      </w:r>
      <w:r>
        <w:rPr>
          <w:rFonts w:ascii="Arial" w:hAnsi="Arial"/>
          <w:b w:val="1"/>
          <w:bCs w:val="1"/>
          <w:rtl w:val="0"/>
        </w:rPr>
        <w:t>vysvet</w:t>
      </w:r>
      <w:r>
        <w:rPr>
          <w:rFonts w:ascii="Arial" w:hAnsi="Arial" w:hint="default"/>
          <w:b w:val="1"/>
          <w:bCs w:val="1"/>
          <w:rtl w:val="0"/>
        </w:rPr>
        <w:t>ľ</w:t>
      </w:r>
      <w:r>
        <w:rPr>
          <w:rFonts w:ascii="Arial" w:hAnsi="Arial"/>
          <w:b w:val="1"/>
          <w:bCs w:val="1"/>
          <w:rtl w:val="0"/>
        </w:rPr>
        <w:t>uj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  <w:lang w:val="it-IT"/>
        </w:rPr>
        <w:t>a dop</w:t>
      </w:r>
      <w:r>
        <w:rPr>
          <w:rFonts w:ascii="Arial" w:hAnsi="Arial" w:hint="default"/>
          <w:b w:val="1"/>
          <w:bCs w:val="1"/>
          <w:rtl w:val="0"/>
        </w:rPr>
        <w:t>ĺň</w:t>
      </w:r>
      <w:r>
        <w:rPr>
          <w:rFonts w:ascii="Arial" w:hAnsi="Arial"/>
          <w:b w:val="1"/>
          <w:bCs w:val="1"/>
          <w:rtl w:val="0"/>
        </w:rPr>
        <w:t>aj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</w:rPr>
        <w:t>s</w:t>
      </w:r>
      <w:r>
        <w:rPr>
          <w:rFonts w:ascii="Arial" w:hAnsi="Arial" w:hint="default"/>
          <w:b w:val="1"/>
          <w:bCs w:val="1"/>
          <w:rtl w:val="0"/>
        </w:rPr>
        <w:t>ú</w:t>
      </w:r>
      <w:r>
        <w:rPr>
          <w:rFonts w:ascii="Arial" w:hAnsi="Arial"/>
          <w:b w:val="1"/>
          <w:bCs w:val="1"/>
          <w:rtl w:val="0"/>
        </w:rPr>
        <w:t>vahu a v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</w:rPr>
        <w:t>kaz ziskov a str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t</w:t>
      </w:r>
    </w:p>
    <w:p>
      <w:pPr>
        <w:pStyle w:val="Telo A"/>
        <w:spacing w:before="11" w:line="260" w:lineRule="auto"/>
        <w:jc w:val="both"/>
        <w:rPr>
          <w:rFonts w:ascii="Arial" w:cs="Arial" w:hAnsi="Arial" w:eastAsia="Arial"/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1.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cia o sume a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vodoch vzniku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polo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iek 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kladov alebo v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nosov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nimo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rozsah alebo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skyt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napr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nosy z predaja podniku alebo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asti podniku,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klady z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vodu predaja podniku alebo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asti podniku,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kody z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vodu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iveln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pohr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- celkovej sume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 so zostatkovou dobou splatnosti dlh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ou ako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äť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rokov: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- celkovej sume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opis a 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soby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enia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3.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najm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ä –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 nadobudnutia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nadobudnut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preveden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percentu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lna hodnota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chto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na up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sanom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kladnom iman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.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hodnota,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as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 nadobudli a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hodnota,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as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 previedli na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osobu.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et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a hodnote,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nadobudli 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jednotka 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dr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be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obdobia;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sa aj ich percentu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lny podiel na up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sanom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kladnom iman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4.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noch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a)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ke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druhov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ruk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ch pre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lenov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 a 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tovnej  jednotky,  a to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b)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lenom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 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-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suma 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 a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suma splaten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 a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suma  odpusten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a odp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c) hlavn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podmienkach, na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klade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im boli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ruky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enie a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ky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; pri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 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sadzby: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d) celkovej sume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prostriedkov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plnenia na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kromn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ely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lenmi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je potrebn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vy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5.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povinnostiach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a) celkovej sume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nevykazuj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vahe, ale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na pos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denie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nej situ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napr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 povinnosti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jomcu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z operat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vneho pren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jmu, z uzatvoren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zml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 na poskytnutie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veru alebo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ky,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te neboli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,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povinnosti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z licen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 koncesion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rskych zml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sumy poplatku za cel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obdobie platnosti zmluvy: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b) celkovej sume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mi sa rozumie mo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povinnos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vznikla ako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minulej udalosti  a ktorej existencia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od toho,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 nastane alebo nenastane jedna alebo viac neist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udalost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bud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cnosti,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vznik nez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od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alebo existuj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ca povinnos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vznikla ako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minulej udalosti, ale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nevykazuje v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vahe, preto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nie je pravdepodobn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na splnenie tejto povinnosti bude potrebn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 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bytok ekonomick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itkov, alebo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ka tejto povinnosti sa ned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ahlivo oceni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c)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opise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celkovej sume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zkoch vo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 dc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rskej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tovnej jednotke 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jednotke s podstatn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vplyvom: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d)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opise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cich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chodkov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programov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pre zamestnancov: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6.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udelen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 alebo osobitn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sa udelilo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 poskytova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a-DK"/>
          <w14:textFill>
            <w14:solidFill>
              <w14:srgbClr w14:val="000000"/>
            </w14:solidFill>
          </w14:textFill>
        </w:rPr>
        <w:t>slu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by vo verejnom z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ujme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hrada za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to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akejko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vek forme,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 sa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rove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ň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vykon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aj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innosti,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aj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>ch 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prijatej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hrady,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pri pride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kladov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nosov,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ch druhoch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innosti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sectPr>
      <w:headerReference w:type="default" r:id="rId4"/>
      <w:footerReference w:type="default" r:id="rId5"/>
      <w:pgSz w:w="11900" w:h="16860" w:orient="portrait"/>
      <w:pgMar w:top="1340" w:right="1300" w:bottom="800" w:left="1060" w:header="0" w:footer="620"/>
      <w:pgNumType w:start="1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Calibri">
    <w:charset w:val="00"/>
    <w:family w:val="roman"/>
    <w:pitch w:val="default"/>
  </w:font>
  <w:font w:name="Helvetica Neue">
    <w:charset w:val="00"/>
    <w:family w:val="roman"/>
    <w:pitch w:val="default"/>
  </w:font>
  <w:font w:name="Arial Narrow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Telo A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  <w:r>
      <mc:AlternateContent>
        <mc:Choice Requires="wps">
          <w:drawing xmlns:a="http://schemas.openxmlformats.org/drawingml/2006/main"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6121399</wp:posOffset>
              </wp:positionH>
              <wp:positionV relativeFrom="page">
                <wp:posOffset>20218400</wp:posOffset>
              </wp:positionV>
              <wp:extent cx="560071" cy="184060"/>
              <wp:effectExtent l="0" t="0" r="0" b="0"/>
              <wp:wrapNone/>
              <wp:docPr id="1073741825" name="officeArt object" descr="Strana  PAG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0071" cy="18406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Telo A"/>
                            <w:ind w:left="20" w:firstLine="40"/>
                          </w:pPr>
                          <w:r>
                            <w:rPr>
                              <w:rFonts w:ascii="Times New Roman" w:hAnsi="Times New Roman"/>
                              <w:caps w:val="0"/>
                              <w:smallCaps w:val="0"/>
                              <w:strike w:val="0"/>
                              <w:dstrike w:val="0"/>
                              <w:outline w:val="0"/>
                              <w:color w:val="000000"/>
                              <w:sz w:val="24"/>
                              <w:szCs w:val="24"/>
                              <w:u w:color="000000"/>
                              <w:vertAlign w:val="baseline"/>
                              <w:rtl w:val="0"/>
                              <w14:textFill>
                                <w14:solidFill>
                                  <w14:srgbClr w14:val="000000"/>
                                </w14:solidFill>
                              </w14:textFill>
                            </w:rPr>
                            <w:t>Strana  PAGE 1</w:t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type="#_x0000_t202" style="visibility:visible;position:absolute;margin-left:482.0pt;margin-top:1592.0pt;width:44.1pt;height:14.5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Telo A"/>
                      <w:ind w:left="20" w:firstLine="40"/>
                    </w:pPr>
                    <w:r>
                      <w:rPr>
                        <w:rFonts w:ascii="Times New Roman" w:hAnsi="Times New Roman"/>
                        <w:caps w:val="0"/>
                        <w:smallCaps w:val="0"/>
                        <w:strike w:val="0"/>
                        <w:dstrike w:val="0"/>
                        <w:outline w:val="0"/>
                        <w:color w:val="000000"/>
                        <w:sz w:val="24"/>
                        <w:szCs w:val="24"/>
                        <w:u w:color="000000"/>
                        <w:vertAlign w:val="baseline"/>
                        <w:rtl w:val="0"/>
                        <w14:textFill>
                          <w14:solidFill>
                            <w14:srgbClr w14:val="000000"/>
                          </w14:solidFill>
                        </w14:textFill>
                      </w:rPr>
                      <w:t>Strana  PAGE 1</w:t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</w:p>
  <w:p>
    <w:pPr>
      <w:pStyle w:val="Telo A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</w:p>
  <w:p>
    <w:pPr>
      <w:pStyle w:val="Telo A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</w:p>
  <w:p>
    <w:pPr>
      <w:pStyle w:val="Telo A"/>
      <w:tabs>
        <w:tab w:val="left" w:pos="2990"/>
        <w:tab w:val="left" w:pos="6348"/>
      </w:tabs>
      <w:jc w:val="center"/>
    </w:pP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Pozn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á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mky 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Úč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M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Ú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J 3 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–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01                           I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Č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:lang w:val="pt-PT"/>
        <w14:textFill>
          <w14:solidFill>
            <w14:srgbClr w14:val="000000"/>
          </w14:solidFill>
        </w14:textFill>
      </w:rPr>
      <w:t xml:space="preserve">O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sz w:val="24"/>
        <w:szCs w:val="24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56168551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  DI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Č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: 2122229527 </w:t>
    </w:r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Importovaný štýl 1"/>
  </w:abstractNum>
  <w:abstractNum w:abstractNumId="1">
    <w:multiLevelType w:val="hybridMultilevel"/>
    <w:styleLink w:val="Importovaný štýl 1"/>
    <w:lvl w:ilvl="0">
      <w:start w:val="1"/>
      <w:numFmt w:val="decimal"/>
      <w:suff w:val="tab"/>
      <w:lvlText w:val="%1."/>
      <w:lvlJc w:val="left"/>
      <w:pPr>
        <w:tabs>
          <w:tab w:val="left" w:pos="8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left" w:pos="808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left" w:pos="808"/>
        </w:tabs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808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left" w:pos="808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left" w:pos="808"/>
        </w:tabs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808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left" w:pos="808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left" w:pos="808"/>
        </w:tabs>
        <w:ind w:left="648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Telo A">
    <w:name w:val="Telo A"/>
    <w:next w:val="Telo A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Hlavička a päta">
    <w:name w:val="Hlavička a päta"/>
    <w:next w:val="Hlavička a pät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adpis">
    <w:name w:val="Nadpis"/>
    <w:next w:val="Telo A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0"/>
    </w:pPr>
    <w:rPr>
      <w:rFonts w:ascii="Times New Roman" w:cs="Arial Unicode MS" w:hAnsi="Times New Roman" w:eastAsia="Arial Unicode MS" w:hint="default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numbering" w:styleId="Importovaný štýl 1">
    <w:name w:val="Importovaný štýl 1"/>
    <w:pPr>
      <w:numPr>
        <w:numId w:val="1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