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941" w:rsidRDefault="00D56941">
      <w:r>
        <w:t>Poznámky k 31.12.2025</w:t>
      </w:r>
    </w:p>
    <w:p w:rsidR="00D56941" w:rsidRDefault="00D56941">
      <w:r>
        <w:t xml:space="preserve">Firma: Slovak </w:t>
      </w:r>
      <w:proofErr w:type="spellStart"/>
      <w:r>
        <w:t>Financial</w:t>
      </w:r>
      <w:proofErr w:type="spellEnd"/>
      <w:r>
        <w:t xml:space="preserve"> s.r.o., Voznica 122, 966 81 DIČ 2024001782 Firma pokračuje v činnosti aj nasledujúce zdaňovacie obdobie</w:t>
      </w:r>
    </w:p>
    <w:p w:rsidR="007E0467" w:rsidRDefault="00D56941">
      <w:r>
        <w:t xml:space="preserve"> Počet zamestnancov: 0</w:t>
      </w:r>
    </w:p>
    <w:sectPr w:rsidR="007E0467" w:rsidSect="007E0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56941"/>
    <w:rsid w:val="007E0467"/>
    <w:rsid w:val="00D5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04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Ados</dc:creator>
  <cp:lastModifiedBy>Ados</cp:lastModifiedBy>
  <cp:revision>1</cp:revision>
  <dcterms:created xsi:type="dcterms:W3CDTF">2026-06-30T10:31:00Z</dcterms:created>
  <dcterms:modified xsi:type="dcterms:W3CDTF">2026-06-30T10:32:00Z</dcterms:modified>
</cp:coreProperties>
</file>