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345" w:rsidRPr="004E2345" w:rsidRDefault="004E2345" w:rsidP="004E2345">
      <w:pPr>
        <w:jc w:val="center"/>
        <w:rPr>
          <w:b/>
        </w:rPr>
      </w:pPr>
      <w:r w:rsidRPr="004E2345">
        <w:rPr>
          <w:b/>
        </w:rPr>
        <w:t xml:space="preserve">Poznámky k účtovnej závierke </w:t>
      </w:r>
      <w:r w:rsidR="001601F1">
        <w:rPr>
          <w:b/>
        </w:rPr>
        <w:t xml:space="preserve">účtovnej jednotky </w:t>
      </w:r>
      <w:r w:rsidR="00625268">
        <w:rPr>
          <w:b/>
        </w:rPr>
        <w:t>k 31.12.</w:t>
      </w:r>
      <w:bookmarkStart w:id="0" w:name="_GoBack"/>
      <w:r w:rsidR="00625268">
        <w:rPr>
          <w:b/>
        </w:rPr>
        <w:t>20</w:t>
      </w:r>
      <w:r w:rsidR="005D0EF8">
        <w:rPr>
          <w:b/>
        </w:rPr>
        <w:t>2</w:t>
      </w:r>
      <w:bookmarkEnd w:id="0"/>
      <w:r w:rsidR="00D668DA">
        <w:rPr>
          <w:b/>
        </w:rPr>
        <w:t>5</w:t>
      </w:r>
    </w:p>
    <w:p w:rsidR="004E2345" w:rsidRDefault="004E2345" w:rsidP="004E2345">
      <w:pPr>
        <w:jc w:val="both"/>
      </w:pPr>
      <w:r>
        <w:t xml:space="preserve">Článok I Všeobecné údaje </w:t>
      </w:r>
    </w:p>
    <w:p w:rsidR="004E2345" w:rsidRDefault="004E2345" w:rsidP="004E2345">
      <w:pPr>
        <w:jc w:val="both"/>
      </w:pPr>
      <w:r>
        <w:t xml:space="preserve">1. Identifikácia: </w:t>
      </w:r>
    </w:p>
    <w:p w:rsidR="004E2345" w:rsidRDefault="004E2345" w:rsidP="004E2345">
      <w:pPr>
        <w:spacing w:after="0" w:line="240" w:lineRule="auto"/>
        <w:jc w:val="both"/>
      </w:pPr>
      <w:r>
        <w:t xml:space="preserve">Názov: </w:t>
      </w:r>
      <w:r w:rsidR="004D07EA">
        <w:t xml:space="preserve">Log. &amp; </w:t>
      </w:r>
      <w:proofErr w:type="spellStart"/>
      <w:r w:rsidR="004D07EA">
        <w:t>Personal</w:t>
      </w:r>
      <w:proofErr w:type="spellEnd"/>
      <w:r w:rsidR="004D07EA">
        <w:t xml:space="preserve">. </w:t>
      </w:r>
      <w:proofErr w:type="spellStart"/>
      <w:r w:rsidR="004D07EA">
        <w:t>service</w:t>
      </w:r>
      <w:proofErr w:type="spellEnd"/>
      <w:r w:rsidR="004D07EA">
        <w:t xml:space="preserve"> </w:t>
      </w:r>
      <w:r w:rsidR="007976C1">
        <w:t xml:space="preserve">s.r.o. </w:t>
      </w:r>
    </w:p>
    <w:p w:rsidR="004E2345" w:rsidRDefault="004E2345" w:rsidP="004E2345">
      <w:pPr>
        <w:spacing w:after="0" w:line="240" w:lineRule="auto"/>
        <w:jc w:val="both"/>
      </w:pPr>
      <w:r>
        <w:t xml:space="preserve">Sídlo: </w:t>
      </w:r>
      <w:r w:rsidR="001601F1">
        <w:t>925 0</w:t>
      </w:r>
      <w:r w:rsidR="004D07EA">
        <w:t xml:space="preserve">7  Mostová č. 539 </w:t>
      </w:r>
      <w:r w:rsidR="006E3862"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IČO: </w:t>
      </w:r>
      <w:r w:rsidR="004D07EA">
        <w:t>52 027 139</w:t>
      </w:r>
    </w:p>
    <w:p w:rsidR="004E2345" w:rsidRDefault="004E2345" w:rsidP="004E2345">
      <w:pPr>
        <w:spacing w:after="0" w:line="240" w:lineRule="auto"/>
        <w:jc w:val="both"/>
      </w:pPr>
      <w:r>
        <w:t xml:space="preserve">DIČ: </w:t>
      </w:r>
      <w:r w:rsidR="004D07EA">
        <w:t>2120865351</w:t>
      </w:r>
    </w:p>
    <w:p w:rsidR="004E2345" w:rsidRDefault="004E2345" w:rsidP="004E2345">
      <w:pPr>
        <w:spacing w:after="0" w:line="240" w:lineRule="auto"/>
        <w:jc w:val="both"/>
      </w:pPr>
      <w:r>
        <w:t xml:space="preserve">Zápis: OR SR </w:t>
      </w:r>
      <w:r w:rsidR="001601F1">
        <w:t xml:space="preserve">Trnava, Oddiel: </w:t>
      </w:r>
      <w:proofErr w:type="spellStart"/>
      <w:r w:rsidR="001601F1">
        <w:t>Sro</w:t>
      </w:r>
      <w:proofErr w:type="spellEnd"/>
      <w:r w:rsidR="001601F1">
        <w:t xml:space="preserve">, vložka </w:t>
      </w:r>
      <w:r w:rsidR="006E3862">
        <w:t>46744</w:t>
      </w:r>
      <w:r w:rsidR="001601F1">
        <w:t>/T</w:t>
      </w:r>
    </w:p>
    <w:p w:rsidR="004E2345" w:rsidRDefault="004E2345" w:rsidP="004E2345">
      <w:pPr>
        <w:spacing w:after="0" w:line="240" w:lineRule="auto"/>
        <w:jc w:val="both"/>
      </w:pPr>
      <w:r>
        <w:t>Dňa:</w:t>
      </w:r>
      <w:r w:rsidR="007976C1">
        <w:t xml:space="preserve"> </w:t>
      </w:r>
      <w:r w:rsidR="001601F1">
        <w:t>2</w:t>
      </w:r>
      <w:r w:rsidR="004D07EA">
        <w:t>7.10.2018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Údaje o konsolidovanom celku: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účtovná jednotka nie je súčasťou konsolidovaného celku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3. Priemerný pr</w:t>
      </w:r>
      <w:r w:rsidR="001601F1">
        <w:t>epočít</w:t>
      </w:r>
      <w:r w:rsidR="008E3AA2">
        <w:t>aný počet zamestnancov: 1</w:t>
      </w:r>
    </w:p>
    <w:p w:rsidR="004E2345" w:rsidRDefault="004E2345" w:rsidP="004E2345">
      <w:pPr>
        <w:spacing w:after="0" w:line="240" w:lineRule="auto"/>
        <w:jc w:val="both"/>
      </w:pPr>
    </w:p>
    <w:p w:rsidR="00C933F0" w:rsidRDefault="004E2345" w:rsidP="00C933F0">
      <w:pPr>
        <w:spacing w:after="0" w:line="240" w:lineRule="auto"/>
        <w:jc w:val="both"/>
      </w:pPr>
      <w:r>
        <w:t>4</w:t>
      </w:r>
      <w:r w:rsidR="00C933F0">
        <w:t>4. Audit:</w:t>
      </w:r>
    </w:p>
    <w:p w:rsidR="00C933F0" w:rsidRDefault="00C933F0" w:rsidP="00C933F0">
      <w:pPr>
        <w:spacing w:after="0" w:line="240" w:lineRule="auto"/>
        <w:jc w:val="both"/>
      </w:pPr>
    </w:p>
    <w:p w:rsidR="00C933F0" w:rsidRDefault="00C933F0" w:rsidP="00C933F0">
      <w:pPr>
        <w:spacing w:after="0" w:line="240" w:lineRule="auto"/>
        <w:jc w:val="both"/>
      </w:pPr>
      <w:r>
        <w:t xml:space="preserve">spoločnosť nemá povinnosť auditu účtovnej závierky </w:t>
      </w:r>
    </w:p>
    <w:p w:rsidR="00C933F0" w:rsidRDefault="00C933F0" w:rsidP="00C933F0">
      <w:pPr>
        <w:spacing w:after="0" w:line="240" w:lineRule="auto"/>
        <w:jc w:val="both"/>
      </w:pPr>
    </w:p>
    <w:p w:rsidR="00C933F0" w:rsidRDefault="00C933F0" w:rsidP="00C933F0">
      <w:pPr>
        <w:spacing w:after="0" w:line="240" w:lineRule="auto"/>
        <w:jc w:val="both"/>
      </w:pPr>
      <w:r>
        <w:t xml:space="preserve">Článok II Informácie o prijatých postupoch </w:t>
      </w:r>
    </w:p>
    <w:p w:rsidR="00C933F0" w:rsidRDefault="00C933F0" w:rsidP="00C933F0">
      <w:pPr>
        <w:spacing w:after="0" w:line="240" w:lineRule="auto"/>
        <w:jc w:val="both"/>
      </w:pPr>
    </w:p>
    <w:p w:rsidR="00C933F0" w:rsidRDefault="00C933F0" w:rsidP="00C933F0">
      <w:pPr>
        <w:spacing w:after="0" w:line="240" w:lineRule="auto"/>
        <w:jc w:val="both"/>
      </w:pPr>
      <w:r>
        <w:t xml:space="preserve">1. Účtovná závierka bola zostavená za predpokladu, že účtovná jednotka bude pokračovať vo svojej činnosti. V súčasnosti spoločnosť vykonáva činnosti v menšom rozsahu, ktoré zabezpečujú jej fungovanie v obmedzenom režime. </w:t>
      </w:r>
    </w:p>
    <w:p w:rsidR="00C933F0" w:rsidRDefault="00C933F0" w:rsidP="00C933F0">
      <w:pPr>
        <w:spacing w:after="0" w:line="240" w:lineRule="auto"/>
        <w:jc w:val="both"/>
      </w:pPr>
    </w:p>
    <w:p w:rsidR="00C933F0" w:rsidRDefault="00C933F0" w:rsidP="00C933F0">
      <w:pPr>
        <w:spacing w:after="0" w:line="240" w:lineRule="auto"/>
        <w:jc w:val="both"/>
      </w:pPr>
      <w:r>
        <w:t xml:space="preserve">2. Spôsoby oceňovania majetku: Majetok, zásoby sú oceňované obstarávacou cenou, ktorá zahŕňa cenu obstarania a náklady súvisiace s obstaraním. Pohľadávky, úvery, záväzky sú účtované v nominálnej hodnote. Skladové hospodárstvo a oceňovanie materiálu a tovaru v obstarávacej cene, ktorá sa rovná súčtu nominálnych cien súvisiacich s obstaraním, sa účtuje spôsobom A. </w:t>
      </w:r>
    </w:p>
    <w:p w:rsidR="00C933F0" w:rsidRDefault="00C933F0" w:rsidP="00C933F0">
      <w:pPr>
        <w:spacing w:after="0" w:line="240" w:lineRule="auto"/>
        <w:jc w:val="both"/>
      </w:pPr>
    </w:p>
    <w:p w:rsidR="00C933F0" w:rsidRDefault="00C933F0" w:rsidP="00C933F0">
      <w:pPr>
        <w:spacing w:after="0" w:line="240" w:lineRule="auto"/>
        <w:jc w:val="both"/>
      </w:pPr>
      <w:r>
        <w:t xml:space="preserve">3. Spôsob zostavenia odpisového plánu, odpis pohľadávok, odpis záväzkov: Účtovné odpisy evidovaného majetku sa rovnajú daňovým odpisom. Majetok sa odpisuje podľa stanovených zákonných postupov rovnomerným odpisovaním stanoveným podľa odpisovej skupiny v pomernej časti prislúchajúcej počtu mesiacov užívania. </w:t>
      </w:r>
    </w:p>
    <w:p w:rsidR="00C933F0" w:rsidRDefault="00C933F0" w:rsidP="00C933F0">
      <w:pPr>
        <w:spacing w:after="0" w:line="240" w:lineRule="auto"/>
        <w:jc w:val="both"/>
      </w:pPr>
    </w:p>
    <w:p w:rsidR="00C933F0" w:rsidRDefault="00C933F0" w:rsidP="00C933F0">
      <w:pPr>
        <w:spacing w:after="0" w:line="240" w:lineRule="auto"/>
        <w:jc w:val="both"/>
      </w:pPr>
      <w:r>
        <w:t>4. Zmeny účtovných zásad a zmeny účtovných metód</w:t>
      </w:r>
    </w:p>
    <w:p w:rsidR="00C933F0" w:rsidRDefault="00C933F0" w:rsidP="00C933F0">
      <w:pPr>
        <w:spacing w:after="0" w:line="240" w:lineRule="auto"/>
        <w:jc w:val="both"/>
      </w:pPr>
    </w:p>
    <w:p w:rsidR="00C933F0" w:rsidRDefault="00C933F0" w:rsidP="00C933F0">
      <w:pPr>
        <w:spacing w:after="0" w:line="240" w:lineRule="auto"/>
        <w:jc w:val="both"/>
      </w:pPr>
      <w:r>
        <w:t xml:space="preserve">Všetky účtovné zásady sa zhodujú so zásadami účtovania podľa platných právnych predpisov. Hmotný majetok v obstarávacej cene do 1700 eur vstupuje priamo do nákladov, software v obstarávacej cene do 2800 eur vstupuje priamo do nákladov. O časovom rozlíšení sa účtuje pri „významných položkách“, „nevýznamné položky“ sa zaraďujú do nákladov a do výdavkov alebo do príjmov a do výnosov v tom roku, kedy boli prijaté alebo vyplatené. Položkou významnou pre účely opráv účtovníctva alebo tvorby časového rozlíšenia je suma 500 eur. Náklady a výdavky na zmluvné alebo nezmluvné sankcie, pokuty, upomienky, sankcie zo štátnych úradov, reprezentačné náklady, náklady spojené s ubytovaním kandidátov, ktorí napokon neboli zamestnaní, sú pripočítateľnou položkou v plnej sume. </w:t>
      </w:r>
    </w:p>
    <w:p w:rsidR="00C933F0" w:rsidRDefault="00C933F0" w:rsidP="00C933F0">
      <w:pPr>
        <w:spacing w:after="0" w:line="240" w:lineRule="auto"/>
        <w:jc w:val="both"/>
      </w:pPr>
      <w:r>
        <w:t xml:space="preserve"> </w:t>
      </w:r>
    </w:p>
    <w:p w:rsidR="00C933F0" w:rsidRDefault="00C933F0" w:rsidP="00C933F0">
      <w:pPr>
        <w:spacing w:after="0" w:line="240" w:lineRule="auto"/>
        <w:jc w:val="both"/>
      </w:pPr>
      <w:r>
        <w:t xml:space="preserve">5. Účtovná jednotka v roku 2025 neúčtovala o dotáciách. </w:t>
      </w:r>
    </w:p>
    <w:p w:rsidR="00C933F0" w:rsidRDefault="00C933F0" w:rsidP="00C933F0">
      <w:pPr>
        <w:spacing w:after="0" w:line="240" w:lineRule="auto"/>
        <w:jc w:val="both"/>
      </w:pPr>
    </w:p>
    <w:p w:rsidR="00C933F0" w:rsidRDefault="00C933F0" w:rsidP="00C933F0">
      <w:pPr>
        <w:spacing w:after="0" w:line="240" w:lineRule="auto"/>
        <w:jc w:val="both"/>
      </w:pPr>
      <w:r>
        <w:t xml:space="preserve">6. Účtovná jednotka neúčtovala v roku 2025 o opravách chýb v minulých obdobiach. </w:t>
      </w:r>
    </w:p>
    <w:p w:rsidR="00C933F0" w:rsidRDefault="00C933F0" w:rsidP="00C933F0">
      <w:pPr>
        <w:spacing w:after="0" w:line="240" w:lineRule="auto"/>
        <w:jc w:val="both"/>
      </w:pPr>
    </w:p>
    <w:p w:rsidR="00C933F0" w:rsidRDefault="00C933F0" w:rsidP="00C933F0">
      <w:pPr>
        <w:spacing w:after="0" w:line="240" w:lineRule="auto"/>
        <w:jc w:val="both"/>
      </w:pPr>
      <w:r>
        <w:t xml:space="preserve">Článok III Informácie, ktoré vysvetľujú a dopĺňajú súvahu a výkaz ziskov a strát </w:t>
      </w:r>
    </w:p>
    <w:p w:rsidR="00C933F0" w:rsidRDefault="00C933F0" w:rsidP="00C933F0">
      <w:pPr>
        <w:spacing w:after="0" w:line="240" w:lineRule="auto"/>
        <w:jc w:val="both"/>
      </w:pPr>
    </w:p>
    <w:p w:rsidR="00C933F0" w:rsidRDefault="00C933F0" w:rsidP="00C933F0">
      <w:pPr>
        <w:spacing w:after="0" w:line="240" w:lineRule="auto"/>
        <w:jc w:val="both"/>
      </w:pPr>
      <w:r>
        <w:t xml:space="preserve">1. O výnimočných nákladoch a výnosoch sa v roku 2025 neúčtovalo. </w:t>
      </w:r>
    </w:p>
    <w:p w:rsidR="00C933F0" w:rsidRDefault="00C933F0" w:rsidP="00C933F0">
      <w:pPr>
        <w:spacing w:after="0" w:line="240" w:lineRule="auto"/>
        <w:jc w:val="both"/>
      </w:pPr>
    </w:p>
    <w:p w:rsidR="00C933F0" w:rsidRDefault="00C933F0" w:rsidP="00C933F0">
      <w:pPr>
        <w:spacing w:after="0" w:line="240" w:lineRule="auto"/>
        <w:jc w:val="both"/>
      </w:pPr>
      <w:r>
        <w:t xml:space="preserve">2. Účtovná jednotka neeviduje záväzky so zostatkovou dobou splatnosti dlhšou ako 5 rokov, neeviduje záväzky zabezpečené záložným právom ani záväzky s obmedzeným právom nakladania s nimi. </w:t>
      </w:r>
    </w:p>
    <w:p w:rsidR="00C933F0" w:rsidRDefault="00C933F0" w:rsidP="00C933F0">
      <w:pPr>
        <w:spacing w:after="0" w:line="240" w:lineRule="auto"/>
        <w:jc w:val="both"/>
      </w:pPr>
    </w:p>
    <w:p w:rsidR="00C933F0" w:rsidRDefault="00C933F0" w:rsidP="00C933F0">
      <w:pPr>
        <w:spacing w:after="0" w:line="240" w:lineRule="auto"/>
        <w:jc w:val="both"/>
      </w:pPr>
      <w:r>
        <w:t xml:space="preserve">3. Účtovná jednotka nemá vlastné ani cudzie cenné papiere. </w:t>
      </w:r>
    </w:p>
    <w:p w:rsidR="00C933F0" w:rsidRDefault="00C933F0" w:rsidP="00C933F0">
      <w:pPr>
        <w:spacing w:after="0" w:line="240" w:lineRule="auto"/>
        <w:jc w:val="both"/>
      </w:pPr>
    </w:p>
    <w:p w:rsidR="00C933F0" w:rsidRDefault="00C933F0" w:rsidP="00C933F0">
      <w:pPr>
        <w:spacing w:after="0" w:line="240" w:lineRule="auto"/>
        <w:jc w:val="both"/>
      </w:pPr>
      <w:r>
        <w:t xml:space="preserve">4. Účtovná jednotka neposkytla žiadne záruky ani iné zabezpečenie, pôžičky, iné plnenie na súkromné účely pre členov štatutárneho orgánu. </w:t>
      </w:r>
    </w:p>
    <w:p w:rsidR="00C933F0" w:rsidRDefault="00C933F0" w:rsidP="00C933F0">
      <w:pPr>
        <w:spacing w:after="0" w:line="240" w:lineRule="auto"/>
        <w:jc w:val="both"/>
      </w:pPr>
    </w:p>
    <w:p w:rsidR="00C933F0" w:rsidRDefault="00C933F0" w:rsidP="00C933F0">
      <w:pPr>
        <w:spacing w:after="0" w:line="240" w:lineRule="auto"/>
        <w:jc w:val="both"/>
      </w:pPr>
      <w:r>
        <w:t>5. Účtovná jednotka nemá žiadne finančné povinnosti, významné podmienené záväzky alebo záväzky voči dcérskej spoločnosti, spoločnosti s významným vplyvom ani zamestnancom, ktoré nie sú uvedené v súvahe, a boli by významné pre posúdenie finančnej situácie účtovnej jednotky.</w:t>
      </w:r>
    </w:p>
    <w:p w:rsidR="00C933F0" w:rsidRDefault="00C933F0" w:rsidP="00C933F0">
      <w:pPr>
        <w:spacing w:after="0" w:line="240" w:lineRule="auto"/>
        <w:jc w:val="both"/>
      </w:pPr>
    </w:p>
    <w:p w:rsidR="00C933F0" w:rsidRDefault="00C933F0" w:rsidP="00C933F0">
      <w:pPr>
        <w:spacing w:after="0" w:line="240" w:lineRule="auto"/>
        <w:jc w:val="both"/>
      </w:pPr>
      <w:r>
        <w:t>6. Účtovná jednotka vykonáva ekonomické transakcie s ekonomicky, personálne alebo inak prepojenými ekonomickými jednotkami.</w:t>
      </w:r>
    </w:p>
    <w:p w:rsidR="00C933F0" w:rsidRDefault="00C933F0" w:rsidP="00C933F0">
      <w:pPr>
        <w:spacing w:after="0" w:line="240" w:lineRule="auto"/>
        <w:jc w:val="both"/>
      </w:pPr>
    </w:p>
    <w:p w:rsidR="00C933F0" w:rsidRDefault="00C933F0" w:rsidP="00C933F0">
      <w:pPr>
        <w:spacing w:after="0" w:line="240" w:lineRule="auto"/>
        <w:jc w:val="both"/>
      </w:pPr>
      <w:r>
        <w:t>7. Účtovná jednotka nemá žiadnych zamestnancov.</w:t>
      </w:r>
    </w:p>
    <w:p w:rsidR="00686554" w:rsidRDefault="00686554" w:rsidP="00C933F0">
      <w:pPr>
        <w:spacing w:after="0" w:line="240" w:lineRule="auto"/>
        <w:jc w:val="both"/>
      </w:pPr>
    </w:p>
    <w:sectPr w:rsidR="00686554" w:rsidSect="00A62A2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7003" w:rsidRDefault="00FE7003" w:rsidP="008F4481">
      <w:pPr>
        <w:spacing w:after="0" w:line="240" w:lineRule="auto"/>
      </w:pPr>
      <w:r>
        <w:separator/>
      </w:r>
    </w:p>
  </w:endnote>
  <w:endnote w:type="continuationSeparator" w:id="1">
    <w:p w:rsidR="00FE7003" w:rsidRDefault="00FE7003" w:rsidP="008F44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7003" w:rsidRDefault="00FE7003" w:rsidP="008F4481">
      <w:pPr>
        <w:spacing w:after="0" w:line="240" w:lineRule="auto"/>
      </w:pPr>
      <w:r>
        <w:separator/>
      </w:r>
    </w:p>
  </w:footnote>
  <w:footnote w:type="continuationSeparator" w:id="1">
    <w:p w:rsidR="00FE7003" w:rsidRDefault="00FE7003" w:rsidP="008F44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4481" w:rsidRDefault="008F448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                                      IČO</w:t>
    </w:r>
    <w:r w:rsidR="001601F1">
      <w:t xml:space="preserve"> </w:t>
    </w:r>
    <w:r w:rsidR="004D07EA">
      <w:t xml:space="preserve">52 027 139 </w:t>
    </w:r>
    <w:r w:rsidR="006E3862">
      <w:t xml:space="preserve"> </w:t>
    </w:r>
    <w:r w:rsidR="006E3862">
      <w:tab/>
    </w:r>
    <w:r>
      <w:t xml:space="preserve">                                        DIČ </w:t>
    </w:r>
    <w:r w:rsidR="004D07EA">
      <w:t>2120865351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E2345"/>
    <w:rsid w:val="001601F1"/>
    <w:rsid w:val="001C779C"/>
    <w:rsid w:val="00267C48"/>
    <w:rsid w:val="00280D1D"/>
    <w:rsid w:val="002E79F6"/>
    <w:rsid w:val="003B2C63"/>
    <w:rsid w:val="0042398E"/>
    <w:rsid w:val="004C2C56"/>
    <w:rsid w:val="004D07EA"/>
    <w:rsid w:val="004E2345"/>
    <w:rsid w:val="005D0EF8"/>
    <w:rsid w:val="00625268"/>
    <w:rsid w:val="00640479"/>
    <w:rsid w:val="00686554"/>
    <w:rsid w:val="006E3862"/>
    <w:rsid w:val="007976C1"/>
    <w:rsid w:val="00822EDD"/>
    <w:rsid w:val="008A25F1"/>
    <w:rsid w:val="008E3AA2"/>
    <w:rsid w:val="008F4481"/>
    <w:rsid w:val="00A62A25"/>
    <w:rsid w:val="00C933F0"/>
    <w:rsid w:val="00D668DA"/>
    <w:rsid w:val="00E83905"/>
    <w:rsid w:val="00EC30BB"/>
    <w:rsid w:val="00FA3FD5"/>
    <w:rsid w:val="00FB38E7"/>
    <w:rsid w:val="00FE70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2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F4481"/>
  </w:style>
  <w:style w:type="paragraph" w:styleId="Pta">
    <w:name w:val="footer"/>
    <w:basedOn w:val="Normlny"/>
    <w:link w:val="Pt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F44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711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F8B528-1428-4180-807D-AA8AE93172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503</Words>
  <Characters>2873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4</cp:revision>
  <dcterms:created xsi:type="dcterms:W3CDTF">2026-06-30T14:45:00Z</dcterms:created>
  <dcterms:modified xsi:type="dcterms:W3CDTF">2026-06-30T15:02:00Z</dcterms:modified>
</cp:coreProperties>
</file>