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 A"/>
        <w:spacing w:before="2" w:line="140" w:lineRule="auto"/>
        <w:rPr>
          <w:sz w:val="14"/>
          <w:szCs w:val="14"/>
        </w:rPr>
      </w:pP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Pozn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mky k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tovnej z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vierke za rok 202</w:t>
      </w:r>
      <w:r>
        <w:rPr>
          <w:rFonts w:ascii="Arial Narrow" w:hAnsi="Arial Narrow"/>
          <w:b w:val="1"/>
          <w:bCs w:val="1"/>
          <w:rtl w:val="0"/>
        </w:rPr>
        <w:t>5</w:t>
      </w: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zostaven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>a Opatrenia Ministerstva financi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 xml:space="preserve">SR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.MF/15464/2013-74, ktor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</w:rPr>
        <w:t>m sa ustanovuj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podrobnosti o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usporiadan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, ozna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ovan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obsahovom vymedzen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polo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  <w:lang w:val="nl-NL"/>
        </w:rPr>
        <w:t>iek 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vierky 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 xml:space="preserve">rozsahu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dajov ur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en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  <w:lang w:val="de-DE"/>
        </w:rPr>
        <w:t>ch z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it-IT"/>
        </w:rPr>
        <w:t>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vierky na zverejnenie pre 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 xml:space="preserve">é </w:t>
      </w:r>
      <w:r>
        <w:rPr>
          <w:rFonts w:ascii="Arial Narrow" w:hAnsi="Arial Narrow"/>
          <w:b w:val="1"/>
          <w:bCs w:val="1"/>
          <w:rtl w:val="0"/>
        </w:rPr>
        <w:t>jednotky</w:t>
      </w:r>
      <w:r>
        <w:rPr>
          <w:rFonts w:ascii="Arial Narrow" w:hAnsi="Arial Narrow"/>
          <w:rtl w:val="0"/>
        </w:rPr>
        <w:t xml:space="preserve"> 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znen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neskor</w:t>
      </w:r>
      <w:r>
        <w:rPr>
          <w:rFonts w:ascii="Arial Narrow" w:hAnsi="Arial Narrow" w:hint="default"/>
          <w:rtl w:val="0"/>
        </w:rPr>
        <w:t>ší</w:t>
      </w:r>
      <w:r>
        <w:rPr>
          <w:rFonts w:ascii="Arial Narrow" w:hAnsi="Arial Narrow"/>
          <w:rtl w:val="0"/>
        </w:rPr>
        <w:t>ch predpisov</w:t>
      </w: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(ostatn</w:t>
      </w:r>
      <w:r>
        <w:rPr>
          <w:rFonts w:ascii="Arial Narrow" w:hAnsi="Arial Narrow" w:hint="default"/>
          <w:rtl w:val="0"/>
        </w:rPr>
        <w:t xml:space="preserve">á </w:t>
      </w:r>
      <w:r>
        <w:rPr>
          <w:rFonts w:ascii="Arial Narrow" w:hAnsi="Arial Narrow"/>
          <w:rtl w:val="0"/>
          <w:lang w:val="pt-PT"/>
        </w:rPr>
        <w:t xml:space="preserve">novela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 xml:space="preserve">.MF/18008/2014-74 </w:t>
      </w:r>
      <w:r>
        <w:rPr>
          <w:rFonts w:ascii="Arial Narrow" w:hAnsi="Arial Narrow" w:hint="default"/>
          <w:rtl w:val="0"/>
        </w:rPr>
        <w:t xml:space="preserve">– </w:t>
      </w:r>
      <w:r>
        <w:rPr>
          <w:rFonts w:ascii="Arial Narrow" w:hAnsi="Arial Narrow"/>
          <w:rtl w:val="0"/>
        </w:rPr>
        <w:t xml:space="preserve">FS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.10/2014)</w:t>
      </w:r>
    </w:p>
    <w:p>
      <w:pPr>
        <w:pStyle w:val="Telo A"/>
        <w:spacing w:before="7"/>
        <w:jc w:val="both"/>
        <w:rPr>
          <w:rFonts w:ascii="Arial" w:cs="Arial" w:hAnsi="Arial" w:eastAsia="Arial"/>
        </w:rPr>
      </w:pPr>
    </w:p>
    <w:p>
      <w:pPr>
        <w:pStyle w:val="Nadpis"/>
        <w:spacing w:before="69"/>
        <w:ind w:right="836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</w:t>
      </w:r>
    </w:p>
    <w:p>
      <w:pPr>
        <w:pStyle w:val="Telo A"/>
        <w:ind w:right="841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eobecn</w:t>
      </w:r>
      <w:r>
        <w:rPr>
          <w:rFonts w:ascii="Arial" w:hAnsi="Arial" w:hint="default"/>
          <w:b w:val="1"/>
          <w:bCs w:val="1"/>
          <w:rtl w:val="0"/>
        </w:rPr>
        <w:t>é ú</w:t>
      </w:r>
      <w:r>
        <w:rPr>
          <w:rFonts w:ascii="Arial" w:hAnsi="Arial"/>
          <w:b w:val="1"/>
          <w:bCs w:val="1"/>
          <w:rtl w:val="0"/>
        </w:rPr>
        <w:t>daje</w:t>
      </w:r>
    </w:p>
    <w:p>
      <w:pPr>
        <w:pStyle w:val="Telo A"/>
        <w:spacing w:before="7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Identifik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cia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(n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zov, 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O,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dlo):</w:t>
      </w: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5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42"/>
        <w:gridCol w:w="6495"/>
      </w:tblGrid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DOOP s.r.o.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51075962</w:t>
            </w:r>
          </w:p>
        </w:tc>
      </w:tr>
      <w:tr>
        <w:tblPrEx>
          <w:shd w:val="clear" w:color="auto" w:fill="ced7e7"/>
        </w:tblPrEx>
        <w:trPr>
          <w:trHeight w:val="512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Karpatsk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mestie 7770/10A 831 06 Bratislava - mestsk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 č</w:t>
            </w:r>
            <w:r>
              <w:rPr>
                <w:rFonts w:ascii="Arial" w:hAnsi="Arial"/>
                <w:shd w:val="nil" w:color="auto" w:fill="auto"/>
                <w:rtl w:val="0"/>
              </w:rPr>
              <w:t>as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ť </w:t>
            </w:r>
            <w:r>
              <w:rPr>
                <w:rFonts w:ascii="Arial" w:hAnsi="Arial"/>
                <w:shd w:val="nil" w:color="auto" w:fill="auto"/>
                <w:rtl w:val="0"/>
              </w:rPr>
              <w:t>Ra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a</w:t>
            </w:r>
          </w:p>
        </w:tc>
      </w:tr>
    </w:tbl>
    <w:p>
      <w:pPr>
        <w:pStyle w:val="Telo A"/>
        <w:ind w:left="108" w:hanging="108"/>
        <w:rPr>
          <w:rFonts w:ascii="Arial" w:cs="Arial" w:hAnsi="Arial" w:eastAsia="Arial"/>
        </w:rPr>
      </w:pPr>
    </w:p>
    <w:p>
      <w:pPr>
        <w:pStyle w:val="Telo A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daje o konsolidovanom celku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- obchodn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meno 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 konsoliduj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3. </w:t>
      </w:r>
      <w:r>
        <w:rPr>
          <w:rFonts w:ascii="Arial" w:hAnsi="Arial"/>
          <w:u w:val="single"/>
          <w:rtl w:val="0"/>
        </w:rPr>
        <w:t>Priemern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prepo</w:t>
      </w:r>
      <w:r>
        <w:rPr>
          <w:rFonts w:ascii="Arial" w:hAnsi="Arial" w:hint="default"/>
          <w:u w:val="single"/>
          <w:rtl w:val="0"/>
        </w:rPr>
        <w:t>čí</w:t>
      </w:r>
      <w:r>
        <w:rPr>
          <w:rFonts w:ascii="Arial" w:hAnsi="Arial"/>
          <w:u w:val="single"/>
          <w:rtl w:val="0"/>
        </w:rPr>
        <w:t>tan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po</w:t>
      </w:r>
      <w:r>
        <w:rPr>
          <w:rFonts w:ascii="Arial" w:hAnsi="Arial" w:hint="default"/>
          <w:u w:val="single"/>
          <w:rtl w:val="0"/>
        </w:rPr>
        <w:t>č</w:t>
      </w:r>
      <w:r>
        <w:rPr>
          <w:rFonts w:ascii="Arial" w:hAnsi="Arial"/>
          <w:u w:val="single"/>
          <w:rtl w:val="0"/>
        </w:rPr>
        <w:t>et zamestnancov</w:t>
      </w:r>
      <w:r>
        <w:rPr>
          <w:rFonts w:ascii="Arial" w:hAnsi="Arial"/>
          <w:rtl w:val="0"/>
        </w:rPr>
        <w:t>:</w:t>
      </w: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5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43"/>
        <w:gridCol w:w="2095"/>
        <w:gridCol w:w="3299"/>
      </w:tblGrid>
      <w:tr>
        <w:tblPrEx>
          <w:shd w:val="clear" w:color="auto" w:fill="ced7e7"/>
        </w:tblPrEx>
        <w:trPr>
          <w:trHeight w:val="772" w:hRule="atLeast"/>
        </w:trPr>
        <w:tc>
          <w:tcPr>
            <w:tcW w:type="dxa" w:w="4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</w:t>
            </w:r>
          </w:p>
        </w:tc>
        <w:tc>
          <w:tcPr>
            <w:tcW w:type="dxa" w:w="2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  <w:rPr>
                <w:rFonts w:ascii="Arial" w:cs="Arial" w:hAnsi="Arial" w:eastAsia="Arial"/>
                <w:b w:val="1"/>
                <w:bCs w:val="1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é 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</w:p>
          <w:p>
            <w:pPr>
              <w:pStyle w:val="Telo A"/>
              <w:bidi w:val="0"/>
              <w:spacing w:line="2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3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Bezprostredne predch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dzaj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 xml:space="preserve">ce 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</w:tr>
      <w:tr>
        <w:tblPrEx>
          <w:shd w:val="clear" w:color="auto" w:fill="ced7e7"/>
        </w:tblPrEx>
        <w:trPr>
          <w:trHeight w:val="512" w:hRule="atLeast"/>
        </w:trPr>
        <w:tc>
          <w:tcPr>
            <w:tcW w:type="dxa" w:w="4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Priemern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prepo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čí</w:t>
            </w:r>
            <w:r>
              <w:rPr>
                <w:rFonts w:ascii="Arial" w:hAnsi="Arial"/>
                <w:shd w:val="nil" w:color="auto" w:fill="auto"/>
                <w:rtl w:val="0"/>
              </w:rPr>
              <w:t>tan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et zamestnancov</w:t>
            </w:r>
          </w:p>
        </w:tc>
        <w:tc>
          <w:tcPr>
            <w:tcW w:type="dxa" w:w="2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  <w:tc>
          <w:tcPr>
            <w:tcW w:type="dxa" w:w="3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</w:tr>
    </w:tbl>
    <w:p>
      <w:pPr>
        <w:pStyle w:val="Telo A"/>
        <w:ind w:left="108" w:hanging="108"/>
        <w:rPr>
          <w:rFonts w:ascii="Arial" w:cs="Arial" w:hAnsi="Arial" w:eastAsia="Arial"/>
        </w:rPr>
      </w:pPr>
    </w:p>
    <w:p>
      <w:pPr>
        <w:pStyle w:val="Telo A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839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</w:t>
      </w:r>
    </w:p>
    <w:p>
      <w:pPr>
        <w:pStyle w:val="Telo A"/>
        <w:ind w:right="836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 o prijat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ch postupoch</w:t>
      </w:r>
    </w:p>
    <w:p>
      <w:pPr>
        <w:pStyle w:val="Telo A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 A"/>
        <w:numPr>
          <w:ilvl w:val="0"/>
          <w:numId w:val="2"/>
        </w:numPr>
        <w:bidi w:val="0"/>
        <w:ind w:right="0"/>
        <w:jc w:val="both"/>
        <w:rPr>
          <w:rFonts w:ascii="Arial" w:hAnsi="Arial"/>
          <w:rtl w:val="0"/>
          <w:lang w:val="de-DE"/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cia,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 je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vierka zostaven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za splnenia predpokladu,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jednotka bude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nepretr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ite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innosti: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ujem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sob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ovania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majetku 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5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67"/>
        <w:gridCol w:w="4770"/>
      </w:tblGrid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 polo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ky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Sp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ô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pt-PT"/>
              </w:rPr>
              <w:t>sob oce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ň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ovania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nehmotn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soby obstaran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hd w:val="nil" w:color="auto" w:fill="auto"/>
                <w:rtl w:val="0"/>
                <w:lang w:val="fr-FR"/>
              </w:rPr>
              <w:t>pou: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soby vytvoren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vlastnou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innos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ť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ou: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klady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hd w:val="nil" w:color="auto" w:fill="auto"/>
                <w:rtl w:val="0"/>
              </w:rPr>
              <w:t>pen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tkodob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</w:rPr>
              <w:t>zky vr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tane rezerv: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Dlhopisy: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P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ôž</w:t>
            </w: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ky 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 ú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very: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Deriv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tov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oper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cie: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</w:tbl>
    <w:p>
      <w:pPr>
        <w:pStyle w:val="Telo A"/>
        <w:tabs>
          <w:tab w:val="left" w:pos="808"/>
        </w:tabs>
        <w:ind w:left="108" w:hanging="108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3.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sob zostavenia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druhy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 a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nehmotn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doba odpisovania,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 odpisov a 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dy pri ur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odpisov: rovnomern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odpisovanie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sad  a 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vodu 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 zmien a 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ich  vplyvu  na 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hodnotu  majetku,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imania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sledku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renia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dot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ich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ctve: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nerozdelen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zisk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 alebo neuhraden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stratu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rokov;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asne sa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uvies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tovanie nev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renia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157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III</w:t>
      </w:r>
    </w:p>
    <w:p>
      <w:pPr>
        <w:pStyle w:val="Telo A"/>
        <w:ind w:right="157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cie, ktor</w:t>
      </w:r>
      <w:r>
        <w:rPr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rtl w:val="0"/>
        </w:rPr>
        <w:t>vysvet</w:t>
      </w:r>
      <w:r>
        <w:rPr>
          <w:rFonts w:ascii="Arial" w:hAnsi="Arial" w:hint="default"/>
          <w:b w:val="1"/>
          <w:bCs w:val="1"/>
          <w:rtl w:val="0"/>
        </w:rPr>
        <w:t>ľ</w:t>
      </w:r>
      <w:r>
        <w:rPr>
          <w:rFonts w:ascii="Arial" w:hAnsi="Arial"/>
          <w:b w:val="1"/>
          <w:bCs w:val="1"/>
          <w:rtl w:val="0"/>
        </w:rPr>
        <w:t>uj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  <w:lang w:val="it-IT"/>
        </w:rPr>
        <w:t>a dop</w:t>
      </w:r>
      <w:r>
        <w:rPr>
          <w:rFonts w:ascii="Arial" w:hAnsi="Arial" w:hint="default"/>
          <w:b w:val="1"/>
          <w:bCs w:val="1"/>
          <w:rtl w:val="0"/>
        </w:rPr>
        <w:t>ĺň</w:t>
      </w:r>
      <w:r>
        <w:rPr>
          <w:rFonts w:ascii="Arial" w:hAnsi="Arial"/>
          <w:b w:val="1"/>
          <w:bCs w:val="1"/>
          <w:rtl w:val="0"/>
        </w:rPr>
        <w:t>aj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s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vahu a v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kaz ziskov a str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</w:t>
      </w:r>
    </w:p>
    <w:p>
      <w:pPr>
        <w:pStyle w:val="Telo A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1.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cia o sume a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vodoch vzniku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iek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alebo v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nimo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rozsah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skyt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nosy z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asti podniku,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asti podniku,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kody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iveln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pohr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 so zostatkovou dobou splatnosti dlh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ou ako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opis a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soby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najm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 –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 nadobudnutia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nadobudnut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preveden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lna hodnota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nadobudli 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previedli na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osobu.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et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a hodnote,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nadobudli 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jednotka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dr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be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obdobia;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sa aj ich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lny podiel 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noch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a)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druhov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pre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 jednotky,  a to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lenom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-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suma splaten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odpusten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a odp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c) hlavn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podmienkach, na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im boli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ruky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enie a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; pri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d) celkovej sume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prostriedkov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plnenia na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kromn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ely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lenmi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povinnostiach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a) celkovej sume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ale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pos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denie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nej situ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povinnosti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jomcu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operat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vneho pren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jmu, z uzatvoren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 na poskytnutie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veru alebo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te neboli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,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povinnosti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licen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 koncesion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rskych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sumy poplatku za cel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obdobie platnosti zmluvy: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mi sa rozumie 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  a ktorej existencia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toho,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nastane alebo nenastane jedna alebo viac neist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udalost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bud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cnosti,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vznik nez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alebo existuj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ca 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udalosti, ale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nevykazuje 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preto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nie je pravdepodobn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na splnenie tejto povinnosti bude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bytok ekonomick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itkov,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ka tejto povinnosti sa ned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ahlivo oceni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 vo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dc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rskej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jednotke 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jednotke s podstatn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vplyvom: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d)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chodkov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programov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zamestnancov: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 alebo osobitn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sa udelilo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 poskytova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a-DK"/>
          <w14:textFill>
            <w14:solidFill>
              <w14:srgbClr w14:val="000000"/>
            </w14:solidFill>
          </w14:textFill>
        </w:rPr>
        <w:t>slu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 vo verejnom z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ujme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hrada za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to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akejko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vek forme,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 sa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rove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ň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vykon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aj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innosti,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aj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ch 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prijatej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hrady,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 pride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nosov,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druhoch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innosti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sectPr>
      <w:headerReference w:type="default" r:id="rId4"/>
      <w:footerReference w:type="default" r:id="rId5"/>
      <w:pgSz w:w="11900" w:h="16860" w:orient="portrait"/>
      <w:pgMar w:top="1340" w:right="1300" w:bottom="800" w:left="1060" w:header="0" w:footer="6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6121399</wp:posOffset>
              </wp:positionH>
              <wp:positionV relativeFrom="page">
                <wp:posOffset>20218400</wp:posOffset>
              </wp:positionV>
              <wp:extent cx="560071" cy="184060"/>
              <wp:effectExtent l="0" t="0" r="0" b="0"/>
              <wp:wrapNone/>
              <wp:docPr id="1073741825" name="officeArt object" descr="Strana  PAG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1" cy="1840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Telo A"/>
                            <w:ind w:left="20" w:firstLine="40"/>
                          </w:pPr>
                          <w:r>
                            <w:rPr>
                              <w:rFonts w:ascii="Times New Roman" w:hAnsi="Times New Roman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z w:val="24"/>
                              <w:szCs w:val="24"/>
                              <w:u w:color="000000"/>
                              <w:vertAlign w:val="baseline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Strana  PAGE 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2.0pt;margin-top:1592.0pt;width:44.1pt;height:14.5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Telo A"/>
                      <w:ind w:left="20" w:firstLine="40"/>
                    </w:pPr>
                    <w:r>
                      <w:rPr>
                        <w:rFonts w:ascii="Times New Roman" w:hAnsi="Times New Roman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z w:val="24"/>
                        <w:szCs w:val="24"/>
                        <w:u w:color="000000"/>
                        <w:vertAlign w:val="baseline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Strana  PAGE 1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 A"/>
      <w:tabs>
        <w:tab w:val="left" w:pos="2990"/>
        <w:tab w:val="left" w:pos="6348"/>
      </w:tabs>
      <w:jc w:val="center"/>
    </w:pP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Pozn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á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mky 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Úč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M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Ú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J 3 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–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01                           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pt-PT"/>
        <w14:textFill>
          <w14:solidFill>
            <w14:srgbClr w14:val="000000"/>
          </w14:solidFill>
        </w14:textFill>
      </w:rPr>
      <w:t xml:space="preserve">O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sz w:val="24"/>
        <w:szCs w:val="24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51075962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  DI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: 2120587238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decimal"/>
      <w:suff w:val="tab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 A">
    <w:name w:val="Telo A"/>
    <w:next w:val="Telo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dpis">
    <w:name w:val="Nadpis"/>
    <w:next w:val="Telo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