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F57FD46" w14:textId="77777777" w:rsidR="00861776" w:rsidRDefault="00861776" w:rsidP="00861776">
      <w:pPr>
        <w:jc w:val="left"/>
        <w:rPr>
          <w:u w:val="single"/>
        </w:rPr>
      </w:pPr>
    </w:p>
    <w:p w14:paraId="4AE10FF1" w14:textId="62BCC82B" w:rsidR="00C81150" w:rsidRPr="002101E6" w:rsidRDefault="00C81150" w:rsidP="00861776">
      <w:pPr>
        <w:jc w:val="left"/>
        <w:rPr>
          <w:u w:val="single"/>
        </w:rPr>
      </w:pPr>
      <w:r w:rsidRPr="002101E6">
        <w:rPr>
          <w:u w:val="single"/>
        </w:rPr>
        <w:t>Poznámka:</w:t>
      </w:r>
    </w:p>
    <w:p w14:paraId="372D7149" w14:textId="77777777" w:rsidR="00C81150" w:rsidRPr="002101E6" w:rsidRDefault="00C81150" w:rsidP="00C81150">
      <w:pPr>
        <w:rPr>
          <w:snapToGrid w:val="0"/>
          <w:sz w:val="14"/>
          <w:szCs w:val="14"/>
          <w:lang w:eastAsia="sk-SK"/>
        </w:rPr>
      </w:pPr>
    </w:p>
    <w:p w14:paraId="655FC41A" w14:textId="77777777" w:rsidR="00C81150" w:rsidRPr="002101E6" w:rsidRDefault="00615A60" w:rsidP="00C81150">
      <w:pPr>
        <w:rPr>
          <w:snapToGrid w:val="0"/>
          <w:lang w:eastAsia="sk-SK"/>
        </w:rPr>
      </w:pPr>
      <w:r w:rsidRPr="002101E6">
        <w:rPr>
          <w:snapToGrid w:val="0"/>
          <w:lang w:eastAsia="sk-SK"/>
        </w:rPr>
        <w:t xml:space="preserve">V poznámkach sa uvádzajú informácie ustanovené </w:t>
      </w:r>
      <w:r w:rsidR="00F875F2" w:rsidRPr="002101E6">
        <w:rPr>
          <w:snapToGrid w:val="0"/>
          <w:lang w:eastAsia="sk-SK"/>
        </w:rPr>
        <w:t>opatrením o</w:t>
      </w:r>
      <w:r w:rsidR="004B7838" w:rsidRPr="002101E6">
        <w:rPr>
          <w:snapToGrid w:val="0"/>
          <w:lang w:eastAsia="sk-SK"/>
        </w:rPr>
        <w:t> </w:t>
      </w:r>
      <w:r w:rsidR="00F875F2" w:rsidRPr="002101E6">
        <w:rPr>
          <w:snapToGrid w:val="0"/>
          <w:lang w:eastAsia="sk-SK"/>
        </w:rPr>
        <w:t>obsahu</w:t>
      </w:r>
      <w:r w:rsidR="004B7838" w:rsidRPr="002101E6">
        <w:rPr>
          <w:snapToGrid w:val="0"/>
          <w:lang w:eastAsia="sk-SK"/>
        </w:rPr>
        <w:t xml:space="preserve"> poznámok k</w:t>
      </w:r>
      <w:r w:rsidR="00F875F2" w:rsidRPr="002101E6">
        <w:rPr>
          <w:snapToGrid w:val="0"/>
          <w:lang w:eastAsia="sk-SK"/>
        </w:rPr>
        <w:t xml:space="preserve"> individuáln</w:t>
      </w:r>
      <w:r w:rsidR="004B7838" w:rsidRPr="002101E6">
        <w:rPr>
          <w:snapToGrid w:val="0"/>
          <w:lang w:eastAsia="sk-SK"/>
        </w:rPr>
        <w:t>ej</w:t>
      </w:r>
      <w:r w:rsidR="00F875F2" w:rsidRPr="002101E6">
        <w:rPr>
          <w:snapToGrid w:val="0"/>
          <w:lang w:eastAsia="sk-SK"/>
        </w:rPr>
        <w:t xml:space="preserve"> účtovn</w:t>
      </w:r>
      <w:r w:rsidR="004B7838" w:rsidRPr="002101E6">
        <w:rPr>
          <w:snapToGrid w:val="0"/>
          <w:lang w:eastAsia="sk-SK"/>
        </w:rPr>
        <w:t>ej závierke</w:t>
      </w:r>
      <w:r w:rsidR="00F875F2" w:rsidRPr="002101E6">
        <w:rPr>
          <w:snapToGrid w:val="0"/>
          <w:lang w:eastAsia="sk-SK"/>
        </w:rPr>
        <w:t>, pre ktoré má účtovná jednotka obsahovú náplň</w:t>
      </w:r>
      <w:r w:rsidRPr="002101E6">
        <w:rPr>
          <w:snapToGrid w:val="0"/>
          <w:lang w:eastAsia="sk-SK"/>
        </w:rPr>
        <w:t>.</w:t>
      </w:r>
      <w:r w:rsidR="00F875F2" w:rsidRPr="002101E6">
        <w:rPr>
          <w:snapToGrid w:val="0"/>
          <w:lang w:eastAsia="sk-SK"/>
        </w:rPr>
        <w:t xml:space="preserve"> </w:t>
      </w:r>
      <w:r w:rsidR="00C81150" w:rsidRPr="002101E6">
        <w:rPr>
          <w:snapToGrid w:val="0"/>
          <w:lang w:eastAsia="sk-SK"/>
        </w:rPr>
        <w:t>Všetky údaje a informácie uvedené v týchto poznámkach vychádzajú z účtovníctva a nadväzujú na</w:t>
      </w:r>
      <w:r w:rsidR="004B7838" w:rsidRPr="002101E6">
        <w:rPr>
          <w:snapToGrid w:val="0"/>
          <w:lang w:eastAsia="sk-SK"/>
        </w:rPr>
        <w:t xml:space="preserve"> individ</w:t>
      </w:r>
      <w:r w:rsidR="00837CD1" w:rsidRPr="002101E6">
        <w:rPr>
          <w:snapToGrid w:val="0"/>
          <w:lang w:eastAsia="sk-SK"/>
        </w:rPr>
        <w:t>u</w:t>
      </w:r>
      <w:r w:rsidR="004B7838" w:rsidRPr="002101E6">
        <w:rPr>
          <w:snapToGrid w:val="0"/>
          <w:lang w:eastAsia="sk-SK"/>
        </w:rPr>
        <w:t>álne</w:t>
      </w:r>
      <w:r w:rsidR="00C81150" w:rsidRPr="002101E6">
        <w:rPr>
          <w:snapToGrid w:val="0"/>
          <w:lang w:eastAsia="sk-SK"/>
        </w:rPr>
        <w:t> účtovné výkazy. Hodnotové údaje sú uvedené v</w:t>
      </w:r>
      <w:r w:rsidR="00F875F2" w:rsidRPr="002101E6">
        <w:rPr>
          <w:snapToGrid w:val="0"/>
          <w:lang w:eastAsia="sk-SK"/>
        </w:rPr>
        <w:t xml:space="preserve"> eurocentoch alebo celých </w:t>
      </w:r>
      <w:r w:rsidR="00BE09FD" w:rsidRPr="002101E6">
        <w:rPr>
          <w:snapToGrid w:val="0"/>
          <w:lang w:eastAsia="sk-SK"/>
        </w:rPr>
        <w:t>eur</w:t>
      </w:r>
      <w:r w:rsidR="00950360" w:rsidRPr="002101E6">
        <w:rPr>
          <w:snapToGrid w:val="0"/>
          <w:lang w:eastAsia="sk-SK"/>
        </w:rPr>
        <w:t>ách</w:t>
      </w:r>
      <w:r w:rsidR="00C81150" w:rsidRPr="002101E6">
        <w:rPr>
          <w:snapToGrid w:val="0"/>
          <w:lang w:eastAsia="sk-SK"/>
        </w:rPr>
        <w:t xml:space="preserve"> (pokiaľ nie je uvedené inak). </w:t>
      </w:r>
    </w:p>
    <w:p w14:paraId="25F2F755" w14:textId="77777777" w:rsidR="00C81150" w:rsidRPr="002101E6" w:rsidRDefault="00C81150"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2160FA9D" w14:textId="10924318" w:rsidR="00C81150" w:rsidRPr="00897C8F" w:rsidRDefault="00FC1704" w:rsidP="001B30A4">
            <w:pPr>
              <w:rPr>
                <w:snapToGrid w:val="0"/>
                <w:sz w:val="15"/>
                <w:szCs w:val="15"/>
                <w:lang w:eastAsia="sk-SK"/>
              </w:rPr>
            </w:pPr>
            <w:r w:rsidRPr="00C074B3">
              <w:rPr>
                <w:sz w:val="15"/>
                <w:szCs w:val="15"/>
              </w:rPr>
              <w:t>SI</w:t>
            </w:r>
            <w:r w:rsidR="000D0592">
              <w:rPr>
                <w:sz w:val="15"/>
                <w:szCs w:val="15"/>
              </w:rPr>
              <w:t>SBAN SLOVAKIA,</w:t>
            </w:r>
            <w:r w:rsidRPr="00C074B3">
              <w:rPr>
                <w:sz w:val="15"/>
                <w:szCs w:val="15"/>
              </w:rPr>
              <w:t xml:space="preserve"> s.r.o.</w:t>
            </w:r>
          </w:p>
          <w:p w14:paraId="5CB8D6A6" w14:textId="5624A990" w:rsidR="00FC1704" w:rsidRPr="00C074B3" w:rsidRDefault="00FC1704" w:rsidP="00FC1704">
            <w:pPr>
              <w:rPr>
                <w:sz w:val="15"/>
                <w:szCs w:val="15"/>
              </w:rPr>
            </w:pPr>
            <w:r w:rsidRPr="00C074B3">
              <w:rPr>
                <w:sz w:val="15"/>
                <w:szCs w:val="15"/>
              </w:rPr>
              <w:t>7</w:t>
            </w:r>
          </w:p>
          <w:p w14:paraId="207B3054" w14:textId="6FCA76BC" w:rsidR="00C81150" w:rsidRPr="00897C8F" w:rsidRDefault="00FC1704" w:rsidP="00FC1704">
            <w:pPr>
              <w:rPr>
                <w:snapToGrid w:val="0"/>
                <w:sz w:val="15"/>
                <w:szCs w:val="15"/>
                <w:lang w:eastAsia="sk-SK"/>
              </w:rPr>
            </w:pPr>
            <w:r w:rsidRPr="00C074B3">
              <w:rPr>
                <w:sz w:val="15"/>
                <w:szCs w:val="15"/>
              </w:rPr>
              <w:t>Rakovec nad Ondavou 072 03</w:t>
            </w:r>
          </w:p>
        </w:tc>
      </w:tr>
      <w:tr w:rsidR="00C81150" w:rsidRPr="002101E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35B689B3" w14:textId="5C3EFE70" w:rsidR="00C81150" w:rsidRPr="00C074B3" w:rsidRDefault="00FC1704" w:rsidP="001E01F8">
            <w:pPr>
              <w:numPr>
                <w:ilvl w:val="0"/>
                <w:numId w:val="4"/>
              </w:numPr>
              <w:tabs>
                <w:tab w:val="clear" w:pos="720"/>
                <w:tab w:val="num" w:pos="243"/>
              </w:tabs>
              <w:ind w:left="243" w:hanging="243"/>
              <w:rPr>
                <w:snapToGrid w:val="0"/>
                <w:sz w:val="15"/>
                <w:szCs w:val="15"/>
                <w:lang w:eastAsia="sk-SK"/>
              </w:rPr>
            </w:pPr>
            <w:r w:rsidRPr="00C074B3">
              <w:rPr>
                <w:snapToGrid w:val="0"/>
                <w:sz w:val="15"/>
                <w:szCs w:val="15"/>
                <w:lang w:eastAsia="sk-SK"/>
              </w:rPr>
              <w:t>Kúpa tovaru na účely jeho predaja konečnému spotrebiteľovi (maloobchod) alebo iným prevádzkovateľom živnosti (veľkoobchod)</w:t>
            </w:r>
          </w:p>
          <w:p w14:paraId="2EA1F90F" w14:textId="4F4D8DCA" w:rsidR="00C81150" w:rsidRDefault="00FC1704" w:rsidP="001E01F8">
            <w:pPr>
              <w:numPr>
                <w:ilvl w:val="0"/>
                <w:numId w:val="4"/>
              </w:numPr>
              <w:tabs>
                <w:tab w:val="clear" w:pos="720"/>
                <w:tab w:val="num" w:pos="243"/>
              </w:tabs>
              <w:ind w:left="243" w:hanging="243"/>
              <w:rPr>
                <w:snapToGrid w:val="0"/>
                <w:sz w:val="15"/>
                <w:szCs w:val="15"/>
                <w:lang w:eastAsia="sk-SK"/>
              </w:rPr>
            </w:pPr>
            <w:r w:rsidRPr="00C074B3">
              <w:rPr>
                <w:snapToGrid w:val="0"/>
                <w:sz w:val="15"/>
                <w:szCs w:val="15"/>
                <w:lang w:eastAsia="sk-SK"/>
              </w:rPr>
              <w:t>Sprostredkovateľská činnosť v oblasti obchodu, služieb, výroby</w:t>
            </w:r>
          </w:p>
          <w:p w14:paraId="4ED08B9E" w14:textId="77777777" w:rsidR="00C5550D" w:rsidRPr="00C074B3" w:rsidRDefault="00C5550D" w:rsidP="00C5550D">
            <w:pPr>
              <w:numPr>
                <w:ilvl w:val="0"/>
                <w:numId w:val="4"/>
              </w:numPr>
              <w:tabs>
                <w:tab w:val="clear" w:pos="720"/>
                <w:tab w:val="num" w:pos="243"/>
              </w:tabs>
              <w:ind w:left="243" w:hanging="243"/>
              <w:rPr>
                <w:snapToGrid w:val="0"/>
                <w:sz w:val="15"/>
                <w:szCs w:val="15"/>
                <w:lang w:eastAsia="sk-SK"/>
              </w:rPr>
            </w:pPr>
            <w:r w:rsidRPr="00C074B3">
              <w:rPr>
                <w:snapToGrid w:val="0"/>
                <w:sz w:val="15"/>
                <w:szCs w:val="15"/>
                <w:lang w:eastAsia="sk-SK"/>
              </w:rPr>
              <w:t>Prenájom nehnuteľností spojený s poskytovaním iných než základných služieb spojených s prenájmom</w:t>
            </w:r>
          </w:p>
          <w:p w14:paraId="3817F062" w14:textId="2825F4C7" w:rsidR="00FC1704" w:rsidRPr="00C074B3" w:rsidRDefault="00FC1704" w:rsidP="001E01F8">
            <w:pPr>
              <w:numPr>
                <w:ilvl w:val="0"/>
                <w:numId w:val="4"/>
              </w:numPr>
              <w:tabs>
                <w:tab w:val="clear" w:pos="720"/>
                <w:tab w:val="num" w:pos="243"/>
              </w:tabs>
              <w:ind w:left="243" w:hanging="243"/>
              <w:rPr>
                <w:snapToGrid w:val="0"/>
                <w:sz w:val="15"/>
                <w:szCs w:val="15"/>
                <w:lang w:eastAsia="sk-SK"/>
              </w:rPr>
            </w:pPr>
            <w:r w:rsidRPr="00C074B3">
              <w:rPr>
                <w:snapToGrid w:val="0"/>
                <w:sz w:val="15"/>
                <w:szCs w:val="15"/>
                <w:lang w:eastAsia="sk-SK"/>
              </w:rPr>
              <w:t>Reklamné a marketingové služby</w:t>
            </w:r>
          </w:p>
          <w:p w14:paraId="762C9EF3" w14:textId="77777777" w:rsidR="00FC1704" w:rsidRPr="00C074B3" w:rsidRDefault="00FC1704" w:rsidP="001E01F8">
            <w:pPr>
              <w:numPr>
                <w:ilvl w:val="0"/>
                <w:numId w:val="4"/>
              </w:numPr>
              <w:tabs>
                <w:tab w:val="clear" w:pos="720"/>
                <w:tab w:val="num" w:pos="243"/>
              </w:tabs>
              <w:ind w:left="243" w:hanging="243"/>
              <w:rPr>
                <w:snapToGrid w:val="0"/>
                <w:sz w:val="15"/>
                <w:szCs w:val="15"/>
                <w:lang w:eastAsia="sk-SK"/>
              </w:rPr>
            </w:pPr>
            <w:r w:rsidRPr="00C074B3">
              <w:rPr>
                <w:snapToGrid w:val="0"/>
                <w:sz w:val="15"/>
                <w:szCs w:val="15"/>
                <w:lang w:eastAsia="sk-SK"/>
              </w:rPr>
              <w:t>Prenájom hnuteľných vecí</w:t>
            </w:r>
          </w:p>
          <w:p w14:paraId="308BDEE1" w14:textId="646B1B8B" w:rsidR="00FC1704" w:rsidRPr="00C074B3" w:rsidRDefault="00FC1704" w:rsidP="001E01F8">
            <w:pPr>
              <w:numPr>
                <w:ilvl w:val="0"/>
                <w:numId w:val="4"/>
              </w:numPr>
              <w:tabs>
                <w:tab w:val="clear" w:pos="720"/>
                <w:tab w:val="num" w:pos="243"/>
              </w:tabs>
              <w:ind w:left="243" w:hanging="243"/>
              <w:rPr>
                <w:snapToGrid w:val="0"/>
                <w:sz w:val="15"/>
                <w:szCs w:val="15"/>
                <w:lang w:eastAsia="sk-SK"/>
              </w:rPr>
            </w:pPr>
            <w:proofErr w:type="spellStart"/>
            <w:r w:rsidRPr="00C074B3">
              <w:rPr>
                <w:snapToGrid w:val="0"/>
                <w:sz w:val="15"/>
                <w:szCs w:val="15"/>
                <w:lang w:eastAsia="sk-SK"/>
              </w:rPr>
              <w:t>Faktoring</w:t>
            </w:r>
            <w:proofErr w:type="spellEnd"/>
            <w:r w:rsidRPr="00C074B3">
              <w:rPr>
                <w:snapToGrid w:val="0"/>
                <w:sz w:val="15"/>
                <w:szCs w:val="15"/>
                <w:lang w:eastAsia="sk-SK"/>
              </w:rPr>
              <w:t xml:space="preserve"> a forfaiting</w:t>
            </w:r>
          </w:p>
          <w:p w14:paraId="169BC555" w14:textId="77777777" w:rsidR="00FC1704" w:rsidRPr="00C074B3" w:rsidRDefault="00FC1704" w:rsidP="00FC1704">
            <w:pPr>
              <w:numPr>
                <w:ilvl w:val="0"/>
                <w:numId w:val="4"/>
              </w:numPr>
              <w:tabs>
                <w:tab w:val="clear" w:pos="720"/>
                <w:tab w:val="num" w:pos="243"/>
              </w:tabs>
              <w:ind w:left="243" w:hanging="243"/>
              <w:rPr>
                <w:snapToGrid w:val="0"/>
                <w:sz w:val="15"/>
                <w:szCs w:val="15"/>
                <w:lang w:eastAsia="sk-SK"/>
              </w:rPr>
            </w:pPr>
            <w:r w:rsidRPr="00C074B3">
              <w:rPr>
                <w:snapToGrid w:val="0"/>
                <w:sz w:val="15"/>
                <w:szCs w:val="15"/>
                <w:lang w:eastAsia="sk-SK"/>
              </w:rPr>
              <w:t>Administratívne služby</w:t>
            </w:r>
          </w:p>
          <w:p w14:paraId="0AB94422" w14:textId="2BFBB636" w:rsidR="00FC1704" w:rsidRPr="00C074B3" w:rsidRDefault="00C5550D" w:rsidP="00C5550D">
            <w:pPr>
              <w:numPr>
                <w:ilvl w:val="0"/>
                <w:numId w:val="4"/>
              </w:numPr>
              <w:tabs>
                <w:tab w:val="clear" w:pos="720"/>
                <w:tab w:val="num" w:pos="243"/>
              </w:tabs>
              <w:ind w:left="243" w:hanging="243"/>
              <w:rPr>
                <w:snapToGrid w:val="0"/>
                <w:sz w:val="15"/>
                <w:szCs w:val="15"/>
                <w:lang w:eastAsia="sk-SK"/>
              </w:rPr>
            </w:pPr>
            <w:r w:rsidRPr="00C5550D">
              <w:rPr>
                <w:snapToGrid w:val="0"/>
                <w:sz w:val="15"/>
                <w:szCs w:val="15"/>
                <w:lang w:eastAsia="sk-SK"/>
              </w:rPr>
              <w:t>činnosť podnikateľských, organizačných a ekonomických poradcov</w:t>
            </w:r>
          </w:p>
          <w:p w14:paraId="36CD76F6" w14:textId="20FFB3C5" w:rsidR="00FC1704" w:rsidRPr="00C074B3" w:rsidRDefault="00C5550D" w:rsidP="00C074B3">
            <w:pPr>
              <w:numPr>
                <w:ilvl w:val="0"/>
                <w:numId w:val="4"/>
              </w:numPr>
              <w:tabs>
                <w:tab w:val="clear" w:pos="720"/>
                <w:tab w:val="num" w:pos="243"/>
              </w:tabs>
              <w:ind w:left="243" w:hanging="243"/>
              <w:rPr>
                <w:snapToGrid w:val="0"/>
                <w:sz w:val="15"/>
                <w:szCs w:val="15"/>
                <w:lang w:eastAsia="sk-SK"/>
              </w:rPr>
            </w:pPr>
            <w:r w:rsidRPr="00C5550D">
              <w:rPr>
                <w:snapToGrid w:val="0"/>
                <w:sz w:val="15"/>
                <w:szCs w:val="15"/>
                <w:lang w:eastAsia="sk-SK"/>
              </w:rPr>
              <w:t>vedenie účtovníctva</w:t>
            </w:r>
          </w:p>
        </w:tc>
      </w:tr>
    </w:tbl>
    <w:p w14:paraId="1F89FABF" w14:textId="77777777" w:rsidR="00C81150" w:rsidRPr="002101E6" w:rsidRDefault="00C81150" w:rsidP="00C81150">
      <w:pPr>
        <w:rPr>
          <w:snapToGrid w:val="0"/>
          <w:sz w:val="14"/>
          <w:szCs w:val="14"/>
          <w:lang w:eastAsia="sk-SK"/>
        </w:rPr>
      </w:pPr>
    </w:p>
    <w:p w14:paraId="0B6532BA" w14:textId="77777777" w:rsidR="00C81150" w:rsidRPr="002101E6" w:rsidRDefault="00C81150" w:rsidP="00C81150">
      <w:pPr>
        <w:rPr>
          <w:snapToGrid w:val="0"/>
          <w:sz w:val="14"/>
          <w:szCs w:val="14"/>
          <w:lang w:eastAsia="sk-SK"/>
        </w:rPr>
      </w:pPr>
    </w:p>
    <w:p w14:paraId="4457CC08" w14:textId="77777777" w:rsidR="00C81150" w:rsidRPr="002101E6" w:rsidRDefault="00C81150" w:rsidP="00C81150">
      <w:pPr>
        <w:pStyle w:val="Nadpis2"/>
      </w:pPr>
      <w:r w:rsidRPr="002101E6">
        <w:t>Zamestnanci</w:t>
      </w:r>
    </w:p>
    <w:p w14:paraId="773B2D2A"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2101E6" w14:paraId="19BD784C" w14:textId="77777777" w:rsidTr="009F5D65">
        <w:tc>
          <w:tcPr>
            <w:tcW w:w="3553" w:type="pct"/>
            <w:tcBorders>
              <w:top w:val="single" w:sz="8" w:space="0" w:color="auto"/>
              <w:left w:val="nil"/>
              <w:bottom w:val="single" w:sz="4" w:space="0" w:color="auto"/>
              <w:right w:val="nil"/>
            </w:tcBorders>
            <w:vAlign w:val="center"/>
            <w:hideMark/>
          </w:tcPr>
          <w:p w14:paraId="3440916E" w14:textId="77777777"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vAlign w:val="center"/>
            <w:hideMark/>
          </w:tcPr>
          <w:p w14:paraId="2C17F577" w14:textId="4F7DA7D2" w:rsidR="005B36DD" w:rsidRPr="002101E6" w:rsidRDefault="00A8486D" w:rsidP="006730D7">
            <w:pPr>
              <w:jc w:val="center"/>
              <w:rPr>
                <w:rFonts w:cs="Arial"/>
                <w:b/>
                <w:bCs/>
                <w:i/>
                <w:iCs/>
                <w:sz w:val="15"/>
                <w:szCs w:val="15"/>
                <w:lang w:eastAsia="sk-SK"/>
              </w:rPr>
            </w:pPr>
            <w:r>
              <w:rPr>
                <w:rFonts w:cs="Arial"/>
                <w:b/>
                <w:bCs/>
                <w:i/>
                <w:iCs/>
                <w:sz w:val="15"/>
                <w:szCs w:val="15"/>
                <w:lang w:eastAsia="sk-SK"/>
              </w:rPr>
              <w:t>202</w:t>
            </w:r>
            <w:r w:rsidR="00236F9F">
              <w:rPr>
                <w:rFonts w:cs="Arial"/>
                <w:b/>
                <w:bCs/>
                <w:i/>
                <w:iCs/>
                <w:sz w:val="15"/>
                <w:szCs w:val="15"/>
                <w:lang w:eastAsia="sk-SK"/>
              </w:rPr>
              <w:t>5</w:t>
            </w:r>
          </w:p>
        </w:tc>
        <w:tc>
          <w:tcPr>
            <w:tcW w:w="723" w:type="pct"/>
            <w:tcBorders>
              <w:top w:val="single" w:sz="8" w:space="0" w:color="auto"/>
              <w:left w:val="nil"/>
              <w:bottom w:val="single" w:sz="4" w:space="0" w:color="auto"/>
              <w:right w:val="nil"/>
            </w:tcBorders>
            <w:vAlign w:val="center"/>
            <w:hideMark/>
          </w:tcPr>
          <w:p w14:paraId="2E309B2A" w14:textId="565EA03E" w:rsidR="005B36DD" w:rsidRPr="002101E6" w:rsidRDefault="00A8486D">
            <w:pPr>
              <w:jc w:val="center"/>
              <w:rPr>
                <w:rFonts w:cs="Arial"/>
                <w:b/>
                <w:bCs/>
                <w:i/>
                <w:iCs/>
                <w:sz w:val="15"/>
                <w:szCs w:val="15"/>
                <w:lang w:eastAsia="sk-SK"/>
              </w:rPr>
            </w:pPr>
            <w:r>
              <w:rPr>
                <w:rFonts w:cs="Arial"/>
                <w:b/>
                <w:bCs/>
                <w:i/>
                <w:iCs/>
                <w:sz w:val="15"/>
                <w:szCs w:val="15"/>
                <w:lang w:eastAsia="sk-SK"/>
              </w:rPr>
              <w:t>202</w:t>
            </w:r>
            <w:r w:rsidR="00236F9F">
              <w:rPr>
                <w:rFonts w:cs="Arial"/>
                <w:b/>
                <w:bCs/>
                <w:i/>
                <w:iCs/>
                <w:sz w:val="15"/>
                <w:szCs w:val="15"/>
                <w:lang w:eastAsia="sk-SK"/>
              </w:rPr>
              <w:t>4</w:t>
            </w:r>
          </w:p>
        </w:tc>
      </w:tr>
      <w:tr w:rsidR="005B36DD" w:rsidRPr="002101E6" w14:paraId="388542C6" w14:textId="77777777" w:rsidTr="009F5D65">
        <w:tc>
          <w:tcPr>
            <w:tcW w:w="3553" w:type="pct"/>
            <w:tcBorders>
              <w:top w:val="single" w:sz="4" w:space="0" w:color="auto"/>
              <w:left w:val="nil"/>
              <w:bottom w:val="single" w:sz="8" w:space="0" w:color="auto"/>
              <w:right w:val="nil"/>
            </w:tcBorders>
            <w:vAlign w:val="center"/>
            <w:hideMark/>
          </w:tcPr>
          <w:p w14:paraId="14BCAD84" w14:textId="77777777"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vAlign w:val="bottom"/>
            <w:hideMark/>
          </w:tcPr>
          <w:p w14:paraId="25595362" w14:textId="7D9651B0" w:rsidR="005B36DD" w:rsidRPr="002101E6" w:rsidRDefault="00C5550D" w:rsidP="005B36DD">
            <w:pPr>
              <w:jc w:val="right"/>
              <w:rPr>
                <w:rFonts w:cs="Arial"/>
                <w:sz w:val="15"/>
                <w:szCs w:val="15"/>
                <w:lang w:eastAsia="sk-SK"/>
              </w:rPr>
            </w:pPr>
            <w:r>
              <w:rPr>
                <w:rFonts w:cs="Arial"/>
                <w:sz w:val="15"/>
                <w:szCs w:val="15"/>
                <w:lang w:eastAsia="sk-SK"/>
              </w:rPr>
              <w:t>0</w:t>
            </w:r>
            <w:r w:rsidR="005B36DD" w:rsidRPr="002101E6">
              <w:rPr>
                <w:rFonts w:cs="Arial"/>
                <w:sz w:val="15"/>
                <w:szCs w:val="15"/>
                <w:lang w:eastAsia="sk-SK"/>
              </w:rPr>
              <w:t xml:space="preserve"> </w:t>
            </w:r>
          </w:p>
        </w:tc>
        <w:tc>
          <w:tcPr>
            <w:tcW w:w="723" w:type="pct"/>
            <w:tcBorders>
              <w:top w:val="single" w:sz="4" w:space="0" w:color="auto"/>
              <w:left w:val="nil"/>
              <w:bottom w:val="single" w:sz="8" w:space="0" w:color="auto"/>
              <w:right w:val="nil"/>
            </w:tcBorders>
            <w:vAlign w:val="bottom"/>
            <w:hideMark/>
          </w:tcPr>
          <w:p w14:paraId="6EE09371" w14:textId="7EA56B0C" w:rsidR="005B36DD" w:rsidRPr="002101E6" w:rsidRDefault="00C5550D" w:rsidP="005B36DD">
            <w:pPr>
              <w:jc w:val="right"/>
              <w:rPr>
                <w:rFonts w:cs="Arial"/>
                <w:sz w:val="15"/>
                <w:szCs w:val="15"/>
                <w:lang w:eastAsia="sk-SK"/>
              </w:rPr>
            </w:pPr>
            <w:r>
              <w:rPr>
                <w:rFonts w:cs="Arial"/>
                <w:sz w:val="15"/>
                <w:szCs w:val="15"/>
                <w:lang w:eastAsia="sk-SK"/>
              </w:rPr>
              <w:t>0</w:t>
            </w:r>
            <w:r w:rsidR="005B36DD" w:rsidRPr="002101E6">
              <w:rPr>
                <w:rFonts w:cs="Arial"/>
                <w:sz w:val="15"/>
                <w:szCs w:val="15"/>
                <w:lang w:eastAsia="sk-SK"/>
              </w:rPr>
              <w:t xml:space="preserve"> </w:t>
            </w:r>
          </w:p>
        </w:tc>
      </w:tr>
    </w:tbl>
    <w:p w14:paraId="7448A4DB" w14:textId="77777777" w:rsidR="00C81150" w:rsidRPr="002101E6" w:rsidRDefault="00C81150" w:rsidP="00C81150">
      <w:pPr>
        <w:rPr>
          <w:snapToGrid w:val="0"/>
          <w:sz w:val="14"/>
          <w:szCs w:val="14"/>
          <w:lang w:eastAsia="sk-SK"/>
        </w:rPr>
      </w:pPr>
    </w:p>
    <w:bookmarkEnd w:id="0"/>
    <w:p w14:paraId="78AC1A83" w14:textId="77777777" w:rsidR="00C81150" w:rsidRPr="002101E6" w:rsidRDefault="00C81150" w:rsidP="00C81150">
      <w:pPr>
        <w:rPr>
          <w:snapToGrid w:val="0"/>
          <w:sz w:val="14"/>
          <w:szCs w:val="14"/>
          <w:lang w:eastAsia="sk-SK"/>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lang w:eastAsia="sk-SK"/>
        </w:rPr>
      </w:pPr>
    </w:p>
    <w:p w14:paraId="3D52E442" w14:textId="04C85BB7" w:rsidR="00C81150" w:rsidRPr="00897C8F"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897C8F">
        <w:rPr>
          <w:snapToGrid w:val="0"/>
          <w:lang w:eastAsia="sk-SK"/>
        </w:rPr>
        <w:t xml:space="preserve">spoločnosti </w:t>
      </w:r>
      <w:r w:rsidR="00FC1704" w:rsidRPr="00C074B3">
        <w:t>SI</w:t>
      </w:r>
      <w:r w:rsidR="00C5550D">
        <w:t>SBAN SLOVAKIA,</w:t>
      </w:r>
      <w:r w:rsidR="00FC1704" w:rsidRPr="00C074B3">
        <w:t xml:space="preserve"> s.r.o.</w:t>
      </w:r>
      <w:r w:rsidRPr="00897C8F">
        <w:rPr>
          <w:snapToGrid w:val="0"/>
          <w:lang w:eastAsia="sk-SK"/>
        </w:rPr>
        <w:t>. Bola zostavená za účtovné obdobie od 1. januára do 31. decembra </w:t>
      </w:r>
      <w:r w:rsidR="00A8486D" w:rsidRPr="00897C8F">
        <w:rPr>
          <w:snapToGrid w:val="0"/>
          <w:lang w:eastAsia="sk-SK"/>
        </w:rPr>
        <w:t>202</w:t>
      </w:r>
      <w:r w:rsidR="00043350">
        <w:rPr>
          <w:snapToGrid w:val="0"/>
          <w:lang w:eastAsia="sk-SK"/>
        </w:rPr>
        <w:t>3</w:t>
      </w:r>
      <w:r w:rsidR="00A8486D" w:rsidRPr="00897C8F">
        <w:rPr>
          <w:snapToGrid w:val="0"/>
          <w:lang w:eastAsia="sk-SK"/>
        </w:rPr>
        <w:t xml:space="preserve"> </w:t>
      </w:r>
      <w:r w:rsidRPr="00897C8F">
        <w:rPr>
          <w:snapToGrid w:val="0"/>
          <w:lang w:eastAsia="sk-SK"/>
        </w:rPr>
        <w:t>podľa slovenských právnych predpisov, a to zákona o</w:t>
      </w:r>
      <w:r w:rsidRPr="00897C8F">
        <w:t> </w:t>
      </w:r>
      <w:r w:rsidRPr="00897C8F">
        <w:rPr>
          <w:snapToGrid w:val="0"/>
          <w:lang w:eastAsia="sk-SK"/>
        </w:rPr>
        <w:t xml:space="preserve">účtovníctve a postupov účtovania pre podnikateľov. </w:t>
      </w:r>
    </w:p>
    <w:p w14:paraId="300B79D7" w14:textId="77777777" w:rsidR="00C81150" w:rsidRPr="00897C8F" w:rsidRDefault="00C81150" w:rsidP="00C81150">
      <w:pPr>
        <w:rPr>
          <w:snapToGrid w:val="0"/>
          <w:sz w:val="14"/>
          <w:szCs w:val="14"/>
          <w:lang w:eastAsia="sk-SK"/>
        </w:rPr>
      </w:pPr>
    </w:p>
    <w:p w14:paraId="434DF9FB" w14:textId="77777777" w:rsidR="00416D85" w:rsidRPr="00897C8F" w:rsidRDefault="00416D85" w:rsidP="00416D85">
      <w:r w:rsidRPr="00897C8F">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897C8F" w:rsidRDefault="00416D85" w:rsidP="00C81150">
      <w:pPr>
        <w:rPr>
          <w:snapToGrid w:val="0"/>
          <w:sz w:val="14"/>
          <w:szCs w:val="14"/>
          <w:lang w:eastAsia="sk-SK"/>
        </w:rPr>
      </w:pPr>
    </w:p>
    <w:p w14:paraId="2C311BCC" w14:textId="77777777" w:rsidR="00C81150" w:rsidRPr="00897C8F" w:rsidRDefault="00C81150" w:rsidP="00C81150">
      <w:pPr>
        <w:rPr>
          <w:snapToGrid w:val="0"/>
          <w:sz w:val="14"/>
          <w:szCs w:val="14"/>
          <w:lang w:eastAsia="sk-SK"/>
        </w:rPr>
      </w:pPr>
    </w:p>
    <w:p w14:paraId="73043B3F" w14:textId="4BCC08B6" w:rsidR="00C81150" w:rsidRPr="00897C8F" w:rsidRDefault="00C81150" w:rsidP="00C81150">
      <w:pPr>
        <w:pStyle w:val="Nadpis2"/>
      </w:pPr>
      <w:r w:rsidRPr="00897C8F">
        <w:t>Schválen</w:t>
      </w:r>
      <w:r w:rsidR="00AC79A3" w:rsidRPr="00897C8F">
        <w:t xml:space="preserve">ie účtovnej závierky za rok </w:t>
      </w:r>
      <w:r w:rsidR="00A8486D" w:rsidRPr="00897C8F">
        <w:t>202</w:t>
      </w:r>
      <w:r w:rsidR="00236F9F">
        <w:t>4</w:t>
      </w:r>
    </w:p>
    <w:p w14:paraId="0461CD70" w14:textId="77777777" w:rsidR="00AC79A3" w:rsidRPr="00897C8F" w:rsidRDefault="00AC79A3" w:rsidP="00AC79A3">
      <w:pPr>
        <w:rPr>
          <w:sz w:val="14"/>
          <w:szCs w:val="14"/>
          <w:lang w:eastAsia="sk-SK"/>
        </w:rPr>
      </w:pPr>
    </w:p>
    <w:p w14:paraId="1CCD3812" w14:textId="26836C9C" w:rsidR="00022F9C" w:rsidRPr="00022F9C" w:rsidRDefault="35A5C964" w:rsidP="69B52EA7">
      <w:pPr>
        <w:rPr>
          <w:rFonts w:eastAsia="Verdana" w:cs="Verdana"/>
        </w:rPr>
      </w:pPr>
      <w:r w:rsidRPr="6ADADA4C">
        <w:rPr>
          <w:rFonts w:eastAsia="Verdana" w:cs="Verdana"/>
          <w:lang w:val="sk"/>
        </w:rPr>
        <w:t>Účtovn</w:t>
      </w:r>
      <w:r w:rsidR="00022F9C" w:rsidRPr="6ADADA4C">
        <w:rPr>
          <w:rFonts w:eastAsia="Verdana" w:cs="Verdana"/>
        </w:rPr>
        <w:t>a</w:t>
      </w:r>
      <w:r w:rsidRPr="6ADADA4C">
        <w:rPr>
          <w:rFonts w:eastAsia="Verdana" w:cs="Verdana"/>
          <w:lang w:val="sk"/>
        </w:rPr>
        <w:t xml:space="preserve"> závierk</w:t>
      </w:r>
      <w:r w:rsidR="00022F9C" w:rsidRPr="6ADADA4C">
        <w:rPr>
          <w:rFonts w:eastAsia="Verdana" w:cs="Verdana"/>
          <w:lang w:val="sk"/>
        </w:rPr>
        <w:t>a</w:t>
      </w:r>
      <w:r w:rsidRPr="6ADADA4C">
        <w:rPr>
          <w:rFonts w:eastAsia="Verdana" w:cs="Verdana"/>
          <w:lang w:val="sk"/>
        </w:rPr>
        <w:t xml:space="preserve"> spoločnosti SI</w:t>
      </w:r>
      <w:r w:rsidR="00C5550D" w:rsidRPr="6ADADA4C">
        <w:rPr>
          <w:rFonts w:eastAsia="Verdana" w:cs="Verdana"/>
          <w:lang w:val="sk"/>
        </w:rPr>
        <w:t>SBAN SLOVAKIA,</w:t>
      </w:r>
      <w:r w:rsidRPr="6ADADA4C">
        <w:rPr>
          <w:rFonts w:eastAsia="Verdana" w:cs="Verdana"/>
          <w:lang w:val="sk"/>
        </w:rPr>
        <w:t xml:space="preserve"> s.r.o., za rok 202</w:t>
      </w:r>
      <w:r w:rsidR="00236F9F">
        <w:rPr>
          <w:rFonts w:eastAsia="Verdana" w:cs="Verdana"/>
          <w:lang w:val="sk"/>
        </w:rPr>
        <w:t>4</w:t>
      </w:r>
      <w:r w:rsidRPr="6ADADA4C">
        <w:rPr>
          <w:rFonts w:eastAsia="Verdana" w:cs="Verdana"/>
          <w:lang w:val="sk"/>
        </w:rPr>
        <w:t xml:space="preserve"> </w:t>
      </w:r>
      <w:r w:rsidR="00236F9F">
        <w:rPr>
          <w:rFonts w:eastAsia="Verdana" w:cs="Verdana"/>
          <w:lang w:val="sk"/>
        </w:rPr>
        <w:t xml:space="preserve">ešte </w:t>
      </w:r>
      <w:proofErr w:type="spellStart"/>
      <w:r w:rsidR="00236F9F">
        <w:rPr>
          <w:rFonts w:eastAsia="Verdana" w:cs="Verdana"/>
          <w:lang w:val="sk"/>
        </w:rPr>
        <w:t>ne</w:t>
      </w:r>
      <w:proofErr w:type="spellEnd"/>
      <w:r w:rsidR="00022F9C" w:rsidRPr="6ADADA4C">
        <w:rPr>
          <w:rFonts w:eastAsia="Verdana" w:cs="Verdana"/>
        </w:rPr>
        <w:t>bola schválená valným zhromaždení</w:t>
      </w:r>
      <w:r w:rsidR="00236F9F">
        <w:rPr>
          <w:rFonts w:eastAsia="Verdana" w:cs="Verdana"/>
        </w:rPr>
        <w:t>m.</w:t>
      </w:r>
    </w:p>
    <w:p w14:paraId="4EA13E4F" w14:textId="07ECCC54" w:rsidR="35A5C964" w:rsidRDefault="35A5C964" w:rsidP="76A751CB">
      <w:pPr>
        <w:rPr>
          <w:rFonts w:eastAsia="Verdana" w:cs="Verdana"/>
          <w:szCs w:val="17"/>
        </w:rPr>
      </w:pPr>
    </w:p>
    <w:p w14:paraId="6AD03AE5" w14:textId="77777777" w:rsidR="00C81150" w:rsidRPr="00897C8F" w:rsidRDefault="00C81150" w:rsidP="00C81150">
      <w:pPr>
        <w:rPr>
          <w:snapToGrid w:val="0"/>
          <w:sz w:val="14"/>
          <w:szCs w:val="14"/>
          <w:lang w:eastAsia="sk-SK"/>
        </w:rPr>
      </w:pPr>
    </w:p>
    <w:p w14:paraId="21B30247" w14:textId="0C47C979" w:rsidR="00861776" w:rsidRPr="00897C8F" w:rsidRDefault="00861776">
      <w:pPr>
        <w:jc w:val="left"/>
        <w:rPr>
          <w:rFonts w:cs="Arial"/>
          <w:b/>
          <w:bCs/>
          <w:iCs/>
          <w:szCs w:val="28"/>
        </w:rPr>
      </w:pPr>
    </w:p>
    <w:p w14:paraId="01F2B826" w14:textId="6D9C5698" w:rsidR="00C81150" w:rsidRPr="00897C8F" w:rsidRDefault="00C81150" w:rsidP="00C81150">
      <w:pPr>
        <w:pStyle w:val="Nadpis2"/>
      </w:pPr>
      <w:r w:rsidRPr="00897C8F">
        <w:t>Konsolidovaná účtovná závierka</w:t>
      </w:r>
    </w:p>
    <w:p w14:paraId="578F2EE5" w14:textId="77777777" w:rsidR="00C81150" w:rsidRPr="00897C8F" w:rsidRDefault="00C81150" w:rsidP="00C81150">
      <w:pPr>
        <w:rPr>
          <w:snapToGrid w:val="0"/>
          <w:sz w:val="10"/>
          <w:szCs w:val="10"/>
          <w:lang w:eastAsia="sk-SK"/>
        </w:rPr>
      </w:pPr>
    </w:p>
    <w:p w14:paraId="5BA1B1D4" w14:textId="77777777" w:rsidR="00A56692" w:rsidRDefault="00A56692" w:rsidP="00A56692"/>
    <w:p w14:paraId="6211731D" w14:textId="57F6ED31" w:rsidR="00256235" w:rsidRDefault="001D2F76" w:rsidP="00A56692">
      <w:r w:rsidRPr="001D2F76">
        <w:t xml:space="preserve">Spoločnosť SISBAN SLOVAKIA, s.r.o., so sídlom 7, Rakovec nad Ondavou 072 03 nemá zákonnú povinnosť zostavovať konsolidovanú účtovnú závierku. </w:t>
      </w:r>
    </w:p>
    <w:p w14:paraId="5009B992" w14:textId="7B3958D2" w:rsidR="001D2F76" w:rsidRPr="00897C8F" w:rsidRDefault="001D2F76" w:rsidP="00A56692">
      <w:r w:rsidRPr="001D2F76">
        <w:t>Spoločnosť SISBAN REAL ESTATE LIMITED ako ultimátna spoločnosť</w:t>
      </w:r>
      <w:r>
        <w:t xml:space="preserve"> so sídlom </w:t>
      </w:r>
      <w:proofErr w:type="spellStart"/>
      <w:r w:rsidRPr="0067235E">
        <w:t>Griva</w:t>
      </w:r>
      <w:proofErr w:type="spellEnd"/>
      <w:r w:rsidRPr="0067235E">
        <w:t xml:space="preserve"> </w:t>
      </w:r>
      <w:proofErr w:type="spellStart"/>
      <w:r w:rsidRPr="0067235E">
        <w:t>Digeni</w:t>
      </w:r>
      <w:proofErr w:type="spellEnd"/>
      <w:r w:rsidRPr="0067235E">
        <w:t xml:space="preserve"> 3, PATSALOS HOUSE </w:t>
      </w:r>
      <w:proofErr w:type="spellStart"/>
      <w:r w:rsidRPr="0067235E">
        <w:t>Flat</w:t>
      </w:r>
      <w:proofErr w:type="spellEnd"/>
      <w:r w:rsidRPr="0067235E">
        <w:t xml:space="preserve">/Office 501, </w:t>
      </w:r>
      <w:proofErr w:type="spellStart"/>
      <w:r w:rsidRPr="0067235E">
        <w:t>Floor</w:t>
      </w:r>
      <w:proofErr w:type="spellEnd"/>
      <w:r w:rsidRPr="0067235E">
        <w:t xml:space="preserve"> 5, </w:t>
      </w:r>
      <w:proofErr w:type="spellStart"/>
      <w:r w:rsidRPr="0067235E">
        <w:t>Larnaca</w:t>
      </w:r>
      <w:proofErr w:type="spellEnd"/>
      <w:r w:rsidRPr="0067235E">
        <w:t xml:space="preserve"> 6030, Cyperská republika</w:t>
      </w:r>
      <w:r w:rsidR="00256235">
        <w:t>,</w:t>
      </w:r>
      <w:r w:rsidRPr="001D2F76">
        <w:t xml:space="preserve"> konsolidovanú účtovnú závierku za najväčšiu skupinu podnikov konsolidovaného celku nezostavuje.</w:t>
      </w:r>
    </w:p>
    <w:p w14:paraId="2E8E9E18" w14:textId="77777777" w:rsidR="00A56692" w:rsidRPr="00EC39C1" w:rsidRDefault="00A56692" w:rsidP="00A56692"/>
    <w:p w14:paraId="46811BB0" w14:textId="77777777" w:rsidR="007E2CF3" w:rsidRDefault="007E2CF3">
      <w:pPr>
        <w:jc w:val="left"/>
        <w:rPr>
          <w:rFonts w:cs="Arial"/>
          <w:b/>
          <w:bCs/>
          <w:caps/>
          <w:kern w:val="32"/>
          <w:sz w:val="18"/>
          <w:szCs w:val="32"/>
          <w:u w:val="single"/>
        </w:rPr>
      </w:pPr>
      <w:bookmarkStart w:id="2" w:name="_Ref150575427"/>
      <w:r>
        <w:br w:type="page"/>
      </w:r>
    </w:p>
    <w:p w14:paraId="55A7AA37" w14:textId="6B62C088" w:rsidR="00845108" w:rsidRPr="002101E6" w:rsidRDefault="00845108" w:rsidP="00C81150">
      <w:pPr>
        <w:pStyle w:val="Nadpis1"/>
      </w:pPr>
      <w:r w:rsidRPr="002101E6">
        <w:lastRenderedPageBreak/>
        <w:t>POUŽITÉ ÚČTOVNÉ ZÁSADY A ÚČTOVNÉ METÓDY</w:t>
      </w:r>
    </w:p>
    <w:bookmarkEnd w:id="2"/>
    <w:p w14:paraId="1C39DA46" w14:textId="77777777" w:rsidR="00C81150" w:rsidRPr="002101E6" w:rsidRDefault="00C81150" w:rsidP="00C81150"/>
    <w:p w14:paraId="72775E2F" w14:textId="77777777" w:rsidR="00BE09FD" w:rsidRPr="002101E6" w:rsidRDefault="00C81150" w:rsidP="004F2C48">
      <w:pPr>
        <w:numPr>
          <w:ilvl w:val="0"/>
          <w:numId w:val="6"/>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D3A8D3A" w14:textId="77777777" w:rsidR="006439F2" w:rsidRPr="002101E6" w:rsidRDefault="006439F2" w:rsidP="00BE09FD">
      <w:pPr>
        <w:rPr>
          <w:snapToGrid w:val="0"/>
          <w:sz w:val="14"/>
          <w:szCs w:val="14"/>
          <w:lang w:eastAsia="sk-SK"/>
        </w:rPr>
      </w:pPr>
    </w:p>
    <w:p w14:paraId="47E0B8BC" w14:textId="2FCB9186" w:rsidR="00B542CF" w:rsidRDefault="00C81150" w:rsidP="004F2C48">
      <w:pPr>
        <w:numPr>
          <w:ilvl w:val="0"/>
          <w:numId w:val="6"/>
        </w:numPr>
      </w:pPr>
      <w:r w:rsidRPr="002101E6">
        <w:t xml:space="preserve">Účtovná závierka za rok </w:t>
      </w:r>
      <w:r w:rsidR="00A8486D">
        <w:t>202</w:t>
      </w:r>
      <w:r w:rsidR="00236F9F">
        <w:t>5</w:t>
      </w:r>
      <w:r w:rsidR="00A8486D" w:rsidRPr="002101E6">
        <w:t xml:space="preserve"> </w:t>
      </w:r>
      <w:r w:rsidRPr="002101E6">
        <w:t>bola spracovaná za predpokladu nepretržitého pokračovania činnosti.</w:t>
      </w:r>
    </w:p>
    <w:p w14:paraId="4AE14F3F" w14:textId="38A7EDB9" w:rsidR="009875A4" w:rsidRDefault="00B542CF" w:rsidP="00C074B3">
      <w:pPr>
        <w:pStyle w:val="Odsekzoznamu"/>
        <w:ind w:left="567"/>
      </w:pPr>
      <w:r>
        <w:t xml:space="preserve">Spoločnosť zabezpečuje väčšinu </w:t>
      </w:r>
      <w:proofErr w:type="spellStart"/>
      <w:r>
        <w:t>spojho</w:t>
      </w:r>
      <w:proofErr w:type="spellEnd"/>
      <w:r>
        <w:t xml:space="preserve"> financovania prostredníctvom materskej spoločnosti</w:t>
      </w:r>
      <w:r w:rsidR="00F24DCA" w:rsidRPr="00236F9F">
        <w:t>.</w:t>
      </w:r>
    </w:p>
    <w:p w14:paraId="131BCD21" w14:textId="2F0D3A8B" w:rsidR="00B542CF" w:rsidRDefault="00B542CF" w:rsidP="00C074B3">
      <w:pPr>
        <w:pStyle w:val="Odsekzoznamu"/>
        <w:ind w:left="567"/>
      </w:pPr>
      <w:r>
        <w:t>Schopnosť spoločnosti pokračovať v činnosti ako zdravo fungujúci podnik závisí od úspešnej implementácie projektového plánu a pokračujúcej podpory zo strany vlastníkov.</w:t>
      </w:r>
    </w:p>
    <w:p w14:paraId="5656BEF5" w14:textId="77777777" w:rsidR="00C81150" w:rsidRPr="00B542CF" w:rsidRDefault="00C81150" w:rsidP="00C074B3">
      <w:pPr>
        <w:ind w:left="540"/>
        <w:rPr>
          <w:sz w:val="14"/>
          <w:szCs w:val="14"/>
        </w:rPr>
      </w:pPr>
    </w:p>
    <w:p w14:paraId="58E89E7C" w14:textId="77777777" w:rsidR="00C81150" w:rsidRPr="002101E6" w:rsidRDefault="00C81150" w:rsidP="004F2C48">
      <w:pPr>
        <w:numPr>
          <w:ilvl w:val="0"/>
          <w:numId w:val="6"/>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4F2C48">
      <w:pPr>
        <w:numPr>
          <w:ilvl w:val="0"/>
          <w:numId w:val="6"/>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3AB8BC82" w:rsidR="00C81150" w:rsidRPr="002101E6" w:rsidRDefault="00C81150" w:rsidP="004F2C48">
      <w:pPr>
        <w:numPr>
          <w:ilvl w:val="0"/>
          <w:numId w:val="6"/>
        </w:numPr>
      </w:pPr>
      <w:r w:rsidRPr="002101E6">
        <w:t xml:space="preserve">Moment zaúčtovania výnosov – </w:t>
      </w:r>
      <w:r w:rsidR="000345BA" w:rsidRPr="0093636B">
        <w:t>Výnosy z prenájmu sa vykazujú rovnomerne počas doby trvania prenájmu. Ostatné výnosy sa vykazujú v príslušnom účtovnom období na základe dodržania časovej a vecnej súvislosti.</w:t>
      </w:r>
      <w:r w:rsidR="00E26A4C" w:rsidRPr="00DE4D5E">
        <w:rPr>
          <w:rFonts w:asciiTheme="minorHAnsi" w:hAnsiTheme="minorHAnsi" w:cstheme="minorHAnsi"/>
          <w:sz w:val="20"/>
        </w:rPr>
        <w:t>.</w:t>
      </w: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4F2C48">
      <w:pPr>
        <w:numPr>
          <w:ilvl w:val="0"/>
          <w:numId w:val="6"/>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4F2C48">
      <w:pPr>
        <w:numPr>
          <w:ilvl w:val="0"/>
          <w:numId w:val="6"/>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77777777" w:rsidR="00C81150" w:rsidRPr="002101E6" w:rsidRDefault="00C81150" w:rsidP="004F2C48">
      <w:pPr>
        <w:numPr>
          <w:ilvl w:val="0"/>
          <w:numId w:val="6"/>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77777777" w:rsidR="002551CB" w:rsidRPr="002101E6" w:rsidRDefault="002551CB" w:rsidP="002551CB">
      <w:pPr>
        <w:pStyle w:val="Odsekzoznamu"/>
        <w:rPr>
          <w:sz w:val="14"/>
          <w:szCs w:val="14"/>
        </w:rPr>
      </w:pPr>
    </w:p>
    <w:p w14:paraId="2808677C" w14:textId="77777777" w:rsidR="00C81150" w:rsidRPr="002101E6" w:rsidRDefault="00C81150" w:rsidP="00C81150">
      <w:pPr>
        <w:pStyle w:val="Nadpis2"/>
        <w:numPr>
          <w:ilvl w:val="1"/>
          <w:numId w:val="5"/>
        </w:numPr>
      </w:pPr>
      <w:bookmarkStart w:id="3" w:name="_Ref150575436"/>
      <w:r w:rsidRPr="002101E6">
        <w:t>Spôsob ocenenia jednotlivých zložiek majetku a záväzkov – prvé ocenenie</w:t>
      </w:r>
      <w:bookmarkEnd w:id="3"/>
    </w:p>
    <w:p w14:paraId="6576CA13" w14:textId="77777777" w:rsidR="00C81150" w:rsidRPr="002101E6" w:rsidRDefault="00C81150" w:rsidP="00C81150">
      <w:pPr>
        <w:rPr>
          <w:sz w:val="16"/>
          <w:szCs w:val="16"/>
        </w:rPr>
      </w:pPr>
    </w:p>
    <w:p w14:paraId="3B04F3BC" w14:textId="77777777" w:rsidR="00BA4187" w:rsidRDefault="00BA4187" w:rsidP="00BA4187">
      <w:bookmarkStart w:id="4" w:name="_Ref150575465"/>
      <w:r>
        <w:t>Pri obstaraní majetku sa uplatňuje princíp obstarávacích cien (t. j. historických cien). Ocenenie jednotlivých položiek majetku a záväzkov je takéto:</w:t>
      </w:r>
    </w:p>
    <w:p w14:paraId="48074318" w14:textId="77777777" w:rsidR="00BA4187" w:rsidRDefault="00BA4187" w:rsidP="00BA4187"/>
    <w:p w14:paraId="707C1A1C" w14:textId="77777777" w:rsidR="00BA4187" w:rsidRDefault="00BA4187" w:rsidP="004F2C48">
      <w:pPr>
        <w:numPr>
          <w:ilvl w:val="0"/>
          <w:numId w:val="14"/>
        </w:numPr>
      </w:pPr>
      <w:r>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6402A1D3" w14:textId="77777777" w:rsidR="00BA4187" w:rsidRDefault="00BA4187" w:rsidP="00BA4187">
      <w:pPr>
        <w:ind w:left="539"/>
      </w:pPr>
    </w:p>
    <w:p w14:paraId="71E1120C" w14:textId="77777777" w:rsidR="00BA4187" w:rsidRDefault="00BA4187" w:rsidP="004F2C48">
      <w:pPr>
        <w:numPr>
          <w:ilvl w:val="0"/>
          <w:numId w:val="14"/>
        </w:numPr>
      </w:pPr>
      <w:r>
        <w:t>Dlhodobý nehmotný a hmotný majetok obstaraný iným spôsobom:</w:t>
      </w:r>
    </w:p>
    <w:p w14:paraId="627E4CAB" w14:textId="77777777" w:rsidR="00BA4187" w:rsidRDefault="00BA4187" w:rsidP="004F2C48">
      <w:pPr>
        <w:pStyle w:val="Odsekzoznamu"/>
        <w:numPr>
          <w:ilvl w:val="0"/>
          <w:numId w:val="15"/>
        </w:numPr>
        <w:ind w:left="993" w:hanging="426"/>
      </w:pPr>
      <w:r>
        <w:t>Dlhodobý majetok nadobudnutý bezodplatne- reálnou hodnotou.</w:t>
      </w:r>
    </w:p>
    <w:p w14:paraId="22503522" w14:textId="77777777" w:rsidR="00BA4187" w:rsidRDefault="00BA4187" w:rsidP="004F2C48">
      <w:pPr>
        <w:pStyle w:val="Odsekzoznamu"/>
        <w:numPr>
          <w:ilvl w:val="0"/>
          <w:numId w:val="15"/>
        </w:numPr>
        <w:ind w:left="993" w:hanging="426"/>
      </w:pPr>
      <w:r>
        <w:t>Majetok novozistený pri inventarizácii a v účtovníctve doteraz nezachytený- reálnou hodnotou.</w:t>
      </w:r>
    </w:p>
    <w:p w14:paraId="7A131A3C" w14:textId="77777777" w:rsidR="00BA4187" w:rsidRDefault="00BA4187" w:rsidP="004F2C48">
      <w:pPr>
        <w:pStyle w:val="Odsekzoznamu"/>
        <w:numPr>
          <w:ilvl w:val="0"/>
          <w:numId w:val="15"/>
        </w:numPr>
        <w:ind w:left="993" w:hanging="426"/>
      </w:pPr>
      <w:r>
        <w:t>Majetok obstaraný verejným obstarávateľom bezodplatne od koncesionára za plnenie vo forme koncesie na stavebné práce- reálnou hodnotou.</w:t>
      </w:r>
    </w:p>
    <w:p w14:paraId="49E27B8A" w14:textId="77777777" w:rsidR="00BA4187" w:rsidRDefault="00BA4187" w:rsidP="004F2C48">
      <w:pPr>
        <w:pStyle w:val="Odsekzoznamu"/>
        <w:numPr>
          <w:ilvl w:val="0"/>
          <w:numId w:val="15"/>
        </w:numPr>
        <w:ind w:left="993" w:hanging="426"/>
      </w:pPr>
      <w:r>
        <w:t>Majetok nadobudnutý kúpou podniku alebo jeho časti, a nadobudnutý vkladom podniku alebo jeho časti a majetok nadobudnutý zámenou- reálnou hodnotou.</w:t>
      </w:r>
    </w:p>
    <w:p w14:paraId="10AA2DD5" w14:textId="77777777" w:rsidR="00BA4187" w:rsidRDefault="00BA4187" w:rsidP="00BA4187">
      <w:pPr>
        <w:jc w:val="left"/>
      </w:pPr>
    </w:p>
    <w:p w14:paraId="7E1300E2" w14:textId="77777777" w:rsidR="00BA4187" w:rsidRDefault="00BA4187" w:rsidP="00BA4187">
      <w:pPr>
        <w:ind w:left="539"/>
      </w:pPr>
    </w:p>
    <w:p w14:paraId="3A15E798" w14:textId="77777777" w:rsidR="00BA4187" w:rsidRDefault="00BA4187" w:rsidP="004F2C48">
      <w:pPr>
        <w:numPr>
          <w:ilvl w:val="0"/>
          <w:numId w:val="14"/>
        </w:numPr>
      </w:pPr>
      <w:r>
        <w:t>Pohľadávky:</w:t>
      </w:r>
    </w:p>
    <w:p w14:paraId="7562980B" w14:textId="77777777" w:rsidR="00BA4187" w:rsidRDefault="00BA4187" w:rsidP="004F2C48">
      <w:pPr>
        <w:numPr>
          <w:ilvl w:val="0"/>
          <w:numId w:val="18"/>
        </w:numPr>
        <w:rPr>
          <w:snapToGrid w:val="0"/>
          <w:lang w:eastAsia="sk-SK"/>
        </w:rPr>
      </w:pPr>
      <w:r>
        <w:rPr>
          <w:snapToGrid w:val="0"/>
          <w:lang w:eastAsia="sk-SK"/>
        </w:rPr>
        <w:t>pri ich vzniku– menovitou hodnotou,</w:t>
      </w:r>
    </w:p>
    <w:p w14:paraId="626FD86D" w14:textId="77777777" w:rsidR="00BA4187" w:rsidRDefault="00BA4187" w:rsidP="004F2C48">
      <w:pPr>
        <w:numPr>
          <w:ilvl w:val="0"/>
          <w:numId w:val="18"/>
        </w:numPr>
        <w:rPr>
          <w:snapToGrid w:val="0"/>
          <w:lang w:eastAsia="sk-SK"/>
        </w:rPr>
      </w:pPr>
      <w:r>
        <w:rPr>
          <w:snapToGrid w:val="0"/>
          <w:lang w:eastAsia="sk-SK"/>
        </w:rPr>
        <w:t>pri odplatnom nadobudnutí (postúpení) alebo nadobudnutí vkladom do základného imania – obstarávacou cenou.</w:t>
      </w:r>
    </w:p>
    <w:p w14:paraId="77CEC64E" w14:textId="77777777" w:rsidR="00BA4187" w:rsidRDefault="00BA4187" w:rsidP="00BA4187">
      <w:pPr>
        <w:ind w:left="539"/>
      </w:pPr>
    </w:p>
    <w:p w14:paraId="529A9014" w14:textId="77777777" w:rsidR="00BA4187" w:rsidRDefault="00BA4187" w:rsidP="00BA4187">
      <w:pPr>
        <w:ind w:left="539"/>
      </w:pPr>
      <w:r>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Default="00BA4187" w:rsidP="00BA4187">
      <w:pPr>
        <w:ind w:left="539"/>
      </w:pPr>
    </w:p>
    <w:p w14:paraId="302CD412" w14:textId="77777777" w:rsidR="00BA4187" w:rsidRDefault="00BA4187" w:rsidP="004F2C48">
      <w:pPr>
        <w:numPr>
          <w:ilvl w:val="0"/>
          <w:numId w:val="14"/>
        </w:numPr>
      </w:pPr>
      <w:r>
        <w:lastRenderedPageBreak/>
        <w:t>Finančný majetok:</w:t>
      </w:r>
    </w:p>
    <w:p w14:paraId="26E3508F" w14:textId="77777777" w:rsidR="00BA4187" w:rsidRDefault="00BA4187" w:rsidP="004F2C48">
      <w:pPr>
        <w:numPr>
          <w:ilvl w:val="0"/>
          <w:numId w:val="18"/>
        </w:numPr>
      </w:pPr>
      <w:r>
        <w:rPr>
          <w:snapToGrid w:val="0"/>
          <w:lang w:eastAsia="sk-SK"/>
        </w:rPr>
        <w:t>peňažné prostriedky</w:t>
      </w:r>
      <w:r>
        <w:t xml:space="preserve"> a ceniny – menovitou hodnotou.</w:t>
      </w:r>
    </w:p>
    <w:p w14:paraId="79964BB9" w14:textId="77777777" w:rsidR="00BA4187" w:rsidRDefault="00BA4187" w:rsidP="00BA4187"/>
    <w:p w14:paraId="15E3E6E1" w14:textId="77777777" w:rsidR="00BA4187" w:rsidRDefault="00BA4187" w:rsidP="004F2C48">
      <w:pPr>
        <w:numPr>
          <w:ilvl w:val="0"/>
          <w:numId w:val="14"/>
        </w:numPr>
      </w:pPr>
      <w:r>
        <w:t>Časové rozlíšenie na strane aktív súvahy – očakávanou menovitou hodnotou.</w:t>
      </w:r>
    </w:p>
    <w:p w14:paraId="631D0427" w14:textId="77777777" w:rsidR="00BA4187" w:rsidRDefault="00BA4187" w:rsidP="00BA4187"/>
    <w:p w14:paraId="6B3531C5" w14:textId="77777777" w:rsidR="00BA4187" w:rsidRDefault="00BA4187" w:rsidP="004F2C48">
      <w:pPr>
        <w:numPr>
          <w:ilvl w:val="0"/>
          <w:numId w:val="14"/>
        </w:numPr>
      </w:pPr>
      <w:r>
        <w:t>Záväzky:</w:t>
      </w:r>
    </w:p>
    <w:p w14:paraId="72C33817" w14:textId="77777777" w:rsidR="00BA4187" w:rsidRDefault="00BA4187" w:rsidP="004F2C48">
      <w:pPr>
        <w:numPr>
          <w:ilvl w:val="0"/>
          <w:numId w:val="19"/>
        </w:numPr>
        <w:rPr>
          <w:snapToGrid w:val="0"/>
          <w:lang w:eastAsia="sk-SK"/>
        </w:rPr>
      </w:pPr>
      <w:r>
        <w:rPr>
          <w:snapToGrid w:val="0"/>
          <w:lang w:eastAsia="sk-SK"/>
        </w:rPr>
        <w:t>pri ich vzniku – menovitou hodnotou,</w:t>
      </w:r>
    </w:p>
    <w:p w14:paraId="464BCF5A" w14:textId="77777777" w:rsidR="00BA4187" w:rsidRDefault="00BA4187" w:rsidP="004F2C48">
      <w:pPr>
        <w:numPr>
          <w:ilvl w:val="0"/>
          <w:numId w:val="19"/>
        </w:numPr>
        <w:rPr>
          <w:snapToGrid w:val="0"/>
          <w:lang w:eastAsia="sk-SK"/>
        </w:rPr>
      </w:pPr>
      <w:r>
        <w:rPr>
          <w:snapToGrid w:val="0"/>
          <w:lang w:eastAsia="sk-SK"/>
        </w:rPr>
        <w:t>pri prevzatí – obstarávacou cenou,</w:t>
      </w:r>
    </w:p>
    <w:p w14:paraId="655E996B" w14:textId="77777777" w:rsidR="00BA4187" w:rsidRDefault="00BA4187" w:rsidP="004F2C48">
      <w:pPr>
        <w:pStyle w:val="Odsekzoznamu"/>
        <w:numPr>
          <w:ilvl w:val="0"/>
          <w:numId w:val="19"/>
        </w:numPr>
        <w:rPr>
          <w:snapToGrid w:val="0"/>
          <w:lang w:eastAsia="sk-SK"/>
        </w:rPr>
      </w:pPr>
      <w:r>
        <w:rPr>
          <w:snapToGrid w:val="0"/>
          <w:lang w:eastAsia="sk-SK"/>
        </w:rPr>
        <w:t>nadobudnuté kúpou podniku alebo jeho časti, a nadobudnuté vkladom podniku alebo jeho časti a nadobudnuté zámenou- reálnou hodnotou.</w:t>
      </w:r>
    </w:p>
    <w:p w14:paraId="79308305" w14:textId="77777777" w:rsidR="00BA4187" w:rsidRDefault="00BA4187" w:rsidP="00BA4187">
      <w:pPr>
        <w:rPr>
          <w:snapToGrid w:val="0"/>
          <w:lang w:eastAsia="sk-SK"/>
        </w:rPr>
      </w:pPr>
    </w:p>
    <w:p w14:paraId="551F5F43" w14:textId="30939FE1" w:rsidR="00BA4187" w:rsidRDefault="00BA4187" w:rsidP="004F2C48">
      <w:pPr>
        <w:numPr>
          <w:ilvl w:val="0"/>
          <w:numId w:val="14"/>
        </w:numPr>
      </w:pPr>
      <w:r>
        <w:t>Rezervy – v očakávanej výške záväzku alebo poistno</w:t>
      </w:r>
      <w:r w:rsidR="1F6711ED">
        <w:t>-</w:t>
      </w:r>
      <w:r>
        <w:t>matematickými metódami.</w:t>
      </w:r>
    </w:p>
    <w:p w14:paraId="2F965E57" w14:textId="77777777" w:rsidR="00BA4187" w:rsidRDefault="00BA4187" w:rsidP="00BA4187"/>
    <w:p w14:paraId="49F5B6E4" w14:textId="77777777" w:rsidR="00BA4187" w:rsidRDefault="00BA4187" w:rsidP="004F2C48">
      <w:pPr>
        <w:numPr>
          <w:ilvl w:val="0"/>
          <w:numId w:val="14"/>
        </w:numPr>
      </w:pPr>
      <w:r>
        <w:t xml:space="preserve">Dlhopisy, pôžičky, úvery: </w:t>
      </w:r>
    </w:p>
    <w:p w14:paraId="72763792" w14:textId="77777777" w:rsidR="00BA4187" w:rsidRDefault="00BA4187" w:rsidP="004F2C48">
      <w:pPr>
        <w:numPr>
          <w:ilvl w:val="0"/>
          <w:numId w:val="20"/>
        </w:numPr>
        <w:rPr>
          <w:snapToGrid w:val="0"/>
          <w:lang w:eastAsia="sk-SK"/>
        </w:rPr>
      </w:pPr>
      <w:r>
        <w:rPr>
          <w:snapToGrid w:val="0"/>
          <w:lang w:eastAsia="sk-SK"/>
        </w:rPr>
        <w:t>pri ich vzniku – menovitou hodnotou,</w:t>
      </w:r>
    </w:p>
    <w:p w14:paraId="3C3EC7B6" w14:textId="77777777" w:rsidR="00BA4187" w:rsidRDefault="00BA4187" w:rsidP="004F2C48">
      <w:pPr>
        <w:numPr>
          <w:ilvl w:val="0"/>
          <w:numId w:val="20"/>
        </w:numPr>
        <w:rPr>
          <w:snapToGrid w:val="0"/>
          <w:lang w:eastAsia="sk-SK"/>
        </w:rPr>
      </w:pPr>
      <w:r>
        <w:rPr>
          <w:snapToGrid w:val="0"/>
          <w:lang w:eastAsia="sk-SK"/>
        </w:rPr>
        <w:t>pri prevzatí – obstarávacou cenou.</w:t>
      </w:r>
    </w:p>
    <w:p w14:paraId="4F806BB4" w14:textId="77777777" w:rsidR="00BA4187" w:rsidRDefault="00BA4187" w:rsidP="00BA4187">
      <w:pPr>
        <w:ind w:left="539"/>
      </w:pPr>
    </w:p>
    <w:p w14:paraId="0CB0C963" w14:textId="77777777" w:rsidR="00BA4187" w:rsidRDefault="00BA4187" w:rsidP="00BA4187">
      <w:pPr>
        <w:ind w:left="539"/>
      </w:pPr>
      <w:r>
        <w:t>Úroky z dlhopisov, pôžičiek a úverov sa účtujú do obdobia, s ktorým časovo a vecne súvisia.</w:t>
      </w:r>
    </w:p>
    <w:p w14:paraId="752A8B24" w14:textId="77777777" w:rsidR="00BA4187" w:rsidRDefault="00BA4187" w:rsidP="00BA4187">
      <w:pPr>
        <w:ind w:left="539"/>
      </w:pPr>
    </w:p>
    <w:p w14:paraId="7C28DC69" w14:textId="77777777" w:rsidR="00BA4187" w:rsidRDefault="00BA4187" w:rsidP="004F2C48">
      <w:pPr>
        <w:numPr>
          <w:ilvl w:val="0"/>
          <w:numId w:val="14"/>
        </w:numPr>
      </w:pPr>
      <w:r>
        <w:t>Časové rozlíšenie na strane pasív súvahy – očakávanou menovitou hodnotou.</w:t>
      </w:r>
    </w:p>
    <w:p w14:paraId="469C9D8F" w14:textId="77777777" w:rsidR="00BA4187" w:rsidRDefault="00BA4187" w:rsidP="00BA4187"/>
    <w:p w14:paraId="015542B5" w14:textId="77777777" w:rsidR="00BA4187" w:rsidRDefault="00BA4187" w:rsidP="004F2C48">
      <w:pPr>
        <w:numPr>
          <w:ilvl w:val="0"/>
          <w:numId w:val="14"/>
        </w:numPr>
      </w:pPr>
      <w:r>
        <w:t>Deriváty – nakúpené deriváty sa oceňujú obstarávacou cenou.</w:t>
      </w:r>
    </w:p>
    <w:p w14:paraId="3EECBF5E" w14:textId="77777777" w:rsidR="00BA4187" w:rsidRDefault="00BA4187" w:rsidP="00BA4187"/>
    <w:p w14:paraId="1C562C75" w14:textId="77777777" w:rsidR="00BA4187" w:rsidRDefault="00BA4187" w:rsidP="004F2C48">
      <w:pPr>
        <w:numPr>
          <w:ilvl w:val="0"/>
          <w:numId w:val="14"/>
        </w:numPr>
      </w:pPr>
      <w:r>
        <w:t>Daň z príjmov splatná – podľa slovenského zákona o dani z príjmov sa splatné dane z príjmov určujú z účtovného zisku pred zdanením pri sadzbe 21 % po úpravách o niektoré položky na daňové účely.</w:t>
      </w:r>
    </w:p>
    <w:p w14:paraId="214DAAFC" w14:textId="77777777" w:rsidR="00427249" w:rsidRDefault="00427249" w:rsidP="00427249">
      <w:pPr>
        <w:pStyle w:val="Odsekzoznamu"/>
      </w:pPr>
    </w:p>
    <w:p w14:paraId="5DABC266" w14:textId="6C859674" w:rsidR="00427249" w:rsidRDefault="00427249" w:rsidP="004F2C48">
      <w:pPr>
        <w:numPr>
          <w:ilvl w:val="0"/>
          <w:numId w:val="14"/>
        </w:numPr>
      </w:pPr>
      <w:r>
        <w:t xml:space="preserve">Daň z príjmov odložená – </w:t>
      </w:r>
      <w:r w:rsidR="003111E2">
        <w:t>spoločnosť ne</w:t>
      </w:r>
      <w:r>
        <w:t xml:space="preserve">účtuje </w:t>
      </w:r>
      <w:r w:rsidR="003111E2">
        <w:t>o odloženej dani</w:t>
      </w:r>
      <w:r w:rsidR="00622BAC">
        <w:t xml:space="preserve">, </w:t>
      </w:r>
      <w:proofErr w:type="spellStart"/>
      <w:r w:rsidR="00622BAC">
        <w:t>kedže</w:t>
      </w:r>
      <w:proofErr w:type="spellEnd"/>
      <w:r w:rsidR="00622BAC">
        <w:t xml:space="preserve"> nemá takú </w:t>
      </w:r>
      <w:proofErr w:type="spellStart"/>
      <w:r w:rsidR="00622BAC">
        <w:t>povinnnoť</w:t>
      </w:r>
      <w:proofErr w:type="spellEnd"/>
      <w:r w:rsidR="00622BAC">
        <w:t xml:space="preserve"> zo zákona o účtovníctve. </w:t>
      </w:r>
    </w:p>
    <w:p w14:paraId="30F43EE0" w14:textId="77777777" w:rsidR="00BA4187" w:rsidRDefault="00BA4187" w:rsidP="00BA4187"/>
    <w:p w14:paraId="482D9D81" w14:textId="77777777" w:rsidR="007E2CF3" w:rsidRDefault="007E2CF3">
      <w:pPr>
        <w:jc w:val="left"/>
        <w:rPr>
          <w:rFonts w:cs="Arial"/>
          <w:b/>
          <w:bCs/>
          <w:iCs/>
          <w:szCs w:val="28"/>
        </w:rPr>
      </w:pPr>
      <w:r>
        <w:br w:type="page"/>
      </w:r>
    </w:p>
    <w:p w14:paraId="0196F4E9" w14:textId="1C10B648" w:rsidR="00C81150" w:rsidRPr="002101E6" w:rsidRDefault="00C81150" w:rsidP="00C81150">
      <w:pPr>
        <w:pStyle w:val="Nadpis2"/>
      </w:pPr>
      <w:r w:rsidRPr="002101E6">
        <w:lastRenderedPageBreak/>
        <w:t>Spôsob ocenenia jednotlivých zložiek majetku a záväzkov – nasledujúce ocenenie</w:t>
      </w:r>
      <w:bookmarkEnd w:id="4"/>
    </w:p>
    <w:p w14:paraId="173E35FC" w14:textId="77777777" w:rsidR="00C81150" w:rsidRPr="002101E6" w:rsidRDefault="00C81150" w:rsidP="00C81150"/>
    <w:p w14:paraId="48A9C5E3" w14:textId="77777777" w:rsidR="00C81150" w:rsidRPr="002101E6" w:rsidRDefault="00C81150" w:rsidP="004F2C48">
      <w:pPr>
        <w:numPr>
          <w:ilvl w:val="0"/>
          <w:numId w:val="9"/>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14:paraId="3419636E" w14:textId="77777777" w:rsidR="00C81150" w:rsidRPr="002101E6" w:rsidRDefault="00C81150" w:rsidP="00C81150"/>
    <w:p w14:paraId="6BFAFD0F" w14:textId="77777777" w:rsidR="004F2C48" w:rsidRDefault="004F2C48" w:rsidP="004F2C48">
      <w:pPr>
        <w:numPr>
          <w:ilvl w:val="0"/>
          <w:numId w:val="21"/>
        </w:numPr>
        <w:tabs>
          <w:tab w:val="clear" w:pos="539"/>
          <w:tab w:val="num" w:pos="900"/>
        </w:tabs>
        <w:ind w:left="900" w:hanging="360"/>
        <w:rPr>
          <w:snapToGrid w:val="0"/>
          <w:lang w:eastAsia="sk-SK"/>
        </w:rPr>
      </w:pPr>
      <w:r>
        <w:rPr>
          <w:snapToGrid w:val="0"/>
          <w:u w:val="single"/>
          <w:lang w:eastAsia="sk-SK"/>
        </w:rPr>
        <w:t>Rezervy</w:t>
      </w:r>
      <w:r>
        <w:rPr>
          <w:snapToGrid w:val="0"/>
          <w:lang w:eastAsia="sk-SK"/>
        </w:rPr>
        <w:t xml:space="preserve"> – záväzky s neistým časovým vymedzením alebo výškou, účtujú sa v očakávanej výške záväzku. Spoločnosť vytvára rezervu na súdne spory, rezervu na environmentálne záväzky, </w:t>
      </w:r>
      <w:r>
        <w:rPr>
          <w:snapToGrid w:val="0"/>
          <w:szCs w:val="17"/>
          <w:lang w:eastAsia="sk-SK"/>
        </w:rPr>
        <w:t>emisné kvóty</w:t>
      </w:r>
      <w:r>
        <w:rPr>
          <w:snapToGrid w:val="0"/>
          <w:lang w:eastAsia="sk-SK"/>
        </w:rPr>
        <w:t xml:space="preserve"> a rezervu na odchodné a iné dlhodobé zamestnanecké požitky. Ku dňu, ku ktorému sa zostavuje účtovná závierka, sa posudzuje ich výška a odôvodnenosť. </w:t>
      </w:r>
    </w:p>
    <w:p w14:paraId="4F946761" w14:textId="77777777" w:rsidR="00C81150" w:rsidRPr="002101E6" w:rsidRDefault="00C81150" w:rsidP="00CB407B">
      <w:pPr>
        <w:ind w:left="539"/>
      </w:pPr>
    </w:p>
    <w:p w14:paraId="187A5DC0" w14:textId="005614B4" w:rsidR="004F2C48" w:rsidRPr="00C074B3" w:rsidRDefault="00C81150" w:rsidP="00C074B3">
      <w:pPr>
        <w:numPr>
          <w:ilvl w:val="0"/>
          <w:numId w:val="7"/>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w:t>
      </w:r>
      <w:r w:rsidR="007F1711" w:rsidRPr="0067235E">
        <w:rPr>
          <w:snapToGrid w:val="0"/>
          <w:lang w:eastAsia="sk-SK"/>
        </w:rPr>
        <w:t>oceneniu v účtovníctve</w:t>
      </w:r>
      <w:r w:rsidR="00CD4B94">
        <w:rPr>
          <w:snapToGrid w:val="0"/>
          <w:lang w:eastAsia="sk-SK"/>
        </w:rPr>
        <w:t>.</w:t>
      </w:r>
    </w:p>
    <w:p w14:paraId="553A459C" w14:textId="77777777" w:rsidR="00C81150" w:rsidRPr="002101E6" w:rsidRDefault="00C81150" w:rsidP="00C81150"/>
    <w:p w14:paraId="41859E8C" w14:textId="77777777" w:rsidR="00C81150" w:rsidRPr="002101E6" w:rsidRDefault="00C81150" w:rsidP="004F2C48">
      <w:pPr>
        <w:numPr>
          <w:ilvl w:val="0"/>
          <w:numId w:val="8"/>
        </w:numPr>
        <w:tabs>
          <w:tab w:val="clear" w:pos="539"/>
          <w:tab w:val="num" w:pos="900"/>
        </w:tabs>
        <w:ind w:left="900" w:hanging="360"/>
        <w:rPr>
          <w:snapToGrid w:val="0"/>
          <w:lang w:eastAsia="sk-SK"/>
        </w:rPr>
      </w:pPr>
      <w:r w:rsidRPr="002101E6">
        <w:rPr>
          <w:snapToGrid w:val="0"/>
          <w:u w:val="single"/>
          <w:lang w:eastAsia="sk-SK"/>
        </w:rPr>
        <w:t xml:space="preserve">Plán odpisov </w:t>
      </w:r>
    </w:p>
    <w:p w14:paraId="3E20421E" w14:textId="77777777" w:rsidR="00C81150" w:rsidRPr="002101E6" w:rsidRDefault="00C81150" w:rsidP="00EB02F1">
      <w:pPr>
        <w:ind w:left="900"/>
        <w:rPr>
          <w:snapToGrid w:val="0"/>
          <w:lang w:eastAsia="sk-SK"/>
        </w:rPr>
      </w:pPr>
    </w:p>
    <w:p w14:paraId="769549E5"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40BD97" w14:textId="1DE69B45" w:rsidR="002101E6" w:rsidRPr="002101E6" w:rsidRDefault="002101E6" w:rsidP="002101E6">
      <w:pPr>
        <w:ind w:left="900"/>
      </w:pPr>
    </w:p>
    <w:p w14:paraId="46B63D2C" w14:textId="77777777" w:rsidR="00C81150" w:rsidRPr="002101E6" w:rsidRDefault="00C81150" w:rsidP="00EB02F1">
      <w:pPr>
        <w:ind w:left="900"/>
      </w:pPr>
      <w:r w:rsidRPr="002101E6">
        <w:t>Priemerné životnosti podľa plánu odpisov sú:</w:t>
      </w:r>
    </w:p>
    <w:p w14:paraId="5855895D"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2FE94FC" w14:textId="77777777" w:rsidTr="002101E6">
        <w:tc>
          <w:tcPr>
            <w:tcW w:w="3211" w:type="dxa"/>
            <w:tcBorders>
              <w:top w:val="single" w:sz="8" w:space="0" w:color="auto"/>
              <w:bottom w:val="single" w:sz="4" w:space="0" w:color="auto"/>
            </w:tcBorders>
          </w:tcPr>
          <w:p w14:paraId="6483A075"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897C8F" w:rsidRPr="00897C8F" w14:paraId="70EF6460" w14:textId="77777777" w:rsidTr="002101E6">
        <w:tc>
          <w:tcPr>
            <w:tcW w:w="3211" w:type="dxa"/>
            <w:tcBorders>
              <w:top w:val="single" w:sz="4" w:space="0" w:color="auto"/>
            </w:tcBorders>
          </w:tcPr>
          <w:p w14:paraId="6BA6594B" w14:textId="77777777" w:rsidR="00C81150" w:rsidRPr="00C074B3" w:rsidRDefault="00C81150" w:rsidP="001B30A4">
            <w:pPr>
              <w:rPr>
                <w:b/>
                <w:snapToGrid w:val="0"/>
                <w:sz w:val="15"/>
                <w:szCs w:val="15"/>
                <w:lang w:eastAsia="sk-SK"/>
              </w:rPr>
            </w:pPr>
            <w:r w:rsidRPr="00C074B3">
              <w:rPr>
                <w:sz w:val="15"/>
                <w:szCs w:val="15"/>
              </w:rPr>
              <w:t>Budovy a stavby</w:t>
            </w:r>
          </w:p>
        </w:tc>
        <w:tc>
          <w:tcPr>
            <w:tcW w:w="2268" w:type="dxa"/>
            <w:tcBorders>
              <w:top w:val="single" w:sz="4" w:space="0" w:color="auto"/>
            </w:tcBorders>
          </w:tcPr>
          <w:p w14:paraId="67BC729A" w14:textId="67EF9ACC" w:rsidR="00C81150" w:rsidRPr="00897C8F" w:rsidRDefault="0067235E" w:rsidP="00CB407B">
            <w:pPr>
              <w:jc w:val="center"/>
              <w:rPr>
                <w:snapToGrid w:val="0"/>
                <w:sz w:val="15"/>
                <w:szCs w:val="15"/>
                <w:lang w:eastAsia="sk-SK"/>
              </w:rPr>
            </w:pPr>
            <w:r w:rsidRPr="00897C8F">
              <w:rPr>
                <w:snapToGrid w:val="0"/>
                <w:sz w:val="15"/>
                <w:szCs w:val="15"/>
                <w:lang w:eastAsia="sk-SK"/>
              </w:rPr>
              <w:t>20</w:t>
            </w:r>
          </w:p>
        </w:tc>
        <w:tc>
          <w:tcPr>
            <w:tcW w:w="2693" w:type="dxa"/>
            <w:tcBorders>
              <w:top w:val="single" w:sz="4" w:space="0" w:color="auto"/>
            </w:tcBorders>
          </w:tcPr>
          <w:p w14:paraId="43856E90" w14:textId="263DBE10" w:rsidR="00C81150" w:rsidRPr="00C074B3" w:rsidRDefault="0067235E" w:rsidP="00CB407B">
            <w:pPr>
              <w:jc w:val="center"/>
              <w:rPr>
                <w:sz w:val="15"/>
                <w:szCs w:val="15"/>
                <w:lang w:val="en-US"/>
              </w:rPr>
            </w:pPr>
            <w:r w:rsidRPr="00897C8F">
              <w:rPr>
                <w:sz w:val="15"/>
                <w:szCs w:val="15"/>
                <w:lang w:val="en-US"/>
              </w:rPr>
              <w:t>5%</w:t>
            </w:r>
          </w:p>
        </w:tc>
      </w:tr>
      <w:tr w:rsidR="00897C8F" w:rsidRPr="00897C8F" w14:paraId="6799B389" w14:textId="77777777" w:rsidTr="00990976">
        <w:tc>
          <w:tcPr>
            <w:tcW w:w="3211" w:type="dxa"/>
          </w:tcPr>
          <w:p w14:paraId="2AEA9D74" w14:textId="77777777" w:rsidR="00C81150" w:rsidRPr="00C074B3" w:rsidRDefault="00C81150" w:rsidP="001240E4">
            <w:pPr>
              <w:tabs>
                <w:tab w:val="left" w:pos="1920"/>
              </w:tabs>
              <w:rPr>
                <w:b/>
                <w:snapToGrid w:val="0"/>
                <w:sz w:val="15"/>
                <w:szCs w:val="15"/>
                <w:lang w:eastAsia="sk-SK"/>
              </w:rPr>
            </w:pPr>
            <w:r w:rsidRPr="00C074B3">
              <w:rPr>
                <w:sz w:val="15"/>
                <w:szCs w:val="15"/>
              </w:rPr>
              <w:t>Stroje a zariadenia</w:t>
            </w:r>
          </w:p>
        </w:tc>
        <w:tc>
          <w:tcPr>
            <w:tcW w:w="2268" w:type="dxa"/>
          </w:tcPr>
          <w:p w14:paraId="05A7383F" w14:textId="0F29E351" w:rsidR="00C81150" w:rsidRPr="00897C8F" w:rsidRDefault="0067235E" w:rsidP="00CB407B">
            <w:pPr>
              <w:jc w:val="center"/>
              <w:rPr>
                <w:snapToGrid w:val="0"/>
                <w:sz w:val="15"/>
                <w:szCs w:val="15"/>
                <w:lang w:eastAsia="sk-SK"/>
              </w:rPr>
            </w:pPr>
            <w:r w:rsidRPr="00897C8F">
              <w:rPr>
                <w:snapToGrid w:val="0"/>
                <w:sz w:val="15"/>
                <w:szCs w:val="15"/>
                <w:lang w:eastAsia="sk-SK"/>
              </w:rPr>
              <w:t>6-12</w:t>
            </w:r>
          </w:p>
        </w:tc>
        <w:tc>
          <w:tcPr>
            <w:tcW w:w="2693" w:type="dxa"/>
          </w:tcPr>
          <w:p w14:paraId="7B2578D6" w14:textId="6F31BE16" w:rsidR="00C81150" w:rsidRPr="00897C8F" w:rsidRDefault="0067235E" w:rsidP="00CB407B">
            <w:pPr>
              <w:jc w:val="center"/>
              <w:rPr>
                <w:sz w:val="15"/>
                <w:szCs w:val="15"/>
              </w:rPr>
            </w:pPr>
            <w:r w:rsidRPr="00897C8F">
              <w:rPr>
                <w:sz w:val="15"/>
                <w:szCs w:val="15"/>
              </w:rPr>
              <w:t>8,3%-16,6%</w:t>
            </w:r>
          </w:p>
        </w:tc>
      </w:tr>
      <w:tr w:rsidR="00897C8F" w:rsidRPr="00897C8F" w14:paraId="43206AB4" w14:textId="77777777" w:rsidTr="00990976">
        <w:tc>
          <w:tcPr>
            <w:tcW w:w="3211" w:type="dxa"/>
          </w:tcPr>
          <w:p w14:paraId="0E896A1C" w14:textId="77777777" w:rsidR="00C81150" w:rsidRPr="00C074B3" w:rsidRDefault="00C81150" w:rsidP="001B30A4">
            <w:pPr>
              <w:rPr>
                <w:b/>
                <w:snapToGrid w:val="0"/>
                <w:sz w:val="15"/>
                <w:szCs w:val="15"/>
                <w:lang w:eastAsia="sk-SK"/>
              </w:rPr>
            </w:pPr>
            <w:r w:rsidRPr="00C074B3">
              <w:rPr>
                <w:sz w:val="15"/>
                <w:szCs w:val="15"/>
              </w:rPr>
              <w:t>Dopravné prostriedky</w:t>
            </w:r>
          </w:p>
        </w:tc>
        <w:tc>
          <w:tcPr>
            <w:tcW w:w="2268" w:type="dxa"/>
          </w:tcPr>
          <w:p w14:paraId="48B877C2" w14:textId="7629F256" w:rsidR="00C81150" w:rsidRPr="00897C8F" w:rsidRDefault="0067235E" w:rsidP="00CB407B">
            <w:pPr>
              <w:jc w:val="center"/>
              <w:rPr>
                <w:snapToGrid w:val="0"/>
                <w:sz w:val="15"/>
                <w:szCs w:val="15"/>
                <w:lang w:eastAsia="sk-SK"/>
              </w:rPr>
            </w:pPr>
            <w:r w:rsidRPr="00897C8F">
              <w:rPr>
                <w:snapToGrid w:val="0"/>
                <w:sz w:val="15"/>
                <w:szCs w:val="15"/>
                <w:lang w:eastAsia="sk-SK"/>
              </w:rPr>
              <w:t>4</w:t>
            </w:r>
          </w:p>
        </w:tc>
        <w:tc>
          <w:tcPr>
            <w:tcW w:w="2693" w:type="dxa"/>
          </w:tcPr>
          <w:p w14:paraId="67D7212B" w14:textId="319E209E" w:rsidR="00C81150" w:rsidRPr="00897C8F" w:rsidRDefault="0067235E" w:rsidP="00CB407B">
            <w:pPr>
              <w:jc w:val="center"/>
              <w:rPr>
                <w:sz w:val="15"/>
                <w:szCs w:val="15"/>
              </w:rPr>
            </w:pPr>
            <w:r w:rsidRPr="00897C8F">
              <w:rPr>
                <w:sz w:val="15"/>
                <w:szCs w:val="15"/>
              </w:rPr>
              <w:t>25%</w:t>
            </w:r>
          </w:p>
        </w:tc>
      </w:tr>
      <w:tr w:rsidR="00C81150" w:rsidRPr="00897C8F" w14:paraId="19C91CAE" w14:textId="77777777" w:rsidTr="00990976">
        <w:tc>
          <w:tcPr>
            <w:tcW w:w="3211" w:type="dxa"/>
            <w:tcBorders>
              <w:bottom w:val="single" w:sz="8" w:space="0" w:color="auto"/>
            </w:tcBorders>
          </w:tcPr>
          <w:p w14:paraId="2C37227E" w14:textId="77777777" w:rsidR="00C81150" w:rsidRPr="00C074B3" w:rsidRDefault="00C81150" w:rsidP="001B30A4">
            <w:pPr>
              <w:rPr>
                <w:sz w:val="15"/>
                <w:szCs w:val="15"/>
              </w:rPr>
            </w:pPr>
            <w:r w:rsidRPr="00C074B3">
              <w:rPr>
                <w:sz w:val="15"/>
                <w:szCs w:val="15"/>
              </w:rPr>
              <w:t>Softvér</w:t>
            </w:r>
          </w:p>
        </w:tc>
        <w:tc>
          <w:tcPr>
            <w:tcW w:w="2268" w:type="dxa"/>
            <w:tcBorders>
              <w:bottom w:val="single" w:sz="8" w:space="0" w:color="auto"/>
            </w:tcBorders>
          </w:tcPr>
          <w:p w14:paraId="5A33195C" w14:textId="367FFFC8" w:rsidR="00C81150" w:rsidRPr="00897C8F" w:rsidRDefault="0067235E" w:rsidP="00CB407B">
            <w:pPr>
              <w:jc w:val="center"/>
              <w:rPr>
                <w:sz w:val="15"/>
                <w:szCs w:val="15"/>
              </w:rPr>
            </w:pPr>
            <w:r w:rsidRPr="00897C8F">
              <w:rPr>
                <w:sz w:val="15"/>
                <w:szCs w:val="15"/>
              </w:rPr>
              <w:t>4</w:t>
            </w:r>
          </w:p>
        </w:tc>
        <w:tc>
          <w:tcPr>
            <w:tcW w:w="2693" w:type="dxa"/>
            <w:tcBorders>
              <w:bottom w:val="single" w:sz="8" w:space="0" w:color="auto"/>
            </w:tcBorders>
          </w:tcPr>
          <w:p w14:paraId="7560B33D" w14:textId="00FDB03A" w:rsidR="00C81150" w:rsidRPr="00897C8F" w:rsidRDefault="0067235E" w:rsidP="00CB407B">
            <w:pPr>
              <w:jc w:val="center"/>
              <w:rPr>
                <w:sz w:val="15"/>
                <w:szCs w:val="15"/>
              </w:rPr>
            </w:pPr>
            <w:r w:rsidRPr="00897C8F">
              <w:rPr>
                <w:sz w:val="15"/>
                <w:szCs w:val="15"/>
              </w:rPr>
              <w:t>25%</w:t>
            </w:r>
          </w:p>
        </w:tc>
      </w:tr>
    </w:tbl>
    <w:p w14:paraId="535DF9E1" w14:textId="77777777" w:rsidR="007F1711" w:rsidRPr="00897C8F" w:rsidRDefault="007F1711" w:rsidP="00EB02F1">
      <w:pPr>
        <w:ind w:left="900"/>
        <w:rPr>
          <w:snapToGrid w:val="0"/>
        </w:rPr>
      </w:pPr>
    </w:p>
    <w:p w14:paraId="57480F31" w14:textId="45F0CF2A" w:rsidR="00C81150" w:rsidRDefault="00C81150" w:rsidP="00EB02F1">
      <w:pPr>
        <w:ind w:left="900"/>
      </w:pPr>
      <w:r w:rsidRPr="00897C8F">
        <w:rPr>
          <w:snapToGrid w:val="0"/>
        </w:rPr>
        <w:t xml:space="preserve">Daňové odpisy sa uplatňujú podľa sadzieb uvedených v zákone o dani z príjmov platných pre </w:t>
      </w:r>
      <w:r w:rsidR="00657091" w:rsidRPr="00C074B3">
        <w:rPr>
          <w:snapToGrid w:val="0"/>
        </w:rPr>
        <w:t>rovnomerné</w:t>
      </w:r>
      <w:r w:rsidRPr="00C074B3">
        <w:t xml:space="preserve"> </w:t>
      </w:r>
      <w:r w:rsidRPr="00897C8F">
        <w:t>odpisovanie</w:t>
      </w:r>
      <w:r w:rsidRPr="002101E6">
        <w:t>.</w:t>
      </w:r>
    </w:p>
    <w:p w14:paraId="00CD773C" w14:textId="77777777" w:rsidR="00075852" w:rsidRPr="002101E6" w:rsidRDefault="00075852" w:rsidP="00EB02F1">
      <w:pPr>
        <w:ind w:left="900"/>
      </w:pPr>
    </w:p>
    <w:p w14:paraId="027BBE92" w14:textId="56F7E186" w:rsidR="00C81150" w:rsidRPr="002101E6" w:rsidRDefault="00C81150" w:rsidP="00C81150"/>
    <w:p w14:paraId="703CE9C6" w14:textId="2F9383FC" w:rsidR="007E2CF3" w:rsidRDefault="007E2CF3">
      <w:pPr>
        <w:jc w:val="left"/>
        <w:rPr>
          <w:rFonts w:cs="Arial"/>
          <w:b/>
          <w:bCs/>
          <w:iCs/>
          <w:szCs w:val="28"/>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3E771266" w14:textId="77777777" w:rsidR="00207A87" w:rsidRDefault="00207A87" w:rsidP="00207A87">
      <w: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9F5D65" w:rsidRDefault="00C81150" w:rsidP="00C81150">
      <w:pPr>
        <w:ind w:left="567"/>
        <w:rPr>
          <w:b/>
          <w:snapToGrid w:val="0"/>
          <w:sz w:val="14"/>
          <w:szCs w:val="14"/>
          <w:lang w:eastAsia="sk-SK"/>
        </w:rPr>
      </w:pPr>
    </w:p>
    <w:p w14:paraId="35008BC3" w14:textId="77777777" w:rsidR="00C81150" w:rsidRPr="009F5D65" w:rsidRDefault="00C81150" w:rsidP="00C81150">
      <w:pPr>
        <w:ind w:left="567"/>
        <w:rPr>
          <w:sz w:val="14"/>
          <w:szCs w:val="14"/>
        </w:rPr>
      </w:pPr>
    </w:p>
    <w:p w14:paraId="70DFB51D" w14:textId="77777777" w:rsidR="00CB407B" w:rsidRDefault="00CB407B" w:rsidP="00CB407B">
      <w:pPr>
        <w:pStyle w:val="Nadpis2"/>
      </w:pPr>
      <w:r w:rsidRPr="002101E6">
        <w:t xml:space="preserve">Zmeny účtovných zásad a účtovných metód </w:t>
      </w:r>
    </w:p>
    <w:p w14:paraId="0788E1F3" w14:textId="77777777" w:rsidR="0067235E" w:rsidRDefault="0067235E" w:rsidP="0067235E"/>
    <w:p w14:paraId="253CE162" w14:textId="11F43A92" w:rsidR="0067235E" w:rsidRDefault="0067235E" w:rsidP="00C074B3">
      <w:r>
        <w:t xml:space="preserve">Spoločnosť neuskutočnila zmenu </w:t>
      </w:r>
      <w:r w:rsidRPr="002101E6">
        <w:t>účtovných zásad a účtovných metód</w:t>
      </w:r>
      <w:r>
        <w:t>.</w:t>
      </w:r>
    </w:p>
    <w:p w14:paraId="385343D8" w14:textId="77777777" w:rsidR="0032533E" w:rsidRDefault="0032533E" w:rsidP="00C074B3"/>
    <w:p w14:paraId="311D447D" w14:textId="77777777" w:rsidR="0032533E" w:rsidRPr="00B8684C" w:rsidRDefault="0032533E" w:rsidP="0032533E">
      <w:pPr>
        <w:pStyle w:val="Nadpis2"/>
      </w:pPr>
      <w:r w:rsidRPr="00B8684C">
        <w:t>Oprava významných chýb minulých období</w:t>
      </w:r>
    </w:p>
    <w:p w14:paraId="4AD93219" w14:textId="77777777" w:rsidR="0032533E" w:rsidRPr="00B8684C" w:rsidRDefault="0032533E" w:rsidP="0032533E"/>
    <w:p w14:paraId="0963B5E3" w14:textId="54B843C1" w:rsidR="0032533E" w:rsidRPr="00B8684C" w:rsidRDefault="0032533E" w:rsidP="0032533E">
      <w:bookmarkStart w:id="6" w:name="_Hlk117492797"/>
      <w:r w:rsidRPr="00B8684C">
        <w:t>Účtovná jednotka neúčtovala v roku 20</w:t>
      </w:r>
      <w:r>
        <w:t>2</w:t>
      </w:r>
      <w:r w:rsidR="00236F9F">
        <w:t>5</w:t>
      </w:r>
      <w:r w:rsidRPr="00B8684C">
        <w:t xml:space="preserve"> o oprave významných ani nevýznamných chýb minulých období.</w:t>
      </w:r>
    </w:p>
    <w:bookmarkEnd w:id="6"/>
    <w:p w14:paraId="5EE9242A" w14:textId="77777777" w:rsidR="0032533E" w:rsidRPr="0067235E" w:rsidRDefault="0032533E" w:rsidP="00C074B3"/>
    <w:p w14:paraId="51340D4C" w14:textId="77777777" w:rsidR="00CB407B" w:rsidRPr="009F5D65" w:rsidRDefault="00CB407B" w:rsidP="00CB407B">
      <w:pPr>
        <w:rPr>
          <w:sz w:val="14"/>
          <w:szCs w:val="14"/>
        </w:rPr>
      </w:pPr>
    </w:p>
    <w:p w14:paraId="30FD37B5" w14:textId="77777777" w:rsidR="0067235E" w:rsidRDefault="0067235E">
      <w:pPr>
        <w:jc w:val="left"/>
      </w:pPr>
      <w:r>
        <w:br w:type="page"/>
      </w:r>
    </w:p>
    <w:p w14:paraId="13BC618B" w14:textId="77777777" w:rsidR="002101E6" w:rsidRPr="002101E6" w:rsidRDefault="002101E6" w:rsidP="002101E6"/>
    <w:p w14:paraId="60A4DC01" w14:textId="2E69832B" w:rsidR="00CB407B" w:rsidRPr="002101E6" w:rsidRDefault="003F164C" w:rsidP="00CB407B">
      <w:pPr>
        <w:pStyle w:val="Nadpis1"/>
      </w:pPr>
      <w:r w:rsidRPr="002101E6">
        <w:t>INFORMáCIE, KTORé VYSVETĽUJú A DOPĹňAJú SúVAHU A VýKAZ ZISKOV A STRáT</w:t>
      </w:r>
    </w:p>
    <w:p w14:paraId="2F98F040" w14:textId="77777777" w:rsidR="00CB407B" w:rsidRDefault="00CB407B" w:rsidP="00CB407B">
      <w:pPr>
        <w:rPr>
          <w:b/>
          <w:snapToGrid w:val="0"/>
          <w:u w:val="single"/>
          <w:lang w:eastAsia="sk-SK"/>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lang w:eastAsia="sk-SK"/>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7" w:name="T_payables_maturity"/>
    </w:p>
    <w:tbl>
      <w:tblPr>
        <w:tblW w:w="5626" w:type="pct"/>
        <w:tblCellMar>
          <w:left w:w="70" w:type="dxa"/>
          <w:right w:w="70" w:type="dxa"/>
        </w:tblCellMar>
        <w:tblLook w:val="04A0" w:firstRow="1" w:lastRow="0" w:firstColumn="1" w:lastColumn="0" w:noHBand="0" w:noVBand="1"/>
      </w:tblPr>
      <w:tblGrid>
        <w:gridCol w:w="5682"/>
        <w:gridCol w:w="794"/>
        <w:gridCol w:w="1298"/>
        <w:gridCol w:w="2433"/>
      </w:tblGrid>
      <w:tr w:rsidR="00826D27" w:rsidRPr="002101E6" w14:paraId="6322E2E5" w14:textId="77777777" w:rsidTr="00236F9F">
        <w:tc>
          <w:tcPr>
            <w:tcW w:w="2782" w:type="pct"/>
            <w:tcBorders>
              <w:top w:val="single" w:sz="8" w:space="0" w:color="auto"/>
              <w:left w:val="nil"/>
              <w:bottom w:val="nil"/>
              <w:right w:val="nil"/>
            </w:tcBorders>
            <w:vAlign w:val="center"/>
            <w:hideMark/>
          </w:tcPr>
          <w:p w14:paraId="353F3735" w14:textId="77777777" w:rsidR="00826D27" w:rsidRPr="002101E6" w:rsidRDefault="00826D27" w:rsidP="005B36DD">
            <w:pPr>
              <w:jc w:val="left"/>
              <w:rPr>
                <w:rFonts w:cs="Arial"/>
                <w:b/>
                <w:bCs/>
                <w:i/>
                <w:iCs/>
                <w:sz w:val="15"/>
                <w:szCs w:val="15"/>
                <w:lang w:eastAsia="sk-SK"/>
              </w:rPr>
            </w:pPr>
            <w:bookmarkStart w:id="8" w:name="RANGE!B9:E18"/>
            <w:r w:rsidRPr="002101E6">
              <w:rPr>
                <w:rFonts w:cs="Arial"/>
                <w:b/>
                <w:bCs/>
                <w:i/>
                <w:iCs/>
                <w:sz w:val="15"/>
                <w:szCs w:val="15"/>
                <w:lang w:eastAsia="sk-SK"/>
              </w:rPr>
              <w:t>Položka</w:t>
            </w:r>
            <w:bookmarkEnd w:id="8"/>
          </w:p>
        </w:tc>
        <w:tc>
          <w:tcPr>
            <w:tcW w:w="389" w:type="pct"/>
            <w:tcBorders>
              <w:top w:val="single" w:sz="8" w:space="0" w:color="auto"/>
              <w:left w:val="nil"/>
              <w:bottom w:val="nil"/>
              <w:right w:val="nil"/>
            </w:tcBorders>
            <w:vAlign w:val="center"/>
          </w:tcPr>
          <w:p w14:paraId="5535ABCB" w14:textId="77777777" w:rsidR="00826D27" w:rsidRPr="002101E6" w:rsidRDefault="00826D27" w:rsidP="005B36DD">
            <w:pPr>
              <w:jc w:val="left"/>
              <w:rPr>
                <w:rFonts w:cs="Arial"/>
                <w:b/>
                <w:bCs/>
                <w:i/>
                <w:iCs/>
                <w:sz w:val="15"/>
                <w:szCs w:val="15"/>
                <w:lang w:eastAsia="sk-SK"/>
              </w:rPr>
            </w:pPr>
          </w:p>
        </w:tc>
        <w:tc>
          <w:tcPr>
            <w:tcW w:w="636" w:type="pct"/>
            <w:tcBorders>
              <w:top w:val="single" w:sz="8" w:space="0" w:color="auto"/>
              <w:left w:val="nil"/>
              <w:bottom w:val="nil"/>
              <w:right w:val="nil"/>
            </w:tcBorders>
            <w:hideMark/>
          </w:tcPr>
          <w:p w14:paraId="070C65CA" w14:textId="36B15A78" w:rsidR="00826D27" w:rsidRPr="002101E6" w:rsidRDefault="00826D27">
            <w:pPr>
              <w:jc w:val="center"/>
            </w:pPr>
            <w:r w:rsidRPr="002101E6">
              <w:rPr>
                <w:b/>
                <w:i/>
                <w:sz w:val="15"/>
                <w:szCs w:val="15"/>
              </w:rPr>
              <w:t xml:space="preserve">31. 12. </w:t>
            </w:r>
            <w:r w:rsidR="00A8486D">
              <w:rPr>
                <w:b/>
                <w:i/>
                <w:sz w:val="15"/>
                <w:szCs w:val="15"/>
              </w:rPr>
              <w:t>202</w:t>
            </w:r>
            <w:r w:rsidR="00236F9F">
              <w:rPr>
                <w:b/>
                <w:i/>
                <w:sz w:val="15"/>
                <w:szCs w:val="15"/>
              </w:rPr>
              <w:t>5</w:t>
            </w:r>
          </w:p>
        </w:tc>
        <w:tc>
          <w:tcPr>
            <w:tcW w:w="1192" w:type="pct"/>
            <w:tcBorders>
              <w:top w:val="single" w:sz="8" w:space="0" w:color="auto"/>
              <w:left w:val="nil"/>
              <w:bottom w:val="nil"/>
              <w:right w:val="nil"/>
            </w:tcBorders>
            <w:hideMark/>
          </w:tcPr>
          <w:p w14:paraId="01A99E19" w14:textId="101EF94F" w:rsidR="00826D27" w:rsidRPr="002101E6" w:rsidRDefault="00826D27">
            <w:pPr>
              <w:jc w:val="center"/>
            </w:pPr>
            <w:r w:rsidRPr="002101E6">
              <w:rPr>
                <w:b/>
                <w:i/>
                <w:sz w:val="15"/>
                <w:szCs w:val="15"/>
              </w:rPr>
              <w:t xml:space="preserve">31. 12. </w:t>
            </w:r>
            <w:r w:rsidR="00A8486D">
              <w:rPr>
                <w:b/>
                <w:i/>
                <w:sz w:val="15"/>
                <w:szCs w:val="15"/>
              </w:rPr>
              <w:t>202</w:t>
            </w:r>
            <w:r w:rsidR="00236F9F">
              <w:rPr>
                <w:b/>
                <w:i/>
                <w:sz w:val="15"/>
                <w:szCs w:val="15"/>
              </w:rPr>
              <w:t>4</w:t>
            </w:r>
          </w:p>
        </w:tc>
      </w:tr>
      <w:tr w:rsidR="009629A8" w:rsidRPr="002101E6" w14:paraId="3B9575A7" w14:textId="77777777" w:rsidTr="00236F9F">
        <w:tc>
          <w:tcPr>
            <w:tcW w:w="2782" w:type="pct"/>
            <w:tcBorders>
              <w:top w:val="single" w:sz="4" w:space="0" w:color="auto"/>
              <w:left w:val="nil"/>
              <w:bottom w:val="nil"/>
              <w:right w:val="nil"/>
            </w:tcBorders>
            <w:vAlign w:val="center"/>
          </w:tcPr>
          <w:p w14:paraId="4C6765C6" w14:textId="77777777" w:rsidR="009629A8" w:rsidRPr="002101E6" w:rsidRDefault="009629A8" w:rsidP="007E3ACA">
            <w:pPr>
              <w:rPr>
                <w:rFonts w:cs="Arial"/>
                <w:b/>
                <w:bCs/>
                <w:i/>
                <w:iCs/>
                <w:sz w:val="15"/>
                <w:szCs w:val="15"/>
                <w:lang w:eastAsia="sk-SK"/>
              </w:rPr>
            </w:pPr>
            <w:r w:rsidRPr="002101E6">
              <w:rPr>
                <w:rFonts w:cs="Arial"/>
                <w:b/>
                <w:bCs/>
                <w:i/>
                <w:iCs/>
                <w:sz w:val="15"/>
                <w:szCs w:val="15"/>
                <w:lang w:eastAsia="sk-SK"/>
              </w:rPr>
              <w:t>Dlhodobé záväzky:</w:t>
            </w:r>
          </w:p>
        </w:tc>
        <w:tc>
          <w:tcPr>
            <w:tcW w:w="389" w:type="pct"/>
            <w:tcBorders>
              <w:top w:val="single" w:sz="4" w:space="0" w:color="auto"/>
              <w:left w:val="nil"/>
              <w:bottom w:val="nil"/>
              <w:right w:val="nil"/>
            </w:tcBorders>
            <w:vAlign w:val="center"/>
          </w:tcPr>
          <w:p w14:paraId="35B84887" w14:textId="77777777" w:rsidR="009629A8" w:rsidRPr="002101E6" w:rsidRDefault="009629A8" w:rsidP="007E3ACA">
            <w:pPr>
              <w:jc w:val="center"/>
              <w:rPr>
                <w:rFonts w:cs="Arial"/>
                <w:i/>
                <w:iCs/>
                <w:sz w:val="15"/>
                <w:szCs w:val="15"/>
                <w:lang w:eastAsia="sk-SK"/>
              </w:rPr>
            </w:pPr>
          </w:p>
        </w:tc>
        <w:tc>
          <w:tcPr>
            <w:tcW w:w="636" w:type="pct"/>
            <w:tcBorders>
              <w:top w:val="single" w:sz="4" w:space="0" w:color="auto"/>
              <w:left w:val="nil"/>
              <w:bottom w:val="nil"/>
              <w:right w:val="nil"/>
            </w:tcBorders>
            <w:vAlign w:val="bottom"/>
            <w:hideMark/>
          </w:tcPr>
          <w:p w14:paraId="79C33696" w14:textId="77777777" w:rsidR="009629A8" w:rsidRPr="002101E6" w:rsidRDefault="009629A8" w:rsidP="00D0021B">
            <w:pPr>
              <w:jc w:val="right"/>
              <w:rPr>
                <w:rFonts w:cs="Arial"/>
                <w:sz w:val="15"/>
                <w:szCs w:val="15"/>
                <w:lang w:eastAsia="sk-SK"/>
              </w:rPr>
            </w:pPr>
          </w:p>
        </w:tc>
        <w:tc>
          <w:tcPr>
            <w:tcW w:w="1192" w:type="pct"/>
            <w:tcBorders>
              <w:top w:val="single" w:sz="4" w:space="0" w:color="auto"/>
              <w:left w:val="nil"/>
              <w:bottom w:val="nil"/>
              <w:right w:val="nil"/>
            </w:tcBorders>
            <w:vAlign w:val="bottom"/>
            <w:hideMark/>
          </w:tcPr>
          <w:p w14:paraId="511206A3" w14:textId="77777777" w:rsidR="009629A8" w:rsidRPr="002101E6" w:rsidRDefault="009629A8" w:rsidP="00D0021B">
            <w:pPr>
              <w:jc w:val="right"/>
              <w:rPr>
                <w:rFonts w:cs="Arial"/>
                <w:sz w:val="15"/>
                <w:szCs w:val="15"/>
                <w:lang w:eastAsia="sk-SK"/>
              </w:rPr>
            </w:pPr>
          </w:p>
        </w:tc>
      </w:tr>
      <w:tr w:rsidR="009629A8" w:rsidRPr="002101E6" w14:paraId="17AC331C" w14:textId="77777777" w:rsidTr="00236F9F">
        <w:tc>
          <w:tcPr>
            <w:tcW w:w="2782" w:type="pct"/>
            <w:tcBorders>
              <w:top w:val="nil"/>
              <w:left w:val="nil"/>
              <w:bottom w:val="nil"/>
              <w:right w:val="nil"/>
            </w:tcBorders>
            <w:vAlign w:val="center"/>
          </w:tcPr>
          <w:p w14:paraId="6FCF6AB8"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389" w:type="pct"/>
            <w:tcBorders>
              <w:top w:val="nil"/>
              <w:left w:val="nil"/>
              <w:bottom w:val="nil"/>
              <w:right w:val="nil"/>
            </w:tcBorders>
            <w:vAlign w:val="center"/>
          </w:tcPr>
          <w:p w14:paraId="033E19FF" w14:textId="77777777" w:rsidR="009629A8" w:rsidRPr="002101E6" w:rsidRDefault="009629A8" w:rsidP="007E3ACA">
            <w:pPr>
              <w:jc w:val="center"/>
              <w:rPr>
                <w:rFonts w:cs="Arial"/>
                <w:i/>
                <w:iCs/>
                <w:sz w:val="15"/>
                <w:szCs w:val="15"/>
                <w:lang w:eastAsia="sk-SK"/>
              </w:rPr>
            </w:pPr>
          </w:p>
        </w:tc>
        <w:tc>
          <w:tcPr>
            <w:tcW w:w="636" w:type="pct"/>
            <w:tcBorders>
              <w:top w:val="nil"/>
              <w:left w:val="nil"/>
              <w:bottom w:val="nil"/>
              <w:right w:val="nil"/>
            </w:tcBorders>
            <w:vAlign w:val="bottom"/>
            <w:hideMark/>
          </w:tcPr>
          <w:p w14:paraId="0077F693" w14:textId="42BDDC3A" w:rsidR="009629A8" w:rsidRPr="002101E6" w:rsidRDefault="00236F9F" w:rsidP="00D0021B">
            <w:pPr>
              <w:jc w:val="right"/>
              <w:rPr>
                <w:rFonts w:cs="Arial"/>
                <w:sz w:val="15"/>
                <w:szCs w:val="15"/>
                <w:lang w:eastAsia="sk-SK"/>
              </w:rPr>
            </w:pPr>
            <w:r w:rsidRPr="00236F9F">
              <w:rPr>
                <w:rFonts w:cs="Arial"/>
                <w:sz w:val="15"/>
                <w:szCs w:val="15"/>
                <w:lang w:val="en-US" w:eastAsia="sk-SK"/>
              </w:rPr>
              <w:t>10</w:t>
            </w:r>
            <w:r>
              <w:rPr>
                <w:rFonts w:cs="Arial"/>
                <w:sz w:val="15"/>
                <w:szCs w:val="15"/>
                <w:lang w:val="en-US" w:eastAsia="sk-SK"/>
              </w:rPr>
              <w:t> </w:t>
            </w:r>
            <w:r w:rsidRPr="00236F9F">
              <w:rPr>
                <w:rFonts w:cs="Arial"/>
                <w:sz w:val="15"/>
                <w:szCs w:val="15"/>
                <w:lang w:val="en-US" w:eastAsia="sk-SK"/>
              </w:rPr>
              <w:t>802</w:t>
            </w:r>
            <w:r>
              <w:rPr>
                <w:rFonts w:cs="Arial"/>
                <w:sz w:val="15"/>
                <w:szCs w:val="15"/>
                <w:lang w:val="en-US" w:eastAsia="sk-SK"/>
              </w:rPr>
              <w:t xml:space="preserve"> </w:t>
            </w:r>
            <w:r w:rsidRPr="00236F9F">
              <w:rPr>
                <w:rFonts w:cs="Arial"/>
                <w:sz w:val="15"/>
                <w:szCs w:val="15"/>
                <w:lang w:val="en-US" w:eastAsia="sk-SK"/>
              </w:rPr>
              <w:t>666</w:t>
            </w:r>
          </w:p>
        </w:tc>
        <w:tc>
          <w:tcPr>
            <w:tcW w:w="1192" w:type="pct"/>
            <w:tcBorders>
              <w:top w:val="nil"/>
              <w:left w:val="nil"/>
              <w:bottom w:val="nil"/>
              <w:right w:val="nil"/>
            </w:tcBorders>
            <w:vAlign w:val="bottom"/>
            <w:hideMark/>
          </w:tcPr>
          <w:p w14:paraId="153B1BF5" w14:textId="0C60B699" w:rsidR="009629A8" w:rsidRPr="002101E6" w:rsidRDefault="00236F9F" w:rsidP="00236F9F">
            <w:pPr>
              <w:jc w:val="center"/>
              <w:rPr>
                <w:rFonts w:cs="Arial"/>
                <w:sz w:val="15"/>
                <w:szCs w:val="15"/>
                <w:lang w:eastAsia="sk-SK"/>
              </w:rPr>
            </w:pPr>
            <w:r w:rsidRPr="00236F9F">
              <w:rPr>
                <w:rFonts w:cs="Arial"/>
                <w:sz w:val="15"/>
                <w:szCs w:val="15"/>
                <w:lang w:eastAsia="sk-SK"/>
              </w:rPr>
              <w:t>10</w:t>
            </w:r>
            <w:r>
              <w:rPr>
                <w:rFonts w:cs="Arial"/>
                <w:sz w:val="15"/>
                <w:szCs w:val="15"/>
                <w:lang w:eastAsia="sk-SK"/>
              </w:rPr>
              <w:t> </w:t>
            </w:r>
            <w:r w:rsidRPr="00236F9F">
              <w:rPr>
                <w:rFonts w:cs="Arial"/>
                <w:sz w:val="15"/>
                <w:szCs w:val="15"/>
                <w:lang w:eastAsia="sk-SK"/>
              </w:rPr>
              <w:t>861</w:t>
            </w:r>
            <w:r>
              <w:rPr>
                <w:rFonts w:cs="Arial"/>
                <w:sz w:val="15"/>
                <w:szCs w:val="15"/>
                <w:lang w:eastAsia="sk-SK"/>
              </w:rPr>
              <w:t xml:space="preserve"> </w:t>
            </w:r>
            <w:r w:rsidRPr="00236F9F">
              <w:rPr>
                <w:rFonts w:cs="Arial"/>
                <w:sz w:val="15"/>
                <w:szCs w:val="15"/>
                <w:lang w:eastAsia="sk-SK"/>
              </w:rPr>
              <w:t>454</w:t>
            </w:r>
          </w:p>
        </w:tc>
      </w:tr>
      <w:tr w:rsidR="009629A8" w:rsidRPr="002101E6" w14:paraId="02AD6971" w14:textId="77777777" w:rsidTr="00236F9F">
        <w:tc>
          <w:tcPr>
            <w:tcW w:w="2782" w:type="pct"/>
            <w:tcBorders>
              <w:top w:val="nil"/>
              <w:left w:val="nil"/>
              <w:bottom w:val="nil"/>
              <w:right w:val="nil"/>
            </w:tcBorders>
            <w:vAlign w:val="center"/>
          </w:tcPr>
          <w:p w14:paraId="443166DC"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nad päť rokov</w:t>
            </w:r>
          </w:p>
        </w:tc>
        <w:tc>
          <w:tcPr>
            <w:tcW w:w="389" w:type="pct"/>
            <w:tcBorders>
              <w:top w:val="nil"/>
              <w:left w:val="nil"/>
              <w:bottom w:val="nil"/>
              <w:right w:val="nil"/>
            </w:tcBorders>
            <w:vAlign w:val="center"/>
          </w:tcPr>
          <w:p w14:paraId="3643DFF8" w14:textId="77777777" w:rsidR="009629A8" w:rsidRPr="002101E6" w:rsidRDefault="009629A8" w:rsidP="007E3ACA">
            <w:pPr>
              <w:jc w:val="center"/>
              <w:rPr>
                <w:rFonts w:cs="Arial"/>
                <w:i/>
                <w:iCs/>
                <w:sz w:val="15"/>
                <w:szCs w:val="15"/>
                <w:lang w:eastAsia="sk-SK"/>
              </w:rPr>
            </w:pPr>
          </w:p>
        </w:tc>
        <w:tc>
          <w:tcPr>
            <w:tcW w:w="636" w:type="pct"/>
            <w:tcBorders>
              <w:top w:val="nil"/>
              <w:left w:val="nil"/>
              <w:bottom w:val="single" w:sz="4" w:space="0" w:color="auto"/>
              <w:right w:val="nil"/>
            </w:tcBorders>
            <w:vAlign w:val="bottom"/>
            <w:hideMark/>
          </w:tcPr>
          <w:p w14:paraId="64F3F52C" w14:textId="147CCF70" w:rsidR="009629A8" w:rsidRPr="002101E6" w:rsidRDefault="009629A8" w:rsidP="00D0021B">
            <w:pPr>
              <w:jc w:val="right"/>
              <w:rPr>
                <w:rFonts w:cs="Arial"/>
                <w:sz w:val="15"/>
                <w:szCs w:val="15"/>
                <w:lang w:eastAsia="sk-SK"/>
              </w:rPr>
            </w:pPr>
          </w:p>
        </w:tc>
        <w:tc>
          <w:tcPr>
            <w:tcW w:w="1192" w:type="pct"/>
            <w:tcBorders>
              <w:top w:val="nil"/>
              <w:left w:val="nil"/>
              <w:bottom w:val="single" w:sz="4" w:space="0" w:color="auto"/>
              <w:right w:val="nil"/>
            </w:tcBorders>
            <w:vAlign w:val="bottom"/>
            <w:hideMark/>
          </w:tcPr>
          <w:p w14:paraId="7E118F25" w14:textId="77777777" w:rsidR="009629A8" w:rsidRPr="002101E6" w:rsidRDefault="009629A8" w:rsidP="00D0021B">
            <w:pPr>
              <w:jc w:val="right"/>
              <w:rPr>
                <w:rFonts w:cs="Arial"/>
                <w:sz w:val="15"/>
                <w:szCs w:val="15"/>
                <w:lang w:eastAsia="sk-SK"/>
              </w:rPr>
            </w:pPr>
            <w:r w:rsidRPr="002101E6">
              <w:rPr>
                <w:rFonts w:cs="Arial"/>
                <w:sz w:val="15"/>
                <w:szCs w:val="15"/>
                <w:lang w:eastAsia="sk-SK"/>
              </w:rPr>
              <w:t>-</w:t>
            </w:r>
          </w:p>
        </w:tc>
      </w:tr>
      <w:tr w:rsidR="009629A8" w:rsidRPr="002101E6" w14:paraId="363ABDC6" w14:textId="77777777" w:rsidTr="00236F9F">
        <w:tc>
          <w:tcPr>
            <w:tcW w:w="2782" w:type="pct"/>
            <w:tcBorders>
              <w:top w:val="nil"/>
              <w:left w:val="nil"/>
              <w:bottom w:val="single" w:sz="8" w:space="0" w:color="auto"/>
              <w:right w:val="nil"/>
            </w:tcBorders>
            <w:vAlign w:val="center"/>
          </w:tcPr>
          <w:p w14:paraId="6B840131" w14:textId="6C7634CC" w:rsidR="009629A8" w:rsidRPr="002101E6" w:rsidRDefault="009629A8" w:rsidP="009E3F8A">
            <w:pPr>
              <w:rPr>
                <w:rFonts w:cs="Arial"/>
                <w:b/>
                <w:bCs/>
                <w:sz w:val="15"/>
                <w:szCs w:val="15"/>
                <w:lang w:eastAsia="sk-SK"/>
              </w:rPr>
            </w:pPr>
            <w:r w:rsidRPr="002101E6">
              <w:rPr>
                <w:rFonts w:cs="Arial"/>
                <w:b/>
                <w:bCs/>
                <w:sz w:val="15"/>
                <w:szCs w:val="15"/>
                <w:lang w:eastAsia="sk-SK"/>
              </w:rPr>
              <w:t xml:space="preserve">Spolu </w:t>
            </w:r>
            <w:r w:rsidR="009E3F8A">
              <w:rPr>
                <w:rFonts w:cs="Arial"/>
                <w:b/>
                <w:bCs/>
                <w:sz w:val="15"/>
                <w:szCs w:val="15"/>
                <w:lang w:eastAsia="sk-SK"/>
              </w:rPr>
              <w:t>dlhodobé</w:t>
            </w:r>
            <w:r w:rsidR="009E3F8A" w:rsidRPr="002101E6">
              <w:rPr>
                <w:rFonts w:cs="Arial"/>
                <w:b/>
                <w:bCs/>
                <w:sz w:val="15"/>
                <w:szCs w:val="15"/>
                <w:lang w:eastAsia="sk-SK"/>
              </w:rPr>
              <w:t xml:space="preserve"> </w:t>
            </w:r>
            <w:r w:rsidRPr="002101E6">
              <w:rPr>
                <w:rFonts w:cs="Arial"/>
                <w:b/>
                <w:bCs/>
                <w:sz w:val="15"/>
                <w:szCs w:val="15"/>
                <w:lang w:eastAsia="sk-SK"/>
              </w:rPr>
              <w:t>záväzky</w:t>
            </w:r>
          </w:p>
        </w:tc>
        <w:tc>
          <w:tcPr>
            <w:tcW w:w="389" w:type="pct"/>
            <w:tcBorders>
              <w:top w:val="nil"/>
              <w:left w:val="nil"/>
              <w:bottom w:val="single" w:sz="8" w:space="0" w:color="auto"/>
              <w:right w:val="nil"/>
            </w:tcBorders>
            <w:vAlign w:val="center"/>
          </w:tcPr>
          <w:p w14:paraId="422EABDD" w14:textId="77777777" w:rsidR="009629A8" w:rsidRPr="002101E6" w:rsidRDefault="009629A8" w:rsidP="007E3ACA">
            <w:pPr>
              <w:jc w:val="center"/>
              <w:rPr>
                <w:rFonts w:cs="Arial"/>
                <w:b/>
                <w:bCs/>
                <w:sz w:val="15"/>
                <w:szCs w:val="15"/>
                <w:lang w:eastAsia="sk-SK"/>
              </w:rPr>
            </w:pPr>
          </w:p>
        </w:tc>
        <w:tc>
          <w:tcPr>
            <w:tcW w:w="636" w:type="pct"/>
            <w:tcBorders>
              <w:top w:val="nil"/>
              <w:left w:val="nil"/>
              <w:bottom w:val="single" w:sz="8" w:space="0" w:color="auto"/>
              <w:right w:val="nil"/>
            </w:tcBorders>
            <w:vAlign w:val="center"/>
            <w:hideMark/>
          </w:tcPr>
          <w:p w14:paraId="138408E4" w14:textId="39DF146F" w:rsidR="009629A8" w:rsidRPr="002101E6" w:rsidRDefault="00236F9F" w:rsidP="00D0021B">
            <w:pPr>
              <w:jc w:val="right"/>
              <w:rPr>
                <w:rFonts w:cs="Arial"/>
                <w:b/>
                <w:bCs/>
                <w:sz w:val="15"/>
                <w:szCs w:val="15"/>
                <w:lang w:eastAsia="sk-SK"/>
              </w:rPr>
            </w:pPr>
            <w:r>
              <w:rPr>
                <w:rFonts w:cs="Arial"/>
                <w:b/>
                <w:bCs/>
                <w:sz w:val="15"/>
                <w:szCs w:val="15"/>
                <w:lang w:eastAsia="sk-SK"/>
              </w:rPr>
              <w:t>10 802 666</w:t>
            </w:r>
          </w:p>
        </w:tc>
        <w:tc>
          <w:tcPr>
            <w:tcW w:w="1192" w:type="pct"/>
            <w:tcBorders>
              <w:top w:val="nil"/>
              <w:left w:val="nil"/>
              <w:bottom w:val="single" w:sz="8" w:space="0" w:color="auto"/>
              <w:right w:val="nil"/>
            </w:tcBorders>
            <w:vAlign w:val="center"/>
            <w:hideMark/>
          </w:tcPr>
          <w:p w14:paraId="4B55D0DE" w14:textId="16A19F77" w:rsidR="009629A8" w:rsidRPr="002101E6" w:rsidRDefault="00236F9F" w:rsidP="00D0021B">
            <w:pPr>
              <w:jc w:val="right"/>
              <w:rPr>
                <w:rFonts w:cs="Arial"/>
                <w:b/>
                <w:bCs/>
                <w:sz w:val="15"/>
                <w:szCs w:val="15"/>
                <w:lang w:eastAsia="sk-SK"/>
              </w:rPr>
            </w:pPr>
            <w:r>
              <w:rPr>
                <w:rFonts w:cs="Arial"/>
                <w:b/>
                <w:bCs/>
                <w:sz w:val="15"/>
                <w:szCs w:val="15"/>
                <w:lang w:eastAsia="sk-SK"/>
              </w:rPr>
              <w:t>10 861 454</w:t>
            </w:r>
          </w:p>
        </w:tc>
      </w:tr>
    </w:tbl>
    <w:p w14:paraId="068F28B4" w14:textId="77777777" w:rsidR="00E11848" w:rsidRPr="002101E6" w:rsidRDefault="00E11848" w:rsidP="008711DF"/>
    <w:p w14:paraId="04C99B3C" w14:textId="4ABE607F" w:rsidR="00020311" w:rsidRPr="00C074B3" w:rsidRDefault="00926A89">
      <w:pPr>
        <w:rPr>
          <w:snapToGrid w:val="0"/>
        </w:rPr>
      </w:pPr>
      <w:bookmarkStart w:id="9" w:name="T_derivatives_2"/>
      <w:bookmarkEnd w:id="7"/>
      <w:r>
        <w:rPr>
          <w:snapToGrid w:val="0"/>
        </w:rPr>
        <w:t>Dlhodobé záväzky predstavujú pôžičky od materskej spoločnosti</w:t>
      </w:r>
      <w:r w:rsidR="00236F9F">
        <w:rPr>
          <w:snapToGrid w:val="0"/>
        </w:rPr>
        <w:t>.</w:t>
      </w:r>
    </w:p>
    <w:p w14:paraId="5FF3FD94" w14:textId="77777777" w:rsidR="00020311" w:rsidRDefault="00020311">
      <w:pPr>
        <w:rPr>
          <w:snapToGrid w:val="0"/>
          <w:color w:val="000000"/>
        </w:rPr>
      </w:pPr>
    </w:p>
    <w:p w14:paraId="40DC2DEE" w14:textId="77777777" w:rsidR="000C4346" w:rsidRDefault="000C4346">
      <w:pPr>
        <w:rPr>
          <w:snapToGrid w:val="0"/>
          <w:color w:val="000000"/>
        </w:rPr>
      </w:pPr>
    </w:p>
    <w:p w14:paraId="1EDA4C74" w14:textId="77777777" w:rsidR="000C4346" w:rsidRDefault="000C4346">
      <w:pPr>
        <w:jc w:val="left"/>
        <w:rPr>
          <w:rFonts w:cs="Arial"/>
          <w:b/>
          <w:bCs/>
          <w:caps/>
          <w:snapToGrid w:val="0"/>
          <w:color w:val="000000"/>
          <w:kern w:val="32"/>
          <w:sz w:val="18"/>
          <w:szCs w:val="32"/>
          <w:u w:val="single"/>
          <w:lang w:eastAsia="sk-SK"/>
        </w:rPr>
      </w:pPr>
      <w:bookmarkStart w:id="10" w:name="T_offbalance_accounts"/>
      <w:bookmarkEnd w:id="9"/>
    </w:p>
    <w:bookmarkEnd w:id="10"/>
    <w:p w14:paraId="6AB942DF" w14:textId="77777777" w:rsidR="001E2635" w:rsidRPr="002101E6" w:rsidRDefault="001E2635" w:rsidP="001E2635">
      <w:pPr>
        <w:pStyle w:val="Nadpis1"/>
      </w:pPr>
      <w:r w:rsidRPr="002101E6">
        <w:t>INÉ AKTÍVA A INÉ PASÍVA</w:t>
      </w:r>
    </w:p>
    <w:p w14:paraId="60474272" w14:textId="77777777" w:rsidR="001E2635" w:rsidRPr="002101E6" w:rsidRDefault="001E2635" w:rsidP="001E2635"/>
    <w:p w14:paraId="28CCFCA9" w14:textId="77777777" w:rsidR="001E2635" w:rsidRPr="002101E6" w:rsidRDefault="001E2635" w:rsidP="001E2635">
      <w:pPr>
        <w:pStyle w:val="Nadpis2"/>
      </w:pPr>
      <w:r w:rsidRPr="002101E6">
        <w:t>Podmienené záväzky</w:t>
      </w:r>
    </w:p>
    <w:p w14:paraId="5B05B2CA" w14:textId="77777777" w:rsidR="001E2635" w:rsidRPr="002101E6" w:rsidRDefault="001E2635" w:rsidP="001E2635">
      <w:pPr>
        <w:rPr>
          <w:snapToGrid w:val="0"/>
          <w:lang w:eastAsia="sk-SK"/>
        </w:rPr>
      </w:pPr>
    </w:p>
    <w:p w14:paraId="04A8CF98" w14:textId="69A01923"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A8486D">
        <w:rPr>
          <w:snapToGrid w:val="0"/>
        </w:rPr>
        <w:t>202</w:t>
      </w:r>
      <w:r w:rsidR="00236F9F">
        <w:rPr>
          <w:snapToGrid w:val="0"/>
        </w:rPr>
        <w:t>5</w:t>
      </w:r>
      <w:r w:rsidR="00A8486D" w:rsidRPr="002101E6">
        <w:rPr>
          <w:snapToGrid w:val="0"/>
        </w:rPr>
        <w:t xml:space="preserve"> </w:t>
      </w:r>
      <w:r w:rsidRPr="002101E6">
        <w:rPr>
          <w:snapToGrid w:val="0"/>
        </w:rPr>
        <w:t xml:space="preserve">daňové priznania spoločnosti za roky </w:t>
      </w:r>
      <w:r w:rsidR="00B96D67">
        <w:rPr>
          <w:snapToGrid w:val="0"/>
        </w:rPr>
        <w:t>202</w:t>
      </w:r>
      <w:r w:rsidR="00236F9F">
        <w:rPr>
          <w:snapToGrid w:val="0"/>
        </w:rPr>
        <w:t>4</w:t>
      </w:r>
      <w:r w:rsidR="00A8486D">
        <w:rPr>
          <w:snapToGrid w:val="0"/>
        </w:rPr>
        <w:t xml:space="preserve"> </w:t>
      </w:r>
      <w:r w:rsidR="00AC79A3" w:rsidRPr="002101E6">
        <w:rPr>
          <w:snapToGrid w:val="0"/>
        </w:rPr>
        <w:t xml:space="preserve">až </w:t>
      </w:r>
      <w:r w:rsidR="00A8486D">
        <w:rPr>
          <w:snapToGrid w:val="0"/>
        </w:rPr>
        <w:t>202</w:t>
      </w:r>
      <w:r w:rsidR="00236F9F">
        <w:rPr>
          <w:snapToGrid w:val="0"/>
        </w:rPr>
        <w:t>5</w:t>
      </w:r>
      <w:r w:rsidR="00A8486D" w:rsidRPr="002101E6">
        <w:rPr>
          <w:snapToGrid w:val="0"/>
        </w:rPr>
        <w:t xml:space="preserve"> </w:t>
      </w:r>
      <w:r w:rsidRPr="002101E6">
        <w:rPr>
          <w:snapToGrid w:val="0"/>
        </w:rPr>
        <w:t>otvorené a môžu sa stať predmetom kontroly.</w:t>
      </w:r>
    </w:p>
    <w:p w14:paraId="5B30B663" w14:textId="77777777" w:rsidR="001343A4" w:rsidRPr="002101E6" w:rsidRDefault="001343A4" w:rsidP="00725C93">
      <w:pPr>
        <w:rPr>
          <w:sz w:val="14"/>
        </w:rPr>
      </w:pPr>
      <w:bookmarkStart w:id="11" w:name="T_contingent_liabilities_1"/>
      <w:r w:rsidRPr="002101E6">
        <w:rPr>
          <w:rFonts w:cs="Arial"/>
          <w:b/>
          <w:bCs/>
          <w:i/>
          <w:iCs/>
          <w:sz w:val="15"/>
          <w:szCs w:val="15"/>
          <w:lang w:eastAsia="sk-SK"/>
        </w:rPr>
        <w:t xml:space="preserve"> </w:t>
      </w:r>
    </w:p>
    <w:bookmarkEnd w:id="11"/>
    <w:p w14:paraId="158E6AD5" w14:textId="2341F5FF" w:rsidR="000C4346" w:rsidRDefault="000C4346">
      <w:pPr>
        <w:jc w:val="left"/>
        <w:rPr>
          <w:rFonts w:cs="Arial"/>
          <w:b/>
          <w:bCs/>
          <w:iCs/>
          <w:szCs w:val="28"/>
        </w:rPr>
      </w:pPr>
    </w:p>
    <w:p w14:paraId="7E0E5666" w14:textId="11CD24F4" w:rsidR="008A60C8" w:rsidRDefault="008A60C8">
      <w:pPr>
        <w:jc w:val="left"/>
        <w:rPr>
          <w:rFonts w:cs="Arial"/>
          <w:b/>
          <w:bCs/>
          <w:i/>
          <w:caps/>
          <w:color w:val="FF0000"/>
          <w:kern w:val="32"/>
          <w:sz w:val="18"/>
          <w:szCs w:val="32"/>
          <w:u w:val="single"/>
        </w:rPr>
      </w:pPr>
    </w:p>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Default="001E2635" w:rsidP="001E2635">
      <w:pPr>
        <w:rPr>
          <w:u w:val="single"/>
        </w:rPr>
      </w:pPr>
    </w:p>
    <w:p w14:paraId="00AADC43" w14:textId="77777777" w:rsidR="005847CC" w:rsidRPr="002101E6" w:rsidRDefault="005847CC" w:rsidP="001E2635">
      <w:pPr>
        <w:rPr>
          <w:u w:val="single"/>
        </w:rPr>
      </w:pPr>
    </w:p>
    <w:p w14:paraId="7F920266" w14:textId="6B6A0FDB" w:rsidR="001E2635" w:rsidRPr="002101E6" w:rsidRDefault="001E2635" w:rsidP="001E2635">
      <w:pPr>
        <w:rPr>
          <w:snapToGrid w:val="0"/>
          <w:lang w:eastAsia="sk-SK"/>
        </w:rPr>
      </w:pPr>
      <w:r w:rsidRPr="002101E6">
        <w:rPr>
          <w:snapToGrid w:val="0"/>
          <w:lang w:eastAsia="sk-SK"/>
        </w:rPr>
        <w:t xml:space="preserve">Po 31. decembri </w:t>
      </w:r>
      <w:r w:rsidR="00A8486D">
        <w:rPr>
          <w:snapToGrid w:val="0"/>
          <w:lang w:eastAsia="sk-SK"/>
        </w:rPr>
        <w:t>202</w:t>
      </w:r>
      <w:r w:rsidR="00236F9F">
        <w:rPr>
          <w:snapToGrid w:val="0"/>
          <w:lang w:eastAsia="sk-SK"/>
        </w:rPr>
        <w:t>5</w:t>
      </w:r>
      <w:r w:rsidR="00A8486D"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14:paraId="1F730DC0" w14:textId="77777777" w:rsidR="001E2635" w:rsidRDefault="001E2635" w:rsidP="001E2635">
      <w:pPr>
        <w:rPr>
          <w:snapToGrid w:val="0"/>
          <w:lang w:eastAsia="sk-SK"/>
        </w:rPr>
      </w:pPr>
    </w:p>
    <w:p w14:paraId="44C5A587" w14:textId="452EF88F" w:rsidR="001E2635" w:rsidRPr="002101E6" w:rsidRDefault="001E2635" w:rsidP="0012668B">
      <w:pPr>
        <w:rPr>
          <w:snapToGrid w:val="0"/>
          <w:lang w:eastAsia="sk-SK"/>
        </w:rPr>
      </w:pPr>
    </w:p>
    <w:sectPr w:rsidR="001E2635" w:rsidRPr="002101E6" w:rsidSect="00642760">
      <w:headerReference w:type="default" r:id="rId12"/>
      <w:footerReference w:type="default" r:id="rId13"/>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34D3CC0" w14:textId="77777777" w:rsidR="005A228C" w:rsidRDefault="005A228C">
      <w:r>
        <w:separator/>
      </w:r>
    </w:p>
  </w:endnote>
  <w:endnote w:type="continuationSeparator" w:id="0">
    <w:p w14:paraId="47311883" w14:textId="77777777" w:rsidR="005A228C" w:rsidRDefault="005A228C">
      <w:r>
        <w:continuationSeparator/>
      </w:r>
    </w:p>
  </w:endnote>
  <w:endnote w:type="continuationNotice" w:id="1">
    <w:p w14:paraId="53396299" w14:textId="77777777" w:rsidR="005A228C" w:rsidRDefault="005A228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Helv">
    <w:panose1 w:val="020B060402020203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200ACF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069183498"/>
      <w:docPartObj>
        <w:docPartGallery w:val="Page Numbers (Bottom of Page)"/>
        <w:docPartUnique/>
      </w:docPartObj>
    </w:sdtPr>
    <w:sdtEndPr>
      <w:rPr>
        <w:noProof/>
      </w:rPr>
    </w:sdtEndPr>
    <w:sdtContent>
      <w:p w14:paraId="7582F08B" w14:textId="24622C19" w:rsidR="00B5025A" w:rsidRDefault="00B5025A" w:rsidP="002101E6">
        <w:pPr>
          <w:pStyle w:val="Pta"/>
          <w:pBdr>
            <w:top w:val="single" w:sz="4" w:space="1" w:color="auto"/>
          </w:pBdr>
          <w:jc w:val="right"/>
        </w:pPr>
        <w:r>
          <w:fldChar w:fldCharType="begin"/>
        </w:r>
        <w:r>
          <w:instrText xml:space="preserve"> PAGE   \* MERGEFORMAT </w:instrText>
        </w:r>
        <w:r>
          <w:fldChar w:fldCharType="separate"/>
        </w:r>
        <w:r w:rsidR="00720CA5">
          <w:rPr>
            <w:noProof/>
          </w:rPr>
          <w:t>10</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7A8190B" w14:textId="77777777" w:rsidR="005A228C" w:rsidRDefault="005A228C">
      <w:r>
        <w:separator/>
      </w:r>
    </w:p>
  </w:footnote>
  <w:footnote w:type="continuationSeparator" w:id="0">
    <w:p w14:paraId="6560851A" w14:textId="77777777" w:rsidR="005A228C" w:rsidRDefault="005A228C">
      <w:r>
        <w:continuationSeparator/>
      </w:r>
    </w:p>
  </w:footnote>
  <w:footnote w:type="continuationNotice" w:id="1">
    <w:p w14:paraId="03D0E310" w14:textId="77777777" w:rsidR="005A228C" w:rsidRDefault="005A228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A85FA92" w14:textId="7026F9F7" w:rsidR="00B5025A" w:rsidRDefault="00B5025A"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C1704" w:rsidRPr="00FC1704">
      <w:rPr>
        <w:rFonts w:ascii="Arial" w:hAnsi="Arial" w:cs="Arial"/>
        <w:color w:val="000000"/>
        <w:sz w:val="20"/>
        <w:shd w:val="clear" w:color="auto" w:fill="FFFFFF"/>
      </w:rPr>
      <w:t xml:space="preserve"> </w:t>
    </w:r>
    <w:r w:rsidR="00FC1704" w:rsidRPr="00FC1704">
      <w:rPr>
        <w:bCs/>
      </w:rPr>
      <w:t xml:space="preserve"> </w:t>
    </w:r>
    <w:r w:rsidR="00130962">
      <w:rPr>
        <w:bCs/>
      </w:rPr>
      <w:t>47</w:t>
    </w:r>
    <w:r w:rsidR="000D0592">
      <w:rPr>
        <w:bCs/>
      </w:rPr>
      <w:t> 37</w:t>
    </w:r>
    <w:r w:rsidR="00130962">
      <w:rPr>
        <w:bCs/>
      </w:rPr>
      <w:t>9</w:t>
    </w:r>
    <w:r w:rsidR="000D0592">
      <w:rPr>
        <w:bCs/>
      </w:rPr>
      <w:t xml:space="preserve"> 189</w:t>
    </w:r>
    <w:r>
      <w:tab/>
      <w:t>DIČ:</w:t>
    </w:r>
    <w:r w:rsidR="000D0592">
      <w:t>2023855812</w:t>
    </w:r>
  </w:p>
  <w:p w14:paraId="50EA6457" w14:textId="77777777" w:rsidR="00B5025A" w:rsidRDefault="00B5025A" w:rsidP="00C81150">
    <w:pPr>
      <w:pStyle w:val="Hlavika"/>
    </w:pPr>
    <w:bookmarkStart w:id="12" w:name="Business_name"/>
    <w:bookmarkEnd w:id="12"/>
  </w:p>
  <w:p w14:paraId="4B184B60" w14:textId="77777777" w:rsidR="00B5025A" w:rsidRDefault="00B5025A" w:rsidP="00C81150">
    <w:pPr>
      <w:pStyle w:val="Hlavika"/>
    </w:pPr>
    <w:r>
      <w:t>Poznámky individuálnej účtovnej závierky</w:t>
    </w:r>
  </w:p>
  <w:p w14:paraId="7E107FAF" w14:textId="29F48750" w:rsidR="00B5025A" w:rsidRDefault="00B5025A" w:rsidP="00C81150">
    <w:pPr>
      <w:pStyle w:val="Hlavika"/>
    </w:pPr>
    <w:r>
      <w:t xml:space="preserve">Zostavenej k 31. decembru </w:t>
    </w:r>
    <w:r w:rsidR="00A8486D">
      <w:t>202</w:t>
    </w:r>
    <w:r w:rsidR="00236F9F">
      <w:t>5</w:t>
    </w:r>
  </w:p>
  <w:p w14:paraId="59FF464C" w14:textId="77777777" w:rsidR="00B5025A" w:rsidRDefault="00B5025A" w:rsidP="00C81150">
    <w:pPr>
      <w:pStyle w:val="Hlavika"/>
      <w:pBdr>
        <w:bottom w:val="single" w:sz="4" w:space="1" w:color="auto"/>
      </w:pBdr>
    </w:pPr>
    <w:r>
      <w:t>(údaje v tabuľkách sú uvedené v celých eurách, ak nie je uvedené inak)</w:t>
    </w:r>
  </w:p>
  <w:p w14:paraId="3138B6D7" w14:textId="77777777" w:rsidR="00B5025A" w:rsidRDefault="00B5025A"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2E75FE40"/>
    <w:multiLevelType w:val="hybridMultilevel"/>
    <w:tmpl w:val="F4F63ABC"/>
    <w:lvl w:ilvl="0" w:tplc="C9F6964E">
      <w:start w:val="1"/>
      <w:numFmt w:val="lowerLetter"/>
      <w:lvlText w:val="b)"/>
      <w:lvlJc w:val="left"/>
      <w:pPr>
        <w:ind w:left="720" w:hanging="360"/>
      </w:pPr>
    </w:lvl>
    <w:lvl w:ilvl="1" w:tplc="98B4D726">
      <w:start w:val="1"/>
      <w:numFmt w:val="lowerLetter"/>
      <w:lvlText w:val="%2."/>
      <w:lvlJc w:val="left"/>
      <w:pPr>
        <w:ind w:left="1440" w:hanging="360"/>
      </w:pPr>
    </w:lvl>
    <w:lvl w:ilvl="2" w:tplc="4B346178">
      <w:start w:val="1"/>
      <w:numFmt w:val="lowerRoman"/>
      <w:lvlText w:val="%3."/>
      <w:lvlJc w:val="right"/>
      <w:pPr>
        <w:ind w:left="2160" w:hanging="180"/>
      </w:pPr>
    </w:lvl>
    <w:lvl w:ilvl="3" w:tplc="BB5C3B1C">
      <w:start w:val="1"/>
      <w:numFmt w:val="decimal"/>
      <w:lvlText w:val="%4."/>
      <w:lvlJc w:val="left"/>
      <w:pPr>
        <w:ind w:left="2880" w:hanging="360"/>
      </w:pPr>
    </w:lvl>
    <w:lvl w:ilvl="4" w:tplc="F00A7576">
      <w:start w:val="1"/>
      <w:numFmt w:val="lowerLetter"/>
      <w:lvlText w:val="%5."/>
      <w:lvlJc w:val="left"/>
      <w:pPr>
        <w:ind w:left="3600" w:hanging="360"/>
      </w:pPr>
    </w:lvl>
    <w:lvl w:ilvl="5" w:tplc="CD7CC29E">
      <w:start w:val="1"/>
      <w:numFmt w:val="lowerRoman"/>
      <w:lvlText w:val="%6."/>
      <w:lvlJc w:val="right"/>
      <w:pPr>
        <w:ind w:left="4320" w:hanging="180"/>
      </w:pPr>
    </w:lvl>
    <w:lvl w:ilvl="6" w:tplc="C3844A7C">
      <w:start w:val="1"/>
      <w:numFmt w:val="decimal"/>
      <w:lvlText w:val="%7."/>
      <w:lvlJc w:val="left"/>
      <w:pPr>
        <w:ind w:left="5040" w:hanging="360"/>
      </w:pPr>
    </w:lvl>
    <w:lvl w:ilvl="7" w:tplc="E0E09200">
      <w:start w:val="1"/>
      <w:numFmt w:val="lowerLetter"/>
      <w:lvlText w:val="%8."/>
      <w:lvlJc w:val="left"/>
      <w:pPr>
        <w:ind w:left="5760" w:hanging="360"/>
      </w:pPr>
    </w:lvl>
    <w:lvl w:ilvl="8" w:tplc="8542C9F0">
      <w:start w:val="1"/>
      <w:numFmt w:val="lowerRoman"/>
      <w:lvlText w:val="%9."/>
      <w:lvlJc w:val="right"/>
      <w:pPr>
        <w:ind w:left="6480" w:hanging="180"/>
      </w:pPr>
    </w:lvl>
  </w:abstractNum>
  <w:abstractNum w:abstractNumId="12"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0326D46"/>
    <w:multiLevelType w:val="hybridMultilevel"/>
    <w:tmpl w:val="D3D6723A"/>
    <w:lvl w:ilvl="0" w:tplc="AF504730">
      <w:start w:val="1"/>
      <w:numFmt w:val="lowerLetter"/>
      <w:lvlText w:val="%1)"/>
      <w:lvlJc w:val="left"/>
      <w:pPr>
        <w:ind w:left="720" w:hanging="360"/>
      </w:pPr>
    </w:lvl>
    <w:lvl w:ilvl="1" w:tplc="4CC2416E">
      <w:start w:val="1"/>
      <w:numFmt w:val="lowerLetter"/>
      <w:lvlText w:val="%2)"/>
      <w:lvlJc w:val="left"/>
      <w:pPr>
        <w:ind w:left="720" w:hanging="360"/>
      </w:pPr>
    </w:lvl>
    <w:lvl w:ilvl="2" w:tplc="8570845C">
      <w:start w:val="1"/>
      <w:numFmt w:val="lowerLetter"/>
      <w:lvlText w:val="%3)"/>
      <w:lvlJc w:val="left"/>
      <w:pPr>
        <w:ind w:left="720" w:hanging="360"/>
      </w:pPr>
    </w:lvl>
    <w:lvl w:ilvl="3" w:tplc="36DE358C">
      <w:start w:val="1"/>
      <w:numFmt w:val="lowerLetter"/>
      <w:lvlText w:val="%4)"/>
      <w:lvlJc w:val="left"/>
      <w:pPr>
        <w:ind w:left="720" w:hanging="360"/>
      </w:pPr>
    </w:lvl>
    <w:lvl w:ilvl="4" w:tplc="BF78E91E">
      <w:start w:val="1"/>
      <w:numFmt w:val="lowerLetter"/>
      <w:lvlText w:val="%5)"/>
      <w:lvlJc w:val="left"/>
      <w:pPr>
        <w:ind w:left="720" w:hanging="360"/>
      </w:pPr>
    </w:lvl>
    <w:lvl w:ilvl="5" w:tplc="A5E2429C">
      <w:start w:val="1"/>
      <w:numFmt w:val="lowerLetter"/>
      <w:lvlText w:val="%6)"/>
      <w:lvlJc w:val="left"/>
      <w:pPr>
        <w:ind w:left="720" w:hanging="360"/>
      </w:pPr>
    </w:lvl>
    <w:lvl w:ilvl="6" w:tplc="A510F330">
      <w:start w:val="1"/>
      <w:numFmt w:val="lowerLetter"/>
      <w:lvlText w:val="%7)"/>
      <w:lvlJc w:val="left"/>
      <w:pPr>
        <w:ind w:left="720" w:hanging="360"/>
      </w:pPr>
    </w:lvl>
    <w:lvl w:ilvl="7" w:tplc="FD58A254">
      <w:start w:val="1"/>
      <w:numFmt w:val="lowerLetter"/>
      <w:lvlText w:val="%8)"/>
      <w:lvlJc w:val="left"/>
      <w:pPr>
        <w:ind w:left="720" w:hanging="360"/>
      </w:pPr>
    </w:lvl>
    <w:lvl w:ilvl="8" w:tplc="19B24B90">
      <w:start w:val="1"/>
      <w:numFmt w:val="lowerLetter"/>
      <w:lvlText w:val="%9)"/>
      <w:lvlJc w:val="left"/>
      <w:pPr>
        <w:ind w:left="720" w:hanging="360"/>
      </w:pPr>
    </w:lvl>
  </w:abstractNum>
  <w:abstractNum w:abstractNumId="16"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8" w15:restartNumberingAfterBreak="0">
    <w:nsid w:val="6CEB3380"/>
    <w:multiLevelType w:val="hybridMultilevel"/>
    <w:tmpl w:val="E74CE1DA"/>
    <w:lvl w:ilvl="0" w:tplc="BF70B75C">
      <w:numFmt w:val="bullet"/>
      <w:lvlText w:val="-"/>
      <w:lvlJc w:val="left"/>
      <w:pPr>
        <w:ind w:left="720" w:hanging="360"/>
      </w:pPr>
      <w:rPr>
        <w:rFonts w:ascii="Verdana" w:eastAsia="Times New Roman" w:hAnsi="Verdana"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895507334">
    <w:abstractNumId w:val="11"/>
  </w:num>
  <w:num w:numId="2" w16cid:durableId="2070810310">
    <w:abstractNumId w:val="20"/>
  </w:num>
  <w:num w:numId="3" w16cid:durableId="2109226491">
    <w:abstractNumId w:val="8"/>
  </w:num>
  <w:num w:numId="4" w16cid:durableId="1264654131">
    <w:abstractNumId w:val="14"/>
  </w:num>
  <w:num w:numId="5" w16cid:durableId="1831291506">
    <w:abstractNumId w:val="20"/>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710032184">
    <w:abstractNumId w:val="3"/>
  </w:num>
  <w:num w:numId="7" w16cid:durableId="1671131092">
    <w:abstractNumId w:val="0"/>
  </w:num>
  <w:num w:numId="8" w16cid:durableId="333341164">
    <w:abstractNumId w:val="9"/>
  </w:num>
  <w:num w:numId="9" w16cid:durableId="132256798">
    <w:abstractNumId w:val="4"/>
  </w:num>
  <w:num w:numId="10" w16cid:durableId="991250350">
    <w:abstractNumId w:val="1"/>
  </w:num>
  <w:num w:numId="11" w16cid:durableId="176849709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48060772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756679940">
    <w:abstractNumId w:val="13"/>
  </w:num>
  <w:num w:numId="14" w16cid:durableId="31540251">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228691234">
    <w:abstractNumId w:val="17"/>
  </w:num>
  <w:num w:numId="16" w16cid:durableId="1583680994">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457719338">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384594795">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076124575">
    <w:abstractNumId w:val="1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654383731">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491725043">
    <w:abstractNumId w:val="19"/>
  </w:num>
  <w:num w:numId="22" w16cid:durableId="1798645786">
    <w:abstractNumId w:val="20"/>
  </w:num>
  <w:num w:numId="23" w16cid:durableId="1761175871">
    <w:abstractNumId w:val="18"/>
  </w:num>
  <w:num w:numId="24" w16cid:durableId="282880336">
    <w:abstractNumId w:val="1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07F99"/>
    <w:rsid w:val="00011C99"/>
    <w:rsid w:val="000152FD"/>
    <w:rsid w:val="00020311"/>
    <w:rsid w:val="000206AB"/>
    <w:rsid w:val="00022F9C"/>
    <w:rsid w:val="00025E11"/>
    <w:rsid w:val="000345BA"/>
    <w:rsid w:val="0003554D"/>
    <w:rsid w:val="00036007"/>
    <w:rsid w:val="0003701A"/>
    <w:rsid w:val="000413F6"/>
    <w:rsid w:val="00042DF7"/>
    <w:rsid w:val="00042E14"/>
    <w:rsid w:val="00043350"/>
    <w:rsid w:val="000505CF"/>
    <w:rsid w:val="00053976"/>
    <w:rsid w:val="00055C8B"/>
    <w:rsid w:val="00056876"/>
    <w:rsid w:val="00061A44"/>
    <w:rsid w:val="00066AED"/>
    <w:rsid w:val="000670A7"/>
    <w:rsid w:val="00072D4F"/>
    <w:rsid w:val="00075852"/>
    <w:rsid w:val="000758A3"/>
    <w:rsid w:val="00081341"/>
    <w:rsid w:val="00086A37"/>
    <w:rsid w:val="000923F2"/>
    <w:rsid w:val="000A3022"/>
    <w:rsid w:val="000A3603"/>
    <w:rsid w:val="000B2C5D"/>
    <w:rsid w:val="000B313E"/>
    <w:rsid w:val="000B638D"/>
    <w:rsid w:val="000B7F83"/>
    <w:rsid w:val="000C1342"/>
    <w:rsid w:val="000C3965"/>
    <w:rsid w:val="000C4346"/>
    <w:rsid w:val="000C559C"/>
    <w:rsid w:val="000C6D1B"/>
    <w:rsid w:val="000D051D"/>
    <w:rsid w:val="000D0592"/>
    <w:rsid w:val="000D4339"/>
    <w:rsid w:val="000D6844"/>
    <w:rsid w:val="000D68D2"/>
    <w:rsid w:val="000D7DAD"/>
    <w:rsid w:val="000E123F"/>
    <w:rsid w:val="000E1EAB"/>
    <w:rsid w:val="000E3C97"/>
    <w:rsid w:val="000E4315"/>
    <w:rsid w:val="000F2546"/>
    <w:rsid w:val="000F3C33"/>
    <w:rsid w:val="000F3D4D"/>
    <w:rsid w:val="000F63F1"/>
    <w:rsid w:val="00100B64"/>
    <w:rsid w:val="00101342"/>
    <w:rsid w:val="001018BE"/>
    <w:rsid w:val="00111C30"/>
    <w:rsid w:val="00113235"/>
    <w:rsid w:val="001145C2"/>
    <w:rsid w:val="001170F1"/>
    <w:rsid w:val="00121A38"/>
    <w:rsid w:val="00121FD2"/>
    <w:rsid w:val="0012231A"/>
    <w:rsid w:val="001228E7"/>
    <w:rsid w:val="00122FDA"/>
    <w:rsid w:val="00123B6F"/>
    <w:rsid w:val="001240E4"/>
    <w:rsid w:val="0012668B"/>
    <w:rsid w:val="0013020B"/>
    <w:rsid w:val="00130962"/>
    <w:rsid w:val="0013267B"/>
    <w:rsid w:val="001343A4"/>
    <w:rsid w:val="0013520C"/>
    <w:rsid w:val="001354FB"/>
    <w:rsid w:val="00140952"/>
    <w:rsid w:val="00141FF0"/>
    <w:rsid w:val="00142157"/>
    <w:rsid w:val="001440A4"/>
    <w:rsid w:val="00150CFF"/>
    <w:rsid w:val="0015753D"/>
    <w:rsid w:val="00162043"/>
    <w:rsid w:val="00162F37"/>
    <w:rsid w:val="001630F4"/>
    <w:rsid w:val="00163FF0"/>
    <w:rsid w:val="00164333"/>
    <w:rsid w:val="0016450F"/>
    <w:rsid w:val="00164E16"/>
    <w:rsid w:val="00164EB5"/>
    <w:rsid w:val="00165FC5"/>
    <w:rsid w:val="0017073C"/>
    <w:rsid w:val="00171F23"/>
    <w:rsid w:val="00172B11"/>
    <w:rsid w:val="00176506"/>
    <w:rsid w:val="00177A9A"/>
    <w:rsid w:val="00182445"/>
    <w:rsid w:val="00183AF7"/>
    <w:rsid w:val="00185803"/>
    <w:rsid w:val="001859DB"/>
    <w:rsid w:val="0018699A"/>
    <w:rsid w:val="00193CFA"/>
    <w:rsid w:val="0019430E"/>
    <w:rsid w:val="001A15F0"/>
    <w:rsid w:val="001A6CD6"/>
    <w:rsid w:val="001B02ED"/>
    <w:rsid w:val="001B0DB0"/>
    <w:rsid w:val="001B30A4"/>
    <w:rsid w:val="001B5206"/>
    <w:rsid w:val="001C028A"/>
    <w:rsid w:val="001D2B78"/>
    <w:rsid w:val="001D2C69"/>
    <w:rsid w:val="001D2F76"/>
    <w:rsid w:val="001D3064"/>
    <w:rsid w:val="001D4EAF"/>
    <w:rsid w:val="001D504C"/>
    <w:rsid w:val="001D673D"/>
    <w:rsid w:val="001E01F8"/>
    <w:rsid w:val="001E2635"/>
    <w:rsid w:val="001E351B"/>
    <w:rsid w:val="001E3B2C"/>
    <w:rsid w:val="001E7800"/>
    <w:rsid w:val="001F0569"/>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57FC"/>
    <w:rsid w:val="002162B9"/>
    <w:rsid w:val="00223A9A"/>
    <w:rsid w:val="00224657"/>
    <w:rsid w:val="00225545"/>
    <w:rsid w:val="00233E30"/>
    <w:rsid w:val="002347BF"/>
    <w:rsid w:val="00234DAD"/>
    <w:rsid w:val="00234DD8"/>
    <w:rsid w:val="00236F9F"/>
    <w:rsid w:val="00243056"/>
    <w:rsid w:val="0024441D"/>
    <w:rsid w:val="00252434"/>
    <w:rsid w:val="002543B4"/>
    <w:rsid w:val="002551CB"/>
    <w:rsid w:val="00256108"/>
    <w:rsid w:val="00256235"/>
    <w:rsid w:val="002643ED"/>
    <w:rsid w:val="002647F4"/>
    <w:rsid w:val="00264D66"/>
    <w:rsid w:val="002710BA"/>
    <w:rsid w:val="00271FCD"/>
    <w:rsid w:val="002747FF"/>
    <w:rsid w:val="002761A7"/>
    <w:rsid w:val="00276E90"/>
    <w:rsid w:val="00280586"/>
    <w:rsid w:val="00280F80"/>
    <w:rsid w:val="00285516"/>
    <w:rsid w:val="0028631C"/>
    <w:rsid w:val="002926EC"/>
    <w:rsid w:val="00295DB1"/>
    <w:rsid w:val="002966BD"/>
    <w:rsid w:val="002A472F"/>
    <w:rsid w:val="002A48FC"/>
    <w:rsid w:val="002B1694"/>
    <w:rsid w:val="002B6E53"/>
    <w:rsid w:val="002C2DC7"/>
    <w:rsid w:val="002C3E9B"/>
    <w:rsid w:val="002C6F9D"/>
    <w:rsid w:val="002D03DC"/>
    <w:rsid w:val="002D055E"/>
    <w:rsid w:val="002E19BA"/>
    <w:rsid w:val="002E1A76"/>
    <w:rsid w:val="002E2983"/>
    <w:rsid w:val="002E2DB5"/>
    <w:rsid w:val="002E3D80"/>
    <w:rsid w:val="002E5681"/>
    <w:rsid w:val="002E7573"/>
    <w:rsid w:val="002E7E87"/>
    <w:rsid w:val="002F055A"/>
    <w:rsid w:val="002F3190"/>
    <w:rsid w:val="002F34E7"/>
    <w:rsid w:val="002F583C"/>
    <w:rsid w:val="002F78A4"/>
    <w:rsid w:val="002F7F37"/>
    <w:rsid w:val="00304E2D"/>
    <w:rsid w:val="00306504"/>
    <w:rsid w:val="00310224"/>
    <w:rsid w:val="003104BB"/>
    <w:rsid w:val="003111E2"/>
    <w:rsid w:val="0031154A"/>
    <w:rsid w:val="00312026"/>
    <w:rsid w:val="0032199B"/>
    <w:rsid w:val="00321F75"/>
    <w:rsid w:val="0032533E"/>
    <w:rsid w:val="0032704B"/>
    <w:rsid w:val="00330565"/>
    <w:rsid w:val="00330AB2"/>
    <w:rsid w:val="00332B4B"/>
    <w:rsid w:val="00335109"/>
    <w:rsid w:val="003407DC"/>
    <w:rsid w:val="00354434"/>
    <w:rsid w:val="00354E22"/>
    <w:rsid w:val="00363B4A"/>
    <w:rsid w:val="00366100"/>
    <w:rsid w:val="003661CA"/>
    <w:rsid w:val="00367B47"/>
    <w:rsid w:val="0037364A"/>
    <w:rsid w:val="003828BA"/>
    <w:rsid w:val="0038564B"/>
    <w:rsid w:val="00387CFF"/>
    <w:rsid w:val="00391E6D"/>
    <w:rsid w:val="003922DE"/>
    <w:rsid w:val="00394CF8"/>
    <w:rsid w:val="0039749F"/>
    <w:rsid w:val="003A28A0"/>
    <w:rsid w:val="003A3648"/>
    <w:rsid w:val="003A3754"/>
    <w:rsid w:val="003A3E62"/>
    <w:rsid w:val="003A661C"/>
    <w:rsid w:val="003A6DD6"/>
    <w:rsid w:val="003A7362"/>
    <w:rsid w:val="003B1448"/>
    <w:rsid w:val="003B2F4A"/>
    <w:rsid w:val="003B34EF"/>
    <w:rsid w:val="003B365C"/>
    <w:rsid w:val="003B3C94"/>
    <w:rsid w:val="003B4AB0"/>
    <w:rsid w:val="003B5B80"/>
    <w:rsid w:val="003B6E2C"/>
    <w:rsid w:val="003C032B"/>
    <w:rsid w:val="003C12E4"/>
    <w:rsid w:val="003C309E"/>
    <w:rsid w:val="003C60C9"/>
    <w:rsid w:val="003C7880"/>
    <w:rsid w:val="003D0CC4"/>
    <w:rsid w:val="003D49E1"/>
    <w:rsid w:val="003D74FC"/>
    <w:rsid w:val="003D76C3"/>
    <w:rsid w:val="003E000E"/>
    <w:rsid w:val="003E12BD"/>
    <w:rsid w:val="003E168C"/>
    <w:rsid w:val="003E375F"/>
    <w:rsid w:val="003E4948"/>
    <w:rsid w:val="003E4CCB"/>
    <w:rsid w:val="003E6976"/>
    <w:rsid w:val="003F0FCA"/>
    <w:rsid w:val="003F164C"/>
    <w:rsid w:val="003F1C6A"/>
    <w:rsid w:val="003F20D8"/>
    <w:rsid w:val="003F3B48"/>
    <w:rsid w:val="00401CA3"/>
    <w:rsid w:val="004032CB"/>
    <w:rsid w:val="00405A94"/>
    <w:rsid w:val="004107B6"/>
    <w:rsid w:val="00410D92"/>
    <w:rsid w:val="0041301E"/>
    <w:rsid w:val="00414800"/>
    <w:rsid w:val="00414BEA"/>
    <w:rsid w:val="00416151"/>
    <w:rsid w:val="00416D85"/>
    <w:rsid w:val="00417846"/>
    <w:rsid w:val="004222FE"/>
    <w:rsid w:val="00424C87"/>
    <w:rsid w:val="00425DB7"/>
    <w:rsid w:val="00425F00"/>
    <w:rsid w:val="00427249"/>
    <w:rsid w:val="0043110A"/>
    <w:rsid w:val="00432F9A"/>
    <w:rsid w:val="00440DFE"/>
    <w:rsid w:val="00441D53"/>
    <w:rsid w:val="004431DF"/>
    <w:rsid w:val="004459F9"/>
    <w:rsid w:val="0044741A"/>
    <w:rsid w:val="00447B2C"/>
    <w:rsid w:val="00453985"/>
    <w:rsid w:val="004570ED"/>
    <w:rsid w:val="004654CD"/>
    <w:rsid w:val="00465890"/>
    <w:rsid w:val="00465E18"/>
    <w:rsid w:val="00470A91"/>
    <w:rsid w:val="00473947"/>
    <w:rsid w:val="00476C7A"/>
    <w:rsid w:val="00477E08"/>
    <w:rsid w:val="004816DC"/>
    <w:rsid w:val="00482FA6"/>
    <w:rsid w:val="00487854"/>
    <w:rsid w:val="00491B66"/>
    <w:rsid w:val="004964F5"/>
    <w:rsid w:val="004A1F58"/>
    <w:rsid w:val="004A273B"/>
    <w:rsid w:val="004A40D5"/>
    <w:rsid w:val="004A4765"/>
    <w:rsid w:val="004A4A5A"/>
    <w:rsid w:val="004A4D49"/>
    <w:rsid w:val="004B0698"/>
    <w:rsid w:val="004B3A83"/>
    <w:rsid w:val="004B56E4"/>
    <w:rsid w:val="004B5701"/>
    <w:rsid w:val="004B7838"/>
    <w:rsid w:val="004C09F3"/>
    <w:rsid w:val="004C2171"/>
    <w:rsid w:val="004C59FE"/>
    <w:rsid w:val="004D02DC"/>
    <w:rsid w:val="004D4CB4"/>
    <w:rsid w:val="004E1582"/>
    <w:rsid w:val="004E1ADB"/>
    <w:rsid w:val="004E40B8"/>
    <w:rsid w:val="004F2C48"/>
    <w:rsid w:val="004F4E7B"/>
    <w:rsid w:val="004F5290"/>
    <w:rsid w:val="0050053B"/>
    <w:rsid w:val="005009EF"/>
    <w:rsid w:val="00502A51"/>
    <w:rsid w:val="00502D48"/>
    <w:rsid w:val="00502FB9"/>
    <w:rsid w:val="00507587"/>
    <w:rsid w:val="00511BA5"/>
    <w:rsid w:val="00511DA2"/>
    <w:rsid w:val="00514A3B"/>
    <w:rsid w:val="00514ACD"/>
    <w:rsid w:val="00516115"/>
    <w:rsid w:val="00516FB6"/>
    <w:rsid w:val="00517583"/>
    <w:rsid w:val="00517F4D"/>
    <w:rsid w:val="00520F36"/>
    <w:rsid w:val="005236FC"/>
    <w:rsid w:val="00527D49"/>
    <w:rsid w:val="00530F08"/>
    <w:rsid w:val="00530F2D"/>
    <w:rsid w:val="0053243B"/>
    <w:rsid w:val="005327AB"/>
    <w:rsid w:val="0054112A"/>
    <w:rsid w:val="00541E0A"/>
    <w:rsid w:val="00542472"/>
    <w:rsid w:val="00542B27"/>
    <w:rsid w:val="00550986"/>
    <w:rsid w:val="00550FD8"/>
    <w:rsid w:val="0055258C"/>
    <w:rsid w:val="005525B1"/>
    <w:rsid w:val="005533C4"/>
    <w:rsid w:val="00553FBA"/>
    <w:rsid w:val="0055743C"/>
    <w:rsid w:val="00557ED6"/>
    <w:rsid w:val="005601EC"/>
    <w:rsid w:val="00560FAA"/>
    <w:rsid w:val="00566707"/>
    <w:rsid w:val="005703C3"/>
    <w:rsid w:val="00576D18"/>
    <w:rsid w:val="00577700"/>
    <w:rsid w:val="00584733"/>
    <w:rsid w:val="005847CC"/>
    <w:rsid w:val="00584EA1"/>
    <w:rsid w:val="00584F0C"/>
    <w:rsid w:val="00585041"/>
    <w:rsid w:val="00590F0A"/>
    <w:rsid w:val="00594311"/>
    <w:rsid w:val="0059698B"/>
    <w:rsid w:val="00596D07"/>
    <w:rsid w:val="005A228C"/>
    <w:rsid w:val="005A27E3"/>
    <w:rsid w:val="005A4680"/>
    <w:rsid w:val="005A5BEE"/>
    <w:rsid w:val="005B2929"/>
    <w:rsid w:val="005B36DD"/>
    <w:rsid w:val="005B4A69"/>
    <w:rsid w:val="005B5695"/>
    <w:rsid w:val="005B57EA"/>
    <w:rsid w:val="005B6728"/>
    <w:rsid w:val="005B68EC"/>
    <w:rsid w:val="005B7ABC"/>
    <w:rsid w:val="005C066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037"/>
    <w:rsid w:val="00612589"/>
    <w:rsid w:val="00614C42"/>
    <w:rsid w:val="006150D4"/>
    <w:rsid w:val="00615A60"/>
    <w:rsid w:val="006204AE"/>
    <w:rsid w:val="0062072C"/>
    <w:rsid w:val="00621694"/>
    <w:rsid w:val="00622BAC"/>
    <w:rsid w:val="00622E28"/>
    <w:rsid w:val="00626BD5"/>
    <w:rsid w:val="00630717"/>
    <w:rsid w:val="006307C8"/>
    <w:rsid w:val="00634E56"/>
    <w:rsid w:val="00636A8D"/>
    <w:rsid w:val="006373DA"/>
    <w:rsid w:val="00640E59"/>
    <w:rsid w:val="00642760"/>
    <w:rsid w:val="006439F2"/>
    <w:rsid w:val="0065127C"/>
    <w:rsid w:val="00651639"/>
    <w:rsid w:val="00653D5A"/>
    <w:rsid w:val="00655993"/>
    <w:rsid w:val="00657091"/>
    <w:rsid w:val="00662391"/>
    <w:rsid w:val="00663720"/>
    <w:rsid w:val="006638BC"/>
    <w:rsid w:val="00664937"/>
    <w:rsid w:val="00664F99"/>
    <w:rsid w:val="0066666D"/>
    <w:rsid w:val="006673E0"/>
    <w:rsid w:val="0067003C"/>
    <w:rsid w:val="00670CB7"/>
    <w:rsid w:val="0067219B"/>
    <w:rsid w:val="0067235E"/>
    <w:rsid w:val="006730D7"/>
    <w:rsid w:val="006746F7"/>
    <w:rsid w:val="006756CA"/>
    <w:rsid w:val="006762BE"/>
    <w:rsid w:val="0068050E"/>
    <w:rsid w:val="00680DBD"/>
    <w:rsid w:val="0068249F"/>
    <w:rsid w:val="006837A8"/>
    <w:rsid w:val="006945D6"/>
    <w:rsid w:val="00694F84"/>
    <w:rsid w:val="00694FB9"/>
    <w:rsid w:val="006951D0"/>
    <w:rsid w:val="006A1CBA"/>
    <w:rsid w:val="006A3131"/>
    <w:rsid w:val="006A3DAC"/>
    <w:rsid w:val="006A49A3"/>
    <w:rsid w:val="006A688F"/>
    <w:rsid w:val="006A7DFF"/>
    <w:rsid w:val="006B0885"/>
    <w:rsid w:val="006B3670"/>
    <w:rsid w:val="006B4DBD"/>
    <w:rsid w:val="006B51F8"/>
    <w:rsid w:val="006B53A8"/>
    <w:rsid w:val="006B5D4F"/>
    <w:rsid w:val="006B7180"/>
    <w:rsid w:val="006B76B9"/>
    <w:rsid w:val="006C0F60"/>
    <w:rsid w:val="006C3B98"/>
    <w:rsid w:val="006C5A71"/>
    <w:rsid w:val="006D278E"/>
    <w:rsid w:val="006D31EF"/>
    <w:rsid w:val="006D5A62"/>
    <w:rsid w:val="006D785A"/>
    <w:rsid w:val="006D7A59"/>
    <w:rsid w:val="006E06CF"/>
    <w:rsid w:val="006E4E62"/>
    <w:rsid w:val="006E7013"/>
    <w:rsid w:val="006E7560"/>
    <w:rsid w:val="006F040F"/>
    <w:rsid w:val="006F04CD"/>
    <w:rsid w:val="006F1A2F"/>
    <w:rsid w:val="006F1C45"/>
    <w:rsid w:val="006F2A5B"/>
    <w:rsid w:val="006F4D01"/>
    <w:rsid w:val="006F4FB2"/>
    <w:rsid w:val="006F6064"/>
    <w:rsid w:val="006F6823"/>
    <w:rsid w:val="00701898"/>
    <w:rsid w:val="00703B13"/>
    <w:rsid w:val="00703D0E"/>
    <w:rsid w:val="007051B1"/>
    <w:rsid w:val="00705FBF"/>
    <w:rsid w:val="007137B5"/>
    <w:rsid w:val="0071572C"/>
    <w:rsid w:val="00715DFA"/>
    <w:rsid w:val="00715E9D"/>
    <w:rsid w:val="00720951"/>
    <w:rsid w:val="00720CA5"/>
    <w:rsid w:val="00725C93"/>
    <w:rsid w:val="0073354C"/>
    <w:rsid w:val="00736B44"/>
    <w:rsid w:val="007372E7"/>
    <w:rsid w:val="007374BC"/>
    <w:rsid w:val="00741BCD"/>
    <w:rsid w:val="007432FF"/>
    <w:rsid w:val="0074364E"/>
    <w:rsid w:val="0074448F"/>
    <w:rsid w:val="00747C59"/>
    <w:rsid w:val="00750790"/>
    <w:rsid w:val="00751283"/>
    <w:rsid w:val="00751B5B"/>
    <w:rsid w:val="0075466C"/>
    <w:rsid w:val="00754810"/>
    <w:rsid w:val="007606BC"/>
    <w:rsid w:val="00760EE4"/>
    <w:rsid w:val="00762454"/>
    <w:rsid w:val="00765A18"/>
    <w:rsid w:val="00767A6E"/>
    <w:rsid w:val="00771B59"/>
    <w:rsid w:val="00771B74"/>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58B1"/>
    <w:rsid w:val="007D6303"/>
    <w:rsid w:val="007D6C8D"/>
    <w:rsid w:val="007D77C0"/>
    <w:rsid w:val="007E1978"/>
    <w:rsid w:val="007E2CF3"/>
    <w:rsid w:val="007E3ACA"/>
    <w:rsid w:val="007E619C"/>
    <w:rsid w:val="007F1711"/>
    <w:rsid w:val="007F1963"/>
    <w:rsid w:val="007F2B64"/>
    <w:rsid w:val="007F6E27"/>
    <w:rsid w:val="007F7D0E"/>
    <w:rsid w:val="008000C6"/>
    <w:rsid w:val="008007EC"/>
    <w:rsid w:val="00801D76"/>
    <w:rsid w:val="00802D05"/>
    <w:rsid w:val="00802F65"/>
    <w:rsid w:val="0080344C"/>
    <w:rsid w:val="00803BB4"/>
    <w:rsid w:val="0081477F"/>
    <w:rsid w:val="008151CD"/>
    <w:rsid w:val="008177C9"/>
    <w:rsid w:val="00820029"/>
    <w:rsid w:val="00824C92"/>
    <w:rsid w:val="00826D27"/>
    <w:rsid w:val="00831E06"/>
    <w:rsid w:val="00832511"/>
    <w:rsid w:val="00833541"/>
    <w:rsid w:val="00837CD1"/>
    <w:rsid w:val="00842042"/>
    <w:rsid w:val="00845108"/>
    <w:rsid w:val="00853C59"/>
    <w:rsid w:val="00853D7D"/>
    <w:rsid w:val="008561C1"/>
    <w:rsid w:val="00857755"/>
    <w:rsid w:val="00857E4B"/>
    <w:rsid w:val="00861776"/>
    <w:rsid w:val="00861E53"/>
    <w:rsid w:val="00862276"/>
    <w:rsid w:val="00862487"/>
    <w:rsid w:val="008634D1"/>
    <w:rsid w:val="00864105"/>
    <w:rsid w:val="00864AEB"/>
    <w:rsid w:val="00864B7A"/>
    <w:rsid w:val="00866CFF"/>
    <w:rsid w:val="00866D36"/>
    <w:rsid w:val="008711DF"/>
    <w:rsid w:val="00874FB5"/>
    <w:rsid w:val="00877449"/>
    <w:rsid w:val="008774FE"/>
    <w:rsid w:val="00886F6B"/>
    <w:rsid w:val="008902A0"/>
    <w:rsid w:val="008910E5"/>
    <w:rsid w:val="00892FA3"/>
    <w:rsid w:val="00893E2E"/>
    <w:rsid w:val="00894947"/>
    <w:rsid w:val="00894E0B"/>
    <w:rsid w:val="00897554"/>
    <w:rsid w:val="008979A0"/>
    <w:rsid w:val="00897C8F"/>
    <w:rsid w:val="008A1586"/>
    <w:rsid w:val="008A23FA"/>
    <w:rsid w:val="008A2871"/>
    <w:rsid w:val="008A57B0"/>
    <w:rsid w:val="008A60C8"/>
    <w:rsid w:val="008A7CEF"/>
    <w:rsid w:val="008B2F92"/>
    <w:rsid w:val="008B33B1"/>
    <w:rsid w:val="008B6566"/>
    <w:rsid w:val="008B73F1"/>
    <w:rsid w:val="008B77F4"/>
    <w:rsid w:val="008C2816"/>
    <w:rsid w:val="008C287B"/>
    <w:rsid w:val="008C4F2A"/>
    <w:rsid w:val="008C598A"/>
    <w:rsid w:val="008D2542"/>
    <w:rsid w:val="008D38A5"/>
    <w:rsid w:val="008D4CF5"/>
    <w:rsid w:val="008D4CF7"/>
    <w:rsid w:val="008E3271"/>
    <w:rsid w:val="008E4966"/>
    <w:rsid w:val="008E4A7A"/>
    <w:rsid w:val="008E7B16"/>
    <w:rsid w:val="008F0152"/>
    <w:rsid w:val="008F103E"/>
    <w:rsid w:val="008F33A6"/>
    <w:rsid w:val="008F4A7C"/>
    <w:rsid w:val="0090028D"/>
    <w:rsid w:val="00900955"/>
    <w:rsid w:val="00902506"/>
    <w:rsid w:val="00904FDA"/>
    <w:rsid w:val="009051D3"/>
    <w:rsid w:val="00914918"/>
    <w:rsid w:val="00916C34"/>
    <w:rsid w:val="00916FF0"/>
    <w:rsid w:val="00920677"/>
    <w:rsid w:val="00923489"/>
    <w:rsid w:val="0092638E"/>
    <w:rsid w:val="00926A89"/>
    <w:rsid w:val="00932E9E"/>
    <w:rsid w:val="00933086"/>
    <w:rsid w:val="00936610"/>
    <w:rsid w:val="00936F55"/>
    <w:rsid w:val="00941D7F"/>
    <w:rsid w:val="00943923"/>
    <w:rsid w:val="0094677D"/>
    <w:rsid w:val="0094772F"/>
    <w:rsid w:val="00950360"/>
    <w:rsid w:val="009505E1"/>
    <w:rsid w:val="00951D53"/>
    <w:rsid w:val="009579CD"/>
    <w:rsid w:val="00957CE4"/>
    <w:rsid w:val="00960012"/>
    <w:rsid w:val="0096189C"/>
    <w:rsid w:val="00961D5A"/>
    <w:rsid w:val="009629A8"/>
    <w:rsid w:val="0096300B"/>
    <w:rsid w:val="00965C8E"/>
    <w:rsid w:val="00974390"/>
    <w:rsid w:val="00976E6D"/>
    <w:rsid w:val="00976FCF"/>
    <w:rsid w:val="0098481C"/>
    <w:rsid w:val="009860E5"/>
    <w:rsid w:val="0098634D"/>
    <w:rsid w:val="009875A4"/>
    <w:rsid w:val="00987921"/>
    <w:rsid w:val="00990976"/>
    <w:rsid w:val="009934F6"/>
    <w:rsid w:val="00996A7B"/>
    <w:rsid w:val="00996F4A"/>
    <w:rsid w:val="00997723"/>
    <w:rsid w:val="009B006E"/>
    <w:rsid w:val="009B2C12"/>
    <w:rsid w:val="009B2D7C"/>
    <w:rsid w:val="009B517D"/>
    <w:rsid w:val="009B5601"/>
    <w:rsid w:val="009B5832"/>
    <w:rsid w:val="009B79A4"/>
    <w:rsid w:val="009C239A"/>
    <w:rsid w:val="009C4F06"/>
    <w:rsid w:val="009D18F8"/>
    <w:rsid w:val="009D5AA8"/>
    <w:rsid w:val="009D64A1"/>
    <w:rsid w:val="009D6B8B"/>
    <w:rsid w:val="009E0075"/>
    <w:rsid w:val="009E051F"/>
    <w:rsid w:val="009E172B"/>
    <w:rsid w:val="009E3F8A"/>
    <w:rsid w:val="009E617F"/>
    <w:rsid w:val="009F4036"/>
    <w:rsid w:val="009F5D65"/>
    <w:rsid w:val="009F6044"/>
    <w:rsid w:val="009F7FD4"/>
    <w:rsid w:val="00A0375D"/>
    <w:rsid w:val="00A04E0D"/>
    <w:rsid w:val="00A06700"/>
    <w:rsid w:val="00A0722C"/>
    <w:rsid w:val="00A109AB"/>
    <w:rsid w:val="00A10FFF"/>
    <w:rsid w:val="00A113C2"/>
    <w:rsid w:val="00A12788"/>
    <w:rsid w:val="00A12EDC"/>
    <w:rsid w:val="00A1305F"/>
    <w:rsid w:val="00A1452C"/>
    <w:rsid w:val="00A16498"/>
    <w:rsid w:val="00A228D3"/>
    <w:rsid w:val="00A25874"/>
    <w:rsid w:val="00A25A3F"/>
    <w:rsid w:val="00A313C2"/>
    <w:rsid w:val="00A33095"/>
    <w:rsid w:val="00A330D5"/>
    <w:rsid w:val="00A33809"/>
    <w:rsid w:val="00A33AF8"/>
    <w:rsid w:val="00A33FE8"/>
    <w:rsid w:val="00A35C6F"/>
    <w:rsid w:val="00A369A0"/>
    <w:rsid w:val="00A36CCE"/>
    <w:rsid w:val="00A372D1"/>
    <w:rsid w:val="00A37DB2"/>
    <w:rsid w:val="00A40BD1"/>
    <w:rsid w:val="00A40DD9"/>
    <w:rsid w:val="00A45117"/>
    <w:rsid w:val="00A56692"/>
    <w:rsid w:val="00A6041A"/>
    <w:rsid w:val="00A62D27"/>
    <w:rsid w:val="00A636C0"/>
    <w:rsid w:val="00A64BD5"/>
    <w:rsid w:val="00A7084F"/>
    <w:rsid w:val="00A72794"/>
    <w:rsid w:val="00A7586B"/>
    <w:rsid w:val="00A8486D"/>
    <w:rsid w:val="00A852DC"/>
    <w:rsid w:val="00A87675"/>
    <w:rsid w:val="00A9011B"/>
    <w:rsid w:val="00A94FC4"/>
    <w:rsid w:val="00AA01E0"/>
    <w:rsid w:val="00AA1C46"/>
    <w:rsid w:val="00AA30FE"/>
    <w:rsid w:val="00AA43CE"/>
    <w:rsid w:val="00AA62FA"/>
    <w:rsid w:val="00AA6B6E"/>
    <w:rsid w:val="00AA772E"/>
    <w:rsid w:val="00AB60DA"/>
    <w:rsid w:val="00AC1645"/>
    <w:rsid w:val="00AC172D"/>
    <w:rsid w:val="00AC1B3D"/>
    <w:rsid w:val="00AC3203"/>
    <w:rsid w:val="00AC485D"/>
    <w:rsid w:val="00AC4E26"/>
    <w:rsid w:val="00AC5F2E"/>
    <w:rsid w:val="00AC76D6"/>
    <w:rsid w:val="00AC79A3"/>
    <w:rsid w:val="00AD1127"/>
    <w:rsid w:val="00AD2025"/>
    <w:rsid w:val="00AD2CE4"/>
    <w:rsid w:val="00AD4EB2"/>
    <w:rsid w:val="00AD4EC6"/>
    <w:rsid w:val="00AD72EE"/>
    <w:rsid w:val="00AE0171"/>
    <w:rsid w:val="00AE4448"/>
    <w:rsid w:val="00AE66CD"/>
    <w:rsid w:val="00AE7683"/>
    <w:rsid w:val="00AF17E8"/>
    <w:rsid w:val="00AF205A"/>
    <w:rsid w:val="00AF3FB5"/>
    <w:rsid w:val="00B03F2A"/>
    <w:rsid w:val="00B068A1"/>
    <w:rsid w:val="00B0734A"/>
    <w:rsid w:val="00B07A2F"/>
    <w:rsid w:val="00B1271B"/>
    <w:rsid w:val="00B17212"/>
    <w:rsid w:val="00B22433"/>
    <w:rsid w:val="00B23E54"/>
    <w:rsid w:val="00B2482F"/>
    <w:rsid w:val="00B25D42"/>
    <w:rsid w:val="00B26F12"/>
    <w:rsid w:val="00B3242B"/>
    <w:rsid w:val="00B33F31"/>
    <w:rsid w:val="00B36520"/>
    <w:rsid w:val="00B40C54"/>
    <w:rsid w:val="00B40F3C"/>
    <w:rsid w:val="00B43622"/>
    <w:rsid w:val="00B4459D"/>
    <w:rsid w:val="00B451A4"/>
    <w:rsid w:val="00B475A1"/>
    <w:rsid w:val="00B5025A"/>
    <w:rsid w:val="00B51F4C"/>
    <w:rsid w:val="00B52CAC"/>
    <w:rsid w:val="00B53B39"/>
    <w:rsid w:val="00B53E59"/>
    <w:rsid w:val="00B542CF"/>
    <w:rsid w:val="00B54C9D"/>
    <w:rsid w:val="00B561FE"/>
    <w:rsid w:val="00B56377"/>
    <w:rsid w:val="00B604CF"/>
    <w:rsid w:val="00B63B55"/>
    <w:rsid w:val="00B64DF4"/>
    <w:rsid w:val="00B6548F"/>
    <w:rsid w:val="00B66878"/>
    <w:rsid w:val="00B670B9"/>
    <w:rsid w:val="00B70333"/>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96D67"/>
    <w:rsid w:val="00BA161F"/>
    <w:rsid w:val="00BA18F1"/>
    <w:rsid w:val="00BA2540"/>
    <w:rsid w:val="00BA4187"/>
    <w:rsid w:val="00BA4FAE"/>
    <w:rsid w:val="00BA6B5F"/>
    <w:rsid w:val="00BA7C82"/>
    <w:rsid w:val="00BA7CF0"/>
    <w:rsid w:val="00BB0F24"/>
    <w:rsid w:val="00BB5817"/>
    <w:rsid w:val="00BB6317"/>
    <w:rsid w:val="00BC235F"/>
    <w:rsid w:val="00BC279C"/>
    <w:rsid w:val="00BC4495"/>
    <w:rsid w:val="00BC49B3"/>
    <w:rsid w:val="00BC6197"/>
    <w:rsid w:val="00BD0DDB"/>
    <w:rsid w:val="00BD2A15"/>
    <w:rsid w:val="00BD3308"/>
    <w:rsid w:val="00BD44C4"/>
    <w:rsid w:val="00BE08D8"/>
    <w:rsid w:val="00BE09FD"/>
    <w:rsid w:val="00BE3F5A"/>
    <w:rsid w:val="00BE6F6C"/>
    <w:rsid w:val="00BF0B0D"/>
    <w:rsid w:val="00BF1666"/>
    <w:rsid w:val="00BF238A"/>
    <w:rsid w:val="00BF2474"/>
    <w:rsid w:val="00C003E1"/>
    <w:rsid w:val="00C074B3"/>
    <w:rsid w:val="00C112FD"/>
    <w:rsid w:val="00C26A76"/>
    <w:rsid w:val="00C27954"/>
    <w:rsid w:val="00C27B08"/>
    <w:rsid w:val="00C30539"/>
    <w:rsid w:val="00C3474D"/>
    <w:rsid w:val="00C40A7A"/>
    <w:rsid w:val="00C436C3"/>
    <w:rsid w:val="00C440BC"/>
    <w:rsid w:val="00C44CEF"/>
    <w:rsid w:val="00C455D0"/>
    <w:rsid w:val="00C45CC6"/>
    <w:rsid w:val="00C46514"/>
    <w:rsid w:val="00C46863"/>
    <w:rsid w:val="00C509EB"/>
    <w:rsid w:val="00C52692"/>
    <w:rsid w:val="00C52C4F"/>
    <w:rsid w:val="00C54322"/>
    <w:rsid w:val="00C5550D"/>
    <w:rsid w:val="00C55985"/>
    <w:rsid w:val="00C60AEA"/>
    <w:rsid w:val="00C60C6A"/>
    <w:rsid w:val="00C67296"/>
    <w:rsid w:val="00C700F1"/>
    <w:rsid w:val="00C75CC2"/>
    <w:rsid w:val="00C81150"/>
    <w:rsid w:val="00C832FF"/>
    <w:rsid w:val="00C857F9"/>
    <w:rsid w:val="00C86DB0"/>
    <w:rsid w:val="00C8767C"/>
    <w:rsid w:val="00C9186D"/>
    <w:rsid w:val="00C9225A"/>
    <w:rsid w:val="00C931C5"/>
    <w:rsid w:val="00C96ACD"/>
    <w:rsid w:val="00CA36AE"/>
    <w:rsid w:val="00CA3774"/>
    <w:rsid w:val="00CA6376"/>
    <w:rsid w:val="00CB1400"/>
    <w:rsid w:val="00CB407B"/>
    <w:rsid w:val="00CB5C86"/>
    <w:rsid w:val="00CB6134"/>
    <w:rsid w:val="00CC07E5"/>
    <w:rsid w:val="00CC2D00"/>
    <w:rsid w:val="00CC4625"/>
    <w:rsid w:val="00CC77A8"/>
    <w:rsid w:val="00CD0039"/>
    <w:rsid w:val="00CD0350"/>
    <w:rsid w:val="00CD1B3A"/>
    <w:rsid w:val="00CD4672"/>
    <w:rsid w:val="00CD4B94"/>
    <w:rsid w:val="00CD6DA2"/>
    <w:rsid w:val="00CD7A43"/>
    <w:rsid w:val="00CE2768"/>
    <w:rsid w:val="00CE343B"/>
    <w:rsid w:val="00CE6287"/>
    <w:rsid w:val="00CE7C26"/>
    <w:rsid w:val="00CF2070"/>
    <w:rsid w:val="00CF3908"/>
    <w:rsid w:val="00CF5897"/>
    <w:rsid w:val="00CF6902"/>
    <w:rsid w:val="00D0021B"/>
    <w:rsid w:val="00D01740"/>
    <w:rsid w:val="00D03E16"/>
    <w:rsid w:val="00D0491C"/>
    <w:rsid w:val="00D05278"/>
    <w:rsid w:val="00D06B8A"/>
    <w:rsid w:val="00D10E9B"/>
    <w:rsid w:val="00D11406"/>
    <w:rsid w:val="00D145E3"/>
    <w:rsid w:val="00D157BA"/>
    <w:rsid w:val="00D22A1B"/>
    <w:rsid w:val="00D22B64"/>
    <w:rsid w:val="00D230B8"/>
    <w:rsid w:val="00D24B5D"/>
    <w:rsid w:val="00D2560A"/>
    <w:rsid w:val="00D25ED3"/>
    <w:rsid w:val="00D26133"/>
    <w:rsid w:val="00D27DA5"/>
    <w:rsid w:val="00D301EA"/>
    <w:rsid w:val="00D31407"/>
    <w:rsid w:val="00D3184D"/>
    <w:rsid w:val="00D3502A"/>
    <w:rsid w:val="00D36159"/>
    <w:rsid w:val="00D46662"/>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3B2C"/>
    <w:rsid w:val="00D85570"/>
    <w:rsid w:val="00D85BDD"/>
    <w:rsid w:val="00D86E50"/>
    <w:rsid w:val="00D87F4B"/>
    <w:rsid w:val="00D920FB"/>
    <w:rsid w:val="00D92750"/>
    <w:rsid w:val="00D9413E"/>
    <w:rsid w:val="00D957C4"/>
    <w:rsid w:val="00D9771A"/>
    <w:rsid w:val="00DA178A"/>
    <w:rsid w:val="00DA1C62"/>
    <w:rsid w:val="00DA1DC1"/>
    <w:rsid w:val="00DA25D7"/>
    <w:rsid w:val="00DA7B78"/>
    <w:rsid w:val="00DB07AE"/>
    <w:rsid w:val="00DB09BD"/>
    <w:rsid w:val="00DB1831"/>
    <w:rsid w:val="00DB2CCC"/>
    <w:rsid w:val="00DB4CB5"/>
    <w:rsid w:val="00DB70FF"/>
    <w:rsid w:val="00DB7D05"/>
    <w:rsid w:val="00DC1645"/>
    <w:rsid w:val="00DD1A75"/>
    <w:rsid w:val="00DD3CF5"/>
    <w:rsid w:val="00DD5063"/>
    <w:rsid w:val="00DE135E"/>
    <w:rsid w:val="00DE151D"/>
    <w:rsid w:val="00DE242C"/>
    <w:rsid w:val="00DE29FC"/>
    <w:rsid w:val="00DE40F6"/>
    <w:rsid w:val="00DE5E07"/>
    <w:rsid w:val="00DE7D69"/>
    <w:rsid w:val="00DF0A8B"/>
    <w:rsid w:val="00DF1B3E"/>
    <w:rsid w:val="00DF2172"/>
    <w:rsid w:val="00DF228E"/>
    <w:rsid w:val="00DF3A12"/>
    <w:rsid w:val="00DF6427"/>
    <w:rsid w:val="00E039FD"/>
    <w:rsid w:val="00E11848"/>
    <w:rsid w:val="00E127D2"/>
    <w:rsid w:val="00E17966"/>
    <w:rsid w:val="00E20BD8"/>
    <w:rsid w:val="00E23784"/>
    <w:rsid w:val="00E23991"/>
    <w:rsid w:val="00E239D6"/>
    <w:rsid w:val="00E26668"/>
    <w:rsid w:val="00E26A4C"/>
    <w:rsid w:val="00E26A6C"/>
    <w:rsid w:val="00E301B7"/>
    <w:rsid w:val="00E3502B"/>
    <w:rsid w:val="00E40166"/>
    <w:rsid w:val="00E40DFC"/>
    <w:rsid w:val="00E419B2"/>
    <w:rsid w:val="00E41CDD"/>
    <w:rsid w:val="00E428E0"/>
    <w:rsid w:val="00E4527E"/>
    <w:rsid w:val="00E45334"/>
    <w:rsid w:val="00E4714A"/>
    <w:rsid w:val="00E5162E"/>
    <w:rsid w:val="00E51641"/>
    <w:rsid w:val="00E52727"/>
    <w:rsid w:val="00E60086"/>
    <w:rsid w:val="00E60EEA"/>
    <w:rsid w:val="00E62FF8"/>
    <w:rsid w:val="00E650B1"/>
    <w:rsid w:val="00E65E15"/>
    <w:rsid w:val="00E673F3"/>
    <w:rsid w:val="00E71480"/>
    <w:rsid w:val="00E73F30"/>
    <w:rsid w:val="00E7421C"/>
    <w:rsid w:val="00E820C0"/>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333"/>
    <w:rsid w:val="00EC786F"/>
    <w:rsid w:val="00ED01A2"/>
    <w:rsid w:val="00ED312A"/>
    <w:rsid w:val="00ED48C7"/>
    <w:rsid w:val="00ED4FC7"/>
    <w:rsid w:val="00EE084E"/>
    <w:rsid w:val="00EE0CFC"/>
    <w:rsid w:val="00EE359A"/>
    <w:rsid w:val="00EE3813"/>
    <w:rsid w:val="00EE4764"/>
    <w:rsid w:val="00EE4A42"/>
    <w:rsid w:val="00EE4F99"/>
    <w:rsid w:val="00EF395A"/>
    <w:rsid w:val="00EF4646"/>
    <w:rsid w:val="00EF58B3"/>
    <w:rsid w:val="00F01A8D"/>
    <w:rsid w:val="00F03A5E"/>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24DCA"/>
    <w:rsid w:val="00F33229"/>
    <w:rsid w:val="00F334B9"/>
    <w:rsid w:val="00F3588F"/>
    <w:rsid w:val="00F35AF5"/>
    <w:rsid w:val="00F378EE"/>
    <w:rsid w:val="00F42716"/>
    <w:rsid w:val="00F42AEA"/>
    <w:rsid w:val="00F44D28"/>
    <w:rsid w:val="00F4557C"/>
    <w:rsid w:val="00F46EBA"/>
    <w:rsid w:val="00F47951"/>
    <w:rsid w:val="00F50A57"/>
    <w:rsid w:val="00F54E9A"/>
    <w:rsid w:val="00F652FC"/>
    <w:rsid w:val="00F65ED5"/>
    <w:rsid w:val="00F67CDD"/>
    <w:rsid w:val="00F827BE"/>
    <w:rsid w:val="00F84B9C"/>
    <w:rsid w:val="00F85FCD"/>
    <w:rsid w:val="00F86E37"/>
    <w:rsid w:val="00F875F2"/>
    <w:rsid w:val="00F901CD"/>
    <w:rsid w:val="00F905D6"/>
    <w:rsid w:val="00F9124A"/>
    <w:rsid w:val="00F9198E"/>
    <w:rsid w:val="00F91FDE"/>
    <w:rsid w:val="00F92660"/>
    <w:rsid w:val="00F92BD2"/>
    <w:rsid w:val="00F944A3"/>
    <w:rsid w:val="00F95790"/>
    <w:rsid w:val="00F97804"/>
    <w:rsid w:val="00FA14D4"/>
    <w:rsid w:val="00FA281F"/>
    <w:rsid w:val="00FA29C0"/>
    <w:rsid w:val="00FA3962"/>
    <w:rsid w:val="00FA3971"/>
    <w:rsid w:val="00FA49F7"/>
    <w:rsid w:val="00FA6D1B"/>
    <w:rsid w:val="00FB01DC"/>
    <w:rsid w:val="00FB19B5"/>
    <w:rsid w:val="00FB26B6"/>
    <w:rsid w:val="00FB5DC5"/>
    <w:rsid w:val="00FB77AB"/>
    <w:rsid w:val="00FC05C2"/>
    <w:rsid w:val="00FC1704"/>
    <w:rsid w:val="00FC59AC"/>
    <w:rsid w:val="00FC5BA7"/>
    <w:rsid w:val="00FD1CE3"/>
    <w:rsid w:val="00FD4DFC"/>
    <w:rsid w:val="00FD573A"/>
    <w:rsid w:val="00FD610B"/>
    <w:rsid w:val="00FE0265"/>
    <w:rsid w:val="00FE2632"/>
    <w:rsid w:val="00FE694E"/>
    <w:rsid w:val="00FE75F6"/>
    <w:rsid w:val="00FF054E"/>
    <w:rsid w:val="00FF24B1"/>
    <w:rsid w:val="00FF3325"/>
    <w:rsid w:val="00FF3591"/>
    <w:rsid w:val="00FF43E0"/>
    <w:rsid w:val="00FF44E7"/>
    <w:rsid w:val="00FF6288"/>
    <w:rsid w:val="00FF6F62"/>
    <w:rsid w:val="035F7CEC"/>
    <w:rsid w:val="05418183"/>
    <w:rsid w:val="13CC47BE"/>
    <w:rsid w:val="14FA68BE"/>
    <w:rsid w:val="18A7C39C"/>
    <w:rsid w:val="1F6711ED"/>
    <w:rsid w:val="2652285B"/>
    <w:rsid w:val="33E06225"/>
    <w:rsid w:val="35A5C964"/>
    <w:rsid w:val="3A82086D"/>
    <w:rsid w:val="3AA5EADB"/>
    <w:rsid w:val="4258D5BA"/>
    <w:rsid w:val="477BDD08"/>
    <w:rsid w:val="47B6D846"/>
    <w:rsid w:val="4B7D31D5"/>
    <w:rsid w:val="5A039D28"/>
    <w:rsid w:val="5B72F13E"/>
    <w:rsid w:val="639B534F"/>
    <w:rsid w:val="645D074C"/>
    <w:rsid w:val="66BDBD88"/>
    <w:rsid w:val="66DD41E1"/>
    <w:rsid w:val="67A412FE"/>
    <w:rsid w:val="69B52EA7"/>
    <w:rsid w:val="6ADADA4C"/>
    <w:rsid w:val="6F2DA2E0"/>
    <w:rsid w:val="76A751CB"/>
    <w:rsid w:val="76BA2DA5"/>
    <w:rsid w:val="79472B3D"/>
    <w:rsid w:val="7A3EB01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1BDE8971-2898-4B46-AD5C-4436A841E3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2"/>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2"/>
      </w:numPr>
      <w:outlineLvl w:val="1"/>
    </w:pPr>
    <w:rPr>
      <w:rFonts w:cs="Arial"/>
      <w:b/>
      <w:bCs/>
      <w:iCs/>
      <w:szCs w:val="28"/>
    </w:rPr>
  </w:style>
  <w:style w:type="paragraph" w:styleId="Nadpis3">
    <w:name w:val="heading 3"/>
    <w:basedOn w:val="Normlny"/>
    <w:next w:val="Normlny"/>
    <w:qFormat/>
    <w:rsid w:val="00111C30"/>
    <w:pPr>
      <w:keepNext/>
      <w:numPr>
        <w:ilvl w:val="2"/>
        <w:numId w:val="2"/>
      </w:numPr>
      <w:outlineLvl w:val="2"/>
    </w:pPr>
    <w:rPr>
      <w:rFonts w:cs="Arial"/>
      <w:bCs/>
      <w:szCs w:val="26"/>
      <w:u w:val="single"/>
    </w:rPr>
  </w:style>
  <w:style w:type="paragraph" w:styleId="Nadpis4">
    <w:name w:val="heading 4"/>
    <w:basedOn w:val="Normlny"/>
    <w:next w:val="Normlny"/>
    <w:qFormat/>
    <w:rsid w:val="00111C30"/>
    <w:pPr>
      <w:keepNext/>
      <w:numPr>
        <w:ilvl w:val="3"/>
        <w:numId w:val="2"/>
      </w:numPr>
      <w:outlineLvl w:val="3"/>
    </w:pPr>
    <w:rPr>
      <w:bCs/>
      <w:i/>
      <w:szCs w:val="28"/>
    </w:rPr>
  </w:style>
  <w:style w:type="paragraph" w:styleId="Nadpis5">
    <w:name w:val="heading 5"/>
    <w:basedOn w:val="Normlny"/>
    <w:next w:val="Normlny"/>
    <w:qFormat/>
    <w:rsid w:val="00111C30"/>
    <w:pPr>
      <w:numPr>
        <w:ilvl w:val="4"/>
        <w:numId w:val="2"/>
      </w:numPr>
      <w:spacing w:before="240" w:after="60"/>
      <w:outlineLvl w:val="4"/>
    </w:pPr>
    <w:rPr>
      <w:b/>
      <w:bCs/>
      <w:i/>
      <w:iCs/>
      <w:szCs w:val="26"/>
    </w:rPr>
  </w:style>
  <w:style w:type="paragraph" w:styleId="Nadpis6">
    <w:name w:val="heading 6"/>
    <w:basedOn w:val="Normlny"/>
    <w:next w:val="Normlny"/>
    <w:qFormat/>
    <w:rsid w:val="00111C30"/>
    <w:pPr>
      <w:numPr>
        <w:ilvl w:val="5"/>
        <w:numId w:val="2"/>
      </w:numPr>
      <w:spacing w:before="240" w:after="60"/>
      <w:outlineLvl w:val="5"/>
    </w:pPr>
    <w:rPr>
      <w:b/>
      <w:bCs/>
      <w:szCs w:val="22"/>
    </w:rPr>
  </w:style>
  <w:style w:type="paragraph" w:styleId="Nadpis7">
    <w:name w:val="heading 7"/>
    <w:basedOn w:val="Normlny"/>
    <w:next w:val="Normlny"/>
    <w:qFormat/>
    <w:rsid w:val="00111C30"/>
    <w:pPr>
      <w:numPr>
        <w:ilvl w:val="6"/>
        <w:numId w:val="2"/>
      </w:numPr>
      <w:spacing w:before="240" w:after="60"/>
      <w:outlineLvl w:val="6"/>
    </w:pPr>
    <w:rPr>
      <w:szCs w:val="24"/>
    </w:rPr>
  </w:style>
  <w:style w:type="paragraph" w:styleId="Nadpis8">
    <w:name w:val="heading 8"/>
    <w:basedOn w:val="Normlny"/>
    <w:next w:val="Normlny"/>
    <w:qFormat/>
    <w:rsid w:val="00111C30"/>
    <w:pPr>
      <w:numPr>
        <w:ilvl w:val="7"/>
        <w:numId w:val="2"/>
      </w:numPr>
      <w:spacing w:before="240" w:after="60"/>
      <w:outlineLvl w:val="7"/>
    </w:pPr>
    <w:rPr>
      <w:i/>
      <w:iCs/>
      <w:szCs w:val="24"/>
    </w:rPr>
  </w:style>
  <w:style w:type="paragraph" w:styleId="Nadpis9">
    <w:name w:val="heading 9"/>
    <w:basedOn w:val="Normlny"/>
    <w:next w:val="Normlny"/>
    <w:qFormat/>
    <w:rsid w:val="00111C30"/>
    <w:pPr>
      <w:numPr>
        <w:ilvl w:val="8"/>
        <w:numId w:val="2"/>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customStyle="1" w:styleId="odstavec">
    <w:name w:val="odstavec"/>
    <w:basedOn w:val="Normlny"/>
    <w:link w:val="odstavecChar"/>
    <w:autoRedefine/>
    <w:rsid w:val="002E2983"/>
    <w:pPr>
      <w:suppressAutoHyphens/>
    </w:pPr>
    <w:rPr>
      <w:rFonts w:ascii="Helv" w:hAnsi="Helv" w:cs="Helv"/>
      <w:bCs/>
      <w:iCs/>
      <w:sz w:val="20"/>
      <w:lang w:eastAsia="sk-SK"/>
    </w:rPr>
  </w:style>
  <w:style w:type="character" w:customStyle="1" w:styleId="odstavecChar">
    <w:name w:val="odstavec Char"/>
    <w:basedOn w:val="Predvolenpsmoodseku"/>
    <w:link w:val="odstavec"/>
    <w:rsid w:val="002E2983"/>
    <w:rPr>
      <w:rFonts w:ascii="Helv" w:hAnsi="Helv" w:cs="Helv"/>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7540749">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5340190">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58323330">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4332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48436158">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1726761">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5FB6FCB2F2B15641A58DAE9E4D0B56C7" ma:contentTypeVersion="" ma:contentTypeDescription="Create a new document." ma:contentTypeScope="" ma:versionID="85332b610d8125c72057d94e641260b1">
  <xsd:schema xmlns:xsd="http://www.w3.org/2001/XMLSchema" xmlns:xs="http://www.w3.org/2001/XMLSchema" xmlns:p="http://schemas.microsoft.com/office/2006/metadata/properties" xmlns:ns2="0EAD0D2A-AF25-4593-9CDE-83A348E092BD" xmlns:ns3="0ead0d2a-af25-4593-9cde-83a348e092bd" xmlns:ns4="d2002a3b-8493-438b-b467-63dacd6c4e7c" targetNamespace="http://schemas.microsoft.com/office/2006/metadata/properties" ma:root="true" ma:fieldsID="fb1fd247a84f3bae6fb7c65a3ead7642" ns2:_="" ns3:_="" ns4:_="">
    <xsd:import namespace="0EAD0D2A-AF25-4593-9CDE-83A348E092BD"/>
    <xsd:import namespace="0ead0d2a-af25-4593-9cde-83a348e092bd"/>
    <xsd:import namespace="d2002a3b-8493-438b-b467-63dacd6c4e7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MediaServiceObjectDetectorVersions" minOccurs="0"/>
                <xsd:element ref="ns3:MediaServiceSearchProperties" minOccurs="0"/>
                <xsd:element ref="ns3:lcf76f155ced4ddcb4097134ff3c332f" minOccurs="0"/>
                <xsd:element ref="ns4:TaxCatchAll" minOccurs="0"/>
                <xsd:element ref="ns3:MediaServiceDateTaken"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AD0D2A-AF25-4593-9CDE-83A348E092B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ead0d2a-af25-4593-9cde-83a348e092bd" elementFormDefault="qualified">
    <xsd:import namespace="http://schemas.microsoft.com/office/2006/documentManagement/types"/>
    <xsd:import namespace="http://schemas.microsoft.com/office/infopath/2007/PartnerControls"/>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798d900d-0589-4081-96eb-513de833a507"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2002a3b-8493-438b-b467-63dacd6c4e7c"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6b2b2b9a-5bbe-49be-8ded-2e1f8a397700}" ma:internalName="TaxCatchAll" ma:showField="CatchAllData" ma:web="d2002a3b-8493-438b-b467-63dacd6c4e7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TaxCatchAll xmlns="d2002a3b-8493-438b-b467-63dacd6c4e7c" xsi:nil="true"/>
    <lcf76f155ced4ddcb4097134ff3c332f xmlns="0ead0d2a-af25-4593-9cde-83a348e092bd">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63034C64-461C-47B6-B015-01EC3047D498}">
  <ds:schemaRefs>
    <ds:schemaRef ds:uri="http://schemas.openxmlformats.org/officeDocument/2006/bibliography"/>
  </ds:schemaRefs>
</ds:datastoreItem>
</file>

<file path=customXml/itemProps2.xml><?xml version="1.0" encoding="utf-8"?>
<ds:datastoreItem xmlns:ds="http://schemas.openxmlformats.org/officeDocument/2006/customXml" ds:itemID="{B6C42C17-76C8-48BB-87CC-F8E6E9511E40}">
  <ds:schemaRefs>
    <ds:schemaRef ds:uri="http://schemas.openxmlformats.org/officeDocument/2006/bibliography"/>
  </ds:schemaRefs>
</ds:datastoreItem>
</file>

<file path=customXml/itemProps3.xml><?xml version="1.0" encoding="utf-8"?>
<ds:datastoreItem xmlns:ds="http://schemas.openxmlformats.org/officeDocument/2006/customXml" ds:itemID="{96D3A75B-160B-4039-87B3-A1C1C2269C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AD0D2A-AF25-4593-9CDE-83A348E092BD"/>
    <ds:schemaRef ds:uri="0ead0d2a-af25-4593-9cde-83a348e092bd"/>
    <ds:schemaRef ds:uri="d2002a3b-8493-438b-b467-63dacd6c4e7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E9E2875-5A52-419F-AD6D-018F2627FA15}">
  <ds:schemaRefs>
    <ds:schemaRef ds:uri="http://schemas.microsoft.com/sharepoint/v3/contenttype/forms"/>
  </ds:schemaRefs>
</ds:datastoreItem>
</file>

<file path=customXml/itemProps5.xml><?xml version="1.0" encoding="utf-8"?>
<ds:datastoreItem xmlns:ds="http://schemas.openxmlformats.org/officeDocument/2006/customXml" ds:itemID="{5D848D8C-0C17-4FB4-8B58-98A668F47409}">
  <ds:schemaRefs>
    <ds:schemaRef ds:uri="http://schemas.microsoft.com/office/2006/metadata/properties"/>
    <ds:schemaRef ds:uri="http://schemas.microsoft.com/office/infopath/2007/PartnerControls"/>
    <ds:schemaRef ds:uri="d2002a3b-8493-438b-b467-63dacd6c4e7c"/>
    <ds:schemaRef ds:uri="0ead0d2a-af25-4593-9cde-83a348e092bd"/>
  </ds:schemaRefs>
</ds:datastoreItem>
</file>

<file path=docMetadata/LabelInfo.xml><?xml version="1.0" encoding="utf-8"?>
<clbl:labelList xmlns:clbl="http://schemas.microsoft.com/office/2020/mipLabelMetadata">
  <clbl:label id="{ea60d57e-af5b-4752-ac57-3e4f28ca11dc}" enabled="1" method="Standard" siteId="{36da45f1-dd2c-4d1f-af13-5abe46b99921}" removed="0"/>
</clbl:labelList>
</file>

<file path=docProps/app.xml><?xml version="1.0" encoding="utf-8"?>
<Properties xmlns="http://schemas.openxmlformats.org/officeDocument/2006/extended-properties" xmlns:vt="http://schemas.openxmlformats.org/officeDocument/2006/docPropsVTypes">
  <Template>Normal</Template>
  <TotalTime>6</TotalTime>
  <Pages>5</Pages>
  <Words>1707</Words>
  <Characters>9734</Characters>
  <Application>Microsoft Office Word</Application>
  <DocSecurity>0</DocSecurity>
  <Lines>81</Lines>
  <Paragraphs>22</Paragraphs>
  <ScaleCrop>false</ScaleCrop>
  <Company>Deloitte</Company>
  <LinksUpToDate>false</LinksUpToDate>
  <CharactersWithSpaces>11419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subject/>
  <dc:creator>Alena Durkova</dc:creator>
  <cp:keywords/>
  <cp:lastModifiedBy>Adriana Gálisová</cp:lastModifiedBy>
  <cp:revision>2</cp:revision>
  <cp:lastPrinted>2015-01-15T19:02:00Z</cp:lastPrinted>
  <dcterms:created xsi:type="dcterms:W3CDTF">2026-06-30T16:18:00Z</dcterms:created>
  <dcterms:modified xsi:type="dcterms:W3CDTF">2026-06-30T16:18:00Z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ea60d57e-af5b-4752-ac57-3e4f28ca11dc_Enabled">
    <vt:lpwstr>true</vt:lpwstr>
  </property>
  <property fmtid="{D5CDD505-2E9C-101B-9397-08002B2CF9AE}" pid="4" name="MSIP_Label_ea60d57e-af5b-4752-ac57-3e4f28ca11dc_SetDate">
    <vt:lpwstr>2021-08-31T06:27:12Z</vt:lpwstr>
  </property>
  <property fmtid="{D5CDD505-2E9C-101B-9397-08002B2CF9AE}" pid="5" name="MSIP_Label_ea60d57e-af5b-4752-ac57-3e4f28ca11dc_Method">
    <vt:lpwstr>Standard</vt:lpwstr>
  </property>
  <property fmtid="{D5CDD505-2E9C-101B-9397-08002B2CF9AE}" pid="6" name="MSIP_Label_ea60d57e-af5b-4752-ac57-3e4f28ca11dc_Name">
    <vt:lpwstr>ea60d57e-af5b-4752-ac57-3e4f28ca11dc</vt:lpwstr>
  </property>
  <property fmtid="{D5CDD505-2E9C-101B-9397-08002B2CF9AE}" pid="7" name="MSIP_Label_ea60d57e-af5b-4752-ac57-3e4f28ca11dc_SiteId">
    <vt:lpwstr>36da45f1-dd2c-4d1f-af13-5abe46b99921</vt:lpwstr>
  </property>
  <property fmtid="{D5CDD505-2E9C-101B-9397-08002B2CF9AE}" pid="8" name="MSIP_Label_ea60d57e-af5b-4752-ac57-3e4f28ca11dc_ActionId">
    <vt:lpwstr>11774298-b25a-4e45-aaa6-695a7badb054</vt:lpwstr>
  </property>
  <property fmtid="{D5CDD505-2E9C-101B-9397-08002B2CF9AE}" pid="9" name="MSIP_Label_ea60d57e-af5b-4752-ac57-3e4f28ca11dc_ContentBits">
    <vt:lpwstr>0</vt:lpwstr>
  </property>
  <property fmtid="{D5CDD505-2E9C-101B-9397-08002B2CF9AE}" pid="10" name="ContentTypeId">
    <vt:lpwstr>0x0101005FB6FCB2F2B15641A58DAE9E4D0B56C7</vt:lpwstr>
  </property>
  <property fmtid="{D5CDD505-2E9C-101B-9397-08002B2CF9AE}" pid="11" name="MediaServiceImageTags">
    <vt:lpwstr/>
  </property>
</Properties>
</file>