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CAF46E" w14:textId="77777777"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14:paraId="21100112" w14:textId="77777777"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14:paraId="7E05D299" w14:textId="7F370F9F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E67B1A" w:rsidRPr="00E67B1A">
        <w:rPr>
          <w:b/>
          <w:bCs/>
          <w:i/>
          <w:iCs/>
          <w:sz w:val="20"/>
        </w:rPr>
        <w:t>09</w:t>
      </w:r>
      <w:r w:rsidR="00363EB3" w:rsidRPr="00E67B1A">
        <w:rPr>
          <w:b/>
          <w:bCs/>
          <w:i/>
          <w:iCs/>
          <w:sz w:val="20"/>
        </w:rPr>
        <w:t>.0</w:t>
      </w:r>
      <w:r w:rsidR="00E67B1A" w:rsidRPr="00E67B1A">
        <w:rPr>
          <w:b/>
          <w:bCs/>
          <w:i/>
          <w:iCs/>
          <w:sz w:val="20"/>
        </w:rPr>
        <w:t>6</w:t>
      </w:r>
      <w:r w:rsidR="001B7AA7" w:rsidRPr="00E67B1A">
        <w:rPr>
          <w:b/>
          <w:bCs/>
          <w:i/>
          <w:iCs/>
          <w:sz w:val="20"/>
        </w:rPr>
        <w:t>.</w:t>
      </w:r>
      <w:r w:rsidR="00E67B1A" w:rsidRPr="00E67B1A">
        <w:rPr>
          <w:b/>
          <w:bCs/>
          <w:i/>
          <w:iCs/>
          <w:sz w:val="20"/>
        </w:rPr>
        <w:t>2006</w:t>
      </w:r>
    </w:p>
    <w:p w14:paraId="406D273A" w14:textId="6F97099D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267AE">
        <w:rPr>
          <w:b/>
          <w:i/>
          <w:sz w:val="20"/>
        </w:rPr>
        <w:t>Mestsk</w:t>
      </w:r>
      <w:r w:rsidR="005477FC">
        <w:rPr>
          <w:b/>
          <w:i/>
          <w:sz w:val="20"/>
        </w:rPr>
        <w:t>ý súd Košice</w:t>
      </w:r>
      <w:r w:rsidR="005267AE">
        <w:rPr>
          <w:b/>
          <w:i/>
          <w:sz w:val="20"/>
        </w:rPr>
        <w:t xml:space="preserve"> 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Sro</w:t>
      </w:r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E67B1A" w:rsidRPr="00E67B1A">
        <w:rPr>
          <w:b/>
          <w:bCs/>
          <w:i/>
          <w:iCs/>
          <w:sz w:val="20"/>
        </w:rPr>
        <w:t>18627</w:t>
      </w:r>
      <w:r w:rsidR="005477FC" w:rsidRPr="00E67B1A">
        <w:rPr>
          <w:b/>
          <w:bCs/>
          <w:i/>
          <w:iCs/>
          <w:sz w:val="20"/>
        </w:rPr>
        <w:t>/V</w:t>
      </w:r>
    </w:p>
    <w:p w14:paraId="3686A86C" w14:textId="7CA5D71C"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Predmet  činnosti:</w:t>
      </w:r>
      <w:r w:rsidR="005477FC">
        <w:rPr>
          <w:sz w:val="20"/>
        </w:rPr>
        <w:t xml:space="preserve"> </w:t>
      </w:r>
      <w:r w:rsidR="00E67B1A">
        <w:rPr>
          <w:b/>
          <w:i/>
          <w:sz w:val="20"/>
        </w:rPr>
        <w:t>Sprostredkovanie a obchodná činnosť</w:t>
      </w:r>
    </w:p>
    <w:p w14:paraId="66F81498" w14:textId="77777777" w:rsidR="001B2D63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 xml:space="preserve">(2) Údaje o konsolidovanom celku, a to </w:t>
      </w:r>
    </w:p>
    <w:p w14:paraId="563AF17F" w14:textId="52E0168C" w:rsidR="009B59F3" w:rsidRDefault="005B3537">
      <w:pPr>
        <w:rPr>
          <w:b/>
          <w:i/>
          <w:sz w:val="20"/>
        </w:rPr>
      </w:pPr>
      <w:r>
        <w:rPr>
          <w:sz w:val="20"/>
        </w:rPr>
        <w:t>a/1-štatutárny orgán: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Ing</w:t>
      </w:r>
      <w:r w:rsidR="005477FC">
        <w:rPr>
          <w:b/>
          <w:i/>
          <w:sz w:val="20"/>
        </w:rPr>
        <w:t>.</w:t>
      </w:r>
      <w:r w:rsidR="00E67B1A">
        <w:rPr>
          <w:b/>
          <w:i/>
          <w:sz w:val="20"/>
        </w:rPr>
        <w:t>Dušan Leng</w:t>
      </w:r>
      <w:r w:rsidR="005477FC">
        <w:rPr>
          <w:b/>
          <w:i/>
          <w:sz w:val="20"/>
        </w:rPr>
        <w:t xml:space="preserve"> </w:t>
      </w:r>
      <w:r w:rsidR="009B59F3">
        <w:rPr>
          <w:b/>
          <w:i/>
          <w:sz w:val="20"/>
        </w:rPr>
        <w:t>–</w:t>
      </w:r>
      <w:r w:rsidR="005477FC">
        <w:rPr>
          <w:b/>
          <w:i/>
          <w:sz w:val="20"/>
        </w:rPr>
        <w:t xml:space="preserve"> konateľ</w:t>
      </w:r>
    </w:p>
    <w:p w14:paraId="6B82C762" w14:textId="5475E179" w:rsidR="00E67B1A" w:rsidRPr="005477FC" w:rsidRDefault="00E67B1A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 RNDr. Ivana Lengová - konateľ</w:t>
      </w:r>
      <w:r>
        <w:rPr>
          <w:b/>
          <w:i/>
          <w:sz w:val="20"/>
        </w:rPr>
        <w:tab/>
      </w:r>
    </w:p>
    <w:p w14:paraId="2E4F6CA8" w14:textId="77777777" w:rsidR="001B2D63" w:rsidRPr="00B93FFE" w:rsidRDefault="001B2D63">
      <w:pPr>
        <w:rPr>
          <w:sz w:val="20"/>
        </w:rPr>
      </w:pPr>
      <w:r w:rsidRPr="00B93FFE">
        <w:rPr>
          <w:sz w:val="20"/>
        </w:rPr>
        <w:t>a/2- dozorný orgán</w:t>
      </w:r>
      <w:r w:rsidR="005B3537">
        <w:rPr>
          <w:sz w:val="20"/>
        </w:rPr>
        <w:t>:</w:t>
      </w:r>
      <w:r w:rsidR="005477FC">
        <w:rPr>
          <w:sz w:val="20"/>
        </w:rPr>
        <w:t xml:space="preserve">     - </w:t>
      </w:r>
    </w:p>
    <w:p w14:paraId="38082281" w14:textId="77777777" w:rsidR="009B59F3" w:rsidRDefault="001B2D63" w:rsidP="009B59F3">
      <w:pPr>
        <w:rPr>
          <w:b/>
          <w:i/>
          <w:sz w:val="20"/>
        </w:rPr>
      </w:pPr>
      <w:r w:rsidRPr="00B93FFE">
        <w:rPr>
          <w:sz w:val="20"/>
        </w:rPr>
        <w:t>b/</w:t>
      </w:r>
      <w:r w:rsidR="005B3537">
        <w:rPr>
          <w:sz w:val="20"/>
        </w:rPr>
        <w:t xml:space="preserve"> I</w:t>
      </w:r>
      <w:r w:rsidRPr="00B93FFE">
        <w:rPr>
          <w:sz w:val="20"/>
        </w:rPr>
        <w:t>nformácia o štruktúre spoločníkov</w:t>
      </w:r>
      <w:r w:rsidR="005B3537">
        <w:rPr>
          <w:sz w:val="20"/>
        </w:rPr>
        <w:t>:</w:t>
      </w:r>
      <w:r w:rsidR="005477FC">
        <w:rPr>
          <w:sz w:val="20"/>
        </w:rPr>
        <w:t xml:space="preserve">  </w:t>
      </w:r>
      <w:r w:rsidR="009B59F3">
        <w:rPr>
          <w:b/>
          <w:i/>
          <w:sz w:val="20"/>
        </w:rPr>
        <w:t>Ing.Dušan LENG – konateľ</w:t>
      </w:r>
      <w:r w:rsidR="001B7AA7">
        <w:rPr>
          <w:b/>
          <w:i/>
          <w:sz w:val="20"/>
        </w:rPr>
        <w:t xml:space="preserve"> – 50%</w:t>
      </w:r>
    </w:p>
    <w:p w14:paraId="2B206E8E" w14:textId="084B1F91" w:rsidR="001B2D63" w:rsidRPr="005477FC" w:rsidRDefault="009B59F3">
      <w:pPr>
        <w:rPr>
          <w:b/>
          <w:i/>
          <w:sz w:val="20"/>
        </w:rPr>
      </w:pP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  <w:t xml:space="preserve">       </w:t>
      </w:r>
      <w:r w:rsidR="00E67B1A">
        <w:rPr>
          <w:b/>
          <w:i/>
          <w:sz w:val="20"/>
        </w:rPr>
        <w:t>RNDr. Ivana Lengová</w:t>
      </w:r>
      <w:r>
        <w:rPr>
          <w:b/>
          <w:i/>
          <w:sz w:val="20"/>
        </w:rPr>
        <w:t xml:space="preserve"> </w:t>
      </w:r>
      <w:r w:rsidR="001B7AA7">
        <w:rPr>
          <w:b/>
          <w:i/>
          <w:sz w:val="20"/>
        </w:rPr>
        <w:t>–</w:t>
      </w:r>
      <w:r>
        <w:rPr>
          <w:b/>
          <w:i/>
          <w:sz w:val="20"/>
        </w:rPr>
        <w:t xml:space="preserve"> konateľ</w:t>
      </w:r>
      <w:r w:rsidR="001B7AA7">
        <w:rPr>
          <w:b/>
          <w:i/>
          <w:sz w:val="20"/>
        </w:rPr>
        <w:t xml:space="preserve"> – 50%</w:t>
      </w:r>
      <w:r>
        <w:rPr>
          <w:b/>
          <w:i/>
          <w:sz w:val="20"/>
        </w:rPr>
        <w:tab/>
      </w:r>
    </w:p>
    <w:p w14:paraId="163E0033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c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Účasť účtovnej jednotky na konsolidujúcej účtovnej jednotky, ktorá zostavuje konsolidovanú účtovnú závierku</w:t>
      </w:r>
      <w:r w:rsidR="005477FC">
        <w:rPr>
          <w:sz w:val="20"/>
        </w:rPr>
        <w:t xml:space="preserve"> – </w:t>
      </w:r>
      <w:r w:rsidR="005477FC" w:rsidRPr="005477FC">
        <w:rPr>
          <w:b/>
          <w:i/>
          <w:sz w:val="20"/>
        </w:rPr>
        <w:t>nie je zúčastnená na konsolidácii</w:t>
      </w:r>
    </w:p>
    <w:p w14:paraId="639A6A5C" w14:textId="77777777" w:rsidR="005B3537" w:rsidRDefault="005B3537">
      <w:pPr>
        <w:rPr>
          <w:sz w:val="20"/>
        </w:rPr>
      </w:pPr>
      <w:r>
        <w:rPr>
          <w:sz w:val="20"/>
        </w:rPr>
        <w:t>d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významných položkách súvahy a výkazu ziskov a</w:t>
      </w:r>
      <w:r w:rsidR="00EF0EEC">
        <w:rPr>
          <w:sz w:val="20"/>
        </w:rPr>
        <w:t> </w:t>
      </w:r>
      <w:r w:rsidR="0088738D" w:rsidRPr="00B93FFE">
        <w:rPr>
          <w:sz w:val="20"/>
        </w:rPr>
        <w:t>strát</w:t>
      </w:r>
      <w:r w:rsidR="00EF0EEC">
        <w:rPr>
          <w:sz w:val="20"/>
        </w:rPr>
        <w:t>:</w:t>
      </w:r>
    </w:p>
    <w:p w14:paraId="341EB9DF" w14:textId="77777777" w:rsidR="0088738D" w:rsidRPr="005477FC" w:rsidRDefault="005B3537">
      <w:pPr>
        <w:rPr>
          <w:b/>
          <w:i/>
          <w:sz w:val="20"/>
        </w:rPr>
      </w:pPr>
      <w:r>
        <w:rPr>
          <w:sz w:val="20"/>
        </w:rPr>
        <w:t>e</w:t>
      </w:r>
      <w:r w:rsidR="0088738D" w:rsidRPr="00B93FFE">
        <w:rPr>
          <w:sz w:val="20"/>
        </w:rPr>
        <w:t>)</w:t>
      </w:r>
      <w:r>
        <w:rPr>
          <w:sz w:val="20"/>
        </w:rPr>
        <w:t xml:space="preserve"> </w:t>
      </w:r>
      <w:r w:rsidR="0088738D" w:rsidRPr="00B93FFE">
        <w:rPr>
          <w:sz w:val="20"/>
        </w:rPr>
        <w:t>Informácie o účtovných zásadách a účtovných metódach</w:t>
      </w:r>
      <w:r>
        <w:rPr>
          <w:sz w:val="20"/>
        </w:rPr>
        <w:t>:</w:t>
      </w:r>
      <w:r w:rsidR="005477FC">
        <w:rPr>
          <w:sz w:val="20"/>
        </w:rPr>
        <w:t xml:space="preserve"> </w:t>
      </w:r>
      <w:r w:rsidR="005477FC" w:rsidRPr="005477FC">
        <w:rPr>
          <w:b/>
          <w:i/>
          <w:sz w:val="20"/>
        </w:rPr>
        <w:t>Účtovné metódy a zásady boli aplikované v rámci platného zákona o účtovníctve.</w:t>
      </w:r>
    </w:p>
    <w:p w14:paraId="19CD7D4D" w14:textId="77777777" w:rsidR="0088738D" w:rsidRPr="00B93FFE" w:rsidRDefault="0088738D">
      <w:pPr>
        <w:rPr>
          <w:b/>
          <w:sz w:val="20"/>
        </w:rPr>
      </w:pPr>
      <w:r w:rsidRPr="00B93FFE">
        <w:rPr>
          <w:b/>
          <w:sz w:val="20"/>
        </w:rPr>
        <w:t>(3)Priemerný prepočítaný počet zamestnancov</w:t>
      </w:r>
      <w:r w:rsidR="001B7AA7">
        <w:rPr>
          <w:b/>
          <w:sz w:val="20"/>
        </w:rPr>
        <w:t xml:space="preserve"> – nemá zamestnancov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88738D" w:rsidRPr="00B93FFE" w14:paraId="26451285" w14:textId="77777777" w:rsidTr="00363EB3">
        <w:trPr>
          <w:trHeight w:val="755"/>
        </w:trPr>
        <w:tc>
          <w:tcPr>
            <w:tcW w:w="3070" w:type="dxa"/>
          </w:tcPr>
          <w:p w14:paraId="7B4CABEA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476C3202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1CC75643" w14:textId="77777777"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14:paraId="72F5E421" w14:textId="77777777" w:rsidTr="0088738D">
        <w:tc>
          <w:tcPr>
            <w:tcW w:w="3070" w:type="dxa"/>
          </w:tcPr>
          <w:p w14:paraId="42E44B6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14:paraId="4B2DE5D8" w14:textId="03296BC0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</w:t>
            </w:r>
            <w:r w:rsidR="00C83791">
              <w:rPr>
                <w:sz w:val="20"/>
              </w:rPr>
              <w:t>2</w:t>
            </w:r>
            <w:r>
              <w:rPr>
                <w:sz w:val="20"/>
              </w:rPr>
              <w:t xml:space="preserve"> </w:t>
            </w:r>
            <w:r w:rsidR="001B7AA7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3AD75C1F" w14:textId="1A0A78B1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  <w:r w:rsidR="007A71D8">
              <w:rPr>
                <w:sz w:val="20"/>
              </w:rPr>
              <w:t>2</w:t>
            </w:r>
          </w:p>
        </w:tc>
      </w:tr>
      <w:tr w:rsidR="0088738D" w:rsidRPr="00B93FFE" w14:paraId="52C8E180" w14:textId="77777777" w:rsidTr="0088738D">
        <w:tc>
          <w:tcPr>
            <w:tcW w:w="3070" w:type="dxa"/>
          </w:tcPr>
          <w:p w14:paraId="5E3DC225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Stav zamestnancov ku dňu, ku ktorému sa zostavuje účtovná závierka,  z toho:</w:t>
            </w:r>
          </w:p>
        </w:tc>
        <w:tc>
          <w:tcPr>
            <w:tcW w:w="3071" w:type="dxa"/>
          </w:tcPr>
          <w:p w14:paraId="024DDE89" w14:textId="38A31D4A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                        </w:t>
            </w:r>
            <w:r w:rsidR="005267AE">
              <w:rPr>
                <w:sz w:val="20"/>
              </w:rPr>
              <w:t>2</w:t>
            </w:r>
            <w:r w:rsidR="00E67B1A">
              <w:rPr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005EE020" w14:textId="02319421" w:rsidR="0088738D" w:rsidRPr="00B93FFE" w:rsidRDefault="001B7AA7" w:rsidP="009B59F3">
            <w:pPr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                           </w:t>
            </w:r>
            <w:r w:rsidR="007A71D8">
              <w:rPr>
                <w:sz w:val="20"/>
              </w:rPr>
              <w:t>2</w:t>
            </w:r>
          </w:p>
        </w:tc>
      </w:tr>
      <w:tr w:rsidR="0088738D" w:rsidRPr="00B93FFE" w14:paraId="2A74588F" w14:textId="77777777" w:rsidTr="0088738D">
        <w:tc>
          <w:tcPr>
            <w:tcW w:w="3070" w:type="dxa"/>
          </w:tcPr>
          <w:p w14:paraId="7F7FCCF9" w14:textId="77777777"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Počet vedúcich zamestnancov</w:t>
            </w:r>
          </w:p>
        </w:tc>
        <w:tc>
          <w:tcPr>
            <w:tcW w:w="3071" w:type="dxa"/>
          </w:tcPr>
          <w:p w14:paraId="64E76876" w14:textId="10A24CC3" w:rsidR="0088738D" w:rsidRPr="00B93FFE" w:rsidRDefault="005477FC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</w:t>
            </w:r>
            <w:r w:rsidR="00363EB3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 xml:space="preserve"> 1</w:t>
            </w:r>
            <w:r w:rsidR="00363EB3">
              <w:rPr>
                <w:sz w:val="20"/>
              </w:rPr>
              <w:t xml:space="preserve">   </w:t>
            </w:r>
          </w:p>
        </w:tc>
        <w:tc>
          <w:tcPr>
            <w:tcW w:w="3071" w:type="dxa"/>
          </w:tcPr>
          <w:p w14:paraId="1C9F6863" w14:textId="3D67902F" w:rsidR="0088738D" w:rsidRPr="00B93FFE" w:rsidRDefault="00363EB3" w:rsidP="001B7AA7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1B7AA7">
              <w:rPr>
                <w:sz w:val="20"/>
              </w:rPr>
              <w:t xml:space="preserve"> </w:t>
            </w:r>
            <w:r w:rsidR="00E67B1A">
              <w:rPr>
                <w:sz w:val="20"/>
              </w:rPr>
              <w:t>1</w:t>
            </w:r>
          </w:p>
        </w:tc>
      </w:tr>
    </w:tbl>
    <w:p w14:paraId="4C764170" w14:textId="77777777" w:rsidR="00082A79" w:rsidRDefault="00082A79" w:rsidP="001B7AA7">
      <w:pPr>
        <w:rPr>
          <w:b/>
          <w:sz w:val="20"/>
        </w:rPr>
      </w:pPr>
    </w:p>
    <w:p w14:paraId="6FB93735" w14:textId="77777777"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14:paraId="2F87DE12" w14:textId="77777777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b/>
          <w:sz w:val="20"/>
        </w:rPr>
        <w:t xml:space="preserve">(1)Informácia, či je účtovná závierka zostavená za splnenia predpokladu, že účtovná jednotka bude nepretržite pokračovať vo svojej činnosti </w:t>
      </w:r>
      <w:r w:rsidR="005B3537">
        <w:rPr>
          <w:b/>
          <w:sz w:val="20"/>
        </w:rPr>
        <w:t xml:space="preserve">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14:paraId="0A5F2F16" w14:textId="77777777" w:rsidR="001B75EE" w:rsidRPr="00B93FFE" w:rsidRDefault="001B75EE" w:rsidP="001B75EE">
      <w:pPr>
        <w:rPr>
          <w:b/>
          <w:sz w:val="20"/>
        </w:rPr>
      </w:pPr>
      <w:r w:rsidRPr="00B93FFE">
        <w:rPr>
          <w:b/>
          <w:sz w:val="20"/>
        </w:rPr>
        <w:t>(2)Spôsob oceňovania jednotlivých položiek majetku a záväzkov,</w:t>
      </w:r>
    </w:p>
    <w:p w14:paraId="009E0A9B" w14:textId="3E4677CE" w:rsidR="001B75EE" w:rsidRPr="00E31509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1B7AA7">
        <w:rPr>
          <w:b/>
          <w:i/>
          <w:sz w:val="20"/>
          <w:szCs w:val="20"/>
        </w:rPr>
        <w:t xml:space="preserve">obstaraný </w:t>
      </w:r>
      <w:r w:rsidR="009B59F3">
        <w:rPr>
          <w:b/>
          <w:i/>
          <w:sz w:val="20"/>
          <w:szCs w:val="20"/>
        </w:rPr>
        <w:t>hmotný</w:t>
      </w:r>
      <w:r w:rsidR="001B7AA7">
        <w:rPr>
          <w:b/>
          <w:i/>
          <w:sz w:val="20"/>
          <w:szCs w:val="20"/>
        </w:rPr>
        <w:t xml:space="preserve"> majetok</w:t>
      </w:r>
      <w:r w:rsidR="00E67B1A">
        <w:rPr>
          <w:b/>
          <w:i/>
          <w:sz w:val="20"/>
          <w:szCs w:val="20"/>
        </w:rPr>
        <w:t xml:space="preserve"> bol oceňovaný obstaravacou cenou,</w:t>
      </w:r>
    </w:p>
    <w:p w14:paraId="4A0984D8" w14:textId="77777777" w:rsidR="001B75EE" w:rsidRPr="001B7AA7" w:rsidRDefault="001B75EE" w:rsidP="001B75EE">
      <w:pPr>
        <w:rPr>
          <w:b/>
          <w:i/>
          <w:sz w:val="20"/>
          <w:szCs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1B7AA7" w:rsidRPr="001B7AA7">
        <w:rPr>
          <w:b/>
          <w:i/>
          <w:sz w:val="20"/>
          <w:szCs w:val="20"/>
        </w:rPr>
        <w:t>neboli tvorené zásoby</w:t>
      </w:r>
    </w:p>
    <w:p w14:paraId="6A3A3692" w14:textId="77777777" w:rsidR="00B93FFE" w:rsidRDefault="001B75EE">
      <w:pPr>
        <w:rPr>
          <w:sz w:val="20"/>
        </w:rPr>
      </w:pPr>
      <w:r w:rsidRPr="00B93FFE">
        <w:rPr>
          <w:sz w:val="20"/>
        </w:rPr>
        <w:lastRenderedPageBreak/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Cenou obstarania</w:t>
      </w:r>
    </w:p>
    <w:p w14:paraId="564C7E1E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363EB3" w:rsidRPr="00347570">
        <w:rPr>
          <w:b/>
          <w:i/>
          <w:sz w:val="18"/>
          <w:szCs w:val="18"/>
        </w:rPr>
        <w:t>Nie je v evidencii</w:t>
      </w:r>
    </w:p>
    <w:p w14:paraId="4F8F2122" w14:textId="77777777" w:rsidR="00CB393C" w:rsidRPr="005B3537" w:rsidRDefault="00CB393C">
      <w:pPr>
        <w:rPr>
          <w:sz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47570" w:rsidRPr="00347570">
        <w:rPr>
          <w:b/>
          <w:i/>
          <w:sz w:val="16"/>
          <w:szCs w:val="16"/>
        </w:rPr>
        <w:t>C</w:t>
      </w:r>
      <w:r w:rsidR="00E31509" w:rsidRPr="00347570">
        <w:rPr>
          <w:b/>
          <w:i/>
          <w:sz w:val="20"/>
          <w:szCs w:val="20"/>
        </w:rPr>
        <w:t>e</w:t>
      </w:r>
      <w:r w:rsidR="00E31509" w:rsidRPr="00E31509">
        <w:rPr>
          <w:b/>
          <w:i/>
          <w:sz w:val="20"/>
          <w:szCs w:val="20"/>
        </w:rPr>
        <w:t>nou obstarania</w:t>
      </w:r>
    </w:p>
    <w:p w14:paraId="40F70632" w14:textId="77777777" w:rsidR="00CB393C" w:rsidRPr="00B93FFE" w:rsidRDefault="00CB393C">
      <w:pPr>
        <w:rPr>
          <w:sz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47570" w:rsidRPr="00347570">
        <w:rPr>
          <w:b/>
          <w:i/>
          <w:sz w:val="18"/>
          <w:szCs w:val="18"/>
        </w:rPr>
        <w:t>Nie sú v evidencii</w:t>
      </w:r>
    </w:p>
    <w:p w14:paraId="5FB574C5" w14:textId="77777777" w:rsidR="00CB393C" w:rsidRPr="00B93FFE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  <w:r w:rsidR="001B7AA7">
        <w:rPr>
          <w:b/>
          <w:sz w:val="20"/>
        </w:rPr>
        <w:t xml:space="preserve">-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7831BE94" w14:textId="77777777" w:rsidTr="003401D1">
        <w:tc>
          <w:tcPr>
            <w:tcW w:w="2303" w:type="dxa"/>
          </w:tcPr>
          <w:p w14:paraId="4F4D83C8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Druh i</w:t>
            </w:r>
            <w:r>
              <w:rPr>
                <w:sz w:val="20"/>
              </w:rPr>
              <w:t>n</w:t>
            </w:r>
            <w:r w:rsidRPr="00B93FFE">
              <w:rPr>
                <w:sz w:val="20"/>
              </w:rPr>
              <w:t>vestičného majetku</w:t>
            </w:r>
          </w:p>
        </w:tc>
        <w:tc>
          <w:tcPr>
            <w:tcW w:w="2303" w:type="dxa"/>
          </w:tcPr>
          <w:p w14:paraId="6BC55DCE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Odpisov</w:t>
            </w:r>
            <w:r>
              <w:rPr>
                <w:sz w:val="20"/>
              </w:rPr>
              <w:t>á</w:t>
            </w:r>
            <w:r w:rsidRPr="00B93FFE">
              <w:rPr>
                <w:sz w:val="20"/>
              </w:rPr>
              <w:t xml:space="preserve"> metóda </w:t>
            </w:r>
          </w:p>
          <w:p w14:paraId="0DAC92FD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doba</w:t>
            </w:r>
          </w:p>
        </w:tc>
        <w:tc>
          <w:tcPr>
            <w:tcW w:w="2303" w:type="dxa"/>
          </w:tcPr>
          <w:p w14:paraId="308F9DCC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 w:rsidRPr="00B93FFE">
              <w:rPr>
                <w:sz w:val="20"/>
              </w:rPr>
              <w:t>Ročná odpis.</w:t>
            </w:r>
          </w:p>
          <w:p w14:paraId="10A56332" w14:textId="77777777" w:rsidR="00347570" w:rsidRPr="00B93FFE" w:rsidRDefault="00347570" w:rsidP="003401D1">
            <w:pPr>
              <w:jc w:val="center"/>
              <w:rPr>
                <w:sz w:val="20"/>
              </w:rPr>
            </w:pPr>
            <w:r>
              <w:rPr>
                <w:sz w:val="20"/>
              </w:rPr>
              <w:t>s</w:t>
            </w:r>
            <w:r w:rsidRPr="00B93FFE">
              <w:rPr>
                <w:sz w:val="20"/>
              </w:rPr>
              <w:t>adzba</w:t>
            </w:r>
          </w:p>
          <w:p w14:paraId="33DB1E9A" w14:textId="77777777" w:rsidR="00347570" w:rsidRPr="00B93FFE" w:rsidRDefault="00347570" w:rsidP="003401D1">
            <w:pPr>
              <w:rPr>
                <w:sz w:val="20"/>
              </w:rPr>
            </w:pPr>
          </w:p>
        </w:tc>
      </w:tr>
    </w:tbl>
    <w:p w14:paraId="27691C4B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 xml:space="preserve">Dlhodobý nehmotný majetok </w:t>
      </w:r>
      <w:r w:rsidR="00347570">
        <w:rPr>
          <w:b/>
          <w:sz w:val="20"/>
        </w:rPr>
        <w:t>– nie je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30E2FBD8" w14:textId="77777777" w:rsidTr="003401D1">
        <w:tc>
          <w:tcPr>
            <w:tcW w:w="2303" w:type="dxa"/>
          </w:tcPr>
          <w:p w14:paraId="066F2BB6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71EC9D0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D506943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  <w:tr w:rsidR="00347570" w:rsidRPr="00B93FFE" w14:paraId="534A8F92" w14:textId="77777777" w:rsidTr="003401D1">
        <w:tc>
          <w:tcPr>
            <w:tcW w:w="2303" w:type="dxa"/>
          </w:tcPr>
          <w:p w14:paraId="0EE45268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683A1773" w14:textId="77777777" w:rsidR="00347570" w:rsidRPr="00B93FFE" w:rsidRDefault="00347570">
            <w:pPr>
              <w:rPr>
                <w:b/>
                <w:sz w:val="20"/>
              </w:rPr>
            </w:pPr>
          </w:p>
        </w:tc>
        <w:tc>
          <w:tcPr>
            <w:tcW w:w="2303" w:type="dxa"/>
          </w:tcPr>
          <w:p w14:paraId="17A29569" w14:textId="77777777" w:rsidR="00347570" w:rsidRPr="00B93FFE" w:rsidRDefault="00347570">
            <w:pPr>
              <w:rPr>
                <w:b/>
                <w:sz w:val="20"/>
              </w:rPr>
            </w:pPr>
          </w:p>
        </w:tc>
      </w:tr>
    </w:tbl>
    <w:p w14:paraId="6E72B73E" w14:textId="77777777" w:rsidR="003401D1" w:rsidRPr="00B93FFE" w:rsidRDefault="003401D1">
      <w:pPr>
        <w:rPr>
          <w:b/>
          <w:sz w:val="20"/>
        </w:rPr>
      </w:pPr>
      <w:r w:rsidRPr="00B93FFE">
        <w:rPr>
          <w:b/>
          <w:sz w:val="20"/>
        </w:rPr>
        <w:t>Dlhodobý hmotný majetok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</w:tblGrid>
      <w:tr w:rsidR="00347570" w:rsidRPr="00B93FFE" w14:paraId="5F595D67" w14:textId="77777777" w:rsidTr="003401D1">
        <w:tc>
          <w:tcPr>
            <w:tcW w:w="2303" w:type="dxa"/>
          </w:tcPr>
          <w:p w14:paraId="41ECB23F" w14:textId="24AC4DDB" w:rsidR="00347570" w:rsidRPr="00FA13A1" w:rsidRDefault="00E67B1A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Osobné motor.vozidlá</w:t>
            </w:r>
          </w:p>
        </w:tc>
        <w:tc>
          <w:tcPr>
            <w:tcW w:w="2303" w:type="dxa"/>
          </w:tcPr>
          <w:p w14:paraId="307EE3F1" w14:textId="6464A970" w:rsidR="00347570" w:rsidRPr="00FA13A1" w:rsidRDefault="00E67B1A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rovnomerná</w:t>
            </w:r>
          </w:p>
        </w:tc>
        <w:tc>
          <w:tcPr>
            <w:tcW w:w="2303" w:type="dxa"/>
          </w:tcPr>
          <w:p w14:paraId="0EFB7237" w14:textId="1CF219D7" w:rsidR="00347570" w:rsidRPr="00FA13A1" w:rsidRDefault="00E67B1A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4 roky</w:t>
            </w:r>
          </w:p>
        </w:tc>
      </w:tr>
      <w:tr w:rsidR="00863646" w:rsidRPr="00B93FFE" w14:paraId="398A02D1" w14:textId="77777777" w:rsidTr="003401D1">
        <w:tc>
          <w:tcPr>
            <w:tcW w:w="2303" w:type="dxa"/>
          </w:tcPr>
          <w:p w14:paraId="026125D1" w14:textId="6B588673" w:rsidR="00863646" w:rsidRPr="00FA13A1" w:rsidRDefault="005267AE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Ťažné zariadenia</w:t>
            </w:r>
          </w:p>
        </w:tc>
        <w:tc>
          <w:tcPr>
            <w:tcW w:w="2303" w:type="dxa"/>
          </w:tcPr>
          <w:p w14:paraId="63F47DE4" w14:textId="0A3A14EE" w:rsidR="00863646" w:rsidRPr="00FA13A1" w:rsidRDefault="005267AE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rovnomerná</w:t>
            </w:r>
          </w:p>
        </w:tc>
        <w:tc>
          <w:tcPr>
            <w:tcW w:w="2303" w:type="dxa"/>
          </w:tcPr>
          <w:p w14:paraId="358E9229" w14:textId="3E4D7B71" w:rsidR="00863646" w:rsidRDefault="005267AE" w:rsidP="00347570">
            <w:pPr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 xml:space="preserve">                 6 roky</w:t>
            </w:r>
          </w:p>
        </w:tc>
      </w:tr>
    </w:tbl>
    <w:p w14:paraId="7E9AD02F" w14:textId="475092B8" w:rsidR="003401D1" w:rsidRPr="001B7AA7" w:rsidRDefault="00E67B1A">
      <w:pPr>
        <w:rPr>
          <w:b/>
          <w:i/>
          <w:sz w:val="20"/>
        </w:rPr>
      </w:pPr>
      <w:r>
        <w:rPr>
          <w:b/>
          <w:i/>
          <w:sz w:val="20"/>
        </w:rPr>
        <w:t xml:space="preserve"> </w:t>
      </w:r>
    </w:p>
    <w:p w14:paraId="14318720" w14:textId="77777777" w:rsidR="003401D1" w:rsidRPr="00FA13A1" w:rsidRDefault="003401D1">
      <w:pPr>
        <w:rPr>
          <w:b/>
          <w:i/>
          <w:sz w:val="20"/>
        </w:rPr>
      </w:pPr>
      <w:r w:rsidRPr="00B93FFE">
        <w:rPr>
          <w:b/>
          <w:sz w:val="20"/>
        </w:rPr>
        <w:t xml:space="preserve">(4)Zmeny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FA13A1">
        <w:rPr>
          <w:b/>
          <w:i/>
          <w:sz w:val="20"/>
        </w:rPr>
        <w:t>V priebehu roka nedošlo k zmenám v účtovných metódach</w:t>
      </w:r>
      <w:r w:rsidR="00FA13A1">
        <w:rPr>
          <w:b/>
          <w:i/>
          <w:sz w:val="20"/>
        </w:rPr>
        <w:t xml:space="preserve"> a zásadách.</w:t>
      </w:r>
    </w:p>
    <w:p w14:paraId="4B198767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 xml:space="preserve">finančnú hodnotu majetku 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2D6C5DC6" w14:textId="77777777" w:rsidR="003401D1" w:rsidRPr="00B93FFE" w:rsidRDefault="003401D1">
      <w:pPr>
        <w:rPr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záväzok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3156493A" w14:textId="77777777" w:rsidR="005B3537" w:rsidRDefault="003401D1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základného imania a výsledku hospodárenia</w:t>
      </w:r>
      <w:r w:rsidR="00577832" w:rsidRPr="00B93FFE">
        <w:rPr>
          <w:sz w:val="20"/>
        </w:rPr>
        <w:t xml:space="preserve"> účtovnej jednotky</w:t>
      </w:r>
      <w:r w:rsidR="005B3537">
        <w:rPr>
          <w:sz w:val="20"/>
        </w:rPr>
        <w:t xml:space="preserve">                                                                            </w:t>
      </w:r>
      <w:r w:rsidR="00577832" w:rsidRPr="005B3537">
        <w:rPr>
          <w:sz w:val="16"/>
          <w:szCs w:val="16"/>
        </w:rPr>
        <w:t>Komentár</w:t>
      </w:r>
      <w:r w:rsidR="001A1F74">
        <w:rPr>
          <w:sz w:val="16"/>
          <w:szCs w:val="16"/>
        </w:rPr>
        <w:t>: -</w:t>
      </w:r>
    </w:p>
    <w:p w14:paraId="5643F6CF" w14:textId="4E67A9B5" w:rsidR="00577832" w:rsidRPr="00347570" w:rsidRDefault="00577832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>
        <w:rPr>
          <w:b/>
          <w:i/>
          <w:sz w:val="18"/>
          <w:szCs w:val="18"/>
        </w:rPr>
        <w:t>V roku 20</w:t>
      </w:r>
      <w:r w:rsidR="00E67B1A">
        <w:rPr>
          <w:b/>
          <w:i/>
          <w:sz w:val="18"/>
          <w:szCs w:val="18"/>
        </w:rPr>
        <w:t>2</w:t>
      </w:r>
      <w:r w:rsidR="007A71D8">
        <w:rPr>
          <w:b/>
          <w:i/>
          <w:sz w:val="18"/>
          <w:szCs w:val="18"/>
        </w:rPr>
        <w:t>5</w:t>
      </w:r>
      <w:r w:rsidR="00347570">
        <w:rPr>
          <w:b/>
          <w:i/>
          <w:sz w:val="18"/>
          <w:szCs w:val="18"/>
        </w:rPr>
        <w:t xml:space="preserve"> neboli prijaté dotácie</w:t>
      </w:r>
      <w:r w:rsidR="00082A79">
        <w:rPr>
          <w:b/>
          <w:i/>
          <w:sz w:val="18"/>
          <w:szCs w:val="18"/>
        </w:rPr>
        <w:t>.</w:t>
      </w:r>
    </w:p>
    <w:p w14:paraId="08603AA5" w14:textId="77777777" w:rsidR="007C4E23" w:rsidRDefault="00577832" w:rsidP="00FA13A1">
      <w:pPr>
        <w:rPr>
          <w:b/>
          <w:i/>
          <w:sz w:val="18"/>
          <w:szCs w:val="18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347570">
        <w:rPr>
          <w:b/>
          <w:i/>
          <w:sz w:val="18"/>
          <w:szCs w:val="18"/>
        </w:rPr>
        <w:t>Neboli účtované opravy chýb minulých účtovných období</w:t>
      </w:r>
      <w:r w:rsidR="00082A79">
        <w:rPr>
          <w:b/>
          <w:i/>
          <w:sz w:val="18"/>
          <w:szCs w:val="18"/>
        </w:rPr>
        <w:t>.</w:t>
      </w:r>
    </w:p>
    <w:p w14:paraId="6EB67E71" w14:textId="77777777" w:rsidR="00082A79" w:rsidRDefault="00082A79" w:rsidP="00FA13A1">
      <w:pPr>
        <w:rPr>
          <w:b/>
          <w:sz w:val="20"/>
        </w:rPr>
      </w:pPr>
    </w:p>
    <w:p w14:paraId="6A1D9F39" w14:textId="77777777" w:rsidR="00577832" w:rsidRPr="00B93FFE" w:rsidRDefault="00082A79" w:rsidP="00B93FFE">
      <w:pPr>
        <w:jc w:val="center"/>
        <w:rPr>
          <w:b/>
          <w:sz w:val="20"/>
        </w:rPr>
      </w:pPr>
      <w:r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="00577832"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="00577832" w:rsidRPr="00B93FFE">
        <w:rPr>
          <w:b/>
          <w:sz w:val="20"/>
        </w:rPr>
        <w:t>ýkaz ziskov a strát</w:t>
      </w:r>
    </w:p>
    <w:p w14:paraId="0D723663" w14:textId="77777777" w:rsidR="001A1F74" w:rsidRDefault="007C4E23" w:rsidP="00577832">
      <w:pPr>
        <w:rPr>
          <w:b/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>
        <w:rPr>
          <w:b/>
          <w:i/>
          <w:sz w:val="20"/>
          <w:szCs w:val="20"/>
        </w:rPr>
        <w:t>V priebehu obdobia nedošlo k významným zmenám</w:t>
      </w:r>
      <w:r w:rsidR="001A1F74">
        <w:rPr>
          <w:b/>
          <w:i/>
          <w:sz w:val="20"/>
          <w:szCs w:val="20"/>
        </w:rPr>
        <w:t xml:space="preserve"> oproti minulým obdobím.</w:t>
      </w:r>
    </w:p>
    <w:p w14:paraId="719D1DEC" w14:textId="77777777" w:rsidR="00347570" w:rsidRPr="001439F7" w:rsidRDefault="001A1F74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="00577832"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="00577832"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  <w:r w:rsidR="00347570" w:rsidRPr="001439F7">
        <w:rPr>
          <w:b/>
          <w:i/>
          <w:sz w:val="20"/>
        </w:rPr>
        <w:t xml:space="preserve">Spoločnosť eviduje </w:t>
      </w:r>
      <w:r>
        <w:rPr>
          <w:b/>
          <w:i/>
          <w:sz w:val="20"/>
        </w:rPr>
        <w:t>dlhodobé záväzky</w:t>
      </w:r>
      <w:r w:rsidR="001439F7">
        <w:rPr>
          <w:b/>
          <w:i/>
          <w:sz w:val="20"/>
        </w:rPr>
        <w:t>.</w:t>
      </w:r>
    </w:p>
    <w:p w14:paraId="3391DC26" w14:textId="2E3B81AB" w:rsidR="00577832" w:rsidRPr="00B93FFE" w:rsidRDefault="00641BE3" w:rsidP="00577832">
      <w:pPr>
        <w:rPr>
          <w:sz w:val="20"/>
        </w:rPr>
      </w:pPr>
      <w:r w:rsidRPr="00B93FFE">
        <w:rPr>
          <w:sz w:val="20"/>
        </w:rPr>
        <w:lastRenderedPageBreak/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záväzkov so zostatkovou dobou splatnosti dlhšou ako päť rokov</w:t>
      </w:r>
      <w:r w:rsidR="00C67558">
        <w:rPr>
          <w:sz w:val="20"/>
        </w:rPr>
        <w:t xml:space="preserve"> nie sú v evidencii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0D355373" w14:textId="77777777" w:rsidTr="00641BE3">
        <w:tc>
          <w:tcPr>
            <w:tcW w:w="3070" w:type="dxa"/>
          </w:tcPr>
          <w:p w14:paraId="7DB7698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14:paraId="00595EEE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14:paraId="7F9B8B20" w14:textId="77777777" w:rsidR="00641BE3" w:rsidRPr="00B93FFE" w:rsidRDefault="00641BE3" w:rsidP="00641BE3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</w:tbl>
    <w:p w14:paraId="51CF1833" w14:textId="77777777" w:rsidR="00641BE3" w:rsidRPr="00B93FFE" w:rsidRDefault="00641BE3" w:rsidP="00577832">
      <w:pPr>
        <w:rPr>
          <w:b/>
          <w:sz w:val="20"/>
        </w:rPr>
      </w:pPr>
      <w:r w:rsidRPr="00B93FFE">
        <w:rPr>
          <w:b/>
          <w:sz w:val="20"/>
        </w:rPr>
        <w:t>Dlhodobé záväzky spolu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641BE3" w:rsidRPr="00B93FFE" w14:paraId="694F805B" w14:textId="77777777" w:rsidTr="00641BE3">
        <w:tc>
          <w:tcPr>
            <w:tcW w:w="3070" w:type="dxa"/>
          </w:tcPr>
          <w:p w14:paraId="10E049ED" w14:textId="77777777" w:rsidR="00641BE3" w:rsidRPr="00B93FFE" w:rsidRDefault="00641BE3" w:rsidP="00577832">
            <w:pPr>
              <w:rPr>
                <w:sz w:val="20"/>
              </w:rPr>
            </w:pPr>
            <w:r w:rsidRPr="00B93FFE">
              <w:rPr>
                <w:sz w:val="20"/>
              </w:rPr>
              <w:t xml:space="preserve">Záväzky so zostatkovou dobou splatnosti nad päť rokov </w:t>
            </w:r>
          </w:p>
        </w:tc>
        <w:tc>
          <w:tcPr>
            <w:tcW w:w="3071" w:type="dxa"/>
          </w:tcPr>
          <w:p w14:paraId="0780C412" w14:textId="605D348D" w:rsidR="00641BE3" w:rsidRPr="00B93FFE" w:rsidRDefault="00C67558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</w:t>
            </w:r>
          </w:p>
        </w:tc>
        <w:tc>
          <w:tcPr>
            <w:tcW w:w="3071" w:type="dxa"/>
          </w:tcPr>
          <w:p w14:paraId="71EE9824" w14:textId="47C228E5" w:rsidR="00641BE3" w:rsidRPr="00B93FFE" w:rsidRDefault="001A1F74" w:rsidP="00577832">
            <w:pPr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                    </w:t>
            </w:r>
            <w:r w:rsidR="00C67558">
              <w:rPr>
                <w:b/>
                <w:sz w:val="20"/>
              </w:rPr>
              <w:t xml:space="preserve"> </w:t>
            </w:r>
          </w:p>
        </w:tc>
      </w:tr>
      <w:tr w:rsidR="00641BE3" w:rsidRPr="00B93FFE" w14:paraId="34634240" w14:textId="77777777" w:rsidTr="00641BE3">
        <w:tc>
          <w:tcPr>
            <w:tcW w:w="3070" w:type="dxa"/>
          </w:tcPr>
          <w:p w14:paraId="29FC16D3" w14:textId="77777777" w:rsidR="00641BE3" w:rsidRPr="00B93FFE" w:rsidRDefault="00641BE3" w:rsidP="00577832">
            <w:pPr>
              <w:rPr>
                <w:b/>
                <w:sz w:val="20"/>
              </w:rPr>
            </w:pPr>
            <w:r w:rsidRPr="00B93FFE">
              <w:rPr>
                <w:sz w:val="20"/>
              </w:rPr>
              <w:t>Záväzky so zostatkovou dobou splatnosti jeden rok až päť rokov</w:t>
            </w:r>
          </w:p>
        </w:tc>
        <w:tc>
          <w:tcPr>
            <w:tcW w:w="3071" w:type="dxa"/>
          </w:tcPr>
          <w:p w14:paraId="4704687B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</w:t>
            </w:r>
          </w:p>
        </w:tc>
        <w:tc>
          <w:tcPr>
            <w:tcW w:w="3071" w:type="dxa"/>
          </w:tcPr>
          <w:p w14:paraId="0F2909A2" w14:textId="77777777" w:rsidR="00641BE3" w:rsidRPr="00FA13A1" w:rsidRDefault="00FA13A1" w:rsidP="00347570">
            <w:pPr>
              <w:rPr>
                <w:b/>
                <w:i/>
                <w:sz w:val="20"/>
              </w:rPr>
            </w:pPr>
            <w:r w:rsidRPr="00FA13A1">
              <w:rPr>
                <w:b/>
                <w:i/>
                <w:sz w:val="20"/>
              </w:rPr>
              <w:t xml:space="preserve">                         </w:t>
            </w:r>
          </w:p>
        </w:tc>
      </w:tr>
    </w:tbl>
    <w:p w14:paraId="5EF16624" w14:textId="77777777" w:rsidR="001A1F74" w:rsidRDefault="001A1F74" w:rsidP="00577832">
      <w:pPr>
        <w:rPr>
          <w:sz w:val="20"/>
        </w:rPr>
      </w:pPr>
    </w:p>
    <w:p w14:paraId="6DE86B8F" w14:textId="77777777" w:rsidR="00B93FFE" w:rsidRPr="00FA13A1" w:rsidRDefault="00641BE3" w:rsidP="00577832">
      <w:pPr>
        <w:rPr>
          <w:b/>
          <w:sz w:val="20"/>
          <w:szCs w:val="20"/>
        </w:rPr>
      </w:pPr>
      <w:r w:rsidRPr="00B93FFE">
        <w:rPr>
          <w:sz w:val="20"/>
        </w:rPr>
        <w:t>b)</w:t>
      </w:r>
      <w:r w:rsidR="007C4E23">
        <w:rPr>
          <w:sz w:val="20"/>
        </w:rPr>
        <w:t xml:space="preserve"> </w:t>
      </w:r>
      <w:r w:rsidRPr="00B93FFE">
        <w:rPr>
          <w:sz w:val="20"/>
        </w:rPr>
        <w:t>celkovej sume zabezpečených záväzkov, opis a spôsoby zabezpečenia záväzkov.</w:t>
      </w:r>
      <w:r w:rsidR="007C4E23">
        <w:rPr>
          <w:sz w:val="20"/>
        </w:rPr>
        <w:t xml:space="preserve">                                         </w:t>
      </w:r>
      <w:r w:rsidRPr="007C4E23">
        <w:rPr>
          <w:sz w:val="16"/>
          <w:szCs w:val="16"/>
        </w:rPr>
        <w:t>Komentá</w:t>
      </w:r>
      <w:r w:rsidR="00347570">
        <w:rPr>
          <w:sz w:val="16"/>
          <w:szCs w:val="16"/>
        </w:rPr>
        <w:t>r</w:t>
      </w:r>
      <w:r w:rsidR="00FA13A1">
        <w:rPr>
          <w:sz w:val="16"/>
          <w:szCs w:val="16"/>
        </w:rPr>
        <w:t xml:space="preserve">: </w:t>
      </w:r>
      <w:r w:rsidR="00FA13A1" w:rsidRPr="00FA13A1">
        <w:rPr>
          <w:b/>
          <w:sz w:val="20"/>
          <w:szCs w:val="20"/>
        </w:rPr>
        <w:t>nie sú</w:t>
      </w:r>
    </w:p>
    <w:p w14:paraId="08735027" w14:textId="77777777" w:rsidR="00641BE3" w:rsidRPr="00347570" w:rsidRDefault="00641BE3" w:rsidP="00577832">
      <w:pPr>
        <w:rPr>
          <w:b/>
          <w:i/>
          <w:sz w:val="20"/>
        </w:rPr>
      </w:pPr>
      <w:r w:rsidRPr="00B93FFE">
        <w:rPr>
          <w:b/>
          <w:sz w:val="20"/>
        </w:rPr>
        <w:t>(3) Informácie o vlastných akciách, a</w:t>
      </w:r>
      <w:r w:rsidR="00FA13A1">
        <w:rPr>
          <w:b/>
          <w:sz w:val="20"/>
        </w:rPr>
        <w:t> </w:t>
      </w:r>
      <w:r w:rsidRPr="00B93FFE">
        <w:rPr>
          <w:b/>
          <w:sz w:val="20"/>
        </w:rPr>
        <w:t>to</w:t>
      </w:r>
      <w:r w:rsidR="00FA13A1">
        <w:rPr>
          <w:b/>
          <w:sz w:val="20"/>
        </w:rPr>
        <w:t xml:space="preserve"> : </w:t>
      </w:r>
      <w:r w:rsidR="00347570" w:rsidRPr="00347570">
        <w:rPr>
          <w:b/>
          <w:i/>
          <w:sz w:val="20"/>
        </w:rPr>
        <w:t xml:space="preserve">Spoločnosť nevlastní </w:t>
      </w:r>
      <w:r w:rsidR="00FA13A1" w:rsidRPr="00347570">
        <w:rPr>
          <w:b/>
          <w:i/>
          <w:sz w:val="20"/>
        </w:rPr>
        <w:t>akcie</w:t>
      </w:r>
    </w:p>
    <w:p w14:paraId="4AD69DBE" w14:textId="77777777" w:rsidR="00577832" w:rsidRPr="00B93FFE" w:rsidRDefault="00641BE3">
      <w:pPr>
        <w:rPr>
          <w:sz w:val="20"/>
        </w:rPr>
      </w:pPr>
      <w:r w:rsidRPr="00B93FFE">
        <w:rPr>
          <w:sz w:val="20"/>
        </w:rPr>
        <w:t>a)</w:t>
      </w:r>
      <w:r w:rsidR="007C4E23">
        <w:rPr>
          <w:sz w:val="20"/>
        </w:rPr>
        <w:t xml:space="preserve"> </w:t>
      </w:r>
      <w:r w:rsidRPr="00B93FFE">
        <w:rPr>
          <w:sz w:val="20"/>
        </w:rPr>
        <w:t>dôvode nadobudnutia vlastných akcií počas účtovného obdobia,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641BE3" w:rsidRPr="00B93FFE" w14:paraId="5994003F" w14:textId="77777777" w:rsidTr="00641BE3">
        <w:tc>
          <w:tcPr>
            <w:tcW w:w="1535" w:type="dxa"/>
          </w:tcPr>
          <w:p w14:paraId="266E56F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  <w:p w14:paraId="720C275C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74EF380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AE051B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</w:t>
            </w:r>
          </w:p>
        </w:tc>
        <w:tc>
          <w:tcPr>
            <w:tcW w:w="1535" w:type="dxa"/>
          </w:tcPr>
          <w:p w14:paraId="5AAC8A23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Mena</w:t>
            </w:r>
          </w:p>
          <w:p w14:paraId="283C4FA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CC9C6CA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53DC0188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</w:t>
            </w:r>
          </w:p>
        </w:tc>
        <w:tc>
          <w:tcPr>
            <w:tcW w:w="1535" w:type="dxa"/>
          </w:tcPr>
          <w:p w14:paraId="3A33A98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p. a.</w:t>
            </w:r>
          </w:p>
          <w:p w14:paraId="6AFC7CAF" w14:textId="77777777" w:rsidR="00641BE3" w:rsidRPr="00B93FFE" w:rsidRDefault="00641BE3" w:rsidP="00B93FFE">
            <w:pPr>
              <w:jc w:val="center"/>
              <w:rPr>
                <w:b/>
                <w:sz w:val="20"/>
                <w:lang w:val="en-US"/>
              </w:rPr>
            </w:pPr>
            <w:r w:rsidRPr="00B93FFE">
              <w:rPr>
                <w:b/>
                <w:sz w:val="20"/>
              </w:rPr>
              <w:t xml:space="preserve">v </w:t>
            </w:r>
            <w:r w:rsidRPr="00B93FFE">
              <w:rPr>
                <w:b/>
                <w:sz w:val="20"/>
                <w:lang w:val="en-US"/>
              </w:rPr>
              <w:t>%</w:t>
            </w:r>
          </w:p>
          <w:p w14:paraId="73482614" w14:textId="77777777" w:rsidR="00B93FFE" w:rsidRPr="00B93FFE" w:rsidRDefault="00B93FFE" w:rsidP="00B93FFE">
            <w:pPr>
              <w:jc w:val="center"/>
              <w:rPr>
                <w:b/>
                <w:sz w:val="20"/>
                <w:lang w:val="en-US"/>
              </w:rPr>
            </w:pPr>
          </w:p>
          <w:p w14:paraId="31E9CBA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  <w:lang w:val="en-US"/>
              </w:rPr>
              <w:t>c</w:t>
            </w:r>
          </w:p>
        </w:tc>
        <w:tc>
          <w:tcPr>
            <w:tcW w:w="1535" w:type="dxa"/>
          </w:tcPr>
          <w:p w14:paraId="71374971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Počet</w:t>
            </w:r>
          </w:p>
          <w:p w14:paraId="71096A96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akcií</w:t>
            </w:r>
          </w:p>
          <w:p w14:paraId="114AE41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011E34D5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d</w:t>
            </w:r>
          </w:p>
        </w:tc>
        <w:tc>
          <w:tcPr>
            <w:tcW w:w="1536" w:type="dxa"/>
          </w:tcPr>
          <w:p w14:paraId="7EDD925C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Menovitá</w:t>
            </w:r>
          </w:p>
          <w:p w14:paraId="1544E277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hodnota</w:t>
            </w:r>
          </w:p>
          <w:p w14:paraId="0EB0A4CF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</w:p>
          <w:p w14:paraId="29AF47CE" w14:textId="77777777" w:rsidR="00641BE3" w:rsidRPr="00B93FFE" w:rsidRDefault="00641BE3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e</w:t>
            </w:r>
          </w:p>
        </w:tc>
        <w:tc>
          <w:tcPr>
            <w:tcW w:w="1536" w:type="dxa"/>
          </w:tcPr>
          <w:p w14:paraId="446282E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Bežné</w:t>
            </w:r>
          </w:p>
          <w:p w14:paraId="124596D1" w14:textId="77777777" w:rsidR="00641BE3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účtovné</w:t>
            </w:r>
          </w:p>
          <w:p w14:paraId="12B785CD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obdobie</w:t>
            </w:r>
          </w:p>
          <w:p w14:paraId="2594D3F4" w14:textId="77777777" w:rsidR="00B93FFE" w:rsidRPr="00B93FFE" w:rsidRDefault="00B93FFE" w:rsidP="00B93FFE">
            <w:pPr>
              <w:jc w:val="center"/>
              <w:rPr>
                <w:b/>
                <w:sz w:val="20"/>
              </w:rPr>
            </w:pPr>
            <w:r w:rsidRPr="00B93FFE">
              <w:rPr>
                <w:b/>
                <w:sz w:val="20"/>
              </w:rPr>
              <w:t>f</w:t>
            </w:r>
          </w:p>
        </w:tc>
      </w:tr>
    </w:tbl>
    <w:p w14:paraId="1DDA4B1A" w14:textId="77777777" w:rsidR="00641BE3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>Nadobudnuté vlastné akcie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4B82657B" w14:textId="77777777" w:rsidTr="00B93FFE">
        <w:tc>
          <w:tcPr>
            <w:tcW w:w="1535" w:type="dxa"/>
          </w:tcPr>
          <w:p w14:paraId="5A7FF29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98A9C5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9D923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9005B7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DC1E99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2B9F12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7AAFE3AD" w14:textId="77777777" w:rsidTr="00B93FFE">
        <w:tc>
          <w:tcPr>
            <w:tcW w:w="1535" w:type="dxa"/>
          </w:tcPr>
          <w:p w14:paraId="647C07C2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54282C9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9FFC4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B9F51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A0FC734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A5A0648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45EA07FD" w14:textId="77777777" w:rsidTr="00B93FFE">
        <w:tc>
          <w:tcPr>
            <w:tcW w:w="1535" w:type="dxa"/>
          </w:tcPr>
          <w:p w14:paraId="48BE56C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9144F6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B383D2D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8FB7B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88F06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537B8D56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3E415664" w14:textId="77777777" w:rsidR="00B93FFE" w:rsidRPr="00B93FFE" w:rsidRDefault="00B93FFE">
      <w:pPr>
        <w:rPr>
          <w:b/>
          <w:sz w:val="20"/>
        </w:rPr>
      </w:pPr>
      <w:r w:rsidRPr="00B93FFE">
        <w:rPr>
          <w:b/>
          <w:sz w:val="20"/>
        </w:rPr>
        <w:t xml:space="preserve">Vlastné akcie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:rsidRPr="00B93FFE" w14:paraId="2B78A0AF" w14:textId="77777777" w:rsidTr="00B93FFE">
        <w:tc>
          <w:tcPr>
            <w:tcW w:w="1535" w:type="dxa"/>
          </w:tcPr>
          <w:p w14:paraId="6B9C203A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F8D527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BA1BA1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66D88F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2BEF1B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78098F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25E3AFC3" w14:textId="77777777" w:rsidTr="00B93FFE">
        <w:tc>
          <w:tcPr>
            <w:tcW w:w="1535" w:type="dxa"/>
          </w:tcPr>
          <w:p w14:paraId="4DB9347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51E795E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D22F79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1806F8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742B568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5360ED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  <w:tr w:rsidR="00B93FFE" w:rsidRPr="00B93FFE" w14:paraId="390CF370" w14:textId="77777777" w:rsidTr="00B93FFE">
        <w:tc>
          <w:tcPr>
            <w:tcW w:w="1535" w:type="dxa"/>
          </w:tcPr>
          <w:p w14:paraId="2ADA9007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1DD41B43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D268E16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7B25DD65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76AB722F" w14:textId="77777777" w:rsidR="00B93FFE" w:rsidRP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2A487714" w14:textId="77777777" w:rsidR="00B93FFE" w:rsidRPr="00B93FFE" w:rsidRDefault="00B93FFE">
            <w:pPr>
              <w:rPr>
                <w:b/>
                <w:sz w:val="20"/>
              </w:rPr>
            </w:pPr>
          </w:p>
        </w:tc>
      </w:tr>
    </w:tbl>
    <w:p w14:paraId="40E3D9DE" w14:textId="77777777" w:rsidR="00B93FFE" w:rsidRDefault="00B93FFE">
      <w:pPr>
        <w:rPr>
          <w:b/>
          <w:sz w:val="20"/>
        </w:rPr>
      </w:pPr>
      <w:r w:rsidRPr="00B93FFE">
        <w:rPr>
          <w:b/>
          <w:sz w:val="20"/>
        </w:rPr>
        <w:t>V držbe vlastné akcie k poslednému  dňu účtovného obdobia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B93FFE" w14:paraId="15A303F3" w14:textId="77777777" w:rsidTr="00B93FFE">
        <w:tc>
          <w:tcPr>
            <w:tcW w:w="1535" w:type="dxa"/>
          </w:tcPr>
          <w:p w14:paraId="0029ECC0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36C1FB8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609C8D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006B812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74792B6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4FD41128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434E19AA" w14:textId="77777777" w:rsidTr="00B93FFE">
        <w:tc>
          <w:tcPr>
            <w:tcW w:w="1535" w:type="dxa"/>
          </w:tcPr>
          <w:p w14:paraId="29DB41A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5B720B8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1319A9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704EE3F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334BABC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18EC7B97" w14:textId="77777777" w:rsidR="00B93FFE" w:rsidRDefault="00B93FFE">
            <w:pPr>
              <w:rPr>
                <w:b/>
                <w:sz w:val="20"/>
              </w:rPr>
            </w:pPr>
          </w:p>
        </w:tc>
      </w:tr>
      <w:tr w:rsidR="00B93FFE" w14:paraId="33FF68E2" w14:textId="77777777" w:rsidTr="00B93FFE">
        <w:tc>
          <w:tcPr>
            <w:tcW w:w="1535" w:type="dxa"/>
          </w:tcPr>
          <w:p w14:paraId="263B560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4D5FA754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69A30D1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5" w:type="dxa"/>
          </w:tcPr>
          <w:p w14:paraId="2F3B1C4E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09B99F1A" w14:textId="77777777" w:rsidR="00B93FFE" w:rsidRDefault="00B93FFE">
            <w:pPr>
              <w:rPr>
                <w:b/>
                <w:sz w:val="20"/>
              </w:rPr>
            </w:pPr>
          </w:p>
        </w:tc>
        <w:tc>
          <w:tcPr>
            <w:tcW w:w="1536" w:type="dxa"/>
          </w:tcPr>
          <w:p w14:paraId="311955DA" w14:textId="77777777" w:rsidR="00B93FFE" w:rsidRDefault="00B93FFE">
            <w:pPr>
              <w:rPr>
                <w:b/>
                <w:sz w:val="20"/>
              </w:rPr>
            </w:pPr>
          </w:p>
        </w:tc>
      </w:tr>
    </w:tbl>
    <w:p w14:paraId="68677406" w14:textId="77777777"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F54A9" w14:textId="77777777" w:rsidR="00B164FA" w:rsidRDefault="00B164FA" w:rsidP="00B606BA">
      <w:pPr>
        <w:spacing w:after="0" w:line="240" w:lineRule="auto"/>
      </w:pPr>
      <w:r>
        <w:separator/>
      </w:r>
    </w:p>
  </w:endnote>
  <w:endnote w:type="continuationSeparator" w:id="0">
    <w:p w14:paraId="77E1C046" w14:textId="77777777" w:rsidR="00B164FA" w:rsidRDefault="00B164FA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398908" w14:textId="77777777" w:rsidR="00B164FA" w:rsidRDefault="00B164FA" w:rsidP="00B606BA">
      <w:pPr>
        <w:spacing w:after="0" w:line="240" w:lineRule="auto"/>
      </w:pPr>
      <w:r>
        <w:separator/>
      </w:r>
    </w:p>
  </w:footnote>
  <w:footnote w:type="continuationSeparator" w:id="0">
    <w:p w14:paraId="162CD748" w14:textId="77777777" w:rsidR="00B164FA" w:rsidRDefault="00B164FA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5D1713" w14:textId="77777777" w:rsidR="00B606BA" w:rsidRPr="00B606BA" w:rsidRDefault="00B606BA">
    <w:pPr>
      <w:pStyle w:val="Header"/>
      <w:rPr>
        <w:u w:val="single"/>
      </w:rPr>
    </w:pPr>
    <w:r w:rsidRPr="00B606BA">
      <w:rPr>
        <w:u w:val="single"/>
      </w:rPr>
      <w:t>Poznámky Úč MÚJ 3-01</w:t>
    </w:r>
  </w:p>
  <w:p w14:paraId="634B25B7" w14:textId="45801859" w:rsidR="00B606BA" w:rsidRPr="00363EB3" w:rsidRDefault="00B606BA">
    <w:pPr>
      <w:pStyle w:val="Header"/>
      <w:rPr>
        <w:b/>
      </w:rPr>
    </w:pPr>
    <w:r>
      <w:t xml:space="preserve">ÚJ:  </w:t>
    </w:r>
    <w:r w:rsidR="00E67B1A">
      <w:rPr>
        <w:b/>
      </w:rPr>
      <w:t>IDL Slovakia</w:t>
    </w:r>
    <w:r w:rsidR="00363EB3" w:rsidRPr="00363EB3">
      <w:rPr>
        <w:b/>
      </w:rPr>
      <w:t xml:space="preserve"> </w:t>
    </w:r>
    <w:r w:rsidRPr="00363EB3">
      <w:rPr>
        <w:b/>
      </w:rPr>
      <w:t>s.r.o.,</w:t>
    </w:r>
    <w:r w:rsidRPr="00B606BA">
      <w:rPr>
        <w:b/>
      </w:rPr>
      <w:t xml:space="preserve"> </w:t>
    </w:r>
    <w:r w:rsidR="001B7AA7">
      <w:rPr>
        <w:b/>
      </w:rPr>
      <w:t xml:space="preserve"> </w:t>
    </w:r>
    <w:r w:rsidR="00E67B1A">
      <w:rPr>
        <w:b/>
      </w:rPr>
      <w:t>Plzenská 1760/22</w:t>
    </w:r>
    <w:r w:rsidRPr="00B606BA">
      <w:rPr>
        <w:b/>
      </w:rPr>
      <w:t xml:space="preserve">, 040 </w:t>
    </w:r>
    <w:r w:rsidR="00E67B1A">
      <w:rPr>
        <w:b/>
      </w:rPr>
      <w:t>1</w:t>
    </w:r>
    <w:r w:rsidR="001B7AA7">
      <w:rPr>
        <w:b/>
      </w:rPr>
      <w:t>1</w:t>
    </w:r>
    <w:r w:rsidRPr="00B606BA">
      <w:rPr>
        <w:b/>
      </w:rPr>
      <w:t xml:space="preserve"> Košice</w:t>
    </w:r>
    <w:r>
      <w:t xml:space="preserve">      </w:t>
    </w:r>
    <w:r w:rsidR="00E67B1A">
      <w:t xml:space="preserve">       </w:t>
    </w:r>
    <w:r>
      <w:t xml:space="preserve">IČO: </w:t>
    </w:r>
    <w:r w:rsidR="00363EB3" w:rsidRPr="00363EB3">
      <w:rPr>
        <w:b/>
      </w:rPr>
      <w:t>36</w:t>
    </w:r>
    <w:r w:rsidR="009B59F3">
      <w:rPr>
        <w:b/>
      </w:rPr>
      <w:t> </w:t>
    </w:r>
    <w:r w:rsidR="00E67B1A">
      <w:rPr>
        <w:b/>
      </w:rPr>
      <w:t>608</w:t>
    </w:r>
    <w:r w:rsidR="009B59F3">
      <w:rPr>
        <w:b/>
      </w:rPr>
      <w:t xml:space="preserve"> </w:t>
    </w:r>
    <w:r w:rsidR="00E67B1A">
      <w:rPr>
        <w:b/>
      </w:rPr>
      <w:t>645</w:t>
    </w:r>
    <w:r>
      <w:t xml:space="preserve">     DIČ: </w:t>
    </w:r>
    <w:r w:rsidR="009B59F3">
      <w:rPr>
        <w:b/>
      </w:rPr>
      <w:t>202</w:t>
    </w:r>
    <w:r w:rsidR="00E67B1A">
      <w:rPr>
        <w:b/>
      </w:rPr>
      <w:t> 2</w:t>
    </w:r>
    <w:r w:rsidR="009B59F3">
      <w:rPr>
        <w:b/>
      </w:rPr>
      <w:t>1</w:t>
    </w:r>
    <w:r w:rsidR="00E67B1A">
      <w:rPr>
        <w:b/>
      </w:rPr>
      <w:t>9 9333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5862710">
    <w:abstractNumId w:val="0"/>
  </w:num>
  <w:num w:numId="2" w16cid:durableId="3490627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1B2D63"/>
    <w:rsid w:val="00061D06"/>
    <w:rsid w:val="00082A79"/>
    <w:rsid w:val="000C2EE2"/>
    <w:rsid w:val="000F0BE1"/>
    <w:rsid w:val="001439F7"/>
    <w:rsid w:val="00192BAB"/>
    <w:rsid w:val="001A1F74"/>
    <w:rsid w:val="001B2D63"/>
    <w:rsid w:val="001B75EE"/>
    <w:rsid w:val="001B7AA7"/>
    <w:rsid w:val="001E4C63"/>
    <w:rsid w:val="003401D1"/>
    <w:rsid w:val="00347570"/>
    <w:rsid w:val="003558C7"/>
    <w:rsid w:val="00363EB3"/>
    <w:rsid w:val="00451EAE"/>
    <w:rsid w:val="004F724C"/>
    <w:rsid w:val="005267AE"/>
    <w:rsid w:val="005477FC"/>
    <w:rsid w:val="00577832"/>
    <w:rsid w:val="005A3CC8"/>
    <w:rsid w:val="005B3537"/>
    <w:rsid w:val="005C548C"/>
    <w:rsid w:val="005E608A"/>
    <w:rsid w:val="00605553"/>
    <w:rsid w:val="00614AC9"/>
    <w:rsid w:val="00641BE3"/>
    <w:rsid w:val="006F5F4F"/>
    <w:rsid w:val="00765DFB"/>
    <w:rsid w:val="007833AB"/>
    <w:rsid w:val="007A71D8"/>
    <w:rsid w:val="007C4E23"/>
    <w:rsid w:val="007F15F6"/>
    <w:rsid w:val="008102CF"/>
    <w:rsid w:val="00863646"/>
    <w:rsid w:val="0088738D"/>
    <w:rsid w:val="009B0203"/>
    <w:rsid w:val="009B59F3"/>
    <w:rsid w:val="00B164FA"/>
    <w:rsid w:val="00B606BA"/>
    <w:rsid w:val="00B93FFE"/>
    <w:rsid w:val="00BA3F83"/>
    <w:rsid w:val="00BB54E7"/>
    <w:rsid w:val="00C67558"/>
    <w:rsid w:val="00C83791"/>
    <w:rsid w:val="00CA672A"/>
    <w:rsid w:val="00CB1932"/>
    <w:rsid w:val="00CB393C"/>
    <w:rsid w:val="00CD07AA"/>
    <w:rsid w:val="00D42D60"/>
    <w:rsid w:val="00E07F88"/>
    <w:rsid w:val="00E31509"/>
    <w:rsid w:val="00E67B1A"/>
    <w:rsid w:val="00EA37E5"/>
    <w:rsid w:val="00EC69B1"/>
    <w:rsid w:val="00EF0EEC"/>
    <w:rsid w:val="00F54CC7"/>
    <w:rsid w:val="00F75252"/>
    <w:rsid w:val="00FA13A1"/>
    <w:rsid w:val="00FB4E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EF2EE6"/>
  <w15:docId w15:val="{136FAAE1-5680-4B5C-9014-FD8058B2A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5F4F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8738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7C4E23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06BA"/>
  </w:style>
  <w:style w:type="paragraph" w:styleId="Footer">
    <w:name w:val="footer"/>
    <w:basedOn w:val="Normal"/>
    <w:link w:val="FooterChar"/>
    <w:uiPriority w:val="99"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06BA"/>
  </w:style>
  <w:style w:type="paragraph" w:styleId="BalloonText">
    <w:name w:val="Balloon Text"/>
    <w:basedOn w:val="Normal"/>
    <w:link w:val="BalloonText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92BA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3</Pages>
  <Words>887</Words>
  <Characters>5058</Characters>
  <Application>Microsoft Office Word</Application>
  <DocSecurity>0</DocSecurity>
  <Lines>42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5934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Admin</cp:lastModifiedBy>
  <cp:revision>17</cp:revision>
  <cp:lastPrinted>2016-03-28T14:31:00Z</cp:lastPrinted>
  <dcterms:created xsi:type="dcterms:W3CDTF">2015-06-29T17:36:00Z</dcterms:created>
  <dcterms:modified xsi:type="dcterms:W3CDTF">2026-06-30T09:30:00Z</dcterms:modified>
</cp:coreProperties>
</file>