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="009208DB">
        <w:rPr>
          <w:rFonts w:ascii="Arial Narrow" w:hAnsi="Arial Narrow"/>
          <w:b/>
        </w:rPr>
        <w:t>účtovnej</w:t>
      </w:r>
      <w:proofErr w:type="spellEnd"/>
      <w:r w:rsidR="009208DB">
        <w:rPr>
          <w:rFonts w:ascii="Arial Narrow" w:hAnsi="Arial Narrow"/>
          <w:b/>
        </w:rPr>
        <w:t xml:space="preserve">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DBC" w:rsidP="00566D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GARTUS GARDENS</w:t>
            </w:r>
            <w:r w:rsidR="00B1743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D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55 282 024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D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ulica 134/48   962 62   Sása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E1A1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1A19" w:rsidRPr="00A55E63" w:rsidRDefault="005E1A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nie je súčasťou konsolidovaného celku inej spoločnosti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proofErr w:type="spellEnd"/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6DBC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566DBC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620D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667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667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</w:t>
      </w:r>
      <w:r w:rsidR="00053D9C">
        <w:rPr>
          <w:rFonts w:ascii="Arial" w:hAnsi="Arial" w:cs="Arial"/>
          <w:sz w:val="22"/>
          <w:szCs w:val="22"/>
        </w:rPr>
        <w:t>k 31.12.202</w:t>
      </w:r>
      <w:r w:rsidR="009208DB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bola zostavená ako riadna účtovná</w:t>
      </w:r>
      <w:r w:rsidR="00053D9C">
        <w:rPr>
          <w:rFonts w:ascii="Arial" w:hAnsi="Arial" w:cs="Arial"/>
          <w:sz w:val="22"/>
          <w:szCs w:val="22"/>
        </w:rPr>
        <w:t xml:space="preserve"> závierka za obdobie od 1.1.202</w:t>
      </w:r>
      <w:r w:rsidR="009208DB">
        <w:rPr>
          <w:rFonts w:ascii="Arial" w:hAnsi="Arial" w:cs="Arial"/>
          <w:sz w:val="22"/>
          <w:szCs w:val="22"/>
        </w:rPr>
        <w:t>5 do 31.12.2025</w:t>
      </w:r>
      <w:r w:rsidR="00D52932">
        <w:rPr>
          <w:rFonts w:ascii="Arial" w:hAnsi="Arial" w:cs="Arial"/>
          <w:sz w:val="22"/>
          <w:szCs w:val="22"/>
        </w:rPr>
        <w:t>. Je predpoklad</w:t>
      </w:r>
      <w:r>
        <w:rPr>
          <w:rFonts w:ascii="Arial" w:hAnsi="Arial" w:cs="Arial"/>
          <w:sz w:val="22"/>
          <w:szCs w:val="22"/>
        </w:rPr>
        <w:t xml:space="preserve"> že firma bude </w:t>
      </w:r>
      <w:r w:rsidR="00D52932">
        <w:rPr>
          <w:rFonts w:ascii="Arial" w:hAnsi="Arial" w:cs="Arial"/>
          <w:sz w:val="22"/>
          <w:szCs w:val="22"/>
        </w:rPr>
        <w:t xml:space="preserve"> naďalej nepretržite pokračovať v svojej činnosti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E1A1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20DF" w:rsidRPr="00A55E63" w:rsidRDefault="009620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20DF" w:rsidRPr="00E75BA0" w:rsidRDefault="009620DF" w:rsidP="009620DF">
      <w:pPr>
        <w:pStyle w:val="Odsekzoznamu"/>
        <w:spacing w:after="120"/>
        <w:ind w:left="284"/>
        <w:jc w:val="both"/>
        <w:rPr>
          <w:rFonts w:ascii="Arial" w:hAnsi="Arial" w:cs="Arial"/>
        </w:rPr>
      </w:pPr>
      <w:r w:rsidRPr="00E75BA0">
        <w:rPr>
          <w:rFonts w:ascii="Arial" w:hAnsi="Arial" w:cs="Arial"/>
        </w:rPr>
        <w:t>Účtovná jednotka pri tvorbe odpisového plánu pre dlhodobý hmotný majetok využila nasledovné:</w:t>
      </w:r>
    </w:p>
    <w:p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 xml:space="preserve">        druh majetku</w:t>
      </w:r>
      <w:r w:rsidRPr="00E75BA0">
        <w:rPr>
          <w:rFonts w:ascii="Arial" w:hAnsi="Arial" w:cs="Arial"/>
        </w:rPr>
        <w:tab/>
        <w:t xml:space="preserve">  predpokladaná </w:t>
      </w:r>
      <w:r w:rsidRPr="00E75BA0">
        <w:rPr>
          <w:rFonts w:ascii="Arial" w:hAnsi="Arial" w:cs="Arial"/>
        </w:rPr>
        <w:tab/>
        <w:t xml:space="preserve">   metóda</w:t>
      </w:r>
      <w:r w:rsidRPr="00E75BA0">
        <w:rPr>
          <w:rFonts w:ascii="Arial" w:hAnsi="Arial" w:cs="Arial"/>
        </w:rPr>
        <w:tab/>
        <w:t>ročná odpisová</w:t>
      </w:r>
    </w:p>
    <w:p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  <w:u w:val="single"/>
        </w:rPr>
      </w:pPr>
      <w:r w:rsidRPr="00E75BA0">
        <w:rPr>
          <w:rFonts w:ascii="Arial" w:hAnsi="Arial" w:cs="Arial"/>
          <w:u w:val="single"/>
        </w:rPr>
        <w:tab/>
        <w:t xml:space="preserve"> doba používania</w:t>
      </w:r>
      <w:r w:rsidRPr="00E75BA0">
        <w:rPr>
          <w:rFonts w:ascii="Arial" w:hAnsi="Arial" w:cs="Arial"/>
          <w:u w:val="single"/>
        </w:rPr>
        <w:tab/>
        <w:t>odpisovania</w:t>
      </w:r>
      <w:r w:rsidRPr="00E75BA0">
        <w:rPr>
          <w:rFonts w:ascii="Arial" w:hAnsi="Arial" w:cs="Arial"/>
          <w:u w:val="single"/>
        </w:rPr>
        <w:tab/>
        <w:t xml:space="preserve">   sadzba v %  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Stroje, prístroje a zariadenia</w:t>
      </w:r>
      <w:r w:rsidRPr="00E75BA0">
        <w:rPr>
          <w:rFonts w:ascii="Arial" w:hAnsi="Arial" w:cs="Arial"/>
        </w:rPr>
        <w:tab/>
        <w:t>8 až 12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>8,3 až 12,5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Dopravné prostriedky</w:t>
      </w:r>
      <w:r w:rsidRPr="00E75BA0">
        <w:rPr>
          <w:rFonts w:ascii="Arial" w:hAnsi="Arial" w:cs="Arial"/>
        </w:rPr>
        <w:tab/>
        <w:t>4 až  6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 xml:space="preserve">  16 až 30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670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Drobný hmotný majetok</w:t>
      </w:r>
      <w:r w:rsidRPr="00E75BA0">
        <w:rPr>
          <w:rFonts w:ascii="Arial" w:hAnsi="Arial" w:cs="Arial"/>
        </w:rPr>
        <w:tab/>
        <w:t xml:space="preserve">     rôzna  </w:t>
      </w:r>
      <w:r w:rsidRPr="00E75BA0">
        <w:rPr>
          <w:rFonts w:ascii="Arial" w:hAnsi="Arial" w:cs="Arial"/>
        </w:rPr>
        <w:tab/>
      </w:r>
      <w:proofErr w:type="spellStart"/>
      <w:r w:rsidRPr="00E75BA0">
        <w:rPr>
          <w:rFonts w:ascii="Arial" w:hAnsi="Arial" w:cs="Arial"/>
        </w:rPr>
        <w:t>jednorázový</w:t>
      </w:r>
      <w:proofErr w:type="spellEnd"/>
      <w:r w:rsidRPr="00E75BA0">
        <w:rPr>
          <w:rFonts w:ascii="Arial" w:hAnsi="Arial" w:cs="Arial"/>
        </w:rPr>
        <w:t xml:space="preserve"> odpis</w:t>
      </w:r>
      <w:r w:rsidRPr="00E75BA0">
        <w:rPr>
          <w:rFonts w:ascii="Arial" w:hAnsi="Arial" w:cs="Arial"/>
        </w:rPr>
        <w:tab/>
        <w:t xml:space="preserve">      100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E1A1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Firma nevykonal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93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52932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nevykonala opravy významných opráv a chýb z 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2932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sa nevyskytli výnimočné  položky nákladov a výnosov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620D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73D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174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 Účtovná jednotka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74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6679B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174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29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52932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nemá obsahovú náplň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673D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673D8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174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</w:t>
      </w:r>
      <w:r w:rsidR="00E6679B">
        <w:rPr>
          <w:rFonts w:ascii="Arial" w:hAnsi="Arial" w:cs="Arial"/>
          <w:sz w:val="22"/>
          <w:szCs w:val="22"/>
        </w:rPr>
        <w:t xml:space="preserve"> jednotke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6679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Účtovná jednotka nemá obsahovú náplň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52932">
        <w:rPr>
          <w:rFonts w:ascii="Arial" w:hAnsi="Arial" w:cs="Arial"/>
          <w:sz w:val="22"/>
          <w:szCs w:val="22"/>
        </w:rPr>
        <w:t xml:space="preserve"> 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7319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 </w:t>
      </w:r>
      <w:r w:rsidR="00566DBC">
        <w:rPr>
          <w:rFonts w:ascii="Arial" w:hAnsi="Arial" w:cs="Arial"/>
          <w:sz w:val="22"/>
          <w:szCs w:val="22"/>
        </w:rPr>
        <w:t>Sáse</w:t>
      </w:r>
      <w:r>
        <w:rPr>
          <w:rFonts w:ascii="Arial" w:hAnsi="Arial" w:cs="Arial"/>
          <w:sz w:val="22"/>
          <w:szCs w:val="22"/>
        </w:rPr>
        <w:t xml:space="preserve">, </w:t>
      </w:r>
      <w:r w:rsidR="00566DBC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>.</w:t>
      </w:r>
      <w:r w:rsidR="00B00947">
        <w:rPr>
          <w:rFonts w:ascii="Arial" w:hAnsi="Arial" w:cs="Arial"/>
          <w:sz w:val="22"/>
          <w:szCs w:val="22"/>
        </w:rPr>
        <w:t>06</w:t>
      </w:r>
      <w:r w:rsidR="000A34EB">
        <w:rPr>
          <w:rFonts w:ascii="Arial" w:hAnsi="Arial" w:cs="Arial"/>
          <w:sz w:val="22"/>
          <w:szCs w:val="22"/>
        </w:rPr>
        <w:t>.</w:t>
      </w:r>
      <w:r w:rsidR="00566DBC">
        <w:rPr>
          <w:rFonts w:ascii="Arial" w:hAnsi="Arial" w:cs="Arial"/>
          <w:sz w:val="22"/>
          <w:szCs w:val="22"/>
        </w:rPr>
        <w:t>2026</w:t>
      </w: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5CE3" w:rsidRDefault="00566D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Ján </w:t>
      </w:r>
      <w:proofErr w:type="spellStart"/>
      <w:r>
        <w:rPr>
          <w:rFonts w:ascii="Arial" w:hAnsi="Arial" w:cs="Arial"/>
          <w:sz w:val="22"/>
          <w:szCs w:val="22"/>
        </w:rPr>
        <w:t>Hradský</w:t>
      </w:r>
      <w:proofErr w:type="spellEnd"/>
    </w:p>
    <w:p w:rsidR="00D52932" w:rsidRPr="00A55E63" w:rsidRDefault="00B174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konateľ</w:t>
      </w:r>
    </w:p>
    <w:sectPr w:rsidR="00D52932" w:rsidRPr="00A55E63" w:rsidSect="00D81FF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654" w:rsidRDefault="00C93654">
      <w:r>
        <w:separator/>
      </w:r>
    </w:p>
  </w:endnote>
  <w:endnote w:type="continuationSeparator" w:id="1">
    <w:p w:rsidR="00C93654" w:rsidRDefault="00C936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544C3">
    <w:pPr>
      <w:spacing w:line="200" w:lineRule="exact"/>
      <w:rPr>
        <w:sz w:val="20"/>
        <w:szCs w:val="20"/>
      </w:rPr>
    </w:pPr>
    <w:r w:rsidRPr="006544C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544C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44C3">
                  <w:fldChar w:fldCharType="separate"/>
                </w:r>
                <w:r w:rsidR="00566DBC">
                  <w:rPr>
                    <w:rFonts w:cs="Times New Roman"/>
                    <w:noProof/>
                  </w:rPr>
                  <w:t>1</w:t>
                </w:r>
                <w:r w:rsidR="006544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654" w:rsidRDefault="00C93654">
      <w:r>
        <w:separator/>
      </w:r>
    </w:p>
  </w:footnote>
  <w:footnote w:type="continuationSeparator" w:id="1">
    <w:p w:rsidR="00C93654" w:rsidRDefault="00C936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proofErr w:type="spellEnd"/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DBC">
      <w:rPr>
        <w:rFonts w:ascii="Arial" w:hAnsi="Arial" w:cs="Arial"/>
        <w:sz w:val="22"/>
        <w:szCs w:val="22"/>
        <w:bdr w:val="single" w:sz="4" w:space="0" w:color="auto"/>
      </w:rPr>
      <w:t>55282024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DBC">
      <w:rPr>
        <w:rFonts w:ascii="Arial" w:hAnsi="Arial" w:cs="Arial"/>
        <w:sz w:val="22"/>
        <w:szCs w:val="22"/>
        <w:bdr w:val="single" w:sz="4" w:space="0" w:color="auto"/>
      </w:rPr>
      <w:t>2121939633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79F7"/>
    <w:rsid w:val="00053D9C"/>
    <w:rsid w:val="00060F78"/>
    <w:rsid w:val="000A34EB"/>
    <w:rsid w:val="000A4910"/>
    <w:rsid w:val="001406AD"/>
    <w:rsid w:val="00173777"/>
    <w:rsid w:val="001A0FF4"/>
    <w:rsid w:val="001A1B05"/>
    <w:rsid w:val="002401F1"/>
    <w:rsid w:val="002643D1"/>
    <w:rsid w:val="002B5A4B"/>
    <w:rsid w:val="002C12B4"/>
    <w:rsid w:val="002D7E6D"/>
    <w:rsid w:val="003657F5"/>
    <w:rsid w:val="00373635"/>
    <w:rsid w:val="0039377E"/>
    <w:rsid w:val="003D056F"/>
    <w:rsid w:val="003F3E4C"/>
    <w:rsid w:val="00401155"/>
    <w:rsid w:val="00451ED3"/>
    <w:rsid w:val="004A2BF3"/>
    <w:rsid w:val="0055784D"/>
    <w:rsid w:val="00560DB1"/>
    <w:rsid w:val="00566DBC"/>
    <w:rsid w:val="00593C76"/>
    <w:rsid w:val="005E1A19"/>
    <w:rsid w:val="005F491D"/>
    <w:rsid w:val="0062000C"/>
    <w:rsid w:val="00623868"/>
    <w:rsid w:val="00637F73"/>
    <w:rsid w:val="006544C3"/>
    <w:rsid w:val="006673D8"/>
    <w:rsid w:val="00676DB4"/>
    <w:rsid w:val="006831DF"/>
    <w:rsid w:val="006B080B"/>
    <w:rsid w:val="00731073"/>
    <w:rsid w:val="00731960"/>
    <w:rsid w:val="007C4AFA"/>
    <w:rsid w:val="007D24A1"/>
    <w:rsid w:val="007E2277"/>
    <w:rsid w:val="00861175"/>
    <w:rsid w:val="008771A6"/>
    <w:rsid w:val="008A0FCB"/>
    <w:rsid w:val="00913435"/>
    <w:rsid w:val="00916772"/>
    <w:rsid w:val="009208DB"/>
    <w:rsid w:val="009620DF"/>
    <w:rsid w:val="00976DB9"/>
    <w:rsid w:val="00997B15"/>
    <w:rsid w:val="009A27D0"/>
    <w:rsid w:val="009D5C84"/>
    <w:rsid w:val="009F6508"/>
    <w:rsid w:val="00A55E63"/>
    <w:rsid w:val="00AD3D51"/>
    <w:rsid w:val="00AD6C8A"/>
    <w:rsid w:val="00AD749D"/>
    <w:rsid w:val="00B00947"/>
    <w:rsid w:val="00B01617"/>
    <w:rsid w:val="00B15E67"/>
    <w:rsid w:val="00B1743A"/>
    <w:rsid w:val="00B37225"/>
    <w:rsid w:val="00B7440A"/>
    <w:rsid w:val="00BD262E"/>
    <w:rsid w:val="00C01CB7"/>
    <w:rsid w:val="00C71636"/>
    <w:rsid w:val="00C93654"/>
    <w:rsid w:val="00CC3205"/>
    <w:rsid w:val="00CD545D"/>
    <w:rsid w:val="00D52932"/>
    <w:rsid w:val="00D619CB"/>
    <w:rsid w:val="00D81FF6"/>
    <w:rsid w:val="00DC07D8"/>
    <w:rsid w:val="00DF6AD0"/>
    <w:rsid w:val="00E05CE3"/>
    <w:rsid w:val="00E1750C"/>
    <w:rsid w:val="00E532AD"/>
    <w:rsid w:val="00E6679B"/>
    <w:rsid w:val="00E70F0E"/>
    <w:rsid w:val="00EB4798"/>
    <w:rsid w:val="00EB55FA"/>
    <w:rsid w:val="00EC1939"/>
    <w:rsid w:val="00EC4B0B"/>
    <w:rsid w:val="00EE5474"/>
    <w:rsid w:val="00F404E8"/>
    <w:rsid w:val="00F817B0"/>
    <w:rsid w:val="00FF64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1FF6"/>
    <w:rPr>
      <w:lang w:val="sk-SK"/>
    </w:rPr>
  </w:style>
  <w:style w:type="paragraph" w:styleId="Nadpis1">
    <w:name w:val="heading 1"/>
    <w:basedOn w:val="Normlny"/>
    <w:uiPriority w:val="1"/>
    <w:qFormat/>
    <w:rsid w:val="00D81F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1F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1F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D81FF6"/>
  </w:style>
  <w:style w:type="paragraph" w:customStyle="1" w:styleId="TableParagraph">
    <w:name w:val="Table Paragraph"/>
    <w:basedOn w:val="Normlny"/>
    <w:uiPriority w:val="1"/>
    <w:qFormat/>
    <w:rsid w:val="00D81FF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1170</Words>
  <Characters>6672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18</cp:revision>
  <dcterms:created xsi:type="dcterms:W3CDTF">2017-03-30T19:39:00Z</dcterms:created>
  <dcterms:modified xsi:type="dcterms:W3CDTF">2026-06-30T18:56:00Z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