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A277B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Čl. I – Všeobecné údaje</w:t>
      </w:r>
    </w:p>
    <w:p w14:paraId="18F94645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 xml:space="preserve">Obchodné meno: SOMBOON </w:t>
      </w:r>
      <w:proofErr w:type="spellStart"/>
      <w:r w:rsidRPr="00627E78">
        <w:rPr>
          <w:b/>
          <w:bCs/>
        </w:rPr>
        <w:t>s.r.o</w:t>
      </w:r>
      <w:proofErr w:type="spellEnd"/>
      <w:r w:rsidRPr="00627E78">
        <w:rPr>
          <w:b/>
          <w:bCs/>
        </w:rPr>
        <w:t>.</w:t>
      </w:r>
    </w:p>
    <w:p w14:paraId="2E097B77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Sídlo: Hviezdoslavovo námestie 20, 811 02 Bratislava – Staré Mesto</w:t>
      </w:r>
    </w:p>
    <w:p w14:paraId="3CD25920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IČO: 51722771</w:t>
      </w:r>
    </w:p>
    <w:p w14:paraId="6CB1F2BE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DIČ: 2120792267</w:t>
      </w:r>
    </w:p>
    <w:p w14:paraId="01BA663A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Účtovná závierka bola zostavená ako riadna účtovná závierka za účtovné obdobie od 1. 1. 2025 do 31. 12. 2025.</w:t>
      </w:r>
    </w:p>
    <w:p w14:paraId="66F074A4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Čl. II – Informácie o účtovných zásadách</w:t>
      </w:r>
    </w:p>
    <w:p w14:paraId="31B7B2EA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Účtovná jednotka zostavila účtovnú závierku za predpokladu nepretržitého pokračovania vo svojej činnosti. Počas účtovného obdobia nedošlo k zmene účtovných metód ani účtovných zásad.</w:t>
      </w:r>
    </w:p>
    <w:p w14:paraId="6F5784BC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Čl. III – Informácie o majetku a záväzkoch</w:t>
      </w:r>
    </w:p>
    <w:p w14:paraId="0B8C1650" w14:textId="77777777" w:rsidR="00627E78" w:rsidRPr="00627E78" w:rsidRDefault="00627E78" w:rsidP="00627E78">
      <w:pPr>
        <w:rPr>
          <w:b/>
          <w:bCs/>
        </w:rPr>
      </w:pPr>
      <w:r w:rsidRPr="00627E78">
        <w:rPr>
          <w:b/>
          <w:bCs/>
        </w:rPr>
        <w:t>Účtovná jednotka neevidovala dlhodobý majetok.</w:t>
      </w:r>
    </w:p>
    <w:p w14:paraId="145C9DF7" w14:textId="2F8FD9FE" w:rsidR="00627E78" w:rsidRDefault="00627E78" w:rsidP="00627E78">
      <w:pPr>
        <w:rPr>
          <w:b/>
          <w:bCs/>
        </w:rPr>
      </w:pPr>
      <w:r w:rsidRPr="00627E78">
        <w:rPr>
          <w:b/>
          <w:bCs/>
        </w:rPr>
        <w:t>Ku dňu 31. 12. 2025 vykázala krátkodobé pohľadávky vo výške 1 164 EUR a krátkodobé záväzky vo výške 49 305 EUR</w:t>
      </w:r>
    </w:p>
    <w:p w14:paraId="7E730651" w14:textId="2113EC4A" w:rsidR="00627E78" w:rsidRPr="00627E78" w:rsidRDefault="00627E78" w:rsidP="00627E78">
      <w:r w:rsidRPr="00627E78">
        <w:rPr>
          <w:b/>
          <w:bCs/>
        </w:rPr>
        <w:t>Čl. IV – Výsledok hospodárenia</w:t>
      </w:r>
    </w:p>
    <w:p w14:paraId="1DC64B69" w14:textId="77777777" w:rsidR="00627E78" w:rsidRPr="00627E78" w:rsidRDefault="00627E78" w:rsidP="00627E78">
      <w:r w:rsidRPr="00627E78">
        <w:t>Účtovná jednotka v účtovnom období od 1. 1. 2025 do 31. 12. 2025 nevykonávala podnikateľskú činnosť, z ktorej by dosahovala zdaniteľné výnosy. Z uvedeného dôvodu spoločnosť nevytvorila žiadne tržby ani iné výnosy.</w:t>
      </w:r>
    </w:p>
    <w:p w14:paraId="5B47C9E5" w14:textId="77777777" w:rsidR="00627E78" w:rsidRPr="00627E78" w:rsidRDefault="00627E78" w:rsidP="00627E78">
      <w:r w:rsidRPr="00627E78">
        <w:t>Počas účtovného obdobia boli zaúčtované iba nevyhnutné náklady súvisiace so zachovaním existencie spoločnosti, najmä osobné náklady. Výsledkom hospodárenia za účtovné obdobie je strata vo výške 3 916 EUR.</w:t>
      </w:r>
    </w:p>
    <w:p w14:paraId="6C192C5B" w14:textId="77777777" w:rsidR="00627E78" w:rsidRPr="00627E78" w:rsidRDefault="00627E78" w:rsidP="00627E78">
      <w:r w:rsidRPr="00627E78">
        <w:t>Spoločnosť z dôvodu nedosiahnutia zdaniteľných príjmov nevykázala povinnosť platiť daň z príjmov za účtovné obdobie roku 2025.</w:t>
      </w:r>
    </w:p>
    <w:p w14:paraId="1353AA33" w14:textId="77777777" w:rsidR="002244C2" w:rsidRDefault="002244C2"/>
    <w:sectPr w:rsidR="00224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E78"/>
    <w:rsid w:val="00216CC9"/>
    <w:rsid w:val="002244C2"/>
    <w:rsid w:val="00627E78"/>
    <w:rsid w:val="00821764"/>
    <w:rsid w:val="00BF2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DBD9B"/>
  <w15:chartTrackingRefBased/>
  <w15:docId w15:val="{F842E39D-5571-4CE5-A976-198BCE039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27E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27E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27E7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27E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27E7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27E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27E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27E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27E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27E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27E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27E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27E7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27E7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27E7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27E7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27E7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27E78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27E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27E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27E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27E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27E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27E7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27E7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27E78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27E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27E78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27E7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188</Words>
  <Characters>1076</Characters>
  <Application>Microsoft Office Word</Application>
  <DocSecurity>0</DocSecurity>
  <Lines>8</Lines>
  <Paragraphs>2</Paragraphs>
  <ScaleCrop>false</ScaleCrop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horvathova</dc:creator>
  <cp:keywords/>
  <dc:description/>
  <cp:lastModifiedBy>veronika horvathova</cp:lastModifiedBy>
  <cp:revision>1</cp:revision>
  <dcterms:created xsi:type="dcterms:W3CDTF">2026-06-30T06:23:00Z</dcterms:created>
  <dcterms:modified xsi:type="dcterms:W3CDTF">2026-06-30T06:26:00Z</dcterms:modified>
</cp:coreProperties>
</file>