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D204FD" w14:textId="0D502A1E" w:rsidR="00F942ED" w:rsidRDefault="00A178BF">
      <w:r>
        <w:t xml:space="preserve">BH </w:t>
      </w:r>
      <w:proofErr w:type="spellStart"/>
      <w:r>
        <w:t>Monteure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</w:p>
    <w:p w14:paraId="792BFC5A" w14:textId="77777777" w:rsidR="00A178BF" w:rsidRDefault="00A178BF"/>
    <w:p w14:paraId="0052CDC2" w14:textId="189E0FA4" w:rsidR="00A178BF" w:rsidRDefault="00A178BF">
      <w:r>
        <w:t>Poznámky k ÚZ 2024</w:t>
      </w:r>
    </w:p>
    <w:p w14:paraId="37EB8A44" w14:textId="77777777" w:rsidR="00A178BF" w:rsidRDefault="00A178BF"/>
    <w:p w14:paraId="1EA8B1E0" w14:textId="77777777" w:rsidR="00A178BF" w:rsidRDefault="00A178BF"/>
    <w:p w14:paraId="06C0D806" w14:textId="7B88A78C" w:rsidR="00A178BF" w:rsidRDefault="00A178BF">
      <w:r>
        <w:t>Účtovná jednotka v roku 2024 nevykonávala žiadnu ekonomickú činnosť .</w:t>
      </w:r>
    </w:p>
    <w:sectPr w:rsidR="00A178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8BF"/>
    <w:rsid w:val="002770F8"/>
    <w:rsid w:val="002E0020"/>
    <w:rsid w:val="00A178BF"/>
    <w:rsid w:val="00F94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4FEB3"/>
  <w15:chartTrackingRefBased/>
  <w15:docId w15:val="{2C6AF550-9C77-420D-8417-81775B0FD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178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178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178B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178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178B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178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178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178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178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178B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178B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178B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178B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178B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178B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178B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178B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178B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178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178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178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178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178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178B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178B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178B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178B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178B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178B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96</Characters>
  <Application>Microsoft Office Word</Application>
  <DocSecurity>0</DocSecurity>
  <Lines>1</Lines>
  <Paragraphs>1</Paragraphs>
  <ScaleCrop>false</ScaleCrop>
  <Company/>
  <LinksUpToDate>false</LinksUpToDate>
  <CharactersWithSpaces>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Mišáková</dc:creator>
  <cp:keywords/>
  <dc:description/>
  <cp:lastModifiedBy>Monika Mišáková</cp:lastModifiedBy>
  <cp:revision>1</cp:revision>
  <dcterms:created xsi:type="dcterms:W3CDTF">2026-06-30T10:50:00Z</dcterms:created>
  <dcterms:modified xsi:type="dcterms:W3CDTF">2026-06-30T10:51:00Z</dcterms:modified>
</cp:coreProperties>
</file>