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Poznámky k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  </w:t>
      </w:r>
      <w:r>
        <w:rPr>
          <w:b/>
          <w:sz w:val="28"/>
          <w:szCs w:val="28"/>
        </w:rPr>
        <w:t>IČO:</w:t>
      </w:r>
      <w:r>
        <w:rPr>
          <w:sz w:val="28"/>
          <w:szCs w:val="28"/>
        </w:rPr>
        <w:t xml:space="preserve">  5</w:t>
      </w:r>
      <w:r w:rsidR="00AC3C53">
        <w:rPr>
          <w:sz w:val="28"/>
          <w:szCs w:val="28"/>
        </w:rPr>
        <w:t>6671504</w:t>
      </w:r>
      <w:r>
        <w:rPr>
          <w:sz w:val="28"/>
          <w:szCs w:val="28"/>
        </w:rPr>
        <w:t xml:space="preserve">       </w:t>
      </w:r>
      <w:r>
        <w:rPr>
          <w:b/>
          <w:sz w:val="28"/>
          <w:szCs w:val="28"/>
        </w:rPr>
        <w:t>DIČ:</w:t>
      </w:r>
      <w:r>
        <w:rPr>
          <w:sz w:val="28"/>
          <w:szCs w:val="28"/>
        </w:rPr>
        <w:t xml:space="preserve">   </w:t>
      </w:r>
      <w:r w:rsidR="00AC3C53">
        <w:rPr>
          <w:sz w:val="28"/>
          <w:szCs w:val="28"/>
        </w:rPr>
        <w:t>2122420234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</w:t>
      </w:r>
    </w:p>
    <w:p w:rsidR="00A031BF" w:rsidRDefault="007E4409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A031BF" w:rsidRDefault="007E4409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>(1) Názov právnickej osoby a jej sídlo alebo meno a priezvisko fyzickej osoby. (2) Údaje o konsolidovanom celku, a to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    1. pri oslobodení podľa § 22 ods. 8 zákona obchodné meno a sídlo materskej účtovnej jednotky zostavujúcej konsolidovanú účtovnú závierku podľa osobitných predpisov,4)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   2. pri oslobodení podľa § 22 ods. 12 zákona obchodné meno a sídlo dcérskych účtovných jednotiek.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(3) Priemerný prepočítaný počet zamestnancov. </w:t>
      </w:r>
    </w:p>
    <w:p w:rsidR="00A031BF" w:rsidRDefault="007E4409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A031BF" w:rsidRDefault="007E4409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 o prijatých postupoch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(2) Spôsob oceňovania jednotlivých položiek majetku a záväzkov, a to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>a) dlhodobého nehmotného majetku, dlhodobého hmotného majetku a dlhodobého finančného majetku,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b) zásob obstaraných kúpou, zásob vytvorených vlastnou činnosťou,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c) pohľadávok,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krátkodobého finančného majetku,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e) záväzkov vrátane rezerv, dlhopisov, pôžičiek a úverov,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f) derivátových operácií.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A031BF" w:rsidRDefault="007E4409">
      <w:pPr>
        <w:rPr>
          <w:sz w:val="20"/>
          <w:szCs w:val="20"/>
        </w:rPr>
      </w:pPr>
      <w:r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(5) Informácie o dotáciách a ich oceňovanie v účtovníctve.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A031BF" w:rsidRDefault="007E4409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A031BF" w:rsidRDefault="007E4409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 dopĺňajú súvahu a výkaz ziskov a strát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(2) Informácie o záväzkoch, a to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a) celkovej sume záväzkov so zostatkovou dobou splatnosti dlhšou ako päť rokov,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lastRenderedPageBreak/>
        <w:t>b) celkovej sume zabezpečených záväzkov, opis a spôsoby zabezpečenia záväzkov.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(3) Informácie o vlastných akciách, a to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a) dôvode nadobudnutia vlastných akcií počas účtovného obdobia,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(4) Informácie o orgánoch účtovnej jednotky, a to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  1. celková suma poskytnutých pôžičiek k poslednému dňu účtovného obdobia v členení za jednotlivé orgány,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  2. celková suma splatených pôžičiek k poslednému dňu účtovného obdobia v členení za jednotlivé orgány,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  3. celková suma odpustených pôžičiek a odpísaných pôžičiek k poslednému dňu účtovného obdobia v členení za jednotlivé orgány,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(5) Informácie o povinnostiach účtovnej jednotky, a to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b) celkovej sume významných podmienených záväzkov, ktorými sa rozumie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  2. existujúca povinnosť, ktorá vznikla ako dôsledok minulej udalosti, ale ktorá sa nevykazuje v súvahe, pretože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      2a. nie je pravdepodobné, že na splnenie tejto povinnosti bude potrebný úbytok ekonomických úžitkov, alebo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      2b. výška tejto povinnosti sa nedá spoľahlivo oceniť,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>c) opise významných finančných povinností a významných podmienených záväzkov,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a) všetkých formách prijatej náhrady,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>b) účtovných zásadách použitých pri prideľovaní nákladov a výnosov,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c) všetkých druhoch činností účtovnej jednotky</w:t>
      </w:r>
    </w:p>
    <w:p w:rsidR="00A031BF" w:rsidRDefault="00A031BF"/>
    <w:p w:rsidR="00A031BF" w:rsidRDefault="00A031BF"/>
    <w:sectPr w:rsidR="00A031BF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Liberation Sans">
    <w:altName w:val="Arial"/>
    <w:panose1 w:val="020B0604020202020204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031BF"/>
    <w:rsid w:val="007E4409"/>
    <w:rsid w:val="00A031BF"/>
    <w:rsid w:val="00AC3C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8B71861"/>
  <w15:docId w15:val="{AE50293B-DC7F-9542-9D8A-FEEE7B992F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77128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1079</Words>
  <Characters>6153</Characters>
  <Application>Microsoft Office Word</Application>
  <DocSecurity>0</DocSecurity>
  <Lines>51</Lines>
  <Paragraphs>14</Paragraphs>
  <ScaleCrop>false</ScaleCrop>
  <Company/>
  <LinksUpToDate>false</LinksUpToDate>
  <CharactersWithSpaces>7218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dc:description/>
  <cp:lastModifiedBy>Microsoft Office User</cp:lastModifiedBy>
  <cp:revision>8</cp:revision>
  <dcterms:created xsi:type="dcterms:W3CDTF">2019-06-29T06:38:00Z</dcterms:created>
  <dcterms:modified xsi:type="dcterms:W3CDTF">2026-06-30T04:54:00Z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