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Rdent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50648233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ľankov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16,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bude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v súlade so ZDP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CND obrábací stroj, frézovací stroj: 2.odp.skupina, 6 rokov, rovnomerný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prostriedky: 0. odp.skupina, 2 roky, rovnomerné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ostatný hmotný majetok: rovnomerné, v súlade so ZDP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