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9080" w14:textId="6ED752D4" w:rsidR="00F8256C" w:rsidRPr="00F8256C" w:rsidRDefault="00F8256C" w:rsidP="00F8256C">
      <w:pPr>
        <w:rPr>
          <w:b/>
          <w:bCs/>
        </w:rPr>
      </w:pPr>
      <w:r w:rsidRPr="00F8256C">
        <w:rPr>
          <w:b/>
          <w:bCs/>
        </w:rPr>
        <w:t>Poznámky k 31.12.202</w:t>
      </w:r>
      <w:r w:rsidR="00984C00">
        <w:rPr>
          <w:b/>
          <w:bCs/>
        </w:rPr>
        <w:t>5</w:t>
      </w:r>
      <w:r w:rsidRPr="00F8256C">
        <w:rPr>
          <w:b/>
          <w:bCs/>
        </w:rPr>
        <w:t xml:space="preserve"> ako súčasť konsolidovanej účtovnej závierky účtovnej jednotky verejnej správy Obce Trstice</w:t>
      </w:r>
    </w:p>
    <w:p w14:paraId="63F854AB" w14:textId="77777777" w:rsidR="00F8256C" w:rsidRPr="00F8256C" w:rsidRDefault="00F8256C" w:rsidP="00F8256C"/>
    <w:p w14:paraId="48D50514" w14:textId="77777777" w:rsidR="00F8256C" w:rsidRPr="00F8256C" w:rsidRDefault="00F8256C" w:rsidP="00F8256C">
      <w:r w:rsidRPr="00F8256C">
        <w:t>Článok 1 – Všeobecné údaje</w:t>
      </w:r>
    </w:p>
    <w:p w14:paraId="2F30ABC1" w14:textId="77777777" w:rsidR="00F8256C" w:rsidRPr="00F8256C" w:rsidRDefault="00F8256C" w:rsidP="00F8256C">
      <w:r w:rsidRPr="00F8256C">
        <w:t>Identifikačné údaje o konsolidujúcej účtovnej jednotke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07D58AAB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DCA2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Názov konsolidujúcej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24AB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Obec Trstice</w:t>
            </w:r>
          </w:p>
        </w:tc>
      </w:tr>
      <w:tr w:rsidR="00F8256C" w:rsidRPr="00F8256C" w14:paraId="4CE5687C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6DBB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Sídlo konsolidujúcej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6DD5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Trstice č. 667</w:t>
            </w:r>
          </w:p>
        </w:tc>
      </w:tr>
      <w:tr w:rsidR="00F8256C" w:rsidRPr="00F8256C" w14:paraId="1442BE7A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A4D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Dátum založenia, vzniku konsolidujúcej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89DC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Zo zákona 18.10.2010</w:t>
            </w:r>
          </w:p>
        </w:tc>
      </w:tr>
    </w:tbl>
    <w:p w14:paraId="5F92040B" w14:textId="77777777" w:rsidR="00F8256C" w:rsidRPr="00F8256C" w:rsidRDefault="00F8256C" w:rsidP="00F8256C"/>
    <w:p w14:paraId="7FB1FCE6" w14:textId="77777777" w:rsidR="00F8256C" w:rsidRPr="00F8256C" w:rsidRDefault="00F8256C" w:rsidP="00F8256C">
      <w:r w:rsidRPr="00F8256C">
        <w:t>Identifikačné údaje o konsolidovaných účtovných jednotkách – rozpočtových organizáciách v zriaďovateľskej pôsobnosti konsolidujúcej účtovnej jednotky.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6B9CF72F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FAC3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Názov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0ABE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Základná škola s Materskou školou s vyučovacím jazykom maďarským</w:t>
            </w:r>
          </w:p>
        </w:tc>
      </w:tr>
      <w:tr w:rsidR="00F8256C" w:rsidRPr="00F8256C" w14:paraId="23F24226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AFF2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Sídlo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CA15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Trstice č. 647</w:t>
            </w:r>
          </w:p>
        </w:tc>
      </w:tr>
      <w:tr w:rsidR="00F8256C" w:rsidRPr="00F8256C" w14:paraId="795BEE2F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8053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Dátum založenia, vzniku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C5CD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18.10.2010</w:t>
            </w:r>
          </w:p>
        </w:tc>
      </w:tr>
    </w:tbl>
    <w:p w14:paraId="56CD816D" w14:textId="77777777" w:rsidR="00F8256C" w:rsidRPr="00F8256C" w:rsidRDefault="00F8256C" w:rsidP="00F8256C"/>
    <w:p w14:paraId="24EB2936" w14:textId="77777777" w:rsidR="00F8256C" w:rsidRPr="00F8256C" w:rsidRDefault="00F8256C" w:rsidP="00F8256C">
      <w:r w:rsidRPr="00F8256C">
        <w:t>Identifikačné údaje o konsolidovaných účtovných jednotkách – rozpočtových organizáciách v zriaďovateľskej pôsobnosti konsolidujúcej účtovnej jednotky.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234447BA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C4B2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Názov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D6D4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Základná škola s Materskou školou s vyučovacím jazykom slovenským</w:t>
            </w:r>
          </w:p>
        </w:tc>
      </w:tr>
      <w:tr w:rsidR="00F8256C" w:rsidRPr="00F8256C" w14:paraId="197ECAB3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73B4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Sídlo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7EA9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Trstice č. 647</w:t>
            </w:r>
          </w:p>
        </w:tc>
      </w:tr>
      <w:tr w:rsidR="00F8256C" w:rsidRPr="00F8256C" w14:paraId="55DD5E13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FC6F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Dátum založenia, vzniku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0C23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18.10.2010</w:t>
            </w:r>
          </w:p>
        </w:tc>
      </w:tr>
    </w:tbl>
    <w:p w14:paraId="286EE40F" w14:textId="77777777" w:rsidR="00F8256C" w:rsidRPr="00F8256C" w:rsidRDefault="00F8256C" w:rsidP="00F8256C"/>
    <w:p w14:paraId="412FCF2B" w14:textId="77777777" w:rsidR="00F8256C" w:rsidRPr="00F8256C" w:rsidRDefault="00F8256C" w:rsidP="00F8256C"/>
    <w:p w14:paraId="622B758B" w14:textId="77777777" w:rsidR="00F8256C" w:rsidRPr="00F8256C" w:rsidRDefault="00F8256C" w:rsidP="00F8256C"/>
    <w:p w14:paraId="384935EE" w14:textId="77777777" w:rsidR="00F8256C" w:rsidRPr="00F8256C" w:rsidRDefault="00F8256C" w:rsidP="00F8256C"/>
    <w:p w14:paraId="6BA6BC88" w14:textId="77777777" w:rsidR="00F8256C" w:rsidRPr="00F8256C" w:rsidRDefault="00F8256C" w:rsidP="00F8256C">
      <w:r w:rsidRPr="00F8256C">
        <w:lastRenderedPageBreak/>
        <w:t>Identifikačné údaje o konsolidovaných účtovných jednotkách – rozpočtových organizáciách v zriaďovateľskej pôsobnosti konsolidujúcej účtovnej jednotky.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732C7653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9BC6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Názov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EA33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Miestne kultúrne stredisko (príspevková organizácia)</w:t>
            </w:r>
          </w:p>
        </w:tc>
      </w:tr>
      <w:tr w:rsidR="00F8256C" w:rsidRPr="00F8256C" w14:paraId="55DD3244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3927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Sídlo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4F55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Trstice č. 472</w:t>
            </w:r>
          </w:p>
        </w:tc>
      </w:tr>
      <w:tr w:rsidR="00F8256C" w:rsidRPr="00F8256C" w14:paraId="42E3D506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3200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Dátum založenia, vzniku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E591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18.10.2010</w:t>
            </w:r>
          </w:p>
        </w:tc>
      </w:tr>
    </w:tbl>
    <w:p w14:paraId="39702FDB" w14:textId="77777777" w:rsidR="00F8256C" w:rsidRPr="00F8256C" w:rsidRDefault="00F8256C" w:rsidP="00F8256C"/>
    <w:p w14:paraId="1FE8B4E2" w14:textId="77777777" w:rsidR="00F8256C" w:rsidRPr="00F8256C" w:rsidRDefault="00F8256C" w:rsidP="00F8256C">
      <w:r w:rsidRPr="00F8256C">
        <w:t>Identifikačné údaje o konsolidovaných účtovných jednotkách – obchodných spoločnostiach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5DAED9D7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1127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Obchodné meno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D0D9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Sídlo konsolidovanej účtovnej jednotky</w:t>
            </w:r>
          </w:p>
        </w:tc>
      </w:tr>
      <w:tr w:rsidR="00F8256C" w:rsidRPr="00F8256C" w14:paraId="07F32C9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F21D" w14:textId="77777777" w:rsidR="00F8256C" w:rsidRPr="00F8256C" w:rsidRDefault="00F8256C" w:rsidP="00F8256C">
            <w:pPr>
              <w:spacing w:after="160" w:line="278" w:lineRule="auto"/>
            </w:pPr>
            <w:proofErr w:type="spellStart"/>
            <w:r w:rsidRPr="00F8256C">
              <w:t>Trst</w:t>
            </w:r>
            <w:proofErr w:type="spellEnd"/>
            <w:r w:rsidRPr="00F8256C">
              <w:t>-Trstice s.r.o.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F051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Trstice 675 (Spoločník – Obec – 100%)</w:t>
            </w:r>
          </w:p>
        </w:tc>
      </w:tr>
      <w:tr w:rsidR="00F8256C" w:rsidRPr="00F8256C" w14:paraId="5AA76C1A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7C8B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G-</w:t>
            </w:r>
            <w:proofErr w:type="spellStart"/>
            <w:r w:rsidRPr="00F8256C">
              <w:t>Trst</w:t>
            </w:r>
            <w:proofErr w:type="spellEnd"/>
            <w:r w:rsidRPr="00F8256C">
              <w:t xml:space="preserve"> – Trstice s.r.o.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923F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 xml:space="preserve">Trstice 667 (Spoločník – Obec – 50%; </w:t>
            </w:r>
            <w:proofErr w:type="spellStart"/>
            <w:r w:rsidRPr="00F8256C">
              <w:t>Trst</w:t>
            </w:r>
            <w:proofErr w:type="spellEnd"/>
            <w:r w:rsidRPr="00F8256C">
              <w:t>-Trstice s.r.o. – 50%)</w:t>
            </w:r>
          </w:p>
        </w:tc>
      </w:tr>
      <w:tr w:rsidR="00F8256C" w:rsidRPr="00F8256C" w14:paraId="67F2F27E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0CE4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Vis-</w:t>
            </w:r>
            <w:proofErr w:type="spellStart"/>
            <w:r w:rsidRPr="00F8256C">
              <w:t>Vitalis</w:t>
            </w:r>
            <w:proofErr w:type="spellEnd"/>
            <w:r w:rsidRPr="00F8256C">
              <w:t xml:space="preserve"> s.r.o.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72CD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Trstice 659 (Spoločník – G-</w:t>
            </w:r>
            <w:proofErr w:type="spellStart"/>
            <w:r w:rsidRPr="00F8256C">
              <w:t>Trst</w:t>
            </w:r>
            <w:proofErr w:type="spellEnd"/>
            <w:r w:rsidRPr="00F8256C">
              <w:t xml:space="preserve"> s.r.o. – 50%; </w:t>
            </w:r>
            <w:proofErr w:type="spellStart"/>
            <w:r w:rsidRPr="00F8256C">
              <w:t>Trst</w:t>
            </w:r>
            <w:proofErr w:type="spellEnd"/>
            <w:r w:rsidRPr="00F8256C">
              <w:t>-Trstice s.r.o. – 50%)</w:t>
            </w:r>
          </w:p>
        </w:tc>
      </w:tr>
      <w:tr w:rsidR="00F8256C" w:rsidRPr="00F8256C" w14:paraId="38ED9EC0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BAC" w14:textId="77777777" w:rsidR="00F8256C" w:rsidRPr="00F8256C" w:rsidRDefault="00F8256C" w:rsidP="00F8256C">
            <w:pPr>
              <w:spacing w:after="160" w:line="278" w:lineRule="auto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8803" w14:textId="77777777" w:rsidR="00F8256C" w:rsidRPr="00F8256C" w:rsidRDefault="00F8256C" w:rsidP="00F8256C">
            <w:pPr>
              <w:spacing w:after="160" w:line="278" w:lineRule="auto"/>
            </w:pPr>
          </w:p>
        </w:tc>
      </w:tr>
      <w:tr w:rsidR="00F8256C" w:rsidRPr="00F8256C" w14:paraId="2018F83B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066B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Sídlo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E21B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Trstice</w:t>
            </w:r>
          </w:p>
        </w:tc>
      </w:tr>
      <w:tr w:rsidR="00F8256C" w:rsidRPr="00F8256C" w14:paraId="35B2E5EB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1C7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Dátum založenia / vzniku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E109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18.10.2010</w:t>
            </w:r>
          </w:p>
        </w:tc>
      </w:tr>
      <w:tr w:rsidR="00F8256C" w:rsidRPr="00F8256C" w14:paraId="24CB3093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456F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Podiel konsolidujúcej účtovnej jednotky mesta na základnom imaní, hlasovacích právach konsolidovanej účtovnej jednotky (obchodnej spoločnosti)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7DBB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Podľa rozpisu na základe obchodného registra</w:t>
            </w:r>
          </w:p>
        </w:tc>
      </w:tr>
    </w:tbl>
    <w:p w14:paraId="22132F60" w14:textId="77777777" w:rsidR="00F8256C" w:rsidRPr="00F8256C" w:rsidRDefault="00F8256C" w:rsidP="00F8256C"/>
    <w:p w14:paraId="550D43A6" w14:textId="77777777" w:rsidR="00F8256C" w:rsidRPr="00F8256C" w:rsidRDefault="00F8256C" w:rsidP="00F8256C">
      <w:r w:rsidRPr="00F8256C">
        <w:t>Informácie o zamestnancoch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1A8D518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25F8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Priemerný počet zamestnancov konsolidovaného celku počas účtovného obdobia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A62A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33 (</w:t>
            </w:r>
            <w:proofErr w:type="spellStart"/>
            <w:r w:rsidRPr="00F8256C">
              <w:t>OcÚ</w:t>
            </w:r>
            <w:proofErr w:type="spellEnd"/>
            <w:r w:rsidRPr="00F8256C">
              <w:t>) + 40 (</w:t>
            </w:r>
            <w:proofErr w:type="spellStart"/>
            <w:r w:rsidRPr="00F8256C">
              <w:t>ZŠsMŠsVJM</w:t>
            </w:r>
            <w:proofErr w:type="spellEnd"/>
            <w:r w:rsidRPr="00F8256C">
              <w:t>) + 21 (</w:t>
            </w:r>
            <w:proofErr w:type="spellStart"/>
            <w:r w:rsidRPr="00F8256C">
              <w:t>ZŠsMŠsVJS</w:t>
            </w:r>
            <w:proofErr w:type="spellEnd"/>
            <w:r w:rsidRPr="00F8256C">
              <w:t>) + 3 (MKS) = 97</w:t>
            </w:r>
          </w:p>
        </w:tc>
      </w:tr>
      <w:tr w:rsidR="00F8256C" w:rsidRPr="00F8256C" w14:paraId="20EAA840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91B1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Z toho: Počet vedúcich zamestnancov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117B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1 (</w:t>
            </w:r>
            <w:proofErr w:type="spellStart"/>
            <w:r w:rsidRPr="00F8256C">
              <w:t>OcÚ</w:t>
            </w:r>
            <w:proofErr w:type="spellEnd"/>
            <w:r w:rsidRPr="00F8256C">
              <w:t>) + 2 (ZŠ) + 1 (MKS) = 4</w:t>
            </w:r>
          </w:p>
        </w:tc>
      </w:tr>
    </w:tbl>
    <w:p w14:paraId="65456FCC" w14:textId="77777777" w:rsidR="00F8256C" w:rsidRPr="00F8256C" w:rsidRDefault="00F8256C" w:rsidP="00F8256C"/>
    <w:p w14:paraId="33DEC911" w14:textId="5CF6C655" w:rsidR="00F8256C" w:rsidRPr="00F8256C" w:rsidRDefault="00F8256C" w:rsidP="00F8256C">
      <w:r w:rsidRPr="00F8256C">
        <w:t>Informácie o zostavení individuálnej účtovnej závierky konsolidovanej účtovnej jednotky – obchodnej spoločnosti, ak je iný ako 31.12.202</w:t>
      </w:r>
      <w:r w:rsidR="00984C00">
        <w:t>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623C19B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507E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Obchodné meno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B7E8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Obec Trstice</w:t>
            </w:r>
          </w:p>
        </w:tc>
      </w:tr>
      <w:tr w:rsidR="00F8256C" w:rsidRPr="00F8256C" w14:paraId="77E972D3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8AE6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Deň, ku ktorému bola zostavená individuálna účtovná závierka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7857" w14:textId="485BF544" w:rsidR="00F8256C" w:rsidRPr="00F8256C" w:rsidRDefault="00F8256C" w:rsidP="00F8256C">
            <w:pPr>
              <w:spacing w:after="160" w:line="278" w:lineRule="auto"/>
            </w:pPr>
            <w:r w:rsidRPr="00F8256C">
              <w:t>31.12.202</w:t>
            </w:r>
            <w:r w:rsidR="00984C00">
              <w:t>5</w:t>
            </w:r>
          </w:p>
        </w:tc>
      </w:tr>
    </w:tbl>
    <w:p w14:paraId="51E704F5" w14:textId="77777777" w:rsidR="00F8256C" w:rsidRPr="00F8256C" w:rsidRDefault="00F8256C" w:rsidP="00F8256C"/>
    <w:p w14:paraId="26B61208" w14:textId="77777777" w:rsidR="00F8256C" w:rsidRPr="00F8256C" w:rsidRDefault="00F8256C" w:rsidP="00F8256C">
      <w:pPr>
        <w:rPr>
          <w:b/>
          <w:bCs/>
        </w:rPr>
      </w:pPr>
      <w:r w:rsidRPr="00F8256C">
        <w:rPr>
          <w:b/>
          <w:bCs/>
        </w:rPr>
        <w:t>Informácie o metódach oceňovania použitých pri ocenení jednotlivých položiek konsolidovanej účtovnej závierky obce:</w:t>
      </w:r>
    </w:p>
    <w:p w14:paraId="31DE8D61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14:paraId="41E29F39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Dlhodobý hmotný a nehmotný majetok nakupovaný sa oceňuje obstarávacou cenou, ktorá zahrňuje cenu obstarania a náklady súvisiace s obstaraním (clo, prepravu, montáž, poistné a pod.).</w:t>
      </w:r>
    </w:p>
    <w:p w14:paraId="2E033782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Súčasťou obstarávacej ceny dlhodobého nehmotného a hmotného majetku nie sú úroky z úverov.</w:t>
      </w:r>
    </w:p>
    <w:p w14:paraId="4C753BFC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 xml:space="preserve">Dlhodobý majetok vytvorený vlastnou činnosťou sa oceňuje vlastnými nákladmi, ktoré predstavujú všetky priame náklady vynaložené na výrobu alebo inú činnosť a všetky nepriame náklady vzťahujúce sa na výrobu alebo inú činnosť. </w:t>
      </w:r>
    </w:p>
    <w:p w14:paraId="488B1082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 xml:space="preserve">Dlhodobý majetok nadobudnutý darovaním sa oceňuje reprodukčnou obstarávacou cenou, teda cenou, za ktorú by sa majetok obstaral v čase, keď sa o ňom účtuje. </w:t>
      </w:r>
    </w:p>
    <w:p w14:paraId="1A051C87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Dlhodobý majetok nadobudnutý prevodom správy sa oceňuje cenou, v ktorej sa odteraz viedol v účtovníctve.</w:t>
      </w:r>
    </w:p>
    <w:p w14:paraId="51241D97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Dlhodobý finančný majetok sa oceňuje obstarávacou cenou.</w:t>
      </w:r>
    </w:p>
    <w:p w14:paraId="71900CAF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 xml:space="preserve">Deriváty sa pri nadobudnutí oceňujú cenou obstarania a ku dňu, ku ktorému sa zostavuje účtovná závierka, reálnou hodnotou. </w:t>
      </w:r>
    </w:p>
    <w:p w14:paraId="3E4385D1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 xml:space="preserve">Majetok a záväzky zabezpečené derivátmi sa oceňujú reálnou hodnotou. </w:t>
      </w:r>
    </w:p>
    <w:p w14:paraId="3F7180A9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lastRenderedPageBreak/>
        <w:t>Nakupované zásoby sa oceňujú obstarávacou cenou, ktorou je cena obstarania vrátane nákladov súvisiacich s obstaraním ako napr. prepravné, provízia, poistné a zľavy.</w:t>
      </w:r>
    </w:p>
    <w:p w14:paraId="0061B627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 xml:space="preserve">Zásoby vytvorené vlastnou činnosťou sa oceňujú vlastnými nákladmi, </w:t>
      </w:r>
      <w:proofErr w:type="spellStart"/>
      <w:r w:rsidRPr="00F8256C">
        <w:t>t.j</w:t>
      </w:r>
      <w:proofErr w:type="spellEnd"/>
      <w:r w:rsidRPr="00F8256C">
        <w:t xml:space="preserve">. priamymi nákladmi vynaloženými na tvorbu zásob ako aj časťou nepriamych nákladov, ktoré sa k tvorbe zásob vzťahujú. </w:t>
      </w:r>
    </w:p>
    <w:p w14:paraId="3F95B914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Pohľadávky sa oceňujú v menovitej hodnote.</w:t>
      </w:r>
    </w:p>
    <w:p w14:paraId="6DEA15F9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Cenné papiere a podiely sa oceňujú obstarávacími cenami, vrátane nákladov súvisiacich s obstaraním.</w:t>
      </w:r>
    </w:p>
    <w:p w14:paraId="4859D44A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Pohľadávky sa pri ich vzniku oceňujú menovitou hodnotou.</w:t>
      </w:r>
    </w:p>
    <w:p w14:paraId="3931E4D6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Peňažné prostriedky a ceniny sa oceňujú menovitou hodnotou.</w:t>
      </w:r>
    </w:p>
    <w:p w14:paraId="4A24CA4C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Záväzky sa pri ich vzniku oceňujú menovitou hodnotou.</w:t>
      </w:r>
    </w:p>
    <w:p w14:paraId="00719650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>Záväzky sa pri ich prevzatí oceňujú obstarávacou cenou.</w:t>
      </w:r>
    </w:p>
    <w:p w14:paraId="20A0203B" w14:textId="77777777" w:rsidR="00F8256C" w:rsidRPr="00F8256C" w:rsidRDefault="00F8256C" w:rsidP="00F8256C">
      <w:pPr>
        <w:numPr>
          <w:ilvl w:val="0"/>
          <w:numId w:val="1"/>
        </w:numPr>
      </w:pPr>
      <w:r w:rsidRPr="00F8256C">
        <w:t xml:space="preserve">Ak sa pri inventarizácii zistí, že suma záväzkov je iná ako ich výška v účtovníctve, uvedú sa záväzky v účtovníctve a v účtovnej závierke v tomto zistenom ocenení. </w:t>
      </w:r>
    </w:p>
    <w:p w14:paraId="3A012E82" w14:textId="77777777" w:rsidR="00F8256C" w:rsidRPr="00F8256C" w:rsidRDefault="00F8256C" w:rsidP="00F8256C">
      <w:pPr>
        <w:rPr>
          <w:b/>
          <w:bCs/>
        </w:rPr>
      </w:pPr>
      <w:r w:rsidRPr="00F8256C">
        <w:rPr>
          <w:b/>
          <w:bCs/>
        </w:rPr>
        <w:t xml:space="preserve">Konsolidovaný celok obce Trstice zahŕňa 2 rozpočtové organizácie, 1 príspevkovú organizáciu, 3 spoločnosti s ručením obmedzeným. Ich identifikačné údaje sa nachádzajú v úvode týchto poznámok. </w:t>
      </w:r>
    </w:p>
    <w:p w14:paraId="5A62039C" w14:textId="77777777" w:rsidR="00F8256C" w:rsidRPr="00F8256C" w:rsidRDefault="00F8256C" w:rsidP="00F8256C"/>
    <w:p w14:paraId="7D3159AD" w14:textId="77777777" w:rsidR="00F8256C" w:rsidRPr="00F8256C" w:rsidRDefault="00F8256C" w:rsidP="00F8256C">
      <w:r w:rsidRPr="00F8256C">
        <w:t>Článok 2 – Informácie o metódach a postupoch konsolidácie</w:t>
      </w:r>
    </w:p>
    <w:p w14:paraId="694A322A" w14:textId="77777777" w:rsidR="00F8256C" w:rsidRPr="00F8256C" w:rsidRDefault="00F8256C" w:rsidP="00F8256C">
      <w:r w:rsidRPr="00F8256C">
        <w:t xml:space="preserve">Konsolidovaná účtovná závierka obce Trstice bola zostavená v súlade so zákonom č. 431/2002 Z. z. o účtovníctve v znení neskorších predpisov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správe. </w:t>
      </w:r>
    </w:p>
    <w:p w14:paraId="5E7359E3" w14:textId="77777777" w:rsidR="00F8256C" w:rsidRPr="00F8256C" w:rsidRDefault="00F8256C" w:rsidP="00F8256C"/>
    <w:p w14:paraId="0A4C3122" w14:textId="77777777" w:rsidR="00F8256C" w:rsidRPr="00F8256C" w:rsidRDefault="00F8256C" w:rsidP="00F8256C"/>
    <w:p w14:paraId="2805ACC3" w14:textId="77777777" w:rsidR="00F8256C" w:rsidRPr="00F8256C" w:rsidRDefault="00F8256C" w:rsidP="00F8256C"/>
    <w:p w14:paraId="7CC16C49" w14:textId="77777777" w:rsidR="00F8256C" w:rsidRPr="00F8256C" w:rsidRDefault="00F8256C" w:rsidP="00F8256C"/>
    <w:p w14:paraId="2364163F" w14:textId="77777777" w:rsidR="00F8256C" w:rsidRPr="00F8256C" w:rsidRDefault="00F8256C" w:rsidP="00F8256C"/>
    <w:p w14:paraId="51B62DC0" w14:textId="77777777" w:rsidR="00F8256C" w:rsidRPr="00F8256C" w:rsidRDefault="00F8256C" w:rsidP="00F8256C">
      <w:r w:rsidRPr="00F8256C">
        <w:lastRenderedPageBreak/>
        <w:t>Zahrnutie konsolidovaných účtovných jednotiek do konsolidovanej účtovnej závierky. Metódy a postupy konsolidácie, pričom sa uvádza: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56C" w:rsidRPr="00F8256C" w14:paraId="5D8B2E3C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07CC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Názov, resp. obchodné meno konsolidovanej účtovnej jednotky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1046" w14:textId="77777777" w:rsidR="00F8256C" w:rsidRPr="00F8256C" w:rsidRDefault="00F8256C" w:rsidP="00F8256C">
            <w:pPr>
              <w:spacing w:after="160" w:line="278" w:lineRule="auto"/>
              <w:rPr>
                <w:b/>
                <w:bCs/>
              </w:rPr>
            </w:pPr>
            <w:r w:rsidRPr="00F8256C">
              <w:rPr>
                <w:b/>
                <w:bCs/>
              </w:rPr>
              <w:t>Metóda konsolidácie</w:t>
            </w:r>
          </w:p>
        </w:tc>
      </w:tr>
      <w:tr w:rsidR="00F8256C" w:rsidRPr="00F8256C" w14:paraId="2D2B0ACE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A7B6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Konsolidovaná účtovná jednotka Základná škola s Materskou školou s vyučovacím jazykom maďarským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CAE2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Metóda úplnej konsolidácie</w:t>
            </w:r>
          </w:p>
        </w:tc>
      </w:tr>
      <w:tr w:rsidR="00F8256C" w:rsidRPr="00F8256C" w14:paraId="77B4BC5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5E58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Konsolidovaná účtovná jednotka Základná škola s Materskou školou s vyučovacím jazykom slovenským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A2F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Metóda úplnej konsolidácie</w:t>
            </w:r>
          </w:p>
        </w:tc>
      </w:tr>
      <w:tr w:rsidR="00F8256C" w:rsidRPr="00F8256C" w14:paraId="01F4A18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82EA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Konsolidovaná účtovná jednotka Miestne kultúrne stredisko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2A18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Metóda úplnej konsolidácie</w:t>
            </w:r>
          </w:p>
        </w:tc>
      </w:tr>
      <w:tr w:rsidR="00F8256C" w:rsidRPr="00F8256C" w14:paraId="4D29FDE5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8479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 xml:space="preserve">Konsolidovaná účtovná jednotka </w:t>
            </w:r>
            <w:proofErr w:type="spellStart"/>
            <w:r w:rsidRPr="00F8256C">
              <w:t>Trst</w:t>
            </w:r>
            <w:proofErr w:type="spellEnd"/>
            <w:r w:rsidRPr="00F8256C">
              <w:t>-Trstice s.r.o.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3ED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Metóda úplnej konsolidácie</w:t>
            </w:r>
          </w:p>
        </w:tc>
      </w:tr>
      <w:tr w:rsidR="00F8256C" w:rsidRPr="00F8256C" w14:paraId="47A5613A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0904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Konsolidovaná účtovná jednotka G-</w:t>
            </w:r>
            <w:proofErr w:type="spellStart"/>
            <w:r w:rsidRPr="00F8256C">
              <w:t>Trst</w:t>
            </w:r>
            <w:proofErr w:type="spellEnd"/>
            <w:r w:rsidRPr="00F8256C">
              <w:t>-Trstice s.r.o.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BB97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Metóda úplnej konsolidácie</w:t>
            </w:r>
          </w:p>
        </w:tc>
      </w:tr>
      <w:tr w:rsidR="00F8256C" w:rsidRPr="00F8256C" w14:paraId="7801F529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D1F3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Konsolidovaná účtovná jednotka Vis-</w:t>
            </w:r>
            <w:proofErr w:type="spellStart"/>
            <w:r w:rsidRPr="00F8256C">
              <w:t>Vitalis</w:t>
            </w:r>
            <w:proofErr w:type="spellEnd"/>
            <w:r w:rsidRPr="00F8256C">
              <w:t xml:space="preserve"> s.r.o.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35FC" w14:textId="77777777" w:rsidR="00F8256C" w:rsidRPr="00F8256C" w:rsidRDefault="00F8256C" w:rsidP="00F8256C">
            <w:pPr>
              <w:spacing w:after="160" w:line="278" w:lineRule="auto"/>
            </w:pPr>
            <w:r w:rsidRPr="00F8256C">
              <w:t>Metóda úplnej konsolidácie</w:t>
            </w:r>
          </w:p>
        </w:tc>
      </w:tr>
    </w:tbl>
    <w:p w14:paraId="7E272651" w14:textId="77777777" w:rsidR="00F8256C" w:rsidRPr="00F8256C" w:rsidRDefault="00F8256C" w:rsidP="00F8256C"/>
    <w:p w14:paraId="3EF5FE84" w14:textId="77777777" w:rsidR="00F8256C" w:rsidRPr="00F8256C" w:rsidRDefault="00F8256C" w:rsidP="00F8256C">
      <w:r w:rsidRPr="00F8256C">
        <w:t>Metóda úplnej konsolidácie bola použitá pri dcérskych účtovných jednotkách.</w:t>
      </w:r>
    </w:p>
    <w:p w14:paraId="7E31E8FD" w14:textId="77777777" w:rsidR="00F8256C" w:rsidRPr="00F8256C" w:rsidRDefault="00F8256C" w:rsidP="00F8256C">
      <w:r w:rsidRPr="00F8256C">
        <w:t xml:space="preserve">Metóda podielovej konsolidácie by bola použitá pri spoločných účtovných jednotkách. Metóda vlastného imania by bola použitá pri pridružených účtovných jednotkách. </w:t>
      </w:r>
    </w:p>
    <w:p w14:paraId="5BC42659" w14:textId="77777777" w:rsidR="00F8256C" w:rsidRPr="00F8256C" w:rsidRDefault="00F8256C" w:rsidP="00F8256C">
      <w:r w:rsidRPr="00F8256C">
        <w:t>Moment prvej konsolidácie kapitálu:</w:t>
      </w:r>
    </w:p>
    <w:p w14:paraId="0F0008AA" w14:textId="77777777" w:rsidR="00F8256C" w:rsidRPr="00F8256C" w:rsidRDefault="00F8256C" w:rsidP="00F8256C">
      <w:pPr>
        <w:numPr>
          <w:ilvl w:val="0"/>
          <w:numId w:val="2"/>
        </w:numPr>
      </w:pPr>
      <w:r w:rsidRPr="00F8256C">
        <w:t>Pri rozpočtových organizáciách je to deň ich zriadenia.</w:t>
      </w:r>
    </w:p>
    <w:p w14:paraId="0F591D8E" w14:textId="77777777" w:rsidR="00F8256C" w:rsidRPr="00F8256C" w:rsidRDefault="00F8256C" w:rsidP="00F8256C">
      <w:pPr>
        <w:numPr>
          <w:ilvl w:val="0"/>
          <w:numId w:val="2"/>
        </w:numPr>
      </w:pPr>
      <w:r w:rsidRPr="00F8256C">
        <w:t>Pri príspevkových organizáciách je to deň ich zriadenia.</w:t>
      </w:r>
    </w:p>
    <w:p w14:paraId="68CF821D" w14:textId="77777777" w:rsidR="00F8256C" w:rsidRPr="00F8256C" w:rsidRDefault="00F8256C" w:rsidP="00F8256C">
      <w:pPr>
        <w:numPr>
          <w:ilvl w:val="0"/>
          <w:numId w:val="2"/>
        </w:numPr>
      </w:pPr>
      <w:r w:rsidRPr="00F8256C">
        <w:t>Pri obchodných spoločnostiach je to deň obstarania podielov.</w:t>
      </w:r>
    </w:p>
    <w:p w14:paraId="7BBF6ED8" w14:textId="77777777" w:rsidR="00F8256C" w:rsidRPr="00F8256C" w:rsidRDefault="00F8256C" w:rsidP="00F8256C"/>
    <w:p w14:paraId="7A0C4C47" w14:textId="77777777" w:rsidR="00F8256C" w:rsidRPr="00F8256C" w:rsidRDefault="00F8256C" w:rsidP="00F8256C">
      <w:r w:rsidRPr="00F8256C">
        <w:t>Článok 3 – Informácie o údajoch aktív a pasív</w:t>
      </w:r>
    </w:p>
    <w:p w14:paraId="44D72AB7" w14:textId="77777777" w:rsidR="00F8256C" w:rsidRPr="00F8256C" w:rsidRDefault="00F8256C" w:rsidP="00F8256C">
      <w:r w:rsidRPr="00F8256C">
        <w:t>Popis údajov vyplnených v prehľade pohybov dlhodobého nehmotného a dlhodobého hmotného majetku:</w:t>
      </w:r>
    </w:p>
    <w:p w14:paraId="0D8E901E" w14:textId="51A5BF57" w:rsidR="00F8256C" w:rsidRPr="00F8256C" w:rsidRDefault="00F8256C" w:rsidP="00F8256C">
      <w:pPr>
        <w:numPr>
          <w:ilvl w:val="0"/>
          <w:numId w:val="3"/>
        </w:numPr>
      </w:pPr>
      <w:r w:rsidRPr="00F8256C">
        <w:t>Bezprostredne predchádzajúce účtovné obdobie sa chápe k 31.12.202</w:t>
      </w:r>
      <w:r w:rsidR="001E41F7">
        <w:t>4</w:t>
      </w:r>
    </w:p>
    <w:p w14:paraId="313B7603" w14:textId="77777777" w:rsidR="00F8256C" w:rsidRPr="00F8256C" w:rsidRDefault="00F8256C" w:rsidP="00F8256C">
      <w:pPr>
        <w:numPr>
          <w:ilvl w:val="0"/>
          <w:numId w:val="3"/>
        </w:numPr>
      </w:pPr>
      <w:r w:rsidRPr="00F8256C">
        <w:lastRenderedPageBreak/>
        <w:t>Bežné účtovné obdobie sa vykazuje k 31.12.2024</w:t>
      </w:r>
    </w:p>
    <w:p w14:paraId="512B23E3" w14:textId="77777777" w:rsidR="00F8256C" w:rsidRPr="00F8256C" w:rsidRDefault="00F8256C" w:rsidP="00F8256C">
      <w:pPr>
        <w:numPr>
          <w:ilvl w:val="0"/>
          <w:numId w:val="3"/>
        </w:numPr>
      </w:pPr>
      <w:r w:rsidRPr="00F8256C">
        <w:t>Prírastok je prvotné vykázanie obstarania dlhodobého nehmotného a dlhodobého hmotného majetku akoukoľvek formou, zvýšenie aktív (napr. kúpa, darovanie).</w:t>
      </w:r>
    </w:p>
    <w:p w14:paraId="7F0C8A49" w14:textId="77777777" w:rsidR="00F8256C" w:rsidRPr="00F8256C" w:rsidRDefault="00F8256C" w:rsidP="00F8256C">
      <w:pPr>
        <w:numPr>
          <w:ilvl w:val="0"/>
          <w:numId w:val="3"/>
        </w:numPr>
      </w:pPr>
      <w:r w:rsidRPr="00F8256C">
        <w:t>Úbytok je vykázanie zníženia aktív (napr. predaj, darovanie).</w:t>
      </w:r>
    </w:p>
    <w:p w14:paraId="1F221605" w14:textId="77777777" w:rsidR="00F8256C" w:rsidRPr="00F8256C" w:rsidRDefault="00F8256C" w:rsidP="00F8256C">
      <w:pPr>
        <w:numPr>
          <w:ilvl w:val="0"/>
          <w:numId w:val="3"/>
        </w:numPr>
      </w:pPr>
      <w:r w:rsidRPr="00F8256C">
        <w:t>Presun je vykázanie zmeny hodnoty niektorej položky bez zmeny celkovej hodnoty aktív.</w:t>
      </w:r>
    </w:p>
    <w:p w14:paraId="79B38F43" w14:textId="77777777" w:rsidR="00F8256C" w:rsidRPr="00F8256C" w:rsidRDefault="00F8256C" w:rsidP="00F8256C">
      <w:r w:rsidRPr="00F8256C">
        <w:t>Informácie významných položiek aktív a pasív za bežné účtovné obdobie a bezprostredne predchádzajúce obdobie o:</w:t>
      </w:r>
    </w:p>
    <w:p w14:paraId="788BE82F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Prehľade o pohybe vlastného imania, viď. Tabuľka č. 12</w:t>
      </w:r>
    </w:p>
    <w:p w14:paraId="2A57542D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Prehľade o pohybe rezerv, viď Tabuľka č. 13 a 14</w:t>
      </w:r>
    </w:p>
    <w:p w14:paraId="73451AFC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Prehľade o pohybe dlhodobého majetku, viď Tabuľka č. 2</w:t>
      </w:r>
    </w:p>
    <w:p w14:paraId="3D29312E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Prehľade o pohybe dlhodobého finančného majetku, viď Tabuľka č. 2</w:t>
      </w:r>
    </w:p>
    <w:p w14:paraId="70508075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Prehľad o zásobách: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594"/>
        <w:gridCol w:w="669"/>
        <w:gridCol w:w="932"/>
        <w:gridCol w:w="1461"/>
        <w:gridCol w:w="1055"/>
        <w:gridCol w:w="884"/>
        <w:gridCol w:w="1008"/>
        <w:gridCol w:w="1459"/>
      </w:tblGrid>
      <w:tr w:rsidR="00F8256C" w:rsidRPr="001E41F7" w14:paraId="412A5416" w14:textId="77777777" w:rsidTr="00984C00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5B5D0509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Názov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1A96FFEA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Účet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2DE47F16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Riadok súvahy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1EC48FB" w14:textId="2F1C9B71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OC k 31.12.20</w:t>
            </w:r>
            <w:r w:rsidR="00984C00" w:rsidRPr="001E41F7">
              <w:rPr>
                <w:sz w:val="22"/>
                <w:szCs w:val="22"/>
              </w:rPr>
              <w:t>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50B8A4CB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Prírastky (+)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5696D0E4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Úbytky (-)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72D8B02A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Presuny (+/-)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7DEB2654" w14:textId="13F12DF8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OC k 31.12.202</w:t>
            </w:r>
            <w:r w:rsidR="00984C00" w:rsidRPr="001E41F7">
              <w:rPr>
                <w:sz w:val="22"/>
                <w:szCs w:val="22"/>
              </w:rPr>
              <w:t>5</w:t>
            </w:r>
          </w:p>
        </w:tc>
      </w:tr>
      <w:tr w:rsidR="00F8256C" w:rsidRPr="001E41F7" w14:paraId="0E8CE563" w14:textId="77777777" w:rsidTr="00984C00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954E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Materiál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857C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112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D011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037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1D33" w14:textId="640303EA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56.488,96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5A3" w14:textId="13217BA3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12.340,69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BE92" w14:textId="0690C7D4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D781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626E" w14:textId="6A4DF98B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68.829,65</w:t>
            </w:r>
          </w:p>
        </w:tc>
      </w:tr>
      <w:tr w:rsidR="00F8256C" w:rsidRPr="001E41F7" w14:paraId="4B881DB1" w14:textId="77777777" w:rsidTr="00984C00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CF1F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Nedokončená výroba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AF07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121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866C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038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9FC6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2DCC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ADCC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37EA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C673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1E41F7" w14:paraId="3521A3F0" w14:textId="77777777" w:rsidTr="00984C00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E924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Tovar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DBC0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132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2E23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041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94E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117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3B55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CC3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696E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1E41F7" w14:paraId="48DA578E" w14:textId="77777777" w:rsidTr="00984C00"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F524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Súčet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66CE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C8EC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036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E8A4" w14:textId="4DD9B307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56.488,96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AC6C" w14:textId="4707D6BC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12.340,69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AB10" w14:textId="12C5B873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5A28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8619" w14:textId="4497FED7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68829,65</w:t>
            </w:r>
          </w:p>
        </w:tc>
      </w:tr>
    </w:tbl>
    <w:p w14:paraId="7B5DC0B1" w14:textId="6721BF9F" w:rsidR="00F8256C" w:rsidRPr="001E41F7" w:rsidRDefault="00F8256C" w:rsidP="00F8256C">
      <w:pPr>
        <w:numPr>
          <w:ilvl w:val="0"/>
          <w:numId w:val="4"/>
        </w:numPr>
      </w:pPr>
      <w:r w:rsidRPr="001E41F7">
        <w:t>Prehľad o transferoch: Konsolidačná účtovná jednotka k 31.12.202</w:t>
      </w:r>
      <w:r w:rsidR="00984C00" w:rsidRPr="001E41F7">
        <w:t>5</w:t>
      </w:r>
      <w:r w:rsidRPr="001E41F7">
        <w:t xml:space="preserve"> eviduje nevyčerpané transfery vo výške: </w:t>
      </w:r>
      <w:r w:rsidR="001E41F7" w:rsidRPr="001E41F7">
        <w:t>74.399,31</w:t>
      </w:r>
      <w:r w:rsidRPr="001E41F7">
        <w:t xml:space="preserve"> EUR (účet 357)</w:t>
      </w:r>
    </w:p>
    <w:p w14:paraId="56B64BE6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Dlhodobých pohľadávkach, viď Tabuľka č. 9</w:t>
      </w:r>
    </w:p>
    <w:p w14:paraId="2A8A8B4D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Krátkodobých pohľadávkach, viď Tabuľka č. 9</w:t>
      </w:r>
    </w:p>
    <w:p w14:paraId="200ECD29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Finančných účtoch:</w:t>
      </w:r>
    </w:p>
    <w:p w14:paraId="72E15C9B" w14:textId="77777777" w:rsidR="00F8256C" w:rsidRDefault="00F8256C" w:rsidP="00F8256C">
      <w:pPr>
        <w:rPr>
          <w:color w:val="EE0000"/>
        </w:rPr>
      </w:pPr>
    </w:p>
    <w:p w14:paraId="7CE3F4EC" w14:textId="77777777" w:rsidR="001E41F7" w:rsidRDefault="001E41F7" w:rsidP="00F8256C">
      <w:pPr>
        <w:rPr>
          <w:color w:val="EE0000"/>
        </w:rPr>
      </w:pPr>
    </w:p>
    <w:p w14:paraId="0F8407CD" w14:textId="77777777" w:rsidR="001E41F7" w:rsidRPr="00984C00" w:rsidRDefault="001E41F7" w:rsidP="00F8256C">
      <w:pPr>
        <w:rPr>
          <w:color w:val="EE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8256C" w:rsidRPr="00984C00" w14:paraId="0E74C1B2" w14:textId="77777777" w:rsidTr="001E41F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4AAAA7C9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0FF39F11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Účet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102A08E0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Riadok súvahy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7A3279B" w14:textId="5020123F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Zostatková hodnota k 31.12.202</w:t>
            </w:r>
            <w:r w:rsidR="001E41F7" w:rsidRPr="001E41F7">
              <w:rPr>
                <w:sz w:val="22"/>
                <w:szCs w:val="2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093341EC" w14:textId="3939241E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Zostatková hodnota k 31.12.20</w:t>
            </w:r>
            <w:r w:rsidR="001E41F7" w:rsidRPr="001E41F7">
              <w:rPr>
                <w:sz w:val="22"/>
                <w:szCs w:val="22"/>
              </w:rPr>
              <w:t>25</w:t>
            </w:r>
          </w:p>
        </w:tc>
      </w:tr>
      <w:tr w:rsidR="00F8256C" w:rsidRPr="00984C00" w14:paraId="6DE513AD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7DAA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Pokladnica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BED8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211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4760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089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FEBA" w14:textId="428B6752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7.922,64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D8AD" w14:textId="4DE07785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1.924,90</w:t>
            </w:r>
          </w:p>
        </w:tc>
      </w:tr>
      <w:tr w:rsidR="00F8256C" w:rsidRPr="00984C00" w14:paraId="030E4EC7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C1D9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Bankové účty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47D2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221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20A7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091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6694" w14:textId="22C2B363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292.651,00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39A5" w14:textId="1B39993E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501.445,46</w:t>
            </w:r>
          </w:p>
        </w:tc>
      </w:tr>
      <w:tr w:rsidR="00F8256C" w:rsidRPr="00984C00" w14:paraId="76A92149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E80E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Ceniny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5107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213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789F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4800" w14:textId="05C32E5E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0,00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F27A" w14:textId="372B2AD1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63.387,00</w:t>
            </w:r>
          </w:p>
        </w:tc>
      </w:tr>
      <w:tr w:rsidR="00F8256C" w:rsidRPr="00984C00" w14:paraId="2E5F33CF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EE19" w14:textId="77777777" w:rsidR="00F8256C" w:rsidRPr="001E41F7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1E41F7">
              <w:rPr>
                <w:sz w:val="22"/>
                <w:szCs w:val="22"/>
              </w:rPr>
              <w:t>Súčet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033C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D995" w14:textId="77777777" w:rsidR="00F8256C" w:rsidRPr="001E41F7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F93A" w14:textId="28D62192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300.573,64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0694" w14:textId="21F87577" w:rsidR="00F8256C" w:rsidRPr="001E41F7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1E41F7">
              <w:rPr>
                <w:sz w:val="18"/>
                <w:szCs w:val="18"/>
              </w:rPr>
              <w:t>566.757,36</w:t>
            </w:r>
          </w:p>
        </w:tc>
      </w:tr>
    </w:tbl>
    <w:p w14:paraId="15535016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Poskytnutých finančných výpomociach: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8256C" w:rsidRPr="00F8256C" w14:paraId="205231F8" w14:textId="77777777" w:rsidTr="001E41F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8342533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Názov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4383DAC3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Účty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46C3E63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Riadok súvahy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7A223BF" w14:textId="46E7235E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Zostatková hodnota 31.12.202</w:t>
            </w:r>
            <w:r w:rsidR="001E41F7" w:rsidRPr="008A2A0E">
              <w:rPr>
                <w:sz w:val="22"/>
                <w:szCs w:val="2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624230AC" w14:textId="6256979B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Zostatková hodnota k 31.12.201</w:t>
            </w:r>
            <w:r w:rsidR="001E41F7" w:rsidRPr="008A2A0E">
              <w:rPr>
                <w:sz w:val="22"/>
                <w:szCs w:val="22"/>
              </w:rPr>
              <w:t>5</w:t>
            </w:r>
          </w:p>
        </w:tc>
      </w:tr>
      <w:tr w:rsidR="00F8256C" w:rsidRPr="00F8256C" w14:paraId="03108E01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B7C3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Poskytnutá návratná výpomoc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5DF4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271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1044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108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C425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5D7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F8256C" w14:paraId="58BAA5EF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681F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Poskytnutá návratná výpomoc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4A19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272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93F2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109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9637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73A7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F8256C" w14:paraId="03FD40B4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9A9E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Poskytnutá návratná výpomoc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5C3D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275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7CE2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111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B316" w14:textId="1126B02D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0353" w14:textId="14416652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F8256C" w14:paraId="1A8C75BB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E80F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Poskytnutá návratná výpomoc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5C1F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277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CE7A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112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0784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40E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F8256C" w14:paraId="58003311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35D7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Súčet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47B4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B2FD" w14:textId="77777777" w:rsidR="00F8256C" w:rsidRPr="008A2A0E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4B48" w14:textId="2A1C27BC" w:rsidR="00F8256C" w:rsidRPr="008A2A0E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0,00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EBEA" w14:textId="62E51E6E" w:rsidR="00F8256C" w:rsidRPr="008A2A0E" w:rsidRDefault="001E41F7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8A2A0E">
              <w:rPr>
                <w:sz w:val="18"/>
                <w:szCs w:val="18"/>
              </w:rPr>
              <w:t>0,00</w:t>
            </w:r>
          </w:p>
        </w:tc>
      </w:tr>
    </w:tbl>
    <w:p w14:paraId="1AB402D2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Časovom rozlíšení na strane aktív, viď Tabuľka č. 10</w:t>
      </w:r>
    </w:p>
    <w:p w14:paraId="06DCFE7F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Dlhodobých záväzkoch, viď Tabuľka č. 15</w:t>
      </w:r>
    </w:p>
    <w:p w14:paraId="671BF732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Krátkodobých záväzkov, viď Tabuľka č. 15</w:t>
      </w:r>
    </w:p>
    <w:p w14:paraId="36E727AF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Vydaných dlhopisoch - žiadne dlhopisy vydané neboli</w:t>
      </w:r>
    </w:p>
    <w:p w14:paraId="5CEA3B57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Bankových úveroch a výpomociach, viď Tabuľka č. 16</w:t>
      </w:r>
    </w:p>
    <w:p w14:paraId="20F35F7C" w14:textId="77777777" w:rsidR="00F8256C" w:rsidRPr="00F8256C" w:rsidRDefault="00F8256C" w:rsidP="00F8256C">
      <w:pPr>
        <w:numPr>
          <w:ilvl w:val="0"/>
          <w:numId w:val="4"/>
        </w:numPr>
      </w:pPr>
      <w:r w:rsidRPr="00F8256C">
        <w:t>Časovom rozlíšení na strane pasív, viď Tabuľka č. 17 a 18</w:t>
      </w:r>
    </w:p>
    <w:p w14:paraId="33A2DA96" w14:textId="77777777" w:rsidR="00F8256C" w:rsidRPr="008A2A0E" w:rsidRDefault="00F8256C" w:rsidP="00F8256C">
      <w:pPr>
        <w:numPr>
          <w:ilvl w:val="0"/>
          <w:numId w:val="4"/>
        </w:numPr>
      </w:pPr>
      <w:r w:rsidRPr="008A2A0E">
        <w:t>Predaji zásob v účtovných jednotkách zahrnutých do konsolidačného celku verejnej správy -  žiadne zásoby neboli predané</w:t>
      </w:r>
    </w:p>
    <w:p w14:paraId="09A86B5C" w14:textId="77777777" w:rsidR="00F8256C" w:rsidRPr="008A2A0E" w:rsidRDefault="00F8256C" w:rsidP="00F8256C">
      <w:pPr>
        <w:numPr>
          <w:ilvl w:val="0"/>
          <w:numId w:val="4"/>
        </w:numPr>
      </w:pPr>
      <w:r w:rsidRPr="008A2A0E">
        <w:t>Ďalších potrebných údajoch - všetky potrebné údaje sú zahrnuté do výkazov.</w:t>
      </w:r>
    </w:p>
    <w:p w14:paraId="1D2B6B1C" w14:textId="77777777" w:rsidR="00F8256C" w:rsidRPr="008A2A0E" w:rsidRDefault="00F8256C" w:rsidP="00F8256C">
      <w:r w:rsidRPr="008A2A0E">
        <w:lastRenderedPageBreak/>
        <w:t>Článok IV – Informácie o nákladoch a výnosoch</w:t>
      </w:r>
    </w:p>
    <w:p w14:paraId="25B8DDFA" w14:textId="77777777" w:rsidR="00F8256C" w:rsidRPr="008A2A0E" w:rsidRDefault="00F8256C" w:rsidP="00F8256C">
      <w:pPr>
        <w:numPr>
          <w:ilvl w:val="0"/>
          <w:numId w:val="5"/>
        </w:numPr>
      </w:pPr>
      <w:r w:rsidRPr="008A2A0E">
        <w:t>Informácie o významných položkách nákladov a výnosov konsolidovaného celku za bežné účtovné obdobie a bezprostredne predchádzajúce účtovné obdobie. Významné položky nákladov sú zachytené v tabuľkách:</w:t>
      </w:r>
      <w:r w:rsidRPr="008A2A0E">
        <w:br/>
        <w:t>Tabuľka č. 19 – Náklady na služby</w:t>
      </w:r>
      <w:r w:rsidRPr="008A2A0E">
        <w:br/>
        <w:t>Tabuľka č. 20 – Ostatné náklady na prevádzkovú činnosť</w:t>
      </w:r>
      <w:r w:rsidRPr="008A2A0E">
        <w:br/>
        <w:t>Tabuľka č. 21 – Ostatné finančné náklady</w:t>
      </w:r>
      <w:r w:rsidRPr="008A2A0E">
        <w:br/>
      </w:r>
      <w:r w:rsidRPr="008A2A0E">
        <w:br/>
        <w:t>Významné položky výnosov sú zachytené v tabuľkách:</w:t>
      </w:r>
      <w:r w:rsidRPr="008A2A0E">
        <w:br/>
        <w:t>Tabuľka č. 22 – Ostatné výnosy z prevádzkovej činnosti</w:t>
      </w:r>
    </w:p>
    <w:p w14:paraId="40287A44" w14:textId="77777777" w:rsidR="00F8256C" w:rsidRPr="008A2A0E" w:rsidRDefault="00F8256C" w:rsidP="00F8256C">
      <w:pPr>
        <w:numPr>
          <w:ilvl w:val="0"/>
          <w:numId w:val="5"/>
        </w:numPr>
      </w:pPr>
      <w:r w:rsidRPr="008A2A0E">
        <w:t>Popis a výška nákladov voči audítorovi alebo audítorskej spoločnosti v členení na:</w:t>
      </w:r>
    </w:p>
    <w:p w14:paraId="6BE75040" w14:textId="7FF2B03C" w:rsidR="00F8256C" w:rsidRPr="00555026" w:rsidRDefault="00F8256C" w:rsidP="00F8256C">
      <w:pPr>
        <w:numPr>
          <w:ilvl w:val="1"/>
          <w:numId w:val="5"/>
        </w:numPr>
      </w:pPr>
      <w:r w:rsidRPr="00555026">
        <w:t xml:space="preserve">Overenie účtovnej závierky: </w:t>
      </w:r>
      <w:r w:rsidR="009C2C29" w:rsidRPr="00555026">
        <w:t>4.587,90</w:t>
      </w:r>
      <w:r w:rsidRPr="00555026">
        <w:t xml:space="preserve"> EUR</w:t>
      </w:r>
    </w:p>
    <w:p w14:paraId="23FEA761" w14:textId="18CCC01D" w:rsidR="00F8256C" w:rsidRPr="00555026" w:rsidRDefault="00F8256C" w:rsidP="00F8256C">
      <w:pPr>
        <w:numPr>
          <w:ilvl w:val="1"/>
          <w:numId w:val="5"/>
        </w:numPr>
      </w:pPr>
      <w:proofErr w:type="spellStart"/>
      <w:r w:rsidRPr="00555026">
        <w:t>Uisťovacie</w:t>
      </w:r>
      <w:proofErr w:type="spellEnd"/>
      <w:r w:rsidRPr="00555026">
        <w:t xml:space="preserve"> audítorské služby s výnimkou overenia účtovnej závierky: žiadne</w:t>
      </w:r>
    </w:p>
    <w:p w14:paraId="7B67FF17" w14:textId="7747FBDF" w:rsidR="00F8256C" w:rsidRPr="00555026" w:rsidRDefault="00F8256C" w:rsidP="00F8256C">
      <w:pPr>
        <w:numPr>
          <w:ilvl w:val="1"/>
          <w:numId w:val="5"/>
        </w:numPr>
      </w:pPr>
      <w:r w:rsidRPr="00555026">
        <w:t xml:space="preserve">Súvisiace audítorské služby: </w:t>
      </w:r>
      <w:r w:rsidR="009C2C29" w:rsidRPr="00555026">
        <w:t>10.815,80</w:t>
      </w:r>
    </w:p>
    <w:p w14:paraId="5FB200CD" w14:textId="77777777" w:rsidR="00F8256C" w:rsidRPr="00555026" w:rsidRDefault="00F8256C" w:rsidP="00F8256C">
      <w:pPr>
        <w:numPr>
          <w:ilvl w:val="1"/>
          <w:numId w:val="5"/>
        </w:numPr>
      </w:pPr>
      <w:r w:rsidRPr="00555026">
        <w:t>Daňové poradenstvo: žiadne</w:t>
      </w:r>
    </w:p>
    <w:p w14:paraId="6F1D6B4B" w14:textId="13EDFF23" w:rsidR="009C2C29" w:rsidRPr="00555026" w:rsidRDefault="00F8256C" w:rsidP="00F8256C">
      <w:pPr>
        <w:numPr>
          <w:ilvl w:val="1"/>
          <w:numId w:val="5"/>
        </w:numPr>
        <w:rPr>
          <w:b/>
          <w:bCs/>
        </w:rPr>
      </w:pPr>
      <w:r w:rsidRPr="00555026">
        <w:t xml:space="preserve">Ostatné neaudítorské služby: </w:t>
      </w:r>
      <w:r w:rsidR="009C2C29" w:rsidRPr="00555026">
        <w:t>žiadne</w:t>
      </w:r>
    </w:p>
    <w:p w14:paraId="4792B6EA" w14:textId="77777777" w:rsidR="009C2C29" w:rsidRPr="00555026" w:rsidRDefault="009C2C29" w:rsidP="009C2C29">
      <w:pPr>
        <w:ind w:left="1440"/>
        <w:rPr>
          <w:b/>
          <w:bCs/>
        </w:rPr>
      </w:pPr>
    </w:p>
    <w:p w14:paraId="0118392F" w14:textId="474545C7" w:rsidR="00F8256C" w:rsidRPr="00555026" w:rsidRDefault="00F8256C" w:rsidP="009C2C29">
      <w:pPr>
        <w:ind w:left="1440"/>
        <w:rPr>
          <w:b/>
          <w:bCs/>
        </w:rPr>
      </w:pPr>
      <w:r w:rsidRPr="00555026">
        <w:rPr>
          <w:b/>
          <w:bCs/>
        </w:rPr>
        <w:t>Konsolidačné operácie 202</w:t>
      </w:r>
      <w:r w:rsidR="008A2A0E" w:rsidRPr="00555026">
        <w:rPr>
          <w:b/>
          <w:bCs/>
        </w:rPr>
        <w:t>5</w:t>
      </w:r>
    </w:p>
    <w:p w14:paraId="19566B03" w14:textId="0649B6BF" w:rsidR="00F8256C" w:rsidRPr="00984C00" w:rsidRDefault="00F8256C" w:rsidP="00F8256C">
      <w:pPr>
        <w:rPr>
          <w:color w:val="EE0000"/>
        </w:rPr>
      </w:pPr>
      <w:r w:rsidRPr="00555026">
        <w:t>V roku 202</w:t>
      </w:r>
      <w:r w:rsidR="008A2A0E" w:rsidRPr="00555026">
        <w:t>5</w:t>
      </w:r>
      <w:r w:rsidRPr="00555026">
        <w:t xml:space="preserve"> neboli vystavené žiadne faktúry medzi konsolidovanými jednotkami</w:t>
      </w:r>
      <w:r w:rsidRPr="00984C00">
        <w:rPr>
          <w:color w:val="EE0000"/>
        </w:rPr>
        <w:t>.</w:t>
      </w:r>
    </w:p>
    <w:p w14:paraId="235408A4" w14:textId="77777777" w:rsidR="00F8256C" w:rsidRPr="00555026" w:rsidRDefault="00F8256C" w:rsidP="00F8256C">
      <w:pPr>
        <w:rPr>
          <w:b/>
          <w:bCs/>
        </w:rPr>
      </w:pPr>
      <w:r w:rsidRPr="00555026">
        <w:rPr>
          <w:b/>
          <w:bCs/>
        </w:rPr>
        <w:t>Súvaha – konsolidačné operácie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8256C" w:rsidRPr="00984C00" w14:paraId="3A783D9A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69DC438B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Aktíva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2182A63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41EF5ED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Pasíva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2CD5666" w14:textId="77777777" w:rsidR="00F8256C" w:rsidRPr="00984C00" w:rsidRDefault="00F8256C" w:rsidP="00F8256C">
            <w:pPr>
              <w:spacing w:after="160" w:line="278" w:lineRule="auto"/>
              <w:rPr>
                <w:color w:val="EE0000"/>
                <w:sz w:val="22"/>
                <w:szCs w:val="22"/>
              </w:rPr>
            </w:pPr>
          </w:p>
        </w:tc>
      </w:tr>
      <w:tr w:rsidR="00F8256C" w:rsidRPr="00984C00" w14:paraId="32799BF2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FC7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311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F2B" w14:textId="5F688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7893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0B5FAB">
              <w:rPr>
                <w:sz w:val="18"/>
                <w:szCs w:val="18"/>
              </w:rPr>
              <w:t>321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4DEF" w14:textId="601D8638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  <w:tr w:rsidR="00F8256C" w:rsidRPr="00984C00" w14:paraId="0F1D39CF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6FBF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355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49C" w14:textId="4821CE73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F92F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0B5FAB">
              <w:rPr>
                <w:sz w:val="18"/>
                <w:szCs w:val="18"/>
              </w:rPr>
              <w:t>355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B38" w14:textId="67B2FE03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  <w:tr w:rsidR="00F8256C" w:rsidRPr="00984C00" w14:paraId="78919D89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7457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061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C02" w14:textId="53F9F309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330E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0B5FAB">
              <w:rPr>
                <w:sz w:val="18"/>
                <w:szCs w:val="18"/>
              </w:rPr>
              <w:t>411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9F9" w14:textId="58C7B9F7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  <w:tr w:rsidR="00F8256C" w:rsidRPr="00984C00" w14:paraId="673F6DD0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86EF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062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4389" w14:textId="36ED7145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A7E5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0B5FAB">
              <w:rPr>
                <w:sz w:val="18"/>
                <w:szCs w:val="18"/>
              </w:rPr>
              <w:t>413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072F" w14:textId="013622C2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  <w:tr w:rsidR="00F8256C" w:rsidRPr="00984C00" w14:paraId="19231743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94E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98AA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757E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0B5FAB">
              <w:rPr>
                <w:sz w:val="18"/>
                <w:szCs w:val="18"/>
              </w:rPr>
              <w:t>428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4468" w14:textId="14E020C8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  <w:tr w:rsidR="00F8256C" w:rsidRPr="00984C00" w14:paraId="5C3593CA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11C5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A7C2" w14:textId="4E1F251B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43F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CA0" w14:textId="77777777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  <w:tr w:rsidR="00F8256C" w:rsidRPr="00984C00" w14:paraId="22F8FBDA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9908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Dlhodobý FM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89EC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72F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059B" w14:textId="755643E3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  <w:tr w:rsidR="00F8256C" w:rsidRPr="00984C00" w14:paraId="1CED31D7" w14:textId="77777777" w:rsidTr="000B5FA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AD4A" w14:textId="77777777" w:rsidR="00F8256C" w:rsidRPr="000B5FAB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0B5FAB">
              <w:rPr>
                <w:sz w:val="22"/>
                <w:szCs w:val="22"/>
              </w:rPr>
              <w:t>Súčet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DA95" w14:textId="1BDF49C3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52C9" w14:textId="77777777" w:rsidR="00F8256C" w:rsidRPr="000B5FAB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586" w14:textId="09775FC1" w:rsidR="00F8256C" w:rsidRPr="00984C00" w:rsidRDefault="00F8256C" w:rsidP="00F8256C">
            <w:pPr>
              <w:spacing w:after="160" w:line="278" w:lineRule="auto"/>
              <w:rPr>
                <w:color w:val="EE0000"/>
                <w:sz w:val="18"/>
                <w:szCs w:val="18"/>
              </w:rPr>
            </w:pPr>
          </w:p>
        </w:tc>
      </w:tr>
    </w:tbl>
    <w:p w14:paraId="1FCA1BFE" w14:textId="77777777" w:rsidR="008A2A0E" w:rsidRDefault="008A2A0E" w:rsidP="00F8256C">
      <w:pPr>
        <w:rPr>
          <w:color w:val="EE0000"/>
        </w:rPr>
      </w:pPr>
    </w:p>
    <w:p w14:paraId="529DB7D5" w14:textId="2C324692" w:rsidR="00F8256C" w:rsidRPr="008A2A0E" w:rsidRDefault="00F8256C" w:rsidP="00F8256C">
      <w:r w:rsidRPr="008A2A0E">
        <w:t>Podľa usmernenia Ministerstva financií Slovenskej republiky je potrebné zostatky účtov 421 a 427 za PO a za podnikateľské subjekty preúčtovať na účet 428. Obdobne aj pre účely tabuľky o pohybe vlastného imania v poznámkach KUZ sa presunú pohyby (prírastky – úbytky) účtov 421 a 427 na účet 428 tak, aby konečný zostatok účtov 421 a 427 k 31.12.202</w:t>
      </w:r>
      <w:r w:rsidR="008A2A0E" w:rsidRPr="008A2A0E">
        <w:t>5</w:t>
      </w:r>
      <w:r w:rsidRPr="008A2A0E">
        <w:t xml:space="preserve"> v pasívach KUZ bol nulový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59"/>
        <w:gridCol w:w="2261"/>
      </w:tblGrid>
      <w:tr w:rsidR="00F8256C" w:rsidRPr="00984C00" w14:paraId="233A65A0" w14:textId="77777777">
        <w:trPr>
          <w:trHeight w:val="26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3F19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57F4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Účet 421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1C7C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Účet 427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89CE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Účet 428</w:t>
            </w:r>
          </w:p>
        </w:tc>
      </w:tr>
      <w:tr w:rsidR="00F8256C" w:rsidRPr="00984C00" w14:paraId="7F297532" w14:textId="77777777">
        <w:trPr>
          <w:trHeight w:val="26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7109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proofErr w:type="spellStart"/>
            <w:r w:rsidRPr="008A2A0E">
              <w:rPr>
                <w:sz w:val="22"/>
                <w:szCs w:val="22"/>
              </w:rPr>
              <w:t>Trst</w:t>
            </w:r>
            <w:proofErr w:type="spellEnd"/>
            <w:r w:rsidRPr="008A2A0E">
              <w:rPr>
                <w:sz w:val="22"/>
                <w:szCs w:val="22"/>
              </w:rPr>
              <w:t>-Trstice s.r.o.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2BCE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46E4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767D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</w:tr>
      <w:tr w:rsidR="00F8256C" w:rsidRPr="00984C00" w14:paraId="6587DCB6" w14:textId="77777777">
        <w:trPr>
          <w:trHeight w:val="26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EC8E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G-</w:t>
            </w:r>
            <w:proofErr w:type="spellStart"/>
            <w:r w:rsidRPr="008A2A0E">
              <w:rPr>
                <w:sz w:val="22"/>
                <w:szCs w:val="22"/>
              </w:rPr>
              <w:t>Trst</w:t>
            </w:r>
            <w:proofErr w:type="spellEnd"/>
            <w:r w:rsidRPr="008A2A0E"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0B48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133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569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</w:tr>
      <w:tr w:rsidR="00F8256C" w:rsidRPr="00984C00" w14:paraId="5150073E" w14:textId="77777777">
        <w:trPr>
          <w:trHeight w:val="252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1DB7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VIS VITALIS s. r. o.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C907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D952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1F71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</w:tr>
      <w:tr w:rsidR="00F8256C" w:rsidRPr="00984C00" w14:paraId="5D6632E2" w14:textId="77777777">
        <w:trPr>
          <w:trHeight w:val="26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C386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Preúčtovanie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91AB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2A7C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96F5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</w:tr>
      <w:tr w:rsidR="00F8256C" w:rsidRPr="00984C00" w14:paraId="3EB21483" w14:textId="77777777">
        <w:trPr>
          <w:trHeight w:val="26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E7F0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8A2A0E">
              <w:rPr>
                <w:sz w:val="22"/>
                <w:szCs w:val="22"/>
              </w:rPr>
              <w:t>Podľa pokynov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A1E1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F759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D87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</w:tr>
      <w:tr w:rsidR="00F8256C" w:rsidRPr="00984C00" w14:paraId="7F75BC57" w14:textId="77777777">
        <w:trPr>
          <w:trHeight w:val="26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B1CB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882B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C824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E3D9" w14:textId="77777777" w:rsidR="00F8256C" w:rsidRPr="008A2A0E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</w:tr>
    </w:tbl>
    <w:p w14:paraId="62C764DE" w14:textId="77777777" w:rsidR="00F8256C" w:rsidRPr="00555026" w:rsidRDefault="00F8256C" w:rsidP="00F8256C"/>
    <w:p w14:paraId="16757DE1" w14:textId="77777777" w:rsidR="00F8256C" w:rsidRPr="00555026" w:rsidRDefault="00F8256C" w:rsidP="00F8256C">
      <w:pPr>
        <w:rPr>
          <w:b/>
          <w:bCs/>
        </w:rPr>
      </w:pPr>
      <w:r w:rsidRPr="00555026">
        <w:rPr>
          <w:b/>
          <w:bCs/>
        </w:rPr>
        <w:t>Výkaz ziskov a strát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8256C" w:rsidRPr="00555026" w14:paraId="72D87881" w14:textId="77777777" w:rsidTr="00555026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46AE36D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Náklady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03A39967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€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640BEDD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Výnosy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6CE6F1D5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€</w:t>
            </w:r>
          </w:p>
        </w:tc>
      </w:tr>
      <w:tr w:rsidR="00F8256C" w:rsidRPr="00555026" w14:paraId="290528DF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DE14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584.01 (OK)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0CA" w14:textId="29A96641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-368.259,20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6208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691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C624" w14:textId="49CE615A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-319.091,11</w:t>
            </w:r>
          </w:p>
        </w:tc>
      </w:tr>
      <w:tr w:rsidR="00F8256C" w:rsidRPr="00555026" w14:paraId="114B019E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CC07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584.03 (MKS)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FA4A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93F" w14:textId="4D247BAB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692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9A0" w14:textId="74572C2F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-4.843,39</w:t>
            </w:r>
          </w:p>
        </w:tc>
      </w:tr>
      <w:tr w:rsidR="00F8256C" w:rsidRPr="00555026" w14:paraId="7D1901E3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D2DC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584.04 (ŠJ – strava)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E7D7" w14:textId="3356715F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44.324,70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D323" w14:textId="40BBAAD5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9C0" w14:textId="537FF763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 xml:space="preserve"> </w:t>
            </w:r>
          </w:p>
        </w:tc>
      </w:tr>
      <w:tr w:rsidR="00F8256C" w:rsidRPr="00555026" w14:paraId="5ABD5092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6B2F" w14:textId="5F585D3C" w:rsidR="00F8256C" w:rsidRPr="00555026" w:rsidRDefault="00555026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538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BE84" w14:textId="2F500EBD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-1.299,00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C2FE" w14:textId="4407B97D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632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5979" w14:textId="2E1B1F76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-1.299,00</w:t>
            </w:r>
          </w:p>
        </w:tc>
      </w:tr>
      <w:tr w:rsidR="00F8256C" w:rsidRPr="00555026" w14:paraId="436AC925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D42C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Medzisúčet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5B5F" w14:textId="4A415175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-325.233,50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EFA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D323" w14:textId="0AED4298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</w:t>
            </w:r>
            <w:r w:rsidR="00555026" w:rsidRPr="00555026">
              <w:rPr>
                <w:sz w:val="18"/>
                <w:szCs w:val="18"/>
              </w:rPr>
              <w:t>325.233,50</w:t>
            </w:r>
          </w:p>
        </w:tc>
      </w:tr>
      <w:tr w:rsidR="00F8256C" w:rsidRPr="00555026" w14:paraId="02AEB2A5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6BC7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B3D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6D5F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92CD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555026" w14:paraId="27643066" w14:textId="77777777" w:rsidTr="00555026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1446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584.05 (odpis ZŠ)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7AFA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A67A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692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6A78" w14:textId="5D0B7192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555026" w14:paraId="3E4E6EC3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7260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BFE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76D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681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555026" w14:paraId="7698F418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F7E5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588 – vlastné príjmy ZŠ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E9DB" w14:textId="7DFEAC2A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</w:t>
            </w:r>
            <w:r w:rsidR="00555026" w:rsidRPr="00555026">
              <w:rPr>
                <w:sz w:val="18"/>
                <w:szCs w:val="18"/>
              </w:rPr>
              <w:t>77.227,86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2BFC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699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2995" w14:textId="4D2D470C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-77.227,86</w:t>
            </w:r>
          </w:p>
        </w:tc>
      </w:tr>
      <w:tr w:rsidR="00F8256C" w:rsidRPr="00555026" w14:paraId="719B574A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3B0C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588 – ZŠ slov.-projekt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EC9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06A6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CB12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</w:tr>
      <w:tr w:rsidR="00F8256C" w:rsidRPr="00555026" w14:paraId="5B804206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A558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Medzisúčet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1DB9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2CAF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ED53" w14:textId="4B208434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</w:t>
            </w:r>
          </w:p>
        </w:tc>
      </w:tr>
      <w:tr w:rsidR="00F8256C" w:rsidRPr="00555026" w14:paraId="32CB2352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B4D9" w14:textId="77777777" w:rsidR="00F8256C" w:rsidRPr="00555026" w:rsidRDefault="00F8256C" w:rsidP="00F8256C">
            <w:pPr>
              <w:spacing w:after="160" w:line="278" w:lineRule="auto"/>
              <w:rPr>
                <w:sz w:val="22"/>
                <w:szCs w:val="22"/>
              </w:rPr>
            </w:pPr>
            <w:r w:rsidRPr="00555026">
              <w:rPr>
                <w:sz w:val="22"/>
                <w:szCs w:val="22"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CC69" w14:textId="196F53B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</w:t>
            </w:r>
            <w:r w:rsidR="00555026" w:rsidRPr="00555026">
              <w:rPr>
                <w:sz w:val="18"/>
                <w:szCs w:val="18"/>
              </w:rPr>
              <w:t>402.461,36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C158" w14:textId="77777777" w:rsidR="00F8256C" w:rsidRPr="00555026" w:rsidRDefault="00F8256C" w:rsidP="00F8256C">
            <w:pPr>
              <w:spacing w:after="160" w:line="278" w:lineRule="auto"/>
              <w:rPr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27B5" w14:textId="5CBED2D6" w:rsidR="00F8256C" w:rsidRPr="00555026" w:rsidRDefault="00555026" w:rsidP="00F8256C">
            <w:pPr>
              <w:spacing w:after="160" w:line="278" w:lineRule="auto"/>
              <w:rPr>
                <w:sz w:val="18"/>
                <w:szCs w:val="18"/>
              </w:rPr>
            </w:pPr>
            <w:r w:rsidRPr="00555026">
              <w:rPr>
                <w:sz w:val="18"/>
                <w:szCs w:val="18"/>
              </w:rPr>
              <w:t>-402.461,36</w:t>
            </w:r>
          </w:p>
        </w:tc>
      </w:tr>
    </w:tbl>
    <w:p w14:paraId="3616CF17" w14:textId="77777777" w:rsidR="00F8256C" w:rsidRPr="00984C00" w:rsidRDefault="00F8256C" w:rsidP="00F8256C">
      <w:pPr>
        <w:rPr>
          <w:color w:val="EE0000"/>
        </w:rPr>
      </w:pPr>
    </w:p>
    <w:p w14:paraId="25219298" w14:textId="77777777" w:rsidR="0098680D" w:rsidRPr="00984C00" w:rsidRDefault="0098680D">
      <w:pPr>
        <w:rPr>
          <w:color w:val="EE0000"/>
        </w:rPr>
      </w:pPr>
    </w:p>
    <w:sectPr w:rsidR="0098680D" w:rsidRPr="00984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796"/>
    <w:multiLevelType w:val="hybridMultilevel"/>
    <w:tmpl w:val="31FAAC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39CD00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B0E6C"/>
    <w:multiLevelType w:val="hybridMultilevel"/>
    <w:tmpl w:val="D0F4E1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0245B"/>
    <w:multiLevelType w:val="hybridMultilevel"/>
    <w:tmpl w:val="227C76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3312"/>
    <w:multiLevelType w:val="hybridMultilevel"/>
    <w:tmpl w:val="007CD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C505B"/>
    <w:multiLevelType w:val="hybridMultilevel"/>
    <w:tmpl w:val="E750A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269080">
    <w:abstractNumId w:val="3"/>
  </w:num>
  <w:num w:numId="2" w16cid:durableId="2137604635">
    <w:abstractNumId w:val="1"/>
  </w:num>
  <w:num w:numId="3" w16cid:durableId="862858954">
    <w:abstractNumId w:val="4"/>
  </w:num>
  <w:num w:numId="4" w16cid:durableId="7108869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1837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FA"/>
    <w:rsid w:val="00011EFA"/>
    <w:rsid w:val="000B5FAB"/>
    <w:rsid w:val="001E41F7"/>
    <w:rsid w:val="0035460E"/>
    <w:rsid w:val="00555026"/>
    <w:rsid w:val="00572AC7"/>
    <w:rsid w:val="008A2A0E"/>
    <w:rsid w:val="00984C00"/>
    <w:rsid w:val="0098680D"/>
    <w:rsid w:val="009C2C29"/>
    <w:rsid w:val="00B522E5"/>
    <w:rsid w:val="00D52A98"/>
    <w:rsid w:val="00DF3ABA"/>
    <w:rsid w:val="00F8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B883"/>
  <w15:chartTrackingRefBased/>
  <w15:docId w15:val="{1261E356-7A91-4FDE-B881-957A2888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11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11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11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11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11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11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11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11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11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11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11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11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11E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11E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11E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11E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11E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11E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11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11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1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11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11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11E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11E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11E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11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11E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11EFA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F8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51D23-E7DD-42F7-9DE4-36BFD828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Trstice</dc:creator>
  <cp:keywords/>
  <dc:description/>
  <cp:lastModifiedBy>Obec Trstice</cp:lastModifiedBy>
  <cp:revision>9</cp:revision>
  <dcterms:created xsi:type="dcterms:W3CDTF">2026-07-03T08:12:00Z</dcterms:created>
  <dcterms:modified xsi:type="dcterms:W3CDTF">2026-07-03T09:02:00Z</dcterms:modified>
</cp:coreProperties>
</file>