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3864ED" w14:textId="738D0685" w:rsidR="0042558E" w:rsidRDefault="00035A0B">
      <w:pPr>
        <w:pStyle w:val="Nzev"/>
      </w:pPr>
      <w:r>
        <w:t>Výročná</w:t>
      </w:r>
      <w:r>
        <w:rPr>
          <w:spacing w:val="-4"/>
        </w:rPr>
        <w:t xml:space="preserve"> </w:t>
      </w:r>
      <w:r>
        <w:t>správa</w:t>
      </w:r>
      <w:r>
        <w:rPr>
          <w:spacing w:val="-3"/>
        </w:rPr>
        <w:t xml:space="preserve"> </w:t>
      </w:r>
      <w:r>
        <w:t>Agentúra</w:t>
      </w:r>
      <w:r>
        <w:rPr>
          <w:spacing w:val="-2"/>
        </w:rPr>
        <w:t xml:space="preserve"> </w:t>
      </w:r>
      <w:proofErr w:type="spellStart"/>
      <w:r>
        <w:t>RegioPro</w:t>
      </w:r>
      <w:proofErr w:type="spellEnd"/>
      <w:r>
        <w:rPr>
          <w:spacing w:val="-4"/>
        </w:rPr>
        <w:t xml:space="preserve"> </w:t>
      </w:r>
      <w:proofErr w:type="spellStart"/>
      <w:r>
        <w:t>n.o</w:t>
      </w:r>
      <w:proofErr w:type="spellEnd"/>
      <w:r>
        <w:t>.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r>
        <w:t>202</w:t>
      </w:r>
      <w:r w:rsidR="002A5584">
        <w:t>5</w:t>
      </w:r>
    </w:p>
    <w:p w14:paraId="6C84D167" w14:textId="77777777" w:rsidR="0042558E" w:rsidRDefault="0042558E">
      <w:pPr>
        <w:pStyle w:val="Zkladntext"/>
        <w:rPr>
          <w:b/>
          <w:sz w:val="34"/>
        </w:rPr>
      </w:pPr>
    </w:p>
    <w:p w14:paraId="3E625F9E" w14:textId="77777777" w:rsidR="0042558E" w:rsidRDefault="0042558E">
      <w:pPr>
        <w:pStyle w:val="Zkladntext"/>
        <w:spacing w:before="9"/>
        <w:rPr>
          <w:b/>
          <w:sz w:val="29"/>
        </w:rPr>
      </w:pPr>
    </w:p>
    <w:p w14:paraId="5EFB0C55" w14:textId="77777777" w:rsidR="0042558E" w:rsidRDefault="00035A0B">
      <w:pPr>
        <w:ind w:left="105"/>
        <w:rPr>
          <w:sz w:val="24"/>
        </w:rPr>
      </w:pPr>
      <w:r>
        <w:rPr>
          <w:sz w:val="24"/>
        </w:rPr>
        <w:t>ÚVOD</w:t>
      </w:r>
    </w:p>
    <w:p w14:paraId="60151436" w14:textId="11D6F23F" w:rsidR="0042558E" w:rsidRDefault="00035A0B" w:rsidP="00140097">
      <w:pPr>
        <w:spacing w:before="139" w:line="360" w:lineRule="auto"/>
        <w:ind w:left="105"/>
        <w:jc w:val="both"/>
        <w:rPr>
          <w:sz w:val="24"/>
        </w:rPr>
      </w:pPr>
      <w:r>
        <w:rPr>
          <w:sz w:val="24"/>
        </w:rPr>
        <w:t xml:space="preserve">Agentúra </w:t>
      </w:r>
      <w:proofErr w:type="spellStart"/>
      <w:r>
        <w:rPr>
          <w:sz w:val="24"/>
        </w:rPr>
        <w:t>RegioPro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n.o</w:t>
      </w:r>
      <w:proofErr w:type="spellEnd"/>
      <w:r>
        <w:rPr>
          <w:sz w:val="24"/>
        </w:rPr>
        <w:t>. so sídlo</w:t>
      </w:r>
      <w:r w:rsidR="002A5584">
        <w:rPr>
          <w:sz w:val="24"/>
        </w:rPr>
        <w:t>m Partizánska Ľupča</w:t>
      </w:r>
      <w:r>
        <w:rPr>
          <w:sz w:val="24"/>
        </w:rPr>
        <w:t xml:space="preserve"> </w:t>
      </w:r>
      <w:r w:rsidR="00043C0D">
        <w:rPr>
          <w:sz w:val="24"/>
        </w:rPr>
        <w:t>274</w:t>
      </w:r>
      <w:r>
        <w:rPr>
          <w:sz w:val="24"/>
        </w:rPr>
        <w:t xml:space="preserve">, </w:t>
      </w:r>
      <w:r w:rsidR="00043C0D">
        <w:rPr>
          <w:sz w:val="24"/>
        </w:rPr>
        <w:t>032 15 Partizánska Ľupča</w:t>
      </w:r>
      <w:r>
        <w:rPr>
          <w:sz w:val="24"/>
        </w:rPr>
        <w:t xml:space="preserve"> je zapísaná v registri neziskových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organizácii</w:t>
      </w:r>
      <w:r>
        <w:rPr>
          <w:spacing w:val="-2"/>
          <w:sz w:val="24"/>
        </w:rPr>
        <w:t xml:space="preserve"> </w:t>
      </w:r>
      <w:r>
        <w:rPr>
          <w:sz w:val="24"/>
        </w:rPr>
        <w:t>poskytujúcich</w:t>
      </w:r>
      <w:r>
        <w:rPr>
          <w:spacing w:val="-1"/>
          <w:sz w:val="24"/>
        </w:rPr>
        <w:t xml:space="preserve"> </w:t>
      </w:r>
      <w:r>
        <w:rPr>
          <w:sz w:val="24"/>
        </w:rPr>
        <w:t>všeobecné</w:t>
      </w:r>
      <w:r>
        <w:rPr>
          <w:spacing w:val="-3"/>
          <w:sz w:val="24"/>
        </w:rPr>
        <w:t xml:space="preserve"> </w:t>
      </w:r>
      <w:r>
        <w:rPr>
          <w:sz w:val="24"/>
        </w:rPr>
        <w:t>prospešné</w:t>
      </w:r>
      <w:r>
        <w:rPr>
          <w:spacing w:val="-2"/>
          <w:sz w:val="24"/>
        </w:rPr>
        <w:t xml:space="preserve"> </w:t>
      </w:r>
      <w:r>
        <w:rPr>
          <w:sz w:val="24"/>
        </w:rPr>
        <w:t>služby</w:t>
      </w:r>
      <w:r>
        <w:rPr>
          <w:spacing w:val="-8"/>
          <w:sz w:val="24"/>
        </w:rPr>
        <w:t xml:space="preserve"> </w:t>
      </w:r>
      <w:r>
        <w:rPr>
          <w:sz w:val="24"/>
        </w:rPr>
        <w:t>Okresným</w:t>
      </w:r>
      <w:r>
        <w:rPr>
          <w:spacing w:val="-1"/>
          <w:sz w:val="24"/>
        </w:rPr>
        <w:t xml:space="preserve"> </w:t>
      </w:r>
      <w:r>
        <w:rPr>
          <w:sz w:val="24"/>
        </w:rPr>
        <w:t>úradom v</w:t>
      </w:r>
      <w:r>
        <w:rPr>
          <w:spacing w:val="4"/>
          <w:sz w:val="24"/>
        </w:rPr>
        <w:t xml:space="preserve"> </w:t>
      </w:r>
      <w:r>
        <w:rPr>
          <w:sz w:val="24"/>
        </w:rPr>
        <w:t>Žiline</w:t>
      </w:r>
      <w:r>
        <w:rPr>
          <w:spacing w:val="-2"/>
          <w:sz w:val="24"/>
        </w:rPr>
        <w:t xml:space="preserve"> </w:t>
      </w:r>
      <w:r>
        <w:rPr>
          <w:sz w:val="24"/>
        </w:rPr>
        <w:t>dňa</w:t>
      </w:r>
      <w:r>
        <w:rPr>
          <w:spacing w:val="55"/>
          <w:sz w:val="24"/>
        </w:rPr>
        <w:t xml:space="preserve"> </w:t>
      </w:r>
      <w:r>
        <w:rPr>
          <w:sz w:val="24"/>
        </w:rPr>
        <w:t>10.10.2014.</w:t>
      </w:r>
    </w:p>
    <w:p w14:paraId="23B534B5" w14:textId="77777777" w:rsidR="0042558E" w:rsidRDefault="0042558E" w:rsidP="00140097">
      <w:pPr>
        <w:pStyle w:val="Zkladntext"/>
        <w:jc w:val="both"/>
        <w:rPr>
          <w:sz w:val="26"/>
        </w:rPr>
      </w:pPr>
    </w:p>
    <w:p w14:paraId="79B3DC77" w14:textId="77777777" w:rsidR="0042558E" w:rsidRDefault="0042558E" w:rsidP="00140097">
      <w:pPr>
        <w:pStyle w:val="Zkladntext"/>
        <w:jc w:val="both"/>
        <w:rPr>
          <w:sz w:val="26"/>
        </w:rPr>
      </w:pPr>
    </w:p>
    <w:p w14:paraId="041DC3D6" w14:textId="77777777" w:rsidR="0042558E" w:rsidRDefault="0042558E" w:rsidP="00140097">
      <w:pPr>
        <w:pStyle w:val="Zkladntext"/>
        <w:spacing w:before="6"/>
        <w:jc w:val="both"/>
        <w:rPr>
          <w:sz w:val="20"/>
        </w:rPr>
      </w:pPr>
    </w:p>
    <w:p w14:paraId="04EE8CF0" w14:textId="77777777" w:rsidR="0042558E" w:rsidRDefault="00035A0B" w:rsidP="00140097">
      <w:pPr>
        <w:pStyle w:val="Nadpis1"/>
        <w:ind w:left="166" w:firstLine="0"/>
        <w:jc w:val="both"/>
      </w:pPr>
      <w:r>
        <w:t>Druh</w:t>
      </w:r>
      <w:r>
        <w:rPr>
          <w:spacing w:val="-4"/>
        </w:rPr>
        <w:t xml:space="preserve"> </w:t>
      </w:r>
      <w:r>
        <w:t>všeobecne</w:t>
      </w:r>
      <w:r>
        <w:rPr>
          <w:spacing w:val="-2"/>
        </w:rPr>
        <w:t xml:space="preserve"> </w:t>
      </w:r>
      <w:r>
        <w:t>prospešných</w:t>
      </w:r>
      <w:r>
        <w:rPr>
          <w:spacing w:val="-4"/>
        </w:rPr>
        <w:t xml:space="preserve"> </w:t>
      </w:r>
      <w:r>
        <w:t>služieb,</w:t>
      </w:r>
      <w:r>
        <w:rPr>
          <w:spacing w:val="-2"/>
        </w:rPr>
        <w:t xml:space="preserve"> </w:t>
      </w:r>
      <w:r>
        <w:t>ktoré</w:t>
      </w:r>
      <w:r>
        <w:rPr>
          <w:spacing w:val="-3"/>
        </w:rPr>
        <w:t xml:space="preserve"> </w:t>
      </w:r>
      <w:r>
        <w:t>poskytuje:</w:t>
      </w:r>
    </w:p>
    <w:p w14:paraId="4EA17C66" w14:textId="77777777" w:rsidR="0042558E" w:rsidRDefault="00035A0B" w:rsidP="00140097">
      <w:pPr>
        <w:pStyle w:val="Odstavecseseznamem"/>
        <w:numPr>
          <w:ilvl w:val="0"/>
          <w:numId w:val="3"/>
        </w:numPr>
        <w:tabs>
          <w:tab w:val="left" w:pos="885"/>
          <w:tab w:val="left" w:pos="887"/>
        </w:tabs>
        <w:spacing w:before="127" w:line="360" w:lineRule="auto"/>
        <w:ind w:right="103"/>
        <w:jc w:val="both"/>
        <w:rPr>
          <w:sz w:val="23"/>
        </w:rPr>
      </w:pPr>
      <w:r>
        <w:rPr>
          <w:sz w:val="23"/>
        </w:rPr>
        <w:t>Zabezpečuje poskytovanie poradenskej pomoci pri získavaní prostriedkov z fondov Európskej</w:t>
      </w:r>
      <w:r>
        <w:rPr>
          <w:spacing w:val="1"/>
          <w:sz w:val="23"/>
        </w:rPr>
        <w:t xml:space="preserve"> </w:t>
      </w:r>
      <w:r>
        <w:rPr>
          <w:sz w:val="23"/>
        </w:rPr>
        <w:t>únie a iných medzinárodných zdrojov a pri implementácii politík Európskej únie na Slovensku.</w:t>
      </w:r>
      <w:r>
        <w:rPr>
          <w:spacing w:val="1"/>
          <w:sz w:val="23"/>
        </w:rPr>
        <w:t xml:space="preserve"> </w:t>
      </w:r>
      <w:r>
        <w:rPr>
          <w:sz w:val="23"/>
        </w:rPr>
        <w:t>Organizuje vzdelávanie v oblasti rozvoja ľudských zdrojov a jazykových vedomostí a zručností, v</w:t>
      </w:r>
      <w:r>
        <w:rPr>
          <w:spacing w:val="-55"/>
          <w:sz w:val="23"/>
        </w:rPr>
        <w:t xml:space="preserve"> </w:t>
      </w:r>
      <w:r>
        <w:rPr>
          <w:sz w:val="23"/>
        </w:rPr>
        <w:t>oblasti odbornej asistencie, tvorby a manažovania európskych a medzinárodných projektov, v</w:t>
      </w:r>
      <w:r>
        <w:rPr>
          <w:spacing w:val="1"/>
          <w:sz w:val="23"/>
        </w:rPr>
        <w:t xml:space="preserve"> </w:t>
      </w:r>
      <w:r>
        <w:rPr>
          <w:sz w:val="23"/>
        </w:rPr>
        <w:t>oblasti uplatňovania sa na trhu práce na Slovensku a v krajinách Európskej únie ako aj vo sfére</w:t>
      </w:r>
      <w:r>
        <w:rPr>
          <w:spacing w:val="1"/>
          <w:sz w:val="23"/>
        </w:rPr>
        <w:t xml:space="preserve"> </w:t>
      </w:r>
      <w:r>
        <w:rPr>
          <w:sz w:val="23"/>
        </w:rPr>
        <w:t>vytvárania</w:t>
      </w:r>
      <w:r>
        <w:rPr>
          <w:spacing w:val="-4"/>
          <w:sz w:val="23"/>
        </w:rPr>
        <w:t xml:space="preserve"> </w:t>
      </w:r>
      <w:r>
        <w:rPr>
          <w:sz w:val="23"/>
        </w:rPr>
        <w:t>európskeho</w:t>
      </w:r>
      <w:r>
        <w:rPr>
          <w:spacing w:val="-3"/>
          <w:sz w:val="23"/>
        </w:rPr>
        <w:t xml:space="preserve"> </w:t>
      </w:r>
      <w:r>
        <w:rPr>
          <w:sz w:val="23"/>
        </w:rPr>
        <w:t>povedomia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ďalšie</w:t>
      </w:r>
      <w:r>
        <w:rPr>
          <w:spacing w:val="-4"/>
          <w:sz w:val="23"/>
        </w:rPr>
        <w:t xml:space="preserve"> </w:t>
      </w:r>
      <w:r>
        <w:rPr>
          <w:sz w:val="23"/>
        </w:rPr>
        <w:t>vzdelávacie</w:t>
      </w:r>
      <w:r>
        <w:rPr>
          <w:spacing w:val="-5"/>
          <w:sz w:val="23"/>
        </w:rPr>
        <w:t xml:space="preserve"> </w:t>
      </w:r>
      <w:r>
        <w:rPr>
          <w:sz w:val="23"/>
        </w:rPr>
        <w:t>aktivity</w:t>
      </w:r>
      <w:r>
        <w:rPr>
          <w:spacing w:val="-6"/>
          <w:sz w:val="23"/>
        </w:rPr>
        <w:t xml:space="preserve"> </w:t>
      </w:r>
      <w:r>
        <w:rPr>
          <w:sz w:val="23"/>
        </w:rPr>
        <w:t>súvisiace</w:t>
      </w:r>
      <w:r>
        <w:rPr>
          <w:spacing w:val="-4"/>
          <w:sz w:val="23"/>
        </w:rPr>
        <w:t xml:space="preserve"> </w:t>
      </w:r>
      <w:r>
        <w:rPr>
          <w:sz w:val="23"/>
        </w:rPr>
        <w:t>s</w:t>
      </w:r>
      <w:r>
        <w:rPr>
          <w:spacing w:val="-4"/>
          <w:sz w:val="23"/>
        </w:rPr>
        <w:t xml:space="preserve"> </w:t>
      </w:r>
      <w:r>
        <w:rPr>
          <w:sz w:val="23"/>
        </w:rPr>
        <w:t>regionálnym</w:t>
      </w:r>
      <w:r>
        <w:rPr>
          <w:spacing w:val="-3"/>
          <w:sz w:val="23"/>
        </w:rPr>
        <w:t xml:space="preserve"> </w:t>
      </w:r>
      <w:r>
        <w:rPr>
          <w:sz w:val="23"/>
        </w:rPr>
        <w:t>rozvojom</w:t>
      </w:r>
      <w:r>
        <w:rPr>
          <w:spacing w:val="-55"/>
          <w:sz w:val="23"/>
        </w:rPr>
        <w:t xml:space="preserve"> </w:t>
      </w:r>
      <w:r>
        <w:rPr>
          <w:sz w:val="23"/>
        </w:rPr>
        <w:t>a rozvojom ľudských zdrojov. Zameriava sa na predstaviteľov miestnej a regionálnej samosprávy,</w:t>
      </w:r>
      <w:r>
        <w:rPr>
          <w:spacing w:val="-55"/>
          <w:sz w:val="23"/>
        </w:rPr>
        <w:t xml:space="preserve"> </w:t>
      </w:r>
      <w:r>
        <w:rPr>
          <w:sz w:val="23"/>
        </w:rPr>
        <w:t>štátnej správy, malých a stredných podnikateľov, zástupcov veľkých podnikov, mimovládnych</w:t>
      </w:r>
      <w:r>
        <w:rPr>
          <w:spacing w:val="1"/>
          <w:sz w:val="23"/>
        </w:rPr>
        <w:t xml:space="preserve"> </w:t>
      </w:r>
      <w:r>
        <w:rPr>
          <w:sz w:val="23"/>
        </w:rPr>
        <w:t>organizácií</w:t>
      </w:r>
      <w:r>
        <w:rPr>
          <w:spacing w:val="-3"/>
          <w:sz w:val="23"/>
        </w:rPr>
        <w:t xml:space="preserve"> </w:t>
      </w:r>
      <w:r>
        <w:rPr>
          <w:sz w:val="23"/>
        </w:rPr>
        <w:t>ako aj individuálnych záujemcov.</w:t>
      </w:r>
    </w:p>
    <w:p w14:paraId="242E2B26" w14:textId="77777777" w:rsidR="0042558E" w:rsidRDefault="00035A0B" w:rsidP="00140097">
      <w:pPr>
        <w:pStyle w:val="Zkladntext"/>
        <w:spacing w:line="256" w:lineRule="exact"/>
        <w:ind w:left="886"/>
        <w:jc w:val="both"/>
      </w:pPr>
      <w:r>
        <w:t>Uvedené</w:t>
      </w:r>
      <w:r>
        <w:rPr>
          <w:spacing w:val="-3"/>
        </w:rPr>
        <w:t xml:space="preserve"> </w:t>
      </w:r>
      <w:r>
        <w:t>všeobecne</w:t>
      </w:r>
      <w:r>
        <w:rPr>
          <w:spacing w:val="-2"/>
        </w:rPr>
        <w:t xml:space="preserve"> </w:t>
      </w:r>
      <w:r>
        <w:t>prospešné</w:t>
      </w:r>
      <w:r>
        <w:rPr>
          <w:spacing w:val="-2"/>
        </w:rPr>
        <w:t xml:space="preserve"> </w:t>
      </w:r>
      <w:r>
        <w:t>služby</w:t>
      </w:r>
      <w:r>
        <w:rPr>
          <w:spacing w:val="-7"/>
        </w:rPr>
        <w:t xml:space="preserve"> </w:t>
      </w:r>
      <w:r>
        <w:t>budú</w:t>
      </w:r>
      <w:r>
        <w:rPr>
          <w:spacing w:val="-2"/>
        </w:rPr>
        <w:t xml:space="preserve"> </w:t>
      </w:r>
      <w:r>
        <w:t>realizované</w:t>
      </w:r>
      <w:r>
        <w:rPr>
          <w:spacing w:val="-2"/>
        </w:rPr>
        <w:t xml:space="preserve"> </w:t>
      </w:r>
      <w:r>
        <w:t>prostredníctvom:</w:t>
      </w:r>
    </w:p>
    <w:p w14:paraId="1A3A1F55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78"/>
        </w:tabs>
        <w:spacing w:before="131"/>
        <w:ind w:left="1078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školení,</w:t>
      </w:r>
      <w:r>
        <w:rPr>
          <w:spacing w:val="-4"/>
          <w:sz w:val="23"/>
        </w:rPr>
        <w:t xml:space="preserve"> </w:t>
      </w:r>
      <w:r>
        <w:rPr>
          <w:sz w:val="23"/>
        </w:rPr>
        <w:t>odborných</w:t>
      </w:r>
      <w:r>
        <w:rPr>
          <w:spacing w:val="-3"/>
          <w:sz w:val="23"/>
        </w:rPr>
        <w:t xml:space="preserve"> </w:t>
      </w:r>
      <w:r>
        <w:rPr>
          <w:sz w:val="23"/>
        </w:rPr>
        <w:t>kurzov,</w:t>
      </w:r>
      <w:r>
        <w:rPr>
          <w:spacing w:val="-4"/>
          <w:sz w:val="23"/>
        </w:rPr>
        <w:t xml:space="preserve"> </w:t>
      </w:r>
      <w:r>
        <w:rPr>
          <w:sz w:val="23"/>
        </w:rPr>
        <w:t>seminárov,</w:t>
      </w:r>
      <w:r>
        <w:rPr>
          <w:spacing w:val="-4"/>
          <w:sz w:val="23"/>
        </w:rPr>
        <w:t xml:space="preserve"> </w:t>
      </w:r>
      <w:r>
        <w:rPr>
          <w:sz w:val="23"/>
        </w:rPr>
        <w:t>konferencií,</w:t>
      </w:r>
    </w:p>
    <w:p w14:paraId="42D0C124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ind w:left="1020"/>
        <w:jc w:val="both"/>
        <w:rPr>
          <w:sz w:val="23"/>
        </w:rPr>
      </w:pPr>
      <w:r>
        <w:rPr>
          <w:sz w:val="23"/>
        </w:rPr>
        <w:t>poskytovania</w:t>
      </w:r>
      <w:r>
        <w:rPr>
          <w:spacing w:val="-3"/>
          <w:sz w:val="23"/>
        </w:rPr>
        <w:t xml:space="preserve"> </w:t>
      </w:r>
      <w:r>
        <w:rPr>
          <w:sz w:val="23"/>
        </w:rPr>
        <w:t>odborného</w:t>
      </w:r>
      <w:r>
        <w:rPr>
          <w:spacing w:val="-4"/>
          <w:sz w:val="23"/>
        </w:rPr>
        <w:t xml:space="preserve"> </w:t>
      </w:r>
      <w:r>
        <w:rPr>
          <w:sz w:val="23"/>
        </w:rPr>
        <w:t>poradenstva</w:t>
      </w:r>
      <w:r>
        <w:rPr>
          <w:spacing w:val="-3"/>
          <w:sz w:val="23"/>
        </w:rPr>
        <w:t xml:space="preserve"> </w:t>
      </w:r>
      <w:r>
        <w:rPr>
          <w:sz w:val="23"/>
        </w:rPr>
        <w:t>pri</w:t>
      </w:r>
      <w:r>
        <w:rPr>
          <w:spacing w:val="2"/>
          <w:sz w:val="23"/>
        </w:rPr>
        <w:t xml:space="preserve"> </w:t>
      </w:r>
      <w:r>
        <w:rPr>
          <w:sz w:val="23"/>
        </w:rPr>
        <w:t>tvorbe</w:t>
      </w:r>
      <w:r>
        <w:rPr>
          <w:spacing w:val="-2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písaní</w:t>
      </w:r>
      <w:r>
        <w:rPr>
          <w:spacing w:val="-2"/>
          <w:sz w:val="23"/>
        </w:rPr>
        <w:t xml:space="preserve"> </w:t>
      </w:r>
      <w:r>
        <w:rPr>
          <w:sz w:val="23"/>
        </w:rPr>
        <w:t>žiadostí</w:t>
      </w:r>
      <w:r>
        <w:rPr>
          <w:spacing w:val="-2"/>
          <w:sz w:val="23"/>
        </w:rPr>
        <w:t xml:space="preserve"> </w:t>
      </w:r>
      <w:r>
        <w:rPr>
          <w:sz w:val="23"/>
        </w:rPr>
        <w:t>o</w:t>
      </w:r>
      <w:r>
        <w:rPr>
          <w:spacing w:val="-2"/>
          <w:sz w:val="23"/>
        </w:rPr>
        <w:t xml:space="preserve"> </w:t>
      </w:r>
      <w:r>
        <w:rPr>
          <w:sz w:val="23"/>
        </w:rPr>
        <w:t>granty,</w:t>
      </w:r>
    </w:p>
    <w:p w14:paraId="5D8E63EF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78"/>
        </w:tabs>
        <w:spacing w:before="134"/>
        <w:ind w:left="1078"/>
        <w:jc w:val="both"/>
        <w:rPr>
          <w:sz w:val="23"/>
        </w:rPr>
      </w:pPr>
      <w:r>
        <w:rPr>
          <w:sz w:val="23"/>
        </w:rPr>
        <w:t>poskytovania</w:t>
      </w:r>
      <w:r>
        <w:rPr>
          <w:spacing w:val="-4"/>
          <w:sz w:val="23"/>
        </w:rPr>
        <w:t xml:space="preserve"> </w:t>
      </w:r>
      <w:r>
        <w:rPr>
          <w:sz w:val="23"/>
        </w:rPr>
        <w:t>technickej</w:t>
      </w:r>
      <w:r>
        <w:rPr>
          <w:spacing w:val="-5"/>
          <w:sz w:val="23"/>
        </w:rPr>
        <w:t xml:space="preserve"> </w:t>
      </w:r>
      <w:r>
        <w:rPr>
          <w:sz w:val="23"/>
        </w:rPr>
        <w:t>pomoci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manažovania</w:t>
      </w:r>
      <w:r>
        <w:rPr>
          <w:spacing w:val="-3"/>
          <w:sz w:val="23"/>
        </w:rPr>
        <w:t xml:space="preserve"> </w:t>
      </w:r>
      <w:r>
        <w:rPr>
          <w:sz w:val="23"/>
        </w:rPr>
        <w:t>finančných</w:t>
      </w:r>
      <w:r>
        <w:rPr>
          <w:spacing w:val="-3"/>
          <w:sz w:val="23"/>
        </w:rPr>
        <w:t xml:space="preserve"> </w:t>
      </w:r>
      <w:r>
        <w:rPr>
          <w:sz w:val="23"/>
        </w:rPr>
        <w:t>programov,</w:t>
      </w:r>
    </w:p>
    <w:p w14:paraId="3A9CAA35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spacing w:before="131"/>
        <w:ind w:left="1020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rôznych</w:t>
      </w:r>
      <w:r>
        <w:rPr>
          <w:spacing w:val="-3"/>
          <w:sz w:val="23"/>
        </w:rPr>
        <w:t xml:space="preserve"> </w:t>
      </w:r>
      <w:r>
        <w:rPr>
          <w:sz w:val="23"/>
        </w:rPr>
        <w:t>verejných</w:t>
      </w:r>
      <w:r>
        <w:rPr>
          <w:spacing w:val="-3"/>
          <w:sz w:val="23"/>
        </w:rPr>
        <w:t xml:space="preserve"> </w:t>
      </w:r>
      <w:r>
        <w:rPr>
          <w:sz w:val="23"/>
        </w:rPr>
        <w:t>podujatí,</w:t>
      </w:r>
    </w:p>
    <w:p w14:paraId="273A79B0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ind w:left="1020"/>
        <w:jc w:val="both"/>
        <w:rPr>
          <w:sz w:val="23"/>
        </w:rPr>
      </w:pPr>
      <w:r>
        <w:rPr>
          <w:sz w:val="23"/>
        </w:rPr>
        <w:t>publikačnej</w:t>
      </w:r>
      <w:r>
        <w:rPr>
          <w:spacing w:val="-6"/>
          <w:sz w:val="23"/>
        </w:rPr>
        <w:t xml:space="preserve"> </w:t>
      </w:r>
      <w:r>
        <w:rPr>
          <w:sz w:val="23"/>
        </w:rPr>
        <w:t>činnosti</w:t>
      </w:r>
      <w:r>
        <w:rPr>
          <w:spacing w:val="-4"/>
          <w:sz w:val="23"/>
        </w:rPr>
        <w:t xml:space="preserve"> </w:t>
      </w:r>
      <w:r>
        <w:rPr>
          <w:sz w:val="23"/>
        </w:rPr>
        <w:t>(tlačové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multimediálne</w:t>
      </w:r>
      <w:r>
        <w:rPr>
          <w:spacing w:val="-4"/>
          <w:sz w:val="23"/>
        </w:rPr>
        <w:t xml:space="preserve"> </w:t>
      </w:r>
      <w:r>
        <w:rPr>
          <w:sz w:val="23"/>
        </w:rPr>
        <w:t>publikácie),</w:t>
      </w:r>
    </w:p>
    <w:p w14:paraId="095B24E4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78"/>
        </w:tabs>
        <w:spacing w:before="134"/>
        <w:ind w:left="1078"/>
        <w:jc w:val="both"/>
        <w:rPr>
          <w:sz w:val="23"/>
        </w:rPr>
      </w:pPr>
      <w:r>
        <w:rPr>
          <w:sz w:val="23"/>
        </w:rPr>
        <w:t>vzdelávania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tvorby</w:t>
      </w:r>
      <w:r>
        <w:rPr>
          <w:spacing w:val="-5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3"/>
          <w:sz w:val="23"/>
        </w:rPr>
        <w:t xml:space="preserve"> </w:t>
      </w:r>
      <w:r>
        <w:rPr>
          <w:sz w:val="23"/>
        </w:rPr>
        <w:t>programov,</w:t>
      </w:r>
    </w:p>
    <w:p w14:paraId="08A2EB0A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78"/>
        </w:tabs>
        <w:spacing w:line="360" w:lineRule="auto"/>
        <w:ind w:right="570" w:firstLine="57"/>
        <w:jc w:val="both"/>
        <w:rPr>
          <w:sz w:val="23"/>
        </w:rPr>
      </w:pPr>
      <w:r>
        <w:rPr>
          <w:sz w:val="23"/>
        </w:rPr>
        <w:t>tvorby</w:t>
      </w:r>
      <w:r>
        <w:rPr>
          <w:spacing w:val="-8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realizácie</w:t>
      </w:r>
      <w:r>
        <w:rPr>
          <w:spacing w:val="-4"/>
          <w:sz w:val="23"/>
        </w:rPr>
        <w:t xml:space="preserve"> </w:t>
      </w:r>
      <w:r>
        <w:rPr>
          <w:sz w:val="23"/>
        </w:rPr>
        <w:t>projektov</w:t>
      </w:r>
      <w:r>
        <w:rPr>
          <w:spacing w:val="-5"/>
          <w:sz w:val="23"/>
        </w:rPr>
        <w:t xml:space="preserve"> </w:t>
      </w:r>
      <w:r>
        <w:rPr>
          <w:sz w:val="23"/>
        </w:rPr>
        <w:t>v</w:t>
      </w:r>
      <w:r>
        <w:rPr>
          <w:spacing w:val="-6"/>
          <w:sz w:val="23"/>
        </w:rPr>
        <w:t xml:space="preserve"> </w:t>
      </w:r>
      <w:r>
        <w:rPr>
          <w:sz w:val="23"/>
        </w:rPr>
        <w:t>oblasti</w:t>
      </w:r>
      <w:r>
        <w:rPr>
          <w:spacing w:val="-2"/>
          <w:sz w:val="23"/>
        </w:rPr>
        <w:t xml:space="preserve"> </w:t>
      </w:r>
      <w:r>
        <w:rPr>
          <w:sz w:val="23"/>
        </w:rPr>
        <w:t>rozvoja</w:t>
      </w:r>
      <w:r>
        <w:rPr>
          <w:spacing w:val="-2"/>
          <w:sz w:val="23"/>
        </w:rPr>
        <w:t xml:space="preserve"> </w:t>
      </w:r>
      <w:r>
        <w:rPr>
          <w:sz w:val="23"/>
        </w:rPr>
        <w:t>ľudských</w:t>
      </w:r>
      <w:r>
        <w:rPr>
          <w:spacing w:val="-3"/>
          <w:sz w:val="23"/>
        </w:rPr>
        <w:t xml:space="preserve"> </w:t>
      </w:r>
      <w:r>
        <w:rPr>
          <w:sz w:val="23"/>
        </w:rPr>
        <w:t>zdrojov,</w:t>
      </w:r>
      <w:r>
        <w:rPr>
          <w:spacing w:val="-2"/>
          <w:sz w:val="23"/>
        </w:rPr>
        <w:t xml:space="preserve"> </w:t>
      </w:r>
      <w:r>
        <w:rPr>
          <w:sz w:val="23"/>
        </w:rPr>
        <w:t>vzdelávania,</w:t>
      </w:r>
      <w:r>
        <w:rPr>
          <w:spacing w:val="-2"/>
          <w:sz w:val="23"/>
        </w:rPr>
        <w:t xml:space="preserve"> </w:t>
      </w:r>
      <w:r>
        <w:rPr>
          <w:sz w:val="23"/>
        </w:rPr>
        <w:t>poradenstva,</w:t>
      </w:r>
      <w:r>
        <w:rPr>
          <w:spacing w:val="-55"/>
          <w:sz w:val="23"/>
        </w:rPr>
        <w:t xml:space="preserve"> </w:t>
      </w:r>
      <w:r>
        <w:rPr>
          <w:sz w:val="23"/>
        </w:rPr>
        <w:t>regionálneho rozvoja, rozvoja cestovného ruchu, medzinárodnej spolupráce, zvyšovania</w:t>
      </w:r>
      <w:r>
        <w:rPr>
          <w:spacing w:val="1"/>
          <w:sz w:val="23"/>
        </w:rPr>
        <w:t xml:space="preserve"> </w:t>
      </w:r>
      <w:r>
        <w:rPr>
          <w:sz w:val="23"/>
        </w:rPr>
        <w:t>povedomia o Európskej únii, sociálnej inklúzie a pomoci a v ďalších oblastiach súvisiacich s</w:t>
      </w:r>
      <w:r>
        <w:rPr>
          <w:spacing w:val="1"/>
          <w:sz w:val="23"/>
        </w:rPr>
        <w:t xml:space="preserve"> </w:t>
      </w:r>
      <w:r>
        <w:rPr>
          <w:sz w:val="23"/>
        </w:rPr>
        <w:t>prioritami</w:t>
      </w:r>
      <w:r>
        <w:rPr>
          <w:spacing w:val="-1"/>
          <w:sz w:val="23"/>
        </w:rPr>
        <w:t xml:space="preserve"> </w:t>
      </w:r>
      <w:r>
        <w:rPr>
          <w:sz w:val="23"/>
        </w:rPr>
        <w:t>SR a</w:t>
      </w:r>
      <w:r>
        <w:rPr>
          <w:spacing w:val="-2"/>
          <w:sz w:val="23"/>
        </w:rPr>
        <w:t xml:space="preserve"> </w:t>
      </w:r>
      <w:r>
        <w:rPr>
          <w:sz w:val="23"/>
        </w:rPr>
        <w:t>EÚ,</w:t>
      </w:r>
    </w:p>
    <w:p w14:paraId="6D1F988D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spacing w:before="0" w:line="264" w:lineRule="exact"/>
        <w:ind w:left="1020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5"/>
          <w:sz w:val="23"/>
        </w:rPr>
        <w:t xml:space="preserve"> </w:t>
      </w:r>
      <w:r>
        <w:rPr>
          <w:sz w:val="23"/>
        </w:rPr>
        <w:t>sprostredkovania</w:t>
      </w:r>
      <w:r>
        <w:rPr>
          <w:spacing w:val="-5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4"/>
          <w:sz w:val="23"/>
        </w:rPr>
        <w:t xml:space="preserve"> </w:t>
      </w:r>
      <w:r>
        <w:rPr>
          <w:sz w:val="23"/>
        </w:rPr>
        <w:t>pobytov,</w:t>
      </w:r>
    </w:p>
    <w:p w14:paraId="702C42B8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spacing w:before="131"/>
        <w:ind w:left="1020"/>
        <w:jc w:val="both"/>
        <w:rPr>
          <w:sz w:val="23"/>
        </w:rPr>
      </w:pPr>
      <w:r>
        <w:rPr>
          <w:sz w:val="23"/>
        </w:rPr>
        <w:t>technickej</w:t>
      </w:r>
      <w:r>
        <w:rPr>
          <w:spacing w:val="-3"/>
          <w:sz w:val="23"/>
        </w:rPr>
        <w:t xml:space="preserve"> </w:t>
      </w:r>
      <w:r>
        <w:rPr>
          <w:sz w:val="23"/>
        </w:rPr>
        <w:t>pomoci</w:t>
      </w:r>
      <w:r>
        <w:rPr>
          <w:spacing w:val="-3"/>
          <w:sz w:val="23"/>
        </w:rPr>
        <w:t xml:space="preserve"> </w:t>
      </w:r>
      <w:r>
        <w:rPr>
          <w:sz w:val="23"/>
        </w:rPr>
        <w:t>pri</w:t>
      </w:r>
      <w:r>
        <w:rPr>
          <w:spacing w:val="-5"/>
          <w:sz w:val="23"/>
        </w:rPr>
        <w:t xml:space="preserve"> </w:t>
      </w:r>
      <w:r>
        <w:rPr>
          <w:sz w:val="23"/>
        </w:rPr>
        <w:t>implementovaní</w:t>
      </w:r>
      <w:r>
        <w:rPr>
          <w:spacing w:val="-3"/>
          <w:sz w:val="23"/>
        </w:rPr>
        <w:t xml:space="preserve"> </w:t>
      </w:r>
      <w:r>
        <w:rPr>
          <w:sz w:val="23"/>
        </w:rPr>
        <w:t>programov</w:t>
      </w:r>
      <w:r>
        <w:rPr>
          <w:spacing w:val="-5"/>
          <w:sz w:val="23"/>
        </w:rPr>
        <w:t xml:space="preserve"> </w:t>
      </w:r>
      <w:r>
        <w:rPr>
          <w:sz w:val="23"/>
        </w:rPr>
        <w:t>EÚ.</w:t>
      </w:r>
    </w:p>
    <w:p w14:paraId="6D088374" w14:textId="77777777" w:rsidR="0042558E" w:rsidRDefault="00035A0B" w:rsidP="00140097">
      <w:pPr>
        <w:pStyle w:val="Odstavecseseznamem"/>
        <w:numPr>
          <w:ilvl w:val="0"/>
          <w:numId w:val="3"/>
        </w:numPr>
        <w:tabs>
          <w:tab w:val="left" w:pos="887"/>
        </w:tabs>
        <w:spacing w:before="135" w:line="355" w:lineRule="auto"/>
        <w:ind w:right="471"/>
        <w:jc w:val="both"/>
        <w:rPr>
          <w:sz w:val="23"/>
        </w:rPr>
      </w:pPr>
      <w:r>
        <w:rPr>
          <w:sz w:val="23"/>
        </w:rPr>
        <w:t>Pomoc obciam, mestám, regiónom, mimovládnym organizáciám a podnikateľským subjektom</w:t>
      </w:r>
      <w:r>
        <w:rPr>
          <w:spacing w:val="-55"/>
          <w:sz w:val="23"/>
        </w:rPr>
        <w:t xml:space="preserve"> </w:t>
      </w:r>
      <w:r>
        <w:rPr>
          <w:sz w:val="23"/>
        </w:rPr>
        <w:t>rozvíjať</w:t>
      </w:r>
      <w:r>
        <w:rPr>
          <w:spacing w:val="-5"/>
          <w:sz w:val="23"/>
        </w:rPr>
        <w:t xml:space="preserve"> </w:t>
      </w:r>
      <w:r>
        <w:rPr>
          <w:sz w:val="23"/>
        </w:rPr>
        <w:t>medzinárodné</w:t>
      </w:r>
      <w:r>
        <w:rPr>
          <w:spacing w:val="-3"/>
          <w:sz w:val="23"/>
        </w:rPr>
        <w:t xml:space="preserve"> </w:t>
      </w:r>
      <w:r>
        <w:rPr>
          <w:sz w:val="23"/>
        </w:rPr>
        <w:t>partnerstvá,</w:t>
      </w:r>
      <w:r>
        <w:rPr>
          <w:spacing w:val="-4"/>
          <w:sz w:val="23"/>
        </w:rPr>
        <w:t xml:space="preserve"> </w:t>
      </w:r>
      <w:r>
        <w:rPr>
          <w:sz w:val="23"/>
        </w:rPr>
        <w:t>spolupracujúce</w:t>
      </w:r>
      <w:r>
        <w:rPr>
          <w:spacing w:val="-3"/>
          <w:sz w:val="23"/>
        </w:rPr>
        <w:t xml:space="preserve"> </w:t>
      </w:r>
      <w:r>
        <w:rPr>
          <w:sz w:val="23"/>
        </w:rPr>
        <w:t>siete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európske</w:t>
      </w:r>
      <w:r>
        <w:rPr>
          <w:spacing w:val="-3"/>
          <w:sz w:val="23"/>
        </w:rPr>
        <w:t xml:space="preserve"> </w:t>
      </w:r>
      <w:r>
        <w:rPr>
          <w:sz w:val="23"/>
        </w:rPr>
        <w:t>myšlienky</w:t>
      </w:r>
      <w:r>
        <w:rPr>
          <w:spacing w:val="-7"/>
          <w:sz w:val="23"/>
        </w:rPr>
        <w:t xml:space="preserve"> </w:t>
      </w:r>
      <w:r>
        <w:rPr>
          <w:sz w:val="23"/>
        </w:rPr>
        <w:t>vychádzajúce</w:t>
      </w:r>
      <w:r>
        <w:rPr>
          <w:spacing w:val="-3"/>
          <w:sz w:val="23"/>
        </w:rPr>
        <w:t xml:space="preserve"> </w:t>
      </w:r>
      <w:r>
        <w:rPr>
          <w:sz w:val="23"/>
        </w:rPr>
        <w:t>z</w:t>
      </w:r>
      <w:r>
        <w:rPr>
          <w:spacing w:val="-55"/>
          <w:sz w:val="23"/>
        </w:rPr>
        <w:t xml:space="preserve"> </w:t>
      </w:r>
      <w:r>
        <w:rPr>
          <w:sz w:val="23"/>
        </w:rPr>
        <w:t>filozofie</w:t>
      </w:r>
      <w:r>
        <w:rPr>
          <w:spacing w:val="-1"/>
          <w:sz w:val="23"/>
        </w:rPr>
        <w:t xml:space="preserve"> </w:t>
      </w:r>
      <w:r>
        <w:rPr>
          <w:sz w:val="23"/>
        </w:rPr>
        <w:t>Európskej únie prostredníctvom:</w:t>
      </w:r>
    </w:p>
    <w:p w14:paraId="7AA7E7A8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990"/>
        </w:tabs>
        <w:spacing w:before="5"/>
        <w:ind w:left="989"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5"/>
          <w:sz w:val="23"/>
        </w:rPr>
        <w:t xml:space="preserve"> </w:t>
      </w:r>
      <w:r>
        <w:rPr>
          <w:sz w:val="23"/>
        </w:rPr>
        <w:t>medzinárodných</w:t>
      </w:r>
      <w:r>
        <w:rPr>
          <w:spacing w:val="-5"/>
          <w:sz w:val="23"/>
        </w:rPr>
        <w:t xml:space="preserve"> </w:t>
      </w:r>
      <w:r>
        <w:rPr>
          <w:sz w:val="23"/>
        </w:rPr>
        <w:t>výmenných</w:t>
      </w:r>
      <w:r>
        <w:rPr>
          <w:spacing w:val="-5"/>
          <w:sz w:val="23"/>
        </w:rPr>
        <w:t xml:space="preserve"> </w:t>
      </w:r>
      <w:r>
        <w:rPr>
          <w:sz w:val="23"/>
        </w:rPr>
        <w:t>pobytov,</w:t>
      </w:r>
    </w:p>
    <w:p w14:paraId="166F153D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990"/>
        </w:tabs>
        <w:spacing w:before="133"/>
        <w:ind w:left="989"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seminárov</w:t>
      </w:r>
      <w:r>
        <w:rPr>
          <w:spacing w:val="-5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konferencií,</w:t>
      </w:r>
    </w:p>
    <w:p w14:paraId="3E8E8CB8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990"/>
        </w:tabs>
        <w:ind w:left="989" w:hanging="136"/>
        <w:jc w:val="both"/>
        <w:rPr>
          <w:sz w:val="23"/>
        </w:rPr>
      </w:pPr>
      <w:r>
        <w:rPr>
          <w:sz w:val="23"/>
        </w:rPr>
        <w:t>sprostredkovania</w:t>
      </w:r>
      <w:r>
        <w:rPr>
          <w:spacing w:val="-7"/>
          <w:sz w:val="23"/>
        </w:rPr>
        <w:t xml:space="preserve"> </w:t>
      </w:r>
      <w:r>
        <w:rPr>
          <w:sz w:val="23"/>
        </w:rPr>
        <w:t>profesionálnych</w:t>
      </w:r>
      <w:r>
        <w:rPr>
          <w:spacing w:val="-4"/>
          <w:sz w:val="23"/>
        </w:rPr>
        <w:t xml:space="preserve"> </w:t>
      </w:r>
      <w:r>
        <w:rPr>
          <w:sz w:val="23"/>
        </w:rPr>
        <w:t>kontaktov,</w:t>
      </w:r>
    </w:p>
    <w:p w14:paraId="7DB93439" w14:textId="77777777" w:rsidR="0042558E" w:rsidRDefault="0042558E" w:rsidP="00140097">
      <w:pPr>
        <w:jc w:val="both"/>
        <w:rPr>
          <w:sz w:val="23"/>
        </w:rPr>
        <w:sectPr w:rsidR="0042558E">
          <w:type w:val="continuous"/>
          <w:pgSz w:w="11910" w:h="17340"/>
          <w:pgMar w:top="1640" w:right="780" w:bottom="280" w:left="1080" w:header="708" w:footer="708" w:gutter="0"/>
          <w:cols w:space="708"/>
        </w:sectPr>
      </w:pPr>
    </w:p>
    <w:p w14:paraId="4515768D" w14:textId="77777777" w:rsidR="0042558E" w:rsidRDefault="00035A0B" w:rsidP="00140097">
      <w:pPr>
        <w:pStyle w:val="Odstavecseseznamem"/>
        <w:numPr>
          <w:ilvl w:val="0"/>
          <w:numId w:val="2"/>
        </w:numPr>
        <w:tabs>
          <w:tab w:val="left" w:pos="875"/>
        </w:tabs>
        <w:spacing w:before="129"/>
        <w:ind w:hanging="136"/>
        <w:jc w:val="both"/>
        <w:rPr>
          <w:sz w:val="23"/>
        </w:rPr>
      </w:pPr>
      <w:r>
        <w:rPr>
          <w:sz w:val="23"/>
        </w:rPr>
        <w:lastRenderedPageBreak/>
        <w:t>prípravy</w:t>
      </w:r>
      <w:r>
        <w:rPr>
          <w:spacing w:val="-4"/>
          <w:sz w:val="23"/>
        </w:rPr>
        <w:t xml:space="preserve"> </w:t>
      </w:r>
      <w:r>
        <w:rPr>
          <w:sz w:val="23"/>
        </w:rPr>
        <w:t>družobných</w:t>
      </w:r>
      <w:r>
        <w:rPr>
          <w:spacing w:val="-1"/>
          <w:sz w:val="23"/>
        </w:rPr>
        <w:t xml:space="preserve"> </w:t>
      </w:r>
      <w:r>
        <w:rPr>
          <w:sz w:val="23"/>
        </w:rPr>
        <w:t>kontaktov,</w:t>
      </w:r>
    </w:p>
    <w:p w14:paraId="6371E533" w14:textId="77777777" w:rsidR="0042558E" w:rsidRDefault="00035A0B" w:rsidP="00140097">
      <w:pPr>
        <w:pStyle w:val="Odstavecseseznamem"/>
        <w:numPr>
          <w:ilvl w:val="0"/>
          <w:numId w:val="2"/>
        </w:numPr>
        <w:tabs>
          <w:tab w:val="left" w:pos="875"/>
        </w:tabs>
        <w:spacing w:before="134"/>
        <w:ind w:hanging="136"/>
        <w:jc w:val="both"/>
        <w:rPr>
          <w:sz w:val="23"/>
        </w:rPr>
      </w:pPr>
      <w:r>
        <w:rPr>
          <w:sz w:val="23"/>
        </w:rPr>
        <w:t>prípravy</w:t>
      </w:r>
      <w:r>
        <w:rPr>
          <w:spacing w:val="-7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manažovania</w:t>
      </w:r>
      <w:r>
        <w:rPr>
          <w:spacing w:val="-2"/>
          <w:sz w:val="23"/>
        </w:rPr>
        <w:t xml:space="preserve"> </w:t>
      </w:r>
      <w:r>
        <w:rPr>
          <w:sz w:val="23"/>
        </w:rPr>
        <w:t>projektov,</w:t>
      </w:r>
    </w:p>
    <w:p w14:paraId="2372B789" w14:textId="77777777" w:rsidR="0042558E" w:rsidRDefault="00035A0B" w:rsidP="00140097">
      <w:pPr>
        <w:pStyle w:val="Odstavecseseznamem"/>
        <w:numPr>
          <w:ilvl w:val="0"/>
          <w:numId w:val="2"/>
        </w:numPr>
        <w:tabs>
          <w:tab w:val="left" w:pos="875"/>
        </w:tabs>
        <w:ind w:hanging="136"/>
        <w:jc w:val="both"/>
        <w:rPr>
          <w:sz w:val="23"/>
        </w:rPr>
      </w:pPr>
      <w:r>
        <w:rPr>
          <w:sz w:val="23"/>
        </w:rPr>
        <w:t>organizovania</w:t>
      </w:r>
      <w:r>
        <w:rPr>
          <w:spacing w:val="-4"/>
          <w:sz w:val="23"/>
        </w:rPr>
        <w:t xml:space="preserve"> </w:t>
      </w:r>
      <w:r>
        <w:rPr>
          <w:sz w:val="23"/>
        </w:rPr>
        <w:t>vzdelávacích</w:t>
      </w:r>
      <w:r>
        <w:rPr>
          <w:spacing w:val="-7"/>
          <w:sz w:val="23"/>
        </w:rPr>
        <w:t xml:space="preserve"> </w:t>
      </w:r>
      <w:r>
        <w:rPr>
          <w:sz w:val="23"/>
        </w:rPr>
        <w:t>aktivít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4"/>
          <w:sz w:val="23"/>
        </w:rPr>
        <w:t xml:space="preserve"> </w:t>
      </w:r>
      <w:r>
        <w:rPr>
          <w:sz w:val="23"/>
        </w:rPr>
        <w:t>publikačnej</w:t>
      </w:r>
      <w:r>
        <w:rPr>
          <w:spacing w:val="-4"/>
          <w:sz w:val="23"/>
        </w:rPr>
        <w:t xml:space="preserve"> </w:t>
      </w:r>
      <w:r>
        <w:rPr>
          <w:sz w:val="23"/>
        </w:rPr>
        <w:t>činnosti.</w:t>
      </w:r>
    </w:p>
    <w:p w14:paraId="02F7CCBA" w14:textId="77777777" w:rsidR="0042558E" w:rsidRDefault="00035A0B" w:rsidP="00140097">
      <w:pPr>
        <w:pStyle w:val="Odstavecseseznamem"/>
        <w:numPr>
          <w:ilvl w:val="0"/>
          <w:numId w:val="3"/>
        </w:numPr>
        <w:tabs>
          <w:tab w:val="left" w:pos="885"/>
          <w:tab w:val="left" w:pos="887"/>
        </w:tabs>
        <w:ind w:hanging="361"/>
        <w:jc w:val="both"/>
        <w:rPr>
          <w:sz w:val="23"/>
        </w:rPr>
      </w:pPr>
      <w:r>
        <w:rPr>
          <w:sz w:val="23"/>
        </w:rPr>
        <w:t>Pomoc</w:t>
      </w:r>
      <w:r>
        <w:rPr>
          <w:spacing w:val="-2"/>
          <w:sz w:val="23"/>
        </w:rPr>
        <w:t xml:space="preserve"> </w:t>
      </w:r>
      <w:r>
        <w:rPr>
          <w:sz w:val="23"/>
        </w:rPr>
        <w:t>pri</w:t>
      </w:r>
      <w:r>
        <w:rPr>
          <w:spacing w:val="-3"/>
          <w:sz w:val="23"/>
        </w:rPr>
        <w:t xml:space="preserve"> </w:t>
      </w:r>
      <w:r>
        <w:rPr>
          <w:sz w:val="23"/>
        </w:rPr>
        <w:t>implementovaní</w:t>
      </w:r>
      <w:r>
        <w:rPr>
          <w:spacing w:val="-1"/>
          <w:sz w:val="23"/>
        </w:rPr>
        <w:t xml:space="preserve"> </w:t>
      </w:r>
      <w:r>
        <w:rPr>
          <w:sz w:val="23"/>
        </w:rPr>
        <w:t>politiky</w:t>
      </w:r>
      <w:r>
        <w:rPr>
          <w:spacing w:val="-6"/>
          <w:sz w:val="23"/>
        </w:rPr>
        <w:t xml:space="preserve"> </w:t>
      </w:r>
      <w:r>
        <w:rPr>
          <w:sz w:val="23"/>
        </w:rPr>
        <w:t>Európskej</w:t>
      </w:r>
      <w:r>
        <w:rPr>
          <w:spacing w:val="-1"/>
          <w:sz w:val="23"/>
        </w:rPr>
        <w:t xml:space="preserve"> </w:t>
      </w:r>
      <w:r>
        <w:rPr>
          <w:sz w:val="23"/>
        </w:rPr>
        <w:t>únie</w:t>
      </w:r>
      <w:r>
        <w:rPr>
          <w:spacing w:val="-1"/>
          <w:sz w:val="23"/>
        </w:rPr>
        <w:t xml:space="preserve"> </w:t>
      </w:r>
      <w:r>
        <w:rPr>
          <w:sz w:val="23"/>
        </w:rPr>
        <w:t>v</w:t>
      </w:r>
      <w:r>
        <w:rPr>
          <w:spacing w:val="-4"/>
          <w:sz w:val="23"/>
        </w:rPr>
        <w:t xml:space="preserve"> </w:t>
      </w:r>
      <w:r>
        <w:rPr>
          <w:sz w:val="23"/>
        </w:rPr>
        <w:t>oblasti</w:t>
      </w:r>
      <w:r>
        <w:rPr>
          <w:spacing w:val="-3"/>
          <w:sz w:val="23"/>
        </w:rPr>
        <w:t xml:space="preserve"> </w:t>
      </w:r>
      <w:r>
        <w:rPr>
          <w:sz w:val="23"/>
        </w:rPr>
        <w:t>bezpečnosti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1"/>
          <w:sz w:val="23"/>
        </w:rPr>
        <w:t xml:space="preserve"> </w:t>
      </w:r>
      <w:r>
        <w:rPr>
          <w:sz w:val="23"/>
        </w:rPr>
        <w:t>ochrany</w:t>
      </w:r>
      <w:r>
        <w:rPr>
          <w:spacing w:val="-6"/>
          <w:sz w:val="23"/>
        </w:rPr>
        <w:t xml:space="preserve"> </w:t>
      </w:r>
      <w:r>
        <w:rPr>
          <w:sz w:val="23"/>
        </w:rPr>
        <w:t>obyvateľstva:</w:t>
      </w:r>
    </w:p>
    <w:p w14:paraId="7775B9C2" w14:textId="77777777" w:rsidR="0042558E" w:rsidRDefault="00035A0B" w:rsidP="00140097">
      <w:pPr>
        <w:pStyle w:val="Odstavecseseznamem"/>
        <w:numPr>
          <w:ilvl w:val="1"/>
          <w:numId w:val="3"/>
        </w:numPr>
        <w:tabs>
          <w:tab w:val="left" w:pos="1021"/>
        </w:tabs>
        <w:spacing w:before="133" w:line="360" w:lineRule="auto"/>
        <w:ind w:right="253" w:firstLine="0"/>
        <w:jc w:val="both"/>
        <w:rPr>
          <w:sz w:val="23"/>
        </w:rPr>
      </w:pPr>
      <w:r>
        <w:rPr>
          <w:sz w:val="23"/>
        </w:rPr>
        <w:t>vzdelávanie</w:t>
      </w:r>
      <w:r>
        <w:rPr>
          <w:spacing w:val="-3"/>
          <w:sz w:val="23"/>
        </w:rPr>
        <w:t xml:space="preserve"> </w:t>
      </w:r>
      <w:r>
        <w:rPr>
          <w:sz w:val="23"/>
        </w:rPr>
        <w:t>a</w:t>
      </w:r>
      <w:r>
        <w:rPr>
          <w:spacing w:val="-2"/>
          <w:sz w:val="23"/>
        </w:rPr>
        <w:t xml:space="preserve"> </w:t>
      </w:r>
      <w:r>
        <w:rPr>
          <w:sz w:val="23"/>
        </w:rPr>
        <w:t>poradenstvo</w:t>
      </w:r>
      <w:r>
        <w:rPr>
          <w:spacing w:val="-3"/>
          <w:sz w:val="23"/>
        </w:rPr>
        <w:t xml:space="preserve"> </w:t>
      </w:r>
      <w:r>
        <w:rPr>
          <w:sz w:val="23"/>
        </w:rPr>
        <w:t>pre</w:t>
      </w:r>
      <w:r>
        <w:rPr>
          <w:spacing w:val="-2"/>
          <w:sz w:val="23"/>
        </w:rPr>
        <w:t xml:space="preserve"> </w:t>
      </w:r>
      <w:r>
        <w:rPr>
          <w:sz w:val="23"/>
        </w:rPr>
        <w:t>subjekty</w:t>
      </w:r>
      <w:r>
        <w:rPr>
          <w:spacing w:val="-6"/>
          <w:sz w:val="23"/>
        </w:rPr>
        <w:t xml:space="preserve"> </w:t>
      </w:r>
      <w:r>
        <w:rPr>
          <w:sz w:val="23"/>
        </w:rPr>
        <w:t>verejnej</w:t>
      </w:r>
      <w:r>
        <w:rPr>
          <w:spacing w:val="-2"/>
          <w:sz w:val="23"/>
        </w:rPr>
        <w:t xml:space="preserve"> </w:t>
      </w:r>
      <w:r>
        <w:rPr>
          <w:sz w:val="23"/>
        </w:rPr>
        <w:t>správy,</w:t>
      </w:r>
      <w:r>
        <w:rPr>
          <w:spacing w:val="-3"/>
          <w:sz w:val="23"/>
        </w:rPr>
        <w:t xml:space="preserve"> </w:t>
      </w:r>
      <w:r>
        <w:rPr>
          <w:sz w:val="23"/>
        </w:rPr>
        <w:t>samosprávy,</w:t>
      </w:r>
      <w:r>
        <w:rPr>
          <w:spacing w:val="-2"/>
          <w:sz w:val="23"/>
        </w:rPr>
        <w:t xml:space="preserve"> </w:t>
      </w:r>
      <w:r>
        <w:rPr>
          <w:sz w:val="23"/>
        </w:rPr>
        <w:t>medzinárodné</w:t>
      </w:r>
      <w:r>
        <w:rPr>
          <w:spacing w:val="-4"/>
          <w:sz w:val="23"/>
        </w:rPr>
        <w:t xml:space="preserve"> </w:t>
      </w:r>
      <w:r>
        <w:rPr>
          <w:sz w:val="23"/>
        </w:rPr>
        <w:t>a</w:t>
      </w:r>
      <w:r>
        <w:rPr>
          <w:spacing w:val="-3"/>
          <w:sz w:val="23"/>
        </w:rPr>
        <w:t xml:space="preserve"> </w:t>
      </w:r>
      <w:r>
        <w:rPr>
          <w:sz w:val="23"/>
        </w:rPr>
        <w:t>európske</w:t>
      </w:r>
      <w:r>
        <w:rPr>
          <w:spacing w:val="-54"/>
          <w:sz w:val="23"/>
        </w:rPr>
        <w:t xml:space="preserve"> </w:t>
      </w:r>
      <w:r>
        <w:rPr>
          <w:sz w:val="23"/>
        </w:rPr>
        <w:t>inštitúcie a mimovládne organizácie v oblasti bezpečnosti, policajnej spolupráce, boja s</w:t>
      </w:r>
      <w:r>
        <w:rPr>
          <w:spacing w:val="1"/>
          <w:sz w:val="23"/>
        </w:rPr>
        <w:t xml:space="preserve"> </w:t>
      </w:r>
      <w:r>
        <w:rPr>
          <w:sz w:val="23"/>
        </w:rPr>
        <w:t>kriminalitou a terorizmom , krízového riadenia, civilnej ochrany, životného prostredia a ochrany</w:t>
      </w:r>
      <w:r>
        <w:rPr>
          <w:spacing w:val="-55"/>
          <w:sz w:val="23"/>
        </w:rPr>
        <w:t xml:space="preserve"> </w:t>
      </w:r>
      <w:r>
        <w:rPr>
          <w:sz w:val="23"/>
        </w:rPr>
        <w:t>zdravia.</w:t>
      </w:r>
    </w:p>
    <w:p w14:paraId="7A643E89" w14:textId="77777777" w:rsidR="0042558E" w:rsidRDefault="0042558E" w:rsidP="00140097">
      <w:pPr>
        <w:pStyle w:val="Zkladntext"/>
        <w:spacing w:before="10"/>
        <w:jc w:val="both"/>
        <w:rPr>
          <w:sz w:val="34"/>
        </w:rPr>
      </w:pPr>
    </w:p>
    <w:p w14:paraId="72C016A9" w14:textId="77777777" w:rsidR="0042558E" w:rsidRDefault="00035A0B" w:rsidP="00140097">
      <w:pPr>
        <w:pStyle w:val="Nadpis1"/>
        <w:numPr>
          <w:ilvl w:val="0"/>
          <w:numId w:val="1"/>
        </w:numPr>
        <w:tabs>
          <w:tab w:val="left" w:pos="827"/>
        </w:tabs>
        <w:spacing w:line="360" w:lineRule="auto"/>
        <w:ind w:right="355"/>
        <w:jc w:val="both"/>
      </w:pPr>
      <w:r>
        <w:t>Prehľad činností vykonávaných v kalendárnom roku s uvedením vzťahu k účelu založenia</w:t>
      </w:r>
      <w:r>
        <w:rPr>
          <w:spacing w:val="-55"/>
        </w:rPr>
        <w:t xml:space="preserve"> </w:t>
      </w:r>
      <w:r>
        <w:t>Agentúra</w:t>
      </w:r>
      <w:r>
        <w:rPr>
          <w:spacing w:val="-1"/>
        </w:rPr>
        <w:t xml:space="preserve"> </w:t>
      </w:r>
      <w:proofErr w:type="spellStart"/>
      <w:r>
        <w:t>RegioPro</w:t>
      </w:r>
      <w:proofErr w:type="spellEnd"/>
      <w:r>
        <w:t xml:space="preserve"> </w:t>
      </w:r>
      <w:proofErr w:type="spellStart"/>
      <w:r>
        <w:t>n.o</w:t>
      </w:r>
      <w:proofErr w:type="spellEnd"/>
      <w:r>
        <w:t>.</w:t>
      </w:r>
    </w:p>
    <w:p w14:paraId="3BF0AABF" w14:textId="5BA0E20B" w:rsidR="0042558E" w:rsidRDefault="0008539A" w:rsidP="00140097">
      <w:pPr>
        <w:pStyle w:val="Zkladntext"/>
        <w:spacing w:line="360" w:lineRule="auto"/>
        <w:ind w:left="826"/>
        <w:jc w:val="both"/>
      </w:pPr>
      <w:r>
        <w:t>V</w:t>
      </w:r>
      <w:r w:rsidR="00140097">
        <w:t> </w:t>
      </w:r>
      <w:r>
        <w:t>roku</w:t>
      </w:r>
      <w:r w:rsidR="00140097">
        <w:t xml:space="preserve"> 202</w:t>
      </w:r>
      <w:r w:rsidR="00043C0D">
        <w:t>5</w:t>
      </w:r>
      <w:r>
        <w:t xml:space="preserve"> nebola </w:t>
      </w:r>
      <w:r w:rsidR="00140097">
        <w:t>vyhlásená</w:t>
      </w:r>
      <w:r>
        <w:t xml:space="preserve"> žiadna výzva</w:t>
      </w:r>
      <w:r w:rsidR="00140097">
        <w:t>,</w:t>
      </w:r>
      <w:r>
        <w:t xml:space="preserve"> ktorá by korešpondovala</w:t>
      </w:r>
      <w:r w:rsidR="00140097">
        <w:t xml:space="preserve"> s našou činnosťou</w:t>
      </w:r>
      <w:r>
        <w:t>, no venovali sme sa naďalej poradenskej činnosti</w:t>
      </w:r>
      <w:r w:rsidR="00140097">
        <w:t xml:space="preserve"> </w:t>
      </w:r>
      <w:r>
        <w:t>pre</w:t>
      </w:r>
      <w:r>
        <w:rPr>
          <w:spacing w:val="-3"/>
        </w:rPr>
        <w:t xml:space="preserve"> </w:t>
      </w:r>
      <w:r>
        <w:t>aktuálne</w:t>
      </w:r>
      <w:r>
        <w:rPr>
          <w:spacing w:val="-2"/>
        </w:rPr>
        <w:t xml:space="preserve"> </w:t>
      </w:r>
      <w:r>
        <w:t>výzvy</w:t>
      </w:r>
      <w:r w:rsidR="00140097">
        <w:t xml:space="preserve"> </w:t>
      </w:r>
      <w:r>
        <w:t>z</w:t>
      </w:r>
      <w:r>
        <w:rPr>
          <w:spacing w:val="-4"/>
        </w:rPr>
        <w:t xml:space="preserve"> </w:t>
      </w:r>
      <w:r>
        <w:t>programového</w:t>
      </w:r>
      <w:r>
        <w:rPr>
          <w:spacing w:val="-2"/>
        </w:rPr>
        <w:t xml:space="preserve"> </w:t>
      </w:r>
      <w:r>
        <w:t>obdobia</w:t>
      </w:r>
      <w:r w:rsidR="00140097">
        <w:t>, ako aj aktuálnym výzvam z plánu obnovy</w:t>
      </w:r>
      <w:r w:rsidR="005404EC">
        <w:t xml:space="preserve"> a aj rôznym grantom</w:t>
      </w:r>
      <w:r w:rsidR="00140097">
        <w:t>. N</w:t>
      </w:r>
      <w:r>
        <w:t>ejedná spoločnosť</w:t>
      </w:r>
      <w:r w:rsidR="00043C0D">
        <w:t xml:space="preserve"> a obec</w:t>
      </w:r>
      <w:r>
        <w:t xml:space="preserve"> využila možnosti aktuálnych</w:t>
      </w:r>
      <w:r>
        <w:rPr>
          <w:spacing w:val="1"/>
        </w:rPr>
        <w:t xml:space="preserve"> </w:t>
      </w:r>
      <w:r>
        <w:t>výziev z programového obdobia</w:t>
      </w:r>
      <w:r w:rsidR="005404EC">
        <w:t>,</w:t>
      </w:r>
      <w:r w:rsidR="00140097">
        <w:t> z plánu obnovy</w:t>
      </w:r>
      <w:r w:rsidR="005404EC">
        <w:t xml:space="preserve"> ako aj rôznych dotácií</w:t>
      </w:r>
      <w:r>
        <w:t>. V roku 202</w:t>
      </w:r>
      <w:r w:rsidR="00043C0D">
        <w:t>5</w:t>
      </w:r>
      <w:r>
        <w:t xml:space="preserve"> plánujeme opäť sa venovať poradenskej</w:t>
      </w:r>
      <w:r>
        <w:rPr>
          <w:spacing w:val="-55"/>
        </w:rPr>
        <w:t xml:space="preserve"> </w:t>
      </w:r>
      <w:r w:rsidR="00140097">
        <w:rPr>
          <w:spacing w:val="-55"/>
        </w:rPr>
        <w:t xml:space="preserve">                     </w:t>
      </w:r>
      <w:r>
        <w:t>činnosti prípadne ak by bola možnosť zapojíme sa do ďalšieho projektu podľa našej činnosti</w:t>
      </w:r>
      <w:r>
        <w:rPr>
          <w:spacing w:val="1"/>
        </w:rPr>
        <w:t xml:space="preserve"> </w:t>
      </w:r>
      <w:r>
        <w:t>uvedenej</w:t>
      </w:r>
      <w:r>
        <w:rPr>
          <w:spacing w:val="-1"/>
        </w:rPr>
        <w:t xml:space="preserve"> </w:t>
      </w:r>
      <w:r>
        <w:t>vyššie.</w:t>
      </w:r>
    </w:p>
    <w:p w14:paraId="1AD33708" w14:textId="77777777" w:rsidR="0042558E" w:rsidRDefault="0042558E" w:rsidP="00140097">
      <w:pPr>
        <w:pStyle w:val="Zkladntext"/>
        <w:spacing w:before="7"/>
        <w:jc w:val="both"/>
        <w:rPr>
          <w:sz w:val="34"/>
        </w:rPr>
      </w:pPr>
    </w:p>
    <w:p w14:paraId="33F2F8FC" w14:textId="77777777" w:rsidR="0042558E" w:rsidRDefault="00035A0B" w:rsidP="00140097">
      <w:pPr>
        <w:spacing w:line="360" w:lineRule="auto"/>
        <w:ind w:left="814" w:right="711"/>
        <w:jc w:val="both"/>
        <w:rPr>
          <w:sz w:val="24"/>
        </w:rPr>
      </w:pPr>
      <w:r>
        <w:rPr>
          <w:sz w:val="24"/>
        </w:rPr>
        <w:t>Po skončení účtovného obdobia, za ktoré sa vyhotovuje výročná správa nevznikli žiadne</w:t>
      </w:r>
      <w:r>
        <w:rPr>
          <w:spacing w:val="-57"/>
          <w:sz w:val="24"/>
        </w:rPr>
        <w:t xml:space="preserve"> </w:t>
      </w:r>
      <w:r>
        <w:rPr>
          <w:sz w:val="24"/>
        </w:rPr>
        <w:t>udalosti</w:t>
      </w:r>
      <w:r>
        <w:rPr>
          <w:spacing w:val="-1"/>
          <w:sz w:val="24"/>
        </w:rPr>
        <w:t xml:space="preserve"> </w:t>
      </w:r>
      <w:r>
        <w:rPr>
          <w:sz w:val="24"/>
        </w:rPr>
        <w:t>osobitného významu.</w:t>
      </w:r>
    </w:p>
    <w:p w14:paraId="0B46B58A" w14:textId="77777777" w:rsidR="0042558E" w:rsidRDefault="0042558E" w:rsidP="00140097">
      <w:pPr>
        <w:pStyle w:val="Zkladntext"/>
        <w:spacing w:before="1"/>
        <w:jc w:val="both"/>
        <w:rPr>
          <w:sz w:val="36"/>
        </w:rPr>
      </w:pPr>
    </w:p>
    <w:p w14:paraId="32AF2861" w14:textId="6EBDFE29" w:rsidR="0042558E" w:rsidRDefault="00035A0B" w:rsidP="00140097">
      <w:pPr>
        <w:ind w:left="814"/>
        <w:jc w:val="both"/>
        <w:rPr>
          <w:sz w:val="24"/>
        </w:rPr>
      </w:pPr>
      <w:r>
        <w:rPr>
          <w:sz w:val="24"/>
        </w:rPr>
        <w:t>Organizácia</w:t>
      </w:r>
      <w:r>
        <w:rPr>
          <w:spacing w:val="-1"/>
          <w:sz w:val="24"/>
        </w:rPr>
        <w:t xml:space="preserve"> </w:t>
      </w:r>
      <w:r>
        <w:rPr>
          <w:sz w:val="24"/>
        </w:rPr>
        <w:t>vykázala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2"/>
          <w:sz w:val="24"/>
        </w:rPr>
        <w:t xml:space="preserve"> </w:t>
      </w:r>
      <w:r>
        <w:rPr>
          <w:sz w:val="24"/>
        </w:rPr>
        <w:t xml:space="preserve">roku </w:t>
      </w:r>
      <w:r w:rsidR="0008539A">
        <w:rPr>
          <w:sz w:val="24"/>
        </w:rPr>
        <w:t>202</w:t>
      </w:r>
      <w:r w:rsidR="00043C0D">
        <w:rPr>
          <w:sz w:val="24"/>
        </w:rPr>
        <w:t>5</w:t>
      </w:r>
      <w:r>
        <w:rPr>
          <w:spacing w:val="-1"/>
          <w:sz w:val="24"/>
        </w:rPr>
        <w:t xml:space="preserve"> </w:t>
      </w:r>
      <w:r>
        <w:rPr>
          <w:sz w:val="24"/>
        </w:rPr>
        <w:t>kladný</w:t>
      </w:r>
      <w:r>
        <w:rPr>
          <w:spacing w:val="-6"/>
          <w:sz w:val="24"/>
        </w:rPr>
        <w:t xml:space="preserve"> </w:t>
      </w:r>
      <w:r>
        <w:rPr>
          <w:sz w:val="24"/>
        </w:rPr>
        <w:t>VH.</w:t>
      </w:r>
    </w:p>
    <w:p w14:paraId="04ACE264" w14:textId="77777777" w:rsidR="0042558E" w:rsidRDefault="00035A0B" w:rsidP="00140097">
      <w:pPr>
        <w:spacing w:before="112" w:line="828" w:lineRule="exact"/>
        <w:ind w:left="814" w:right="1472"/>
        <w:jc w:val="both"/>
        <w:rPr>
          <w:sz w:val="24"/>
        </w:rPr>
      </w:pPr>
      <w:r>
        <w:rPr>
          <w:sz w:val="24"/>
        </w:rPr>
        <w:t>Organizácia</w:t>
      </w:r>
      <w:r>
        <w:rPr>
          <w:spacing w:val="1"/>
          <w:sz w:val="24"/>
        </w:rPr>
        <w:t xml:space="preserve"> </w:t>
      </w:r>
      <w:r>
        <w:rPr>
          <w:sz w:val="24"/>
        </w:rPr>
        <w:t>nemala žiadne náklady na činnosť v oblasti výskumu a vývoja.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Organizácia nenadobudla vlastné akcie, dočasné listy, obchodné podiely a akcie.</w:t>
      </w:r>
      <w:r>
        <w:rPr>
          <w:spacing w:val="-57"/>
          <w:sz w:val="24"/>
        </w:rPr>
        <w:t xml:space="preserve"> </w:t>
      </w:r>
      <w:r>
        <w:rPr>
          <w:sz w:val="24"/>
        </w:rPr>
        <w:t>Organizácia</w:t>
      </w:r>
      <w:r>
        <w:rPr>
          <w:spacing w:val="-1"/>
          <w:sz w:val="24"/>
        </w:rPr>
        <w:t xml:space="preserve"> </w:t>
      </w:r>
      <w:r>
        <w:rPr>
          <w:sz w:val="24"/>
        </w:rPr>
        <w:t>nemá</w:t>
      </w:r>
      <w:r>
        <w:rPr>
          <w:spacing w:val="-1"/>
          <w:sz w:val="24"/>
        </w:rPr>
        <w:t xml:space="preserve"> </w:t>
      </w:r>
      <w:r>
        <w:rPr>
          <w:sz w:val="24"/>
        </w:rPr>
        <w:t>organizačnú zložku v zahraničí.</w:t>
      </w:r>
    </w:p>
    <w:p w14:paraId="7775BEF0" w14:textId="77777777" w:rsidR="0042558E" w:rsidRDefault="0042558E" w:rsidP="00140097">
      <w:pPr>
        <w:pStyle w:val="Zkladntext"/>
        <w:spacing w:before="2"/>
        <w:jc w:val="both"/>
        <w:rPr>
          <w:sz w:val="26"/>
        </w:rPr>
      </w:pPr>
    </w:p>
    <w:p w14:paraId="7B2AE842" w14:textId="77777777" w:rsidR="0042558E" w:rsidRDefault="00035A0B" w:rsidP="00140097">
      <w:pPr>
        <w:ind w:left="766"/>
        <w:jc w:val="both"/>
        <w:rPr>
          <w:sz w:val="24"/>
        </w:rPr>
      </w:pPr>
      <w:r>
        <w:rPr>
          <w:sz w:val="24"/>
        </w:rPr>
        <w:t>Činnosť</w:t>
      </w:r>
      <w:r>
        <w:rPr>
          <w:spacing w:val="-2"/>
          <w:sz w:val="24"/>
        </w:rPr>
        <w:t xml:space="preserve"> </w:t>
      </w:r>
      <w:r>
        <w:rPr>
          <w:sz w:val="24"/>
        </w:rPr>
        <w:t>účtovnej jednotky</w:t>
      </w:r>
      <w:r>
        <w:rPr>
          <w:spacing w:val="-6"/>
          <w:sz w:val="24"/>
        </w:rPr>
        <w:t xml:space="preserve"> </w:t>
      </w:r>
      <w:r>
        <w:rPr>
          <w:sz w:val="24"/>
        </w:rPr>
        <w:t>nevplýva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životné</w:t>
      </w:r>
      <w:r>
        <w:rPr>
          <w:spacing w:val="-1"/>
          <w:sz w:val="24"/>
        </w:rPr>
        <w:t xml:space="preserve"> </w:t>
      </w:r>
      <w:r>
        <w:rPr>
          <w:sz w:val="24"/>
        </w:rPr>
        <w:t>prostredie.</w:t>
      </w:r>
    </w:p>
    <w:p w14:paraId="381D1B8C" w14:textId="77777777" w:rsidR="0042558E" w:rsidRDefault="0042558E">
      <w:pPr>
        <w:rPr>
          <w:sz w:val="24"/>
        </w:rPr>
        <w:sectPr w:rsidR="0042558E">
          <w:pgSz w:w="11910" w:h="17340"/>
          <w:pgMar w:top="1640" w:right="780" w:bottom="280" w:left="1080" w:header="708" w:footer="708" w:gutter="0"/>
          <w:cols w:space="708"/>
        </w:sectPr>
      </w:pPr>
    </w:p>
    <w:p w14:paraId="4FB68F2B" w14:textId="77777777" w:rsidR="0042558E" w:rsidRDefault="00035A0B">
      <w:pPr>
        <w:pStyle w:val="Nadpis1"/>
        <w:numPr>
          <w:ilvl w:val="0"/>
          <w:numId w:val="1"/>
        </w:numPr>
        <w:tabs>
          <w:tab w:val="left" w:pos="827"/>
        </w:tabs>
        <w:spacing w:before="134"/>
        <w:ind w:hanging="361"/>
      </w:pPr>
      <w:r>
        <w:lastRenderedPageBreak/>
        <w:t>Ročná</w:t>
      </w:r>
      <w:r>
        <w:rPr>
          <w:spacing w:val="-2"/>
        </w:rPr>
        <w:t xml:space="preserve"> </w:t>
      </w:r>
      <w:r>
        <w:t>účtovná</w:t>
      </w:r>
      <w:r>
        <w:rPr>
          <w:spacing w:val="-2"/>
        </w:rPr>
        <w:t xml:space="preserve"> </w:t>
      </w:r>
      <w:r>
        <w:t>závierka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zhodnotenie</w:t>
      </w:r>
      <w:r>
        <w:rPr>
          <w:spacing w:val="-2"/>
        </w:rPr>
        <w:t xml:space="preserve"> </w:t>
      </w:r>
      <w:r>
        <w:t>základných</w:t>
      </w:r>
      <w:r>
        <w:rPr>
          <w:spacing w:val="-1"/>
        </w:rPr>
        <w:t xml:space="preserve"> </w:t>
      </w:r>
      <w:r>
        <w:t>údajov v nej</w:t>
      </w:r>
      <w:r>
        <w:rPr>
          <w:spacing w:val="-2"/>
        </w:rPr>
        <w:t xml:space="preserve"> </w:t>
      </w:r>
      <w:r>
        <w:t>obsiahnutých</w:t>
      </w:r>
    </w:p>
    <w:p w14:paraId="299F3F23" w14:textId="77777777" w:rsidR="0042558E" w:rsidRDefault="00035A0B">
      <w:pPr>
        <w:pStyle w:val="Zkladntext"/>
        <w:spacing w:before="129"/>
        <w:ind w:left="826"/>
      </w:pPr>
      <w:r>
        <w:t>V</w:t>
      </w:r>
      <w:r>
        <w:rPr>
          <w:spacing w:val="-3"/>
        </w:rPr>
        <w:t xml:space="preserve"> </w:t>
      </w:r>
      <w:r>
        <w:t>prílohe</w:t>
      </w:r>
      <w:r>
        <w:rPr>
          <w:spacing w:val="-1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poznámkami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účtovnej</w:t>
      </w:r>
      <w:r>
        <w:rPr>
          <w:spacing w:val="-1"/>
        </w:rPr>
        <w:t xml:space="preserve"> </w:t>
      </w:r>
      <w:r>
        <w:t>závierke</w:t>
      </w:r>
    </w:p>
    <w:p w14:paraId="5D45E560" w14:textId="77777777" w:rsidR="0042558E" w:rsidRDefault="00035A0B">
      <w:pPr>
        <w:pStyle w:val="Odstavecseseznamem"/>
        <w:numPr>
          <w:ilvl w:val="0"/>
          <w:numId w:val="1"/>
        </w:numPr>
        <w:tabs>
          <w:tab w:val="left" w:pos="827"/>
        </w:tabs>
        <w:spacing w:before="137"/>
        <w:ind w:hanging="361"/>
        <w:rPr>
          <w:b/>
          <w:sz w:val="23"/>
        </w:rPr>
      </w:pPr>
      <w:r>
        <w:rPr>
          <w:b/>
          <w:sz w:val="23"/>
        </w:rPr>
        <w:t>Prehľad</w:t>
      </w:r>
      <w:r>
        <w:rPr>
          <w:b/>
          <w:spacing w:val="-3"/>
          <w:sz w:val="23"/>
        </w:rPr>
        <w:t xml:space="preserve"> </w:t>
      </w:r>
      <w:r>
        <w:rPr>
          <w:b/>
          <w:sz w:val="23"/>
        </w:rPr>
        <w:t>o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peňažných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príjmoch</w:t>
      </w:r>
      <w:r>
        <w:rPr>
          <w:b/>
          <w:spacing w:val="-2"/>
          <w:sz w:val="23"/>
        </w:rPr>
        <w:t xml:space="preserve"> </w:t>
      </w:r>
      <w:r>
        <w:rPr>
          <w:b/>
          <w:sz w:val="23"/>
        </w:rPr>
        <w:t>a</w:t>
      </w:r>
      <w:r>
        <w:rPr>
          <w:b/>
          <w:spacing w:val="-1"/>
          <w:sz w:val="23"/>
        </w:rPr>
        <w:t xml:space="preserve"> </w:t>
      </w:r>
      <w:r>
        <w:rPr>
          <w:b/>
          <w:sz w:val="23"/>
        </w:rPr>
        <w:t>výdavkoch</w:t>
      </w:r>
    </w:p>
    <w:p w14:paraId="5D7D6E89" w14:textId="77777777" w:rsidR="0042558E" w:rsidRDefault="0042558E">
      <w:pPr>
        <w:pStyle w:val="Zkladntext"/>
        <w:rPr>
          <w:b/>
          <w:sz w:val="20"/>
        </w:rPr>
      </w:pPr>
    </w:p>
    <w:p w14:paraId="300675BB" w14:textId="77777777" w:rsidR="0042558E" w:rsidRDefault="0042558E">
      <w:pPr>
        <w:pStyle w:val="Zkladntext"/>
        <w:spacing w:before="6"/>
        <w:rPr>
          <w:b/>
          <w:sz w:val="15"/>
        </w:rPr>
      </w:pP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37"/>
        <w:gridCol w:w="3685"/>
      </w:tblGrid>
      <w:tr w:rsidR="0042558E" w14:paraId="6E28C329" w14:textId="77777777">
        <w:trPr>
          <w:trHeight w:val="277"/>
        </w:trPr>
        <w:tc>
          <w:tcPr>
            <w:tcW w:w="5137" w:type="dxa"/>
          </w:tcPr>
          <w:p w14:paraId="02DF595C" w14:textId="77777777" w:rsidR="0042558E" w:rsidRDefault="00035A0B">
            <w:pPr>
              <w:pStyle w:val="TableParagraph"/>
              <w:spacing w:line="258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Peňažné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príjmy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výdavky</w:t>
            </w:r>
          </w:p>
        </w:tc>
        <w:tc>
          <w:tcPr>
            <w:tcW w:w="3685" w:type="dxa"/>
          </w:tcPr>
          <w:p w14:paraId="4D73CA67" w14:textId="7D8105F0" w:rsidR="0042558E" w:rsidRDefault="00035A0B">
            <w:pPr>
              <w:pStyle w:val="TableParagraph"/>
              <w:spacing w:line="258" w:lineRule="exact"/>
              <w:ind w:left="105"/>
              <w:rPr>
                <w:b/>
                <w:sz w:val="24"/>
              </w:rPr>
            </w:pPr>
            <w:r>
              <w:rPr>
                <w:b/>
                <w:sz w:val="24"/>
              </w:rPr>
              <w:t>Rok</w:t>
            </w:r>
            <w:r>
              <w:rPr>
                <w:b/>
                <w:spacing w:val="-1"/>
                <w:sz w:val="24"/>
              </w:rPr>
              <w:t xml:space="preserve"> </w:t>
            </w:r>
            <w:r w:rsidR="0008539A">
              <w:rPr>
                <w:b/>
                <w:sz w:val="24"/>
              </w:rPr>
              <w:t>202</w:t>
            </w:r>
            <w:r w:rsidR="00043C0D">
              <w:rPr>
                <w:b/>
                <w:sz w:val="24"/>
              </w:rPr>
              <w:t>5</w:t>
            </w:r>
          </w:p>
        </w:tc>
      </w:tr>
      <w:tr w:rsidR="0042558E" w14:paraId="5CA03A8A" w14:textId="77777777">
        <w:trPr>
          <w:trHeight w:val="551"/>
        </w:trPr>
        <w:tc>
          <w:tcPr>
            <w:tcW w:w="5137" w:type="dxa"/>
          </w:tcPr>
          <w:p w14:paraId="2CD3E266" w14:textId="77777777" w:rsidR="0042558E" w:rsidRDefault="00035A0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14:paraId="57A1291D" w14:textId="77777777" w:rsidR="0042558E" w:rsidRDefault="00035A0B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Pokladnica</w:t>
            </w:r>
          </w:p>
        </w:tc>
        <w:tc>
          <w:tcPr>
            <w:tcW w:w="3685" w:type="dxa"/>
          </w:tcPr>
          <w:p w14:paraId="5CB31101" w14:textId="2ABAC690" w:rsidR="0042558E" w:rsidRDefault="00F63E59">
            <w:pPr>
              <w:pStyle w:val="TableParagraph"/>
              <w:spacing w:line="268" w:lineRule="exact"/>
              <w:ind w:left="105"/>
              <w:rPr>
                <w:sz w:val="24"/>
              </w:rPr>
            </w:pPr>
            <w:r>
              <w:rPr>
                <w:sz w:val="24"/>
              </w:rPr>
              <w:t>72780,72</w:t>
            </w:r>
          </w:p>
        </w:tc>
      </w:tr>
      <w:tr w:rsidR="0042558E" w14:paraId="458A81B5" w14:textId="77777777">
        <w:trPr>
          <w:trHeight w:val="275"/>
        </w:trPr>
        <w:tc>
          <w:tcPr>
            <w:tcW w:w="5137" w:type="dxa"/>
          </w:tcPr>
          <w:p w14:paraId="09F29E8C" w14:textId="77777777" w:rsidR="0042558E" w:rsidRDefault="00035A0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začiatku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Banka</w:t>
            </w:r>
          </w:p>
        </w:tc>
        <w:tc>
          <w:tcPr>
            <w:tcW w:w="3685" w:type="dxa"/>
          </w:tcPr>
          <w:p w14:paraId="3BB90F3E" w14:textId="167B2537" w:rsidR="0042558E" w:rsidRDefault="00F63E59"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2077,49</w:t>
            </w:r>
          </w:p>
        </w:tc>
      </w:tr>
      <w:tr w:rsidR="0042558E" w14:paraId="7FED2AFC" w14:textId="77777777">
        <w:trPr>
          <w:trHeight w:val="552"/>
        </w:trPr>
        <w:tc>
          <w:tcPr>
            <w:tcW w:w="5137" w:type="dxa"/>
          </w:tcPr>
          <w:p w14:paraId="6D9EE1D4" w14:textId="77777777" w:rsidR="0042558E" w:rsidRDefault="00035A0B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hlavnej činnosti</w:t>
            </w:r>
          </w:p>
          <w:p w14:paraId="034A837F" w14:textId="77777777" w:rsidR="0042558E" w:rsidRDefault="00035A0B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nezdaňovanej</w:t>
            </w:r>
          </w:p>
        </w:tc>
        <w:tc>
          <w:tcPr>
            <w:tcW w:w="3685" w:type="dxa"/>
          </w:tcPr>
          <w:p w14:paraId="5CA34DD1" w14:textId="5EA9A33C" w:rsidR="0042558E" w:rsidRDefault="00F63E59" w:rsidP="00140097">
            <w:pPr>
              <w:pStyle w:val="TableParagraph"/>
              <w:spacing w:line="268" w:lineRule="exact"/>
              <w:ind w:left="0"/>
              <w:rPr>
                <w:sz w:val="24"/>
              </w:rPr>
            </w:pPr>
            <w:r>
              <w:rPr>
                <w:sz w:val="24"/>
              </w:rPr>
              <w:t xml:space="preserve"> 69760,00</w:t>
            </w:r>
          </w:p>
        </w:tc>
      </w:tr>
      <w:tr w:rsidR="0042558E" w14:paraId="684310B0" w14:textId="77777777">
        <w:trPr>
          <w:trHeight w:val="275"/>
        </w:trPr>
        <w:tc>
          <w:tcPr>
            <w:tcW w:w="5137" w:type="dxa"/>
          </w:tcPr>
          <w:p w14:paraId="4896F125" w14:textId="77777777" w:rsidR="0042558E" w:rsidRDefault="00035A0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vedľajšej činnosti</w:t>
            </w:r>
          </w:p>
        </w:tc>
        <w:tc>
          <w:tcPr>
            <w:tcW w:w="3685" w:type="dxa"/>
          </w:tcPr>
          <w:p w14:paraId="61ADEBFC" w14:textId="78E2251C" w:rsidR="0042558E" w:rsidRDefault="00765180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  <w:tr w:rsidR="0042558E" w14:paraId="5C0B687B" w14:textId="77777777">
        <w:trPr>
          <w:trHeight w:val="275"/>
        </w:trPr>
        <w:tc>
          <w:tcPr>
            <w:tcW w:w="5137" w:type="dxa"/>
          </w:tcPr>
          <w:p w14:paraId="6FE43096" w14:textId="77777777" w:rsidR="0042558E" w:rsidRDefault="00035A0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Príjmy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dotácii</w:t>
            </w:r>
          </w:p>
        </w:tc>
        <w:tc>
          <w:tcPr>
            <w:tcW w:w="3685" w:type="dxa"/>
          </w:tcPr>
          <w:p w14:paraId="2028E5FA" w14:textId="7F4C56A8" w:rsidR="0042558E" w:rsidRDefault="00765180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  <w:tr w:rsidR="0042558E" w14:paraId="15D487C6" w14:textId="77777777">
        <w:trPr>
          <w:trHeight w:val="275"/>
        </w:trPr>
        <w:tc>
          <w:tcPr>
            <w:tcW w:w="5137" w:type="dxa"/>
          </w:tcPr>
          <w:p w14:paraId="3CB42D85" w14:textId="77777777" w:rsidR="0042558E" w:rsidRDefault="00035A0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Výdaje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nezdaňovanú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</w:p>
        </w:tc>
        <w:tc>
          <w:tcPr>
            <w:tcW w:w="3685" w:type="dxa"/>
          </w:tcPr>
          <w:p w14:paraId="6743244D" w14:textId="5BA1AAD5" w:rsidR="0042558E" w:rsidRDefault="00F63E59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697,69</w:t>
            </w:r>
            <w:bookmarkStart w:id="0" w:name="_GoBack"/>
            <w:bookmarkEnd w:id="0"/>
          </w:p>
        </w:tc>
      </w:tr>
      <w:tr w:rsidR="0042558E" w14:paraId="54D2011B" w14:textId="77777777">
        <w:trPr>
          <w:trHeight w:val="554"/>
        </w:trPr>
        <w:tc>
          <w:tcPr>
            <w:tcW w:w="5137" w:type="dxa"/>
          </w:tcPr>
          <w:p w14:paraId="15697CB1" w14:textId="77777777" w:rsidR="0042558E" w:rsidRDefault="00035A0B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</w:p>
          <w:p w14:paraId="0AE149E7" w14:textId="77777777" w:rsidR="0042558E" w:rsidRDefault="00035A0B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Pokladnica</w:t>
            </w:r>
          </w:p>
        </w:tc>
        <w:tc>
          <w:tcPr>
            <w:tcW w:w="3685" w:type="dxa"/>
          </w:tcPr>
          <w:p w14:paraId="7FDCCDD9" w14:textId="76EC4D63" w:rsidR="0042558E" w:rsidRDefault="00F63E59" w:rsidP="00140097">
            <w:pPr>
              <w:pStyle w:val="TableParagraph"/>
              <w:spacing w:line="270" w:lineRule="exact"/>
              <w:ind w:left="0"/>
              <w:rPr>
                <w:sz w:val="24"/>
              </w:rPr>
            </w:pPr>
            <w:r>
              <w:rPr>
                <w:sz w:val="24"/>
              </w:rPr>
              <w:t>141926,92</w:t>
            </w:r>
          </w:p>
        </w:tc>
      </w:tr>
      <w:tr w:rsidR="0042558E" w14:paraId="61621216" w14:textId="77777777">
        <w:trPr>
          <w:trHeight w:val="275"/>
        </w:trPr>
        <w:tc>
          <w:tcPr>
            <w:tcW w:w="5137" w:type="dxa"/>
          </w:tcPr>
          <w:p w14:paraId="17814BA4" w14:textId="77777777" w:rsidR="0042558E" w:rsidRDefault="00035A0B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Stav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konci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Banka</w:t>
            </w:r>
          </w:p>
        </w:tc>
        <w:tc>
          <w:tcPr>
            <w:tcW w:w="3685" w:type="dxa"/>
          </w:tcPr>
          <w:p w14:paraId="563F9C75" w14:textId="3DB6B519" w:rsidR="0042558E" w:rsidRDefault="00F63E59" w:rsidP="00140097">
            <w:pPr>
              <w:pStyle w:val="TableParagraph"/>
              <w:ind w:left="0"/>
              <w:rPr>
                <w:sz w:val="24"/>
              </w:rPr>
            </w:pPr>
            <w:r>
              <w:rPr>
                <w:sz w:val="24"/>
              </w:rPr>
              <w:t>3,60</w:t>
            </w:r>
          </w:p>
        </w:tc>
      </w:tr>
    </w:tbl>
    <w:p w14:paraId="0A5CD12E" w14:textId="77777777" w:rsidR="0042558E" w:rsidRDefault="0042558E">
      <w:pPr>
        <w:pStyle w:val="Zkladntext"/>
        <w:rPr>
          <w:b/>
          <w:sz w:val="20"/>
        </w:rPr>
      </w:pPr>
    </w:p>
    <w:p w14:paraId="25D17681" w14:textId="77777777" w:rsidR="0042558E" w:rsidRDefault="0042558E">
      <w:pPr>
        <w:pStyle w:val="Zkladntext"/>
        <w:rPr>
          <w:b/>
          <w:sz w:val="20"/>
        </w:rPr>
      </w:pPr>
    </w:p>
    <w:p w14:paraId="6FBBED74" w14:textId="77777777" w:rsidR="0042558E" w:rsidRDefault="0042558E">
      <w:pPr>
        <w:pStyle w:val="Zkladntext"/>
        <w:rPr>
          <w:b/>
          <w:sz w:val="20"/>
        </w:rPr>
      </w:pPr>
    </w:p>
    <w:p w14:paraId="17917CFF" w14:textId="77777777" w:rsidR="0042558E" w:rsidRDefault="0042558E">
      <w:pPr>
        <w:pStyle w:val="Zkladntext"/>
        <w:rPr>
          <w:b/>
          <w:sz w:val="20"/>
        </w:rPr>
      </w:pPr>
    </w:p>
    <w:p w14:paraId="4374EDDF" w14:textId="77777777" w:rsidR="0042558E" w:rsidRDefault="0042558E">
      <w:pPr>
        <w:pStyle w:val="Zkladntext"/>
        <w:spacing w:before="7"/>
        <w:rPr>
          <w:b/>
          <w:sz w:val="15"/>
        </w:rPr>
      </w:pPr>
    </w:p>
    <w:p w14:paraId="77D6566E" w14:textId="77777777" w:rsidR="0042558E" w:rsidRDefault="00035A0B">
      <w:pPr>
        <w:pStyle w:val="Odstavecseseznamem"/>
        <w:numPr>
          <w:ilvl w:val="0"/>
          <w:numId w:val="1"/>
        </w:numPr>
        <w:tabs>
          <w:tab w:val="left" w:pos="827"/>
        </w:tabs>
        <w:spacing w:before="90"/>
        <w:ind w:hanging="361"/>
        <w:rPr>
          <w:b/>
          <w:sz w:val="24"/>
        </w:rPr>
      </w:pPr>
      <w:r>
        <w:rPr>
          <w:b/>
          <w:sz w:val="24"/>
        </w:rPr>
        <w:t>Stav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záväzkov</w:t>
      </w:r>
    </w:p>
    <w:p w14:paraId="74BEB2AB" w14:textId="77777777" w:rsidR="0042558E" w:rsidRDefault="0042558E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4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06"/>
        <w:gridCol w:w="4606"/>
      </w:tblGrid>
      <w:tr w:rsidR="0042558E" w14:paraId="2C6FA3E8" w14:textId="77777777">
        <w:trPr>
          <w:trHeight w:val="275"/>
        </w:trPr>
        <w:tc>
          <w:tcPr>
            <w:tcW w:w="4606" w:type="dxa"/>
          </w:tcPr>
          <w:p w14:paraId="52D93BF0" w14:textId="77777777" w:rsidR="0042558E" w:rsidRDefault="00035A0B">
            <w:pPr>
              <w:pStyle w:val="TableParagraph"/>
              <w:rPr>
                <w:b/>
                <w:sz w:val="24"/>
              </w:rPr>
            </w:pPr>
            <w:r>
              <w:rPr>
                <w:b/>
                <w:sz w:val="24"/>
              </w:rPr>
              <w:t>Stav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pohyb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záväzkov</w:t>
            </w:r>
          </w:p>
        </w:tc>
        <w:tc>
          <w:tcPr>
            <w:tcW w:w="4606" w:type="dxa"/>
          </w:tcPr>
          <w:p w14:paraId="72DD3CBA" w14:textId="06440A8C" w:rsidR="0042558E" w:rsidRDefault="00035A0B">
            <w:pPr>
              <w:pStyle w:val="TableParagraph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k 31.12.</w:t>
            </w:r>
            <w:r w:rsidR="0008539A">
              <w:rPr>
                <w:b/>
                <w:sz w:val="24"/>
              </w:rPr>
              <w:t>202</w:t>
            </w:r>
            <w:r w:rsidR="00043C0D">
              <w:rPr>
                <w:b/>
                <w:sz w:val="24"/>
              </w:rPr>
              <w:t>5</w:t>
            </w:r>
          </w:p>
        </w:tc>
      </w:tr>
      <w:tr w:rsidR="0042558E" w14:paraId="510034F5" w14:textId="77777777">
        <w:trPr>
          <w:trHeight w:val="278"/>
        </w:trPr>
        <w:tc>
          <w:tcPr>
            <w:tcW w:w="4606" w:type="dxa"/>
          </w:tcPr>
          <w:p w14:paraId="51EFCA54" w14:textId="77777777" w:rsidR="0042558E" w:rsidRDefault="00035A0B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voči účastníkom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združení</w:t>
            </w:r>
          </w:p>
        </w:tc>
        <w:tc>
          <w:tcPr>
            <w:tcW w:w="4606" w:type="dxa"/>
          </w:tcPr>
          <w:p w14:paraId="7731EA8E" w14:textId="77777777" w:rsidR="0042558E" w:rsidRDefault="00035A0B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0€</w:t>
            </w:r>
          </w:p>
        </w:tc>
      </w:tr>
    </w:tbl>
    <w:p w14:paraId="0FFC8016" w14:textId="77777777" w:rsidR="0042558E" w:rsidRDefault="0042558E">
      <w:pPr>
        <w:pStyle w:val="Zkladntext"/>
        <w:spacing w:before="7"/>
        <w:rPr>
          <w:b/>
          <w:sz w:val="35"/>
        </w:rPr>
      </w:pPr>
    </w:p>
    <w:p w14:paraId="64CA80BD" w14:textId="1345616D" w:rsidR="0042558E" w:rsidRDefault="00035A0B">
      <w:pPr>
        <w:pStyle w:val="Odstavecseseznamem"/>
        <w:numPr>
          <w:ilvl w:val="0"/>
          <w:numId w:val="1"/>
        </w:numPr>
        <w:tabs>
          <w:tab w:val="left" w:pos="827"/>
        </w:tabs>
        <w:spacing w:before="0"/>
        <w:ind w:right="376"/>
        <w:rPr>
          <w:b/>
          <w:sz w:val="24"/>
        </w:rPr>
      </w:pPr>
      <w:r>
        <w:rPr>
          <w:b/>
          <w:sz w:val="24"/>
        </w:rPr>
        <w:t xml:space="preserve">Zmeny a nové založenie orgánov Agentúry </w:t>
      </w:r>
      <w:proofErr w:type="spellStart"/>
      <w:r>
        <w:rPr>
          <w:b/>
          <w:sz w:val="24"/>
        </w:rPr>
        <w:t>RegioPro</w:t>
      </w:r>
      <w:proofErr w:type="spellEnd"/>
      <w:r>
        <w:rPr>
          <w:b/>
          <w:sz w:val="24"/>
        </w:rPr>
        <w:t xml:space="preserve">, </w:t>
      </w:r>
      <w:proofErr w:type="spellStart"/>
      <w:r>
        <w:rPr>
          <w:b/>
          <w:sz w:val="24"/>
        </w:rPr>
        <w:t>n.o</w:t>
      </w:r>
      <w:proofErr w:type="spellEnd"/>
      <w:r>
        <w:rPr>
          <w:b/>
          <w:sz w:val="24"/>
        </w:rPr>
        <w:t>., ku ktorým došlo v priebehu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 xml:space="preserve">roka </w:t>
      </w:r>
      <w:r w:rsidR="0008539A">
        <w:rPr>
          <w:b/>
          <w:sz w:val="24"/>
        </w:rPr>
        <w:t>202</w:t>
      </w:r>
      <w:r w:rsidR="00043C0D">
        <w:rPr>
          <w:b/>
          <w:sz w:val="24"/>
        </w:rPr>
        <w:t>5</w:t>
      </w:r>
    </w:p>
    <w:p w14:paraId="47B9CE11" w14:textId="56025785" w:rsidR="0042558E" w:rsidRDefault="00043C0D">
      <w:pPr>
        <w:spacing w:line="271" w:lineRule="exact"/>
        <w:ind w:left="826"/>
        <w:rPr>
          <w:sz w:val="24"/>
        </w:rPr>
      </w:pPr>
      <w:r>
        <w:rPr>
          <w:sz w:val="24"/>
        </w:rPr>
        <w:t>-Zmena sídla neziskovej organizácie</w:t>
      </w:r>
    </w:p>
    <w:p w14:paraId="006913F0" w14:textId="1BD43090" w:rsidR="00043C0D" w:rsidRDefault="00043C0D">
      <w:pPr>
        <w:spacing w:line="271" w:lineRule="exact"/>
        <w:ind w:left="826"/>
        <w:rPr>
          <w:sz w:val="24"/>
        </w:rPr>
      </w:pPr>
      <w:r>
        <w:rPr>
          <w:sz w:val="24"/>
        </w:rPr>
        <w:t xml:space="preserve">- Zmena v správnej rade z dôvodu úmrtia </w:t>
      </w:r>
    </w:p>
    <w:p w14:paraId="3E23423C" w14:textId="77777777" w:rsidR="0042558E" w:rsidRDefault="0042558E">
      <w:pPr>
        <w:pStyle w:val="Zkladntext"/>
        <w:rPr>
          <w:sz w:val="26"/>
        </w:rPr>
      </w:pPr>
    </w:p>
    <w:p w14:paraId="69B0CC64" w14:textId="77777777" w:rsidR="0042558E" w:rsidRDefault="0042558E">
      <w:pPr>
        <w:pStyle w:val="Zkladntext"/>
        <w:rPr>
          <w:sz w:val="26"/>
        </w:rPr>
      </w:pPr>
    </w:p>
    <w:p w14:paraId="3E9DF4F1" w14:textId="77777777" w:rsidR="0042558E" w:rsidRDefault="0042558E">
      <w:pPr>
        <w:pStyle w:val="Zkladntext"/>
        <w:rPr>
          <w:sz w:val="26"/>
        </w:rPr>
      </w:pPr>
    </w:p>
    <w:p w14:paraId="4CCA8882" w14:textId="77777777" w:rsidR="0042558E" w:rsidRDefault="0042558E">
      <w:pPr>
        <w:pStyle w:val="Zkladntext"/>
        <w:rPr>
          <w:sz w:val="26"/>
        </w:rPr>
      </w:pPr>
    </w:p>
    <w:p w14:paraId="10E3BD98" w14:textId="19BBE9E5" w:rsidR="0042558E" w:rsidRDefault="00035A0B">
      <w:pPr>
        <w:spacing w:before="184"/>
        <w:ind w:left="826"/>
        <w:rPr>
          <w:sz w:val="24"/>
        </w:rPr>
      </w:pPr>
      <w:r>
        <w:rPr>
          <w:sz w:val="24"/>
        </w:rPr>
        <w:t>V</w:t>
      </w:r>
      <w:r w:rsidR="00043C0D">
        <w:rPr>
          <w:spacing w:val="-2"/>
          <w:sz w:val="24"/>
        </w:rPr>
        <w:t> P</w:t>
      </w:r>
      <w:r w:rsidR="00043C0D">
        <w:rPr>
          <w:sz w:val="24"/>
        </w:rPr>
        <w:t>artizánskej Ľupči 30</w:t>
      </w:r>
      <w:r>
        <w:rPr>
          <w:spacing w:val="-1"/>
          <w:sz w:val="24"/>
        </w:rPr>
        <w:t xml:space="preserve"> </w:t>
      </w:r>
      <w:r>
        <w:rPr>
          <w:sz w:val="24"/>
        </w:rPr>
        <w:t>.6.202</w:t>
      </w:r>
      <w:r w:rsidR="00043C0D">
        <w:rPr>
          <w:sz w:val="24"/>
        </w:rPr>
        <w:t>5</w:t>
      </w:r>
    </w:p>
    <w:sectPr w:rsidR="0042558E">
      <w:pgSz w:w="11910" w:h="17340"/>
      <w:pgMar w:top="1640" w:right="780" w:bottom="28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8C0F7B"/>
    <w:multiLevelType w:val="hybridMultilevel"/>
    <w:tmpl w:val="1464AED4"/>
    <w:lvl w:ilvl="0" w:tplc="95F08890">
      <w:numFmt w:val="bullet"/>
      <w:lvlText w:val="-"/>
      <w:lvlJc w:val="left"/>
      <w:pPr>
        <w:ind w:left="874" w:hanging="135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sk-SK" w:eastAsia="en-US" w:bidi="ar-SA"/>
      </w:rPr>
    </w:lvl>
    <w:lvl w:ilvl="1" w:tplc="72442560">
      <w:numFmt w:val="bullet"/>
      <w:lvlText w:val="•"/>
      <w:lvlJc w:val="left"/>
      <w:pPr>
        <w:ind w:left="1796" w:hanging="135"/>
      </w:pPr>
      <w:rPr>
        <w:rFonts w:hint="default"/>
        <w:lang w:val="sk-SK" w:eastAsia="en-US" w:bidi="ar-SA"/>
      </w:rPr>
    </w:lvl>
    <w:lvl w:ilvl="2" w:tplc="28B6490A">
      <w:numFmt w:val="bullet"/>
      <w:lvlText w:val="•"/>
      <w:lvlJc w:val="left"/>
      <w:pPr>
        <w:ind w:left="2713" w:hanging="135"/>
      </w:pPr>
      <w:rPr>
        <w:rFonts w:hint="default"/>
        <w:lang w:val="sk-SK" w:eastAsia="en-US" w:bidi="ar-SA"/>
      </w:rPr>
    </w:lvl>
    <w:lvl w:ilvl="3" w:tplc="876001A6">
      <w:numFmt w:val="bullet"/>
      <w:lvlText w:val="•"/>
      <w:lvlJc w:val="left"/>
      <w:pPr>
        <w:ind w:left="3629" w:hanging="135"/>
      </w:pPr>
      <w:rPr>
        <w:rFonts w:hint="default"/>
        <w:lang w:val="sk-SK" w:eastAsia="en-US" w:bidi="ar-SA"/>
      </w:rPr>
    </w:lvl>
    <w:lvl w:ilvl="4" w:tplc="85F0C256">
      <w:numFmt w:val="bullet"/>
      <w:lvlText w:val="•"/>
      <w:lvlJc w:val="left"/>
      <w:pPr>
        <w:ind w:left="4546" w:hanging="135"/>
      </w:pPr>
      <w:rPr>
        <w:rFonts w:hint="default"/>
        <w:lang w:val="sk-SK" w:eastAsia="en-US" w:bidi="ar-SA"/>
      </w:rPr>
    </w:lvl>
    <w:lvl w:ilvl="5" w:tplc="080AD65E">
      <w:numFmt w:val="bullet"/>
      <w:lvlText w:val="•"/>
      <w:lvlJc w:val="left"/>
      <w:pPr>
        <w:ind w:left="5463" w:hanging="135"/>
      </w:pPr>
      <w:rPr>
        <w:rFonts w:hint="default"/>
        <w:lang w:val="sk-SK" w:eastAsia="en-US" w:bidi="ar-SA"/>
      </w:rPr>
    </w:lvl>
    <w:lvl w:ilvl="6" w:tplc="6BD087DC">
      <w:numFmt w:val="bullet"/>
      <w:lvlText w:val="•"/>
      <w:lvlJc w:val="left"/>
      <w:pPr>
        <w:ind w:left="6379" w:hanging="135"/>
      </w:pPr>
      <w:rPr>
        <w:rFonts w:hint="default"/>
        <w:lang w:val="sk-SK" w:eastAsia="en-US" w:bidi="ar-SA"/>
      </w:rPr>
    </w:lvl>
    <w:lvl w:ilvl="7" w:tplc="6B68D004">
      <w:numFmt w:val="bullet"/>
      <w:lvlText w:val="•"/>
      <w:lvlJc w:val="left"/>
      <w:pPr>
        <w:ind w:left="7296" w:hanging="135"/>
      </w:pPr>
      <w:rPr>
        <w:rFonts w:hint="default"/>
        <w:lang w:val="sk-SK" w:eastAsia="en-US" w:bidi="ar-SA"/>
      </w:rPr>
    </w:lvl>
    <w:lvl w:ilvl="8" w:tplc="CF742686">
      <w:numFmt w:val="bullet"/>
      <w:lvlText w:val="•"/>
      <w:lvlJc w:val="left"/>
      <w:pPr>
        <w:ind w:left="8213" w:hanging="135"/>
      </w:pPr>
      <w:rPr>
        <w:rFonts w:hint="default"/>
        <w:lang w:val="sk-SK" w:eastAsia="en-US" w:bidi="ar-SA"/>
      </w:rPr>
    </w:lvl>
  </w:abstractNum>
  <w:abstractNum w:abstractNumId="1" w15:restartNumberingAfterBreak="0">
    <w:nsid w:val="31BE1189"/>
    <w:multiLevelType w:val="hybridMultilevel"/>
    <w:tmpl w:val="C7B62826"/>
    <w:lvl w:ilvl="0" w:tplc="A3DE0000">
      <w:start w:val="1"/>
      <w:numFmt w:val="lowerLetter"/>
      <w:lvlText w:val="%1)"/>
      <w:lvlJc w:val="left"/>
      <w:pPr>
        <w:ind w:left="826" w:hanging="360"/>
      </w:pPr>
      <w:rPr>
        <w:rFonts w:hint="default"/>
        <w:b/>
        <w:bCs/>
        <w:w w:val="100"/>
        <w:lang w:val="sk-SK" w:eastAsia="en-US" w:bidi="ar-SA"/>
      </w:rPr>
    </w:lvl>
    <w:lvl w:ilvl="1" w:tplc="79D0B820">
      <w:numFmt w:val="bullet"/>
      <w:lvlText w:val="•"/>
      <w:lvlJc w:val="left"/>
      <w:pPr>
        <w:ind w:left="1040" w:hanging="360"/>
      </w:pPr>
      <w:rPr>
        <w:rFonts w:hint="default"/>
        <w:lang w:val="sk-SK" w:eastAsia="en-US" w:bidi="ar-SA"/>
      </w:rPr>
    </w:lvl>
    <w:lvl w:ilvl="2" w:tplc="540236BA">
      <w:numFmt w:val="bullet"/>
      <w:lvlText w:val="•"/>
      <w:lvlJc w:val="left"/>
      <w:pPr>
        <w:ind w:left="2040" w:hanging="360"/>
      </w:pPr>
      <w:rPr>
        <w:rFonts w:hint="default"/>
        <w:lang w:val="sk-SK" w:eastAsia="en-US" w:bidi="ar-SA"/>
      </w:rPr>
    </w:lvl>
    <w:lvl w:ilvl="3" w:tplc="D0F26078">
      <w:numFmt w:val="bullet"/>
      <w:lvlText w:val="•"/>
      <w:lvlJc w:val="left"/>
      <w:pPr>
        <w:ind w:left="3041" w:hanging="360"/>
      </w:pPr>
      <w:rPr>
        <w:rFonts w:hint="default"/>
        <w:lang w:val="sk-SK" w:eastAsia="en-US" w:bidi="ar-SA"/>
      </w:rPr>
    </w:lvl>
    <w:lvl w:ilvl="4" w:tplc="70B65B1C">
      <w:numFmt w:val="bullet"/>
      <w:lvlText w:val="•"/>
      <w:lvlJc w:val="left"/>
      <w:pPr>
        <w:ind w:left="4042" w:hanging="360"/>
      </w:pPr>
      <w:rPr>
        <w:rFonts w:hint="default"/>
        <w:lang w:val="sk-SK" w:eastAsia="en-US" w:bidi="ar-SA"/>
      </w:rPr>
    </w:lvl>
    <w:lvl w:ilvl="5" w:tplc="A7723820">
      <w:numFmt w:val="bullet"/>
      <w:lvlText w:val="•"/>
      <w:lvlJc w:val="left"/>
      <w:pPr>
        <w:ind w:left="5042" w:hanging="360"/>
      </w:pPr>
      <w:rPr>
        <w:rFonts w:hint="default"/>
        <w:lang w:val="sk-SK" w:eastAsia="en-US" w:bidi="ar-SA"/>
      </w:rPr>
    </w:lvl>
    <w:lvl w:ilvl="6" w:tplc="A8568F7C">
      <w:numFmt w:val="bullet"/>
      <w:lvlText w:val="•"/>
      <w:lvlJc w:val="left"/>
      <w:pPr>
        <w:ind w:left="6043" w:hanging="360"/>
      </w:pPr>
      <w:rPr>
        <w:rFonts w:hint="default"/>
        <w:lang w:val="sk-SK" w:eastAsia="en-US" w:bidi="ar-SA"/>
      </w:rPr>
    </w:lvl>
    <w:lvl w:ilvl="7" w:tplc="218424E8">
      <w:numFmt w:val="bullet"/>
      <w:lvlText w:val="•"/>
      <w:lvlJc w:val="left"/>
      <w:pPr>
        <w:ind w:left="7044" w:hanging="360"/>
      </w:pPr>
      <w:rPr>
        <w:rFonts w:hint="default"/>
        <w:lang w:val="sk-SK" w:eastAsia="en-US" w:bidi="ar-SA"/>
      </w:rPr>
    </w:lvl>
    <w:lvl w:ilvl="8" w:tplc="3D54144A">
      <w:numFmt w:val="bullet"/>
      <w:lvlText w:val="•"/>
      <w:lvlJc w:val="left"/>
      <w:pPr>
        <w:ind w:left="8044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5DA67E4F"/>
    <w:multiLevelType w:val="hybridMultilevel"/>
    <w:tmpl w:val="ED104856"/>
    <w:lvl w:ilvl="0" w:tplc="78FCF7A8">
      <w:numFmt w:val="bullet"/>
      <w:lvlText w:val=""/>
      <w:lvlJc w:val="left"/>
      <w:pPr>
        <w:ind w:left="886" w:hanging="360"/>
      </w:pPr>
      <w:rPr>
        <w:rFonts w:ascii="Symbol" w:eastAsia="Symbol" w:hAnsi="Symbol" w:cs="Symbol" w:hint="default"/>
        <w:w w:val="100"/>
        <w:sz w:val="23"/>
        <w:szCs w:val="23"/>
        <w:lang w:val="sk-SK" w:eastAsia="en-US" w:bidi="ar-SA"/>
      </w:rPr>
    </w:lvl>
    <w:lvl w:ilvl="1" w:tplc="A6A45898">
      <w:numFmt w:val="bullet"/>
      <w:lvlText w:val="-"/>
      <w:lvlJc w:val="left"/>
      <w:pPr>
        <w:ind w:left="886" w:hanging="135"/>
      </w:pPr>
      <w:rPr>
        <w:rFonts w:ascii="Times New Roman" w:eastAsia="Times New Roman" w:hAnsi="Times New Roman" w:cs="Times New Roman" w:hint="default"/>
        <w:w w:val="100"/>
        <w:sz w:val="23"/>
        <w:szCs w:val="23"/>
        <w:lang w:val="sk-SK" w:eastAsia="en-US" w:bidi="ar-SA"/>
      </w:rPr>
    </w:lvl>
    <w:lvl w:ilvl="2" w:tplc="22545136">
      <w:numFmt w:val="bullet"/>
      <w:lvlText w:val="•"/>
      <w:lvlJc w:val="left"/>
      <w:pPr>
        <w:ind w:left="1987" w:hanging="135"/>
      </w:pPr>
      <w:rPr>
        <w:rFonts w:hint="default"/>
        <w:lang w:val="sk-SK" w:eastAsia="en-US" w:bidi="ar-SA"/>
      </w:rPr>
    </w:lvl>
    <w:lvl w:ilvl="3" w:tplc="0CDA6E4C">
      <w:numFmt w:val="bullet"/>
      <w:lvlText w:val="•"/>
      <w:lvlJc w:val="left"/>
      <w:pPr>
        <w:ind w:left="2994" w:hanging="135"/>
      </w:pPr>
      <w:rPr>
        <w:rFonts w:hint="default"/>
        <w:lang w:val="sk-SK" w:eastAsia="en-US" w:bidi="ar-SA"/>
      </w:rPr>
    </w:lvl>
    <w:lvl w:ilvl="4" w:tplc="C8FE6B8A">
      <w:numFmt w:val="bullet"/>
      <w:lvlText w:val="•"/>
      <w:lvlJc w:val="left"/>
      <w:pPr>
        <w:ind w:left="4002" w:hanging="135"/>
      </w:pPr>
      <w:rPr>
        <w:rFonts w:hint="default"/>
        <w:lang w:val="sk-SK" w:eastAsia="en-US" w:bidi="ar-SA"/>
      </w:rPr>
    </w:lvl>
    <w:lvl w:ilvl="5" w:tplc="1D56E888">
      <w:numFmt w:val="bullet"/>
      <w:lvlText w:val="•"/>
      <w:lvlJc w:val="left"/>
      <w:pPr>
        <w:ind w:left="5009" w:hanging="135"/>
      </w:pPr>
      <w:rPr>
        <w:rFonts w:hint="default"/>
        <w:lang w:val="sk-SK" w:eastAsia="en-US" w:bidi="ar-SA"/>
      </w:rPr>
    </w:lvl>
    <w:lvl w:ilvl="6" w:tplc="3FC82D02">
      <w:numFmt w:val="bullet"/>
      <w:lvlText w:val="•"/>
      <w:lvlJc w:val="left"/>
      <w:pPr>
        <w:ind w:left="6016" w:hanging="135"/>
      </w:pPr>
      <w:rPr>
        <w:rFonts w:hint="default"/>
        <w:lang w:val="sk-SK" w:eastAsia="en-US" w:bidi="ar-SA"/>
      </w:rPr>
    </w:lvl>
    <w:lvl w:ilvl="7" w:tplc="FD2897B6">
      <w:numFmt w:val="bullet"/>
      <w:lvlText w:val="•"/>
      <w:lvlJc w:val="left"/>
      <w:pPr>
        <w:ind w:left="7024" w:hanging="135"/>
      </w:pPr>
      <w:rPr>
        <w:rFonts w:hint="default"/>
        <w:lang w:val="sk-SK" w:eastAsia="en-US" w:bidi="ar-SA"/>
      </w:rPr>
    </w:lvl>
    <w:lvl w:ilvl="8" w:tplc="C246A498">
      <w:numFmt w:val="bullet"/>
      <w:lvlText w:val="•"/>
      <w:lvlJc w:val="left"/>
      <w:pPr>
        <w:ind w:left="8031" w:hanging="13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58E"/>
    <w:rsid w:val="00003F1D"/>
    <w:rsid w:val="000336D3"/>
    <w:rsid w:val="00035A0B"/>
    <w:rsid w:val="00043C0D"/>
    <w:rsid w:val="0008539A"/>
    <w:rsid w:val="00140097"/>
    <w:rsid w:val="002A5584"/>
    <w:rsid w:val="0042558E"/>
    <w:rsid w:val="00464444"/>
    <w:rsid w:val="005404EC"/>
    <w:rsid w:val="007368D0"/>
    <w:rsid w:val="00765180"/>
    <w:rsid w:val="00C53BFC"/>
    <w:rsid w:val="00F63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57175"/>
  <w15:docId w15:val="{3C79A368-5BF4-48B0-904F-004A98F6A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"/>
    <w:uiPriority w:val="9"/>
    <w:qFormat/>
    <w:pPr>
      <w:ind w:left="826" w:hanging="361"/>
      <w:outlineLvl w:val="0"/>
    </w:pPr>
    <w:rPr>
      <w:b/>
      <w:bCs/>
      <w:sz w:val="23"/>
      <w:szCs w:val="23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sz w:val="23"/>
      <w:szCs w:val="23"/>
    </w:rPr>
  </w:style>
  <w:style w:type="paragraph" w:styleId="Nzev">
    <w:name w:val="Title"/>
    <w:basedOn w:val="Normln"/>
    <w:uiPriority w:val="10"/>
    <w:qFormat/>
    <w:pPr>
      <w:spacing w:before="132"/>
      <w:ind w:left="1463" w:right="1411"/>
      <w:jc w:val="center"/>
    </w:pPr>
    <w:rPr>
      <w:b/>
      <w:bCs/>
      <w:sz w:val="32"/>
      <w:szCs w:val="32"/>
    </w:rPr>
  </w:style>
  <w:style w:type="paragraph" w:styleId="Odstavecseseznamem">
    <w:name w:val="List Paragraph"/>
    <w:basedOn w:val="Normln"/>
    <w:uiPriority w:val="1"/>
    <w:qFormat/>
    <w:pPr>
      <w:spacing w:before="132"/>
      <w:ind w:left="826" w:hanging="135"/>
    </w:pPr>
  </w:style>
  <w:style w:type="paragraph" w:customStyle="1" w:styleId="TableParagraph">
    <w:name w:val="Table Paragraph"/>
    <w:basedOn w:val="Normln"/>
    <w:uiPriority w:val="1"/>
    <w:qFormat/>
    <w:pPr>
      <w:spacing w:line="256" w:lineRule="exact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709</Words>
  <Characters>4042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Eliska</dc:creator>
  <cp:keywords/>
  <dc:description/>
  <cp:lastModifiedBy>Lizard88 Ewina</cp:lastModifiedBy>
  <cp:revision>2</cp:revision>
  <dcterms:created xsi:type="dcterms:W3CDTF">2026-07-14T06:37:00Z</dcterms:created>
  <dcterms:modified xsi:type="dcterms:W3CDTF">2026-07-14T06:37:00Z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2023-07-12T00:00:00Z</vt:filetime>
  </property>
</Properties>
</file>