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3C3825" w14:textId="77777777" w:rsidR="009F5EEB" w:rsidRDefault="003F7421">
      <w:r>
        <w:rPr>
          <w:rFonts w:cs="Times New Roman"/>
          <w:sz w:val="24"/>
        </w:rPr>
        <w:t xml:space="preserve">La </w:t>
      </w:r>
      <w:proofErr w:type="spellStart"/>
      <w:r>
        <w:rPr>
          <w:rFonts w:cs="Times New Roman"/>
          <w:sz w:val="24"/>
        </w:rPr>
        <w:t>casa</w:t>
      </w:r>
      <w:proofErr w:type="spellEnd"/>
      <w:r>
        <w:rPr>
          <w:rFonts w:cs="Times New Roman"/>
          <w:sz w:val="24"/>
        </w:rPr>
        <w:t xml:space="preserve"> </w:t>
      </w:r>
      <w:proofErr w:type="spellStart"/>
      <w:r>
        <w:rPr>
          <w:rFonts w:cs="Times New Roman"/>
          <w:sz w:val="24"/>
        </w:rPr>
        <w:t>s.r.o</w:t>
      </w:r>
      <w:proofErr w:type="spellEnd"/>
      <w:r>
        <w:rPr>
          <w:rFonts w:cs="Times New Roman"/>
          <w:sz w:val="24"/>
        </w:rPr>
        <w:t xml:space="preserve">., Červenej armády1029/12, Turany 038 53 </w:t>
      </w:r>
    </w:p>
    <w:p w14:paraId="4842BDCE" w14:textId="77777777" w:rsidR="009F5EEB" w:rsidRDefault="003F7421">
      <w:r>
        <w:rPr>
          <w:rFonts w:cs="Times New Roman"/>
          <w:sz w:val="24"/>
        </w:rPr>
        <w:t>IČO: 36 151 801</w:t>
      </w:r>
    </w:p>
    <w:p w14:paraId="437863EC" w14:textId="77777777" w:rsidR="009F5EEB" w:rsidRDefault="003F7421">
      <w:r>
        <w:rPr>
          <w:rFonts w:cs="Times New Roman"/>
          <w:sz w:val="24"/>
        </w:rPr>
        <w:t>DIČ: 2022408850</w:t>
      </w:r>
    </w:p>
    <w:p w14:paraId="7C9E37A3" w14:textId="77777777" w:rsidR="009F5EEB" w:rsidRDefault="009F5EEB"/>
    <w:p w14:paraId="5CC95F6D" w14:textId="77777777" w:rsidR="009F5EEB" w:rsidRDefault="009F5EEB"/>
    <w:p w14:paraId="345EB223" w14:textId="77777777" w:rsidR="009F5EEB" w:rsidRDefault="009F5EEB"/>
    <w:p w14:paraId="2FE4C4E1" w14:textId="77777777" w:rsidR="009F5EEB" w:rsidRDefault="009F5EEB"/>
    <w:p w14:paraId="7661AF3F" w14:textId="77777777" w:rsidR="009F5EEB" w:rsidRDefault="009F5EEB"/>
    <w:p w14:paraId="1C8CF6FB" w14:textId="77777777" w:rsidR="009F5EEB" w:rsidRDefault="009F5EEB"/>
    <w:p w14:paraId="66EBAEA8" w14:textId="77777777" w:rsidR="009F5EEB" w:rsidRDefault="009F5EEB"/>
    <w:p w14:paraId="7A985B10" w14:textId="77777777" w:rsidR="009F5EEB" w:rsidRDefault="009F5EEB"/>
    <w:p w14:paraId="41EA7491" w14:textId="77777777" w:rsidR="009F5EEB" w:rsidRDefault="009F5EEB"/>
    <w:p w14:paraId="5A86ACF9" w14:textId="77777777" w:rsidR="009F5EEB" w:rsidRDefault="009F5EEB">
      <w:pPr>
        <w:jc w:val="center"/>
      </w:pPr>
    </w:p>
    <w:p w14:paraId="7BA6C58A" w14:textId="77777777" w:rsidR="009F5EEB" w:rsidRDefault="003F7421">
      <w:pPr>
        <w:jc w:val="center"/>
      </w:pPr>
      <w:r>
        <w:rPr>
          <w:rFonts w:ascii="Arial" w:hAnsi="Arial" w:cs="Arial"/>
          <w:b/>
          <w:sz w:val="48"/>
        </w:rPr>
        <w:t>Výročná správa za rok 2025</w:t>
      </w:r>
    </w:p>
    <w:p w14:paraId="47F52D5A" w14:textId="77777777" w:rsidR="009F5EEB" w:rsidRDefault="009F5EEB">
      <w:pPr>
        <w:jc w:val="center"/>
      </w:pPr>
    </w:p>
    <w:p w14:paraId="23D9B707" w14:textId="77777777" w:rsidR="009F5EEB" w:rsidRDefault="009F5EEB">
      <w:pPr>
        <w:jc w:val="center"/>
      </w:pPr>
    </w:p>
    <w:p w14:paraId="724F5F82" w14:textId="77777777" w:rsidR="009F5EEB" w:rsidRDefault="009F5EEB">
      <w:pPr>
        <w:jc w:val="center"/>
      </w:pPr>
    </w:p>
    <w:p w14:paraId="6A0FE181" w14:textId="77777777" w:rsidR="009F5EEB" w:rsidRDefault="009F5EEB">
      <w:pPr>
        <w:jc w:val="center"/>
      </w:pPr>
    </w:p>
    <w:p w14:paraId="7E4B05A0" w14:textId="77777777" w:rsidR="009F5EEB" w:rsidRDefault="009F5EEB">
      <w:pPr>
        <w:jc w:val="center"/>
      </w:pPr>
    </w:p>
    <w:p w14:paraId="1F23BD51" w14:textId="77777777" w:rsidR="009F5EEB" w:rsidRDefault="009F5EEB">
      <w:pPr>
        <w:jc w:val="center"/>
      </w:pPr>
    </w:p>
    <w:p w14:paraId="39229F5F" w14:textId="77777777" w:rsidR="009F5EEB" w:rsidRDefault="009F5EEB">
      <w:pPr>
        <w:jc w:val="center"/>
      </w:pPr>
    </w:p>
    <w:p w14:paraId="0048DC47" w14:textId="77777777" w:rsidR="009F5EEB" w:rsidRDefault="009F5EEB">
      <w:pPr>
        <w:jc w:val="center"/>
      </w:pPr>
    </w:p>
    <w:p w14:paraId="06373E54" w14:textId="77777777" w:rsidR="009F5EEB" w:rsidRDefault="009F5EEB">
      <w:pPr>
        <w:jc w:val="center"/>
      </w:pPr>
    </w:p>
    <w:p w14:paraId="105EC847" w14:textId="77777777" w:rsidR="009F5EEB" w:rsidRDefault="009F5EEB">
      <w:pPr>
        <w:jc w:val="center"/>
      </w:pPr>
    </w:p>
    <w:p w14:paraId="1F3610A4" w14:textId="77777777" w:rsidR="009F5EEB" w:rsidRDefault="009F5EEB">
      <w:pPr>
        <w:jc w:val="center"/>
      </w:pPr>
    </w:p>
    <w:p w14:paraId="782923C0" w14:textId="77777777" w:rsidR="009F5EEB" w:rsidRDefault="009F5EEB">
      <w:pPr>
        <w:jc w:val="center"/>
      </w:pPr>
    </w:p>
    <w:p w14:paraId="5D4D7FD6" w14:textId="77777777" w:rsidR="009F5EEB" w:rsidRDefault="009F5EEB"/>
    <w:p w14:paraId="012E1960" w14:textId="77777777" w:rsidR="009F5EEB" w:rsidRDefault="009F5EEB"/>
    <w:p w14:paraId="6090292D" w14:textId="77777777" w:rsidR="009F5EEB" w:rsidRDefault="009F5EEB"/>
    <w:p w14:paraId="1588911F" w14:textId="77777777" w:rsidR="009F5EEB" w:rsidRDefault="009F5EEB"/>
    <w:p w14:paraId="3334152C" w14:textId="77777777" w:rsidR="009F5EEB" w:rsidRDefault="009F5EEB"/>
    <w:p w14:paraId="701D1AB0" w14:textId="77777777" w:rsidR="009F5EEB" w:rsidRDefault="009F5EEB"/>
    <w:p w14:paraId="2795CCBF" w14:textId="77777777" w:rsidR="009F5EEB" w:rsidRDefault="009F5EEB"/>
    <w:p w14:paraId="38DC8A23" w14:textId="77777777" w:rsidR="009F5EEB" w:rsidRDefault="009F5EEB"/>
    <w:p w14:paraId="7FAC36E1" w14:textId="77777777" w:rsidR="009F5EEB" w:rsidRDefault="009F5EEB"/>
    <w:p w14:paraId="0CC25199" w14:textId="77777777" w:rsidR="009F5EEB" w:rsidRDefault="009F5EEB">
      <w:pPr>
        <w:jc w:val="both"/>
      </w:pPr>
    </w:p>
    <w:p w14:paraId="15C117CD" w14:textId="77777777" w:rsidR="009F5EEB" w:rsidRDefault="009F5EEB"/>
    <w:p w14:paraId="2BBAD64F" w14:textId="77777777" w:rsidR="009F5EEB" w:rsidRDefault="009F5EEB"/>
    <w:p w14:paraId="39BC6F70" w14:textId="77777777" w:rsidR="009F5EEB" w:rsidRDefault="003F7421">
      <w:pPr>
        <w:spacing w:before="1"/>
        <w:ind w:left="216"/>
        <w:jc w:val="both"/>
      </w:pPr>
      <w:r>
        <w:rPr>
          <w:rFonts w:cs="Times New Roman"/>
          <w:b/>
        </w:rPr>
        <w:t>Obchodné</w:t>
      </w:r>
      <w:r>
        <w:rPr>
          <w:rFonts w:cs="Times New Roman"/>
          <w:b/>
          <w:spacing w:val="-3"/>
        </w:rPr>
        <w:t xml:space="preserve"> </w:t>
      </w:r>
      <w:r>
        <w:rPr>
          <w:rFonts w:cs="Times New Roman"/>
          <w:b/>
        </w:rPr>
        <w:t>meno:</w:t>
      </w:r>
      <w:r>
        <w:rPr>
          <w:rFonts w:cs="Times New Roman"/>
          <w:b/>
          <w:spacing w:val="65"/>
        </w:rPr>
        <w:t xml:space="preserve"> La </w:t>
      </w:r>
      <w:proofErr w:type="spellStart"/>
      <w:r>
        <w:rPr>
          <w:rFonts w:cs="Times New Roman"/>
          <w:b/>
          <w:spacing w:val="65"/>
        </w:rPr>
        <w:t>casa</w:t>
      </w:r>
      <w:proofErr w:type="spellEnd"/>
      <w:r>
        <w:rPr>
          <w:rFonts w:cs="Times New Roman"/>
          <w:b/>
          <w:spacing w:val="65"/>
        </w:rPr>
        <w:t xml:space="preserve">, </w:t>
      </w:r>
      <w:proofErr w:type="spellStart"/>
      <w:r>
        <w:rPr>
          <w:rFonts w:cs="Times New Roman"/>
          <w:b/>
          <w:spacing w:val="65"/>
        </w:rPr>
        <w:t>s.r.o</w:t>
      </w:r>
      <w:proofErr w:type="spellEnd"/>
      <w:r>
        <w:rPr>
          <w:rFonts w:cs="Times New Roman"/>
          <w:b/>
          <w:spacing w:val="65"/>
        </w:rPr>
        <w:t>.</w:t>
      </w:r>
    </w:p>
    <w:p w14:paraId="0D0BF442" w14:textId="77777777" w:rsidR="009F5EEB" w:rsidRDefault="003F7421">
      <w:pPr>
        <w:spacing w:before="136"/>
        <w:ind w:left="216"/>
        <w:jc w:val="both"/>
      </w:pPr>
      <w:r>
        <w:rPr>
          <w:rFonts w:cs="Times New Roman"/>
          <w:b/>
          <w:spacing w:val="-1"/>
        </w:rPr>
        <w:t>Sídlo</w:t>
      </w:r>
      <w:r>
        <w:rPr>
          <w:rFonts w:cs="Times New Roman"/>
          <w:b/>
          <w:spacing w:val="-15"/>
        </w:rPr>
        <w:t xml:space="preserve"> </w:t>
      </w:r>
      <w:r>
        <w:rPr>
          <w:rFonts w:cs="Times New Roman"/>
          <w:b/>
        </w:rPr>
        <w:t>spoločnosti a prevádzka:</w:t>
      </w:r>
      <w:r>
        <w:rPr>
          <w:rFonts w:cs="Times New Roman"/>
          <w:b/>
          <w:spacing w:val="-14"/>
        </w:rPr>
        <w:t xml:space="preserve"> </w:t>
      </w:r>
      <w:r>
        <w:rPr>
          <w:rFonts w:cs="Times New Roman"/>
          <w:b/>
        </w:rPr>
        <w:t>Červenej armády 1029/12, Turany 03853</w:t>
      </w:r>
    </w:p>
    <w:p w14:paraId="1EA62FEA" w14:textId="77777777" w:rsidR="009F5EEB" w:rsidRDefault="003F7421">
      <w:pPr>
        <w:spacing w:before="140"/>
        <w:ind w:left="216" w:right="423"/>
        <w:jc w:val="both"/>
      </w:pPr>
      <w:r>
        <w:rPr>
          <w:rFonts w:cs="Times New Roman"/>
          <w:b/>
        </w:rPr>
        <w:t>Zapísaný v registri sociálnych podnikov: 18.1.2022 pod číslom: 539/2022_RSP</w:t>
      </w:r>
    </w:p>
    <w:p w14:paraId="6888F6BA" w14:textId="77777777" w:rsidR="009F5EEB" w:rsidRDefault="009F5EEB">
      <w:pPr>
        <w:spacing w:before="140"/>
        <w:ind w:left="216" w:right="423"/>
        <w:jc w:val="both"/>
      </w:pPr>
    </w:p>
    <w:p w14:paraId="696E2BCA" w14:textId="77777777" w:rsidR="009F5EEB" w:rsidRDefault="009F5EEB">
      <w:pPr>
        <w:spacing w:before="140"/>
        <w:ind w:left="216" w:right="423"/>
        <w:jc w:val="both"/>
      </w:pPr>
    </w:p>
    <w:p w14:paraId="4292C5A4" w14:textId="77777777" w:rsidR="009F5EEB" w:rsidRDefault="009F5EEB">
      <w:pPr>
        <w:jc w:val="both"/>
      </w:pPr>
    </w:p>
    <w:p w14:paraId="13B4F594" w14:textId="77777777" w:rsidR="009F5EEB" w:rsidRDefault="009F5EEB">
      <w:pPr>
        <w:jc w:val="both"/>
      </w:pPr>
    </w:p>
    <w:p w14:paraId="203DEFCE" w14:textId="77777777" w:rsidR="009F5EEB" w:rsidRDefault="009F5EEB">
      <w:pPr>
        <w:spacing w:before="232"/>
        <w:ind w:left="720"/>
        <w:jc w:val="both"/>
      </w:pPr>
    </w:p>
    <w:p w14:paraId="03257ECB" w14:textId="77777777" w:rsidR="009F5EEB" w:rsidRDefault="009F5EEB">
      <w:pPr>
        <w:spacing w:before="232"/>
        <w:jc w:val="both"/>
      </w:pPr>
    </w:p>
    <w:p w14:paraId="507DD3C3" w14:textId="77777777" w:rsidR="009F5EEB" w:rsidRDefault="009F5EEB">
      <w:pPr>
        <w:jc w:val="both"/>
      </w:pPr>
    </w:p>
    <w:p w14:paraId="0631CB85" w14:textId="77777777" w:rsidR="009F5EEB" w:rsidRDefault="003F7421">
      <w:pPr>
        <w:ind w:left="216"/>
        <w:jc w:val="both"/>
      </w:pPr>
      <w:r>
        <w:rPr>
          <w:rFonts w:cs="Times New Roman"/>
        </w:rPr>
        <w:t>Sociálnemu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podniku</w:t>
      </w:r>
      <w:r>
        <w:rPr>
          <w:rFonts w:cs="Times New Roman"/>
          <w:spacing w:val="59"/>
        </w:rPr>
        <w:t xml:space="preserve"> </w:t>
      </w:r>
      <w:r>
        <w:rPr>
          <w:rFonts w:cs="Times New Roman"/>
        </w:rPr>
        <w:t xml:space="preserve">La </w:t>
      </w:r>
      <w:proofErr w:type="spellStart"/>
      <w:r>
        <w:rPr>
          <w:rFonts w:cs="Times New Roman"/>
        </w:rPr>
        <w:t>casa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s.r.o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bol</w:t>
      </w:r>
      <w:r>
        <w:rPr>
          <w:rFonts w:cs="Times New Roman"/>
          <w:spacing w:val="60"/>
        </w:rPr>
        <w:t xml:space="preserve"> </w:t>
      </w:r>
      <w:r>
        <w:rPr>
          <w:rFonts w:cs="Times New Roman"/>
        </w:rPr>
        <w:t>priznaný</w:t>
      </w:r>
      <w:r>
        <w:rPr>
          <w:rFonts w:cs="Times New Roman"/>
          <w:spacing w:val="58"/>
        </w:rPr>
        <w:t xml:space="preserve"> </w:t>
      </w:r>
      <w:r>
        <w:rPr>
          <w:rFonts w:cs="Times New Roman"/>
        </w:rPr>
        <w:t>Ministerstvom</w:t>
      </w:r>
      <w:r>
        <w:rPr>
          <w:rFonts w:cs="Times New Roman"/>
          <w:spacing w:val="61"/>
        </w:rPr>
        <w:t xml:space="preserve"> </w:t>
      </w:r>
      <w:r>
        <w:rPr>
          <w:rFonts w:cs="Times New Roman"/>
        </w:rPr>
        <w:t>práce,</w:t>
      </w:r>
      <w:r>
        <w:rPr>
          <w:rFonts w:cs="Times New Roman"/>
          <w:spacing w:val="-63"/>
        </w:rPr>
        <w:t xml:space="preserve"> </w:t>
      </w:r>
      <w:r>
        <w:rPr>
          <w:rFonts w:cs="Times New Roman"/>
        </w:rPr>
        <w:t>sociálnych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veci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14"/>
        </w:rPr>
        <w:t xml:space="preserve"> </w:t>
      </w:r>
      <w:r>
        <w:rPr>
          <w:rFonts w:cs="Times New Roman"/>
        </w:rPr>
        <w:t>rodiny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Slovenskej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republiky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podľa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§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7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ods.</w:t>
      </w:r>
      <w:r>
        <w:rPr>
          <w:rFonts w:cs="Times New Roman"/>
          <w:spacing w:val="14"/>
        </w:rPr>
        <w:t xml:space="preserve"> </w:t>
      </w:r>
      <w:r>
        <w:rPr>
          <w:rFonts w:cs="Times New Roman"/>
        </w:rPr>
        <w:t>4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zákona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č.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 xml:space="preserve">112/2018 </w:t>
      </w:r>
      <w:proofErr w:type="spellStart"/>
      <w:r>
        <w:rPr>
          <w:rFonts w:cs="Times New Roman"/>
        </w:rPr>
        <w:t>Z.z</w:t>
      </w:r>
      <w:proofErr w:type="spellEnd"/>
      <w:r>
        <w:rPr>
          <w:rFonts w:cs="Times New Roman"/>
        </w:rPr>
        <w:t>.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o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sociálnej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ekonomike</w:t>
      </w:r>
      <w:r>
        <w:rPr>
          <w:rFonts w:cs="Times New Roman"/>
          <w:spacing w:val="37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sociálnych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podnikoch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o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zmene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a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doplnení</w:t>
      </w:r>
      <w:r>
        <w:rPr>
          <w:rFonts w:cs="Times New Roman"/>
          <w:spacing w:val="36"/>
        </w:rPr>
        <w:t xml:space="preserve"> </w:t>
      </w:r>
      <w:r>
        <w:rPr>
          <w:rFonts w:cs="Times New Roman"/>
        </w:rPr>
        <w:t>niektorých</w:t>
      </w:r>
      <w:r>
        <w:rPr>
          <w:rFonts w:cs="Times New Roman"/>
          <w:spacing w:val="-64"/>
        </w:rPr>
        <w:t xml:space="preserve"> </w:t>
      </w:r>
      <w:r>
        <w:rPr>
          <w:rFonts w:cs="Times New Roman"/>
        </w:rPr>
        <w:t>zákonov.</w:t>
      </w:r>
    </w:p>
    <w:p w14:paraId="3F59521B" w14:textId="77777777" w:rsidR="009F5EEB" w:rsidRDefault="003F7421">
      <w:pPr>
        <w:ind w:left="216"/>
        <w:jc w:val="both"/>
      </w:pPr>
      <w:r>
        <w:rPr>
          <w:rFonts w:cs="Times New Roman"/>
        </w:rPr>
        <w:t>Štatút</w:t>
      </w:r>
      <w:r>
        <w:rPr>
          <w:rFonts w:cs="Times New Roman"/>
          <w:spacing w:val="43"/>
        </w:rPr>
        <w:t xml:space="preserve"> </w:t>
      </w:r>
      <w:r>
        <w:rPr>
          <w:rFonts w:cs="Times New Roman"/>
        </w:rPr>
        <w:t>registrovaného</w:t>
      </w:r>
      <w:r>
        <w:rPr>
          <w:rFonts w:cs="Times New Roman"/>
          <w:spacing w:val="41"/>
        </w:rPr>
        <w:t xml:space="preserve"> </w:t>
      </w:r>
      <w:r>
        <w:rPr>
          <w:rFonts w:cs="Times New Roman"/>
        </w:rPr>
        <w:t>sociálneho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podniku,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druh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registrovaného</w:t>
      </w:r>
      <w:r>
        <w:rPr>
          <w:rFonts w:cs="Times New Roman"/>
          <w:spacing w:val="44"/>
        </w:rPr>
        <w:t xml:space="preserve"> </w:t>
      </w:r>
      <w:r>
        <w:rPr>
          <w:rFonts w:cs="Times New Roman"/>
        </w:rPr>
        <w:t>sociálneho</w:t>
      </w:r>
      <w:r>
        <w:rPr>
          <w:rFonts w:cs="Times New Roman"/>
          <w:spacing w:val="40"/>
        </w:rPr>
        <w:t xml:space="preserve"> </w:t>
      </w:r>
      <w:r>
        <w:rPr>
          <w:rFonts w:cs="Times New Roman"/>
        </w:rPr>
        <w:t>podniku (RSP) :</w:t>
      </w:r>
      <w:r>
        <w:rPr>
          <w:rFonts w:cs="Times New Roman"/>
          <w:spacing w:val="-63"/>
        </w:rPr>
        <w:t xml:space="preserve">  </w:t>
      </w:r>
      <w:r>
        <w:rPr>
          <w:rFonts w:cs="Times New Roman"/>
        </w:rPr>
        <w:t>INTEGRAČNÝ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PONIK,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18.1.2022.</w:t>
      </w:r>
    </w:p>
    <w:p w14:paraId="60AFB6C4" w14:textId="77777777" w:rsidR="009F5EEB" w:rsidRDefault="009F5EEB">
      <w:pPr>
        <w:ind w:left="216"/>
        <w:jc w:val="both"/>
      </w:pPr>
    </w:p>
    <w:p w14:paraId="500358B1" w14:textId="77777777" w:rsidR="009F5EEB" w:rsidRDefault="009F5EEB">
      <w:pPr>
        <w:ind w:left="216"/>
        <w:jc w:val="both"/>
      </w:pPr>
    </w:p>
    <w:p w14:paraId="2B6E4FD3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1F91D1B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0CDE6B47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BC64DCC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11A35E22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35EFBB8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2DEB929E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16489E5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90AEF81" w14:textId="77777777" w:rsidR="009F5EEB" w:rsidRDefault="009F5EEB">
      <w:pPr>
        <w:ind w:left="720"/>
        <w:jc w:val="both"/>
        <w:rPr>
          <w:rFonts w:ascii="Times New Roman" w:hAnsi="Times New Roman" w:cs="Times New Roman"/>
          <w:b/>
        </w:rPr>
      </w:pPr>
    </w:p>
    <w:p w14:paraId="4393157C" w14:textId="77777777" w:rsidR="009F5EEB" w:rsidRDefault="003F7421">
      <w:pPr>
        <w:ind w:left="1985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/>
          <w:b/>
          <w:sz w:val="24"/>
          <w:szCs w:val="24"/>
        </w:rPr>
        <w:lastRenderedPageBreak/>
        <w:t>Predmety podnikania:</w:t>
      </w:r>
    </w:p>
    <w:p w14:paraId="7CAC05EB" w14:textId="77777777" w:rsidR="009F5EEB" w:rsidRDefault="009F5EEB">
      <w:pPr>
        <w:ind w:left="720"/>
        <w:jc w:val="both"/>
        <w:rPr>
          <w:rFonts w:ascii="Times New Roman" w:hAnsi="Times New Roman"/>
          <w:sz w:val="24"/>
          <w:szCs w:val="24"/>
        </w:rPr>
      </w:pPr>
    </w:p>
    <w:p w14:paraId="6E6BFA56" w14:textId="77777777" w:rsidR="009F5EEB" w:rsidRDefault="003F742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 xml:space="preserve">PREDMET </w:t>
      </w:r>
      <w:r>
        <w:rPr>
          <w:rFonts w:cs="Times"/>
          <w:b/>
          <w:sz w:val="24"/>
          <w:szCs w:val="24"/>
        </w:rPr>
        <w:t>ČINNOSTI SPOLOČNOSTI</w:t>
      </w:r>
    </w:p>
    <w:p w14:paraId="3F6F99B9" w14:textId="77777777" w:rsidR="009F5EEB" w:rsidRDefault="003F7421">
      <w:pPr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 xml:space="preserve">Predmetom podnikania spoločnosti je:  </w:t>
      </w:r>
    </w:p>
    <w:p w14:paraId="37691803" w14:textId="77777777" w:rsidR="009F5EEB" w:rsidRDefault="009F5EEB">
      <w:pPr>
        <w:ind w:left="426"/>
        <w:jc w:val="both"/>
        <w:rPr>
          <w:rFonts w:ascii="Times New Roman" w:hAnsi="Times New Roman"/>
          <w:sz w:val="24"/>
          <w:szCs w:val="24"/>
        </w:rPr>
      </w:pPr>
    </w:p>
    <w:p w14:paraId="55CB01B5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čistenie budov</w:t>
      </w:r>
    </w:p>
    <w:p w14:paraId="680D55B1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údržba verejných priestorov v rozsahu voľných živností</w:t>
      </w:r>
    </w:p>
    <w:p w14:paraId="629D5871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organizovanie kurzov a školení</w:t>
      </w:r>
    </w:p>
    <w:p w14:paraId="4956CB88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administratívne činnosti</w:t>
      </w:r>
    </w:p>
    <w:p w14:paraId="21CAEA23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veľkoobchod v rozsahu voľnej živnosti</w:t>
      </w:r>
    </w:p>
    <w:p w14:paraId="0085105E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maloobchod v rozsahu voľnej živnosti</w:t>
      </w:r>
    </w:p>
    <w:p w14:paraId="0BD19CD9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sprostredkovateľská činnosť v rozsahu voľnej živnosti</w:t>
      </w:r>
    </w:p>
    <w:p w14:paraId="037AFB3E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          technicko-organizačné zabezpečenie kultúrnych a spoločenských   podujatí</w:t>
      </w:r>
    </w:p>
    <w:p w14:paraId="2005204D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reklamná a propagačná činnosť</w:t>
      </w:r>
    </w:p>
    <w:p w14:paraId="7FB4F097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maliarske a natieračské práce</w:t>
      </w:r>
    </w:p>
    <w:p w14:paraId="5B7EC568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</w:r>
      <w:r>
        <w:rPr>
          <w:rFonts w:cs="Times"/>
          <w:sz w:val="24"/>
          <w:szCs w:val="24"/>
        </w:rPr>
        <w:t>mimoškolské vzdelávanie a mimoškolská výchova v rozsahu voľných živností</w:t>
      </w:r>
    </w:p>
    <w:p w14:paraId="29680245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upratovacie práce, pranie, žehlenie, umývanie riadu</w:t>
      </w:r>
    </w:p>
    <w:p w14:paraId="162BE297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prenájom hnuteľných vecí</w:t>
      </w:r>
    </w:p>
    <w:p w14:paraId="2CA0864F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prípravné práce k realizácii stavby</w:t>
      </w:r>
    </w:p>
    <w:p w14:paraId="254D5B2B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dokončovacie stavebné práce pri realizácii exteriérov a interiérov</w:t>
      </w:r>
    </w:p>
    <w:p w14:paraId="23AF4BA0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 xml:space="preserve">uskutočňovanie stavieb a ich zmien </w:t>
      </w:r>
      <w:proofErr w:type="spellStart"/>
      <w:r>
        <w:rPr>
          <w:rFonts w:cs="Times"/>
          <w:sz w:val="24"/>
          <w:szCs w:val="24"/>
        </w:rPr>
        <w:t>dodáveteľským</w:t>
      </w:r>
      <w:proofErr w:type="spellEnd"/>
      <w:r>
        <w:rPr>
          <w:rFonts w:cs="Times"/>
          <w:sz w:val="24"/>
          <w:szCs w:val="24"/>
        </w:rPr>
        <w:t xml:space="preserve"> spôsobom</w:t>
      </w:r>
    </w:p>
    <w:p w14:paraId="16F50C26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stolárstvo</w:t>
      </w:r>
    </w:p>
    <w:p w14:paraId="51DFCB2C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opracovanie drevenej hmoty a výroby komponentov z dreva</w:t>
      </w:r>
    </w:p>
    <w:p w14:paraId="118227C3" w14:textId="77777777" w:rsidR="009F5EEB" w:rsidRDefault="003F7421">
      <w:pPr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vedenie účtovníctva</w:t>
      </w:r>
    </w:p>
    <w:p w14:paraId="493C0FF9" w14:textId="77777777" w:rsidR="009F5EEB" w:rsidRDefault="003F7421">
      <w:pPr>
        <w:tabs>
          <w:tab w:val="left" w:pos="450"/>
        </w:tabs>
        <w:ind w:left="51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ab/>
        <w:t>•</w:t>
      </w:r>
      <w:r>
        <w:rPr>
          <w:rFonts w:cs="Times"/>
          <w:sz w:val="24"/>
          <w:szCs w:val="24"/>
        </w:rPr>
        <w:tab/>
        <w:t>vypracovanie dokumentácie a projektu jednoduchých stavieb, drobných stavieb                     a zmien takýchto stavieb</w:t>
      </w:r>
    </w:p>
    <w:p w14:paraId="203D9CC6" w14:textId="77777777" w:rsidR="009F5EEB" w:rsidRDefault="003F7421">
      <w:pPr>
        <w:numPr>
          <w:ilvl w:val="0"/>
          <w:numId w:val="1"/>
        </w:numPr>
        <w:tabs>
          <w:tab w:val="left" w:pos="1695"/>
        </w:tabs>
        <w:ind w:left="1417" w:hanging="68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 xml:space="preserve">    prenájom nehnuteľností spojený s poskytovaním iných než základných služieb spojených s prenájmom </w:t>
      </w:r>
    </w:p>
    <w:p w14:paraId="76B41F2F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771D444F" w14:textId="77777777" w:rsidR="009F5EEB" w:rsidRDefault="009F5EEB">
      <w:pPr>
        <w:ind w:left="1440"/>
        <w:jc w:val="both"/>
        <w:rPr>
          <w:rFonts w:ascii="Times New Roman" w:hAnsi="Times New Roman"/>
          <w:sz w:val="24"/>
          <w:szCs w:val="24"/>
        </w:rPr>
      </w:pPr>
    </w:p>
    <w:p w14:paraId="38D27CD1" w14:textId="77777777" w:rsidR="009F5EEB" w:rsidRDefault="009F5EEB">
      <w:pPr>
        <w:ind w:left="1440"/>
        <w:jc w:val="both"/>
        <w:rPr>
          <w:rFonts w:ascii="Times New Roman" w:hAnsi="Times New Roman"/>
          <w:sz w:val="24"/>
          <w:szCs w:val="24"/>
        </w:rPr>
      </w:pPr>
    </w:p>
    <w:p w14:paraId="7E0B29F9" w14:textId="77777777" w:rsidR="009F5EEB" w:rsidRDefault="009F5EEB">
      <w:pPr>
        <w:ind w:left="1440"/>
        <w:jc w:val="both"/>
        <w:rPr>
          <w:rFonts w:ascii="Times New Roman" w:hAnsi="Times New Roman"/>
          <w:sz w:val="24"/>
          <w:szCs w:val="24"/>
        </w:rPr>
      </w:pPr>
    </w:p>
    <w:p w14:paraId="0D5643AD" w14:textId="77777777" w:rsidR="009F5EEB" w:rsidRDefault="003F7421">
      <w:pPr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 New Roman"/>
          <w:b/>
          <w:sz w:val="24"/>
          <w:szCs w:val="24"/>
          <w:u w:val="single"/>
        </w:rPr>
        <w:t>Komentár</w:t>
      </w:r>
      <w:r>
        <w:rPr>
          <w:rFonts w:cs="Times New Roman"/>
          <w:b/>
          <w:spacing w:val="-4"/>
          <w:sz w:val="24"/>
          <w:szCs w:val="24"/>
          <w:u w:val="single"/>
        </w:rPr>
        <w:t xml:space="preserve"> </w:t>
      </w:r>
      <w:r>
        <w:rPr>
          <w:rFonts w:cs="Times New Roman"/>
          <w:b/>
          <w:sz w:val="24"/>
          <w:szCs w:val="24"/>
          <w:u w:val="single"/>
        </w:rPr>
        <w:t>k výsledkom</w:t>
      </w:r>
      <w:r>
        <w:rPr>
          <w:rFonts w:cs="Times New Roman"/>
          <w:b/>
          <w:spacing w:val="-1"/>
          <w:sz w:val="24"/>
          <w:szCs w:val="24"/>
          <w:u w:val="single"/>
        </w:rPr>
        <w:t xml:space="preserve"> </w:t>
      </w:r>
      <w:r>
        <w:rPr>
          <w:rFonts w:cs="Times New Roman"/>
          <w:b/>
          <w:sz w:val="24"/>
          <w:szCs w:val="24"/>
          <w:u w:val="single"/>
        </w:rPr>
        <w:t>činnosti:</w:t>
      </w:r>
    </w:p>
    <w:p w14:paraId="416EEE08" w14:textId="77777777" w:rsidR="009F5EEB" w:rsidRDefault="003F7421">
      <w:pPr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 xml:space="preserve"> Hlavným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cieľom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je:</w:t>
      </w:r>
    </w:p>
    <w:p w14:paraId="57AE8CDC" w14:textId="77777777" w:rsidR="009F5EEB" w:rsidRDefault="003F7421">
      <w:pPr>
        <w:pStyle w:val="Odsekzoznamu"/>
        <w:numPr>
          <w:ilvl w:val="0"/>
          <w:numId w:val="2"/>
        </w:numPr>
        <w:tabs>
          <w:tab w:val="left" w:pos="835"/>
          <w:tab w:val="left" w:pos="836"/>
        </w:tabs>
        <w:spacing w:before="21" w:after="0" w:line="240" w:lineRule="auto"/>
        <w:ind w:left="836" w:hanging="721"/>
        <w:jc w:val="both"/>
        <w:rPr>
          <w:sz w:val="24"/>
          <w:szCs w:val="24"/>
        </w:rPr>
      </w:pPr>
      <w:r>
        <w:rPr>
          <w:sz w:val="24"/>
          <w:szCs w:val="24"/>
        </w:rPr>
        <w:t>vytvorenie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nových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pracovným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miest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pre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zraniteľné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znevýhodnené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osoby,</w:t>
      </w:r>
    </w:p>
    <w:p w14:paraId="5E5EB999" w14:textId="77777777" w:rsidR="009F5EEB" w:rsidRDefault="003F7421">
      <w:pPr>
        <w:pStyle w:val="Odsekzoznamu"/>
        <w:numPr>
          <w:ilvl w:val="0"/>
          <w:numId w:val="2"/>
        </w:numPr>
        <w:tabs>
          <w:tab w:val="left" w:pos="835"/>
          <w:tab w:val="left" w:pos="836"/>
        </w:tabs>
        <w:spacing w:before="21" w:after="0" w:line="240" w:lineRule="auto"/>
        <w:ind w:left="836" w:hanging="721"/>
        <w:jc w:val="both"/>
        <w:rPr>
          <w:sz w:val="24"/>
          <w:szCs w:val="24"/>
        </w:rPr>
      </w:pPr>
      <w:r>
        <w:rPr>
          <w:sz w:val="24"/>
          <w:szCs w:val="24"/>
        </w:rPr>
        <w:t>zaškolenie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pracovníkov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</w:t>
      </w:r>
      <w:r>
        <w:rPr>
          <w:spacing w:val="-2"/>
          <w:sz w:val="24"/>
          <w:szCs w:val="24"/>
        </w:rPr>
        <w:t xml:space="preserve"> oblasti upratovacích prác</w:t>
      </w:r>
    </w:p>
    <w:p w14:paraId="73030F13" w14:textId="6863055D" w:rsidR="009F5EEB" w:rsidRDefault="003F7421">
      <w:pPr>
        <w:pStyle w:val="Odsekzoznamu"/>
        <w:numPr>
          <w:ilvl w:val="0"/>
          <w:numId w:val="2"/>
        </w:numPr>
        <w:tabs>
          <w:tab w:val="left" w:pos="835"/>
          <w:tab w:val="left" w:pos="836"/>
        </w:tabs>
        <w:spacing w:before="20" w:after="0" w:line="240" w:lineRule="auto"/>
        <w:ind w:right="1369" w:hanging="78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vytvoriť moderné a efektívne prostredie pre zamestnancov – znevýhodnených a </w:t>
      </w:r>
      <w:r>
        <w:rPr>
          <w:spacing w:val="-58"/>
          <w:sz w:val="24"/>
          <w:szCs w:val="24"/>
        </w:rPr>
        <w:t xml:space="preserve">  </w:t>
      </w:r>
      <w:r>
        <w:rPr>
          <w:sz w:val="24"/>
          <w:szCs w:val="24"/>
        </w:rPr>
        <w:t>zraniteľných,</w:t>
      </w:r>
    </w:p>
    <w:p w14:paraId="57664CB4" w14:textId="77777777" w:rsidR="009F5EEB" w:rsidRDefault="003F7421">
      <w:pPr>
        <w:pStyle w:val="Odsekzoznamu"/>
        <w:numPr>
          <w:ilvl w:val="0"/>
          <w:numId w:val="2"/>
        </w:numPr>
        <w:tabs>
          <w:tab w:val="left" w:pos="835"/>
          <w:tab w:val="left" w:pos="836"/>
        </w:tabs>
        <w:spacing w:before="21" w:after="0" w:line="240" w:lineRule="auto"/>
        <w:ind w:left="836" w:hanging="721"/>
        <w:jc w:val="both"/>
        <w:rPr>
          <w:sz w:val="24"/>
          <w:szCs w:val="24"/>
        </w:rPr>
      </w:pPr>
      <w:r>
        <w:rPr>
          <w:sz w:val="24"/>
          <w:szCs w:val="24"/>
        </w:rPr>
        <w:t>vytvorenie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ekologického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prostredia</w:t>
      </w:r>
      <w:r>
        <w:rPr>
          <w:spacing w:val="-5"/>
          <w:sz w:val="24"/>
          <w:szCs w:val="24"/>
        </w:rPr>
        <w:t xml:space="preserve"> </w:t>
      </w:r>
    </w:p>
    <w:p w14:paraId="0A997886" w14:textId="77777777" w:rsidR="009F5EEB" w:rsidRDefault="009F5EEB">
      <w:pPr>
        <w:pStyle w:val="Zkladntext"/>
        <w:spacing w:before="10" w:after="0"/>
        <w:jc w:val="both"/>
        <w:rPr>
          <w:rFonts w:ascii="Times New Roman" w:hAnsi="Times New Roman"/>
          <w:sz w:val="24"/>
          <w:szCs w:val="24"/>
        </w:rPr>
      </w:pPr>
    </w:p>
    <w:p w14:paraId="3CB16C12" w14:textId="77777777" w:rsidR="009F5EEB" w:rsidRDefault="003F7421">
      <w:pPr>
        <w:pStyle w:val="Zkladntext"/>
        <w:ind w:left="115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Dosiahnutie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spoločenského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vplyvu:</w:t>
      </w:r>
    </w:p>
    <w:p w14:paraId="7D8BBBA3" w14:textId="39D1BD9E" w:rsidR="009F5EEB" w:rsidRDefault="003F7421">
      <w:pPr>
        <w:pStyle w:val="Odsekzoznamu"/>
        <w:numPr>
          <w:ilvl w:val="0"/>
          <w:numId w:val="2"/>
        </w:numPr>
        <w:tabs>
          <w:tab w:val="left" w:pos="835"/>
          <w:tab w:val="left" w:pos="836"/>
          <w:tab w:val="left" w:pos="2243"/>
        </w:tabs>
        <w:spacing w:before="21" w:after="0" w:line="240" w:lineRule="auto"/>
        <w:ind w:left="956" w:right="506" w:hanging="840"/>
        <w:jc w:val="both"/>
        <w:rPr>
          <w:sz w:val="24"/>
          <w:szCs w:val="24"/>
        </w:rPr>
      </w:pPr>
      <w:r>
        <w:rPr>
          <w:sz w:val="24"/>
          <w:szCs w:val="24"/>
        </w:rPr>
        <w:t>osloviť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ďalších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zákazníkov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(seniorov,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zraniteľné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znevýhodnené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osoby),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ktorým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 xml:space="preserve">budem 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ponúkať</w:t>
      </w:r>
      <w:r>
        <w:rPr>
          <w:sz w:val="24"/>
          <w:szCs w:val="24"/>
        </w:rPr>
        <w:tab/>
        <w:t>služby</w:t>
      </w:r>
    </w:p>
    <w:p w14:paraId="74AA58E5" w14:textId="77777777" w:rsidR="009F5EEB" w:rsidRDefault="009F5EEB">
      <w:pPr>
        <w:pStyle w:val="Odsekzoznamu"/>
        <w:tabs>
          <w:tab w:val="left" w:pos="835"/>
          <w:tab w:val="left" w:pos="836"/>
          <w:tab w:val="left" w:pos="2243"/>
        </w:tabs>
        <w:spacing w:before="21" w:after="0" w:line="240" w:lineRule="auto"/>
        <w:ind w:left="956" w:right="506" w:firstLine="0"/>
        <w:jc w:val="both"/>
        <w:rPr>
          <w:sz w:val="24"/>
          <w:szCs w:val="24"/>
        </w:rPr>
      </w:pPr>
    </w:p>
    <w:p w14:paraId="46212C9F" w14:textId="77777777" w:rsidR="009F5EEB" w:rsidRDefault="009F5EEB">
      <w:pPr>
        <w:pStyle w:val="Zkladntext"/>
        <w:spacing w:before="94" w:after="0"/>
        <w:ind w:left="115" w:right="103"/>
        <w:jc w:val="both"/>
        <w:rPr>
          <w:rFonts w:cs="Times"/>
        </w:rPr>
      </w:pPr>
    </w:p>
    <w:p w14:paraId="01B9AB1A" w14:textId="77777777" w:rsidR="009F5EEB" w:rsidRDefault="009F5EEB">
      <w:pPr>
        <w:ind w:left="215"/>
        <w:jc w:val="both"/>
        <w:rPr>
          <w:rFonts w:ascii="Times New Roman" w:hAnsi="Times New Roman"/>
          <w:sz w:val="24"/>
          <w:szCs w:val="24"/>
        </w:rPr>
      </w:pPr>
    </w:p>
    <w:p w14:paraId="4AE5C808" w14:textId="77777777" w:rsidR="009F5EEB" w:rsidRDefault="003F7421">
      <w:pPr>
        <w:ind w:left="17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RSP prispieva k dosahovaniu pozitívneho sociálneho vplyvu poskytovaním spoločensky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prospešnej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služby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upratovania 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to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zamestnávaním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zraniteľných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osôb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alebo</w:t>
      </w:r>
      <w:r>
        <w:rPr>
          <w:rFonts w:cs="Times"/>
          <w:spacing w:val="1"/>
          <w:sz w:val="24"/>
          <w:szCs w:val="24"/>
        </w:rPr>
        <w:t xml:space="preserve"> </w:t>
      </w:r>
      <w:proofErr w:type="spellStart"/>
      <w:r>
        <w:rPr>
          <w:rFonts w:cs="Times"/>
          <w:sz w:val="24"/>
          <w:szCs w:val="24"/>
        </w:rPr>
        <w:t>znevýhodnenýchosôb</w:t>
      </w:r>
      <w:proofErr w:type="spellEnd"/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 cieľom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pracovnej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integrácie,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posilniť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ich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pracovné</w:t>
      </w:r>
      <w:r>
        <w:rPr>
          <w:rFonts w:cs="Times"/>
          <w:spacing w:val="5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zručnosti,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návyky a začleňovanie sa do pracovného kolektívu. Samotní zamestnanci touto prácou získajú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lepšie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postavenie,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zabezpečia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si</w:t>
      </w:r>
      <w:r>
        <w:rPr>
          <w:rFonts w:cs="Times"/>
          <w:spacing w:val="16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vyššie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príjmy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.</w:t>
      </w:r>
    </w:p>
    <w:p w14:paraId="6C37AE9A" w14:textId="77777777" w:rsidR="009F5EEB" w:rsidRDefault="003F7421">
      <w:pPr>
        <w:ind w:left="170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cs="Times"/>
          <w:b/>
          <w:bCs/>
          <w:sz w:val="24"/>
          <w:szCs w:val="24"/>
        </w:rPr>
        <w:t>Zamestnanci firmy:</w:t>
      </w:r>
    </w:p>
    <w:p w14:paraId="2F3236AB" w14:textId="77777777" w:rsidR="009F5EEB" w:rsidRDefault="003F7421">
      <w:pPr>
        <w:pStyle w:val="Zkladntext"/>
        <w:ind w:left="115" w:right="195" w:firstLine="71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V súvislosti so zákonom o sociálnej ekonomike je pri výbere zamestnancov potrebné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prihliadať na priradenie jednotlivých záujemcov do kategórie znevýhodnených a zraniteľných osôb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definovaných týmto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zákonom.</w:t>
      </w:r>
    </w:p>
    <w:p w14:paraId="3468072D" w14:textId="77777777" w:rsidR="009F5EEB" w:rsidRDefault="003F7421">
      <w:pPr>
        <w:pStyle w:val="Zkladntext"/>
        <w:ind w:left="115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 xml:space="preserve">RSP počas roka 2025 napĺňal pozitívny </w:t>
      </w:r>
      <w:r>
        <w:rPr>
          <w:rFonts w:cs="Times"/>
          <w:sz w:val="24"/>
          <w:szCs w:val="24"/>
        </w:rPr>
        <w:t>sociálny podnik takto:</w:t>
      </w:r>
    </w:p>
    <w:tbl>
      <w:tblPr>
        <w:tblW w:w="9638" w:type="dxa"/>
        <w:tblInd w:w="114" w:type="dxa"/>
        <w:tblLayout w:type="fixed"/>
        <w:tblCellMar>
          <w:left w:w="2" w:type="dxa"/>
          <w:right w:w="2" w:type="dxa"/>
        </w:tblCellMar>
        <w:tblLook w:val="01E0" w:firstRow="1" w:lastRow="1" w:firstColumn="1" w:lastColumn="1" w:noHBand="0" w:noVBand="0"/>
      </w:tblPr>
      <w:tblGrid>
        <w:gridCol w:w="1927"/>
        <w:gridCol w:w="1929"/>
        <w:gridCol w:w="1926"/>
        <w:gridCol w:w="1928"/>
        <w:gridCol w:w="1928"/>
      </w:tblGrid>
      <w:tr w:rsidR="009F5EEB" w14:paraId="261B1CAC" w14:textId="77777777">
        <w:trPr>
          <w:trHeight w:val="932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E82703" w14:textId="77777777" w:rsidR="009F5EEB" w:rsidRDefault="003F7421">
            <w:pPr>
              <w:pStyle w:val="TableParagraph"/>
              <w:ind w:left="724" w:right="505" w:hanging="200"/>
              <w:jc w:val="both"/>
              <w:rPr>
                <w:sz w:val="24"/>
                <w:szCs w:val="24"/>
              </w:rPr>
            </w:pPr>
            <w:r>
              <w:rPr>
                <w:b/>
                <w:spacing w:val="-1"/>
                <w:sz w:val="24"/>
                <w:szCs w:val="24"/>
              </w:rPr>
              <w:t>Obdobie 2025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D5384" w14:textId="77777777" w:rsidR="009F5EEB" w:rsidRDefault="003F7421">
            <w:pPr>
              <w:pStyle w:val="TableParagraph"/>
              <w:ind w:left="88" w:right="79" w:hanging="1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Počet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zamestnancov na</w:t>
            </w:r>
            <w:r>
              <w:rPr>
                <w:b/>
                <w:spacing w:val="-58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HPP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9B5FD" w14:textId="77777777" w:rsidR="009F5EEB" w:rsidRDefault="003F7421">
            <w:pPr>
              <w:pStyle w:val="TableParagraph"/>
              <w:ind w:left="256" w:right="243" w:firstLine="370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toho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pacing w:val="-1"/>
                <w:sz w:val="24"/>
                <w:szCs w:val="24"/>
              </w:rPr>
              <w:t>znevýhodnení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F765E2" w14:textId="77777777" w:rsidR="009F5EEB" w:rsidRDefault="003F7421">
            <w:pPr>
              <w:pStyle w:val="TableParagraph"/>
              <w:ind w:left="82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2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toho</w:t>
            </w:r>
            <w:r>
              <w:rPr>
                <w:b/>
                <w:spacing w:val="-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zraniteľní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0C40B4" w14:textId="77777777" w:rsidR="009F5EEB" w:rsidRDefault="003F7421">
            <w:pPr>
              <w:pStyle w:val="TableParagraph"/>
              <w:ind w:left="224" w:right="218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%</w:t>
            </w:r>
            <w:r>
              <w:rPr>
                <w:b/>
                <w:spacing w:val="-8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</w:t>
            </w:r>
            <w:r>
              <w:rPr>
                <w:b/>
                <w:spacing w:val="-9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celkového</w:t>
            </w:r>
            <w:r>
              <w:rPr>
                <w:b/>
                <w:spacing w:val="-57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počtu</w:t>
            </w:r>
            <w:r>
              <w:rPr>
                <w:b/>
                <w:spacing w:val="1"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zamestnancov</w:t>
            </w:r>
          </w:p>
        </w:tc>
      </w:tr>
      <w:tr w:rsidR="009F5EEB" w14:paraId="7D477C7C" w14:textId="77777777">
        <w:trPr>
          <w:trHeight w:val="383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27BFCF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Január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6536D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EB2D5F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389F3A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416EE1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40%</w:t>
            </w:r>
          </w:p>
        </w:tc>
      </w:tr>
      <w:tr w:rsidR="009F5EEB" w14:paraId="4B20FD73" w14:textId="77777777">
        <w:trPr>
          <w:trHeight w:val="380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7F9D94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Február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CD0C69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61E338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56DBB2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371B59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50%</w:t>
            </w:r>
          </w:p>
        </w:tc>
      </w:tr>
      <w:tr w:rsidR="009F5EEB" w14:paraId="645E6FFD" w14:textId="77777777">
        <w:trPr>
          <w:trHeight w:val="382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A7EFA1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Marec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0DEF0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9562CC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FBFC22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047DE4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66,67%</w:t>
            </w:r>
          </w:p>
        </w:tc>
      </w:tr>
      <w:tr w:rsidR="009F5EEB" w14:paraId="5780F2CF" w14:textId="77777777">
        <w:trPr>
          <w:trHeight w:val="381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FB26C9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Apríl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0BB9BF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E1AE39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E5B8BD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D2A69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66,67%</w:t>
            </w:r>
          </w:p>
        </w:tc>
      </w:tr>
      <w:tr w:rsidR="009F5EEB" w14:paraId="68626AEE" w14:textId="77777777">
        <w:trPr>
          <w:trHeight w:val="383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EFC1EC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Máj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EF4297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DA7C1D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D835AF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90498D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75%</w:t>
            </w:r>
          </w:p>
        </w:tc>
      </w:tr>
      <w:tr w:rsidR="009F5EEB" w14:paraId="18F5BE20" w14:textId="77777777">
        <w:trPr>
          <w:trHeight w:val="380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AD1BF5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Jún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164444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45E2BB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180DB4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D29047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75%</w:t>
            </w:r>
          </w:p>
        </w:tc>
      </w:tr>
      <w:tr w:rsidR="009F5EEB" w14:paraId="3A4A5D18" w14:textId="77777777">
        <w:trPr>
          <w:trHeight w:val="383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8B8C4C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Júl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91FBB3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71F5CB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EF3893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5A3259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75%</w:t>
            </w:r>
          </w:p>
        </w:tc>
      </w:tr>
      <w:tr w:rsidR="009F5EEB" w14:paraId="5DA82653" w14:textId="77777777">
        <w:trPr>
          <w:trHeight w:val="381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E2369D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August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55F727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F7965D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507016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E8D109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66,67%</w:t>
            </w:r>
          </w:p>
        </w:tc>
      </w:tr>
      <w:tr w:rsidR="009F5EEB" w14:paraId="6267BD9C" w14:textId="77777777">
        <w:trPr>
          <w:trHeight w:val="382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D33943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September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488386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EA90C2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C03D98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079EE5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  <w:tr w:rsidR="009F5EEB" w14:paraId="48F5D3D1" w14:textId="77777777">
        <w:trPr>
          <w:trHeight w:val="381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E204C8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Október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DE30D7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048D30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A91F2F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E497A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71,43%</w:t>
            </w:r>
          </w:p>
        </w:tc>
      </w:tr>
      <w:tr w:rsidR="009F5EEB" w14:paraId="3CA44A36" w14:textId="77777777">
        <w:trPr>
          <w:trHeight w:val="382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CBD491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November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A677C6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4DAA23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84FE4B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1C6D91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80%</w:t>
            </w:r>
          </w:p>
        </w:tc>
      </w:tr>
      <w:tr w:rsidR="009F5EEB" w14:paraId="0742BB2F" w14:textId="77777777">
        <w:trPr>
          <w:trHeight w:val="381"/>
        </w:trPr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BFE13F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December</w:t>
            </w:r>
          </w:p>
        </w:tc>
        <w:tc>
          <w:tcPr>
            <w:tcW w:w="1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30E962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876109E" w14:textId="77777777" w:rsidR="009F5EEB" w:rsidRDefault="003F7421">
            <w:pPr>
              <w:pStyle w:val="TableParagraph"/>
              <w:ind w:left="5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686A31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BED01C" w14:textId="77777777" w:rsidR="009F5EEB" w:rsidRDefault="003F7421">
            <w:pPr>
              <w:pStyle w:val="TableParagraph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80%</w:t>
            </w:r>
          </w:p>
        </w:tc>
      </w:tr>
    </w:tbl>
    <w:p w14:paraId="2613BAF7" w14:textId="77777777" w:rsidR="009F5EEB" w:rsidRDefault="009F5EEB">
      <w:pPr>
        <w:pStyle w:val="Zkladntext"/>
        <w:spacing w:before="1" w:after="0"/>
        <w:ind w:left="115" w:firstLine="710"/>
        <w:jc w:val="both"/>
        <w:rPr>
          <w:rFonts w:ascii="Times New Roman" w:hAnsi="Times New Roman"/>
          <w:sz w:val="24"/>
          <w:szCs w:val="24"/>
        </w:rPr>
      </w:pPr>
    </w:p>
    <w:p w14:paraId="5DF854BE" w14:textId="77777777" w:rsidR="009F5EEB" w:rsidRDefault="003F7421">
      <w:pPr>
        <w:pStyle w:val="Zkladntext"/>
        <w:spacing w:before="1" w:after="0"/>
        <w:ind w:left="115" w:firstLine="71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 xml:space="preserve">Podľa § 16 zákona o sociálnej ekonomike má RSP právo využiť určitú formu podpory pre podnik a to buď vo forme investičnej pomoci, </w:t>
      </w:r>
      <w:r>
        <w:rPr>
          <w:sz w:val="24"/>
          <w:szCs w:val="24"/>
        </w:rPr>
        <w:t xml:space="preserve">kompenzačnej pomoci prípadne vo forme pomoci na podporu dopytu. Z hľadiska dostupnosti sa RSP v roku 2025 rozhodol pre čerpanie investičnej pomoci v podobe kompenzačných príspevkov poskytovaných v zmysle </w:t>
      </w:r>
      <w:proofErr w:type="spellStart"/>
      <w:r>
        <w:rPr>
          <w:sz w:val="24"/>
          <w:szCs w:val="24"/>
        </w:rPr>
        <w:t>ust</w:t>
      </w:r>
      <w:proofErr w:type="spellEnd"/>
      <w:r>
        <w:rPr>
          <w:sz w:val="24"/>
          <w:szCs w:val="24"/>
        </w:rPr>
        <w:t xml:space="preserve"> § 53g zákona č. 5/2004</w:t>
      </w:r>
    </w:p>
    <w:p w14:paraId="1AD7F403" w14:textId="77777777" w:rsidR="009F5EEB" w:rsidRDefault="003F7421">
      <w:pPr>
        <w:pStyle w:val="Zkladntext"/>
        <w:ind w:left="115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Z.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z.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službách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zamestnanosti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zmene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doplnení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niektorých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zákonov.</w:t>
      </w:r>
    </w:p>
    <w:p w14:paraId="69B8DBA6" w14:textId="77777777" w:rsidR="009F5EEB" w:rsidRDefault="003F7421">
      <w:pPr>
        <w:pStyle w:val="Zkladntext"/>
        <w:ind w:left="115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Podľa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tohto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právneho predpisu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slúžia kompenzačné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príspevky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úhradu</w:t>
      </w:r>
    </w:p>
    <w:p w14:paraId="73CF50DC" w14:textId="77777777" w:rsidR="009F5EEB" w:rsidRDefault="003F7421">
      <w:pPr>
        <w:pStyle w:val="Odsekzoznamu"/>
        <w:numPr>
          <w:ilvl w:val="0"/>
          <w:numId w:val="3"/>
        </w:numPr>
        <w:tabs>
          <w:tab w:val="left" w:pos="362"/>
        </w:tabs>
        <w:spacing w:after="0" w:line="240" w:lineRule="auto"/>
        <w:ind w:left="115" w:right="641" w:firstLine="0"/>
        <w:jc w:val="both"/>
        <w:rPr>
          <w:sz w:val="24"/>
          <w:szCs w:val="24"/>
        </w:rPr>
      </w:pPr>
      <w:r>
        <w:rPr>
          <w:sz w:val="24"/>
          <w:szCs w:val="24"/>
        </w:rPr>
        <w:t>mzdových nákladov spojených so zamestnávaním znevýhodnených osôb alebo zraniteľných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osôb,</w:t>
      </w:r>
    </w:p>
    <w:p w14:paraId="735DF4CA" w14:textId="77777777" w:rsidR="009F5EEB" w:rsidRDefault="003F7421">
      <w:pPr>
        <w:pStyle w:val="Odsekzoznamu"/>
        <w:numPr>
          <w:ilvl w:val="0"/>
          <w:numId w:val="3"/>
        </w:numPr>
        <w:tabs>
          <w:tab w:val="left" w:pos="376"/>
        </w:tabs>
        <w:spacing w:after="0" w:line="240" w:lineRule="auto"/>
        <w:ind w:left="115" w:right="304" w:firstLine="0"/>
        <w:jc w:val="both"/>
        <w:rPr>
          <w:sz w:val="24"/>
          <w:szCs w:val="24"/>
        </w:rPr>
      </w:pPr>
      <w:r>
        <w:rPr>
          <w:sz w:val="24"/>
          <w:szCs w:val="24"/>
        </w:rPr>
        <w:t>dodatočných nákladov spojených so zamestnávaním osôb, ktoré sú znevýhodnenými osobami z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spočívajúcom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ich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zdravotnom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stave,</w:t>
      </w:r>
    </w:p>
    <w:p w14:paraId="7684E6BC" w14:textId="7AE7AA00" w:rsidR="009F5EEB" w:rsidRDefault="003F7421">
      <w:pPr>
        <w:pStyle w:val="Odsekzoznamu"/>
        <w:numPr>
          <w:ilvl w:val="0"/>
          <w:numId w:val="3"/>
        </w:numPr>
        <w:tabs>
          <w:tab w:val="left" w:pos="835"/>
          <w:tab w:val="left" w:pos="836"/>
        </w:tabs>
        <w:spacing w:after="0" w:line="240" w:lineRule="auto"/>
        <w:ind w:left="115" w:right="206" w:firstLine="0"/>
        <w:jc w:val="both"/>
        <w:rPr>
          <w:sz w:val="24"/>
          <w:szCs w:val="24"/>
        </w:rPr>
      </w:pPr>
      <w:r>
        <w:rPr>
          <w:sz w:val="24"/>
          <w:szCs w:val="24"/>
        </w:rPr>
        <w:t>náklady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vynaložené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na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pomoc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zamestnaným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znevýhodneným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osobám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okrem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osôb,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ktoré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sú</w:t>
      </w:r>
      <w:r>
        <w:rPr>
          <w:spacing w:val="-57"/>
          <w:sz w:val="24"/>
          <w:szCs w:val="24"/>
        </w:rPr>
        <w:t xml:space="preserve">       </w:t>
      </w:r>
      <w:r>
        <w:rPr>
          <w:sz w:val="24"/>
          <w:szCs w:val="24"/>
        </w:rPr>
        <w:t>znevýhodnenými osobami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z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dôvodu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spočívajúcom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v ich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zdravotnom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stave.</w:t>
      </w:r>
    </w:p>
    <w:p w14:paraId="6394B627" w14:textId="77777777" w:rsidR="009F5EEB" w:rsidRDefault="009F5EEB">
      <w:pPr>
        <w:pStyle w:val="Zkladntext"/>
        <w:jc w:val="both"/>
        <w:rPr>
          <w:rFonts w:ascii="Times New Roman" w:hAnsi="Times New Roman"/>
          <w:sz w:val="24"/>
          <w:szCs w:val="24"/>
        </w:rPr>
      </w:pPr>
    </w:p>
    <w:p w14:paraId="5B1CD9BF" w14:textId="77777777" w:rsidR="009F5EEB" w:rsidRDefault="003F7421">
      <w:pPr>
        <w:ind w:left="170" w:right="17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Úhradu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kompenzačných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príspevok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mohol</w:t>
      </w:r>
      <w:r>
        <w:rPr>
          <w:rFonts w:cs="Times"/>
          <w:spacing w:val="-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RSP</w:t>
      </w:r>
      <w:r>
        <w:rPr>
          <w:rFonts w:cs="Times"/>
          <w:spacing w:val="-1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žiadať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zmysle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zákona</w:t>
      </w:r>
      <w:r>
        <w:rPr>
          <w:rFonts w:cs="Times"/>
          <w:spacing w:val="-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službách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zamestnanosti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až</w:t>
      </w:r>
      <w:r>
        <w:rPr>
          <w:rFonts w:cs="Times"/>
          <w:spacing w:val="-5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odo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dňa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úspešnej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registrácie do zoznamu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registrovaných sociálnych podnikov,</w:t>
      </w:r>
      <w:r>
        <w:rPr>
          <w:rFonts w:cs="Times"/>
          <w:spacing w:val="1"/>
          <w:sz w:val="24"/>
          <w:szCs w:val="24"/>
        </w:rPr>
        <w:t xml:space="preserve"> </w:t>
      </w:r>
      <w:proofErr w:type="spellStart"/>
      <w:r>
        <w:rPr>
          <w:rFonts w:cs="Times"/>
          <w:sz w:val="24"/>
          <w:szCs w:val="24"/>
        </w:rPr>
        <w:t>t.j</w:t>
      </w:r>
      <w:proofErr w:type="spellEnd"/>
      <w:r>
        <w:rPr>
          <w:rFonts w:cs="Times"/>
          <w:sz w:val="24"/>
          <w:szCs w:val="24"/>
        </w:rPr>
        <w:t>. dňom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18.01.2022.</w:t>
      </w:r>
      <w:r>
        <w:rPr>
          <w:rFonts w:cs="Times"/>
          <w:sz w:val="24"/>
          <w:szCs w:val="24"/>
        </w:rPr>
        <w:tab/>
      </w:r>
    </w:p>
    <w:p w14:paraId="7CDA5D95" w14:textId="77777777" w:rsidR="009F5EEB" w:rsidRDefault="009F5EEB">
      <w:pPr>
        <w:ind w:left="170" w:right="170"/>
        <w:jc w:val="both"/>
        <w:rPr>
          <w:rFonts w:cs="Times"/>
        </w:rPr>
      </w:pPr>
    </w:p>
    <w:p w14:paraId="60451E3B" w14:textId="77777777" w:rsidR="009F5EEB" w:rsidRDefault="003F7421">
      <w:pPr>
        <w:ind w:left="720" w:right="142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  <w:u w:val="single"/>
        </w:rPr>
        <w:t>Poradný výbor:</w:t>
      </w:r>
    </w:p>
    <w:p w14:paraId="56A59613" w14:textId="77777777" w:rsidR="009F5EEB" w:rsidRDefault="003F7421">
      <w:pPr>
        <w:ind w:left="238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zriadenia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výboru</w:t>
      </w:r>
      <w:r>
        <w:rPr>
          <w:rFonts w:cs="Times"/>
          <w:spacing w:val="3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-</w:t>
      </w:r>
      <w:r>
        <w:rPr>
          <w:rFonts w:cs="Times"/>
          <w:spacing w:val="3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splnenie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povinnosti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zmysle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§6</w:t>
      </w:r>
      <w:r>
        <w:rPr>
          <w:rFonts w:cs="Times"/>
          <w:spacing w:val="39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ods.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1</w:t>
      </w:r>
      <w:r>
        <w:rPr>
          <w:rFonts w:cs="Times"/>
          <w:spacing w:val="3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písm.</w:t>
      </w:r>
      <w:r>
        <w:rPr>
          <w:rFonts w:cs="Times"/>
          <w:spacing w:val="36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b)</w:t>
      </w:r>
      <w:r>
        <w:rPr>
          <w:rFonts w:cs="Times"/>
          <w:spacing w:val="4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zákona</w:t>
      </w:r>
      <w:r>
        <w:rPr>
          <w:rFonts w:cs="Times"/>
          <w:spacing w:val="40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č.</w:t>
      </w:r>
      <w:r>
        <w:rPr>
          <w:rFonts w:cs="Times"/>
          <w:spacing w:val="-5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112/2018</w:t>
      </w:r>
      <w:r>
        <w:rPr>
          <w:rFonts w:cs="Times"/>
          <w:spacing w:val="-1"/>
          <w:sz w:val="24"/>
          <w:szCs w:val="24"/>
        </w:rPr>
        <w:t xml:space="preserve"> </w:t>
      </w:r>
      <w:proofErr w:type="spellStart"/>
      <w:r>
        <w:rPr>
          <w:rFonts w:cs="Times"/>
          <w:sz w:val="24"/>
          <w:szCs w:val="24"/>
        </w:rPr>
        <w:t>Z.z</w:t>
      </w:r>
      <w:proofErr w:type="spellEnd"/>
      <w:r>
        <w:rPr>
          <w:rFonts w:cs="Times"/>
          <w:sz w:val="24"/>
          <w:szCs w:val="24"/>
        </w:rPr>
        <w:t>.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</w:t>
      </w:r>
      <w:r>
        <w:rPr>
          <w:rFonts w:cs="Times"/>
          <w:spacing w:val="-4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sociálnej ekonomike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a sociálnych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podnikoch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platnom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znení (zákon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o SE): </w:t>
      </w:r>
      <w:r>
        <w:rPr>
          <w:rFonts w:cs="Times"/>
          <w:b/>
          <w:sz w:val="24"/>
          <w:szCs w:val="24"/>
        </w:rPr>
        <w:t>29.1.2022.</w:t>
      </w:r>
    </w:p>
    <w:p w14:paraId="297B2C2C" w14:textId="77777777" w:rsidR="009F5EEB" w:rsidRDefault="009F5EEB">
      <w:pPr>
        <w:ind w:left="236"/>
        <w:jc w:val="both"/>
        <w:rPr>
          <w:rFonts w:ascii="Times New Roman" w:hAnsi="Times New Roman"/>
          <w:sz w:val="24"/>
          <w:szCs w:val="24"/>
        </w:rPr>
      </w:pPr>
    </w:p>
    <w:p w14:paraId="755A6295" w14:textId="77777777" w:rsidR="009F5EEB" w:rsidRDefault="003F7421">
      <w:pPr>
        <w:ind w:left="23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Spôsob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kreovania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poradného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výboru: </w:t>
      </w:r>
      <w:r>
        <w:rPr>
          <w:rFonts w:cs="Times"/>
          <w:b/>
          <w:sz w:val="24"/>
          <w:szCs w:val="24"/>
        </w:rPr>
        <w:t>riadne</w:t>
      </w:r>
      <w:r>
        <w:rPr>
          <w:rFonts w:cs="Times"/>
          <w:b/>
          <w:spacing w:val="-6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menovaní členovia</w:t>
      </w:r>
    </w:p>
    <w:p w14:paraId="2784DCBA" w14:textId="77777777" w:rsidR="009F5EEB" w:rsidRDefault="003F7421">
      <w:pPr>
        <w:ind w:left="23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RSP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má</w:t>
      </w:r>
      <w:r>
        <w:rPr>
          <w:rFonts w:cs="Times"/>
          <w:b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vypracovaný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interný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dokument pre </w:t>
      </w:r>
      <w:r>
        <w:rPr>
          <w:rFonts w:cs="Times"/>
          <w:sz w:val="24"/>
          <w:szCs w:val="24"/>
        </w:rPr>
        <w:t>poradný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výbor.</w:t>
      </w:r>
    </w:p>
    <w:p w14:paraId="2F1482F2" w14:textId="77777777" w:rsidR="009F5EEB" w:rsidRDefault="003F7421">
      <w:pPr>
        <w:spacing w:before="1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Dátumy zasadnutí poradného výboru v období, za ktoré je zostavená účtovná závierka: 27.2.,26.5.,25.8.,24.12.2025</w:t>
      </w:r>
    </w:p>
    <w:p w14:paraId="40F03A4E" w14:textId="77777777" w:rsidR="009F5EEB" w:rsidRDefault="009F5EEB">
      <w:pPr>
        <w:spacing w:before="1"/>
        <w:ind w:left="236"/>
        <w:jc w:val="both"/>
        <w:rPr>
          <w:rFonts w:ascii="Times New Roman" w:hAnsi="Times New Roman"/>
          <w:sz w:val="24"/>
          <w:szCs w:val="24"/>
        </w:rPr>
      </w:pPr>
    </w:p>
    <w:p w14:paraId="5AF9AB9C" w14:textId="77777777" w:rsidR="009F5EEB" w:rsidRDefault="003F7421">
      <w:pPr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 xml:space="preserve">RSP </w:t>
      </w:r>
      <w:r>
        <w:rPr>
          <w:rFonts w:cs="Times"/>
          <w:b/>
          <w:sz w:val="24"/>
          <w:szCs w:val="24"/>
        </w:rPr>
        <w:t xml:space="preserve">má </w:t>
      </w:r>
      <w:r>
        <w:rPr>
          <w:rFonts w:cs="Times"/>
          <w:sz w:val="24"/>
          <w:szCs w:val="24"/>
        </w:rPr>
        <w:t>vypracované zápisnice zo všetkých zasadnutí poradného výboru</w:t>
      </w:r>
      <w:r>
        <w:rPr>
          <w:rFonts w:cs="Times"/>
          <w:spacing w:val="-52"/>
          <w:sz w:val="24"/>
          <w:szCs w:val="24"/>
        </w:rPr>
        <w:t xml:space="preserve"> .</w:t>
      </w:r>
    </w:p>
    <w:p w14:paraId="37396161" w14:textId="77777777" w:rsidR="009F5EEB" w:rsidRDefault="003F7421">
      <w:pPr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Počet členov poradného výboru k 31.12.2025 : 3</w:t>
      </w:r>
    </w:p>
    <w:p w14:paraId="2F599AAF" w14:textId="77777777" w:rsidR="009F5EEB" w:rsidRDefault="003F7421">
      <w:pPr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Druh a počet zainteresovaných osôb – členov poradného výboru k 31.12.2025:</w:t>
      </w:r>
    </w:p>
    <w:p w14:paraId="1B8FFA40" w14:textId="77777777" w:rsidR="009F5EEB" w:rsidRDefault="003F7421">
      <w:pPr>
        <w:spacing w:before="2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ab/>
        <w:t>•</w:t>
      </w:r>
      <w:r>
        <w:rPr>
          <w:rFonts w:cs="Times"/>
          <w:color w:val="000000"/>
          <w:sz w:val="24"/>
          <w:szCs w:val="24"/>
        </w:rPr>
        <w:tab/>
        <w:t>klient</w:t>
      </w:r>
      <w:r>
        <w:rPr>
          <w:rFonts w:cs="Times"/>
          <w:color w:val="000000"/>
          <w:sz w:val="24"/>
          <w:szCs w:val="24"/>
        </w:rPr>
        <w:tab/>
      </w:r>
    </w:p>
    <w:p w14:paraId="7D803872" w14:textId="77777777" w:rsidR="009F5EEB" w:rsidRDefault="003F7421">
      <w:pPr>
        <w:spacing w:before="2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 xml:space="preserve">            •</w:t>
      </w:r>
      <w:r>
        <w:rPr>
          <w:rFonts w:cs="Times"/>
          <w:color w:val="000000"/>
          <w:sz w:val="24"/>
          <w:szCs w:val="24"/>
        </w:rPr>
        <w:tab/>
        <w:t>zamestnanec</w:t>
      </w:r>
    </w:p>
    <w:p w14:paraId="3B026D64" w14:textId="77777777" w:rsidR="009F5EEB" w:rsidRDefault="003F7421">
      <w:pPr>
        <w:spacing w:before="2"/>
        <w:ind w:left="720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color w:val="000000"/>
          <w:sz w:val="24"/>
          <w:szCs w:val="24"/>
        </w:rPr>
        <w:tab/>
        <w:t>•</w:t>
      </w:r>
      <w:r>
        <w:rPr>
          <w:rFonts w:cs="Times"/>
          <w:color w:val="000000"/>
          <w:sz w:val="24"/>
          <w:szCs w:val="24"/>
        </w:rPr>
        <w:tab/>
        <w:t>obyvateľ Turian</w:t>
      </w:r>
    </w:p>
    <w:p w14:paraId="672B7875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09B90643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1A31DF15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0647D896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0D4CAF90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51F7DC36" w14:textId="77777777" w:rsidR="009F5EEB" w:rsidRDefault="003F7421">
      <w:pPr>
        <w:spacing w:line="0" w:lineRule="atLeast"/>
        <w:ind w:left="20"/>
        <w:rPr>
          <w:rFonts w:ascii="Times New Roman" w:hAnsi="Times New Roman"/>
          <w:sz w:val="24"/>
          <w:szCs w:val="24"/>
        </w:rPr>
      </w:pPr>
      <w:r>
        <w:rPr>
          <w:b/>
          <w:sz w:val="24"/>
          <w:szCs w:val="24"/>
        </w:rPr>
        <w:t>Prehľad o peňažných príjmoch a výdavkoch</w:t>
      </w:r>
    </w:p>
    <w:p w14:paraId="2CC7E699" w14:textId="77777777" w:rsidR="009F5EEB" w:rsidRDefault="003F7421">
      <w:pPr>
        <w:spacing w:line="20" w:lineRule="exact"/>
        <w:rPr>
          <w:rFonts w:ascii="Times New Roman" w:eastAsia="Times New Roman" w:hAnsi="Times New Roman"/>
          <w:sz w:val="24"/>
          <w:szCs w:val="24"/>
        </w:rPr>
      </w:pPr>
      <w:r>
        <w:rPr>
          <w:rFonts w:eastAsia="Times New Roman"/>
          <w:noProof/>
          <w:sz w:val="24"/>
          <w:szCs w:val="24"/>
        </w:rPr>
        <mc:AlternateContent>
          <mc:Choice Requires="wps">
            <w:drawing>
              <wp:anchor distT="6350" distB="6350" distL="6350" distR="6350" simplePos="0" relativeHeight="2" behindDoc="1" locked="0" layoutInCell="1" allowOverlap="1" wp14:anchorId="501F89E3" wp14:editId="64F9AACB">
                <wp:simplePos x="0" y="0"/>
                <wp:positionH relativeFrom="column">
                  <wp:posOffset>10160</wp:posOffset>
                </wp:positionH>
                <wp:positionV relativeFrom="paragraph">
                  <wp:posOffset>41910</wp:posOffset>
                </wp:positionV>
                <wp:extent cx="5829935" cy="0"/>
                <wp:effectExtent l="6350" t="6350" r="6350" b="6350"/>
                <wp:wrapNone/>
                <wp:docPr id="1" name="Lin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829840" cy="0"/>
                        </a:xfrm>
                        <a:prstGeom prst="line">
                          <a:avLst/>
                        </a:prstGeom>
                        <a:ln w="12191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B1CD39B" id="Line 2" o:spid="_x0000_s1026" style="position:absolute;z-index:-503316478;visibility:visible;mso-wrap-style:square;mso-wrap-distance-left:.5pt;mso-wrap-distance-top:.5pt;mso-wrap-distance-right:.5pt;mso-wrap-distance-bottom:.5pt;mso-position-horizontal:absolute;mso-position-horizontal-relative:text;mso-position-vertical:absolute;mso-position-vertical-relative:text" from=".8pt,3.3pt" to="459.85pt,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" strokeweight=".33864mm"/>
            </w:pict>
          </mc:Fallback>
        </mc:AlternateContent>
      </w:r>
    </w:p>
    <w:p w14:paraId="0BE65367" w14:textId="77777777" w:rsidR="009F5EEB" w:rsidRDefault="009F5EEB">
      <w:pPr>
        <w:spacing w:line="171" w:lineRule="exact"/>
        <w:rPr>
          <w:rFonts w:ascii="Times New Roman" w:eastAsia="Times New Roman" w:hAnsi="Times New Roman"/>
          <w:sz w:val="24"/>
          <w:szCs w:val="24"/>
        </w:rPr>
      </w:pPr>
    </w:p>
    <w:tbl>
      <w:tblPr>
        <w:tblW w:w="92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"/>
        <w:gridCol w:w="4080"/>
        <w:gridCol w:w="2580"/>
        <w:gridCol w:w="2540"/>
      </w:tblGrid>
      <w:tr w:rsidR="009F5EEB" w14:paraId="60F62B62" w14:textId="77777777">
        <w:trPr>
          <w:trHeight w:val="368"/>
        </w:trPr>
        <w:tc>
          <w:tcPr>
            <w:tcW w:w="20" w:type="dxa"/>
            <w:shd w:val="clear" w:color="auto" w:fill="auto"/>
            <w:vAlign w:val="bottom"/>
          </w:tcPr>
          <w:p w14:paraId="1E1A4567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0E52F9F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360D13D" w14:textId="77777777" w:rsidR="009F5EEB" w:rsidRDefault="009F5EEB">
            <w:pPr>
              <w:spacing w:line="0" w:lineRule="atLeast"/>
              <w:ind w:left="82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447C8FB" w14:textId="77777777" w:rsidR="009F5EEB" w:rsidRDefault="003F7421">
            <w:pPr>
              <w:spacing w:line="0" w:lineRule="atLeast"/>
              <w:ind w:left="5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31.12.2025</w:t>
            </w:r>
          </w:p>
        </w:tc>
      </w:tr>
      <w:tr w:rsidR="009F5EEB" w14:paraId="25FC4C34" w14:textId="77777777">
        <w:trPr>
          <w:trHeight w:val="369"/>
        </w:trPr>
        <w:tc>
          <w:tcPr>
            <w:tcW w:w="20" w:type="dxa"/>
            <w:shd w:val="clear" w:color="auto" w:fill="auto"/>
            <w:vAlign w:val="bottom"/>
          </w:tcPr>
          <w:p w14:paraId="5EEB4583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080" w:type="dxa"/>
            <w:shd w:val="clear" w:color="auto" w:fill="C0C0C0"/>
            <w:vAlign w:val="bottom"/>
          </w:tcPr>
          <w:p w14:paraId="02D6968C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Pokladnica v €</w:t>
            </w:r>
          </w:p>
        </w:tc>
        <w:tc>
          <w:tcPr>
            <w:tcW w:w="2580" w:type="dxa"/>
            <w:shd w:val="clear" w:color="auto" w:fill="C0C0C0"/>
            <w:vAlign w:val="bottom"/>
          </w:tcPr>
          <w:p w14:paraId="7D5A382C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w w:val="98"/>
                <w:sz w:val="24"/>
                <w:szCs w:val="24"/>
              </w:rPr>
            </w:pPr>
          </w:p>
        </w:tc>
        <w:tc>
          <w:tcPr>
            <w:tcW w:w="2540" w:type="dxa"/>
            <w:shd w:val="clear" w:color="auto" w:fill="C0C0C0"/>
            <w:vAlign w:val="bottom"/>
          </w:tcPr>
          <w:p w14:paraId="0929DC7D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170976</w:t>
            </w:r>
          </w:p>
        </w:tc>
      </w:tr>
      <w:tr w:rsidR="009F5EEB" w14:paraId="55B9937E" w14:textId="77777777">
        <w:trPr>
          <w:trHeight w:val="385"/>
        </w:trPr>
        <w:tc>
          <w:tcPr>
            <w:tcW w:w="20" w:type="dxa"/>
            <w:shd w:val="clear" w:color="auto" w:fill="auto"/>
            <w:vAlign w:val="bottom"/>
          </w:tcPr>
          <w:p w14:paraId="5B04217C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080" w:type="dxa"/>
            <w:shd w:val="clear" w:color="auto" w:fill="auto"/>
            <w:vAlign w:val="bottom"/>
          </w:tcPr>
          <w:p w14:paraId="48856D89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Bankové účty v €</w:t>
            </w:r>
          </w:p>
        </w:tc>
        <w:tc>
          <w:tcPr>
            <w:tcW w:w="2580" w:type="dxa"/>
            <w:shd w:val="clear" w:color="auto" w:fill="auto"/>
            <w:vAlign w:val="bottom"/>
          </w:tcPr>
          <w:p w14:paraId="41C7F24B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2EA6F2B3" w14:textId="77777777" w:rsidR="009F5EEB" w:rsidRDefault="003F7421">
            <w:pPr>
              <w:spacing w:line="0" w:lineRule="atLeast"/>
              <w:ind w:left="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6622</w:t>
            </w:r>
          </w:p>
        </w:tc>
      </w:tr>
      <w:tr w:rsidR="009F5EEB" w14:paraId="33E1E5BD" w14:textId="77777777">
        <w:trPr>
          <w:trHeight w:val="392"/>
        </w:trPr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B5C3A24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080" w:type="dxa"/>
            <w:tcBorders>
              <w:bottom w:val="single" w:sz="8" w:space="0" w:color="000000"/>
            </w:tcBorders>
            <w:shd w:val="clear" w:color="auto" w:fill="C0C0C0"/>
            <w:vAlign w:val="bottom"/>
          </w:tcPr>
          <w:p w14:paraId="2C2F4A1A" w14:textId="77777777" w:rsidR="009F5EEB" w:rsidRDefault="003F7421">
            <w:pPr>
              <w:spacing w:line="0" w:lineRule="atLeast"/>
              <w:ind w:left="1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  <w:r>
              <w:rPr>
                <w:b/>
                <w:sz w:val="24"/>
                <w:szCs w:val="24"/>
              </w:rPr>
              <w:t>peniaze a peňažné ekvivalenty</w:t>
            </w:r>
          </w:p>
        </w:tc>
        <w:tc>
          <w:tcPr>
            <w:tcW w:w="2580" w:type="dxa"/>
            <w:tcBorders>
              <w:bottom w:val="single" w:sz="8" w:space="0" w:color="000000"/>
            </w:tcBorders>
            <w:shd w:val="clear" w:color="auto" w:fill="C0C0C0"/>
            <w:vAlign w:val="bottom"/>
          </w:tcPr>
          <w:p w14:paraId="2D3A84D0" w14:textId="77777777" w:rsidR="009F5EEB" w:rsidRDefault="009F5EEB">
            <w:pPr>
              <w:spacing w:line="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C0C0C0"/>
            <w:vAlign w:val="bottom"/>
          </w:tcPr>
          <w:p w14:paraId="3905F056" w14:textId="77777777" w:rsidR="009F5EEB" w:rsidRDefault="003F7421">
            <w:pPr>
              <w:spacing w:line="0" w:lineRule="atLeast"/>
              <w:ind w:left="2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177598</w:t>
            </w:r>
          </w:p>
        </w:tc>
      </w:tr>
    </w:tbl>
    <w:p w14:paraId="7C375CF9" w14:textId="77777777" w:rsidR="009F5EEB" w:rsidRDefault="003F7421">
      <w:pPr>
        <w:spacing w:line="200" w:lineRule="exact"/>
        <w:rPr>
          <w:rFonts w:ascii="Times New Roman" w:hAnsi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  </w:t>
      </w:r>
    </w:p>
    <w:p w14:paraId="72F6AA13" w14:textId="77777777" w:rsidR="009F5EEB" w:rsidRDefault="009F5EEB">
      <w:pPr>
        <w:spacing w:line="200" w:lineRule="exact"/>
        <w:rPr>
          <w:rFonts w:ascii="Times New Roman" w:eastAsia="Times New Roman" w:hAnsi="Times New Roman"/>
          <w:sz w:val="24"/>
          <w:szCs w:val="24"/>
        </w:rPr>
      </w:pPr>
    </w:p>
    <w:p w14:paraId="7BE79136" w14:textId="77777777" w:rsidR="009F5EEB" w:rsidRDefault="003F7421">
      <w:pPr>
        <w:spacing w:line="235" w:lineRule="auto"/>
        <w:ind w:left="380" w:right="120" w:hanging="359"/>
        <w:rPr>
          <w:rFonts w:ascii="Times New Roman" w:hAnsi="Times New Roman"/>
          <w:sz w:val="24"/>
          <w:szCs w:val="24"/>
        </w:rPr>
      </w:pPr>
      <w:r>
        <w:rPr>
          <w:b/>
          <w:sz w:val="24"/>
          <w:szCs w:val="24"/>
        </w:rPr>
        <w:t>Prehľad príjmov v členení podľa zdrojov a zhodnotenie výsledkov podľa hospodárenia</w:t>
      </w:r>
    </w:p>
    <w:p w14:paraId="7DBABD9F" w14:textId="77777777" w:rsidR="009F5EEB" w:rsidRDefault="009F5EEB">
      <w:pPr>
        <w:spacing w:line="174" w:lineRule="exact"/>
        <w:rPr>
          <w:rFonts w:ascii="Times New Roman" w:eastAsia="Times New Roman" w:hAnsi="Times New Roman"/>
          <w:sz w:val="24"/>
          <w:szCs w:val="24"/>
        </w:rPr>
      </w:pPr>
    </w:p>
    <w:tbl>
      <w:tblPr>
        <w:tblW w:w="92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"/>
        <w:gridCol w:w="4360"/>
        <w:gridCol w:w="2300"/>
        <w:gridCol w:w="2540"/>
      </w:tblGrid>
      <w:tr w:rsidR="009F5EEB" w14:paraId="6A2A5488" w14:textId="77777777">
        <w:trPr>
          <w:trHeight w:val="345"/>
        </w:trPr>
        <w:tc>
          <w:tcPr>
            <w:tcW w:w="20" w:type="dxa"/>
            <w:shd w:val="clear" w:color="auto" w:fill="auto"/>
            <w:vAlign w:val="bottom"/>
          </w:tcPr>
          <w:p w14:paraId="00098A75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shd w:val="clear" w:color="auto" w:fill="auto"/>
            <w:vAlign w:val="bottom"/>
          </w:tcPr>
          <w:p w14:paraId="09114A34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300" w:type="dxa"/>
            <w:shd w:val="clear" w:color="auto" w:fill="auto"/>
            <w:vAlign w:val="bottom"/>
          </w:tcPr>
          <w:p w14:paraId="775859FF" w14:textId="77777777" w:rsidR="009F5EEB" w:rsidRDefault="009F5EEB">
            <w:pPr>
              <w:spacing w:line="0" w:lineRule="atLeast"/>
              <w:ind w:left="46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13818079" w14:textId="77777777" w:rsidR="009F5EEB" w:rsidRDefault="003F7421">
            <w:pPr>
              <w:spacing w:line="0" w:lineRule="atLeast"/>
              <w:ind w:left="58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 31.12.2025</w:t>
            </w:r>
          </w:p>
        </w:tc>
      </w:tr>
      <w:tr w:rsidR="009F5EEB" w14:paraId="0737D7C9" w14:textId="77777777">
        <w:trPr>
          <w:trHeight w:val="415"/>
        </w:trPr>
        <w:tc>
          <w:tcPr>
            <w:tcW w:w="20" w:type="dxa"/>
            <w:shd w:val="clear" w:color="auto" w:fill="auto"/>
            <w:vAlign w:val="bottom"/>
          </w:tcPr>
          <w:p w14:paraId="74F9D68C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2FA89D57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 hospodárskej činnosti spolu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72A8DC68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531C7EC3" w14:textId="77777777" w:rsidR="009F5EEB" w:rsidRDefault="003F7421">
            <w:pPr>
              <w:spacing w:line="0" w:lineRule="atLeast"/>
              <w:ind w:left="3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133478</w:t>
            </w:r>
          </w:p>
        </w:tc>
      </w:tr>
      <w:tr w:rsidR="009F5EEB" w14:paraId="1EA83337" w14:textId="77777777">
        <w:trPr>
          <w:trHeight w:val="375"/>
        </w:trPr>
        <w:tc>
          <w:tcPr>
            <w:tcW w:w="20" w:type="dxa"/>
            <w:shd w:val="clear" w:color="auto" w:fill="auto"/>
            <w:vAlign w:val="bottom"/>
          </w:tcPr>
          <w:p w14:paraId="045DDE70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02B2CCE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 predaja vlastných výrobkov a služieb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362A491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A501E53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106918</w:t>
            </w:r>
          </w:p>
        </w:tc>
      </w:tr>
      <w:tr w:rsidR="009F5EEB" w14:paraId="08202822" w14:textId="77777777">
        <w:trPr>
          <w:trHeight w:val="379"/>
        </w:trPr>
        <w:tc>
          <w:tcPr>
            <w:tcW w:w="20" w:type="dxa"/>
            <w:shd w:val="clear" w:color="auto" w:fill="auto"/>
            <w:vAlign w:val="bottom"/>
          </w:tcPr>
          <w:p w14:paraId="35C18F63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DA68A9A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Zmena stavu vnútroorganizačných služieb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9201447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EB6DBEF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3B9D0748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54B05EB1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D2D8AF0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Aktivácia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737DC7A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511EC25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3697F420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122D25B5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90C4E58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 predaja DNM, DHM a materiálu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8266BA6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7"/>
                <w:sz w:val="24"/>
                <w:szCs w:val="24"/>
              </w:rPr>
              <w:t>0,00</w:t>
            </w: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4FC8571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7D1A0E20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7E7D52AD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8D9BBFF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40DF6EF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6C70BBC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26560</w:t>
            </w:r>
          </w:p>
        </w:tc>
      </w:tr>
      <w:tr w:rsidR="009F5EEB" w14:paraId="0FD3B15A" w14:textId="77777777">
        <w:trPr>
          <w:trHeight w:val="404"/>
        </w:trPr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B9CD1DE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7A2C0F61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07570570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30783D48" w14:textId="77777777" w:rsidR="009F5EEB" w:rsidRDefault="003F7421">
            <w:pPr>
              <w:spacing w:line="0" w:lineRule="atLeast"/>
              <w:ind w:left="3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85047</w:t>
            </w:r>
          </w:p>
        </w:tc>
      </w:tr>
    </w:tbl>
    <w:p w14:paraId="47477408" w14:textId="77777777" w:rsidR="009F5EEB" w:rsidRDefault="009F5EEB">
      <w:pPr>
        <w:spacing w:line="321" w:lineRule="exact"/>
        <w:rPr>
          <w:rFonts w:ascii="Times New Roman" w:eastAsia="Times New Roman" w:hAnsi="Times New Roman"/>
          <w:sz w:val="24"/>
          <w:szCs w:val="24"/>
        </w:rPr>
      </w:pPr>
    </w:p>
    <w:p w14:paraId="1B3B2270" w14:textId="77777777" w:rsidR="009F5EEB" w:rsidRDefault="009F5EEB">
      <w:pPr>
        <w:spacing w:line="100" w:lineRule="exact"/>
        <w:rPr>
          <w:rFonts w:ascii="Times New Roman" w:eastAsia="Times New Roman" w:hAnsi="Times New Roman"/>
          <w:sz w:val="24"/>
          <w:szCs w:val="24"/>
        </w:rPr>
      </w:pPr>
    </w:p>
    <w:tbl>
      <w:tblPr>
        <w:tblW w:w="92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0"/>
        <w:gridCol w:w="2080"/>
        <w:gridCol w:w="2440"/>
      </w:tblGrid>
      <w:tr w:rsidR="009F5EEB" w14:paraId="19A34428" w14:textId="77777777">
        <w:trPr>
          <w:trHeight w:val="269"/>
        </w:trPr>
        <w:tc>
          <w:tcPr>
            <w:tcW w:w="4680" w:type="dxa"/>
            <w:shd w:val="clear" w:color="auto" w:fill="auto"/>
            <w:vAlign w:val="bottom"/>
          </w:tcPr>
          <w:p w14:paraId="46A4D9C2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Spotreba  materiálu  energie  a </w:t>
            </w:r>
            <w:r>
              <w:rPr>
                <w:sz w:val="24"/>
                <w:szCs w:val="24"/>
              </w:rPr>
              <w:t>ostatných</w:t>
            </w:r>
          </w:p>
        </w:tc>
        <w:tc>
          <w:tcPr>
            <w:tcW w:w="2080" w:type="dxa"/>
            <w:shd w:val="clear" w:color="auto" w:fill="auto"/>
            <w:vAlign w:val="bottom"/>
          </w:tcPr>
          <w:p w14:paraId="3D42D4B9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0" w:type="dxa"/>
            <w:shd w:val="clear" w:color="auto" w:fill="auto"/>
            <w:vAlign w:val="bottom"/>
          </w:tcPr>
          <w:p w14:paraId="47E7909A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8616</w:t>
            </w:r>
          </w:p>
        </w:tc>
      </w:tr>
      <w:tr w:rsidR="009F5EEB" w14:paraId="657D2128" w14:textId="77777777">
        <w:trPr>
          <w:trHeight w:val="269"/>
        </w:trPr>
        <w:tc>
          <w:tcPr>
            <w:tcW w:w="4680" w:type="dxa"/>
            <w:shd w:val="clear" w:color="auto" w:fill="auto"/>
            <w:vAlign w:val="bottom"/>
          </w:tcPr>
          <w:p w14:paraId="277A6EB3" w14:textId="77777777" w:rsidR="009F5EEB" w:rsidRDefault="009F5EEB">
            <w:pPr>
              <w:spacing w:line="0" w:lineRule="atLeast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80" w:type="dxa"/>
            <w:shd w:val="clear" w:color="auto" w:fill="auto"/>
            <w:vAlign w:val="bottom"/>
          </w:tcPr>
          <w:p w14:paraId="1EF59D66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40" w:type="dxa"/>
            <w:shd w:val="clear" w:color="auto" w:fill="auto"/>
            <w:vAlign w:val="bottom"/>
          </w:tcPr>
          <w:p w14:paraId="4FA419C3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F5EEB" w14:paraId="328F84BA" w14:textId="77777777">
        <w:trPr>
          <w:trHeight w:val="271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C6DFB23" w14:textId="77777777" w:rsidR="009F5EEB" w:rsidRDefault="003F7421">
            <w:pPr>
              <w:spacing w:line="267" w:lineRule="exac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neskladovateľných dodávok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2482E00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619B05B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77C847CF" w14:textId="77777777">
        <w:trPr>
          <w:trHeight w:val="380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6E39C1A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4E864B1" w14:textId="77777777" w:rsidR="009F5EEB" w:rsidRDefault="009F5EEB">
            <w:pPr>
              <w:spacing w:line="0" w:lineRule="atLeast"/>
              <w:ind w:right="21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26BAC93" w14:textId="77777777" w:rsidR="009F5EEB" w:rsidRDefault="003F7421">
            <w:pPr>
              <w:spacing w:line="0" w:lineRule="atLeas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11289</w:t>
            </w:r>
          </w:p>
        </w:tc>
      </w:tr>
      <w:tr w:rsidR="009F5EEB" w14:paraId="64332B1B" w14:textId="77777777">
        <w:trPr>
          <w:trHeight w:val="380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977CA2F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39452E6" w14:textId="77777777" w:rsidR="009F5EEB" w:rsidRDefault="009F5EEB">
            <w:pPr>
              <w:spacing w:line="0" w:lineRule="atLeast"/>
              <w:ind w:right="21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C3D3BFD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w w:val="99"/>
                <w:sz w:val="24"/>
                <w:szCs w:val="24"/>
              </w:rPr>
              <w:t>52895</w:t>
            </w:r>
          </w:p>
        </w:tc>
      </w:tr>
      <w:tr w:rsidR="009F5EEB" w14:paraId="1B762DF6" w14:textId="77777777">
        <w:trPr>
          <w:trHeight w:val="378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A098E9E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Dane a poplatky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BB0F4C6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EAB44AB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478</w:t>
            </w:r>
          </w:p>
        </w:tc>
      </w:tr>
      <w:tr w:rsidR="009F5EEB" w14:paraId="620DCE88" w14:textId="77777777">
        <w:trPr>
          <w:trHeight w:val="378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FCE080B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Odpisy a opravné položky k DNM a DM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E174106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D265168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9199</w:t>
            </w:r>
          </w:p>
        </w:tc>
      </w:tr>
      <w:tr w:rsidR="009F5EEB" w14:paraId="2EAB3C23" w14:textId="77777777">
        <w:trPr>
          <w:trHeight w:val="378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6B929BF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DM a materiálu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8836545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3D0DC95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5E48FA72" w14:textId="77777777">
        <w:trPr>
          <w:trHeight w:val="378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A2ED5DD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1CF869A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16BC3F2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</w:p>
        </w:tc>
      </w:tr>
      <w:tr w:rsidR="009F5EEB" w14:paraId="7CBDB74E" w14:textId="77777777">
        <w:trPr>
          <w:trHeight w:val="378"/>
        </w:trPr>
        <w:tc>
          <w:tcPr>
            <w:tcW w:w="46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0BCD7F5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>
              <w:rPr>
                <w:sz w:val="24"/>
                <w:szCs w:val="24"/>
              </w:rPr>
              <w:t>náklady na hospodársku činnosť</w:t>
            </w:r>
          </w:p>
        </w:tc>
        <w:tc>
          <w:tcPr>
            <w:tcW w:w="208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7B5A519" w14:textId="77777777" w:rsidR="009F5EEB" w:rsidRDefault="009F5EEB">
            <w:pPr>
              <w:spacing w:line="0" w:lineRule="atLeast"/>
              <w:ind w:right="190"/>
              <w:jc w:val="center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4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E8B9AC7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2534</w:t>
            </w:r>
          </w:p>
        </w:tc>
      </w:tr>
    </w:tbl>
    <w:p w14:paraId="152E24A6" w14:textId="77777777" w:rsidR="009F5EEB" w:rsidRDefault="009F5EEB">
      <w:pPr>
        <w:spacing w:line="20" w:lineRule="exact"/>
        <w:rPr>
          <w:rFonts w:ascii="Times New Roman" w:eastAsia="Times New Roman" w:hAnsi="Times New Roman"/>
          <w:sz w:val="24"/>
          <w:szCs w:val="24"/>
        </w:rPr>
      </w:pPr>
    </w:p>
    <w:p w14:paraId="2640AAC8" w14:textId="77777777" w:rsidR="009F5EEB" w:rsidRDefault="009F5EEB">
      <w:pPr>
        <w:spacing w:line="20" w:lineRule="exact"/>
        <w:rPr>
          <w:rFonts w:ascii="Times New Roman" w:eastAsia="Times New Roman" w:hAnsi="Times New Roman"/>
          <w:sz w:val="24"/>
          <w:szCs w:val="24"/>
        </w:rPr>
      </w:pPr>
    </w:p>
    <w:tbl>
      <w:tblPr>
        <w:tblW w:w="9200" w:type="dxa"/>
        <w:tblInd w:w="2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58"/>
        <w:gridCol w:w="2300"/>
        <w:gridCol w:w="2542"/>
      </w:tblGrid>
      <w:tr w:rsidR="009F5EEB" w14:paraId="04C067BE" w14:textId="77777777">
        <w:trPr>
          <w:trHeight w:val="388"/>
        </w:trPr>
        <w:tc>
          <w:tcPr>
            <w:tcW w:w="4358" w:type="dxa"/>
            <w:shd w:val="clear" w:color="auto" w:fill="D9D9D9"/>
            <w:vAlign w:val="bottom"/>
          </w:tcPr>
          <w:p w14:paraId="19E47028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 hospodárenia  z hospodárskej</w:t>
            </w:r>
          </w:p>
        </w:tc>
        <w:tc>
          <w:tcPr>
            <w:tcW w:w="2300" w:type="dxa"/>
            <w:shd w:val="clear" w:color="auto" w:fill="D9D9D9"/>
            <w:vAlign w:val="bottom"/>
          </w:tcPr>
          <w:p w14:paraId="6BAF7C87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2" w:type="dxa"/>
            <w:shd w:val="clear" w:color="auto" w:fill="D9D9D9"/>
            <w:vAlign w:val="bottom"/>
          </w:tcPr>
          <w:p w14:paraId="46494A9E" w14:textId="77777777" w:rsidR="009F5EEB" w:rsidRDefault="003F7421">
            <w:pPr>
              <w:spacing w:line="0" w:lineRule="atLeast"/>
              <w:ind w:left="6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48431</w:t>
            </w:r>
          </w:p>
        </w:tc>
      </w:tr>
      <w:tr w:rsidR="009F5EEB" w14:paraId="6550F11E" w14:textId="77777777">
        <w:trPr>
          <w:trHeight w:val="295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64589D6B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369BF0F5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1777ADBD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55CE57B3" w14:textId="77777777">
        <w:trPr>
          <w:trHeight w:val="377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D3EF459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Pridaná hodnota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330DC1E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4792006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sz w:val="24"/>
                <w:szCs w:val="24"/>
              </w:rPr>
              <w:t>87013</w:t>
            </w:r>
          </w:p>
        </w:tc>
      </w:tr>
      <w:tr w:rsidR="009F5EEB" w14:paraId="51D553E5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68075FD7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Výnosy z finančnej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7DF4B7EF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30413D31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78EFA12A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000062E5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na finančnú činnosť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29DE917B" w14:textId="77777777" w:rsidR="009F5EEB" w:rsidRDefault="009F5EEB">
            <w:pPr>
              <w:spacing w:line="0" w:lineRule="atLeast"/>
              <w:ind w:left="7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5A7FEE8E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1285</w:t>
            </w:r>
          </w:p>
        </w:tc>
      </w:tr>
    </w:tbl>
    <w:p w14:paraId="1C06B176" w14:textId="77777777" w:rsidR="009F5EEB" w:rsidRDefault="009F5EEB">
      <w:pPr>
        <w:spacing w:line="20" w:lineRule="exact"/>
        <w:rPr>
          <w:rFonts w:ascii="Times New Roman" w:eastAsia="Times New Roman" w:hAnsi="Times New Roman"/>
          <w:sz w:val="24"/>
          <w:szCs w:val="24"/>
        </w:rPr>
      </w:pPr>
    </w:p>
    <w:tbl>
      <w:tblPr>
        <w:tblW w:w="92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"/>
        <w:gridCol w:w="1199"/>
        <w:gridCol w:w="1781"/>
        <w:gridCol w:w="1430"/>
        <w:gridCol w:w="2360"/>
        <w:gridCol w:w="2430"/>
      </w:tblGrid>
      <w:tr w:rsidR="009F5EEB" w14:paraId="4D2163C9" w14:textId="77777777">
        <w:trPr>
          <w:trHeight w:val="388"/>
        </w:trPr>
        <w:tc>
          <w:tcPr>
            <w:tcW w:w="20" w:type="dxa"/>
            <w:shd w:val="clear" w:color="auto" w:fill="auto"/>
            <w:vAlign w:val="bottom"/>
          </w:tcPr>
          <w:p w14:paraId="47D2B03E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199" w:type="dxa"/>
            <w:shd w:val="clear" w:color="auto" w:fill="D9D9D9"/>
            <w:vAlign w:val="bottom"/>
          </w:tcPr>
          <w:p w14:paraId="78C01316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</w:t>
            </w:r>
          </w:p>
        </w:tc>
        <w:tc>
          <w:tcPr>
            <w:tcW w:w="1781" w:type="dxa"/>
            <w:shd w:val="clear" w:color="auto" w:fill="D9D9D9"/>
            <w:vAlign w:val="bottom"/>
          </w:tcPr>
          <w:p w14:paraId="7BA927A7" w14:textId="77777777" w:rsidR="009F5EEB" w:rsidRDefault="003F7421">
            <w:pPr>
              <w:spacing w:line="0" w:lineRule="atLeast"/>
              <w:ind w:left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hospodárenia</w:t>
            </w:r>
          </w:p>
        </w:tc>
        <w:tc>
          <w:tcPr>
            <w:tcW w:w="1430" w:type="dxa"/>
            <w:shd w:val="clear" w:color="auto" w:fill="D9D9D9"/>
            <w:vAlign w:val="bottom"/>
          </w:tcPr>
          <w:p w14:paraId="23632AD4" w14:textId="77777777" w:rsidR="009F5EEB" w:rsidRDefault="003F7421">
            <w:pPr>
              <w:spacing w:line="0" w:lineRule="atLeast"/>
              <w:ind w:left="2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 finančnej</w:t>
            </w:r>
          </w:p>
        </w:tc>
        <w:tc>
          <w:tcPr>
            <w:tcW w:w="2360" w:type="dxa"/>
            <w:shd w:val="clear" w:color="auto" w:fill="D9D9D9"/>
            <w:vAlign w:val="bottom"/>
          </w:tcPr>
          <w:p w14:paraId="2E6ED5EB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430" w:type="dxa"/>
            <w:shd w:val="clear" w:color="auto" w:fill="D9D9D9"/>
            <w:vAlign w:val="bottom"/>
          </w:tcPr>
          <w:p w14:paraId="6D11561C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-1285</w:t>
            </w:r>
          </w:p>
        </w:tc>
      </w:tr>
      <w:tr w:rsidR="009F5EEB" w14:paraId="4B739A8E" w14:textId="77777777">
        <w:trPr>
          <w:trHeight w:val="298"/>
        </w:trPr>
        <w:tc>
          <w:tcPr>
            <w:tcW w:w="20" w:type="dxa"/>
            <w:shd w:val="clear" w:color="auto" w:fill="auto"/>
            <w:vAlign w:val="bottom"/>
          </w:tcPr>
          <w:p w14:paraId="14FDFA5A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199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6E7A0A7C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činnosti</w:t>
            </w:r>
          </w:p>
        </w:tc>
        <w:tc>
          <w:tcPr>
            <w:tcW w:w="1781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5AF1354D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143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7296A75B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36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189F4CD7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43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32539478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527E7083" w14:textId="77777777">
        <w:trPr>
          <w:trHeight w:val="377"/>
        </w:trPr>
        <w:tc>
          <w:tcPr>
            <w:tcW w:w="20" w:type="dxa"/>
            <w:shd w:val="clear" w:color="auto" w:fill="auto"/>
            <w:vAlign w:val="bottom"/>
          </w:tcPr>
          <w:p w14:paraId="2CFD270F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10" w:type="dxa"/>
            <w:gridSpan w:val="3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06D02C64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ÚO pred zdanením</w:t>
            </w:r>
          </w:p>
        </w:tc>
        <w:tc>
          <w:tcPr>
            <w:tcW w:w="236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7B43A5CE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43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6D3CD9DA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47146</w:t>
            </w:r>
          </w:p>
        </w:tc>
      </w:tr>
      <w:tr w:rsidR="009F5EEB" w14:paraId="600C0A82" w14:textId="77777777">
        <w:trPr>
          <w:trHeight w:val="404"/>
        </w:trPr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7AF3638" w14:textId="77777777" w:rsidR="009F5EEB" w:rsidRDefault="009F5EEB">
            <w:pPr>
              <w:spacing w:line="0" w:lineRule="atLeast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410" w:type="dxa"/>
            <w:gridSpan w:val="3"/>
            <w:tcBorders>
              <w:bottom w:val="single" w:sz="8" w:space="0" w:color="000000"/>
            </w:tcBorders>
            <w:shd w:val="clear" w:color="auto" w:fill="BFBFBF"/>
            <w:vAlign w:val="bottom"/>
          </w:tcPr>
          <w:p w14:paraId="77BFDA02" w14:textId="77777777" w:rsidR="009F5EEB" w:rsidRDefault="003F7421">
            <w:pPr>
              <w:spacing w:line="0" w:lineRule="atLeast"/>
              <w:ind w:left="10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Výsledok hospodárenia za ÚO po zdanení</w:t>
            </w:r>
          </w:p>
        </w:tc>
        <w:tc>
          <w:tcPr>
            <w:tcW w:w="2360" w:type="dxa"/>
            <w:tcBorders>
              <w:bottom w:val="single" w:sz="8" w:space="0" w:color="000000"/>
            </w:tcBorders>
            <w:shd w:val="clear" w:color="auto" w:fill="BFBFBF"/>
            <w:vAlign w:val="bottom"/>
          </w:tcPr>
          <w:p w14:paraId="161B6C80" w14:textId="77777777" w:rsidR="009F5EEB" w:rsidRDefault="009F5EEB">
            <w:pPr>
              <w:spacing w:line="0" w:lineRule="atLeast"/>
              <w:jc w:val="center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430" w:type="dxa"/>
            <w:tcBorders>
              <w:bottom w:val="single" w:sz="8" w:space="0" w:color="000000"/>
            </w:tcBorders>
            <w:shd w:val="clear" w:color="auto" w:fill="BFBFBF"/>
            <w:vAlign w:val="bottom"/>
          </w:tcPr>
          <w:p w14:paraId="351E2206" w14:textId="77777777" w:rsidR="009F5EEB" w:rsidRDefault="003F7421">
            <w:pPr>
              <w:spacing w:line="0" w:lineRule="atLeast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b/>
                <w:w w:val="99"/>
                <w:sz w:val="24"/>
                <w:szCs w:val="24"/>
              </w:rPr>
              <w:t>47146</w:t>
            </w:r>
          </w:p>
        </w:tc>
      </w:tr>
    </w:tbl>
    <w:p w14:paraId="48FBFE42" w14:textId="77777777" w:rsidR="009F5EEB" w:rsidRDefault="009F5EEB">
      <w:pPr>
        <w:spacing w:line="161" w:lineRule="exact"/>
        <w:rPr>
          <w:rFonts w:ascii="Times New Roman" w:eastAsia="Times New Roman" w:hAnsi="Times New Roman"/>
          <w:sz w:val="24"/>
          <w:szCs w:val="24"/>
        </w:rPr>
      </w:pPr>
    </w:p>
    <w:p w14:paraId="06560C70" w14:textId="77777777" w:rsidR="009F5EEB" w:rsidRDefault="009F5EEB">
      <w:pPr>
        <w:spacing w:line="200" w:lineRule="exact"/>
        <w:rPr>
          <w:rFonts w:ascii="Times New Roman" w:eastAsia="Times New Roman" w:hAnsi="Times New Roman"/>
          <w:sz w:val="24"/>
          <w:szCs w:val="24"/>
        </w:rPr>
      </w:pPr>
    </w:p>
    <w:p w14:paraId="2E27CBBA" w14:textId="77777777" w:rsidR="009F5EEB" w:rsidRDefault="003F7421">
      <w:pPr>
        <w:spacing w:line="252" w:lineRule="auto"/>
        <w:ind w:left="20" w:right="12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 xml:space="preserve">RSP sa v zmysle §5 odsek 1, písmeno d, bod. 1. zákona o SE a v zmysle základného dokumentu zaviazal, že ak zo svojej činnosti dosiahne zisk, použije </w:t>
      </w:r>
      <w:r>
        <w:rPr>
          <w:sz w:val="24"/>
          <w:szCs w:val="24"/>
        </w:rPr>
        <w:t>100% zisku po zdanení na dosiahnutie hlavného cieľa, ktorým je dosahovanie merateľného PSV.</w:t>
      </w:r>
    </w:p>
    <w:p w14:paraId="47BF6A66" w14:textId="77777777" w:rsidR="009F5EEB" w:rsidRDefault="009F5EEB">
      <w:pPr>
        <w:spacing w:line="194" w:lineRule="exact"/>
        <w:rPr>
          <w:rFonts w:ascii="Times New Roman" w:eastAsia="Times New Roman" w:hAnsi="Times New Roman"/>
          <w:sz w:val="24"/>
          <w:szCs w:val="24"/>
        </w:rPr>
      </w:pPr>
    </w:p>
    <w:p w14:paraId="15619E01" w14:textId="77777777" w:rsidR="009F5EEB" w:rsidRDefault="003F7421">
      <w:pPr>
        <w:spacing w:line="235" w:lineRule="auto"/>
        <w:ind w:left="20" w:right="10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počas obdobia, za ktoré je zostavená účtovná závierka, nemenil %-</w:t>
      </w:r>
      <w:proofErr w:type="spellStart"/>
      <w:r>
        <w:rPr>
          <w:sz w:val="24"/>
          <w:szCs w:val="24"/>
        </w:rPr>
        <w:t>nu</w:t>
      </w:r>
      <w:proofErr w:type="spellEnd"/>
      <w:r>
        <w:rPr>
          <w:sz w:val="24"/>
          <w:szCs w:val="24"/>
        </w:rPr>
        <w:t xml:space="preserve"> výšku zisku, ktorú sa zaviazal používať na dosiahnutie hlavného cieľa.</w:t>
      </w:r>
    </w:p>
    <w:p w14:paraId="5CF742C3" w14:textId="77777777" w:rsidR="009F5EEB" w:rsidRDefault="009F5EEB">
      <w:pPr>
        <w:spacing w:line="211" w:lineRule="exact"/>
        <w:rPr>
          <w:rFonts w:ascii="Times New Roman" w:eastAsia="Times New Roman" w:hAnsi="Times New Roman"/>
          <w:sz w:val="24"/>
          <w:szCs w:val="24"/>
        </w:rPr>
      </w:pPr>
    </w:p>
    <w:p w14:paraId="14C907BD" w14:textId="77777777" w:rsidR="009F5EEB" w:rsidRDefault="003F7421">
      <w:pPr>
        <w:spacing w:line="252" w:lineRule="auto"/>
        <w:ind w:left="20" w:right="100"/>
        <w:jc w:val="both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O vysporiadaní výsledku hospodárenia (kladný výsledok hospodárenia) za účtovné obdobie 2025 vo výške 47145,81€ valné zhromaždenie spoločnosti ešte nerozhodlo nakoľko nebola schválená účtovná závierka za rok 2025.</w:t>
      </w:r>
    </w:p>
    <w:p w14:paraId="7F3A896A" w14:textId="77777777" w:rsidR="009F5EEB" w:rsidRDefault="003F7421">
      <w:pPr>
        <w:spacing w:line="0" w:lineRule="atLeast"/>
        <w:ind w:left="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vyhlasuje, že využil úľavu na dani z príjmu v zmysle § 17 ods. 1 písm. g) zákona o SE a to vo výške 10057,66€.</w:t>
      </w:r>
    </w:p>
    <w:p w14:paraId="03B6AAB6" w14:textId="77777777" w:rsidR="009F5EEB" w:rsidRDefault="003F7421">
      <w:pPr>
        <w:spacing w:line="0" w:lineRule="atLeast"/>
        <w:ind w:left="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Úľavu na dani využil RSP na dosiahnutie hlavného cieľa (podľa § 5 ods. 1 písm. b) zákona o SE) v období, za ktoré je zostavená účtovná závierka.</w:t>
      </w:r>
    </w:p>
    <w:p w14:paraId="11BFBDB2" w14:textId="77777777" w:rsidR="009F5EEB" w:rsidRDefault="003F7421">
      <w:pPr>
        <w:spacing w:line="0" w:lineRule="atLeast"/>
        <w:ind w:left="20"/>
        <w:rPr>
          <w:rFonts w:ascii="Times New Roman" w:hAnsi="Times New Roman"/>
          <w:sz w:val="24"/>
          <w:szCs w:val="24"/>
        </w:rPr>
      </w:pPr>
      <w:r>
        <w:rPr>
          <w:sz w:val="24"/>
          <w:szCs w:val="24"/>
        </w:rPr>
        <w:t>RSP vyhlasuje, že v období, za ktoré je zostavená účtovná závierka nevyužila zníženú sadzbu DPH.</w:t>
      </w:r>
    </w:p>
    <w:p w14:paraId="03DD0446" w14:textId="77777777" w:rsidR="009F5EEB" w:rsidRDefault="003F7421">
      <w:pPr>
        <w:spacing w:line="0" w:lineRule="atLeast"/>
        <w:ind w:left="20"/>
        <w:jc w:val="both"/>
      </w:pPr>
      <w:r>
        <w:rPr>
          <w:sz w:val="24"/>
          <w:szCs w:val="24"/>
        </w:rPr>
        <w:t>RSP vyhlasuje, že v období, za ktoré je zostavená účtovná závierka nevyužila výhody pri verejnom obstarávaní.</w:t>
      </w:r>
    </w:p>
    <w:p w14:paraId="50F9A428" w14:textId="77777777" w:rsidR="009F5EEB" w:rsidRDefault="003F7421">
      <w:pPr>
        <w:spacing w:line="0" w:lineRule="atLeast"/>
        <w:ind w:left="20"/>
        <w:jc w:val="both"/>
      </w:pPr>
      <w:r>
        <w:rPr>
          <w:sz w:val="24"/>
          <w:szCs w:val="24"/>
        </w:rPr>
        <w:lastRenderedPageBreak/>
        <w:t xml:space="preserve">RSP vyhlasuje, že v období, za ktoré je zostavená účtovná závierka neprijala verejné prostriedky podľa </w:t>
      </w:r>
      <w:r>
        <w:rPr>
          <w:sz w:val="24"/>
          <w:szCs w:val="24"/>
        </w:rPr>
        <w:t>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141B6B40" w14:textId="77777777" w:rsidR="009F5EEB" w:rsidRDefault="003F7421">
      <w:pPr>
        <w:spacing w:line="0" w:lineRule="atLeast"/>
        <w:ind w:left="20"/>
        <w:jc w:val="both"/>
      </w:pPr>
      <w:r>
        <w:rPr>
          <w:sz w:val="24"/>
          <w:szCs w:val="24"/>
        </w:rPr>
        <w:t>RSP vyhlasuje, že v období, za ktoré je zostavená účtovná závierka, nepresiahol obvyklú cenu na trhu iných ako mzdových nákladov RSP (obvyklou cenou sa rozumie cena bežne používaná v mieste a čase plnenia alebo spotreby, a to podľa druhu, kvality, resp. miery opotrebenia predmetného plnenia).</w:t>
      </w:r>
    </w:p>
    <w:p w14:paraId="7AEE2C1F" w14:textId="77777777" w:rsidR="009F5EEB" w:rsidRDefault="009F5EEB">
      <w:pPr>
        <w:spacing w:line="0" w:lineRule="atLeast"/>
        <w:ind w:left="20"/>
        <w:jc w:val="both"/>
      </w:pPr>
    </w:p>
    <w:p w14:paraId="1E1F921B" w14:textId="77777777" w:rsidR="009F5EEB" w:rsidRDefault="009F5EEB">
      <w:pPr>
        <w:spacing w:line="0" w:lineRule="atLeast"/>
        <w:ind w:left="20"/>
        <w:jc w:val="both"/>
      </w:pPr>
    </w:p>
    <w:p w14:paraId="3C34DE91" w14:textId="77777777" w:rsidR="009F5EEB" w:rsidRDefault="003F7421">
      <w:pPr>
        <w:spacing w:line="0" w:lineRule="atLeast"/>
        <w:ind w:left="20"/>
        <w:jc w:val="both"/>
      </w:pPr>
      <w:r>
        <w:rPr>
          <w:sz w:val="24"/>
          <w:szCs w:val="24"/>
        </w:rPr>
        <w:t>RSP vyhlasuje, že v období, za ktoré je zostavená účtovná závierka, vyplácal mzdu najmenej v sume, ku ktorej sa zaviazal pri poskytnutí podpory alebo verejných prostriedkov podľa osobitného predpisu (napr. § 53 f a 53 g zákona č. 5/2004 Z. z. v znení zákona č. 112/2018 Z. z.)</w:t>
      </w:r>
    </w:p>
    <w:p w14:paraId="534B2276" w14:textId="77777777" w:rsidR="009F5EEB" w:rsidRDefault="009F5EEB">
      <w:pPr>
        <w:spacing w:line="161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14:paraId="0475F524" w14:textId="77777777" w:rsidR="009F5EEB" w:rsidRDefault="003F7421">
      <w:pPr>
        <w:spacing w:line="235" w:lineRule="auto"/>
        <w:ind w:left="20" w:right="120"/>
        <w:jc w:val="both"/>
      </w:pPr>
      <w:r>
        <w:rPr>
          <w:sz w:val="24"/>
          <w:szCs w:val="24"/>
        </w:rPr>
        <w:t>RSP neodoberal v období, za ktoré je zostavená účtovná závierka, tovary alebo služby od závislej osoby, ktorá nie je registrovaným sociálnym podnikom.</w:t>
      </w:r>
    </w:p>
    <w:p w14:paraId="3C4A2B9D" w14:textId="77777777" w:rsidR="009F5EEB" w:rsidRDefault="009F5EEB">
      <w:pPr>
        <w:spacing w:line="235" w:lineRule="auto"/>
        <w:ind w:left="20" w:right="120"/>
        <w:jc w:val="both"/>
      </w:pPr>
    </w:p>
    <w:p w14:paraId="0477EF18" w14:textId="77777777" w:rsidR="009F5EEB" w:rsidRDefault="003F7421">
      <w:pPr>
        <w:spacing w:line="235" w:lineRule="auto"/>
        <w:ind w:left="20" w:right="120"/>
        <w:jc w:val="both"/>
      </w:pPr>
      <w:r>
        <w:rPr>
          <w:sz w:val="24"/>
          <w:szCs w:val="24"/>
        </w:rPr>
        <w:t xml:space="preserve"> RSP neodoberal v období, za ktoré je zostavená účtovná závierka, tovary alebo služby od závislej  osoby, ktorá je fyzickou osobou.</w:t>
      </w:r>
    </w:p>
    <w:p w14:paraId="081C2305" w14:textId="77777777" w:rsidR="009F5EEB" w:rsidRDefault="009F5EEB">
      <w:pPr>
        <w:spacing w:line="211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p w14:paraId="3A782C3E" w14:textId="77777777" w:rsidR="009F5EEB" w:rsidRDefault="003F7421">
      <w:pPr>
        <w:spacing w:line="252" w:lineRule="auto"/>
        <w:ind w:left="20" w:right="100"/>
        <w:jc w:val="both"/>
      </w:pPr>
      <w:r>
        <w:rPr>
          <w:sz w:val="24"/>
          <w:szCs w:val="24"/>
        </w:rPr>
        <w:t xml:space="preserve">RSP vyhlasuje, že počas obdobia, za ktoré je zostavená účtovná závierka, nemal nedoplatky poistného na povinné verejné zdravotné poistenie, poistného na sociálne poistenie, povinných príspevkov na starobné dôchodkové sporenie a na dani, ktorej správcom je daňový úrad alebo colný </w:t>
      </w:r>
      <w:proofErr w:type="spellStart"/>
      <w:r>
        <w:rPr>
          <w:sz w:val="24"/>
          <w:szCs w:val="24"/>
        </w:rPr>
        <w:t>úra</w:t>
      </w:r>
      <w:proofErr w:type="spellEnd"/>
    </w:p>
    <w:tbl>
      <w:tblPr>
        <w:tblW w:w="922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"/>
        <w:gridCol w:w="4360"/>
        <w:gridCol w:w="2300"/>
        <w:gridCol w:w="2540"/>
      </w:tblGrid>
      <w:tr w:rsidR="009F5EEB" w14:paraId="6206FC01" w14:textId="77777777">
        <w:trPr>
          <w:trHeight w:val="342"/>
        </w:trPr>
        <w:tc>
          <w:tcPr>
            <w:tcW w:w="4380" w:type="dxa"/>
            <w:gridSpan w:val="2"/>
            <w:shd w:val="clear" w:color="auto" w:fill="auto"/>
            <w:vAlign w:val="bottom"/>
          </w:tcPr>
          <w:p w14:paraId="2F460D8F" w14:textId="77777777" w:rsidR="009F5EEB" w:rsidRDefault="009F5EEB">
            <w:pPr>
              <w:spacing w:line="0" w:lineRule="atLeast"/>
              <w:ind w:left="2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  <w:p w14:paraId="2D82E1EB" w14:textId="77777777" w:rsidR="009F5EEB" w:rsidRDefault="003F7421">
            <w:pPr>
              <w:spacing w:line="0" w:lineRule="atLeast"/>
              <w:ind w:left="20"/>
              <w:jc w:val="both"/>
            </w:pPr>
            <w:r>
              <w:rPr>
                <w:b/>
                <w:sz w:val="24"/>
                <w:szCs w:val="24"/>
              </w:rPr>
              <w:t xml:space="preserve"> Stav a pohyb majetku a záväzkov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1121CC57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58A8E285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1CD0F5C3" w14:textId="77777777">
        <w:trPr>
          <w:trHeight w:val="516"/>
        </w:trPr>
        <w:tc>
          <w:tcPr>
            <w:tcW w:w="20" w:type="dxa"/>
            <w:shd w:val="clear" w:color="auto" w:fill="auto"/>
            <w:vAlign w:val="bottom"/>
          </w:tcPr>
          <w:p w14:paraId="40FE9D96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shd w:val="clear" w:color="auto" w:fill="auto"/>
            <w:vAlign w:val="bottom"/>
          </w:tcPr>
          <w:p w14:paraId="02F05A90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300" w:type="dxa"/>
            <w:shd w:val="clear" w:color="auto" w:fill="auto"/>
            <w:vAlign w:val="bottom"/>
          </w:tcPr>
          <w:p w14:paraId="59CEFC56" w14:textId="77777777" w:rsidR="009F5EEB" w:rsidRDefault="009F5EEB">
            <w:pPr>
              <w:spacing w:line="0" w:lineRule="atLeast"/>
              <w:ind w:left="460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0" w:type="dxa"/>
            <w:shd w:val="clear" w:color="auto" w:fill="auto"/>
            <w:vAlign w:val="bottom"/>
          </w:tcPr>
          <w:p w14:paraId="74B347A8" w14:textId="77777777" w:rsidR="009F5EEB" w:rsidRDefault="003F7421">
            <w:pPr>
              <w:spacing w:line="0" w:lineRule="atLeast"/>
              <w:ind w:left="580"/>
              <w:jc w:val="both"/>
            </w:pPr>
            <w:r>
              <w:rPr>
                <w:b/>
                <w:sz w:val="24"/>
                <w:szCs w:val="24"/>
              </w:rPr>
              <w:t>k 31.12.2025</w:t>
            </w:r>
          </w:p>
        </w:tc>
      </w:tr>
      <w:tr w:rsidR="009F5EEB" w14:paraId="2DF8E361" w14:textId="77777777">
        <w:trPr>
          <w:trHeight w:val="413"/>
        </w:trPr>
        <w:tc>
          <w:tcPr>
            <w:tcW w:w="20" w:type="dxa"/>
            <w:shd w:val="clear" w:color="auto" w:fill="auto"/>
            <w:vAlign w:val="bottom"/>
          </w:tcPr>
          <w:p w14:paraId="17710BE4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66E1D955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015B71DE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D9D9D9"/>
            <w:vAlign w:val="bottom"/>
          </w:tcPr>
          <w:p w14:paraId="2C2BF8EA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b/>
                <w:w w:val="99"/>
                <w:sz w:val="24"/>
                <w:szCs w:val="24"/>
              </w:rPr>
              <w:t>203351</w:t>
            </w:r>
          </w:p>
        </w:tc>
      </w:tr>
      <w:tr w:rsidR="009F5EEB" w14:paraId="3C478748" w14:textId="77777777">
        <w:trPr>
          <w:trHeight w:val="379"/>
        </w:trPr>
        <w:tc>
          <w:tcPr>
            <w:tcW w:w="20" w:type="dxa"/>
            <w:shd w:val="clear" w:color="auto" w:fill="auto"/>
            <w:vAlign w:val="bottom"/>
          </w:tcPr>
          <w:p w14:paraId="4037D253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388C8053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Neobežný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0123BAEF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52C720F0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b/>
                <w:sz w:val="24"/>
                <w:szCs w:val="24"/>
              </w:rPr>
              <w:t>10372</w:t>
            </w:r>
          </w:p>
        </w:tc>
      </w:tr>
      <w:tr w:rsidR="009F5EEB" w14:paraId="31071328" w14:textId="77777777">
        <w:trPr>
          <w:trHeight w:val="376"/>
        </w:trPr>
        <w:tc>
          <w:tcPr>
            <w:tcW w:w="20" w:type="dxa"/>
            <w:shd w:val="clear" w:color="auto" w:fill="auto"/>
            <w:vAlign w:val="bottom"/>
          </w:tcPr>
          <w:p w14:paraId="1F1DB045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1001C1C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C433E3C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AB73208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48DE970D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7776AC7C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EC411C7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2EAB52A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134FD19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10372</w:t>
            </w:r>
          </w:p>
        </w:tc>
      </w:tr>
      <w:tr w:rsidR="009F5EEB" w14:paraId="35D1401B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1E55A7F0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7187056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F9A7E63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4EF926D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7BEC843C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379523DA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F8D2614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Ostatné výnosy z hospodárskej činnosti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4FABCD6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22B230C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52B42BAD" w14:textId="77777777">
        <w:trPr>
          <w:trHeight w:val="381"/>
        </w:trPr>
        <w:tc>
          <w:tcPr>
            <w:tcW w:w="20" w:type="dxa"/>
            <w:shd w:val="clear" w:color="auto" w:fill="auto"/>
            <w:vAlign w:val="bottom"/>
          </w:tcPr>
          <w:p w14:paraId="3B99DBD2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1892E208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Obežný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55F5FF1B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5948A379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b/>
                <w:w w:val="99"/>
                <w:sz w:val="24"/>
                <w:szCs w:val="24"/>
              </w:rPr>
              <w:t>192679</w:t>
            </w:r>
          </w:p>
        </w:tc>
      </w:tr>
      <w:tr w:rsidR="009F5EEB" w14:paraId="3831F7C1" w14:textId="77777777">
        <w:trPr>
          <w:trHeight w:val="377"/>
        </w:trPr>
        <w:tc>
          <w:tcPr>
            <w:tcW w:w="20" w:type="dxa"/>
            <w:shd w:val="clear" w:color="auto" w:fill="auto"/>
            <w:vAlign w:val="bottom"/>
          </w:tcPr>
          <w:p w14:paraId="64FC7A11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4E3BF6F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033D652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FB1EF32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79</w:t>
            </w:r>
          </w:p>
        </w:tc>
      </w:tr>
      <w:tr w:rsidR="009F5EEB" w14:paraId="341F06B0" w14:textId="77777777">
        <w:trPr>
          <w:trHeight w:val="380"/>
        </w:trPr>
        <w:tc>
          <w:tcPr>
            <w:tcW w:w="20" w:type="dxa"/>
            <w:shd w:val="clear" w:color="auto" w:fill="auto"/>
            <w:vAlign w:val="bottom"/>
          </w:tcPr>
          <w:p w14:paraId="6FFA6F7E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5942071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Dlhodobé pohľadávky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EAD9000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37A4110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50937E1F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25505BCA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6DE23A9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Krátkodobé pohľadávky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30AC49D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F259A0C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w w:val="99"/>
                <w:sz w:val="24"/>
                <w:szCs w:val="24"/>
              </w:rPr>
              <w:t>15002</w:t>
            </w:r>
          </w:p>
        </w:tc>
      </w:tr>
      <w:tr w:rsidR="009F5EEB" w14:paraId="546C5CC7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455A5B34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669C1F8" w14:textId="77777777" w:rsidR="009F5EEB" w:rsidRDefault="003F7421">
            <w:pPr>
              <w:spacing w:line="0" w:lineRule="atLeast"/>
              <w:ind w:left="500"/>
              <w:jc w:val="both"/>
            </w:pPr>
            <w:r>
              <w:rPr>
                <w:sz w:val="24"/>
                <w:szCs w:val="24"/>
              </w:rPr>
              <w:t>Pohľadávky z obchodného styku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2430609" w14:textId="77777777" w:rsidR="009F5EEB" w:rsidRDefault="009F5EEB">
            <w:pPr>
              <w:spacing w:line="0" w:lineRule="atLeast"/>
              <w:ind w:left="7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04B50ED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w w:val="99"/>
                <w:sz w:val="24"/>
                <w:szCs w:val="24"/>
              </w:rPr>
              <w:t>8009</w:t>
            </w:r>
          </w:p>
        </w:tc>
      </w:tr>
      <w:tr w:rsidR="009F5EEB" w14:paraId="0C20229F" w14:textId="77777777">
        <w:trPr>
          <w:trHeight w:val="378"/>
        </w:trPr>
        <w:tc>
          <w:tcPr>
            <w:tcW w:w="20" w:type="dxa"/>
            <w:shd w:val="clear" w:color="auto" w:fill="auto"/>
            <w:vAlign w:val="bottom"/>
          </w:tcPr>
          <w:p w14:paraId="5C301F79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D34555A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Finančný majetok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BBB22DB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534F822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sz w:val="24"/>
                <w:szCs w:val="24"/>
              </w:rPr>
              <w:t>177598</w:t>
            </w:r>
          </w:p>
        </w:tc>
      </w:tr>
      <w:tr w:rsidR="009F5EEB" w14:paraId="35AC4B2F" w14:textId="77777777">
        <w:trPr>
          <w:trHeight w:val="378"/>
        </w:trPr>
        <w:tc>
          <w:tcPr>
            <w:tcW w:w="2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7DCE163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36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FBF7292" w14:textId="77777777" w:rsidR="009F5EEB" w:rsidRDefault="003F7421">
            <w:pPr>
              <w:spacing w:line="0" w:lineRule="atLeast"/>
              <w:ind w:left="500"/>
              <w:jc w:val="both"/>
            </w:pPr>
            <w:r>
              <w:rPr>
                <w:sz w:val="24"/>
                <w:szCs w:val="24"/>
              </w:rPr>
              <w:t>Peniaze a účty v bankách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E9B428C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554EA45" w14:textId="77777777" w:rsidR="009F5EEB" w:rsidRDefault="003F7421">
            <w:pPr>
              <w:spacing w:line="0" w:lineRule="atLeast"/>
              <w:ind w:left="7"/>
              <w:jc w:val="both"/>
            </w:pPr>
            <w:r>
              <w:rPr>
                <w:w w:val="99"/>
                <w:sz w:val="24"/>
                <w:szCs w:val="24"/>
              </w:rPr>
              <w:t>177598</w:t>
            </w:r>
          </w:p>
        </w:tc>
      </w:tr>
    </w:tbl>
    <w:p w14:paraId="2DCD160E" w14:textId="77777777" w:rsidR="009F5EEB" w:rsidRDefault="003F7421">
      <w:pPr>
        <w:spacing w:line="200" w:lineRule="exact"/>
        <w:jc w:val="both"/>
      </w:pPr>
      <w:r>
        <w:rPr>
          <w:rFonts w:eastAsia="Times New Roman"/>
          <w:sz w:val="24"/>
          <w:szCs w:val="24"/>
        </w:rPr>
        <w:t>Časové rozlíšenie</w:t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</w:r>
      <w:r>
        <w:rPr>
          <w:rFonts w:eastAsia="Times New Roman"/>
          <w:sz w:val="24"/>
          <w:szCs w:val="24"/>
        </w:rPr>
        <w:tab/>
        <w:t xml:space="preserve">      300</w:t>
      </w:r>
    </w:p>
    <w:p w14:paraId="2FD3D19B" w14:textId="77777777" w:rsidR="009F5EEB" w:rsidRDefault="009F5EEB">
      <w:pPr>
        <w:spacing w:line="200" w:lineRule="exact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920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58"/>
        <w:gridCol w:w="2300"/>
        <w:gridCol w:w="2542"/>
      </w:tblGrid>
      <w:tr w:rsidR="009F5EEB" w14:paraId="6BCE92D0" w14:textId="77777777">
        <w:trPr>
          <w:trHeight w:val="422"/>
        </w:trPr>
        <w:tc>
          <w:tcPr>
            <w:tcW w:w="4358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  <w:vAlign w:val="bottom"/>
          </w:tcPr>
          <w:p w14:paraId="6C1CFBD3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Spolu Vlastné imanie a záväzky</w:t>
            </w:r>
          </w:p>
        </w:tc>
        <w:tc>
          <w:tcPr>
            <w:tcW w:w="230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  <w:vAlign w:val="bottom"/>
          </w:tcPr>
          <w:p w14:paraId="2EF5C9A9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b/>
                <w:w w:val="99"/>
                <w:sz w:val="24"/>
                <w:szCs w:val="24"/>
              </w:rPr>
            </w:pPr>
          </w:p>
        </w:tc>
        <w:tc>
          <w:tcPr>
            <w:tcW w:w="254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  <w:vAlign w:val="bottom"/>
          </w:tcPr>
          <w:p w14:paraId="2646238D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b/>
                <w:w w:val="99"/>
                <w:sz w:val="24"/>
                <w:szCs w:val="24"/>
              </w:rPr>
              <w:t>203351</w:t>
            </w:r>
          </w:p>
        </w:tc>
      </w:tr>
      <w:tr w:rsidR="009F5EEB" w14:paraId="3A0296A7" w14:textId="77777777">
        <w:trPr>
          <w:trHeight w:val="377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6EE33769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1DD1AF1B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1037714F" w14:textId="77777777" w:rsidR="009F5EEB" w:rsidRDefault="003F7421">
            <w:pPr>
              <w:spacing w:line="0" w:lineRule="atLeast"/>
              <w:jc w:val="both"/>
            </w:pPr>
            <w:r>
              <w:rPr>
                <w:b/>
                <w:sz w:val="24"/>
                <w:szCs w:val="24"/>
              </w:rPr>
              <w:t>176159</w:t>
            </w:r>
          </w:p>
        </w:tc>
      </w:tr>
      <w:tr w:rsidR="009F5EEB" w14:paraId="0CFEF1EE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05A4BEE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31F92F8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D562610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6639</w:t>
            </w:r>
          </w:p>
        </w:tc>
      </w:tr>
      <w:tr w:rsidR="009F5EEB" w14:paraId="76F55E82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B940131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Kapitálové fondy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7FE8473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A2C0CD7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sz w:val="24"/>
                <w:szCs w:val="24"/>
              </w:rPr>
              <w:t>214686</w:t>
            </w:r>
          </w:p>
        </w:tc>
      </w:tr>
      <w:tr w:rsidR="009F5EEB" w14:paraId="0FC22168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E37893A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Fondy zo zisku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3985467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5EAE78F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w w:val="99"/>
                <w:sz w:val="24"/>
                <w:szCs w:val="24"/>
              </w:rPr>
              <w:t>664</w:t>
            </w:r>
          </w:p>
        </w:tc>
      </w:tr>
      <w:tr w:rsidR="009F5EEB" w14:paraId="4CCBDE01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5885F0F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BB398D7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3FB5A81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3C10E45E" w14:textId="77777777">
        <w:trPr>
          <w:trHeight w:val="374"/>
        </w:trPr>
        <w:tc>
          <w:tcPr>
            <w:tcW w:w="4358" w:type="dxa"/>
            <w:shd w:val="clear" w:color="auto" w:fill="auto"/>
            <w:vAlign w:val="bottom"/>
          </w:tcPr>
          <w:p w14:paraId="4410AFB8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 xml:space="preserve">Nerozdelený  zisk  </w:t>
            </w:r>
            <w:r>
              <w:rPr>
                <w:sz w:val="24"/>
                <w:szCs w:val="24"/>
              </w:rPr>
              <w:t>alebo  neuhradená  strata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4F31FA23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shd w:val="clear" w:color="auto" w:fill="auto"/>
            <w:vAlign w:val="bottom"/>
          </w:tcPr>
          <w:p w14:paraId="4B55F7D1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sz w:val="24"/>
                <w:szCs w:val="24"/>
              </w:rPr>
              <w:t>-92976</w:t>
            </w:r>
          </w:p>
        </w:tc>
      </w:tr>
      <w:tr w:rsidR="009F5EEB" w14:paraId="3D6184C7" w14:textId="77777777">
        <w:trPr>
          <w:trHeight w:val="273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F15C303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minulých rokov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0E73444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0CCD704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2A4ECF24" w14:textId="77777777">
        <w:trPr>
          <w:trHeight w:val="379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12F9557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Výsledok hospodárenia za ÚO po zdanení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9811CA5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934D150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47146</w:t>
            </w:r>
          </w:p>
        </w:tc>
      </w:tr>
      <w:tr w:rsidR="009F5EEB" w14:paraId="561260C9" w14:textId="77777777">
        <w:trPr>
          <w:trHeight w:val="380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2C6D7331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7DE8F3D7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F2F2F2"/>
            <w:vAlign w:val="bottom"/>
          </w:tcPr>
          <w:p w14:paraId="6CDF8586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b/>
                <w:w w:val="99"/>
                <w:sz w:val="24"/>
                <w:szCs w:val="24"/>
              </w:rPr>
              <w:t>27192</w:t>
            </w:r>
          </w:p>
        </w:tc>
      </w:tr>
      <w:tr w:rsidR="009F5EEB" w14:paraId="6A2A8550" w14:textId="77777777">
        <w:trPr>
          <w:trHeight w:val="376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A17E9A5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Dlhodobé záväzky okrem rezerv a úverov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26B24A0" w14:textId="77777777" w:rsidR="009F5EEB" w:rsidRDefault="009F5EEB">
            <w:pPr>
              <w:spacing w:line="0" w:lineRule="atLeast"/>
              <w:jc w:val="both"/>
              <w:rPr>
                <w:rFonts w:ascii="Times New Roman" w:hAnsi="Times New Roman"/>
                <w:w w:val="99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368E51F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w w:val="99"/>
                <w:sz w:val="24"/>
                <w:szCs w:val="24"/>
              </w:rPr>
              <w:t>663</w:t>
            </w:r>
          </w:p>
        </w:tc>
      </w:tr>
      <w:tr w:rsidR="009F5EEB" w14:paraId="318DE9F8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C4950F5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Dlhodobé rezervy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3B3D3B9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4CE187A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501B6C1A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C55AD48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Dlhodobé bankové úvery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DE562FE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413A130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32C6CEEC" w14:textId="77777777">
        <w:trPr>
          <w:trHeight w:val="374"/>
        </w:trPr>
        <w:tc>
          <w:tcPr>
            <w:tcW w:w="4358" w:type="dxa"/>
            <w:shd w:val="clear" w:color="auto" w:fill="auto"/>
            <w:vAlign w:val="bottom"/>
          </w:tcPr>
          <w:p w14:paraId="470F0E17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Krátkodobé  záväzky  okrem  rezerv,  úverov</w:t>
            </w:r>
          </w:p>
        </w:tc>
        <w:tc>
          <w:tcPr>
            <w:tcW w:w="2300" w:type="dxa"/>
            <w:shd w:val="clear" w:color="auto" w:fill="auto"/>
            <w:vAlign w:val="bottom"/>
          </w:tcPr>
          <w:p w14:paraId="279C70BB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shd w:val="clear" w:color="auto" w:fill="auto"/>
            <w:vAlign w:val="bottom"/>
          </w:tcPr>
          <w:p w14:paraId="379D90BF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w w:val="99"/>
                <w:sz w:val="24"/>
                <w:szCs w:val="24"/>
              </w:rPr>
              <w:t>22361</w:t>
            </w:r>
          </w:p>
        </w:tc>
      </w:tr>
      <w:tr w:rsidR="009F5EEB" w14:paraId="3B94DD18" w14:textId="77777777">
        <w:trPr>
          <w:trHeight w:val="273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FFCFDEB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a výpomoci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7A5CD1A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EBA4925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</w:tr>
      <w:tr w:rsidR="009F5EEB" w14:paraId="4D967A89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8F2B497" w14:textId="77777777" w:rsidR="009F5EEB" w:rsidRDefault="003F7421">
            <w:pPr>
              <w:spacing w:line="0" w:lineRule="atLeast"/>
              <w:ind w:left="500"/>
              <w:jc w:val="both"/>
            </w:pPr>
            <w:r>
              <w:rPr>
                <w:sz w:val="24"/>
                <w:szCs w:val="24"/>
              </w:rPr>
              <w:t>Záväzky voči zamestnancom zo SP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206DAA5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0BFEEB53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3035</w:t>
            </w:r>
          </w:p>
        </w:tc>
      </w:tr>
      <w:tr w:rsidR="009F5EEB" w14:paraId="7788DF49" w14:textId="77777777">
        <w:trPr>
          <w:trHeight w:val="380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0E7BA21" w14:textId="77777777" w:rsidR="009F5EEB" w:rsidRDefault="003F7421">
            <w:pPr>
              <w:spacing w:line="0" w:lineRule="atLeast"/>
              <w:ind w:left="500"/>
              <w:jc w:val="both"/>
            </w:pPr>
            <w:r>
              <w:rPr>
                <w:sz w:val="24"/>
                <w:szCs w:val="24"/>
              </w:rPr>
              <w:t>Daňové záväzky a dotácie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74DC4E17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2ACBAD9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126</w:t>
            </w:r>
          </w:p>
        </w:tc>
      </w:tr>
      <w:tr w:rsidR="009F5EEB" w14:paraId="363FA54C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8EAE629" w14:textId="77777777" w:rsidR="009F5EEB" w:rsidRDefault="003F7421">
            <w:pPr>
              <w:spacing w:line="0" w:lineRule="atLeast"/>
              <w:ind w:left="500"/>
              <w:jc w:val="both"/>
            </w:pPr>
            <w:r>
              <w:rPr>
                <w:sz w:val="24"/>
                <w:szCs w:val="24"/>
              </w:rPr>
              <w:t>Ostatné krátkodobé záväzky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68C8970" w14:textId="77777777" w:rsidR="009F5EEB" w:rsidRDefault="009F5EEB">
            <w:pPr>
              <w:spacing w:line="0" w:lineRule="atLeast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8815FA9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11975</w:t>
            </w:r>
          </w:p>
        </w:tc>
      </w:tr>
      <w:tr w:rsidR="009F5EEB" w14:paraId="08007FD0" w14:textId="77777777">
        <w:trPr>
          <w:trHeight w:val="380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42B5125A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Krátkodobé rezervy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78DD3F2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708CF2B" w14:textId="77777777" w:rsidR="009F5EEB" w:rsidRDefault="003F7421">
            <w:pPr>
              <w:spacing w:line="0" w:lineRule="atLeast"/>
              <w:jc w:val="both"/>
            </w:pPr>
            <w:r>
              <w:rPr>
                <w:sz w:val="24"/>
                <w:szCs w:val="24"/>
              </w:rPr>
              <w:t>4168</w:t>
            </w:r>
          </w:p>
        </w:tc>
      </w:tr>
      <w:tr w:rsidR="009F5EEB" w14:paraId="6CAC2BAC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6340437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Bežné bankové úvery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6492678D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5F9B878E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  <w:tr w:rsidR="009F5EEB" w14:paraId="589C04FF" w14:textId="77777777">
        <w:trPr>
          <w:trHeight w:val="378"/>
        </w:trPr>
        <w:tc>
          <w:tcPr>
            <w:tcW w:w="4358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24146491" w14:textId="77777777" w:rsidR="009F5EEB" w:rsidRDefault="003F7421">
            <w:pPr>
              <w:spacing w:line="0" w:lineRule="atLeast"/>
              <w:ind w:left="100"/>
              <w:jc w:val="both"/>
            </w:pPr>
            <w:r>
              <w:rPr>
                <w:sz w:val="24"/>
                <w:szCs w:val="24"/>
              </w:rPr>
              <w:t>Krátkodobé finančné výpomoci</w:t>
            </w:r>
          </w:p>
        </w:tc>
        <w:tc>
          <w:tcPr>
            <w:tcW w:w="2300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3D62C48D" w14:textId="77777777" w:rsidR="009F5EEB" w:rsidRDefault="009F5EEB">
            <w:pPr>
              <w:spacing w:line="0" w:lineRule="atLeast"/>
              <w:ind w:left="9"/>
              <w:jc w:val="both"/>
              <w:rPr>
                <w:rFonts w:ascii="Times New Roman" w:hAnsi="Times New Roman"/>
                <w:w w:val="97"/>
                <w:sz w:val="24"/>
                <w:szCs w:val="24"/>
              </w:rPr>
            </w:pPr>
          </w:p>
        </w:tc>
        <w:tc>
          <w:tcPr>
            <w:tcW w:w="2542" w:type="dxa"/>
            <w:tcBorders>
              <w:bottom w:val="single" w:sz="8" w:space="0" w:color="000000"/>
            </w:tcBorders>
            <w:shd w:val="clear" w:color="auto" w:fill="auto"/>
            <w:vAlign w:val="bottom"/>
          </w:tcPr>
          <w:p w14:paraId="111B1FB4" w14:textId="77777777" w:rsidR="009F5EEB" w:rsidRDefault="003F7421">
            <w:pPr>
              <w:spacing w:line="0" w:lineRule="atLeast"/>
              <w:ind w:left="9"/>
              <w:jc w:val="both"/>
            </w:pPr>
            <w:r>
              <w:rPr>
                <w:sz w:val="24"/>
                <w:szCs w:val="24"/>
              </w:rPr>
              <w:t>0,00</w:t>
            </w:r>
          </w:p>
        </w:tc>
      </w:tr>
    </w:tbl>
    <w:p w14:paraId="747884D9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4E8D6D58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p w14:paraId="22A8B431" w14:textId="77777777" w:rsidR="009F5EEB" w:rsidRDefault="009F5EEB">
      <w:pPr>
        <w:ind w:left="1850"/>
        <w:rPr>
          <w:rFonts w:ascii="Times New Roman" w:hAnsi="Times New Roman"/>
          <w:sz w:val="24"/>
          <w:szCs w:val="24"/>
        </w:rPr>
      </w:pPr>
    </w:p>
    <w:p w14:paraId="3D1592DE" w14:textId="77777777" w:rsidR="009F5EEB" w:rsidRDefault="009F5EEB">
      <w:pPr>
        <w:ind w:left="361" w:right="355"/>
        <w:rPr>
          <w:rFonts w:ascii="Times New Roman" w:hAnsi="Times New Roman"/>
          <w:sz w:val="24"/>
          <w:szCs w:val="24"/>
        </w:rPr>
      </w:pPr>
    </w:p>
    <w:p w14:paraId="7FB02B08" w14:textId="77777777" w:rsidR="009F5EEB" w:rsidRDefault="009F5EEB">
      <w:pPr>
        <w:ind w:left="1850"/>
        <w:rPr>
          <w:rFonts w:ascii="Times New Roman" w:hAnsi="Times New Roman"/>
          <w:sz w:val="24"/>
          <w:szCs w:val="24"/>
        </w:rPr>
      </w:pPr>
    </w:p>
    <w:p w14:paraId="246FD0B0" w14:textId="77777777" w:rsidR="009F5EEB" w:rsidRDefault="003F7421">
      <w:pPr>
        <w:spacing w:before="1"/>
        <w:ind w:left="236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>Záver:</w:t>
      </w:r>
    </w:p>
    <w:p w14:paraId="70A5B04C" w14:textId="77777777" w:rsidR="009F5EEB" w:rsidRDefault="009F5EEB">
      <w:pPr>
        <w:spacing w:before="1"/>
        <w:ind w:left="236"/>
        <w:jc w:val="both"/>
        <w:rPr>
          <w:rFonts w:ascii="Times New Roman" w:hAnsi="Times New Roman"/>
          <w:sz w:val="24"/>
          <w:szCs w:val="24"/>
        </w:rPr>
      </w:pPr>
    </w:p>
    <w:p w14:paraId="1F6954F0" w14:textId="77777777" w:rsidR="009F5EEB" w:rsidRDefault="003F7421">
      <w:pPr>
        <w:spacing w:before="62"/>
        <w:jc w:val="both"/>
        <w:rPr>
          <w:rFonts w:ascii="Times New Roman" w:hAnsi="Times New Roman"/>
          <w:sz w:val="24"/>
          <w:szCs w:val="24"/>
        </w:rPr>
      </w:pPr>
      <w:r>
        <w:rPr>
          <w:rFonts w:cs="Times"/>
          <w:b/>
          <w:sz w:val="24"/>
          <w:szCs w:val="24"/>
        </w:rPr>
        <w:t xml:space="preserve">   RSP</w:t>
      </w:r>
      <w:r>
        <w:rPr>
          <w:rFonts w:cs="Times"/>
          <w:b/>
          <w:spacing w:val="16"/>
          <w:sz w:val="24"/>
          <w:szCs w:val="24"/>
        </w:rPr>
        <w:t xml:space="preserve"> La </w:t>
      </w:r>
      <w:proofErr w:type="spellStart"/>
      <w:r>
        <w:rPr>
          <w:rFonts w:cs="Times"/>
          <w:b/>
          <w:spacing w:val="16"/>
          <w:sz w:val="24"/>
          <w:szCs w:val="24"/>
        </w:rPr>
        <w:t>casa</w:t>
      </w:r>
      <w:proofErr w:type="spellEnd"/>
      <w:r>
        <w:rPr>
          <w:rFonts w:cs="Times"/>
          <w:b/>
          <w:spacing w:val="16"/>
          <w:sz w:val="24"/>
          <w:szCs w:val="24"/>
        </w:rPr>
        <w:t xml:space="preserve"> </w:t>
      </w:r>
      <w:proofErr w:type="spellStart"/>
      <w:r>
        <w:rPr>
          <w:rFonts w:cs="Times"/>
          <w:b/>
          <w:spacing w:val="16"/>
          <w:sz w:val="24"/>
          <w:szCs w:val="24"/>
        </w:rPr>
        <w:t>s.r.o</w:t>
      </w:r>
      <w:proofErr w:type="spellEnd"/>
      <w:r>
        <w:rPr>
          <w:rFonts w:cs="Times"/>
          <w:b/>
          <w:spacing w:val="16"/>
          <w:sz w:val="24"/>
          <w:szCs w:val="24"/>
        </w:rPr>
        <w:t xml:space="preserve">, </w:t>
      </w:r>
      <w:r>
        <w:rPr>
          <w:rFonts w:cs="Times"/>
          <w:sz w:val="24"/>
          <w:szCs w:val="24"/>
        </w:rPr>
        <w:t>v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období,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za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ktoré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je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zostavená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účtovná</w:t>
      </w:r>
      <w:r>
        <w:rPr>
          <w:rFonts w:cs="Times"/>
          <w:spacing w:val="1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závierka</w:t>
      </w:r>
      <w:r>
        <w:rPr>
          <w:rFonts w:cs="Times"/>
          <w:spacing w:val="22"/>
          <w:sz w:val="24"/>
          <w:szCs w:val="24"/>
        </w:rPr>
        <w:t xml:space="preserve"> </w:t>
      </w:r>
      <w:r>
        <w:rPr>
          <w:rFonts w:cs="Times"/>
          <w:b/>
          <w:sz w:val="24"/>
          <w:szCs w:val="24"/>
        </w:rPr>
        <w:t>splnil</w:t>
      </w:r>
      <w:r>
        <w:rPr>
          <w:rFonts w:cs="Times"/>
          <w:b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hlavný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cieľ,</w:t>
      </w:r>
      <w:r>
        <w:rPr>
          <w:rFonts w:cs="Times"/>
          <w:spacing w:val="17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ktorým</w:t>
      </w:r>
      <w:r>
        <w:rPr>
          <w:rFonts w:cs="Times"/>
          <w:spacing w:val="15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je</w:t>
      </w:r>
      <w:r>
        <w:rPr>
          <w:rFonts w:cs="Times"/>
          <w:spacing w:val="18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 xml:space="preserve">dosahovanie </w:t>
      </w:r>
      <w:r>
        <w:rPr>
          <w:rFonts w:cs="Times"/>
          <w:spacing w:val="-5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merateľného</w:t>
      </w:r>
      <w:r>
        <w:rPr>
          <w:rFonts w:cs="Times"/>
          <w:spacing w:val="-1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pozitívneho</w:t>
      </w:r>
      <w:r>
        <w:rPr>
          <w:rFonts w:cs="Times"/>
          <w:spacing w:val="-2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sociálneho vplyvu</w:t>
      </w:r>
      <w:r>
        <w:rPr>
          <w:rFonts w:cs="Times"/>
          <w:spacing w:val="-3"/>
          <w:sz w:val="24"/>
          <w:szCs w:val="24"/>
        </w:rPr>
        <w:t xml:space="preserve"> </w:t>
      </w:r>
      <w:r>
        <w:rPr>
          <w:rFonts w:cs="Times"/>
          <w:sz w:val="24"/>
          <w:szCs w:val="24"/>
        </w:rPr>
        <w:t>(PSV).</w:t>
      </w:r>
    </w:p>
    <w:p w14:paraId="26EC4272" w14:textId="77777777" w:rsidR="009F5EEB" w:rsidRDefault="009F5EEB">
      <w:pPr>
        <w:spacing w:before="11"/>
        <w:jc w:val="both"/>
        <w:rPr>
          <w:rFonts w:ascii="Times New Roman" w:hAnsi="Times New Roman"/>
          <w:sz w:val="24"/>
          <w:szCs w:val="24"/>
        </w:rPr>
      </w:pPr>
    </w:p>
    <w:p w14:paraId="50BDDF49" w14:textId="77777777" w:rsidR="009F5EEB" w:rsidRDefault="009F5EEB">
      <w:pPr>
        <w:spacing w:before="11"/>
        <w:jc w:val="both"/>
        <w:rPr>
          <w:rFonts w:ascii="Times New Roman" w:hAnsi="Times New Roman"/>
          <w:sz w:val="24"/>
          <w:szCs w:val="24"/>
        </w:rPr>
      </w:pPr>
    </w:p>
    <w:p w14:paraId="1F2BE57D" w14:textId="77777777" w:rsidR="009F5EEB" w:rsidRDefault="009F5EEB">
      <w:pPr>
        <w:spacing w:before="11"/>
        <w:jc w:val="both"/>
        <w:rPr>
          <w:rFonts w:ascii="Times New Roman" w:hAnsi="Times New Roman"/>
          <w:sz w:val="24"/>
          <w:szCs w:val="24"/>
        </w:rPr>
      </w:pPr>
    </w:p>
    <w:p w14:paraId="720FAA73" w14:textId="77777777" w:rsidR="009F5EEB" w:rsidRDefault="009F5EEB">
      <w:pPr>
        <w:spacing w:before="160"/>
        <w:ind w:left="216" w:right="2616"/>
        <w:rPr>
          <w:rFonts w:ascii="Times New Roman" w:hAnsi="Times New Roman"/>
          <w:sz w:val="24"/>
          <w:szCs w:val="24"/>
        </w:rPr>
      </w:pPr>
    </w:p>
    <w:p w14:paraId="5E0AE6E6" w14:textId="77777777" w:rsidR="009F5EEB" w:rsidRDefault="009F5EEB">
      <w:pPr>
        <w:spacing w:before="160"/>
        <w:ind w:left="216" w:right="2616"/>
        <w:rPr>
          <w:rFonts w:ascii="Times New Roman" w:hAnsi="Times New Roman"/>
          <w:sz w:val="24"/>
          <w:szCs w:val="24"/>
        </w:rPr>
      </w:pPr>
    </w:p>
    <w:p w14:paraId="6348FFC3" w14:textId="77777777" w:rsidR="009F5EEB" w:rsidRDefault="003F7421">
      <w:pPr>
        <w:spacing w:before="160"/>
        <w:ind w:left="216" w:right="261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Dátum vypracovania výročnej správy: 30.6.2026</w:t>
      </w:r>
    </w:p>
    <w:p w14:paraId="0288BF80" w14:textId="77777777" w:rsidR="009F5EEB" w:rsidRDefault="003F7421">
      <w:pPr>
        <w:spacing w:before="160"/>
        <w:ind w:left="216" w:right="2616"/>
        <w:rPr>
          <w:rFonts w:ascii="Times New Roman" w:hAnsi="Times New Roman"/>
          <w:sz w:val="24"/>
          <w:szCs w:val="24"/>
        </w:rPr>
      </w:pPr>
      <w:r>
        <w:rPr>
          <w:rFonts w:cs="Times"/>
          <w:sz w:val="24"/>
          <w:szCs w:val="24"/>
        </w:rPr>
        <w:t>Vyhotovila:</w:t>
      </w:r>
      <w:r>
        <w:rPr>
          <w:rFonts w:cs="Times"/>
          <w:spacing w:val="-2"/>
          <w:sz w:val="24"/>
          <w:szCs w:val="24"/>
        </w:rPr>
        <w:t xml:space="preserve"> </w:t>
      </w:r>
      <w:proofErr w:type="spellStart"/>
      <w:r>
        <w:rPr>
          <w:rFonts w:cs="Times"/>
          <w:sz w:val="24"/>
          <w:szCs w:val="24"/>
        </w:rPr>
        <w:t>Mgr</w:t>
      </w:r>
      <w:proofErr w:type="spellEnd"/>
      <w:r>
        <w:rPr>
          <w:rFonts w:cs="Times"/>
          <w:sz w:val="24"/>
          <w:szCs w:val="24"/>
        </w:rPr>
        <w:t xml:space="preserve"> .Jana </w:t>
      </w:r>
      <w:proofErr w:type="spellStart"/>
      <w:r>
        <w:rPr>
          <w:rFonts w:cs="Times"/>
          <w:sz w:val="24"/>
          <w:szCs w:val="24"/>
        </w:rPr>
        <w:t>Froľová</w:t>
      </w:r>
      <w:proofErr w:type="spellEnd"/>
    </w:p>
    <w:p w14:paraId="532734F1" w14:textId="77777777" w:rsidR="009F5EEB" w:rsidRDefault="009F5EEB">
      <w:pPr>
        <w:spacing w:before="11"/>
        <w:ind w:left="216"/>
        <w:jc w:val="both"/>
        <w:rPr>
          <w:rFonts w:ascii="Times New Roman" w:hAnsi="Times New Roman"/>
          <w:sz w:val="24"/>
          <w:szCs w:val="24"/>
        </w:rPr>
      </w:pPr>
    </w:p>
    <w:p w14:paraId="2226D82C" w14:textId="77777777" w:rsidR="009F5EEB" w:rsidRDefault="009F5EEB">
      <w:pPr>
        <w:spacing w:before="1"/>
        <w:ind w:left="216"/>
        <w:jc w:val="both"/>
        <w:rPr>
          <w:rFonts w:ascii="Times New Roman" w:hAnsi="Times New Roman"/>
          <w:sz w:val="24"/>
          <w:szCs w:val="24"/>
        </w:rPr>
      </w:pPr>
    </w:p>
    <w:p w14:paraId="473FD990" w14:textId="77777777" w:rsidR="009F5EEB" w:rsidRDefault="009F5EEB">
      <w:pPr>
        <w:ind w:left="236"/>
        <w:jc w:val="both"/>
        <w:rPr>
          <w:rFonts w:ascii="Times New Roman" w:hAnsi="Times New Roman"/>
          <w:sz w:val="24"/>
          <w:szCs w:val="24"/>
        </w:rPr>
      </w:pPr>
    </w:p>
    <w:p w14:paraId="778A5163" w14:textId="77777777" w:rsidR="009F5EEB" w:rsidRDefault="009F5EEB">
      <w:pPr>
        <w:ind w:left="236"/>
        <w:jc w:val="both"/>
        <w:rPr>
          <w:rFonts w:ascii="Times New Roman" w:hAnsi="Times New Roman"/>
          <w:sz w:val="24"/>
          <w:szCs w:val="24"/>
        </w:rPr>
      </w:pPr>
    </w:p>
    <w:p w14:paraId="10612845" w14:textId="77777777" w:rsidR="009F5EEB" w:rsidRDefault="009F5EEB">
      <w:pPr>
        <w:ind w:right="139"/>
        <w:jc w:val="both"/>
        <w:rPr>
          <w:rFonts w:ascii="Times New Roman" w:hAnsi="Times New Roman"/>
          <w:sz w:val="24"/>
          <w:szCs w:val="24"/>
        </w:rPr>
      </w:pPr>
    </w:p>
    <w:p w14:paraId="7A52A8B8" w14:textId="77777777" w:rsidR="009F5EEB" w:rsidRDefault="009F5EEB">
      <w:pPr>
        <w:jc w:val="both"/>
        <w:rPr>
          <w:rFonts w:ascii="Times New Roman" w:hAnsi="Times New Roman"/>
          <w:sz w:val="24"/>
          <w:szCs w:val="24"/>
        </w:rPr>
      </w:pPr>
    </w:p>
    <w:sectPr w:rsidR="009F5EEB">
      <w:pgSz w:w="11906" w:h="16838"/>
      <w:pgMar w:top="1417" w:right="1417" w:bottom="1417" w:left="1417" w:header="0" w:footer="0" w:gutter="0"/>
      <w:cols w:space="708"/>
      <w:formProt w:val="0"/>
      <w:docGrid w:linePitch="10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OpenSymbol">
    <w:altName w:val="Arial Unicode MS"/>
    <w:panose1 w:val="05010000000000000000"/>
    <w:charset w:val="01"/>
    <w:family w:val="auto"/>
    <w:pitch w:val="variable"/>
    <w:sig w:usb0="800000AF" w:usb1="1001ECEA" w:usb2="00000000" w:usb3="00000000" w:csb0="80000001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82AF1"/>
    <w:multiLevelType w:val="multilevel"/>
    <w:tmpl w:val="3E1C1608"/>
    <w:lvl w:ilvl="0">
      <w:start w:val="1"/>
      <w:numFmt w:val="lowerLetter"/>
      <w:lvlText w:val="%1)"/>
      <w:lvlJc w:val="left"/>
      <w:pPr>
        <w:tabs>
          <w:tab w:val="num" w:pos="0"/>
        </w:tabs>
        <w:ind w:left="116" w:hanging="246"/>
      </w:pPr>
    </w:lvl>
    <w:lvl w:ilvl="1">
      <w:numFmt w:val="bullet"/>
      <w:lvlText w:val=""/>
      <w:lvlJc w:val="left"/>
      <w:pPr>
        <w:tabs>
          <w:tab w:val="num" w:pos="0"/>
        </w:tabs>
        <w:ind w:left="1094" w:hanging="246"/>
      </w:pPr>
      <w:rPr>
        <w:rFonts w:ascii="Symbol" w:hAnsi="Symbol" w:cs="Symbol" w:hint="default"/>
      </w:rPr>
    </w:lvl>
    <w:lvl w:ilvl="2">
      <w:numFmt w:val="bullet"/>
      <w:lvlText w:val=""/>
      <w:lvlJc w:val="left"/>
      <w:pPr>
        <w:tabs>
          <w:tab w:val="num" w:pos="0"/>
        </w:tabs>
        <w:ind w:left="2068" w:hanging="246"/>
      </w:pPr>
      <w:rPr>
        <w:rFonts w:ascii="Symbol" w:hAnsi="Symbol" w:cs="Symbol" w:hint="default"/>
      </w:rPr>
    </w:lvl>
    <w:lvl w:ilvl="3">
      <w:numFmt w:val="bullet"/>
      <w:lvlText w:val=""/>
      <w:lvlJc w:val="left"/>
      <w:pPr>
        <w:tabs>
          <w:tab w:val="num" w:pos="0"/>
        </w:tabs>
        <w:ind w:left="3042" w:hanging="246"/>
      </w:pPr>
      <w:rPr>
        <w:rFonts w:ascii="Symbol" w:hAnsi="Symbol" w:cs="Symbol" w:hint="default"/>
      </w:rPr>
    </w:lvl>
    <w:lvl w:ilvl="4">
      <w:numFmt w:val="bullet"/>
      <w:lvlText w:val=""/>
      <w:lvlJc w:val="left"/>
      <w:pPr>
        <w:tabs>
          <w:tab w:val="num" w:pos="0"/>
        </w:tabs>
        <w:ind w:left="4016" w:hanging="246"/>
      </w:pPr>
      <w:rPr>
        <w:rFonts w:ascii="Symbol" w:hAnsi="Symbol" w:cs="Symbol" w:hint="default"/>
      </w:rPr>
    </w:lvl>
    <w:lvl w:ilvl="5">
      <w:numFmt w:val="bullet"/>
      <w:lvlText w:val=""/>
      <w:lvlJc w:val="left"/>
      <w:pPr>
        <w:tabs>
          <w:tab w:val="num" w:pos="0"/>
        </w:tabs>
        <w:ind w:left="4990" w:hanging="246"/>
      </w:pPr>
      <w:rPr>
        <w:rFonts w:ascii="Symbol" w:hAnsi="Symbol" w:cs="Symbol" w:hint="default"/>
      </w:rPr>
    </w:lvl>
    <w:lvl w:ilvl="6">
      <w:numFmt w:val="bullet"/>
      <w:lvlText w:val=""/>
      <w:lvlJc w:val="left"/>
      <w:pPr>
        <w:tabs>
          <w:tab w:val="num" w:pos="0"/>
        </w:tabs>
        <w:ind w:left="5964" w:hanging="246"/>
      </w:pPr>
      <w:rPr>
        <w:rFonts w:ascii="Symbol" w:hAnsi="Symbol" w:cs="Symbol" w:hint="default"/>
      </w:rPr>
    </w:lvl>
    <w:lvl w:ilvl="7">
      <w:numFmt w:val="bullet"/>
      <w:lvlText w:val=""/>
      <w:lvlJc w:val="left"/>
      <w:pPr>
        <w:tabs>
          <w:tab w:val="num" w:pos="0"/>
        </w:tabs>
        <w:ind w:left="6938" w:hanging="246"/>
      </w:pPr>
      <w:rPr>
        <w:rFonts w:ascii="Symbol" w:hAnsi="Symbol" w:cs="Symbol" w:hint="default"/>
      </w:rPr>
    </w:lvl>
    <w:lvl w:ilvl="8">
      <w:numFmt w:val="bullet"/>
      <w:lvlText w:val=""/>
      <w:lvlJc w:val="left"/>
      <w:pPr>
        <w:tabs>
          <w:tab w:val="num" w:pos="0"/>
        </w:tabs>
        <w:ind w:left="7912" w:hanging="246"/>
      </w:pPr>
      <w:rPr>
        <w:rFonts w:ascii="Symbol" w:hAnsi="Symbol" w:cs="Symbol" w:hint="default"/>
      </w:rPr>
    </w:lvl>
  </w:abstractNum>
  <w:abstractNum w:abstractNumId="1" w15:restartNumberingAfterBreak="0">
    <w:nsid w:val="12590ED4"/>
    <w:multiLevelType w:val="multilevel"/>
    <w:tmpl w:val="2942375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5FC14B93"/>
    <w:multiLevelType w:val="multilevel"/>
    <w:tmpl w:val="0ADAA608"/>
    <w:lvl w:ilvl="0">
      <w:numFmt w:val="bullet"/>
      <w:lvlText w:val="–"/>
      <w:lvlJc w:val="left"/>
      <w:pPr>
        <w:tabs>
          <w:tab w:val="num" w:pos="0"/>
        </w:tabs>
        <w:ind w:left="896" w:hanging="720"/>
      </w:pPr>
      <w:rPr>
        <w:rFonts w:ascii="Trebuchet MS" w:hAnsi="Trebuchet MS" w:cs="Trebuchet MS" w:hint="default"/>
        <w:w w:val="136"/>
        <w:sz w:val="24"/>
        <w:szCs w:val="24"/>
        <w:lang w:val="sk-SK" w:eastAsia="en-US" w:bidi="ar-SA"/>
      </w:rPr>
    </w:lvl>
    <w:lvl w:ilvl="1">
      <w:numFmt w:val="bullet"/>
      <w:lvlText w:val=""/>
      <w:lvlJc w:val="left"/>
      <w:pPr>
        <w:tabs>
          <w:tab w:val="num" w:pos="0"/>
        </w:tabs>
        <w:ind w:left="1796" w:hanging="720"/>
      </w:pPr>
      <w:rPr>
        <w:rFonts w:ascii="Symbol" w:hAnsi="Symbol" w:cs="Symbol" w:hint="default"/>
        <w:lang w:val="sk-SK" w:eastAsia="en-US" w:bidi="ar-SA"/>
      </w:rPr>
    </w:lvl>
    <w:lvl w:ilvl="2">
      <w:numFmt w:val="bullet"/>
      <w:lvlText w:val=""/>
      <w:lvlJc w:val="left"/>
      <w:pPr>
        <w:tabs>
          <w:tab w:val="num" w:pos="0"/>
        </w:tabs>
        <w:ind w:left="2692" w:hanging="720"/>
      </w:pPr>
      <w:rPr>
        <w:rFonts w:ascii="Symbol" w:hAnsi="Symbol" w:cs="Symbol" w:hint="default"/>
        <w:lang w:val="sk-SK" w:eastAsia="en-US" w:bidi="ar-SA"/>
      </w:rPr>
    </w:lvl>
    <w:lvl w:ilvl="3">
      <w:numFmt w:val="bullet"/>
      <w:lvlText w:val=""/>
      <w:lvlJc w:val="left"/>
      <w:pPr>
        <w:tabs>
          <w:tab w:val="num" w:pos="0"/>
        </w:tabs>
        <w:ind w:left="3588" w:hanging="720"/>
      </w:pPr>
      <w:rPr>
        <w:rFonts w:ascii="Symbol" w:hAnsi="Symbol" w:cs="Symbol" w:hint="default"/>
        <w:lang w:val="sk-SK" w:eastAsia="en-US" w:bidi="ar-SA"/>
      </w:rPr>
    </w:lvl>
    <w:lvl w:ilvl="4">
      <w:numFmt w:val="bullet"/>
      <w:lvlText w:val=""/>
      <w:lvlJc w:val="left"/>
      <w:pPr>
        <w:tabs>
          <w:tab w:val="num" w:pos="0"/>
        </w:tabs>
        <w:ind w:left="4484" w:hanging="720"/>
      </w:pPr>
      <w:rPr>
        <w:rFonts w:ascii="Symbol" w:hAnsi="Symbol" w:cs="Symbol" w:hint="default"/>
        <w:lang w:val="sk-SK" w:eastAsia="en-US" w:bidi="ar-SA"/>
      </w:rPr>
    </w:lvl>
    <w:lvl w:ilvl="5">
      <w:numFmt w:val="bullet"/>
      <w:lvlText w:val=""/>
      <w:lvlJc w:val="left"/>
      <w:pPr>
        <w:tabs>
          <w:tab w:val="num" w:pos="0"/>
        </w:tabs>
        <w:ind w:left="5380" w:hanging="720"/>
      </w:pPr>
      <w:rPr>
        <w:rFonts w:ascii="Symbol" w:hAnsi="Symbol" w:cs="Symbol" w:hint="default"/>
        <w:lang w:val="sk-SK" w:eastAsia="en-US" w:bidi="ar-SA"/>
      </w:rPr>
    </w:lvl>
    <w:lvl w:ilvl="6">
      <w:numFmt w:val="bullet"/>
      <w:lvlText w:val=""/>
      <w:lvlJc w:val="left"/>
      <w:pPr>
        <w:tabs>
          <w:tab w:val="num" w:pos="0"/>
        </w:tabs>
        <w:ind w:left="6276" w:hanging="720"/>
      </w:pPr>
      <w:rPr>
        <w:rFonts w:ascii="Symbol" w:hAnsi="Symbol" w:cs="Symbol" w:hint="default"/>
        <w:lang w:val="sk-SK" w:eastAsia="en-US" w:bidi="ar-SA"/>
      </w:rPr>
    </w:lvl>
    <w:lvl w:ilvl="7">
      <w:numFmt w:val="bullet"/>
      <w:lvlText w:val=""/>
      <w:lvlJc w:val="left"/>
      <w:pPr>
        <w:tabs>
          <w:tab w:val="num" w:pos="0"/>
        </w:tabs>
        <w:ind w:left="7172" w:hanging="720"/>
      </w:pPr>
      <w:rPr>
        <w:rFonts w:ascii="Symbol" w:hAnsi="Symbol" w:cs="Symbol" w:hint="default"/>
        <w:lang w:val="sk-SK" w:eastAsia="en-US" w:bidi="ar-SA"/>
      </w:rPr>
    </w:lvl>
    <w:lvl w:ilvl="8">
      <w:numFmt w:val="bullet"/>
      <w:lvlText w:val=""/>
      <w:lvlJc w:val="left"/>
      <w:pPr>
        <w:tabs>
          <w:tab w:val="num" w:pos="0"/>
        </w:tabs>
        <w:ind w:left="8068" w:hanging="720"/>
      </w:pPr>
      <w:rPr>
        <w:rFonts w:ascii="Symbol" w:hAnsi="Symbol" w:cs="Symbol" w:hint="default"/>
        <w:lang w:val="sk-SK" w:eastAsia="en-US" w:bidi="ar-SA"/>
      </w:rPr>
    </w:lvl>
  </w:abstractNum>
  <w:abstractNum w:abstractNumId="3" w15:restartNumberingAfterBreak="0">
    <w:nsid w:val="758665D6"/>
    <w:multiLevelType w:val="multilevel"/>
    <w:tmpl w:val="012C6F78"/>
    <w:lvl w:ilvl="0">
      <w:start w:val="1"/>
      <w:numFmt w:val="bullet"/>
      <w:lvlText w:val=""/>
      <w:lvlJc w:val="left"/>
      <w:pPr>
        <w:tabs>
          <w:tab w:val="num" w:pos="1146"/>
        </w:tabs>
        <w:ind w:left="1146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506"/>
        </w:tabs>
        <w:ind w:left="1506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866"/>
        </w:tabs>
        <w:ind w:left="1866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2226"/>
        </w:tabs>
        <w:ind w:left="2226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586"/>
        </w:tabs>
        <w:ind w:left="2586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946"/>
        </w:tabs>
        <w:ind w:left="2946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666"/>
        </w:tabs>
        <w:ind w:left="3666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4026"/>
        </w:tabs>
        <w:ind w:left="4026" w:hanging="360"/>
      </w:pPr>
      <w:rPr>
        <w:rFonts w:ascii="OpenSymbol" w:hAnsi="OpenSymbol" w:cs="OpenSymbol" w:hint="default"/>
      </w:rPr>
    </w:lvl>
  </w:abstractNum>
  <w:num w:numId="1" w16cid:durableId="1212154103">
    <w:abstractNumId w:val="3"/>
  </w:num>
  <w:num w:numId="2" w16cid:durableId="1596129998">
    <w:abstractNumId w:val="2"/>
  </w:num>
  <w:num w:numId="3" w16cid:durableId="693387773">
    <w:abstractNumId w:val="0"/>
  </w:num>
  <w:num w:numId="4" w16cid:durableId="6604985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autoHyphenation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EEB"/>
    <w:rsid w:val="003F7421"/>
    <w:rsid w:val="008768D7"/>
    <w:rsid w:val="009F5EEB"/>
    <w:rsid w:val="00CF5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BB066"/>
  <w15:docId w15:val="{611EAC29-F2CD-4528-97A6-3BE42DB76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Register">
    <w:name w:val="Register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qFormat/>
    <w:pPr>
      <w:ind w:left="836" w:hanging="721"/>
    </w:pPr>
    <w:rPr>
      <w:rFonts w:ascii="Times New Roman" w:eastAsia="Times New Roman" w:hAnsi="Times New Roman" w:cs="Times New Roman"/>
      <w:lang w:eastAsia="en-US"/>
    </w:rPr>
  </w:style>
  <w:style w:type="paragraph" w:customStyle="1" w:styleId="TableParagraph">
    <w:name w:val="Table Paragraph"/>
    <w:basedOn w:val="Normlny"/>
    <w:qFormat/>
    <w:pPr>
      <w:spacing w:before="53" w:after="0"/>
      <w:ind w:left="56"/>
    </w:pPr>
    <w:rPr>
      <w:rFonts w:ascii="Times New Roman" w:eastAsia="Times New Roman" w:hAnsi="Times New Roman"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Default Theme">
  <a:themeElements>
    <a:clrScheme name="Default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Default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 xmlns="http://schemas.apple.com/cocoa/2006/metadata">
  <generator>CocoaOOXMLWriter/2202.7</generator>
</meta>
</file>

<file path=customXml/itemProps1.xml><?xml version="1.0" encoding="utf-8"?>
<ds:datastoreItem xmlns:ds="http://schemas.openxmlformats.org/officeDocument/2006/customXml" ds:itemID="{D9ECB291-F843-4DCA-B7FD-2168E9F5BF73}">
  <ds:schemaRefs>
    <ds:schemaRef ds:uri="http://schemas.apple.com/cocoa/2006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1525</Words>
  <Characters>8699</Characters>
  <Application>Microsoft Office Word</Application>
  <DocSecurity>0</DocSecurity>
  <Lines>72</Lines>
  <Paragraphs>20</Paragraphs>
  <ScaleCrop>false</ScaleCrop>
  <Company/>
  <LinksUpToDate>false</LinksUpToDate>
  <CharactersWithSpaces>10204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Helper</dc:creator>
  <dc:description/>
  <cp:lastModifiedBy>Lucka</cp:lastModifiedBy>
  <cp:revision>3</cp:revision>
  <cp:lastPrinted>2024-07-09T10:47:00Z</cp:lastPrinted>
  <dcterms:created xsi:type="dcterms:W3CDTF">2026-07-15T07:31:00Z</dcterms:created>
  <dcterms:modified xsi:type="dcterms:W3CDTF">2026-07-15T07:33:00Z</dcterms:modified>
  <dc:language>sk-SK</dc:language>
</cp:coreProperties>
</file>