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BB4473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POZNÁMKY</w:t>
      </w:r>
    </w:p>
    <w:p w14:paraId="773DD65A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 xml:space="preserve">k účtovnej závierke </w:t>
      </w:r>
      <w:proofErr w:type="spellStart"/>
      <w:r w:rsidRPr="00B3322B">
        <w:rPr>
          <w:b/>
          <w:bCs/>
        </w:rPr>
        <w:t>mikro</w:t>
      </w:r>
      <w:proofErr w:type="spellEnd"/>
      <w:r w:rsidRPr="00B3322B">
        <w:rPr>
          <w:b/>
          <w:bCs/>
        </w:rPr>
        <w:t xml:space="preserve"> účtovnej jednotky</w:t>
      </w:r>
    </w:p>
    <w:p w14:paraId="1A552E16" w14:textId="77777777" w:rsidR="00B3322B" w:rsidRPr="00B3322B" w:rsidRDefault="00B3322B" w:rsidP="00B3322B">
      <w:r w:rsidRPr="00B3322B">
        <w:rPr>
          <w:b/>
          <w:bCs/>
        </w:rPr>
        <w:t>k 31.12.2025</w:t>
      </w:r>
    </w:p>
    <w:p w14:paraId="50D5D157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Čl. I</w:t>
      </w:r>
    </w:p>
    <w:p w14:paraId="35CCDE28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Všeobecné údaje</w:t>
      </w:r>
    </w:p>
    <w:p w14:paraId="0F737F6C" w14:textId="77777777" w:rsidR="00B3322B" w:rsidRPr="00B3322B" w:rsidRDefault="00B3322B" w:rsidP="00B3322B">
      <w:r w:rsidRPr="00B3322B">
        <w:rPr>
          <w:b/>
          <w:bCs/>
        </w:rPr>
        <w:t>Obchodné meno:</w:t>
      </w:r>
      <w:r w:rsidRPr="00B3322B">
        <w:br/>
        <w:t xml:space="preserve">DANUBIA LIFT SERVICES spol. s </w:t>
      </w:r>
      <w:proofErr w:type="spellStart"/>
      <w:r w:rsidRPr="00B3322B">
        <w:t>r.o</w:t>
      </w:r>
      <w:proofErr w:type="spellEnd"/>
      <w:r w:rsidRPr="00B3322B">
        <w:t>.</w:t>
      </w:r>
    </w:p>
    <w:p w14:paraId="5CEC125F" w14:textId="77777777" w:rsidR="00B3322B" w:rsidRPr="00B3322B" w:rsidRDefault="00B3322B" w:rsidP="00B3322B">
      <w:r w:rsidRPr="00B3322B">
        <w:rPr>
          <w:b/>
          <w:bCs/>
        </w:rPr>
        <w:t>Sídlo:</w:t>
      </w:r>
      <w:r w:rsidRPr="00B3322B">
        <w:br/>
        <w:t>Bajkalská 25</w:t>
      </w:r>
      <w:r w:rsidRPr="00B3322B">
        <w:br/>
        <w:t>827 18 Bratislava</w:t>
      </w:r>
    </w:p>
    <w:p w14:paraId="6789B2EE" w14:textId="77777777" w:rsidR="00B3322B" w:rsidRPr="00B3322B" w:rsidRDefault="00B3322B" w:rsidP="00B3322B">
      <w:r w:rsidRPr="00B3322B">
        <w:rPr>
          <w:b/>
          <w:bCs/>
        </w:rPr>
        <w:t>IČO:</w:t>
      </w:r>
      <w:r w:rsidRPr="00B3322B">
        <w:br/>
        <w:t>50 483 455</w:t>
      </w:r>
    </w:p>
    <w:p w14:paraId="28A24E4C" w14:textId="77777777" w:rsidR="00B3322B" w:rsidRPr="00B3322B" w:rsidRDefault="00B3322B" w:rsidP="00B3322B">
      <w:r w:rsidRPr="00B3322B">
        <w:rPr>
          <w:b/>
          <w:bCs/>
        </w:rPr>
        <w:t>DIČ:</w:t>
      </w:r>
      <w:r w:rsidRPr="00B3322B">
        <w:br/>
        <w:t>2120390690</w:t>
      </w:r>
    </w:p>
    <w:p w14:paraId="75A27A6B" w14:textId="77777777" w:rsidR="00B3322B" w:rsidRPr="00B3322B" w:rsidRDefault="00B3322B" w:rsidP="00B3322B">
      <w:r w:rsidRPr="00B3322B">
        <w:t xml:space="preserve">Účtovná jednotka bola zostavená ako riadna účtovná závierka za obdobie od </w:t>
      </w:r>
      <w:r w:rsidRPr="00B3322B">
        <w:rPr>
          <w:b/>
          <w:bCs/>
        </w:rPr>
        <w:t>1.1.2025 do 31.12.2025</w:t>
      </w:r>
      <w:r w:rsidRPr="00B3322B">
        <w:t xml:space="preserve"> v súlade so zákonom č. 431/2002 Z. z. o účtovníctve. </w:t>
      </w:r>
    </w:p>
    <w:p w14:paraId="753F5FA4" w14:textId="63788F74" w:rsidR="00B3322B" w:rsidRPr="00B3322B" w:rsidRDefault="00B3322B" w:rsidP="00B3322B"/>
    <w:p w14:paraId="1B4511B0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Čl. II</w:t>
      </w:r>
    </w:p>
    <w:p w14:paraId="43C45133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Informácie o prijatých postupoch</w:t>
      </w:r>
    </w:p>
    <w:p w14:paraId="5D6BD736" w14:textId="77777777" w:rsidR="00B3322B" w:rsidRPr="00B3322B" w:rsidRDefault="00B3322B" w:rsidP="00B3322B">
      <w:r w:rsidRPr="00B3322B">
        <w:t>Účtovná jednotka vedie podvojné účtovníctvo.</w:t>
      </w:r>
    </w:p>
    <w:p w14:paraId="0D2C099D" w14:textId="77777777" w:rsidR="00B3322B" w:rsidRPr="00B3322B" w:rsidRDefault="00B3322B" w:rsidP="00B3322B">
      <w:r w:rsidRPr="00B3322B">
        <w:t>Účtovná závierka bola zostavená za predpokladu nepretržitého pokračovania činnosti účtovnej jednotky.</w:t>
      </w:r>
    </w:p>
    <w:p w14:paraId="6D797B16" w14:textId="77777777" w:rsidR="00B3322B" w:rsidRPr="00B3322B" w:rsidRDefault="00B3322B" w:rsidP="00B3322B">
      <w:r w:rsidRPr="00B3322B">
        <w:t>Účtovná jednotka počas účtovného obdobia nezmenila účtovné metódy ani účtovné zásady.</w:t>
      </w:r>
    </w:p>
    <w:p w14:paraId="6873FDE4" w14:textId="77777777" w:rsidR="00B3322B" w:rsidRPr="00B3322B" w:rsidRDefault="00B3322B" w:rsidP="00B3322B">
      <w:r w:rsidRPr="00B3322B">
        <w:t>Dlhodobý majetok je oceňovaný obstarávacou cenou.</w:t>
      </w:r>
    </w:p>
    <w:p w14:paraId="44DFFA41" w14:textId="77777777" w:rsidR="00B3322B" w:rsidRPr="00B3322B" w:rsidRDefault="00B3322B" w:rsidP="00B3322B">
      <w:r w:rsidRPr="00B3322B">
        <w:t>Peňažné prostriedky, pohľadávky a záväzky sú oceňované menovitou hodnotou.</w:t>
      </w:r>
    </w:p>
    <w:p w14:paraId="5F907511" w14:textId="77777777" w:rsidR="00B3322B" w:rsidRPr="00B3322B" w:rsidRDefault="00B3322B" w:rsidP="00B3322B">
      <w:r w:rsidRPr="00B3322B">
        <w:t>Účtovná jednotka nevytvárala opravné položky ani rezervy.</w:t>
      </w:r>
    </w:p>
    <w:p w14:paraId="43E7E4C4" w14:textId="2324441D" w:rsidR="00B3322B" w:rsidRPr="00B3322B" w:rsidRDefault="00B3322B" w:rsidP="00B3322B"/>
    <w:p w14:paraId="32401A02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Čl. III</w:t>
      </w:r>
    </w:p>
    <w:p w14:paraId="60327A4B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Informácie, ktoré vysvetľujú a dopĺňajú súvahu</w:t>
      </w:r>
    </w:p>
    <w:p w14:paraId="0B8A7899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Dlhodobý majetok</w:t>
      </w:r>
    </w:p>
    <w:p w14:paraId="30003538" w14:textId="77777777" w:rsidR="00B3322B" w:rsidRPr="00B3322B" w:rsidRDefault="00B3322B" w:rsidP="00B3322B">
      <w:r w:rsidRPr="00B3322B">
        <w:lastRenderedPageBreak/>
        <w:t xml:space="preserve">K 31.12.2025 účtovná jednotka nevykazuje dlhodobý hmotný ani nehmotný majetok. Počas účtovného obdobia bol vyradený dlhodobý hmotný majetok, preto je jeho zostatková hodnota k 31.12.2025 nulová. </w:t>
      </w:r>
    </w:p>
    <w:p w14:paraId="13067F43" w14:textId="4155C063" w:rsidR="00B3322B" w:rsidRPr="00B3322B" w:rsidRDefault="00B3322B" w:rsidP="00B3322B"/>
    <w:p w14:paraId="7B4CF69E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Pohľadávky</w:t>
      </w:r>
    </w:p>
    <w:p w14:paraId="529DFDF7" w14:textId="77777777" w:rsidR="00B3322B" w:rsidRPr="00B3322B" w:rsidRDefault="00B3322B" w:rsidP="00B3322B">
      <w:r w:rsidRPr="00B3322B">
        <w:t>Krátkodobé pohľadávky predstavujú:</w:t>
      </w:r>
    </w:p>
    <w:p w14:paraId="1224BC3C" w14:textId="77777777" w:rsidR="00B3322B" w:rsidRPr="00B3322B" w:rsidRDefault="00B3322B" w:rsidP="00B3322B">
      <w:pPr>
        <w:numPr>
          <w:ilvl w:val="0"/>
          <w:numId w:val="1"/>
        </w:numPr>
      </w:pPr>
      <w:r w:rsidRPr="00B3322B">
        <w:t xml:space="preserve">pohľadávky z obchodného styku </w:t>
      </w:r>
      <w:r w:rsidRPr="00B3322B">
        <w:rPr>
          <w:b/>
          <w:bCs/>
        </w:rPr>
        <w:t>11 380 €</w:t>
      </w:r>
      <w:r w:rsidRPr="00B3322B">
        <w:t xml:space="preserve"> </w:t>
      </w:r>
    </w:p>
    <w:p w14:paraId="2655F28F" w14:textId="77777777" w:rsidR="00B3322B" w:rsidRPr="00B3322B" w:rsidRDefault="00B3322B" w:rsidP="00B3322B">
      <w:pPr>
        <w:numPr>
          <w:ilvl w:val="0"/>
          <w:numId w:val="1"/>
        </w:numPr>
      </w:pPr>
      <w:r w:rsidRPr="00B3322B">
        <w:t xml:space="preserve">ostatné krátkodobé pohľadávky </w:t>
      </w:r>
      <w:r w:rsidRPr="00B3322B">
        <w:rPr>
          <w:b/>
          <w:bCs/>
        </w:rPr>
        <w:t>191 €</w:t>
      </w:r>
      <w:r w:rsidRPr="00B3322B">
        <w:t xml:space="preserve"> </w:t>
      </w:r>
    </w:p>
    <w:p w14:paraId="4A472A98" w14:textId="77777777" w:rsidR="00B3322B" w:rsidRPr="00B3322B" w:rsidRDefault="00B3322B" w:rsidP="00B3322B">
      <w:r w:rsidRPr="00B3322B">
        <w:t xml:space="preserve">Spolu krátkodobé pohľadávky predstavujú </w:t>
      </w:r>
      <w:r w:rsidRPr="00B3322B">
        <w:rPr>
          <w:b/>
          <w:bCs/>
        </w:rPr>
        <w:t>11 571 €</w:t>
      </w:r>
      <w:r w:rsidRPr="00B3322B">
        <w:t xml:space="preserve">. </w:t>
      </w:r>
    </w:p>
    <w:p w14:paraId="2739F079" w14:textId="11C2641E" w:rsidR="00B3322B" w:rsidRPr="00B3322B" w:rsidRDefault="00B3322B" w:rsidP="00B3322B"/>
    <w:p w14:paraId="74CB10F8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Finančný majetok</w:t>
      </w:r>
    </w:p>
    <w:p w14:paraId="2D56F115" w14:textId="77777777" w:rsidR="00B3322B" w:rsidRPr="00B3322B" w:rsidRDefault="00B3322B" w:rsidP="00B3322B">
      <w:r w:rsidRPr="00B3322B">
        <w:t xml:space="preserve">Peňažné prostriedky na bankových účtoch a v pokladnici predstavujú spolu </w:t>
      </w:r>
      <w:r w:rsidRPr="00B3322B">
        <w:rPr>
          <w:b/>
          <w:bCs/>
        </w:rPr>
        <w:t>45 633 €</w:t>
      </w:r>
      <w:r w:rsidRPr="00B3322B">
        <w:t xml:space="preserve">. </w:t>
      </w:r>
    </w:p>
    <w:p w14:paraId="7B6B772F" w14:textId="698797AE" w:rsidR="00B3322B" w:rsidRPr="00B3322B" w:rsidRDefault="00B3322B" w:rsidP="00B3322B"/>
    <w:p w14:paraId="64C84DFE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Vlastné imanie</w:t>
      </w:r>
    </w:p>
    <w:p w14:paraId="7364F64B" w14:textId="77777777" w:rsidR="00B3322B" w:rsidRPr="00B3322B" w:rsidRDefault="00B3322B" w:rsidP="00B3322B">
      <w:r w:rsidRPr="00B3322B">
        <w:t xml:space="preserve">Vlastné imanie účtovnej jednotky k 31.12.2025 predstavuje </w:t>
      </w:r>
      <w:r w:rsidRPr="00B3322B">
        <w:rPr>
          <w:b/>
          <w:bCs/>
        </w:rPr>
        <w:t>27 089 €</w:t>
      </w:r>
      <w:r w:rsidRPr="00B3322B">
        <w:t>, z toho:</w:t>
      </w:r>
    </w:p>
    <w:p w14:paraId="0349801B" w14:textId="77777777" w:rsidR="00B3322B" w:rsidRPr="00B3322B" w:rsidRDefault="00B3322B" w:rsidP="00B3322B">
      <w:pPr>
        <w:numPr>
          <w:ilvl w:val="0"/>
          <w:numId w:val="2"/>
        </w:numPr>
      </w:pPr>
      <w:r w:rsidRPr="00B3322B">
        <w:t xml:space="preserve">základné imanie </w:t>
      </w:r>
      <w:r w:rsidRPr="00B3322B">
        <w:rPr>
          <w:b/>
          <w:bCs/>
        </w:rPr>
        <w:t>5 000 €</w:t>
      </w:r>
      <w:r w:rsidRPr="00B3322B">
        <w:t xml:space="preserve"> </w:t>
      </w:r>
    </w:p>
    <w:p w14:paraId="35C42BCE" w14:textId="77777777" w:rsidR="00B3322B" w:rsidRPr="00B3322B" w:rsidRDefault="00B3322B" w:rsidP="00B3322B">
      <w:pPr>
        <w:numPr>
          <w:ilvl w:val="0"/>
          <w:numId w:val="2"/>
        </w:numPr>
      </w:pPr>
      <w:r w:rsidRPr="00B3322B">
        <w:t xml:space="preserve">fond zo zisku </w:t>
      </w:r>
      <w:r w:rsidRPr="00B3322B">
        <w:rPr>
          <w:b/>
          <w:bCs/>
        </w:rPr>
        <w:t>187 €</w:t>
      </w:r>
      <w:r w:rsidRPr="00B3322B">
        <w:t xml:space="preserve"> </w:t>
      </w:r>
    </w:p>
    <w:p w14:paraId="41D146D2" w14:textId="77777777" w:rsidR="00B3322B" w:rsidRPr="00B3322B" w:rsidRDefault="00B3322B" w:rsidP="00B3322B">
      <w:pPr>
        <w:numPr>
          <w:ilvl w:val="0"/>
          <w:numId w:val="2"/>
        </w:numPr>
      </w:pPr>
      <w:r w:rsidRPr="00B3322B">
        <w:t xml:space="preserve">oceňovacie rozdiely </w:t>
      </w:r>
      <w:r w:rsidRPr="00B3322B">
        <w:rPr>
          <w:b/>
          <w:bCs/>
        </w:rPr>
        <w:t>361 €</w:t>
      </w:r>
      <w:r w:rsidRPr="00B3322B">
        <w:t xml:space="preserve"> </w:t>
      </w:r>
    </w:p>
    <w:p w14:paraId="1496ADA0" w14:textId="77777777" w:rsidR="00B3322B" w:rsidRPr="00B3322B" w:rsidRDefault="00B3322B" w:rsidP="00B3322B">
      <w:pPr>
        <w:numPr>
          <w:ilvl w:val="0"/>
          <w:numId w:val="2"/>
        </w:numPr>
      </w:pPr>
      <w:r w:rsidRPr="00B3322B">
        <w:t xml:space="preserve">nerozdelený zisk minulých rokov </w:t>
      </w:r>
      <w:r w:rsidRPr="00B3322B">
        <w:rPr>
          <w:b/>
          <w:bCs/>
        </w:rPr>
        <w:t>20 798 €</w:t>
      </w:r>
      <w:r w:rsidRPr="00B3322B">
        <w:t xml:space="preserve"> </w:t>
      </w:r>
    </w:p>
    <w:p w14:paraId="738F839A" w14:textId="77777777" w:rsidR="00B3322B" w:rsidRPr="00B3322B" w:rsidRDefault="00B3322B" w:rsidP="00B3322B">
      <w:pPr>
        <w:numPr>
          <w:ilvl w:val="0"/>
          <w:numId w:val="2"/>
        </w:numPr>
      </w:pPr>
      <w:r w:rsidRPr="00B3322B">
        <w:t xml:space="preserve">výsledok hospodárenia za rok 2025 </w:t>
      </w:r>
      <w:r w:rsidRPr="00B3322B">
        <w:rPr>
          <w:b/>
          <w:bCs/>
        </w:rPr>
        <w:t>743 €</w:t>
      </w:r>
      <w:r w:rsidRPr="00B3322B">
        <w:t xml:space="preserve">. </w:t>
      </w:r>
    </w:p>
    <w:p w14:paraId="63B898CA" w14:textId="11D2E4AD" w:rsidR="00B3322B" w:rsidRPr="00B3322B" w:rsidRDefault="00B3322B" w:rsidP="00B3322B"/>
    <w:p w14:paraId="3BCA6250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Záväzky</w:t>
      </w:r>
    </w:p>
    <w:p w14:paraId="5E2A643D" w14:textId="77777777" w:rsidR="00B3322B" w:rsidRPr="00B3322B" w:rsidRDefault="00B3322B" w:rsidP="00B3322B">
      <w:r w:rsidRPr="00B3322B">
        <w:t xml:space="preserve">Krátkodobé záväzky predstavujú spolu </w:t>
      </w:r>
      <w:r w:rsidRPr="00B3322B">
        <w:rPr>
          <w:b/>
          <w:bCs/>
        </w:rPr>
        <w:t>30 115 €</w:t>
      </w:r>
      <w:r w:rsidRPr="00B3322B">
        <w:t>, z toho:</w:t>
      </w:r>
    </w:p>
    <w:p w14:paraId="1B545573" w14:textId="77777777" w:rsidR="00B3322B" w:rsidRPr="00B3322B" w:rsidRDefault="00B3322B" w:rsidP="00B3322B">
      <w:pPr>
        <w:numPr>
          <w:ilvl w:val="0"/>
          <w:numId w:val="3"/>
        </w:numPr>
      </w:pPr>
      <w:r w:rsidRPr="00B3322B">
        <w:t xml:space="preserve">záväzky z obchodného styku </w:t>
      </w:r>
      <w:r w:rsidRPr="00B3322B">
        <w:rPr>
          <w:b/>
          <w:bCs/>
        </w:rPr>
        <w:t>10 247 €</w:t>
      </w:r>
      <w:r w:rsidRPr="00B3322B">
        <w:t xml:space="preserve"> </w:t>
      </w:r>
    </w:p>
    <w:p w14:paraId="0D5ED5BA" w14:textId="77777777" w:rsidR="00B3322B" w:rsidRPr="00B3322B" w:rsidRDefault="00B3322B" w:rsidP="00B3322B">
      <w:pPr>
        <w:numPr>
          <w:ilvl w:val="0"/>
          <w:numId w:val="3"/>
        </w:numPr>
      </w:pPr>
      <w:r w:rsidRPr="00B3322B">
        <w:t xml:space="preserve">daňové záväzky </w:t>
      </w:r>
      <w:r w:rsidRPr="00B3322B">
        <w:rPr>
          <w:b/>
          <w:bCs/>
        </w:rPr>
        <w:t>561 €</w:t>
      </w:r>
      <w:r w:rsidRPr="00B3322B">
        <w:t xml:space="preserve"> </w:t>
      </w:r>
    </w:p>
    <w:p w14:paraId="0A39F5D9" w14:textId="77777777" w:rsidR="00B3322B" w:rsidRPr="00B3322B" w:rsidRDefault="00B3322B" w:rsidP="00B3322B">
      <w:pPr>
        <w:numPr>
          <w:ilvl w:val="0"/>
          <w:numId w:val="3"/>
        </w:numPr>
      </w:pPr>
      <w:r w:rsidRPr="00B3322B">
        <w:t xml:space="preserve">ostatné záväzky </w:t>
      </w:r>
      <w:r w:rsidRPr="00B3322B">
        <w:rPr>
          <w:b/>
          <w:bCs/>
        </w:rPr>
        <w:t>19 307 €</w:t>
      </w:r>
      <w:r w:rsidRPr="00B3322B">
        <w:t xml:space="preserve"> </w:t>
      </w:r>
    </w:p>
    <w:p w14:paraId="6C993EED" w14:textId="77777777" w:rsidR="00B3322B" w:rsidRPr="00B3322B" w:rsidRDefault="00B3322B" w:rsidP="00B3322B">
      <w:r w:rsidRPr="00B3322B">
        <w:t xml:space="preserve">Účtovná jednotka nevykazuje bankové úvery ani rezervy. </w:t>
      </w:r>
    </w:p>
    <w:p w14:paraId="4E0FF3AC" w14:textId="629B7AFD" w:rsidR="00B3322B" w:rsidRPr="00B3322B" w:rsidRDefault="00B3322B" w:rsidP="00B3322B"/>
    <w:p w14:paraId="5503E4C6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Výnosy</w:t>
      </w:r>
    </w:p>
    <w:p w14:paraId="116C7139" w14:textId="77777777" w:rsidR="00B3322B" w:rsidRPr="00B3322B" w:rsidRDefault="00B3322B" w:rsidP="00B3322B">
      <w:r w:rsidRPr="00B3322B">
        <w:lastRenderedPageBreak/>
        <w:t xml:space="preserve">Výnosy z hospodárskej činnosti predstavujú </w:t>
      </w:r>
      <w:r w:rsidRPr="00B3322B">
        <w:rPr>
          <w:b/>
          <w:bCs/>
        </w:rPr>
        <w:t>63 169 €</w:t>
      </w:r>
      <w:r w:rsidRPr="00B3322B">
        <w:t xml:space="preserve">, pričom ich tvorili najmä tržby za služby. </w:t>
      </w:r>
    </w:p>
    <w:p w14:paraId="084063C3" w14:textId="01CA3A51" w:rsidR="00B3322B" w:rsidRPr="00B3322B" w:rsidRDefault="00B3322B" w:rsidP="00B3322B"/>
    <w:p w14:paraId="293FF154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Náklady</w:t>
      </w:r>
    </w:p>
    <w:p w14:paraId="1519F3EB" w14:textId="77777777" w:rsidR="00B3322B" w:rsidRPr="00B3322B" w:rsidRDefault="00B3322B" w:rsidP="00B3322B">
      <w:r w:rsidRPr="00B3322B">
        <w:t xml:space="preserve">Náklady z hospodárskej činnosti predstavujú </w:t>
      </w:r>
      <w:r w:rsidRPr="00B3322B">
        <w:rPr>
          <w:b/>
          <w:bCs/>
        </w:rPr>
        <w:t>61 831 €</w:t>
      </w:r>
      <w:r w:rsidRPr="00B3322B">
        <w:t>.</w:t>
      </w:r>
    </w:p>
    <w:p w14:paraId="1FAF2E07" w14:textId="77777777" w:rsidR="00B3322B" w:rsidRPr="00B3322B" w:rsidRDefault="00B3322B" w:rsidP="00B3322B">
      <w:r w:rsidRPr="00B3322B">
        <w:t xml:space="preserve">Náklady na finančnú činnosť predstavujú </w:t>
      </w:r>
      <w:r w:rsidRPr="00B3322B">
        <w:rPr>
          <w:b/>
          <w:bCs/>
        </w:rPr>
        <w:t>595 €</w:t>
      </w:r>
      <w:r w:rsidRPr="00B3322B">
        <w:t xml:space="preserve">, najmä bankové poplatky. </w:t>
      </w:r>
    </w:p>
    <w:p w14:paraId="1E858A1A" w14:textId="462BF950" w:rsidR="00B3322B" w:rsidRPr="00B3322B" w:rsidRDefault="00B3322B" w:rsidP="00B3322B"/>
    <w:p w14:paraId="040FCCD5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Výsledok hospodárenia</w:t>
      </w:r>
    </w:p>
    <w:p w14:paraId="6D31C27F" w14:textId="77777777" w:rsidR="00B3322B" w:rsidRPr="00B3322B" w:rsidRDefault="00B3322B" w:rsidP="00B3322B">
      <w:r w:rsidRPr="00B3322B">
        <w:t xml:space="preserve">Účtovná jednotka dosiahla za účtovné obdobie 2025 </w:t>
      </w:r>
      <w:r w:rsidRPr="00B3322B">
        <w:rPr>
          <w:b/>
          <w:bCs/>
        </w:rPr>
        <w:t>zisk po zdanení vo výške 743 €</w:t>
      </w:r>
      <w:r w:rsidRPr="00B3322B">
        <w:t xml:space="preserve">. </w:t>
      </w:r>
    </w:p>
    <w:p w14:paraId="28FF680A" w14:textId="20083B46" w:rsidR="00B3322B" w:rsidRPr="00B3322B" w:rsidRDefault="00B3322B" w:rsidP="00B3322B"/>
    <w:p w14:paraId="694722AB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Čl. IV</w:t>
      </w:r>
    </w:p>
    <w:p w14:paraId="6909EE8F" w14:textId="77777777" w:rsidR="00B3322B" w:rsidRPr="00B3322B" w:rsidRDefault="00B3322B" w:rsidP="00B3322B">
      <w:pPr>
        <w:rPr>
          <w:b/>
          <w:bCs/>
        </w:rPr>
      </w:pPr>
      <w:r w:rsidRPr="00B3322B">
        <w:rPr>
          <w:b/>
          <w:bCs/>
        </w:rPr>
        <w:t>Udalosti po dni, ku ktorému sa zostavuje účtovná závierka</w:t>
      </w:r>
    </w:p>
    <w:p w14:paraId="3D11C821" w14:textId="77777777" w:rsidR="00B3322B" w:rsidRPr="00B3322B" w:rsidRDefault="00B3322B" w:rsidP="00B3322B">
      <w:r w:rsidRPr="00B3322B">
        <w:t>Po dni, ku ktorému sa zostavuje účtovná závierka, nenastali žiadne významné udalosti, ktoré by mali podstatný vplyv na verné zobrazenie skutočností uvedených v účtovnej závierke.</w:t>
      </w:r>
    </w:p>
    <w:p w14:paraId="5F8BC763" w14:textId="618AF2B1" w:rsidR="00B3322B" w:rsidRPr="00B3322B" w:rsidRDefault="00B3322B" w:rsidP="00B3322B">
      <w:r>
        <w:t>Ti</w:t>
      </w:r>
      <w:r w:rsidRPr="00B3322B">
        <w:t xml:space="preserve">eto poznámky spĺňajú požiadavky na </w:t>
      </w:r>
      <w:proofErr w:type="spellStart"/>
      <w:r w:rsidRPr="00B3322B">
        <w:rPr>
          <w:b/>
          <w:bCs/>
        </w:rPr>
        <w:t>mikro</w:t>
      </w:r>
      <w:proofErr w:type="spellEnd"/>
      <w:r w:rsidRPr="00B3322B">
        <w:rPr>
          <w:b/>
          <w:bCs/>
        </w:rPr>
        <w:t xml:space="preserve"> účtovnú jednotku</w:t>
      </w:r>
      <w:r w:rsidRPr="00B3322B">
        <w:t xml:space="preserve"> a sú pripravené na priloženie k účtovnej závierke. Zároveň odporúčam ešte zvážiť zaúčtovanie minimálnej dane za rok 2025 (591/341), aby bol výsledok hospodárenia v účtovníctve a daňové priznanie úplne zosúladené.</w:t>
      </w:r>
    </w:p>
    <w:p w14:paraId="4F4302BD" w14:textId="77777777" w:rsidR="007B0C5B" w:rsidRDefault="007B0C5B"/>
    <w:sectPr w:rsidR="007B0C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77402C"/>
    <w:multiLevelType w:val="multilevel"/>
    <w:tmpl w:val="39863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491FA5"/>
    <w:multiLevelType w:val="multilevel"/>
    <w:tmpl w:val="6CFA1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B125D35"/>
    <w:multiLevelType w:val="multilevel"/>
    <w:tmpl w:val="09D6D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86954969">
    <w:abstractNumId w:val="0"/>
  </w:num>
  <w:num w:numId="2" w16cid:durableId="886523924">
    <w:abstractNumId w:val="1"/>
  </w:num>
  <w:num w:numId="3" w16cid:durableId="6928028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22B"/>
    <w:rsid w:val="00546139"/>
    <w:rsid w:val="007B0C5B"/>
    <w:rsid w:val="00A27A9F"/>
    <w:rsid w:val="00B33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978DF"/>
  <w15:chartTrackingRefBased/>
  <w15:docId w15:val="{ECE31744-C345-4933-B52C-7B693ECA2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332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332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332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332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332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332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332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332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332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332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332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332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3322B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3322B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3322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3322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3322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3322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332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332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332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332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332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3322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3322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3322B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332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3322B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332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Luhová</dc:creator>
  <cp:keywords/>
  <dc:description/>
  <cp:lastModifiedBy>Zuzana Luhová</cp:lastModifiedBy>
  <cp:revision>1</cp:revision>
  <dcterms:created xsi:type="dcterms:W3CDTF">2026-07-17T18:41:00Z</dcterms:created>
  <dcterms:modified xsi:type="dcterms:W3CDTF">2026-07-17T18:42:00Z</dcterms:modified>
</cp:coreProperties>
</file>