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6927" w14:textId="656B5C9D" w:rsidR="00AF0C96" w:rsidRPr="00AF0C96" w:rsidRDefault="00AF0C96" w:rsidP="00AF0C96">
      <w:pPr>
        <w:jc w:val="center"/>
        <w:rPr>
          <w:b/>
          <w:bCs/>
          <w:sz w:val="28"/>
          <w:szCs w:val="28"/>
        </w:rPr>
      </w:pPr>
      <w:r w:rsidRPr="00AF0C96">
        <w:rPr>
          <w:b/>
          <w:bCs/>
          <w:sz w:val="28"/>
          <w:szCs w:val="28"/>
        </w:rPr>
        <w:t>P</w:t>
      </w:r>
      <w:r w:rsidRPr="00AF0C96">
        <w:rPr>
          <w:b/>
          <w:bCs/>
          <w:sz w:val="28"/>
          <w:szCs w:val="28"/>
        </w:rPr>
        <w:t>oznámky k účtovnej závierke VELVET XXVI s. r. o. za rok 2025</w:t>
      </w:r>
    </w:p>
    <w:p w14:paraId="77491F79" w14:textId="77777777" w:rsidR="00AF0C96" w:rsidRPr="00AF0C96" w:rsidRDefault="00AF0C96" w:rsidP="00AF0C96"/>
    <w:p w14:paraId="0C6F855F" w14:textId="77777777" w:rsidR="00AF0C96" w:rsidRDefault="00AF0C96" w:rsidP="00AF0C96">
      <w:r w:rsidRPr="00AF0C96">
        <w:t xml:space="preserve">Spoločnosť dosiahla v roku 2025 výnosy z hospodárskej činnosti vo výške 483 285 €. </w:t>
      </w:r>
    </w:p>
    <w:p w14:paraId="48F0A7AA" w14:textId="77777777" w:rsidR="00AF0C96" w:rsidRDefault="00AF0C96" w:rsidP="00AF0C96"/>
    <w:p w14:paraId="1C61BBBC" w14:textId="2D5C4C87" w:rsidR="00AF0C96" w:rsidRPr="00AF0C96" w:rsidRDefault="00AF0C96" w:rsidP="00AF0C96">
      <w:r w:rsidRPr="00AF0C96">
        <w:t>Náklady na hospodársku činnosť predstavovali 472 738 €, pričom najvýznamnejšiu časť tvorili služby vo výške 267 908 € a spotreba materiálu a energií vo výške 182 146 €.</w:t>
      </w:r>
    </w:p>
    <w:p w14:paraId="342F67C5" w14:textId="77777777" w:rsidR="00AF0C96" w:rsidRDefault="00AF0C96" w:rsidP="00AF0C96"/>
    <w:p w14:paraId="11F82AD3" w14:textId="77777777" w:rsidR="00AF0C96" w:rsidRDefault="00AF0C96" w:rsidP="00AF0C96">
      <w:r w:rsidRPr="00AF0C96">
        <w:t xml:space="preserve">Výsledok hospodárenia z hospodárskej činnosti bol zisk 10 547 €. Po zohľadnení nákladov na finančnú činnosť vo výške 1 233 € spoločnosť vykázala zisk pred zdanením 9 314 €. </w:t>
      </w:r>
    </w:p>
    <w:p w14:paraId="357D9B52" w14:textId="77777777" w:rsidR="00AF0C96" w:rsidRDefault="00AF0C96" w:rsidP="00AF0C96"/>
    <w:p w14:paraId="6C6BE878" w14:textId="788F88BC" w:rsidR="00AF0C96" w:rsidRDefault="00AF0C96" w:rsidP="00AF0C96">
      <w:r w:rsidRPr="00AF0C96">
        <w:t>Daň z príjmov predstavovala 1 955 € a výsledný zisk po zdanení bol 7 359 €.</w:t>
      </w:r>
    </w:p>
    <w:p w14:paraId="0A9E092B" w14:textId="77777777" w:rsidR="00AF0C96" w:rsidRPr="00AF0C96" w:rsidRDefault="00AF0C96" w:rsidP="00AF0C96"/>
    <w:p w14:paraId="02C2473F" w14:textId="77777777" w:rsidR="00AF0C96" w:rsidRPr="00AF0C96" w:rsidRDefault="00AF0C96" w:rsidP="00AF0C96">
      <w:r w:rsidRPr="00AF0C96">
        <w:t>Celkový majetok spoločnosti ku dňu 31. 12. 2025 predstavoval 18 541 € a tvorili ho výlučne finančné prostriedky na účtoch a v pokladnici. Vlastné imanie bolo vo výške 16 552 €, z toho základné imanie 5 000 €, fondy zo zisku 500 €, nerozdelený zisk minulých rokov 3 693 € a výsledok hospodárenia za rok 2025 vo výške 7 359 €.</w:t>
      </w:r>
    </w:p>
    <w:p w14:paraId="045F3A30" w14:textId="77777777" w:rsidR="00AF0C96" w:rsidRDefault="00AF0C96" w:rsidP="00AF0C96"/>
    <w:p w14:paraId="7233F4E8" w14:textId="6BD27855" w:rsidR="00AF0C96" w:rsidRPr="00AF0C96" w:rsidRDefault="00AF0C96" w:rsidP="00AF0C96">
      <w:r w:rsidRPr="00AF0C96">
        <w:t xml:space="preserve">Záväzky spoločnosti predstavovali 1 989 €, z toho záväzky z obchodného styku 34 € a daňové záväzky 1 955 €. </w:t>
      </w:r>
    </w:p>
    <w:p w14:paraId="0545E101" w14:textId="77777777" w:rsidR="009F0498" w:rsidRDefault="009F0498"/>
    <w:sectPr w:rsidR="009F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C96"/>
    <w:rsid w:val="001711BF"/>
    <w:rsid w:val="005D7455"/>
    <w:rsid w:val="009E6AD4"/>
    <w:rsid w:val="009F0498"/>
    <w:rsid w:val="00AF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2D341"/>
  <w15:chartTrackingRefBased/>
  <w15:docId w15:val="{4295E79B-F47D-4EA6-AF47-0E1FC971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F0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F0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0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F0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F0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F0C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F0C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F0C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F0C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0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F0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0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F0C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F0C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F0C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F0C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F0C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F0C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F0C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F0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0C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F0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F0C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F0C9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F0C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F0C9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F0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F0C9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F0C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Levický</dc:creator>
  <cp:keywords/>
  <dc:description/>
  <cp:lastModifiedBy>Adam Levický</cp:lastModifiedBy>
  <cp:revision>1</cp:revision>
  <dcterms:created xsi:type="dcterms:W3CDTF">2026-07-21T18:00:00Z</dcterms:created>
  <dcterms:modified xsi:type="dcterms:W3CDTF">2026-07-21T18:01:00Z</dcterms:modified>
</cp:coreProperties>
</file>