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303" w:rsidRDefault="00E34303" w:rsidP="00E34303">
      <w:pPr>
        <w:jc w:val="center"/>
        <w:rPr>
          <w:rFonts w:ascii="Arial" w:hAnsi="Arial" w:cs="Arial"/>
          <w:b/>
          <w:sz w:val="44"/>
          <w:szCs w:val="44"/>
        </w:rPr>
      </w:pPr>
    </w:p>
    <w:p w:rsidR="00E34303" w:rsidRDefault="00E34303" w:rsidP="00E34303">
      <w:pPr>
        <w:jc w:val="center"/>
        <w:rPr>
          <w:rFonts w:ascii="Arial" w:hAnsi="Arial" w:cs="Arial"/>
          <w:b/>
          <w:sz w:val="44"/>
          <w:szCs w:val="44"/>
        </w:rPr>
      </w:pPr>
    </w:p>
    <w:p w:rsidR="00E34303" w:rsidRDefault="00E34303" w:rsidP="00E34303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Lesnica - tradícia Pienin s.r.o., r.s.p.</w:t>
      </w:r>
    </w:p>
    <w:p w:rsidR="00E34303" w:rsidRDefault="00E34303" w:rsidP="00E34303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 xml:space="preserve"> 065 33  Lesnica 26</w:t>
      </w:r>
    </w:p>
    <w:p w:rsidR="00E34303" w:rsidRDefault="00E34303" w:rsidP="00E34303">
      <w:pPr>
        <w:jc w:val="center"/>
        <w:rPr>
          <w:rFonts w:ascii="Arial" w:hAnsi="Arial" w:cs="Arial"/>
          <w:b/>
          <w:sz w:val="32"/>
          <w:szCs w:val="32"/>
        </w:rPr>
      </w:pPr>
    </w:p>
    <w:p w:rsidR="00E34303" w:rsidRDefault="00E34303" w:rsidP="00E34303">
      <w:pPr>
        <w:jc w:val="center"/>
        <w:rPr>
          <w:rFonts w:ascii="Arial" w:hAnsi="Arial" w:cs="Arial"/>
          <w:b/>
          <w:sz w:val="32"/>
          <w:szCs w:val="32"/>
        </w:rPr>
      </w:pPr>
    </w:p>
    <w:p w:rsidR="00E34303" w:rsidRDefault="00E34303" w:rsidP="00E34303">
      <w:pPr>
        <w:jc w:val="center"/>
        <w:rPr>
          <w:rFonts w:ascii="Arial" w:hAnsi="Arial" w:cs="Arial"/>
          <w:b/>
          <w:sz w:val="32"/>
          <w:szCs w:val="32"/>
        </w:rPr>
      </w:pPr>
    </w:p>
    <w:p w:rsidR="00E34303" w:rsidRDefault="00E34303" w:rsidP="00E34303">
      <w:pPr>
        <w:jc w:val="center"/>
        <w:rPr>
          <w:rFonts w:ascii="Arial" w:hAnsi="Arial" w:cs="Arial"/>
          <w:b/>
          <w:sz w:val="32"/>
          <w:szCs w:val="32"/>
        </w:rPr>
      </w:pPr>
    </w:p>
    <w:p w:rsidR="00E34303" w:rsidRDefault="00E34303" w:rsidP="00E34303">
      <w:pPr>
        <w:jc w:val="center"/>
        <w:rPr>
          <w:rFonts w:ascii="Arial" w:hAnsi="Arial" w:cs="Arial"/>
          <w:b/>
          <w:sz w:val="32"/>
          <w:szCs w:val="32"/>
        </w:rPr>
      </w:pPr>
    </w:p>
    <w:p w:rsidR="00E34303" w:rsidRDefault="00E34303" w:rsidP="00E34303">
      <w:pPr>
        <w:jc w:val="center"/>
        <w:rPr>
          <w:rFonts w:ascii="Arial" w:hAnsi="Arial" w:cs="Arial"/>
          <w:b/>
          <w:sz w:val="32"/>
          <w:szCs w:val="32"/>
        </w:rPr>
      </w:pPr>
    </w:p>
    <w:p w:rsidR="00E34303" w:rsidRDefault="00E34303" w:rsidP="00E34303">
      <w:pPr>
        <w:jc w:val="center"/>
        <w:rPr>
          <w:rFonts w:ascii="Arial" w:hAnsi="Arial" w:cs="Arial"/>
          <w:b/>
          <w:sz w:val="32"/>
          <w:szCs w:val="32"/>
        </w:rPr>
      </w:pPr>
    </w:p>
    <w:p w:rsidR="00E34303" w:rsidRDefault="00E34303" w:rsidP="00E34303">
      <w:pPr>
        <w:jc w:val="center"/>
        <w:rPr>
          <w:rFonts w:ascii="Arial" w:hAnsi="Arial" w:cs="Arial"/>
          <w:b/>
          <w:sz w:val="32"/>
          <w:szCs w:val="32"/>
        </w:rPr>
      </w:pPr>
    </w:p>
    <w:p w:rsidR="00E34303" w:rsidRDefault="00E34303" w:rsidP="00E34303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Výročná správa za rok 2025</w:t>
      </w:r>
    </w:p>
    <w:p w:rsidR="00E34303" w:rsidRDefault="00E34303" w:rsidP="00E34303">
      <w:pPr>
        <w:jc w:val="center"/>
        <w:rPr>
          <w:b/>
          <w:sz w:val="32"/>
          <w:szCs w:val="32"/>
        </w:rPr>
      </w:pPr>
    </w:p>
    <w:p w:rsidR="00E34303" w:rsidRDefault="00E34303" w:rsidP="00E34303">
      <w:pPr>
        <w:jc w:val="center"/>
        <w:rPr>
          <w:b/>
          <w:sz w:val="32"/>
          <w:szCs w:val="32"/>
        </w:rPr>
      </w:pPr>
    </w:p>
    <w:p w:rsidR="00E34303" w:rsidRDefault="00E34303" w:rsidP="00E34303">
      <w:pPr>
        <w:jc w:val="center"/>
        <w:rPr>
          <w:b/>
          <w:sz w:val="32"/>
          <w:szCs w:val="32"/>
        </w:rPr>
      </w:pPr>
    </w:p>
    <w:p w:rsidR="00E34303" w:rsidRDefault="00E34303" w:rsidP="00E34303">
      <w:pPr>
        <w:jc w:val="center"/>
        <w:rPr>
          <w:b/>
          <w:sz w:val="32"/>
          <w:szCs w:val="32"/>
        </w:rPr>
      </w:pPr>
    </w:p>
    <w:p w:rsidR="00E34303" w:rsidRDefault="00E34303" w:rsidP="00E34303">
      <w:pPr>
        <w:jc w:val="center"/>
        <w:rPr>
          <w:b/>
          <w:sz w:val="32"/>
          <w:szCs w:val="32"/>
        </w:rPr>
      </w:pPr>
    </w:p>
    <w:p w:rsidR="00E34303" w:rsidRDefault="00E34303" w:rsidP="00E34303">
      <w:pPr>
        <w:jc w:val="center"/>
        <w:rPr>
          <w:b/>
          <w:sz w:val="32"/>
          <w:szCs w:val="32"/>
        </w:rPr>
      </w:pPr>
    </w:p>
    <w:p w:rsidR="00E34303" w:rsidRDefault="00E34303" w:rsidP="00E34303">
      <w:pPr>
        <w:jc w:val="center"/>
        <w:rPr>
          <w:b/>
          <w:sz w:val="32"/>
          <w:szCs w:val="32"/>
        </w:rPr>
      </w:pPr>
    </w:p>
    <w:p w:rsidR="00E34303" w:rsidRDefault="00E34303" w:rsidP="00E34303">
      <w:pPr>
        <w:rPr>
          <w:b/>
          <w:sz w:val="32"/>
          <w:szCs w:val="32"/>
        </w:rPr>
      </w:pPr>
    </w:p>
    <w:p w:rsidR="00E34303" w:rsidRDefault="00E34303" w:rsidP="00E34303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Základné identifikačné údaje spoločnosti</w:t>
      </w:r>
    </w:p>
    <w:p w:rsidR="00E34303" w:rsidRDefault="00E34303" w:rsidP="00E34303">
      <w:pPr>
        <w:pStyle w:val="Odsekzoznamu"/>
      </w:pPr>
    </w:p>
    <w:p w:rsidR="00E34303" w:rsidRDefault="00E34303" w:rsidP="00E34303">
      <w:pPr>
        <w:pStyle w:val="Odsekzoznamu"/>
        <w:rPr>
          <w:sz w:val="24"/>
          <w:szCs w:val="24"/>
        </w:rPr>
      </w:pPr>
      <w:r>
        <w:rPr>
          <w:b/>
          <w:sz w:val="24"/>
          <w:szCs w:val="24"/>
        </w:rPr>
        <w:t>Obchodné meno:</w:t>
      </w:r>
      <w:r>
        <w:rPr>
          <w:sz w:val="24"/>
          <w:szCs w:val="24"/>
        </w:rPr>
        <w:t xml:space="preserve"> Lesnica – tradícia Pienin s.r.o., r.s.p.</w:t>
      </w:r>
    </w:p>
    <w:p w:rsidR="00E34303" w:rsidRDefault="00E34303" w:rsidP="00E34303">
      <w:pPr>
        <w:pStyle w:val="Odsekzoznamu"/>
        <w:rPr>
          <w:sz w:val="24"/>
          <w:szCs w:val="24"/>
        </w:rPr>
      </w:pPr>
      <w:r>
        <w:rPr>
          <w:b/>
          <w:sz w:val="24"/>
          <w:szCs w:val="24"/>
        </w:rPr>
        <w:t>Sídlo spoločnosti:</w:t>
      </w:r>
      <w:r>
        <w:rPr>
          <w:sz w:val="24"/>
          <w:szCs w:val="24"/>
        </w:rPr>
        <w:t xml:space="preserve"> Lesnica 26, 065 33</w:t>
      </w:r>
    </w:p>
    <w:p w:rsidR="00E34303" w:rsidRDefault="00E34303" w:rsidP="00E34303">
      <w:pPr>
        <w:pStyle w:val="Odsekzoznamu"/>
        <w:rPr>
          <w:sz w:val="24"/>
          <w:szCs w:val="24"/>
        </w:rPr>
      </w:pPr>
      <w:r>
        <w:rPr>
          <w:b/>
          <w:sz w:val="24"/>
          <w:szCs w:val="24"/>
        </w:rPr>
        <w:t>Registrácia spoločnosti:</w:t>
      </w:r>
      <w:r>
        <w:rPr>
          <w:sz w:val="24"/>
          <w:szCs w:val="24"/>
        </w:rPr>
        <w:t xml:space="preserve"> Zapísaná v obchodnom registri okresného súdu Prešov,                                                                      vložka číslo: 40733/P</w:t>
      </w:r>
    </w:p>
    <w:p w:rsidR="00E34303" w:rsidRDefault="00E34303" w:rsidP="00E34303">
      <w:pPr>
        <w:pStyle w:val="Odsekzoznamu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01.08.2020</w:t>
      </w:r>
    </w:p>
    <w:p w:rsidR="00E34303" w:rsidRDefault="00E34303" w:rsidP="00E34303">
      <w:pPr>
        <w:pStyle w:val="Odsekzoznamu"/>
        <w:rPr>
          <w:sz w:val="24"/>
          <w:szCs w:val="24"/>
        </w:rPr>
      </w:pPr>
      <w:r>
        <w:rPr>
          <w:b/>
          <w:sz w:val="24"/>
          <w:szCs w:val="24"/>
        </w:rPr>
        <w:t>IČO:</w:t>
      </w:r>
      <w:r>
        <w:rPr>
          <w:sz w:val="24"/>
          <w:szCs w:val="24"/>
        </w:rPr>
        <w:t xml:space="preserve"> 53 209 397</w:t>
      </w:r>
    </w:p>
    <w:p w:rsidR="00E34303" w:rsidRDefault="00E34303" w:rsidP="00E34303">
      <w:pPr>
        <w:pStyle w:val="Odsekzoznamu"/>
        <w:rPr>
          <w:sz w:val="24"/>
          <w:szCs w:val="24"/>
        </w:rPr>
      </w:pPr>
      <w:r>
        <w:rPr>
          <w:b/>
          <w:sz w:val="24"/>
          <w:szCs w:val="24"/>
        </w:rPr>
        <w:t>DIČ:</w:t>
      </w:r>
      <w:r>
        <w:rPr>
          <w:sz w:val="24"/>
          <w:szCs w:val="24"/>
        </w:rPr>
        <w:t xml:space="preserve"> 2121300082</w:t>
      </w:r>
    </w:p>
    <w:p w:rsidR="00E34303" w:rsidRDefault="00E34303" w:rsidP="00E34303">
      <w:pPr>
        <w:pStyle w:val="Odsekzoznamu"/>
        <w:rPr>
          <w:sz w:val="24"/>
          <w:szCs w:val="24"/>
        </w:rPr>
      </w:pPr>
      <w:r>
        <w:rPr>
          <w:b/>
          <w:sz w:val="24"/>
          <w:szCs w:val="24"/>
        </w:rPr>
        <w:t>Výška vkladu:</w:t>
      </w:r>
      <w:r>
        <w:rPr>
          <w:sz w:val="24"/>
          <w:szCs w:val="24"/>
        </w:rPr>
        <w:t xml:space="preserve"> 5 000,00 €</w:t>
      </w:r>
    </w:p>
    <w:p w:rsidR="00E34303" w:rsidRDefault="00E34303" w:rsidP="00E34303">
      <w:pPr>
        <w:pStyle w:val="Odsekzoznamu"/>
        <w:rPr>
          <w:sz w:val="24"/>
          <w:szCs w:val="24"/>
        </w:rPr>
      </w:pPr>
    </w:p>
    <w:p w:rsidR="00E34303" w:rsidRDefault="00E34303" w:rsidP="00E34303">
      <w:pPr>
        <w:pStyle w:val="Odsekzoznamu"/>
        <w:jc w:val="both"/>
        <w:rPr>
          <w:i/>
        </w:rPr>
      </w:pPr>
      <w:r>
        <w:rPr>
          <w:b/>
          <w:i/>
        </w:rPr>
        <w:t>Lesnica – tradícia Pienin s.r.o.</w:t>
      </w:r>
      <w:r>
        <w:rPr>
          <w:i/>
        </w:rPr>
        <w:t xml:space="preserve"> založila Obec Lesnica ako svoju dcérsku spoločnosť dňa                        01.08.2020 na základe Zakladateľskej listiny o založení spoločnosti s ručením obmedzeným podľa § 57 ods.3 a § 110 a nasledujúcich ustanovení zákona č. 513/1991 Zb. Obchodného zákonníka  v znení neskorších predpisov. Základné imanie vložené do spoločnosti 5 000 EUR.</w:t>
      </w:r>
    </w:p>
    <w:p w:rsidR="00E34303" w:rsidRDefault="00E34303" w:rsidP="00E34303">
      <w:pPr>
        <w:pStyle w:val="Odsekzoznamu"/>
        <w:jc w:val="both"/>
        <w:rPr>
          <w:i/>
        </w:rPr>
      </w:pPr>
    </w:p>
    <w:p w:rsidR="00E34303" w:rsidRDefault="00E34303" w:rsidP="00E34303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Vedenie spoločnosti</w:t>
      </w:r>
    </w:p>
    <w:p w:rsidR="00E34303" w:rsidRDefault="00E34303" w:rsidP="00E34303">
      <w:pPr>
        <w:pStyle w:val="Odsekzoznamu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Ján Gondek – konateľ spoločnosti</w:t>
      </w:r>
    </w:p>
    <w:p w:rsidR="00E34303" w:rsidRDefault="00E34303" w:rsidP="00E34303">
      <w:pPr>
        <w:pStyle w:val="Odsekzoznamu"/>
        <w:jc w:val="both"/>
        <w:rPr>
          <w:i/>
        </w:rPr>
      </w:pPr>
    </w:p>
    <w:p w:rsidR="00E34303" w:rsidRDefault="00E34303" w:rsidP="00E34303">
      <w:pPr>
        <w:pStyle w:val="Odsekzoznamu"/>
        <w:jc w:val="both"/>
        <w:rPr>
          <w:i/>
        </w:rPr>
      </w:pPr>
    </w:p>
    <w:p w:rsidR="00E34303" w:rsidRDefault="00E34303" w:rsidP="00E34303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Majetková účasť</w:t>
      </w:r>
    </w:p>
    <w:p w:rsidR="00E34303" w:rsidRDefault="00E34303" w:rsidP="00E34303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Základné imanie spoločnosti je vložené z peňažného vkladu jediného spoločníka, ktorým je Obec Lesnica vo výške 5 000,00 EUR.</w:t>
      </w:r>
    </w:p>
    <w:p w:rsidR="00E34303" w:rsidRDefault="00E34303" w:rsidP="00E34303">
      <w:pPr>
        <w:pStyle w:val="Odsekzoznamu"/>
        <w:jc w:val="both"/>
        <w:rPr>
          <w:sz w:val="24"/>
          <w:szCs w:val="24"/>
        </w:rPr>
      </w:pPr>
    </w:p>
    <w:p w:rsidR="00E34303" w:rsidRDefault="00E34303" w:rsidP="00E34303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Štatutárne orgány spoločnosti</w:t>
      </w:r>
    </w:p>
    <w:p w:rsidR="00E34303" w:rsidRDefault="00E34303" w:rsidP="00E34303">
      <w:pPr>
        <w:pStyle w:val="Odsekzoznamu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Valné zhromaždenie – </w:t>
      </w:r>
      <w:r>
        <w:rPr>
          <w:sz w:val="24"/>
          <w:szCs w:val="24"/>
        </w:rPr>
        <w:t xml:space="preserve">je najvyšší orgán spoločnosti. Obec Lesnica, ako 100% spoločník, vykonáva svoje práva vo valnom zhromaždení osobne prostredníctvom konateľa starostu obce - Ján Gondek. </w:t>
      </w:r>
    </w:p>
    <w:p w:rsidR="00E34303" w:rsidRDefault="00E34303" w:rsidP="00E34303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Zakladateľ ako jediný spoločník vykonáva všetky jeho právomoci. Môže rozhodovať o schvaľovaní riadnej individuálnej účtovnej závierky, mimoriadnej individuálnej účtovnej závierky, rozhoduje o rozdelení zisku alebo úhrade straty. Rozhoduje o zmenách a doplnkoch zakladateľskej listiny, o zvýšení alebo znížení základného imania a rozhodovanie o nepeňažnom vklade, o zrušení, zlúčení ale aj o rozdelení spoločnosti a v zmene jej odvolanie a odmeňovanie konateľov spoločnosti a prijímanie vnútorných predpisov spoločnosti.</w:t>
      </w:r>
    </w:p>
    <w:p w:rsidR="00E34303" w:rsidRDefault="00E34303" w:rsidP="00E34303">
      <w:pPr>
        <w:pStyle w:val="Odsekzoznamu"/>
        <w:jc w:val="both"/>
        <w:rPr>
          <w:sz w:val="24"/>
          <w:szCs w:val="24"/>
        </w:rPr>
      </w:pPr>
    </w:p>
    <w:p w:rsidR="00E34303" w:rsidRDefault="00E34303" w:rsidP="00E34303">
      <w:pPr>
        <w:pStyle w:val="Odsekzoznamu"/>
        <w:jc w:val="both"/>
        <w:rPr>
          <w:b/>
          <w:sz w:val="24"/>
          <w:szCs w:val="24"/>
        </w:rPr>
      </w:pPr>
    </w:p>
    <w:p w:rsidR="00E34303" w:rsidRDefault="00E34303" w:rsidP="00E34303">
      <w:pPr>
        <w:pStyle w:val="Odsekzoznamu"/>
        <w:jc w:val="both"/>
        <w:rPr>
          <w:sz w:val="24"/>
          <w:szCs w:val="24"/>
        </w:rPr>
      </w:pPr>
      <w:r>
        <w:rPr>
          <w:b/>
          <w:sz w:val="24"/>
          <w:szCs w:val="24"/>
        </w:rPr>
        <w:t>Štatutárnym orgánom je konateľ</w:t>
      </w:r>
      <w:r>
        <w:rPr>
          <w:sz w:val="24"/>
          <w:szCs w:val="24"/>
        </w:rPr>
        <w:t>.</w:t>
      </w:r>
    </w:p>
    <w:p w:rsidR="00E34303" w:rsidRDefault="00E34303" w:rsidP="00E34303">
      <w:pPr>
        <w:pStyle w:val="Odsekzoznamu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Konateľom  a jediným štatutárnym orgánom je Ján Gondek, Lesnica 47, 065 33. </w:t>
      </w:r>
    </w:p>
    <w:p w:rsidR="00E34303" w:rsidRDefault="00E34303" w:rsidP="00E34303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mene spoločnosti koná konateľ samostatne a podpisuje vlastnoručným podpisom.  </w:t>
      </w:r>
    </w:p>
    <w:p w:rsidR="00E34303" w:rsidRDefault="00E34303" w:rsidP="00E34303">
      <w:pPr>
        <w:pStyle w:val="Odsekzoznamu"/>
        <w:jc w:val="both"/>
        <w:rPr>
          <w:sz w:val="24"/>
          <w:szCs w:val="24"/>
        </w:rPr>
      </w:pPr>
    </w:p>
    <w:p w:rsidR="00E34303" w:rsidRDefault="00E34303" w:rsidP="00E34303">
      <w:pPr>
        <w:pStyle w:val="Odsekzoznamu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Poradný výbor</w:t>
      </w:r>
      <w:r>
        <w:rPr>
          <w:sz w:val="24"/>
          <w:szCs w:val="24"/>
        </w:rPr>
        <w:t xml:space="preserve"> tvoria 3 členovia:  zamestnanec, obyvateľ obce a spotrebiteľ tovarov a služieb. </w:t>
      </w:r>
    </w:p>
    <w:p w:rsidR="00E34303" w:rsidRDefault="00E34303" w:rsidP="00E34303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E34303" w:rsidRDefault="00E34303" w:rsidP="00E34303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Predmet činnosti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Výroba potravinárskych výrobkov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sociálnych služieb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Prevádzkovanie čistiarne a práčovne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Kúpa tovaru na účely jeho predaja konečnému spotrebiteľovi (maloobchod) alebo iným prevádzkovateľom živnosti (veľkoobchod)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Sprostredkovateľská činnosť v oblasti obchodu, služieb, výroby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služieb v poľnohospodárstve a záhradníctve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Opracovanie drevnej hmoty a výroby komponentov z dreva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Výroby jednoduchých výrobkov z dreva, korku, slamy, prútia a ich úprava, oprava a údržba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Uskutočňovanie stavieb a ich zmien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Prípravné práce k realizácii stavby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Dokončovacie stavebné práce pri realizácii exteriérov a interiérov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Inžinierska činnosť, stavebné </w:t>
      </w:r>
      <w:proofErr w:type="spellStart"/>
      <w:r>
        <w:rPr>
          <w:sz w:val="24"/>
          <w:szCs w:val="24"/>
        </w:rPr>
        <w:t>cenárstvo</w:t>
      </w:r>
      <w:proofErr w:type="spellEnd"/>
      <w:r>
        <w:rPr>
          <w:sz w:val="24"/>
          <w:szCs w:val="24"/>
        </w:rPr>
        <w:t>, projektovanie a konštruovanie elektrických zariadení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Reklamné a marketingové služby, prieskum trhu a verejnej mienky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Podnikanie v oblasti nakladania s iným ako nebezpečným odpadom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Služby požičovní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Prenájom hnuteľných vecí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Prenájom nehnuteľností spojený s poskytovaním iných než základných služieb spojených s prenájmom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Administratívne služby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Verejné obstarávanie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Vykonávanie mimoškolskej vzdelávacej činnosti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Prevádzkovanie kultúrnych, spoločenských a zábavných zariadení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Organizovanie športových, kultúrnych a iných spoločenských podujatí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Čistiace a upratovacie služby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Prevádzkovanie športových zariadení slúžiacich na regeneráciu a rekondíciu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služieb v lesníctve a poľovníctve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Prevádzkovanie výdajne stravy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obslužných služieb pri kultúrnych a iných spoločenských podujatiach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služieb</w:t>
      </w:r>
      <w:r w:rsidR="008A6AF0">
        <w:rPr>
          <w:sz w:val="24"/>
          <w:szCs w:val="24"/>
        </w:rPr>
        <w:t xml:space="preserve"> rýchleho občerstvenia v spojení</w:t>
      </w:r>
      <w:r>
        <w:rPr>
          <w:sz w:val="24"/>
          <w:szCs w:val="24"/>
        </w:rPr>
        <w:t xml:space="preserve"> s predajom na priamu konzumáciu</w:t>
      </w:r>
    </w:p>
    <w:p w:rsidR="008A6AF0" w:rsidRDefault="008A6AF0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Výroba a predaj hotových jedál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Správa a údržba bytového a nebytového fondu v rozsahu voľných živností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Textilná výroba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Odevná výroba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Výroba bižutérie a suvenírov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Ubytovacie služby bez poskytovania pohostinských činností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prepravných služieb nemotorovými vozidlami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Chov vybraných druhov zvierat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Ubytovacie služby s poskytovaním prípravy a predaja jedál, nápojov a polotovarov ubytovaným hosťom v ubytovacích zariadeniach s kapacitou do 10 lôžok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služieb osobného charakteru</w:t>
      </w:r>
    </w:p>
    <w:p w:rsidR="00E34303" w:rsidRDefault="00E34303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Informačná činnosť</w:t>
      </w:r>
    </w:p>
    <w:p w:rsidR="008A6AF0" w:rsidRDefault="008A6AF0" w:rsidP="00E343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Výroba a opracovanie jednoduchých výrobkov z kovu</w:t>
      </w:r>
    </w:p>
    <w:p w:rsidR="00E34303" w:rsidRDefault="00E34303" w:rsidP="00E34303">
      <w:pPr>
        <w:pStyle w:val="Odsekzoznamu"/>
        <w:ind w:left="1080"/>
        <w:jc w:val="both"/>
        <w:rPr>
          <w:sz w:val="24"/>
          <w:szCs w:val="24"/>
        </w:rPr>
      </w:pPr>
    </w:p>
    <w:p w:rsidR="00E34303" w:rsidRDefault="00E34303" w:rsidP="00E34303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Komentár k výsledkom spoločnosti</w:t>
      </w:r>
    </w:p>
    <w:p w:rsidR="00E34303" w:rsidRDefault="00E34303" w:rsidP="00E34303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Lesnica – tradícia Pienin s.r.o., r.s.p. bola založená 01.08.2020. Štatút registrovaného sociálneho podniku získala 18.01.2021. </w:t>
      </w:r>
    </w:p>
    <w:p w:rsidR="00E34303" w:rsidRDefault="00E34303" w:rsidP="00E34303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Spol</w:t>
      </w:r>
      <w:r>
        <w:rPr>
          <w:sz w:val="24"/>
          <w:szCs w:val="24"/>
        </w:rPr>
        <w:t>očnosť zamestnávala k 31.12.2025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osem</w:t>
      </w:r>
      <w:r>
        <w:rPr>
          <w:sz w:val="24"/>
          <w:szCs w:val="24"/>
        </w:rPr>
        <w:t xml:space="preserve"> zamestnancov, z toho </w:t>
      </w:r>
      <w:r>
        <w:rPr>
          <w:sz w:val="24"/>
          <w:szCs w:val="24"/>
        </w:rPr>
        <w:t>šies</w:t>
      </w:r>
      <w:r>
        <w:rPr>
          <w:sz w:val="24"/>
          <w:szCs w:val="24"/>
        </w:rPr>
        <w:t>ti sú zdravotne z</w:t>
      </w:r>
      <w:r>
        <w:rPr>
          <w:sz w:val="24"/>
          <w:szCs w:val="24"/>
        </w:rPr>
        <w:t>nevýhodnený čo predstavuje 75</w:t>
      </w:r>
      <w:r>
        <w:rPr>
          <w:sz w:val="24"/>
          <w:szCs w:val="24"/>
        </w:rPr>
        <w:t xml:space="preserve"> % z celkového počtu zamestnancov.</w:t>
      </w:r>
    </w:p>
    <w:p w:rsidR="00E34303" w:rsidRDefault="00E34303" w:rsidP="00E34303">
      <w:pPr>
        <w:pStyle w:val="Odsekzoznamu"/>
        <w:ind w:left="1080"/>
        <w:jc w:val="both"/>
        <w:rPr>
          <w:sz w:val="24"/>
          <w:szCs w:val="24"/>
        </w:rPr>
      </w:pPr>
    </w:p>
    <w:p w:rsidR="00E34303" w:rsidRDefault="00E34303" w:rsidP="00E34303">
      <w:pPr>
        <w:pStyle w:val="Odsekzoznamu"/>
        <w:ind w:left="1080"/>
        <w:jc w:val="both"/>
        <w:rPr>
          <w:sz w:val="24"/>
          <w:szCs w:val="24"/>
        </w:rPr>
      </w:pPr>
    </w:p>
    <w:p w:rsidR="00E34303" w:rsidRDefault="00E34303" w:rsidP="00E34303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Ekonomické ukazovatele    </w:t>
      </w:r>
    </w:p>
    <w:p w:rsidR="00E34303" w:rsidRDefault="00E34303" w:rsidP="00E34303">
      <w:pPr>
        <w:pStyle w:val="Odsekzoznamu"/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6051"/>
        <w:gridCol w:w="2517"/>
      </w:tblGrid>
      <w:tr w:rsidR="00E34303" w:rsidTr="00E34303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both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Výnosy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03" w:rsidRDefault="00E34303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34303" w:rsidTr="00E34303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8A6AF0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79 457,34</w:t>
            </w:r>
            <w:r w:rsidR="00E34303">
              <w:rPr>
                <w:sz w:val="24"/>
                <w:szCs w:val="24"/>
              </w:rPr>
              <w:t xml:space="preserve"> €</w:t>
            </w:r>
          </w:p>
        </w:tc>
      </w:tr>
      <w:tr w:rsidR="008A6AF0" w:rsidTr="00E34303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0" w:rsidRDefault="008A6AF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0" w:rsidRDefault="008A6AF0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100 020,48 €</w:t>
            </w:r>
          </w:p>
        </w:tc>
      </w:tr>
      <w:tr w:rsidR="00E34303" w:rsidTr="00E34303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Dotácie z </w:t>
            </w:r>
            <w:proofErr w:type="spellStart"/>
            <w:r>
              <w:rPr>
                <w:sz w:val="24"/>
                <w:szCs w:val="24"/>
              </w:rPr>
              <w:t>ÚPSVaR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8A6AF0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78 177,77</w:t>
            </w:r>
            <w:r w:rsidR="00E34303">
              <w:rPr>
                <w:sz w:val="24"/>
                <w:szCs w:val="24"/>
              </w:rPr>
              <w:t xml:space="preserve"> €</w:t>
            </w:r>
          </w:p>
        </w:tc>
      </w:tr>
      <w:tr w:rsidR="00E34303" w:rsidTr="00E34303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8A6AF0" w:rsidP="008A6AF0">
            <w:pPr>
              <w:pStyle w:val="Odsekzoznamu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257 655,59 </w:t>
            </w:r>
            <w:r w:rsidR="00E34303">
              <w:rPr>
                <w:b/>
                <w:sz w:val="24"/>
                <w:szCs w:val="24"/>
              </w:rPr>
              <w:t>€</w:t>
            </w:r>
          </w:p>
        </w:tc>
      </w:tr>
    </w:tbl>
    <w:p w:rsidR="00E34303" w:rsidRDefault="008A6AF0" w:rsidP="00E34303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Výnosy za rok 2025</w:t>
      </w:r>
      <w:r w:rsidR="00E34303">
        <w:rPr>
          <w:sz w:val="24"/>
          <w:szCs w:val="24"/>
        </w:rPr>
        <w:t xml:space="preserve"> boli vo výške </w:t>
      </w:r>
      <w:r>
        <w:rPr>
          <w:sz w:val="24"/>
          <w:szCs w:val="24"/>
        </w:rPr>
        <w:t>257 655,59</w:t>
      </w:r>
      <w:r w:rsidR="00E34303">
        <w:rPr>
          <w:sz w:val="24"/>
          <w:szCs w:val="24"/>
        </w:rPr>
        <w:t xml:space="preserve"> €.</w:t>
      </w:r>
    </w:p>
    <w:p w:rsidR="00E34303" w:rsidRDefault="00E34303" w:rsidP="00E34303">
      <w:pPr>
        <w:pStyle w:val="Odsekzoznamu"/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6051"/>
        <w:gridCol w:w="2517"/>
      </w:tblGrid>
      <w:tr w:rsidR="00E34303" w:rsidTr="00E34303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both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Náklady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03" w:rsidRDefault="00E34303">
            <w:pPr>
              <w:pStyle w:val="Odsekzoznamu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E34303" w:rsidTr="00E34303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8A6AF0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48 979,21</w:t>
            </w:r>
            <w:r w:rsidR="00E34303">
              <w:rPr>
                <w:sz w:val="24"/>
                <w:szCs w:val="24"/>
              </w:rPr>
              <w:t xml:space="preserve"> €</w:t>
            </w:r>
          </w:p>
        </w:tc>
      </w:tr>
      <w:tr w:rsidR="00E34303" w:rsidTr="00E34303">
        <w:trPr>
          <w:trHeight w:val="256"/>
        </w:trPr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reprezentáciu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0,00 €</w:t>
            </w:r>
          </w:p>
        </w:tc>
      </w:tr>
      <w:tr w:rsidR="008A6AF0" w:rsidTr="00E34303">
        <w:trPr>
          <w:trHeight w:val="256"/>
        </w:trPr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0" w:rsidRDefault="008A6AF0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 udržiavanie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F0" w:rsidRDefault="008A6AF0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405,00 €</w:t>
            </w:r>
          </w:p>
        </w:tc>
      </w:tr>
      <w:tr w:rsidR="00E34303" w:rsidTr="00E34303">
        <w:trPr>
          <w:trHeight w:val="256"/>
        </w:trPr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8A6AF0">
              <w:rPr>
                <w:sz w:val="24"/>
                <w:szCs w:val="24"/>
              </w:rPr>
              <w:t>83 349,65</w:t>
            </w:r>
            <w:r>
              <w:rPr>
                <w:sz w:val="24"/>
                <w:szCs w:val="24"/>
              </w:rPr>
              <w:t xml:space="preserve"> €</w:t>
            </w:r>
          </w:p>
        </w:tc>
      </w:tr>
      <w:tr w:rsidR="00E34303" w:rsidTr="00E34303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8A6AF0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82 527,56</w:t>
            </w:r>
            <w:r w:rsidR="00E34303">
              <w:rPr>
                <w:sz w:val="24"/>
                <w:szCs w:val="24"/>
              </w:rPr>
              <w:t xml:space="preserve"> €</w:t>
            </w:r>
          </w:p>
        </w:tc>
      </w:tr>
      <w:tr w:rsidR="00E34303" w:rsidTr="00E34303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poistenie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1767E1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34 938,30</w:t>
            </w:r>
            <w:r w:rsidR="00E34303">
              <w:rPr>
                <w:sz w:val="24"/>
                <w:szCs w:val="24"/>
              </w:rPr>
              <w:t xml:space="preserve"> €</w:t>
            </w:r>
          </w:p>
        </w:tc>
      </w:tr>
      <w:tr w:rsidR="00E34303" w:rsidTr="00E34303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 poplatky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1767E1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721,99</w:t>
            </w:r>
            <w:r w:rsidR="00E34303">
              <w:rPr>
                <w:sz w:val="24"/>
                <w:szCs w:val="24"/>
              </w:rPr>
              <w:t xml:space="preserve"> €</w:t>
            </w:r>
          </w:p>
        </w:tc>
      </w:tr>
      <w:tr w:rsidR="00E34303" w:rsidTr="00E34303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pokuty a penále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0,00 €</w:t>
            </w:r>
          </w:p>
        </w:tc>
      </w:tr>
      <w:tr w:rsidR="00E34303" w:rsidTr="00E34303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1767E1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54,99</w:t>
            </w:r>
            <w:r w:rsidR="00E34303">
              <w:rPr>
                <w:sz w:val="24"/>
                <w:szCs w:val="24"/>
              </w:rPr>
              <w:t xml:space="preserve"> €</w:t>
            </w:r>
          </w:p>
        </w:tc>
      </w:tr>
      <w:tr w:rsidR="00E34303" w:rsidTr="00E34303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r w:rsidR="001767E1">
              <w:rPr>
                <w:sz w:val="24"/>
                <w:szCs w:val="24"/>
              </w:rPr>
              <w:t>82,06</w:t>
            </w:r>
            <w:r>
              <w:rPr>
                <w:sz w:val="24"/>
                <w:szCs w:val="24"/>
              </w:rPr>
              <w:t xml:space="preserve"> €</w:t>
            </w:r>
          </w:p>
        </w:tc>
      </w:tr>
      <w:tr w:rsidR="00E34303" w:rsidTr="00E34303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Spolu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1767E1">
            <w:pPr>
              <w:pStyle w:val="Odsekzoznamu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252 058,76</w:t>
            </w:r>
            <w:r w:rsidR="00E34303">
              <w:rPr>
                <w:b/>
                <w:sz w:val="24"/>
                <w:szCs w:val="24"/>
              </w:rPr>
              <w:t xml:space="preserve"> €</w:t>
            </w:r>
          </w:p>
        </w:tc>
      </w:tr>
    </w:tbl>
    <w:p w:rsidR="00E34303" w:rsidRDefault="00F51373" w:rsidP="00E34303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Náklady za rok 2025</w:t>
      </w:r>
      <w:r w:rsidR="00E34303">
        <w:rPr>
          <w:sz w:val="24"/>
          <w:szCs w:val="24"/>
        </w:rPr>
        <w:t xml:space="preserve"> boli vo výške </w:t>
      </w:r>
      <w:r>
        <w:rPr>
          <w:sz w:val="24"/>
          <w:szCs w:val="24"/>
        </w:rPr>
        <w:t>252 058,76</w:t>
      </w:r>
      <w:r w:rsidR="00E34303">
        <w:rPr>
          <w:sz w:val="24"/>
          <w:szCs w:val="24"/>
        </w:rPr>
        <w:t xml:space="preserve"> €. </w:t>
      </w:r>
    </w:p>
    <w:p w:rsidR="00E34303" w:rsidRDefault="00E34303" w:rsidP="00E34303">
      <w:pPr>
        <w:pStyle w:val="Odsekzoznamu"/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6051"/>
        <w:gridCol w:w="2517"/>
      </w:tblGrid>
      <w:tr w:rsidR="00E34303" w:rsidTr="00E34303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Majetok spoločnosti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03" w:rsidRDefault="00E34303">
            <w:pPr>
              <w:pStyle w:val="Odsekzoznamu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E34303" w:rsidTr="00E34303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pohľadávky z obchodného styku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1767E1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58 831,45</w:t>
            </w:r>
            <w:r w:rsidR="00E34303">
              <w:rPr>
                <w:sz w:val="24"/>
                <w:szCs w:val="24"/>
              </w:rPr>
              <w:t xml:space="preserve"> €</w:t>
            </w:r>
          </w:p>
        </w:tc>
      </w:tr>
      <w:tr w:rsidR="00E34303" w:rsidTr="00E34303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Sociálne pohľadávky, daňové pohľadávky a dotácie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1767E1" w:rsidP="001F165E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1F165E">
              <w:rPr>
                <w:sz w:val="24"/>
                <w:szCs w:val="24"/>
              </w:rPr>
              <w:t> 389,19</w:t>
            </w:r>
            <w:r w:rsidR="00E34303">
              <w:rPr>
                <w:sz w:val="24"/>
                <w:szCs w:val="24"/>
              </w:rPr>
              <w:t xml:space="preserve"> €</w:t>
            </w:r>
          </w:p>
        </w:tc>
      </w:tr>
      <w:tr w:rsidR="00E34303" w:rsidTr="00E34303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716E0D" w:rsidP="001F165E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  <w:r w:rsidR="00E34303">
              <w:rPr>
                <w:sz w:val="24"/>
                <w:szCs w:val="24"/>
              </w:rPr>
              <w:t xml:space="preserve"> €</w:t>
            </w:r>
          </w:p>
        </w:tc>
      </w:tr>
      <w:tr w:rsidR="00E34303" w:rsidTr="00E34303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Pokladňa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1F165E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1 334,73</w:t>
            </w:r>
            <w:r w:rsidR="00E34303">
              <w:rPr>
                <w:sz w:val="24"/>
                <w:szCs w:val="24"/>
              </w:rPr>
              <w:t xml:space="preserve"> €</w:t>
            </w:r>
          </w:p>
        </w:tc>
      </w:tr>
      <w:tr w:rsidR="00E34303" w:rsidTr="00E34303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Bankový účet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1F165E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12 198,60</w:t>
            </w:r>
            <w:r w:rsidR="00E34303">
              <w:rPr>
                <w:sz w:val="24"/>
                <w:szCs w:val="24"/>
              </w:rPr>
              <w:t xml:space="preserve"> €</w:t>
            </w:r>
          </w:p>
        </w:tc>
      </w:tr>
      <w:tr w:rsidR="00E34303" w:rsidTr="00E34303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716E0D">
            <w:pPr>
              <w:pStyle w:val="Odsekzoznamu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85 753,97</w:t>
            </w:r>
            <w:r w:rsidR="00E34303">
              <w:rPr>
                <w:b/>
                <w:sz w:val="24"/>
                <w:szCs w:val="24"/>
              </w:rPr>
              <w:t xml:space="preserve"> €</w:t>
            </w:r>
          </w:p>
        </w:tc>
      </w:tr>
    </w:tbl>
    <w:p w:rsidR="00E34303" w:rsidRDefault="00E34303" w:rsidP="00E34303">
      <w:pPr>
        <w:pStyle w:val="Odsekzoznamu"/>
        <w:jc w:val="both"/>
        <w:rPr>
          <w:b/>
          <w:sz w:val="28"/>
          <w:szCs w:val="28"/>
        </w:rPr>
      </w:pPr>
    </w:p>
    <w:p w:rsidR="00E34303" w:rsidRDefault="00E34303" w:rsidP="00E34303">
      <w:pPr>
        <w:pStyle w:val="Odsekzoznamu"/>
        <w:jc w:val="both"/>
        <w:rPr>
          <w:b/>
          <w:sz w:val="28"/>
          <w:szCs w:val="28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6051"/>
        <w:gridCol w:w="2517"/>
      </w:tblGrid>
      <w:tr w:rsidR="00E34303" w:rsidTr="00E34303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Zdroje spoločnosti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03" w:rsidRDefault="00E34303">
            <w:pPr>
              <w:pStyle w:val="Odsekzoznamu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E34303" w:rsidTr="00E34303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5 000,00 €</w:t>
            </w:r>
          </w:p>
        </w:tc>
      </w:tr>
      <w:tr w:rsidR="00E34303" w:rsidTr="00E34303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 z obchodného styku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1F165E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45 582,70</w:t>
            </w:r>
            <w:r w:rsidR="00E34303">
              <w:rPr>
                <w:sz w:val="24"/>
                <w:szCs w:val="24"/>
              </w:rPr>
              <w:t xml:space="preserve"> €</w:t>
            </w:r>
          </w:p>
        </w:tc>
      </w:tr>
      <w:tr w:rsidR="001F165E" w:rsidTr="00E34303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E" w:rsidRDefault="001F165E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rezervy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E" w:rsidRDefault="001F165E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6 398,12 €</w:t>
            </w:r>
          </w:p>
        </w:tc>
      </w:tr>
      <w:tr w:rsidR="00E34303" w:rsidTr="00E34303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867,98 €</w:t>
            </w:r>
          </w:p>
        </w:tc>
      </w:tr>
      <w:tr w:rsidR="00E34303" w:rsidTr="00E34303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</w:t>
            </w:r>
            <w:r w:rsidR="001F165E">
              <w:rPr>
                <w:sz w:val="24"/>
                <w:szCs w:val="24"/>
              </w:rPr>
              <w:t xml:space="preserve">nancom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1F165E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5 813,97</w:t>
            </w:r>
            <w:r w:rsidR="00E34303">
              <w:rPr>
                <w:sz w:val="24"/>
                <w:szCs w:val="24"/>
              </w:rPr>
              <w:t xml:space="preserve"> €</w:t>
            </w:r>
          </w:p>
        </w:tc>
      </w:tr>
      <w:tr w:rsidR="001F165E" w:rsidTr="00E34303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E" w:rsidRDefault="001F165E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záväzky voči zamestnancom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E" w:rsidRDefault="001F165E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560,00 €</w:t>
            </w:r>
          </w:p>
        </w:tc>
      </w:tr>
      <w:tr w:rsidR="00E34303" w:rsidTr="00E34303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1F165E" w:rsidP="001F165E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Záväzky</w:t>
            </w:r>
            <w:proofErr w:type="spellEnd"/>
            <w:r>
              <w:rPr>
                <w:sz w:val="24"/>
                <w:szCs w:val="24"/>
              </w:rPr>
              <w:t xml:space="preserve"> voči orgánom soc. a zdrav.</w:t>
            </w:r>
            <w:r>
              <w:rPr>
                <w:sz w:val="24"/>
                <w:szCs w:val="24"/>
              </w:rPr>
              <w:t xml:space="preserve"> p</w:t>
            </w:r>
            <w:r>
              <w:rPr>
                <w:sz w:val="24"/>
                <w:szCs w:val="24"/>
              </w:rPr>
              <w:t>oistenia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1F165E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3 314,54 €</w:t>
            </w:r>
          </w:p>
        </w:tc>
      </w:tr>
      <w:tr w:rsidR="001F165E" w:rsidTr="00E34303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E" w:rsidRDefault="001F165E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záväzky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E" w:rsidRDefault="001F165E" w:rsidP="00705595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824,01</w:t>
            </w:r>
            <w:r>
              <w:rPr>
                <w:sz w:val="24"/>
                <w:szCs w:val="24"/>
              </w:rPr>
              <w:t xml:space="preserve"> €</w:t>
            </w:r>
          </w:p>
        </w:tc>
      </w:tr>
      <w:tr w:rsidR="001F165E" w:rsidTr="00E34303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E" w:rsidRDefault="001F165E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E" w:rsidRDefault="001F165E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103,54 €</w:t>
            </w:r>
          </w:p>
        </w:tc>
      </w:tr>
      <w:tr w:rsidR="001F165E" w:rsidTr="00E34303"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E" w:rsidRDefault="001F165E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5E" w:rsidRDefault="001F165E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1 045,06 €</w:t>
            </w:r>
          </w:p>
        </w:tc>
      </w:tr>
    </w:tbl>
    <w:p w:rsidR="00E34303" w:rsidRDefault="00E34303" w:rsidP="00E34303">
      <w:pPr>
        <w:pStyle w:val="Odsekzoznamu"/>
        <w:jc w:val="both"/>
        <w:rPr>
          <w:b/>
          <w:sz w:val="28"/>
          <w:szCs w:val="28"/>
        </w:rPr>
      </w:pPr>
    </w:p>
    <w:p w:rsidR="00E34303" w:rsidRDefault="00E34303" w:rsidP="00E34303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z w:val="24"/>
          <w:szCs w:val="24"/>
        </w:rPr>
        <w:t>rehľad zamestnancov k 31.12.2025</w:t>
      </w:r>
      <w:r>
        <w:rPr>
          <w:sz w:val="24"/>
          <w:szCs w:val="24"/>
        </w:rPr>
        <w:t>.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917"/>
        <w:gridCol w:w="850"/>
      </w:tblGrid>
      <w:tr w:rsidR="00E34303" w:rsidTr="00E34303"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Konateľ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34303" w:rsidTr="00E34303"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Ekonóm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34303" w:rsidTr="00E34303"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Robotníci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303" w:rsidRDefault="00E34303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E34303" w:rsidRDefault="00E34303" w:rsidP="00E34303">
      <w:pPr>
        <w:pStyle w:val="Odsekzoznamu"/>
        <w:jc w:val="both"/>
        <w:rPr>
          <w:sz w:val="24"/>
          <w:szCs w:val="24"/>
        </w:rPr>
      </w:pPr>
    </w:p>
    <w:p w:rsidR="00E34303" w:rsidRDefault="00E34303" w:rsidP="00E34303">
      <w:pPr>
        <w:pStyle w:val="Zkladntext"/>
        <w:numPr>
          <w:ilvl w:val="0"/>
          <w:numId w:val="1"/>
        </w:numPr>
        <w:spacing w:before="92" w:line="276" w:lineRule="auto"/>
        <w:ind w:right="113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Návrh na rozdelenie výsledku hospodárenia</w:t>
      </w:r>
    </w:p>
    <w:p w:rsidR="00E34303" w:rsidRDefault="00E34303" w:rsidP="00E34303">
      <w:pPr>
        <w:pStyle w:val="Zkladntext"/>
        <w:spacing w:before="92" w:line="276" w:lineRule="auto"/>
        <w:ind w:left="360" w:right="11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Podľa účto</w:t>
      </w:r>
      <w:r w:rsidR="001F165E">
        <w:rPr>
          <w:rFonts w:asciiTheme="minorHAnsi" w:hAnsiTheme="minorHAnsi" w:cstheme="minorHAnsi"/>
          <w:sz w:val="24"/>
          <w:szCs w:val="24"/>
        </w:rPr>
        <w:t>vnej závierky zostavenej  dňa 31</w:t>
      </w:r>
      <w:r>
        <w:rPr>
          <w:rFonts w:asciiTheme="minorHAnsi" w:hAnsiTheme="minorHAnsi" w:cstheme="minorHAnsi"/>
          <w:sz w:val="24"/>
          <w:szCs w:val="24"/>
        </w:rPr>
        <w:t>.03.202</w:t>
      </w:r>
      <w:r w:rsidR="001F165E">
        <w:rPr>
          <w:rFonts w:asciiTheme="minorHAnsi" w:hAnsiTheme="minorHAnsi" w:cstheme="minorHAnsi"/>
          <w:sz w:val="24"/>
          <w:szCs w:val="24"/>
        </w:rPr>
        <w:t>6</w:t>
      </w:r>
      <w:r>
        <w:rPr>
          <w:rFonts w:asciiTheme="minorHAnsi" w:hAnsiTheme="minorHAnsi" w:cstheme="minorHAnsi"/>
          <w:sz w:val="24"/>
          <w:szCs w:val="24"/>
        </w:rPr>
        <w:t xml:space="preserve">, spoločnosť dosiahla hospodársky </w:t>
      </w:r>
      <w:r w:rsidR="00F51373">
        <w:rPr>
          <w:rFonts w:asciiTheme="minorHAnsi" w:hAnsiTheme="minorHAnsi" w:cstheme="minorHAnsi"/>
          <w:sz w:val="24"/>
          <w:szCs w:val="24"/>
        </w:rPr>
        <w:t>výsledok vo výške 5 651,83</w:t>
      </w:r>
      <w:r>
        <w:rPr>
          <w:rFonts w:asciiTheme="minorHAnsi" w:hAnsiTheme="minorHAnsi" w:cstheme="minorHAnsi"/>
          <w:sz w:val="24"/>
          <w:szCs w:val="24"/>
        </w:rPr>
        <w:t xml:space="preserve"> Eur. </w:t>
      </w:r>
    </w:p>
    <w:p w:rsidR="00E34303" w:rsidRDefault="00E34303" w:rsidP="00E34303">
      <w:pPr>
        <w:pStyle w:val="Zkladntext"/>
        <w:spacing w:before="92" w:line="276" w:lineRule="auto"/>
        <w:ind w:left="360" w:right="11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Sociálny podnik Lesnica – tradícia Pienin s.r.o., r.s.p. tento zisk využije v 100% výške podľa zákona č. 112/2018 Z. z. o sociálnej ekonomike a sociálnych podnikoch a o zmene a doplnení niektorých zákonov na dosiahnutie hlavného cieľa.</w:t>
      </w:r>
    </w:p>
    <w:p w:rsidR="00E34303" w:rsidRDefault="00E34303" w:rsidP="00E34303">
      <w:pPr>
        <w:pStyle w:val="Odsekzoznamu"/>
        <w:jc w:val="both"/>
        <w:rPr>
          <w:b/>
          <w:bCs/>
          <w:sz w:val="24"/>
          <w:szCs w:val="24"/>
        </w:rPr>
      </w:pPr>
    </w:p>
    <w:p w:rsidR="00E34303" w:rsidRDefault="00E34303" w:rsidP="00E34303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Predpokladaný vývoj spoločnosti</w:t>
      </w:r>
    </w:p>
    <w:p w:rsidR="00E34303" w:rsidRDefault="00E34303" w:rsidP="00E34303">
      <w:pPr>
        <w:pStyle w:val="Odsekzoznamu"/>
        <w:jc w:val="both"/>
        <w:rPr>
          <w:sz w:val="24"/>
          <w:szCs w:val="24"/>
        </w:rPr>
      </w:pPr>
    </w:p>
    <w:p w:rsidR="00E34303" w:rsidRDefault="00F51373" w:rsidP="00E34303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Spoločnosť v roku 2026</w:t>
      </w:r>
      <w:r w:rsidR="00E34303">
        <w:rPr>
          <w:sz w:val="24"/>
          <w:szCs w:val="24"/>
        </w:rPr>
        <w:t xml:space="preserve"> sa plánuje uchádzať o zákazky v rozsahu oprávnených činností. V obci v mieste sídla spoločnosti naďalej realizovať služby</w:t>
      </w:r>
      <w:r>
        <w:rPr>
          <w:sz w:val="24"/>
          <w:szCs w:val="24"/>
        </w:rPr>
        <w:t xml:space="preserve"> v rámci činnosti súvisiacich s krajinnou úpravou</w:t>
      </w:r>
      <w:r w:rsidR="00716E0D">
        <w:rPr>
          <w:sz w:val="24"/>
          <w:szCs w:val="24"/>
        </w:rPr>
        <w:t>, čistiace práce,</w:t>
      </w:r>
      <w:r>
        <w:rPr>
          <w:sz w:val="24"/>
          <w:szCs w:val="24"/>
        </w:rPr>
        <w:t xml:space="preserve"> prípravné a dokončovacie </w:t>
      </w:r>
      <w:r w:rsidR="00E34303">
        <w:rPr>
          <w:sz w:val="24"/>
          <w:szCs w:val="24"/>
        </w:rPr>
        <w:t>stavebné práce pre</w:t>
      </w:r>
      <w:r w:rsidR="00716E0D">
        <w:rPr>
          <w:sz w:val="24"/>
          <w:szCs w:val="24"/>
        </w:rPr>
        <w:t xml:space="preserve"> obec. Plánujeme poskytovať </w:t>
      </w:r>
      <w:bookmarkStart w:id="0" w:name="_GoBack"/>
      <w:bookmarkEnd w:id="0"/>
      <w:r w:rsidR="00E34303">
        <w:rPr>
          <w:sz w:val="24"/>
          <w:szCs w:val="24"/>
        </w:rPr>
        <w:t xml:space="preserve"> služby pri správe turistickej zóny.</w:t>
      </w:r>
    </w:p>
    <w:p w:rsidR="00E34303" w:rsidRDefault="00E34303" w:rsidP="00E34303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V rámci  rozvoja spoločnosti  plánujeme navýšiť počet zamestnancov.</w:t>
      </w:r>
    </w:p>
    <w:p w:rsidR="00E34303" w:rsidRDefault="00E34303" w:rsidP="00E34303">
      <w:pPr>
        <w:pStyle w:val="Odsekzoznamu"/>
        <w:jc w:val="both"/>
        <w:rPr>
          <w:sz w:val="24"/>
          <w:szCs w:val="24"/>
        </w:rPr>
      </w:pPr>
    </w:p>
    <w:p w:rsidR="00E34303" w:rsidRDefault="00E34303" w:rsidP="00E34303">
      <w:pPr>
        <w:pStyle w:val="Odsekzoznamu"/>
        <w:jc w:val="both"/>
        <w:rPr>
          <w:sz w:val="24"/>
          <w:szCs w:val="24"/>
        </w:rPr>
      </w:pPr>
    </w:p>
    <w:p w:rsidR="00E34303" w:rsidRPr="00F51373" w:rsidRDefault="00E34303" w:rsidP="00F51373">
      <w:pPr>
        <w:jc w:val="both"/>
        <w:rPr>
          <w:sz w:val="24"/>
          <w:szCs w:val="24"/>
        </w:rPr>
      </w:pPr>
    </w:p>
    <w:p w:rsidR="00F51373" w:rsidRPr="00F51373" w:rsidRDefault="00E34303" w:rsidP="00F51373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Prílohy</w:t>
      </w:r>
    </w:p>
    <w:p w:rsidR="00E34303" w:rsidRDefault="00E34303" w:rsidP="00E34303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Účtovná závierka za rok 202</w:t>
      </w:r>
      <w:r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E34303" w:rsidRDefault="00E34303" w:rsidP="00E34303">
      <w:pPr>
        <w:pStyle w:val="Odsekzoznamu"/>
        <w:jc w:val="both"/>
        <w:rPr>
          <w:sz w:val="24"/>
          <w:szCs w:val="24"/>
        </w:rPr>
      </w:pPr>
    </w:p>
    <w:p w:rsidR="00E34303" w:rsidRDefault="00E34303" w:rsidP="00E34303">
      <w:pPr>
        <w:pStyle w:val="Odsekzoznamu"/>
        <w:jc w:val="both"/>
        <w:rPr>
          <w:sz w:val="24"/>
          <w:szCs w:val="24"/>
        </w:rPr>
      </w:pPr>
    </w:p>
    <w:p w:rsidR="00E34303" w:rsidRDefault="00E34303" w:rsidP="00E34303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Spracoval: Gabriela Gondeková</w:t>
      </w:r>
    </w:p>
    <w:p w:rsidR="00E34303" w:rsidRDefault="00E34303" w:rsidP="00E34303">
      <w:pPr>
        <w:pStyle w:val="Odsekzoznamu"/>
        <w:jc w:val="both"/>
        <w:rPr>
          <w:sz w:val="24"/>
          <w:szCs w:val="24"/>
        </w:rPr>
      </w:pPr>
    </w:p>
    <w:p w:rsidR="00E34303" w:rsidRDefault="00E34303" w:rsidP="00E34303">
      <w:pPr>
        <w:pStyle w:val="Odsekzoznamu"/>
        <w:jc w:val="both"/>
        <w:rPr>
          <w:sz w:val="24"/>
          <w:szCs w:val="24"/>
        </w:rPr>
      </w:pPr>
    </w:p>
    <w:p w:rsidR="00E34303" w:rsidRDefault="00E34303" w:rsidP="00E34303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Schválil:     Ján Gondek</w:t>
      </w:r>
    </w:p>
    <w:p w:rsidR="00E34303" w:rsidRDefault="00E34303" w:rsidP="00E34303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konateľ spoločnosti </w:t>
      </w:r>
    </w:p>
    <w:p w:rsidR="00E34303" w:rsidRDefault="00E34303" w:rsidP="00E34303">
      <w:pPr>
        <w:pStyle w:val="Odsekzoznamu"/>
      </w:pPr>
    </w:p>
    <w:p w:rsidR="00E34303" w:rsidRDefault="00E34303" w:rsidP="00E34303">
      <w:pPr>
        <w:pStyle w:val="Odsekzoznamu"/>
      </w:pPr>
      <w:r>
        <w:t>V Lesnici 30.06.2026</w:t>
      </w:r>
    </w:p>
    <w:p w:rsidR="00E34303" w:rsidRDefault="00E34303" w:rsidP="00E34303">
      <w:pPr>
        <w:pStyle w:val="Odsekzoznamu"/>
      </w:pPr>
    </w:p>
    <w:p w:rsidR="00E34303" w:rsidRDefault="00E34303" w:rsidP="00E34303">
      <w:pPr>
        <w:pStyle w:val="Odsekzoznamu"/>
      </w:pPr>
    </w:p>
    <w:p w:rsidR="00E34303" w:rsidRDefault="00E34303" w:rsidP="00E34303">
      <w:pPr>
        <w:pStyle w:val="Odsekzoznamu"/>
      </w:pPr>
    </w:p>
    <w:p w:rsidR="00E34303" w:rsidRDefault="00E34303" w:rsidP="00E34303">
      <w:pPr>
        <w:pStyle w:val="Odsekzoznamu"/>
      </w:pPr>
    </w:p>
    <w:p w:rsidR="00E34303" w:rsidRDefault="00E34303" w:rsidP="00E34303">
      <w:pPr>
        <w:pStyle w:val="Odsekzoznamu"/>
      </w:pPr>
    </w:p>
    <w:p w:rsidR="00E34303" w:rsidRDefault="00E34303" w:rsidP="00E34303">
      <w:pPr>
        <w:pStyle w:val="Odsekzoznamu"/>
      </w:pPr>
    </w:p>
    <w:p w:rsidR="00E34303" w:rsidRDefault="00E34303" w:rsidP="00E34303">
      <w:pPr>
        <w:pStyle w:val="Odsekzoznamu"/>
      </w:pPr>
    </w:p>
    <w:p w:rsidR="00E34303" w:rsidRDefault="00E34303" w:rsidP="00E34303">
      <w:pPr>
        <w:pStyle w:val="Odsekzoznamu"/>
      </w:pPr>
    </w:p>
    <w:p w:rsidR="00E34303" w:rsidRDefault="00E34303" w:rsidP="00E34303">
      <w:pPr>
        <w:pStyle w:val="Odsekzoznamu"/>
      </w:pPr>
    </w:p>
    <w:p w:rsidR="00E34303" w:rsidRDefault="00E34303" w:rsidP="00E34303">
      <w:pPr>
        <w:pStyle w:val="Odsekzoznamu"/>
      </w:pPr>
    </w:p>
    <w:p w:rsidR="00E34303" w:rsidRDefault="00E34303" w:rsidP="00E34303">
      <w:pPr>
        <w:pStyle w:val="Odsekzoznamu"/>
      </w:pPr>
    </w:p>
    <w:p w:rsidR="00E34303" w:rsidRDefault="00E34303" w:rsidP="00E34303">
      <w:pPr>
        <w:pStyle w:val="Odsekzoznamu"/>
      </w:pPr>
    </w:p>
    <w:p w:rsidR="00E34303" w:rsidRDefault="00E34303" w:rsidP="00E34303">
      <w:pPr>
        <w:pStyle w:val="Odsekzoznamu"/>
      </w:pPr>
    </w:p>
    <w:p w:rsidR="00E34303" w:rsidRDefault="00E34303" w:rsidP="00E34303">
      <w:pPr>
        <w:pStyle w:val="Odsekzoznamu"/>
      </w:pPr>
    </w:p>
    <w:p w:rsidR="00E34303" w:rsidRDefault="00E34303" w:rsidP="00E34303">
      <w:pPr>
        <w:pStyle w:val="Odsekzoznamu"/>
      </w:pPr>
    </w:p>
    <w:p w:rsidR="00E34303" w:rsidRDefault="00E34303" w:rsidP="00E34303">
      <w:pPr>
        <w:pStyle w:val="Odsekzoznamu"/>
      </w:pPr>
    </w:p>
    <w:p w:rsidR="00E34303" w:rsidRDefault="00E34303" w:rsidP="00E34303">
      <w:pPr>
        <w:pStyle w:val="Odsekzoznamu"/>
      </w:pPr>
    </w:p>
    <w:p w:rsidR="00E34303" w:rsidRDefault="00E34303" w:rsidP="00E34303"/>
    <w:p w:rsidR="00E34303" w:rsidRDefault="00E34303" w:rsidP="00E34303"/>
    <w:p w:rsidR="00E34303" w:rsidRDefault="00E34303" w:rsidP="00E34303">
      <w:pPr>
        <w:pStyle w:val="Odsekzoznamu"/>
      </w:pPr>
    </w:p>
    <w:p w:rsidR="00E34303" w:rsidRDefault="00E34303" w:rsidP="00E34303">
      <w:pPr>
        <w:pStyle w:val="Odsekzoznamu"/>
      </w:pPr>
    </w:p>
    <w:p w:rsidR="00E34303" w:rsidRDefault="00E34303" w:rsidP="00E34303">
      <w:pPr>
        <w:pStyle w:val="Odsekzoznamu"/>
      </w:pPr>
    </w:p>
    <w:p w:rsidR="00E34303" w:rsidRDefault="00E34303" w:rsidP="00E34303">
      <w:pPr>
        <w:pStyle w:val="Odsekzoznamu"/>
      </w:pPr>
    </w:p>
    <w:p w:rsidR="00E34303" w:rsidRDefault="00E34303" w:rsidP="00E34303">
      <w:pPr>
        <w:pStyle w:val="Odsekzoznamu"/>
      </w:pPr>
    </w:p>
    <w:p w:rsidR="00E34303" w:rsidRDefault="00E34303" w:rsidP="00E34303">
      <w:pPr>
        <w:pStyle w:val="Odsekzoznamu"/>
      </w:pPr>
    </w:p>
    <w:p w:rsidR="00E34303" w:rsidRDefault="00E34303" w:rsidP="00E34303">
      <w:pPr>
        <w:pStyle w:val="Odsekzoznamu"/>
      </w:pPr>
    </w:p>
    <w:p w:rsidR="00747061" w:rsidRDefault="00747061"/>
    <w:sectPr w:rsidR="007470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81650"/>
    <w:multiLevelType w:val="hybridMultilevel"/>
    <w:tmpl w:val="24CC30A4"/>
    <w:lvl w:ilvl="0" w:tplc="61FC6758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C6D573F"/>
    <w:multiLevelType w:val="hybridMultilevel"/>
    <w:tmpl w:val="AB043E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303"/>
    <w:rsid w:val="001767E1"/>
    <w:rsid w:val="001F165E"/>
    <w:rsid w:val="00424459"/>
    <w:rsid w:val="00716E0D"/>
    <w:rsid w:val="00747061"/>
    <w:rsid w:val="008A6AF0"/>
    <w:rsid w:val="00E06BEC"/>
    <w:rsid w:val="00E34303"/>
    <w:rsid w:val="00F5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43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E343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E34303"/>
    <w:rPr>
      <w:rFonts w:ascii="Times New Roman" w:eastAsia="Times New Roman" w:hAnsi="Times New Roman" w:cs="Times New Roman"/>
    </w:rPr>
  </w:style>
  <w:style w:type="paragraph" w:styleId="Odsekzoznamu">
    <w:name w:val="List Paragraph"/>
    <w:basedOn w:val="Normlny"/>
    <w:uiPriority w:val="34"/>
    <w:qFormat/>
    <w:rsid w:val="00E34303"/>
    <w:pPr>
      <w:ind w:left="720"/>
      <w:contextualSpacing/>
    </w:pPr>
  </w:style>
  <w:style w:type="table" w:styleId="Mriekatabuky">
    <w:name w:val="Table Grid"/>
    <w:basedOn w:val="Normlnatabuka"/>
    <w:uiPriority w:val="59"/>
    <w:rsid w:val="00E343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43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E343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E34303"/>
    <w:rPr>
      <w:rFonts w:ascii="Times New Roman" w:eastAsia="Times New Roman" w:hAnsi="Times New Roman" w:cs="Times New Roman"/>
    </w:rPr>
  </w:style>
  <w:style w:type="paragraph" w:styleId="Odsekzoznamu">
    <w:name w:val="List Paragraph"/>
    <w:basedOn w:val="Normlny"/>
    <w:uiPriority w:val="34"/>
    <w:qFormat/>
    <w:rsid w:val="00E34303"/>
    <w:pPr>
      <w:ind w:left="720"/>
      <w:contextualSpacing/>
    </w:pPr>
  </w:style>
  <w:style w:type="table" w:styleId="Mriekatabuky">
    <w:name w:val="Table Grid"/>
    <w:basedOn w:val="Normlnatabuka"/>
    <w:uiPriority w:val="59"/>
    <w:rsid w:val="00E343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1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BE481-7D3A-44C0-AD66-31A667471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Gabika</dc:creator>
  <cp:lastModifiedBy>Gabika</cp:lastModifiedBy>
  <cp:revision>2</cp:revision>
  <cp:lastPrinted>2026-07-29T07:35:00Z</cp:lastPrinted>
  <dcterms:created xsi:type="dcterms:W3CDTF">2026-07-29T06:08:00Z</dcterms:created>
  <dcterms:modified xsi:type="dcterms:W3CDTF">2026-07-29T07:49:00Z</dcterms:modified>
</cp:coreProperties>
</file>