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83A" w:rsidRPr="00F46EE0" w:rsidRDefault="003B5AFB" w:rsidP="00F46EE0">
      <w:pPr>
        <w:jc w:val="center"/>
        <w:rPr>
          <w:rFonts w:ascii="Times New Roman" w:hAnsi="Times New Roman" w:cs="Times New Roman"/>
          <w:b/>
        </w:rPr>
      </w:pPr>
      <w:r w:rsidRPr="00F46EE0">
        <w:rPr>
          <w:rFonts w:ascii="Times New Roman" w:hAnsi="Times New Roman" w:cs="Times New Roman"/>
          <w:b/>
        </w:rPr>
        <w:t>Výročná správa registrovaného sociálneho podniku za rok 2025</w:t>
      </w:r>
    </w:p>
    <w:p w:rsidR="003B5AFB" w:rsidRPr="00F46EE0" w:rsidRDefault="003B5AFB">
      <w:pPr>
        <w:rPr>
          <w:rFonts w:ascii="Times New Roman" w:hAnsi="Times New Roman" w:cs="Times New Roman"/>
        </w:rPr>
      </w:pPr>
    </w:p>
    <w:p w:rsidR="003B5AFB" w:rsidRPr="00F46EE0" w:rsidRDefault="003B5AFB">
      <w:p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Názov spoločnosti: GEMGAL</w:t>
      </w:r>
      <w:r w:rsidR="00E64A0C" w:rsidRPr="00F46EE0">
        <w:rPr>
          <w:rFonts w:ascii="Times New Roman" w:hAnsi="Times New Roman" w:cs="Times New Roman"/>
        </w:rPr>
        <w:t xml:space="preserve">  s. r. o. Rožňava </w:t>
      </w:r>
      <w:proofErr w:type="spellStart"/>
      <w:r w:rsidR="00E64A0C" w:rsidRPr="00F46EE0">
        <w:rPr>
          <w:rFonts w:ascii="Times New Roman" w:hAnsi="Times New Roman" w:cs="Times New Roman"/>
        </w:rPr>
        <w:t>r.s.p</w:t>
      </w:r>
      <w:proofErr w:type="spellEnd"/>
    </w:p>
    <w:p w:rsidR="00E64A0C" w:rsidRPr="00F46EE0" w:rsidRDefault="00E64A0C">
      <w:p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 xml:space="preserve">Sídlo spoločnosti: </w:t>
      </w:r>
      <w:proofErr w:type="spellStart"/>
      <w:r w:rsidRPr="00F46EE0">
        <w:rPr>
          <w:rFonts w:ascii="Times New Roman" w:hAnsi="Times New Roman" w:cs="Times New Roman"/>
        </w:rPr>
        <w:t>Kružnianska</w:t>
      </w:r>
      <w:proofErr w:type="spellEnd"/>
      <w:r w:rsidRPr="00F46EE0">
        <w:rPr>
          <w:rFonts w:ascii="Times New Roman" w:hAnsi="Times New Roman" w:cs="Times New Roman"/>
        </w:rPr>
        <w:t xml:space="preserve"> 513</w:t>
      </w:r>
    </w:p>
    <w:p w:rsidR="00E64A0C" w:rsidRPr="00F46EE0" w:rsidRDefault="00F46E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="00E64A0C" w:rsidRPr="00F46EE0">
        <w:rPr>
          <w:rFonts w:ascii="Times New Roman" w:hAnsi="Times New Roman" w:cs="Times New Roman"/>
        </w:rPr>
        <w:t>049 51  Brzotín</w:t>
      </w:r>
    </w:p>
    <w:p w:rsidR="00E64A0C" w:rsidRPr="00F46EE0" w:rsidRDefault="00E64A0C">
      <w:p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IČO spoločnosti: 31 675 051</w:t>
      </w:r>
    </w:p>
    <w:p w:rsidR="00E64A0C" w:rsidRPr="00F46EE0" w:rsidRDefault="00E64A0C">
      <w:p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Dátum: 07.07.1993</w:t>
      </w:r>
    </w:p>
    <w:p w:rsidR="00E64A0C" w:rsidRPr="00F46EE0" w:rsidRDefault="00E64A0C">
      <w:p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 xml:space="preserve">Základné imanie: MVDr. Eva </w:t>
      </w:r>
      <w:proofErr w:type="spellStart"/>
      <w:r w:rsidRPr="00F46EE0">
        <w:rPr>
          <w:rFonts w:ascii="Times New Roman" w:hAnsi="Times New Roman" w:cs="Times New Roman"/>
        </w:rPr>
        <w:t>Csernoková</w:t>
      </w:r>
      <w:proofErr w:type="spellEnd"/>
      <w:r w:rsidRPr="00F46EE0">
        <w:rPr>
          <w:rFonts w:ascii="Times New Roman" w:hAnsi="Times New Roman" w:cs="Times New Roman"/>
        </w:rPr>
        <w:t xml:space="preserve">    5312,- eur</w:t>
      </w:r>
    </w:p>
    <w:p w:rsidR="00E64A0C" w:rsidRDefault="00E64A0C">
      <w:p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 xml:space="preserve">                              </w:t>
      </w:r>
      <w:proofErr w:type="spellStart"/>
      <w:r w:rsidRPr="00F46EE0">
        <w:rPr>
          <w:rFonts w:ascii="Times New Roman" w:hAnsi="Times New Roman" w:cs="Times New Roman"/>
        </w:rPr>
        <w:t>Tomi</w:t>
      </w:r>
      <w:proofErr w:type="spellEnd"/>
      <w:r w:rsidRPr="00F46EE0">
        <w:rPr>
          <w:rFonts w:ascii="Times New Roman" w:hAnsi="Times New Roman" w:cs="Times New Roman"/>
        </w:rPr>
        <w:t xml:space="preserve"> Králik</w:t>
      </w:r>
      <w:r w:rsidR="00F46EE0">
        <w:rPr>
          <w:rFonts w:ascii="Times New Roman" w:hAnsi="Times New Roman" w:cs="Times New Roman"/>
        </w:rPr>
        <w:t xml:space="preserve">                  </w:t>
      </w:r>
      <w:r w:rsidRPr="00F46EE0">
        <w:rPr>
          <w:rFonts w:ascii="Times New Roman" w:hAnsi="Times New Roman" w:cs="Times New Roman"/>
        </w:rPr>
        <w:t xml:space="preserve">    1328,- eur</w:t>
      </w:r>
    </w:p>
    <w:p w:rsidR="00F46EE0" w:rsidRPr="00F46EE0" w:rsidRDefault="00F46EE0">
      <w:pPr>
        <w:rPr>
          <w:rFonts w:ascii="Times New Roman" w:hAnsi="Times New Roman" w:cs="Times New Roman"/>
        </w:rPr>
      </w:pPr>
    </w:p>
    <w:p w:rsidR="00E64A0C" w:rsidRPr="00F46EE0" w:rsidRDefault="00E64A0C">
      <w:p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Predmet činnosti:</w:t>
      </w:r>
    </w:p>
    <w:p w:rsidR="00E64A0C" w:rsidRPr="00F46EE0" w:rsidRDefault="00E64A0C" w:rsidP="00E64A0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Rozmnožovací chov nosníc</w:t>
      </w:r>
    </w:p>
    <w:p w:rsidR="00E64A0C" w:rsidRPr="00F46EE0" w:rsidRDefault="00E64A0C" w:rsidP="00E64A0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Odchov rodičovského materiálu</w:t>
      </w:r>
    </w:p>
    <w:p w:rsidR="00E64A0C" w:rsidRPr="00F46EE0" w:rsidRDefault="00E64A0C" w:rsidP="00E64A0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Výroba násado</w:t>
      </w:r>
      <w:r w:rsidR="00447238" w:rsidRPr="00F46EE0">
        <w:rPr>
          <w:rFonts w:ascii="Times New Roman" w:hAnsi="Times New Roman" w:cs="Times New Roman"/>
        </w:rPr>
        <w:t>vých a konzumných vajec</w:t>
      </w:r>
    </w:p>
    <w:p w:rsidR="00447238" w:rsidRPr="00F46EE0" w:rsidRDefault="00447238" w:rsidP="00E64A0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Produkcia a distribúcia jednodenných kurčiat</w:t>
      </w:r>
    </w:p>
    <w:p w:rsidR="00447238" w:rsidRPr="00F46EE0" w:rsidRDefault="00447238" w:rsidP="00E64A0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Výroba jatočnej hydiny</w:t>
      </w:r>
    </w:p>
    <w:p w:rsidR="00447238" w:rsidRPr="00F46EE0" w:rsidRDefault="00447238" w:rsidP="00E64A0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Spracovanie hydiny</w:t>
      </w:r>
    </w:p>
    <w:p w:rsidR="00447238" w:rsidRPr="00F46EE0" w:rsidRDefault="00447238" w:rsidP="00E64A0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Export vlastných výrobkov</w:t>
      </w:r>
    </w:p>
    <w:p w:rsidR="00447238" w:rsidRPr="00F46EE0" w:rsidRDefault="00447238" w:rsidP="00E64A0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Chov koní</w:t>
      </w:r>
    </w:p>
    <w:p w:rsidR="00447238" w:rsidRPr="00F46EE0" w:rsidRDefault="00447238" w:rsidP="00E64A0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Veľkoobchod so živými zvieratami</w:t>
      </w:r>
    </w:p>
    <w:p w:rsidR="00447238" w:rsidRPr="00F46EE0" w:rsidRDefault="00447238" w:rsidP="00E64A0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Veľkoobchod s mliekarenskými výrobkami, vajcami, olejom a tukom</w:t>
      </w:r>
    </w:p>
    <w:p w:rsidR="00447238" w:rsidRPr="00F46EE0" w:rsidRDefault="00447238" w:rsidP="00E64A0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Veľkoobchod s mäsom a mäsovými výrobkami</w:t>
      </w:r>
    </w:p>
    <w:p w:rsidR="00447238" w:rsidRPr="00F46EE0" w:rsidRDefault="00447238" w:rsidP="00E64A0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Veľkoobchod so zeleninou, ovocím a zemiakmi</w:t>
      </w:r>
    </w:p>
    <w:p w:rsidR="00447238" w:rsidRPr="00F46EE0" w:rsidRDefault="00447238" w:rsidP="00E64A0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Prenájom nehnuteľnosti vrátane bytového hospodárstva</w:t>
      </w:r>
    </w:p>
    <w:p w:rsidR="00447238" w:rsidRPr="00F46EE0" w:rsidRDefault="00447238" w:rsidP="00E64A0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Maloobchod so zmiešaným tovarom</w:t>
      </w:r>
    </w:p>
    <w:p w:rsidR="00447238" w:rsidRPr="00F46EE0" w:rsidRDefault="00447238" w:rsidP="00E64A0C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Maloobchod s ovocím a zeleninou</w:t>
      </w:r>
    </w:p>
    <w:p w:rsidR="00447238" w:rsidRPr="00F46EE0" w:rsidRDefault="00447238" w:rsidP="00447238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Maloobchod s mäsom a mäsovými výrobkami</w:t>
      </w:r>
    </w:p>
    <w:p w:rsidR="00447238" w:rsidRPr="00F46EE0" w:rsidRDefault="00447238" w:rsidP="00447238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Poľnohospodárstvo a súvisiace služby</w:t>
      </w:r>
    </w:p>
    <w:p w:rsidR="00447238" w:rsidRPr="00F46EE0" w:rsidRDefault="00447238" w:rsidP="00447238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Hotely a motely s možnosťou stravovania od triedy**</w:t>
      </w:r>
    </w:p>
    <w:p w:rsidR="00447238" w:rsidRPr="00F46EE0" w:rsidRDefault="00447238" w:rsidP="00447238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Verejné stravovanie (reštaurácie, vinárne, kaviarne, občerstvenie)</w:t>
      </w:r>
    </w:p>
    <w:p w:rsidR="00447238" w:rsidRPr="00F46EE0" w:rsidRDefault="00447238" w:rsidP="00447238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Stravovanie závodné a iné účelové</w:t>
      </w:r>
    </w:p>
    <w:p w:rsidR="00447238" w:rsidRPr="00F46EE0" w:rsidRDefault="005C011C" w:rsidP="00447238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S</w:t>
      </w:r>
      <w:r w:rsidR="00447238" w:rsidRPr="00F46EE0">
        <w:rPr>
          <w:rFonts w:ascii="Times New Roman" w:hAnsi="Times New Roman" w:cs="Times New Roman"/>
        </w:rPr>
        <w:t>prostredkovanie</w:t>
      </w:r>
      <w:r w:rsidRPr="00F46EE0">
        <w:rPr>
          <w:rFonts w:ascii="Times New Roman" w:hAnsi="Times New Roman" w:cs="Times New Roman"/>
        </w:rPr>
        <w:t xml:space="preserve"> obchodu</w:t>
      </w:r>
    </w:p>
    <w:p w:rsidR="005C011C" w:rsidRPr="00F46EE0" w:rsidRDefault="005C011C" w:rsidP="00447238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Veľkoobchod a maloobchod so strojmi, technickými potrebami, porcelánom, sklenenými výrobkami, tapetami, čistiacimi prostriedkami, knihami, novinami, kancelárskymi potrebami, elektrickými prístrojmi pre domácnosť vrátane rozhlasových a televíznych prístrojov</w:t>
      </w:r>
    </w:p>
    <w:p w:rsidR="005C011C" w:rsidRPr="00F46EE0" w:rsidRDefault="005C011C" w:rsidP="00447238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Nákup a predaj motorových vozidiel</w:t>
      </w:r>
    </w:p>
    <w:p w:rsidR="005C011C" w:rsidRPr="00F46EE0" w:rsidRDefault="005C011C" w:rsidP="00447238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Predaj súčiastok a príslušenstva motorových vozidiel</w:t>
      </w:r>
    </w:p>
    <w:p w:rsidR="005C011C" w:rsidRPr="00F46EE0" w:rsidRDefault="005C011C" w:rsidP="00447238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Iná vedľajšia činnosť v doprave – konský záprah</w:t>
      </w:r>
    </w:p>
    <w:p w:rsidR="005C011C" w:rsidRPr="00F46EE0" w:rsidRDefault="005C011C" w:rsidP="00447238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Veľkoobchod a maloobchod s potravinami, nápojmi a tabakom</w:t>
      </w:r>
    </w:p>
    <w:p w:rsidR="005C011C" w:rsidRPr="00F46EE0" w:rsidRDefault="005C011C" w:rsidP="00447238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Reklamná a propagačná činnosť</w:t>
      </w:r>
    </w:p>
    <w:p w:rsidR="005C011C" w:rsidRPr="00F46EE0" w:rsidRDefault="005C011C" w:rsidP="00447238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lastRenderedPageBreak/>
        <w:t>Čistiace a upratovacie služby</w:t>
      </w:r>
    </w:p>
    <w:p w:rsidR="005C011C" w:rsidRPr="00F46EE0" w:rsidRDefault="001E68F7" w:rsidP="00447238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Poskytovanie služieb v poľnohospodárstve a záhradníctve</w:t>
      </w:r>
    </w:p>
    <w:p w:rsidR="001E68F7" w:rsidRDefault="001E68F7" w:rsidP="00447238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Poskytovanie služieb osobného charakteru</w:t>
      </w:r>
    </w:p>
    <w:p w:rsidR="00F46EE0" w:rsidRPr="00F46EE0" w:rsidRDefault="00F46EE0" w:rsidP="00F46EE0">
      <w:pPr>
        <w:pStyle w:val="Odsekzoznamu"/>
        <w:rPr>
          <w:rFonts w:ascii="Times New Roman" w:hAnsi="Times New Roman" w:cs="Times New Roman"/>
        </w:rPr>
      </w:pPr>
    </w:p>
    <w:p w:rsidR="001E68F7" w:rsidRPr="00F46EE0" w:rsidRDefault="001E68F7" w:rsidP="001E68F7">
      <w:p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Spoločnosť vyhlasuje, že počas obdobia, za ktoré je účtovná závierka zostavená nemal vyhlásený konkurz na majetok, nebolo voči nemu zastavené konkurzné konanie, nie je v reštrukturalizácii ani v likvidácii.</w:t>
      </w:r>
    </w:p>
    <w:p w:rsidR="001E68F7" w:rsidRPr="00F46EE0" w:rsidRDefault="001E68F7" w:rsidP="001E68F7">
      <w:p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Účtovná závierka bola zostavená za predpokladu nepretržitého trvania spoločnosti. Účtovné metódy a všeobecné účtovné zásady boli účtovnou jednotkou konzistentne aplikované počas celého účtovného obdobia.</w:t>
      </w:r>
    </w:p>
    <w:p w:rsidR="001E68F7" w:rsidRPr="00F46EE0" w:rsidRDefault="001E68F7" w:rsidP="001E68F7">
      <w:p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Účtovným obdobím je kalendárny rok.</w:t>
      </w:r>
    </w:p>
    <w:p w:rsidR="001E68F7" w:rsidRPr="00F46EE0" w:rsidRDefault="001E68F7" w:rsidP="001E68F7">
      <w:p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Účtovná jednotka nie je povinná</w:t>
      </w:r>
      <w:r w:rsidR="00912F6D" w:rsidRPr="00F46EE0">
        <w:rPr>
          <w:rFonts w:ascii="Times New Roman" w:hAnsi="Times New Roman" w:cs="Times New Roman"/>
        </w:rPr>
        <w:t xml:space="preserve"> mať účtovnú závierku a výročnú správu overenú audítorom.</w:t>
      </w:r>
    </w:p>
    <w:p w:rsidR="00912F6D" w:rsidRPr="00F46EE0" w:rsidRDefault="00912F6D" w:rsidP="00912F6D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Dlhodobý nehmotný a dlhodobý hmotný majetok</w:t>
      </w:r>
    </w:p>
    <w:p w:rsidR="00912F6D" w:rsidRPr="00F46EE0" w:rsidRDefault="00912F6D" w:rsidP="00912F6D">
      <w:pPr>
        <w:pStyle w:val="Odsekzoznamu"/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Dlhodobý majetok nakupovaný sa oceňuje obstarávacou cenou, ktorá zahŕňa cenu obstarania a náklady súvisiace s obstaraním (preprava, montáž, poistné, clo a pod.)</w:t>
      </w:r>
    </w:p>
    <w:p w:rsidR="00912F6D" w:rsidRPr="00F46EE0" w:rsidRDefault="00912F6D" w:rsidP="00912F6D">
      <w:pPr>
        <w:pStyle w:val="Odsekzoznamu"/>
        <w:rPr>
          <w:rFonts w:ascii="Times New Roman" w:hAnsi="Times New Roman" w:cs="Times New Roman"/>
        </w:rPr>
      </w:pPr>
    </w:p>
    <w:p w:rsidR="00912F6D" w:rsidRPr="00F46EE0" w:rsidRDefault="00912F6D" w:rsidP="00912F6D">
      <w:pPr>
        <w:pStyle w:val="Odsekzoznamu"/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Dlhodobý hmotný a dlhodobý nehmotný majetok obstaraný zámenou sa oceňuje reálnou cenou.</w:t>
      </w:r>
    </w:p>
    <w:p w:rsidR="00912F6D" w:rsidRPr="00F46EE0" w:rsidRDefault="00912F6D" w:rsidP="00912F6D">
      <w:pPr>
        <w:pStyle w:val="Odsekzoznamu"/>
        <w:rPr>
          <w:rFonts w:ascii="Times New Roman" w:hAnsi="Times New Roman" w:cs="Times New Roman"/>
        </w:rPr>
      </w:pPr>
    </w:p>
    <w:p w:rsidR="00912F6D" w:rsidRPr="00F46EE0" w:rsidRDefault="00912F6D" w:rsidP="00912F6D">
      <w:pPr>
        <w:pStyle w:val="Odsekzoznamu"/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Dlhodobý nehmotný majetok, ktorého obstarávacia cena je</w:t>
      </w:r>
      <w:r w:rsidR="00601815" w:rsidRPr="00F46EE0">
        <w:rPr>
          <w:rFonts w:ascii="Times New Roman" w:hAnsi="Times New Roman" w:cs="Times New Roman"/>
        </w:rPr>
        <w:t xml:space="preserve"> 2400 eur a menej sa účtuje priamo do nákladov.</w:t>
      </w:r>
    </w:p>
    <w:p w:rsidR="00601815" w:rsidRPr="00F46EE0" w:rsidRDefault="00601815" w:rsidP="00912F6D">
      <w:pPr>
        <w:pStyle w:val="Odsekzoznamu"/>
        <w:rPr>
          <w:rFonts w:ascii="Times New Roman" w:hAnsi="Times New Roman" w:cs="Times New Roman"/>
        </w:rPr>
      </w:pPr>
    </w:p>
    <w:p w:rsidR="00601815" w:rsidRPr="00F46EE0" w:rsidRDefault="00601815" w:rsidP="00912F6D">
      <w:pPr>
        <w:pStyle w:val="Odsekzoznamu"/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Odpisy dlhodobého nehmotného majetku sú stanovené vychádzajúc z predpokladanej doby jeho používania a predpokladaného priebehu jeho opotrebenia.</w:t>
      </w:r>
    </w:p>
    <w:p w:rsidR="00601815" w:rsidRPr="00F46EE0" w:rsidRDefault="00601815" w:rsidP="00912F6D">
      <w:pPr>
        <w:pStyle w:val="Odsekzoznamu"/>
        <w:rPr>
          <w:rFonts w:ascii="Times New Roman" w:hAnsi="Times New Roman" w:cs="Times New Roman"/>
        </w:rPr>
      </w:pPr>
    </w:p>
    <w:p w:rsidR="00601815" w:rsidRPr="00F46EE0" w:rsidRDefault="00601815" w:rsidP="00912F6D">
      <w:pPr>
        <w:pStyle w:val="Odsekzoznamu"/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Dlhodobý hmotný majetok, ktorého obstarávacia cena je 1700 eur a nižšia sa účtuje priamo do nákladov.</w:t>
      </w:r>
    </w:p>
    <w:p w:rsidR="00601815" w:rsidRPr="00F46EE0" w:rsidRDefault="00601815" w:rsidP="00912F6D">
      <w:pPr>
        <w:pStyle w:val="Odsekzoznamu"/>
        <w:rPr>
          <w:rFonts w:ascii="Times New Roman" w:hAnsi="Times New Roman" w:cs="Times New Roman"/>
        </w:rPr>
      </w:pPr>
    </w:p>
    <w:p w:rsidR="00601815" w:rsidRPr="00F46EE0" w:rsidRDefault="00601815" w:rsidP="00912F6D">
      <w:pPr>
        <w:pStyle w:val="Odsekzoznamu"/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Odpisy dlhodobého hmotného majetku sú stanovené vychádzajúc z predpokladanej doby jeho použitia a predpokladaného priebehu jeho opotrebenie. Pozemky sa neodpisujú.</w:t>
      </w:r>
    </w:p>
    <w:p w:rsidR="00601815" w:rsidRPr="00F46EE0" w:rsidRDefault="00601815" w:rsidP="00912F6D">
      <w:pPr>
        <w:pStyle w:val="Odsekzoznamu"/>
        <w:rPr>
          <w:rFonts w:ascii="Times New Roman" w:hAnsi="Times New Roman" w:cs="Times New Roman"/>
        </w:rPr>
      </w:pPr>
    </w:p>
    <w:p w:rsidR="00601815" w:rsidRPr="00F46EE0" w:rsidRDefault="00601815" w:rsidP="00912F6D">
      <w:pPr>
        <w:pStyle w:val="Odsekzoznamu"/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Odpisy sa zaokrúhľujú na celé eurá smerom nahor.</w:t>
      </w:r>
    </w:p>
    <w:p w:rsidR="00601815" w:rsidRPr="00F46EE0" w:rsidRDefault="00601815" w:rsidP="00912F6D">
      <w:pPr>
        <w:pStyle w:val="Odsekzoznamu"/>
        <w:rPr>
          <w:rFonts w:ascii="Times New Roman" w:hAnsi="Times New Roman" w:cs="Times New Roman"/>
        </w:rPr>
      </w:pPr>
    </w:p>
    <w:p w:rsidR="00601815" w:rsidRPr="00F46EE0" w:rsidRDefault="00601815" w:rsidP="00601815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Zásoby</w:t>
      </w:r>
    </w:p>
    <w:p w:rsidR="00601815" w:rsidRDefault="00601815" w:rsidP="00601815">
      <w:pPr>
        <w:pStyle w:val="Odsekzoznamu"/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Nakupované zásoby sa oceňujú obstarávacou cenou, ktorá zahŕňa cenu zásob a náklady súvisiace s obstaraním.</w:t>
      </w:r>
    </w:p>
    <w:p w:rsidR="00F46EE0" w:rsidRPr="00F46EE0" w:rsidRDefault="00F46EE0" w:rsidP="00601815">
      <w:pPr>
        <w:pStyle w:val="Odsekzoznamu"/>
        <w:rPr>
          <w:rFonts w:ascii="Times New Roman" w:hAnsi="Times New Roman" w:cs="Times New Roman"/>
        </w:rPr>
      </w:pPr>
    </w:p>
    <w:p w:rsidR="00601815" w:rsidRPr="00F46EE0" w:rsidRDefault="00601815" w:rsidP="00601815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Pohľadávky</w:t>
      </w:r>
    </w:p>
    <w:p w:rsidR="00601815" w:rsidRDefault="00601815" w:rsidP="00601815">
      <w:pPr>
        <w:pStyle w:val="Odsekzoznamu"/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Pohľadávky pri ich vzniku sa oceňujú ich menovitou hodnotou</w:t>
      </w:r>
    </w:p>
    <w:p w:rsidR="00F46EE0" w:rsidRPr="00F46EE0" w:rsidRDefault="00F46EE0" w:rsidP="00601815">
      <w:pPr>
        <w:pStyle w:val="Odsekzoznamu"/>
        <w:rPr>
          <w:rFonts w:ascii="Times New Roman" w:hAnsi="Times New Roman" w:cs="Times New Roman"/>
        </w:rPr>
      </w:pPr>
    </w:p>
    <w:p w:rsidR="00601815" w:rsidRPr="00F46EE0" w:rsidRDefault="00601815" w:rsidP="00601815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Peňažné prostriedky a ceniny</w:t>
      </w:r>
    </w:p>
    <w:p w:rsidR="00601815" w:rsidRDefault="00601815" w:rsidP="00601815">
      <w:pPr>
        <w:pStyle w:val="Odsekzoznamu"/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Peňažné prostriedky a ceniny sa oceňujú ich menovitou hodnotou.</w:t>
      </w:r>
    </w:p>
    <w:p w:rsidR="00F46EE0" w:rsidRDefault="00F46EE0" w:rsidP="00601815">
      <w:pPr>
        <w:pStyle w:val="Odsekzoznamu"/>
        <w:rPr>
          <w:rFonts w:ascii="Times New Roman" w:hAnsi="Times New Roman" w:cs="Times New Roman"/>
        </w:rPr>
      </w:pPr>
    </w:p>
    <w:p w:rsidR="00F46EE0" w:rsidRPr="00F46EE0" w:rsidRDefault="00F46EE0" w:rsidP="00601815">
      <w:pPr>
        <w:pStyle w:val="Odsekzoznamu"/>
        <w:rPr>
          <w:rFonts w:ascii="Times New Roman" w:hAnsi="Times New Roman" w:cs="Times New Roman"/>
        </w:rPr>
      </w:pPr>
    </w:p>
    <w:p w:rsidR="00601815" w:rsidRPr="00F46EE0" w:rsidRDefault="00601815" w:rsidP="00601815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lastRenderedPageBreak/>
        <w:t>Náklad budúcich období</w:t>
      </w:r>
    </w:p>
    <w:p w:rsidR="00F46EE0" w:rsidRDefault="00F46EE0" w:rsidP="00F46EE0">
      <w:pPr>
        <w:pStyle w:val="Odsekzoznamu"/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Náklady budúcich období sa vykazujú vo výške, ktorá je potrebná na dodržanie zásady vecnej a časovej súvislosti s účtovným obdobím.</w:t>
      </w:r>
    </w:p>
    <w:p w:rsidR="00F46EE0" w:rsidRPr="00F46EE0" w:rsidRDefault="00F46EE0" w:rsidP="00F46EE0">
      <w:pPr>
        <w:pStyle w:val="Odsekzoznamu"/>
        <w:rPr>
          <w:rFonts w:ascii="Times New Roman" w:hAnsi="Times New Roman" w:cs="Times New Roman"/>
        </w:rPr>
      </w:pPr>
    </w:p>
    <w:p w:rsidR="00F46EE0" w:rsidRPr="00F46EE0" w:rsidRDefault="00F46EE0" w:rsidP="00F46EE0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 xml:space="preserve">Rezervy </w:t>
      </w:r>
    </w:p>
    <w:p w:rsidR="00F46EE0" w:rsidRDefault="00F46EE0" w:rsidP="00F46EE0">
      <w:pPr>
        <w:pStyle w:val="Odsekzoznamu"/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Oceňujú sa v očakávanej výške záväzku.</w:t>
      </w:r>
    </w:p>
    <w:p w:rsidR="00F46EE0" w:rsidRPr="00F46EE0" w:rsidRDefault="00F46EE0" w:rsidP="00F46EE0">
      <w:pPr>
        <w:pStyle w:val="Odsekzoznamu"/>
        <w:rPr>
          <w:rFonts w:ascii="Times New Roman" w:hAnsi="Times New Roman" w:cs="Times New Roman"/>
        </w:rPr>
      </w:pPr>
    </w:p>
    <w:p w:rsidR="00F46EE0" w:rsidRPr="00F46EE0" w:rsidRDefault="00F46EE0" w:rsidP="00F46EE0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Záväzky</w:t>
      </w:r>
    </w:p>
    <w:p w:rsidR="00F46EE0" w:rsidRDefault="00F46EE0" w:rsidP="00F46EE0">
      <w:pPr>
        <w:pStyle w:val="Odsekzoznamu"/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Záväzky pri ich vzniku sa oceňujú ich menovitou hodnotou.</w:t>
      </w:r>
    </w:p>
    <w:p w:rsidR="00F46EE0" w:rsidRPr="00F46EE0" w:rsidRDefault="00F46EE0" w:rsidP="00F46EE0">
      <w:pPr>
        <w:pStyle w:val="Odsekzoznamu"/>
        <w:rPr>
          <w:rFonts w:ascii="Times New Roman" w:hAnsi="Times New Roman" w:cs="Times New Roman"/>
        </w:rPr>
      </w:pPr>
    </w:p>
    <w:p w:rsidR="00F46EE0" w:rsidRPr="00F46EE0" w:rsidRDefault="00F46EE0" w:rsidP="00F46EE0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Výnosy</w:t>
      </w:r>
    </w:p>
    <w:p w:rsidR="00F46EE0" w:rsidRDefault="00F46EE0" w:rsidP="00F46EE0">
      <w:pPr>
        <w:pStyle w:val="Odsekzoznamu"/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Tržby za vlastné  výkony neobsahujú daň z pridanej hodnoty</w:t>
      </w:r>
    </w:p>
    <w:p w:rsidR="00F46EE0" w:rsidRPr="00F46EE0" w:rsidRDefault="00F46EE0" w:rsidP="00F46EE0">
      <w:pPr>
        <w:pStyle w:val="Odsekzoznamu"/>
        <w:rPr>
          <w:rFonts w:ascii="Times New Roman" w:hAnsi="Times New Roman" w:cs="Times New Roman"/>
        </w:rPr>
      </w:pPr>
    </w:p>
    <w:p w:rsidR="00F46EE0" w:rsidRPr="00F46EE0" w:rsidRDefault="00F46EE0" w:rsidP="00F46EE0">
      <w:p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Daň z príjmov</w:t>
      </w:r>
    </w:p>
    <w:p w:rsidR="00F46EE0" w:rsidRPr="00F46EE0" w:rsidRDefault="00F46EE0" w:rsidP="00F46EE0">
      <w:p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 xml:space="preserve">Spoločnosť vyhlasuje, že využila úľavu na dani z príjmov  podľa § 30D zákona č. 595/2003 </w:t>
      </w:r>
      <w:proofErr w:type="spellStart"/>
      <w:r w:rsidRPr="00F46EE0">
        <w:rPr>
          <w:rFonts w:ascii="Times New Roman" w:hAnsi="Times New Roman" w:cs="Times New Roman"/>
        </w:rPr>
        <w:t>Z.z</w:t>
      </w:r>
      <w:proofErr w:type="spellEnd"/>
      <w:r w:rsidRPr="00F46EE0">
        <w:rPr>
          <w:rFonts w:ascii="Times New Roman" w:hAnsi="Times New Roman" w:cs="Times New Roman"/>
        </w:rPr>
        <w:t>. účinný od 1.1.2019 vo výške 100%. Úľavu na dani z príjmov použila na dosiahnutie úloh v období, za ktoré je zostavená účtovná závierka.</w:t>
      </w:r>
    </w:p>
    <w:p w:rsidR="00F46EE0" w:rsidRPr="00F46EE0" w:rsidRDefault="00F46EE0" w:rsidP="00F46EE0">
      <w:p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 xml:space="preserve">Vyhotovila: MVDr. Eva </w:t>
      </w:r>
      <w:proofErr w:type="spellStart"/>
      <w:r w:rsidRPr="00F46EE0">
        <w:rPr>
          <w:rFonts w:ascii="Times New Roman" w:hAnsi="Times New Roman" w:cs="Times New Roman"/>
        </w:rPr>
        <w:t>Csernoková</w:t>
      </w:r>
      <w:proofErr w:type="spellEnd"/>
      <w:r w:rsidRPr="00F46EE0">
        <w:rPr>
          <w:rFonts w:ascii="Times New Roman" w:hAnsi="Times New Roman" w:cs="Times New Roman"/>
        </w:rPr>
        <w:t>, konateľka</w:t>
      </w:r>
    </w:p>
    <w:p w:rsidR="00F46EE0" w:rsidRPr="00F46EE0" w:rsidRDefault="00F46EE0" w:rsidP="00F46EE0">
      <w:pPr>
        <w:rPr>
          <w:rFonts w:ascii="Times New Roman" w:hAnsi="Times New Roman" w:cs="Times New Roman"/>
        </w:rPr>
      </w:pPr>
      <w:r w:rsidRPr="00F46EE0">
        <w:rPr>
          <w:rFonts w:ascii="Times New Roman" w:hAnsi="Times New Roman" w:cs="Times New Roman"/>
        </w:rPr>
        <w:t>V Brzotíne 20.6.2026</w:t>
      </w:r>
    </w:p>
    <w:sectPr w:rsidR="00F46EE0" w:rsidRPr="00F46EE0" w:rsidSect="001C5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53B50"/>
    <w:multiLevelType w:val="hybridMultilevel"/>
    <w:tmpl w:val="D78469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E76E4"/>
    <w:multiLevelType w:val="hybridMultilevel"/>
    <w:tmpl w:val="A684965E"/>
    <w:lvl w:ilvl="0" w:tplc="40C41944">
      <w:start w:val="4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B5AFB"/>
    <w:rsid w:val="001C583A"/>
    <w:rsid w:val="001E68F7"/>
    <w:rsid w:val="003B5AFB"/>
    <w:rsid w:val="00447238"/>
    <w:rsid w:val="005C011C"/>
    <w:rsid w:val="00601815"/>
    <w:rsid w:val="00912F6D"/>
    <w:rsid w:val="00E64A0C"/>
    <w:rsid w:val="00F4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58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64A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1</cp:revision>
  <dcterms:created xsi:type="dcterms:W3CDTF">2026-07-31T06:54:00Z</dcterms:created>
  <dcterms:modified xsi:type="dcterms:W3CDTF">2026-07-31T08:15:00Z</dcterms:modified>
</cp:coreProperties>
</file>