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11170">
      <w:pPr>
        <w:spacing w:before="2" w:line="140" w:lineRule="exact"/>
        <w:rPr>
          <w:sz w:val="14"/>
          <w:szCs w:val="14"/>
          <w:lang w:val="en-US"/>
        </w:rPr>
      </w:pPr>
    </w:p>
    <w:p w14:paraId="4C2FCE7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hint="default" w:ascii="Arial Narrow" w:hAnsi="Arial Narrow"/>
          <w:b/>
          <w:lang w:val="sk-SK"/>
        </w:rPr>
      </w:pPr>
      <w:r>
        <w:rPr>
          <w:rFonts w:ascii="Arial Narrow" w:hAnsi="Arial Narrow"/>
          <w:b/>
        </w:rPr>
        <w:t>Poznámky k mikro účtovnej závierke za rok 202</w:t>
      </w:r>
      <w:r>
        <w:rPr>
          <w:rFonts w:hint="default" w:ascii="Arial Narrow" w:hAnsi="Arial Narrow"/>
          <w:b/>
          <w:lang w:val="sk-SK"/>
        </w:rPr>
        <w:t>5</w:t>
      </w:r>
    </w:p>
    <w:p w14:paraId="59BF10F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 w14:paraId="3FF90EA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(novela č.MF/18008/2014-74 – FS č.10/2014; novela č.MF/14775/2017-74 – FS č.17/2017)</w:t>
      </w:r>
    </w:p>
    <w:p w14:paraId="054E6E29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8DEE5A3">
      <w:pPr>
        <w:pStyle w:val="2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14:paraId="0E8C0771">
      <w:pPr>
        <w:ind w:right="841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Vš</w:t>
      </w:r>
      <w:r>
        <w:rPr>
          <w:rFonts w:ascii="Arial" w:hAnsi="Arial" w:eastAsia="Times New Roman" w:cs="Arial"/>
          <w:b/>
          <w:bCs/>
          <w:spacing w:val="-2"/>
        </w:rPr>
        <w:t>e</w:t>
      </w:r>
      <w:r>
        <w:rPr>
          <w:rFonts w:ascii="Arial" w:hAnsi="Arial" w:eastAsia="Times New Roman" w:cs="Arial"/>
          <w:b/>
          <w:bCs/>
        </w:rPr>
        <w:t>ob</w:t>
      </w:r>
      <w:r>
        <w:rPr>
          <w:rFonts w:ascii="Arial" w:hAnsi="Arial" w:eastAsia="Times New Roman" w:cs="Arial"/>
          <w:b/>
          <w:bCs/>
          <w:spacing w:val="-1"/>
        </w:rPr>
        <w:t>ec</w:t>
      </w:r>
      <w:r>
        <w:rPr>
          <w:rFonts w:ascii="Arial" w:hAnsi="Arial" w:eastAsia="Times New Roman" w:cs="Arial"/>
          <w:b/>
          <w:bCs/>
        </w:rPr>
        <w:t>né</w:t>
      </w:r>
      <w:r>
        <w:rPr>
          <w:rFonts w:ascii="Arial" w:hAnsi="Arial" w:eastAsia="Times New Roman" w:cs="Arial"/>
          <w:b/>
          <w:bCs/>
          <w:spacing w:val="-1"/>
        </w:rPr>
        <w:t xml:space="preserve"> </w:t>
      </w:r>
      <w:r>
        <w:rPr>
          <w:rFonts w:ascii="Arial" w:hAnsi="Arial" w:eastAsia="Times New Roman" w:cs="Arial"/>
          <w:b/>
          <w:bCs/>
        </w:rPr>
        <w:t>úda</w:t>
      </w:r>
      <w:r>
        <w:rPr>
          <w:rFonts w:ascii="Arial" w:hAnsi="Arial" w:eastAsia="Times New Roman" w:cs="Arial"/>
          <w:b/>
          <w:bCs/>
          <w:spacing w:val="-1"/>
        </w:rPr>
        <w:t>j</w:t>
      </w:r>
      <w:r>
        <w:rPr>
          <w:rFonts w:ascii="Arial" w:hAnsi="Arial" w:eastAsia="Times New Roman" w:cs="Arial"/>
          <w:b/>
          <w:bCs/>
        </w:rPr>
        <w:t>e</w:t>
      </w:r>
    </w:p>
    <w:p w14:paraId="4D2CED3A">
      <w:pPr>
        <w:spacing w:before="7" w:line="240" w:lineRule="exact"/>
        <w:jc w:val="both"/>
        <w:rPr>
          <w:rFonts w:ascii="Arial" w:hAnsi="Arial" w:cs="Arial"/>
        </w:rPr>
      </w:pPr>
    </w:p>
    <w:p w14:paraId="4CBE5B91">
      <w:pPr>
        <w:pStyle w:val="5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5EF1A19C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6602"/>
      </w:tblGrid>
      <w:tr w14:paraId="1F997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67D42EC2">
            <w:pPr>
              <w:spacing w:line="260" w:lineRule="exact"/>
              <w:jc w:val="both"/>
              <w:rPr>
                <w:rFonts w:ascii="Arial" w:hAnsi="Arial" w:cs="Arial"/>
              </w:rPr>
            </w:pPr>
            <w:bookmarkStart w:id="0" w:name="_GoBack"/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405701F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Olymp press sro</w:t>
            </w:r>
          </w:p>
        </w:tc>
      </w:tr>
      <w:bookmarkEnd w:id="0"/>
      <w:tr w14:paraId="2C422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1C68A00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C6209D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44348321</w:t>
            </w:r>
          </w:p>
        </w:tc>
      </w:tr>
      <w:tr w14:paraId="325DF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6414224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07D0DF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Zemplínska 32, Košice</w:t>
            </w:r>
          </w:p>
        </w:tc>
      </w:tr>
    </w:tbl>
    <w:p w14:paraId="28FAF591">
      <w:pPr>
        <w:spacing w:line="260" w:lineRule="exact"/>
        <w:jc w:val="both"/>
        <w:rPr>
          <w:rFonts w:ascii="Arial" w:hAnsi="Arial" w:cs="Arial"/>
        </w:rPr>
      </w:pPr>
    </w:p>
    <w:p w14:paraId="5BA62D13">
      <w:pPr>
        <w:spacing w:line="260" w:lineRule="exact"/>
        <w:jc w:val="both"/>
        <w:rPr>
          <w:rFonts w:ascii="Arial" w:hAnsi="Arial" w:cs="Arial"/>
        </w:rPr>
      </w:pPr>
    </w:p>
    <w:p w14:paraId="3AF0DD0B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6CEB77D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295844E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6228799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14:paraId="3190CCC6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9"/>
        <w:gridCol w:w="2126"/>
        <w:gridCol w:w="3342"/>
      </w:tblGrid>
      <w:tr w14:paraId="68CCE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2E30592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3228613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14:paraId="2E03928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17E3551A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14:paraId="54ABC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37FCCD9F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00503DD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  <w:r>
              <w:rPr>
                <w:rFonts w:hint="default" w:ascii="Arial" w:hAnsi="Arial" w:cs="Arial"/>
                <w:lang w:val="sk-SK"/>
              </w:rPr>
              <w:t>1</w:t>
            </w:r>
          </w:p>
        </w:tc>
        <w:tc>
          <w:tcPr>
            <w:tcW w:w="3342" w:type="dxa"/>
          </w:tcPr>
          <w:p w14:paraId="611EB955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  <w:r>
              <w:rPr>
                <w:rFonts w:hint="default" w:ascii="Arial" w:hAnsi="Arial" w:cs="Arial"/>
                <w:lang w:val="sk-SK"/>
              </w:rPr>
              <w:t>1</w:t>
            </w:r>
          </w:p>
        </w:tc>
      </w:tr>
    </w:tbl>
    <w:p w14:paraId="5B8866D6">
      <w:pPr>
        <w:spacing w:line="260" w:lineRule="exact"/>
        <w:jc w:val="both"/>
        <w:rPr>
          <w:rFonts w:ascii="Arial" w:hAnsi="Arial" w:cs="Arial"/>
        </w:rPr>
      </w:pPr>
    </w:p>
    <w:p w14:paraId="74A9C75E">
      <w:pPr>
        <w:spacing w:before="1" w:line="280" w:lineRule="exact"/>
        <w:jc w:val="both"/>
        <w:rPr>
          <w:rFonts w:ascii="Arial" w:hAnsi="Arial" w:cs="Arial"/>
        </w:rPr>
      </w:pPr>
    </w:p>
    <w:p w14:paraId="3838CB3D">
      <w:pPr>
        <w:pStyle w:val="2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14:paraId="094A2FA6">
      <w:pPr>
        <w:ind w:right="836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In</w:t>
      </w:r>
      <w:r>
        <w:rPr>
          <w:rFonts w:ascii="Arial" w:hAnsi="Arial" w:eastAsia="Times New Roman" w:cs="Arial"/>
          <w:b/>
          <w:bCs/>
          <w:spacing w:val="1"/>
        </w:rPr>
        <w:t>f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  <w:spacing w:val="-4"/>
        </w:rPr>
        <w:t>m</w:t>
      </w:r>
      <w:r>
        <w:rPr>
          <w:rFonts w:ascii="Arial" w:hAnsi="Arial" w:eastAsia="Times New Roman" w:cs="Arial"/>
          <w:b/>
          <w:bCs/>
        </w:rPr>
        <w:t>á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ie o p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</w:rPr>
        <w:t>ij</w:t>
      </w:r>
      <w:r>
        <w:rPr>
          <w:rFonts w:ascii="Arial" w:hAnsi="Arial" w:eastAsia="Times New Roman" w:cs="Arial"/>
          <w:b/>
          <w:bCs/>
          <w:spacing w:val="1"/>
        </w:rPr>
        <w:t>a</w:t>
      </w:r>
      <w:r>
        <w:rPr>
          <w:rFonts w:ascii="Arial" w:hAnsi="Arial" w:eastAsia="Times New Roman" w:cs="Arial"/>
          <w:b/>
          <w:bCs/>
        </w:rPr>
        <w:t>tý</w:t>
      </w:r>
      <w:r>
        <w:rPr>
          <w:rFonts w:ascii="Arial" w:hAnsi="Arial" w:eastAsia="Times New Roman" w:cs="Arial"/>
          <w:b/>
          <w:bCs/>
          <w:spacing w:val="-2"/>
        </w:rPr>
        <w:t>c</w:t>
      </w:r>
      <w:r>
        <w:rPr>
          <w:rFonts w:ascii="Arial" w:hAnsi="Arial" w:eastAsia="Times New Roman" w:cs="Arial"/>
          <w:b/>
          <w:bCs/>
        </w:rPr>
        <w:t>h</w:t>
      </w:r>
      <w:r>
        <w:rPr>
          <w:rFonts w:ascii="Arial" w:hAnsi="Arial" w:eastAsia="Times New Roman" w:cs="Arial"/>
          <w:b/>
          <w:bCs/>
          <w:spacing w:val="2"/>
        </w:rPr>
        <w:t xml:space="preserve"> </w:t>
      </w:r>
      <w:r>
        <w:rPr>
          <w:rFonts w:ascii="Arial" w:hAnsi="Arial" w:eastAsia="Times New Roman" w:cs="Arial"/>
          <w:b/>
          <w:bCs/>
        </w:rPr>
        <w:t>postu</w:t>
      </w:r>
      <w:r>
        <w:rPr>
          <w:rFonts w:ascii="Arial" w:hAnsi="Arial" w:eastAsia="Times New Roman" w:cs="Arial"/>
          <w:b/>
          <w:bCs/>
          <w:spacing w:val="1"/>
        </w:rPr>
        <w:t>p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h</w:t>
      </w:r>
    </w:p>
    <w:p w14:paraId="635C1AA4">
      <w:pPr>
        <w:spacing w:before="11" w:line="260" w:lineRule="exact"/>
        <w:jc w:val="both"/>
        <w:rPr>
          <w:rFonts w:ascii="Arial" w:hAnsi="Arial" w:cs="Arial"/>
        </w:rPr>
      </w:pPr>
    </w:p>
    <w:p w14:paraId="5D8F797F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</w:p>
    <w:p w14:paraId="66166A8A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EE228C0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14:paraId="4E2AB575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3"/>
        <w:gridCol w:w="4844"/>
      </w:tblGrid>
      <w:tr w14:paraId="6C2A8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77F7484B">
            <w:pPr>
              <w:pStyle w:val="5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33BA2A6C">
            <w:pPr>
              <w:pStyle w:val="5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14:paraId="4A0F6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631B7404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FB6EF79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4F2E8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2EAF792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C473625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616F3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52F899DE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10AE382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2E0E2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5859C69A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1E01F925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3EDCB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22F31860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667545B7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14:paraId="02D5D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4ACC324C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0F68362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5FFE7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4104366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78BE37A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613D1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4261304A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ADFD7A0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076D0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6C14E547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0EC380CE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48595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1E2C36BB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8BBA44B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2921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89E77B6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53DD0A0E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259DB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180E17CE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3485BEBB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1BFFD387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8888B41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2169CC2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14:paraId="1105A343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AA6E95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2948B0A6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D4CA892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14:paraId="090535BD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2131D48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14:paraId="11E02F5C">
      <w:pPr>
        <w:spacing w:before="1" w:line="280" w:lineRule="exact"/>
        <w:jc w:val="both"/>
        <w:rPr>
          <w:rFonts w:ascii="Arial" w:hAnsi="Arial" w:cs="Arial"/>
        </w:rPr>
      </w:pPr>
    </w:p>
    <w:p w14:paraId="28A14805">
      <w:pPr>
        <w:pStyle w:val="2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14:paraId="77D9D424">
      <w:pPr>
        <w:ind w:right="157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In</w:t>
      </w:r>
      <w:r>
        <w:rPr>
          <w:rFonts w:ascii="Arial" w:hAnsi="Arial" w:eastAsia="Times New Roman" w:cs="Arial"/>
          <w:b/>
          <w:bCs/>
          <w:spacing w:val="1"/>
        </w:rPr>
        <w:t>f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  <w:spacing w:val="-4"/>
        </w:rPr>
        <w:t>m</w:t>
      </w:r>
      <w:r>
        <w:rPr>
          <w:rFonts w:ascii="Arial" w:hAnsi="Arial" w:eastAsia="Times New Roman" w:cs="Arial"/>
          <w:b/>
          <w:bCs/>
        </w:rPr>
        <w:t>á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ie, ktoré</w:t>
      </w:r>
      <w:r>
        <w:rPr>
          <w:rFonts w:ascii="Arial" w:hAnsi="Arial" w:eastAsia="Times New Roman" w:cs="Arial"/>
          <w:b/>
          <w:bCs/>
          <w:spacing w:val="-1"/>
        </w:rPr>
        <w:t xml:space="preserve"> </w:t>
      </w:r>
      <w:r>
        <w:rPr>
          <w:rFonts w:ascii="Arial" w:hAnsi="Arial" w:eastAsia="Times New Roman" w:cs="Arial"/>
          <w:b/>
          <w:bCs/>
        </w:rPr>
        <w:t>vysv</w:t>
      </w:r>
      <w:r>
        <w:rPr>
          <w:rFonts w:ascii="Arial" w:hAnsi="Arial" w:eastAsia="Times New Roman" w:cs="Arial"/>
          <w:b/>
          <w:bCs/>
          <w:spacing w:val="1"/>
        </w:rPr>
        <w:t>e</w:t>
      </w:r>
      <w:r>
        <w:rPr>
          <w:rFonts w:ascii="Arial" w:hAnsi="Arial" w:eastAsia="Times New Roman" w:cs="Arial"/>
          <w:b/>
          <w:bCs/>
        </w:rPr>
        <w:t>tľujú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dop</w:t>
      </w:r>
      <w:r>
        <w:rPr>
          <w:rFonts w:ascii="Arial" w:hAnsi="Arial" w:eastAsia="Times New Roman" w:cs="Arial"/>
          <w:b/>
          <w:bCs/>
          <w:spacing w:val="-2"/>
        </w:rPr>
        <w:t>ĺ</w:t>
      </w:r>
      <w:r>
        <w:rPr>
          <w:rFonts w:ascii="Arial" w:hAnsi="Arial" w:eastAsia="Times New Roman" w:cs="Arial"/>
          <w:b/>
          <w:bCs/>
        </w:rPr>
        <w:t>ňa</w:t>
      </w:r>
      <w:r>
        <w:rPr>
          <w:rFonts w:ascii="Arial" w:hAnsi="Arial" w:eastAsia="Times New Roman" w:cs="Arial"/>
          <w:b/>
          <w:bCs/>
          <w:spacing w:val="-1"/>
        </w:rPr>
        <w:t>j</w:t>
      </w:r>
      <w:r>
        <w:rPr>
          <w:rFonts w:ascii="Arial" w:hAnsi="Arial" w:eastAsia="Times New Roman" w:cs="Arial"/>
          <w:b/>
          <w:bCs/>
        </w:rPr>
        <w:t>ú súv</w:t>
      </w:r>
      <w:r>
        <w:rPr>
          <w:rFonts w:ascii="Arial" w:hAnsi="Arial" w:eastAsia="Times New Roman" w:cs="Arial"/>
          <w:b/>
          <w:bCs/>
          <w:spacing w:val="-3"/>
        </w:rPr>
        <w:t>a</w:t>
      </w:r>
      <w:r>
        <w:rPr>
          <w:rFonts w:ascii="Arial" w:hAnsi="Arial" w:eastAsia="Times New Roman" w:cs="Arial"/>
          <w:b/>
          <w:bCs/>
          <w:spacing w:val="-2"/>
        </w:rPr>
        <w:t>h</w:t>
      </w:r>
      <w:r>
        <w:rPr>
          <w:rFonts w:ascii="Arial" w:hAnsi="Arial" w:eastAsia="Times New Roman" w:cs="Arial"/>
          <w:b/>
          <w:bCs/>
        </w:rPr>
        <w:t>u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výkaz</w:t>
      </w:r>
      <w:r>
        <w:rPr>
          <w:rFonts w:ascii="Arial" w:hAnsi="Arial" w:eastAsia="Times New Roman" w:cs="Arial"/>
          <w:b/>
          <w:bCs/>
          <w:spacing w:val="-1"/>
        </w:rPr>
        <w:t xml:space="preserve"> z</w:t>
      </w:r>
      <w:r>
        <w:rPr>
          <w:rFonts w:ascii="Arial" w:hAnsi="Arial" w:eastAsia="Times New Roman" w:cs="Arial"/>
          <w:b/>
          <w:bCs/>
        </w:rPr>
        <w:t>is</w:t>
      </w:r>
      <w:r>
        <w:rPr>
          <w:rFonts w:ascii="Arial" w:hAnsi="Arial" w:eastAsia="Times New Roman" w:cs="Arial"/>
          <w:b/>
          <w:bCs/>
          <w:spacing w:val="1"/>
        </w:rPr>
        <w:t>k</w:t>
      </w:r>
      <w:r>
        <w:rPr>
          <w:rFonts w:ascii="Arial" w:hAnsi="Arial" w:eastAsia="Times New Roman" w:cs="Arial"/>
          <w:b/>
          <w:bCs/>
        </w:rPr>
        <w:t>ov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st</w:t>
      </w:r>
      <w:r>
        <w:rPr>
          <w:rFonts w:ascii="Arial" w:hAnsi="Arial" w:eastAsia="Times New Roman" w:cs="Arial"/>
          <w:b/>
          <w:bCs/>
          <w:spacing w:val="-2"/>
        </w:rPr>
        <w:t>r</w:t>
      </w:r>
      <w:r>
        <w:rPr>
          <w:rFonts w:ascii="Arial" w:hAnsi="Arial" w:eastAsia="Times New Roman" w:cs="Arial"/>
          <w:b/>
          <w:bCs/>
        </w:rPr>
        <w:t>át</w:t>
      </w:r>
    </w:p>
    <w:p w14:paraId="138D4B69">
      <w:pPr>
        <w:spacing w:before="11" w:line="260" w:lineRule="exact"/>
        <w:jc w:val="both"/>
        <w:rPr>
          <w:rFonts w:ascii="Arial" w:hAnsi="Arial" w:cs="Arial"/>
        </w:rPr>
      </w:pPr>
    </w:p>
    <w:p w14:paraId="536E1A4F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14:paraId="411A012E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9FEBA13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514A335B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87DD4DE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14:paraId="4424B397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560AC8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14:paraId="76FDE0A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076148F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14:paraId="3B7F72FB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E04D91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4D1F00B3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4C9753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401DF1D5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DE2CF3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747A788E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7B1EB2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14:paraId="3FA8A8FD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A134B5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FA3E2F9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C248131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14:paraId="342D4E64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139C7C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14:paraId="0B7762C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079D16D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14:paraId="14BB20F9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0621A4E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14:paraId="3C42F95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8C956B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kov:</w:t>
      </w:r>
    </w:p>
    <w:p w14:paraId="0564B837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49675C1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14:paraId="7DB4085C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981C15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14:paraId="14E973A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1C746E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27E4A8CB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>
      <w:headerReference r:id="rId3" w:type="default"/>
      <w:footerReference r:id="rId4" w:type="default"/>
      <w:pgSz w:w="11907" w:h="16860"/>
      <w:pgMar w:top="1340" w:right="1300" w:bottom="800" w:left="1060" w:header="0" w:footer="620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BB849">
    <w:pPr>
      <w:spacing w:line="200" w:lineRule="exact"/>
      <w:rPr>
        <w:sz w:val="20"/>
        <w:szCs w:val="20"/>
      </w:rPr>
    </w:pPr>
    <w:r>
      <w:rPr>
        <w:lang w:eastAsia="sk-SK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E85A81D">
                          <w:pPr>
                            <w:pStyle w:val="5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cs="Times New Roma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83.9pt;margin-top:800.05pt;height:14pt;width:42.6pt;mso-position-horizontal-relative:page;mso-position-vertical-relative:page;z-index:-251657216;mso-width-relative:page;mso-height-relative:page;" filled="f" stroked="f" coordsize="21600,21600" o:gfxdata="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SdsrraAAAADgEAAA8AAAAAAAAAAQAgAAAAIgAAAGRycy9k&#10;b3ducmV2LnhtbFBLAQIUABQAAAAIAIdO4kC/OlcGAAIAABEEAAAOAAAAAAAAAAEAIAAAACk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E85A81D">
                    <w:pPr>
                      <w:pStyle w:val="5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cs="Times New Roman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6C798">
    <w:pPr>
      <w:pStyle w:val="7"/>
    </w:pPr>
  </w:p>
  <w:p w14:paraId="33E222D7">
    <w:pPr>
      <w:pStyle w:val="7"/>
    </w:pPr>
  </w:p>
  <w:p w14:paraId="1748A06A">
    <w:pPr>
      <w:pStyle w:val="7"/>
    </w:pPr>
  </w:p>
  <w:p w14:paraId="396959AA">
    <w:pPr>
      <w:pStyle w:val="5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color="auto" w:sz="4" w:space="0"/>
      </w:rPr>
      <w:t>Po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z</w:t>
    </w:r>
    <w:r>
      <w:rPr>
        <w:rFonts w:ascii="Arial" w:hAnsi="Arial" w:cs="Arial"/>
        <w:sz w:val="22"/>
        <w:szCs w:val="22"/>
        <w:bdr w:val="single" w:color="auto" w:sz="4" w:space="0"/>
      </w:rPr>
      <w:t>n</w:t>
    </w:r>
    <w:r>
      <w:rPr>
        <w:rFonts w:ascii="Arial" w:hAnsi="Arial" w:cs="Arial"/>
        <w:spacing w:val="-1"/>
        <w:sz w:val="22"/>
        <w:szCs w:val="22"/>
        <w:bdr w:val="single" w:color="auto" w:sz="4" w:space="0"/>
      </w:rPr>
      <w:t>á</w:t>
    </w:r>
    <w:r>
      <w:rPr>
        <w:rFonts w:ascii="Arial" w:hAnsi="Arial" w:cs="Arial"/>
        <w:sz w:val="22"/>
        <w:szCs w:val="22"/>
        <w:bdr w:val="single" w:color="auto" w:sz="4" w:space="0"/>
      </w:rPr>
      <w:t>m</w:t>
    </w:r>
    <w:r>
      <w:rPr>
        <w:rFonts w:ascii="Arial" w:hAnsi="Arial" w:cs="Arial"/>
        <w:spacing w:val="2"/>
        <w:sz w:val="22"/>
        <w:szCs w:val="22"/>
        <w:bdr w:val="single" w:color="auto" w:sz="4" w:space="0"/>
      </w:rPr>
      <w:t>k</w:t>
    </w:r>
    <w:r>
      <w:rPr>
        <w:rFonts w:ascii="Arial" w:hAnsi="Arial" w:cs="Arial"/>
        <w:sz w:val="22"/>
        <w:szCs w:val="22"/>
        <w:bdr w:val="single" w:color="auto" w:sz="4" w:space="0"/>
      </w:rPr>
      <w:t>y</w:t>
    </w:r>
    <w:r>
      <w:rPr>
        <w:rFonts w:ascii="Arial" w:hAnsi="Arial" w:cs="Arial"/>
        <w:spacing w:val="-8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Ú</w:t>
    </w:r>
    <w:r>
      <w:rPr>
        <w:rFonts w:ascii="Arial" w:hAnsi="Arial" w:cs="Arial"/>
        <w:sz w:val="22"/>
        <w:szCs w:val="22"/>
        <w:bdr w:val="single" w:color="auto" w:sz="4" w:space="0"/>
      </w:rPr>
      <w:t>č MÚJ 3 –</w:t>
    </w:r>
    <w:r>
      <w:rPr>
        <w:rFonts w:ascii="Arial" w:hAnsi="Arial" w:cs="Arial"/>
        <w:spacing w:val="-1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z w:val="22"/>
        <w:szCs w:val="22"/>
        <w:bdr w:val="single" w:color="auto" w:sz="4" w:space="0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-6"/>
        <w:sz w:val="22"/>
        <w:szCs w:val="22"/>
        <w:bdr w:val="single" w:color="auto" w:sz="4" w:space="0"/>
      </w:rPr>
      <w:t>I</w:t>
    </w:r>
    <w:r>
      <w:rPr>
        <w:rFonts w:ascii="Arial" w:hAnsi="Arial" w:cs="Arial"/>
        <w:sz w:val="22"/>
        <w:szCs w:val="22"/>
        <w:bdr w:val="single" w:color="auto" w:sz="4" w:space="0"/>
      </w:rPr>
      <w:t xml:space="preserve">ČO:   44348321 </w:t>
    </w:r>
  </w:p>
  <w:p w14:paraId="3084F02B">
    <w:pPr>
      <w:pStyle w:val="7"/>
      <w:rPr>
        <w:rFonts w:ascii="Times New Roman" w:hAnsi="Times New Roman" w:cs="Times New Roman"/>
        <w:sz w:val="24"/>
        <w:szCs w:val="24"/>
      </w:rPr>
    </w:pPr>
  </w:p>
  <w:p w14:paraId="25693488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284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4"/>
    </o:shapelayout>
  </w:hdrShapeDefaults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1406AD"/>
    <w:rsid w:val="00164A94"/>
    <w:rsid w:val="001A1B05"/>
    <w:rsid w:val="002401F1"/>
    <w:rsid w:val="00285F2D"/>
    <w:rsid w:val="002B348B"/>
    <w:rsid w:val="002C12B4"/>
    <w:rsid w:val="002D7E6D"/>
    <w:rsid w:val="003657F5"/>
    <w:rsid w:val="00373635"/>
    <w:rsid w:val="00397C36"/>
    <w:rsid w:val="003A5145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D60B0"/>
    <w:rsid w:val="007E2277"/>
    <w:rsid w:val="00861175"/>
    <w:rsid w:val="008771A6"/>
    <w:rsid w:val="00897527"/>
    <w:rsid w:val="008F7499"/>
    <w:rsid w:val="00913435"/>
    <w:rsid w:val="00916772"/>
    <w:rsid w:val="009561DF"/>
    <w:rsid w:val="009825D8"/>
    <w:rsid w:val="009A27D0"/>
    <w:rsid w:val="009A76FB"/>
    <w:rsid w:val="009D5C84"/>
    <w:rsid w:val="00A55E63"/>
    <w:rsid w:val="00AD3D51"/>
    <w:rsid w:val="00AD6C8A"/>
    <w:rsid w:val="00AD749D"/>
    <w:rsid w:val="00B15E67"/>
    <w:rsid w:val="00B37B86"/>
    <w:rsid w:val="00B42E4E"/>
    <w:rsid w:val="00B7440A"/>
    <w:rsid w:val="00B77F6E"/>
    <w:rsid w:val="00C01CB7"/>
    <w:rsid w:val="00C07843"/>
    <w:rsid w:val="00C34A96"/>
    <w:rsid w:val="00C71636"/>
    <w:rsid w:val="00CB4ED3"/>
    <w:rsid w:val="00CC3205"/>
    <w:rsid w:val="00CD545D"/>
    <w:rsid w:val="00DF455C"/>
    <w:rsid w:val="00DF6AD0"/>
    <w:rsid w:val="00E1375E"/>
    <w:rsid w:val="00E1750C"/>
    <w:rsid w:val="00E250EC"/>
    <w:rsid w:val="00E476A0"/>
    <w:rsid w:val="00E532AD"/>
    <w:rsid w:val="00E70F0E"/>
    <w:rsid w:val="00EB4798"/>
    <w:rsid w:val="00EB55FA"/>
    <w:rsid w:val="00EC7413"/>
    <w:rsid w:val="00EE5474"/>
    <w:rsid w:val="00F404E8"/>
    <w:rsid w:val="00F817B0"/>
    <w:rsid w:val="2B8223E2"/>
    <w:rsid w:val="3F8A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paragraph" w:styleId="2">
    <w:name w:val="heading 1"/>
    <w:basedOn w:val="1"/>
    <w:qFormat/>
    <w:uiPriority w:val="1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536"/>
        <w:tab w:val="right" w:pos="9072"/>
      </w:tabs>
    </w:pPr>
  </w:style>
  <w:style w:type="paragraph" w:styleId="7">
    <w:name w:val="header"/>
    <w:basedOn w:val="1"/>
    <w:link w:val="12"/>
    <w:unhideWhenUsed/>
    <w:qFormat/>
    <w:uiPriority w:val="0"/>
    <w:pPr>
      <w:tabs>
        <w:tab w:val="center" w:pos="4536"/>
        <w:tab w:val="right" w:pos="9072"/>
      </w:tabs>
    </w:pPr>
  </w:style>
  <w:style w:type="table" w:styleId="8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Hlavička Char"/>
    <w:basedOn w:val="3"/>
    <w:link w:val="7"/>
    <w:qFormat/>
    <w:uiPriority w:val="0"/>
  </w:style>
  <w:style w:type="character" w:customStyle="1" w:styleId="13">
    <w:name w:val="Päta Char"/>
    <w:basedOn w:val="3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PKF Slovensko s.r.o.</Company>
  <Pages>3</Pages>
  <Words>914</Words>
  <Characters>5730</Characters>
  <Lines>47</Lines>
  <Paragraphs>13</Paragraphs>
  <TotalTime>2</TotalTime>
  <ScaleCrop>false</ScaleCrop>
  <LinksUpToDate>false</LinksUpToDate>
  <CharactersWithSpaces>6614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2021-06-27T18:35:00Z</dcterms:created>
  <dc:creator>maria</dc:creator>
  <cp:lastModifiedBy>Olga Vargova</cp:lastModifiedBy>
  <dcterms:modified xsi:type="dcterms:W3CDTF">2026-09-07T12:34:34Z</dcterms:modified>
  <dc:title>Opatrenie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  <property fmtid="{D5CDD505-2E9C-101B-9397-08002B2CF9AE}" pid="4" name="KSOProductBuildVer">
    <vt:lpwstr>1033-12.1.0.26372</vt:lpwstr>
  </property>
  <property fmtid="{D5CDD505-2E9C-101B-9397-08002B2CF9AE}" pid="5" name="ICV">
    <vt:lpwstr>099A239323EC4391A5BDB3BAD376D034_13</vt:lpwstr>
  </property>
  <property fmtid="{D5CDD505-2E9C-101B-9397-08002B2CF9AE}" pid="6" name="KSOTemplateDocerSaveRecord">
    <vt:lpwstr>eyJoZGlkIjoiN2M3NDgyNmIxYmFkZGRlODk5NzBiMzU5YWIxNmM1ZjkiLCJ1c2VySWQiOiIzNzI4NTExMzAwMDEwIn0=</vt:lpwstr>
  </property>
</Properties>
</file>