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4461AC" w14:textId="1D283330" w:rsidR="00C81150" w:rsidRPr="00BB6E13" w:rsidRDefault="007300FC" w:rsidP="00F63CC5">
      <w:r>
        <w:t>VŠ</w:t>
      </w:r>
      <w:r w:rsidR="00C81150" w:rsidRPr="00BB6E13">
        <w:t>EOBECNÉ INFORMÁCIE</w:t>
      </w:r>
    </w:p>
    <w:p w14:paraId="3F63B95C" w14:textId="77777777" w:rsidR="00C81150" w:rsidRPr="00BB6E13" w:rsidRDefault="00C81150" w:rsidP="00277161">
      <w:pPr>
        <w:rPr>
          <w:b/>
          <w:snapToGrid w:val="0"/>
          <w:sz w:val="14"/>
          <w:szCs w:val="14"/>
          <w:u w:val="single"/>
          <w:lang w:eastAsia="sk-SK"/>
        </w:rPr>
      </w:pPr>
    </w:p>
    <w:p w14:paraId="6FCAC8E6" w14:textId="77777777" w:rsidR="00C81150" w:rsidRPr="00BB6E13" w:rsidRDefault="00C81150" w:rsidP="00277161">
      <w:pPr>
        <w:pStyle w:val="Nadpis2"/>
      </w:pPr>
      <w:r w:rsidRPr="00BB6E13">
        <w:t>Základné údaje o spoločnosti</w:t>
      </w:r>
    </w:p>
    <w:p w14:paraId="518A0E86" w14:textId="77777777" w:rsidR="00C81150" w:rsidRPr="00BB6E13" w:rsidRDefault="00C81150" w:rsidP="00277161">
      <w:pPr>
        <w:rPr>
          <w:b/>
          <w:snapToGrid w:val="0"/>
          <w:sz w:val="14"/>
          <w:szCs w:val="14"/>
          <w:u w:val="single"/>
          <w:lang w:eastAsia="sk-SK"/>
        </w:rPr>
      </w:pPr>
    </w:p>
    <w:tbl>
      <w:tblPr>
        <w:tblW w:w="5000" w:type="pct"/>
        <w:tblBorders>
          <w:top w:val="single" w:sz="8" w:space="0" w:color="auto"/>
          <w:bottom w:val="single" w:sz="8" w:space="0" w:color="auto"/>
        </w:tblBorders>
        <w:tblLook w:val="0000" w:firstRow="0" w:lastRow="0" w:firstColumn="0" w:lastColumn="0" w:noHBand="0" w:noVBand="0"/>
      </w:tblPr>
      <w:tblGrid>
        <w:gridCol w:w="3969"/>
        <w:gridCol w:w="5102"/>
      </w:tblGrid>
      <w:tr w:rsidR="00C81150" w:rsidRPr="00BB6E13" w14:paraId="5CEA1B6A" w14:textId="77777777" w:rsidTr="00277161">
        <w:tc>
          <w:tcPr>
            <w:tcW w:w="2188" w:type="pct"/>
            <w:tcBorders>
              <w:top w:val="single" w:sz="8" w:space="0" w:color="auto"/>
              <w:bottom w:val="dotted" w:sz="4" w:space="0" w:color="auto"/>
            </w:tcBorders>
          </w:tcPr>
          <w:p w14:paraId="385C04F8" w14:textId="77777777" w:rsidR="00C81150" w:rsidRPr="00BB6E13" w:rsidRDefault="00C81150" w:rsidP="00277161">
            <w:pPr>
              <w:rPr>
                <w:b/>
                <w:sz w:val="15"/>
                <w:szCs w:val="15"/>
              </w:rPr>
            </w:pPr>
            <w:r w:rsidRPr="00BB6E13">
              <w:rPr>
                <w:b/>
                <w:sz w:val="15"/>
                <w:szCs w:val="15"/>
              </w:rPr>
              <w:t>Obchodné meno a sídlo</w:t>
            </w:r>
          </w:p>
        </w:tc>
        <w:tc>
          <w:tcPr>
            <w:tcW w:w="2813" w:type="pct"/>
            <w:tcBorders>
              <w:top w:val="single" w:sz="8" w:space="0" w:color="auto"/>
              <w:bottom w:val="dotted" w:sz="4" w:space="0" w:color="auto"/>
            </w:tcBorders>
          </w:tcPr>
          <w:p w14:paraId="3ED322BF" w14:textId="3CF86594" w:rsidR="00C81150" w:rsidRPr="00DC6AB1" w:rsidRDefault="001545A3" w:rsidP="00277161">
            <w:pPr>
              <w:rPr>
                <w:sz w:val="22"/>
                <w:szCs w:val="22"/>
              </w:rPr>
            </w:pPr>
            <w:proofErr w:type="spellStart"/>
            <w:r w:rsidRPr="00DC6AB1">
              <w:rPr>
                <w:b/>
                <w:sz w:val="22"/>
                <w:szCs w:val="22"/>
              </w:rPr>
              <w:t>Brantner</w:t>
            </w:r>
            <w:proofErr w:type="spellEnd"/>
            <w:r w:rsidRPr="00DC6AB1">
              <w:rPr>
                <w:b/>
                <w:sz w:val="22"/>
                <w:szCs w:val="22"/>
              </w:rPr>
              <w:t xml:space="preserve"> </w:t>
            </w:r>
            <w:r w:rsidR="00857468">
              <w:rPr>
                <w:b/>
                <w:sz w:val="22"/>
                <w:szCs w:val="22"/>
              </w:rPr>
              <w:t>Gemer s.r.o.</w:t>
            </w:r>
          </w:p>
          <w:p w14:paraId="134BC5A6" w14:textId="4B6381B3" w:rsidR="00DC6AB1" w:rsidRPr="00BB6E13" w:rsidRDefault="00857468" w:rsidP="00277161">
            <w:pPr>
              <w:rPr>
                <w:snapToGrid w:val="0"/>
                <w:sz w:val="15"/>
                <w:szCs w:val="15"/>
                <w:lang w:eastAsia="sk-SK"/>
              </w:rPr>
            </w:pPr>
            <w:r>
              <w:rPr>
                <w:rFonts w:cs="Arial Narrow"/>
                <w:sz w:val="22"/>
                <w:szCs w:val="22"/>
              </w:rPr>
              <w:t>Košická cesta 344</w:t>
            </w:r>
            <w:r w:rsidR="00DC6AB1" w:rsidRPr="00DC6AB1">
              <w:rPr>
                <w:rFonts w:cs="Arial Narrow"/>
                <w:sz w:val="22"/>
                <w:szCs w:val="22"/>
              </w:rPr>
              <w:t xml:space="preserve">, </w:t>
            </w:r>
            <w:r w:rsidR="00D64AA7">
              <w:rPr>
                <w:rFonts w:cs="Arial Narrow"/>
                <w:sz w:val="22"/>
                <w:szCs w:val="22"/>
              </w:rPr>
              <w:t>979 01</w:t>
            </w:r>
            <w:r w:rsidR="00DC6AB1" w:rsidRPr="00DC6AB1">
              <w:rPr>
                <w:rFonts w:cs="Arial Narrow"/>
                <w:sz w:val="22"/>
                <w:szCs w:val="22"/>
              </w:rPr>
              <w:t xml:space="preserve"> </w:t>
            </w:r>
            <w:r w:rsidR="00D64AA7">
              <w:rPr>
                <w:rFonts w:cs="Arial Narrow"/>
                <w:sz w:val="22"/>
                <w:szCs w:val="22"/>
              </w:rPr>
              <w:t>Rimavská Sobota</w:t>
            </w:r>
          </w:p>
        </w:tc>
      </w:tr>
      <w:tr w:rsidR="00C81150" w:rsidRPr="00BB6E13" w14:paraId="28110A2A" w14:textId="77777777" w:rsidTr="00277161">
        <w:tc>
          <w:tcPr>
            <w:tcW w:w="2188" w:type="pct"/>
            <w:tcBorders>
              <w:top w:val="dotted" w:sz="4" w:space="0" w:color="auto"/>
              <w:bottom w:val="dotted" w:sz="4" w:space="0" w:color="auto"/>
            </w:tcBorders>
          </w:tcPr>
          <w:p w14:paraId="1C2A8E7F" w14:textId="77777777" w:rsidR="00C81150" w:rsidRPr="00BB6E13" w:rsidRDefault="00C81150" w:rsidP="00277161">
            <w:pPr>
              <w:rPr>
                <w:b/>
                <w:sz w:val="15"/>
                <w:szCs w:val="15"/>
              </w:rPr>
            </w:pPr>
            <w:r w:rsidRPr="00BB6E13">
              <w:rPr>
                <w:b/>
                <w:sz w:val="15"/>
                <w:szCs w:val="15"/>
              </w:rPr>
              <w:t>Dátum založenia</w:t>
            </w:r>
          </w:p>
        </w:tc>
        <w:tc>
          <w:tcPr>
            <w:tcW w:w="2813" w:type="pct"/>
            <w:tcBorders>
              <w:top w:val="dotted" w:sz="4" w:space="0" w:color="auto"/>
              <w:bottom w:val="dotted" w:sz="4" w:space="0" w:color="auto"/>
            </w:tcBorders>
          </w:tcPr>
          <w:p w14:paraId="27A96193" w14:textId="7D99832D" w:rsidR="00C81150" w:rsidRPr="00964061" w:rsidRDefault="006464AA" w:rsidP="00277161">
            <w:pPr>
              <w:rPr>
                <w:sz w:val="15"/>
                <w:szCs w:val="15"/>
              </w:rPr>
            </w:pPr>
            <w:r w:rsidRPr="00964061">
              <w:rPr>
                <w:sz w:val="15"/>
                <w:szCs w:val="15"/>
              </w:rPr>
              <w:t>04.02.1997</w:t>
            </w:r>
          </w:p>
        </w:tc>
      </w:tr>
      <w:tr w:rsidR="00C81150" w:rsidRPr="00BB6E13" w14:paraId="5F594C78" w14:textId="77777777" w:rsidTr="00277161">
        <w:tc>
          <w:tcPr>
            <w:tcW w:w="2188" w:type="pct"/>
            <w:tcBorders>
              <w:top w:val="dotted" w:sz="4" w:space="0" w:color="auto"/>
              <w:bottom w:val="dotted" w:sz="4" w:space="0" w:color="auto"/>
            </w:tcBorders>
          </w:tcPr>
          <w:p w14:paraId="30BFA4DB" w14:textId="77777777" w:rsidR="00C81150" w:rsidRPr="00BB6E13" w:rsidRDefault="00C81150" w:rsidP="00277161">
            <w:pPr>
              <w:rPr>
                <w:b/>
                <w:sz w:val="15"/>
                <w:szCs w:val="15"/>
              </w:rPr>
            </w:pPr>
            <w:r w:rsidRPr="00BB6E13">
              <w:rPr>
                <w:b/>
                <w:sz w:val="15"/>
                <w:szCs w:val="15"/>
              </w:rPr>
              <w:t>Dátum vzniku (podľa obchodného registra)</w:t>
            </w:r>
          </w:p>
        </w:tc>
        <w:tc>
          <w:tcPr>
            <w:tcW w:w="2813" w:type="pct"/>
            <w:tcBorders>
              <w:top w:val="dotted" w:sz="4" w:space="0" w:color="auto"/>
              <w:bottom w:val="dotted" w:sz="4" w:space="0" w:color="auto"/>
            </w:tcBorders>
          </w:tcPr>
          <w:p w14:paraId="432436DB" w14:textId="07C954B7" w:rsidR="00C81150" w:rsidRPr="00964061" w:rsidRDefault="00DC6AB1" w:rsidP="00277161">
            <w:pPr>
              <w:rPr>
                <w:sz w:val="15"/>
                <w:szCs w:val="15"/>
              </w:rPr>
            </w:pPr>
            <w:r w:rsidRPr="00964061">
              <w:rPr>
                <w:sz w:val="15"/>
                <w:szCs w:val="15"/>
              </w:rPr>
              <w:t>10.03.1997</w:t>
            </w:r>
          </w:p>
        </w:tc>
      </w:tr>
      <w:tr w:rsidR="00C81150" w:rsidRPr="00BB6E13" w14:paraId="644982D7" w14:textId="77777777" w:rsidTr="00277161">
        <w:tc>
          <w:tcPr>
            <w:tcW w:w="2188" w:type="pct"/>
            <w:tcBorders>
              <w:top w:val="dotted" w:sz="4" w:space="0" w:color="auto"/>
            </w:tcBorders>
          </w:tcPr>
          <w:p w14:paraId="7FD77A6C" w14:textId="77777777" w:rsidR="00C81150" w:rsidRPr="00BB6E13" w:rsidRDefault="00C81150" w:rsidP="00277161">
            <w:pPr>
              <w:rPr>
                <w:b/>
                <w:sz w:val="15"/>
                <w:szCs w:val="15"/>
              </w:rPr>
            </w:pPr>
            <w:r w:rsidRPr="00BB6E13">
              <w:rPr>
                <w:b/>
                <w:sz w:val="15"/>
                <w:szCs w:val="15"/>
              </w:rPr>
              <w:t>Hospodárska činnosť</w:t>
            </w:r>
          </w:p>
        </w:tc>
        <w:tc>
          <w:tcPr>
            <w:tcW w:w="2813" w:type="pct"/>
            <w:tcBorders>
              <w:top w:val="dotted" w:sz="4" w:space="0" w:color="auto"/>
            </w:tcBorders>
          </w:tcPr>
          <w:p w14:paraId="428E330E" w14:textId="28A7E549" w:rsidR="00C81150" w:rsidRPr="00964061" w:rsidRDefault="006464AA" w:rsidP="0037596A">
            <w:pPr>
              <w:rPr>
                <w:snapToGrid w:val="0"/>
                <w:sz w:val="15"/>
                <w:szCs w:val="15"/>
                <w:lang w:eastAsia="sk-SK"/>
              </w:rPr>
            </w:pPr>
            <w:r w:rsidRPr="00964061">
              <w:rPr>
                <w:snapToGrid w:val="0"/>
                <w:sz w:val="15"/>
                <w:szCs w:val="15"/>
                <w:lang w:eastAsia="sk-SK"/>
              </w:rPr>
              <w:t xml:space="preserve">Kalendárny rok </w:t>
            </w:r>
            <w:r w:rsidR="00C00CD5">
              <w:rPr>
                <w:snapToGrid w:val="0"/>
                <w:sz w:val="15"/>
                <w:szCs w:val="15"/>
                <w:lang w:eastAsia="sk-SK"/>
              </w:rPr>
              <w:t>202</w:t>
            </w:r>
            <w:r w:rsidR="001F657B">
              <w:rPr>
                <w:snapToGrid w:val="0"/>
                <w:sz w:val="15"/>
                <w:szCs w:val="15"/>
                <w:lang w:eastAsia="sk-SK"/>
              </w:rPr>
              <w:t>5</w:t>
            </w:r>
          </w:p>
        </w:tc>
      </w:tr>
    </w:tbl>
    <w:p w14:paraId="732D5B60" w14:textId="227AE6DF" w:rsidR="00C81150" w:rsidRDefault="00C81150" w:rsidP="00277161">
      <w:pPr>
        <w:rPr>
          <w:snapToGrid w:val="0"/>
          <w:sz w:val="14"/>
          <w:szCs w:val="14"/>
          <w:lang w:eastAsia="sk-SK"/>
        </w:rPr>
      </w:pPr>
    </w:p>
    <w:p w14:paraId="5FF7BC98" w14:textId="3E0B0D47" w:rsidR="006464AA" w:rsidRDefault="006464AA" w:rsidP="00277161">
      <w:pPr>
        <w:rPr>
          <w:snapToGrid w:val="0"/>
          <w:sz w:val="14"/>
          <w:szCs w:val="14"/>
          <w:lang w:eastAsia="sk-SK"/>
        </w:rPr>
      </w:pPr>
    </w:p>
    <w:p w14:paraId="7FD33C2E" w14:textId="65B8A66C" w:rsidR="006464AA" w:rsidRDefault="006464AA" w:rsidP="00277161">
      <w:pPr>
        <w:rPr>
          <w:snapToGrid w:val="0"/>
          <w:sz w:val="14"/>
          <w:szCs w:val="14"/>
          <w:lang w:eastAsia="sk-SK"/>
        </w:rPr>
      </w:pPr>
    </w:p>
    <w:p w14:paraId="77D564DB" w14:textId="508B2DC7" w:rsidR="006464AA" w:rsidRDefault="006464AA" w:rsidP="00277161">
      <w:pPr>
        <w:rPr>
          <w:snapToGrid w:val="0"/>
          <w:sz w:val="14"/>
          <w:szCs w:val="14"/>
          <w:lang w:eastAsia="sk-SK"/>
        </w:rPr>
      </w:pPr>
    </w:p>
    <w:p w14:paraId="1199F6B6" w14:textId="5A9A67C7" w:rsidR="001327CE" w:rsidRDefault="001327CE" w:rsidP="00277161">
      <w:pPr>
        <w:rPr>
          <w:snapToGrid w:val="0"/>
          <w:sz w:val="14"/>
          <w:szCs w:val="14"/>
          <w:lang w:eastAsia="sk-SK"/>
        </w:rPr>
      </w:pPr>
    </w:p>
    <w:p w14:paraId="2E1779F2" w14:textId="77777777" w:rsidR="00C81150" w:rsidRPr="00BB6E13" w:rsidRDefault="00C81150" w:rsidP="00277161">
      <w:pPr>
        <w:rPr>
          <w:snapToGrid w:val="0"/>
          <w:sz w:val="14"/>
          <w:szCs w:val="14"/>
          <w:lang w:eastAsia="sk-SK"/>
        </w:rPr>
      </w:pPr>
    </w:p>
    <w:p w14:paraId="55AE0D5B" w14:textId="77777777" w:rsidR="00C81150" w:rsidRPr="00BB6E13" w:rsidRDefault="00C81150" w:rsidP="00277161">
      <w:pPr>
        <w:pStyle w:val="Nadpis2"/>
      </w:pPr>
      <w:r w:rsidRPr="00BB6E13">
        <w:t>Zamestnanci</w:t>
      </w:r>
    </w:p>
    <w:p w14:paraId="63C0D716" w14:textId="77777777" w:rsidR="00277161" w:rsidRPr="00BB6E13" w:rsidRDefault="00277161" w:rsidP="00277161">
      <w:pPr>
        <w:rPr>
          <w:snapToGrid w:val="0"/>
          <w:sz w:val="14"/>
          <w:szCs w:val="14"/>
          <w:lang w:eastAsia="sk-SK"/>
        </w:rPr>
      </w:pPr>
      <w:bookmarkStart w:id="0" w:name="T_number_of_employees"/>
      <w:r w:rsidRPr="00BB6E13">
        <w:rPr>
          <w:rFonts w:cs="Arial"/>
          <w:b/>
          <w:bCs/>
          <w:i/>
          <w:iCs/>
          <w:sz w:val="15"/>
          <w:szCs w:val="15"/>
          <w:lang w:eastAsia="sk-SK"/>
        </w:rPr>
        <w:t xml:space="preserve"> </w:t>
      </w:r>
    </w:p>
    <w:tbl>
      <w:tblPr>
        <w:tblW w:w="5000" w:type="pct"/>
        <w:tblLook w:val="04A0" w:firstRow="1" w:lastRow="0" w:firstColumn="1" w:lastColumn="0" w:noHBand="0" w:noVBand="1"/>
      </w:tblPr>
      <w:tblGrid>
        <w:gridCol w:w="6446"/>
        <w:gridCol w:w="1313"/>
        <w:gridCol w:w="1312"/>
      </w:tblGrid>
      <w:tr w:rsidR="00277161" w:rsidRPr="00BB6E13" w14:paraId="33F4719B" w14:textId="77777777" w:rsidTr="00277161">
        <w:tc>
          <w:tcPr>
            <w:tcW w:w="3553" w:type="pct"/>
            <w:tcBorders>
              <w:top w:val="single" w:sz="8" w:space="0" w:color="auto"/>
              <w:left w:val="nil"/>
              <w:bottom w:val="nil"/>
              <w:right w:val="nil"/>
            </w:tcBorders>
            <w:vAlign w:val="center"/>
            <w:hideMark/>
          </w:tcPr>
          <w:p w14:paraId="78085043" w14:textId="77777777" w:rsidR="00277161" w:rsidRPr="00BB6E13" w:rsidRDefault="00277161" w:rsidP="00277161">
            <w:pPr>
              <w:jc w:val="left"/>
              <w:rPr>
                <w:rFonts w:cs="Arial"/>
                <w:b/>
                <w:bCs/>
                <w:i/>
                <w:iCs/>
                <w:sz w:val="15"/>
                <w:szCs w:val="15"/>
              </w:rPr>
            </w:pPr>
            <w:bookmarkStart w:id="1" w:name="RANGE!B14:D17"/>
            <w:r w:rsidRPr="00BB6E13">
              <w:rPr>
                <w:rFonts w:cs="Arial"/>
                <w:b/>
                <w:bCs/>
                <w:i/>
                <w:iCs/>
                <w:sz w:val="15"/>
                <w:szCs w:val="15"/>
              </w:rPr>
              <w:t xml:space="preserve">Názov položky </w:t>
            </w:r>
            <w:bookmarkEnd w:id="1"/>
          </w:p>
        </w:tc>
        <w:tc>
          <w:tcPr>
            <w:tcW w:w="724" w:type="pct"/>
            <w:tcBorders>
              <w:top w:val="single" w:sz="8" w:space="0" w:color="auto"/>
              <w:left w:val="nil"/>
              <w:bottom w:val="nil"/>
              <w:right w:val="nil"/>
            </w:tcBorders>
            <w:vAlign w:val="center"/>
            <w:hideMark/>
          </w:tcPr>
          <w:p w14:paraId="71FC2268" w14:textId="31F5B441" w:rsidR="00637C5B" w:rsidRPr="00BB6E13" w:rsidRDefault="00C00CD5" w:rsidP="00637C5B">
            <w:pPr>
              <w:jc w:val="center"/>
              <w:rPr>
                <w:rFonts w:cs="Arial"/>
                <w:b/>
                <w:bCs/>
                <w:i/>
                <w:iCs/>
                <w:sz w:val="15"/>
                <w:szCs w:val="15"/>
              </w:rPr>
            </w:pPr>
            <w:r>
              <w:rPr>
                <w:rFonts w:cs="Arial"/>
                <w:b/>
                <w:bCs/>
                <w:i/>
                <w:iCs/>
                <w:sz w:val="15"/>
                <w:szCs w:val="15"/>
              </w:rPr>
              <w:t>202</w:t>
            </w:r>
            <w:r w:rsidR="001F657B">
              <w:rPr>
                <w:rFonts w:cs="Arial"/>
                <w:b/>
                <w:bCs/>
                <w:i/>
                <w:iCs/>
                <w:sz w:val="15"/>
                <w:szCs w:val="15"/>
              </w:rPr>
              <w:t>5</w:t>
            </w:r>
          </w:p>
        </w:tc>
        <w:tc>
          <w:tcPr>
            <w:tcW w:w="724" w:type="pct"/>
            <w:tcBorders>
              <w:top w:val="single" w:sz="8" w:space="0" w:color="auto"/>
              <w:left w:val="nil"/>
              <w:bottom w:val="nil"/>
              <w:right w:val="nil"/>
            </w:tcBorders>
            <w:vAlign w:val="center"/>
            <w:hideMark/>
          </w:tcPr>
          <w:p w14:paraId="70C0EA96" w14:textId="70C3262D" w:rsidR="00277161" w:rsidRPr="00BB6E13" w:rsidRDefault="00C00CD5">
            <w:pPr>
              <w:jc w:val="center"/>
              <w:rPr>
                <w:rFonts w:cs="Arial"/>
                <w:b/>
                <w:bCs/>
                <w:i/>
                <w:iCs/>
                <w:sz w:val="15"/>
                <w:szCs w:val="15"/>
              </w:rPr>
            </w:pPr>
            <w:r>
              <w:rPr>
                <w:rFonts w:cs="Arial"/>
                <w:b/>
                <w:bCs/>
                <w:i/>
                <w:iCs/>
                <w:sz w:val="15"/>
                <w:szCs w:val="15"/>
              </w:rPr>
              <w:t>202</w:t>
            </w:r>
            <w:r w:rsidR="00D27981">
              <w:rPr>
                <w:rFonts w:cs="Arial"/>
                <w:b/>
                <w:bCs/>
                <w:i/>
                <w:iCs/>
                <w:sz w:val="15"/>
                <w:szCs w:val="15"/>
              </w:rPr>
              <w:t>4</w:t>
            </w:r>
          </w:p>
        </w:tc>
      </w:tr>
      <w:tr w:rsidR="00277161" w:rsidRPr="00BB6E13" w14:paraId="36A9879C" w14:textId="77777777" w:rsidTr="00277161">
        <w:tc>
          <w:tcPr>
            <w:tcW w:w="3553" w:type="pct"/>
            <w:tcBorders>
              <w:top w:val="single" w:sz="4" w:space="0" w:color="auto"/>
              <w:left w:val="nil"/>
              <w:bottom w:val="nil"/>
              <w:right w:val="nil"/>
            </w:tcBorders>
            <w:vAlign w:val="center"/>
            <w:hideMark/>
          </w:tcPr>
          <w:p w14:paraId="43B71D8D" w14:textId="77777777" w:rsidR="00277161" w:rsidRPr="00BB6E13" w:rsidRDefault="00277161" w:rsidP="00277161">
            <w:pPr>
              <w:jc w:val="left"/>
              <w:rPr>
                <w:rFonts w:cs="Arial"/>
                <w:sz w:val="15"/>
                <w:szCs w:val="15"/>
              </w:rPr>
            </w:pPr>
            <w:r w:rsidRPr="00BB6E13">
              <w:rPr>
                <w:rFonts w:cs="Arial"/>
                <w:sz w:val="15"/>
                <w:szCs w:val="15"/>
              </w:rPr>
              <w:t>Priemerný prepočítaný počet zamestnancov</w:t>
            </w:r>
          </w:p>
        </w:tc>
        <w:tc>
          <w:tcPr>
            <w:tcW w:w="724" w:type="pct"/>
            <w:tcBorders>
              <w:top w:val="single" w:sz="4" w:space="0" w:color="auto"/>
              <w:left w:val="nil"/>
              <w:bottom w:val="nil"/>
              <w:right w:val="nil"/>
            </w:tcBorders>
            <w:vAlign w:val="bottom"/>
            <w:hideMark/>
          </w:tcPr>
          <w:p w14:paraId="62F586AF" w14:textId="3D55B99F" w:rsidR="00277161" w:rsidRPr="00FA2723" w:rsidRDefault="003A41DE" w:rsidP="003E2F23">
            <w:pPr>
              <w:jc w:val="right"/>
              <w:rPr>
                <w:rFonts w:cs="Arial"/>
                <w:sz w:val="15"/>
                <w:szCs w:val="15"/>
              </w:rPr>
            </w:pPr>
            <w:r>
              <w:rPr>
                <w:rFonts w:cs="Arial"/>
                <w:sz w:val="15"/>
                <w:szCs w:val="15"/>
              </w:rPr>
              <w:t>100,2</w:t>
            </w:r>
            <w:r w:rsidR="003E2F23" w:rsidRPr="00FA2723">
              <w:rPr>
                <w:rFonts w:cs="Arial"/>
                <w:sz w:val="15"/>
                <w:szCs w:val="15"/>
              </w:rPr>
              <w:t xml:space="preserve"> </w:t>
            </w:r>
          </w:p>
        </w:tc>
        <w:tc>
          <w:tcPr>
            <w:tcW w:w="724" w:type="pct"/>
            <w:tcBorders>
              <w:top w:val="single" w:sz="4" w:space="0" w:color="auto"/>
              <w:left w:val="nil"/>
              <w:bottom w:val="nil"/>
              <w:right w:val="nil"/>
            </w:tcBorders>
            <w:vAlign w:val="bottom"/>
            <w:hideMark/>
          </w:tcPr>
          <w:p w14:paraId="003CC6F6" w14:textId="7F72E1F9" w:rsidR="00277161" w:rsidRPr="00BB6E13" w:rsidRDefault="00D27981" w:rsidP="00277161">
            <w:pPr>
              <w:jc w:val="right"/>
              <w:rPr>
                <w:rFonts w:cs="Arial"/>
                <w:sz w:val="15"/>
                <w:szCs w:val="15"/>
              </w:rPr>
            </w:pPr>
            <w:r>
              <w:rPr>
                <w:rFonts w:cs="Arial"/>
                <w:sz w:val="15"/>
                <w:szCs w:val="15"/>
              </w:rPr>
              <w:t>97,7</w:t>
            </w:r>
          </w:p>
        </w:tc>
      </w:tr>
      <w:tr w:rsidR="00277161" w:rsidRPr="00BB6E13" w14:paraId="360F9E39" w14:textId="77777777" w:rsidTr="00277161">
        <w:tc>
          <w:tcPr>
            <w:tcW w:w="3553" w:type="pct"/>
            <w:tcBorders>
              <w:top w:val="nil"/>
              <w:left w:val="nil"/>
              <w:bottom w:val="nil"/>
              <w:right w:val="nil"/>
            </w:tcBorders>
            <w:vAlign w:val="center"/>
            <w:hideMark/>
          </w:tcPr>
          <w:p w14:paraId="20C44703" w14:textId="77777777" w:rsidR="00277161" w:rsidRPr="00BB6E13" w:rsidRDefault="00277161" w:rsidP="00277161">
            <w:pPr>
              <w:jc w:val="left"/>
              <w:rPr>
                <w:rFonts w:cs="Arial"/>
                <w:sz w:val="15"/>
                <w:szCs w:val="15"/>
              </w:rPr>
            </w:pPr>
            <w:r w:rsidRPr="00BB6E13">
              <w:rPr>
                <w:rFonts w:cs="Arial"/>
                <w:sz w:val="15"/>
                <w:szCs w:val="15"/>
              </w:rPr>
              <w:t>Stav zamestnancov ku dňu, ku ktorému sa zostavuje účtovná závierka</w:t>
            </w:r>
          </w:p>
        </w:tc>
        <w:tc>
          <w:tcPr>
            <w:tcW w:w="724" w:type="pct"/>
            <w:tcBorders>
              <w:top w:val="nil"/>
              <w:left w:val="nil"/>
              <w:bottom w:val="nil"/>
              <w:right w:val="nil"/>
            </w:tcBorders>
            <w:vAlign w:val="bottom"/>
            <w:hideMark/>
          </w:tcPr>
          <w:p w14:paraId="24E51010" w14:textId="5C080ADB" w:rsidR="00277161" w:rsidRPr="00FA2723" w:rsidRDefault="00B6694C" w:rsidP="003E2F23">
            <w:pPr>
              <w:jc w:val="right"/>
              <w:rPr>
                <w:rFonts w:cs="Arial"/>
                <w:sz w:val="15"/>
                <w:szCs w:val="15"/>
              </w:rPr>
            </w:pPr>
            <w:r>
              <w:rPr>
                <w:rFonts w:cs="Arial"/>
                <w:sz w:val="15"/>
                <w:szCs w:val="15"/>
              </w:rPr>
              <w:t>114</w:t>
            </w:r>
            <w:r w:rsidR="003E2F23" w:rsidRPr="00FA2723">
              <w:rPr>
                <w:rFonts w:cs="Arial"/>
                <w:sz w:val="15"/>
                <w:szCs w:val="15"/>
              </w:rPr>
              <w:t xml:space="preserve"> </w:t>
            </w:r>
          </w:p>
        </w:tc>
        <w:tc>
          <w:tcPr>
            <w:tcW w:w="724" w:type="pct"/>
            <w:tcBorders>
              <w:top w:val="nil"/>
              <w:left w:val="nil"/>
              <w:bottom w:val="nil"/>
              <w:right w:val="nil"/>
            </w:tcBorders>
            <w:vAlign w:val="bottom"/>
            <w:hideMark/>
          </w:tcPr>
          <w:p w14:paraId="02A604B7" w14:textId="23436204" w:rsidR="00277161" w:rsidRPr="00BB6E13" w:rsidRDefault="003A41DE" w:rsidP="00277161">
            <w:pPr>
              <w:jc w:val="right"/>
              <w:rPr>
                <w:rFonts w:cs="Arial"/>
                <w:sz w:val="15"/>
                <w:szCs w:val="15"/>
              </w:rPr>
            </w:pPr>
            <w:r>
              <w:rPr>
                <w:rFonts w:cs="Arial"/>
                <w:sz w:val="15"/>
                <w:szCs w:val="15"/>
              </w:rPr>
              <w:t>99</w:t>
            </w:r>
          </w:p>
        </w:tc>
      </w:tr>
      <w:tr w:rsidR="00277161" w:rsidRPr="00BB6E13" w14:paraId="4337EAB4" w14:textId="77777777" w:rsidTr="00277161">
        <w:tc>
          <w:tcPr>
            <w:tcW w:w="3553" w:type="pct"/>
            <w:tcBorders>
              <w:top w:val="nil"/>
              <w:left w:val="nil"/>
              <w:bottom w:val="single" w:sz="8" w:space="0" w:color="auto"/>
              <w:right w:val="nil"/>
            </w:tcBorders>
            <w:vAlign w:val="center"/>
            <w:hideMark/>
          </w:tcPr>
          <w:p w14:paraId="1035BDF7" w14:textId="77777777" w:rsidR="00277161" w:rsidRPr="00BB6E13" w:rsidRDefault="00277161" w:rsidP="00277161">
            <w:pPr>
              <w:ind w:left="176"/>
              <w:jc w:val="left"/>
              <w:rPr>
                <w:rFonts w:cs="Arial"/>
                <w:i/>
                <w:iCs/>
                <w:sz w:val="15"/>
                <w:szCs w:val="15"/>
              </w:rPr>
            </w:pPr>
            <w:r w:rsidRPr="00BB6E13">
              <w:rPr>
                <w:rFonts w:cs="Arial"/>
                <w:i/>
                <w:iCs/>
                <w:sz w:val="15"/>
                <w:szCs w:val="15"/>
              </w:rPr>
              <w:t>z toho: vedúci zamestnanci</w:t>
            </w:r>
          </w:p>
        </w:tc>
        <w:tc>
          <w:tcPr>
            <w:tcW w:w="724" w:type="pct"/>
            <w:tcBorders>
              <w:top w:val="nil"/>
              <w:left w:val="nil"/>
              <w:bottom w:val="single" w:sz="8" w:space="0" w:color="auto"/>
              <w:right w:val="nil"/>
            </w:tcBorders>
            <w:vAlign w:val="bottom"/>
            <w:hideMark/>
          </w:tcPr>
          <w:p w14:paraId="78C55B42" w14:textId="0C7FAC77" w:rsidR="00277161" w:rsidRPr="00FA2723" w:rsidRDefault="00E33D88" w:rsidP="00277161">
            <w:pPr>
              <w:jc w:val="right"/>
              <w:rPr>
                <w:rFonts w:cs="Arial"/>
                <w:i/>
                <w:iCs/>
                <w:sz w:val="15"/>
                <w:szCs w:val="15"/>
              </w:rPr>
            </w:pPr>
            <w:r>
              <w:rPr>
                <w:rFonts w:cs="Arial"/>
                <w:i/>
                <w:iCs/>
                <w:sz w:val="15"/>
                <w:szCs w:val="15"/>
              </w:rPr>
              <w:t>2</w:t>
            </w:r>
            <w:r w:rsidR="00277161" w:rsidRPr="00FA2723">
              <w:rPr>
                <w:rFonts w:cs="Arial"/>
                <w:i/>
                <w:iCs/>
                <w:sz w:val="15"/>
                <w:szCs w:val="15"/>
              </w:rPr>
              <w:t xml:space="preserve"> </w:t>
            </w:r>
          </w:p>
        </w:tc>
        <w:tc>
          <w:tcPr>
            <w:tcW w:w="724" w:type="pct"/>
            <w:tcBorders>
              <w:top w:val="nil"/>
              <w:left w:val="nil"/>
              <w:bottom w:val="single" w:sz="8" w:space="0" w:color="auto"/>
              <w:right w:val="nil"/>
            </w:tcBorders>
            <w:vAlign w:val="bottom"/>
            <w:hideMark/>
          </w:tcPr>
          <w:p w14:paraId="464AEB76" w14:textId="2066034D" w:rsidR="00277161" w:rsidRPr="00BB6E13" w:rsidRDefault="00E33D88" w:rsidP="00277161">
            <w:pPr>
              <w:jc w:val="right"/>
              <w:rPr>
                <w:rFonts w:cs="Arial"/>
                <w:i/>
                <w:iCs/>
                <w:sz w:val="15"/>
                <w:szCs w:val="15"/>
              </w:rPr>
            </w:pPr>
            <w:r>
              <w:rPr>
                <w:rFonts w:cs="Arial"/>
                <w:i/>
                <w:iCs/>
                <w:sz w:val="15"/>
                <w:szCs w:val="15"/>
              </w:rPr>
              <w:t>2</w:t>
            </w:r>
            <w:r w:rsidR="00277161" w:rsidRPr="00BB6E13">
              <w:rPr>
                <w:rFonts w:cs="Arial"/>
                <w:i/>
                <w:iCs/>
                <w:sz w:val="15"/>
                <w:szCs w:val="15"/>
              </w:rPr>
              <w:t xml:space="preserve"> </w:t>
            </w:r>
          </w:p>
        </w:tc>
      </w:tr>
    </w:tbl>
    <w:p w14:paraId="7C77879F" w14:textId="3BDB3659" w:rsidR="00C81150" w:rsidRPr="00BB6E13" w:rsidRDefault="00C81150" w:rsidP="00277161">
      <w:pPr>
        <w:rPr>
          <w:snapToGrid w:val="0"/>
          <w:sz w:val="14"/>
          <w:szCs w:val="14"/>
          <w:lang w:eastAsia="sk-SK"/>
        </w:rPr>
      </w:pPr>
    </w:p>
    <w:bookmarkEnd w:id="0"/>
    <w:p w14:paraId="222EA70C" w14:textId="02BCEE6E" w:rsidR="00C81150" w:rsidRDefault="00C81150" w:rsidP="00277161">
      <w:pPr>
        <w:rPr>
          <w:snapToGrid w:val="0"/>
          <w:sz w:val="14"/>
          <w:szCs w:val="14"/>
          <w:lang w:eastAsia="sk-SK"/>
        </w:rPr>
      </w:pPr>
    </w:p>
    <w:p w14:paraId="2513A5BD" w14:textId="77777777" w:rsidR="003854CB" w:rsidRPr="00BB6E13" w:rsidRDefault="003854CB" w:rsidP="00277161">
      <w:pPr>
        <w:rPr>
          <w:snapToGrid w:val="0"/>
          <w:sz w:val="14"/>
          <w:szCs w:val="14"/>
          <w:lang w:eastAsia="sk-SK"/>
        </w:rPr>
      </w:pPr>
    </w:p>
    <w:p w14:paraId="72CB3266" w14:textId="77777777" w:rsidR="0021576C" w:rsidRPr="00BB6E13" w:rsidRDefault="0021576C" w:rsidP="00277161">
      <w:pPr>
        <w:rPr>
          <w:snapToGrid w:val="0"/>
          <w:sz w:val="14"/>
          <w:szCs w:val="14"/>
          <w:lang w:eastAsia="sk-SK"/>
        </w:rPr>
      </w:pPr>
    </w:p>
    <w:p w14:paraId="78597859" w14:textId="77777777" w:rsidR="00C81150" w:rsidRPr="00BB6E13" w:rsidRDefault="00C81150" w:rsidP="00277161">
      <w:pPr>
        <w:pStyle w:val="Nadpis2"/>
      </w:pPr>
      <w:r w:rsidRPr="00BB6E13">
        <w:t>Neobmedzené ručenie</w:t>
      </w:r>
    </w:p>
    <w:p w14:paraId="1B6AF3EF" w14:textId="77777777" w:rsidR="00162043" w:rsidRPr="00BB6E13" w:rsidRDefault="00162043" w:rsidP="00277161">
      <w:pPr>
        <w:rPr>
          <w:snapToGrid w:val="0"/>
          <w:sz w:val="14"/>
          <w:szCs w:val="14"/>
          <w:lang w:eastAsia="sk-SK"/>
        </w:rPr>
      </w:pPr>
    </w:p>
    <w:p w14:paraId="711CC634" w14:textId="3F6D729C" w:rsidR="00C81150" w:rsidRPr="00964061" w:rsidRDefault="004D27A8" w:rsidP="00277161">
      <w:pPr>
        <w:rPr>
          <w:snapToGrid w:val="0"/>
          <w:szCs w:val="17"/>
          <w:lang w:eastAsia="sk-SK"/>
        </w:rPr>
      </w:pPr>
      <w:proofErr w:type="spellStart"/>
      <w:r w:rsidRPr="00964061">
        <w:t>Brantner</w:t>
      </w:r>
      <w:proofErr w:type="spellEnd"/>
      <w:r w:rsidRPr="00964061">
        <w:t xml:space="preserve"> </w:t>
      </w:r>
      <w:r w:rsidR="00E33D88">
        <w:t>Gemer</w:t>
      </w:r>
      <w:r w:rsidRPr="00964061">
        <w:t>, s.r.o.</w:t>
      </w:r>
      <w:r w:rsidR="00767A6E" w:rsidRPr="003E2F23">
        <w:rPr>
          <w:snapToGrid w:val="0"/>
          <w:szCs w:val="17"/>
          <w:lang w:eastAsia="sk-SK"/>
        </w:rPr>
        <w:t>,</w:t>
      </w:r>
      <w:r w:rsidR="00C81150" w:rsidRPr="003E2F23">
        <w:rPr>
          <w:snapToGrid w:val="0"/>
          <w:szCs w:val="17"/>
          <w:lang w:eastAsia="sk-SK"/>
        </w:rPr>
        <w:t xml:space="preserve"> </w:t>
      </w:r>
      <w:r w:rsidR="00EC786F" w:rsidRPr="003E2F23">
        <w:rPr>
          <w:snapToGrid w:val="0"/>
          <w:szCs w:val="17"/>
          <w:lang w:eastAsia="sk-SK"/>
        </w:rPr>
        <w:t xml:space="preserve">(ďalej len „spoločnosť“) </w:t>
      </w:r>
      <w:r w:rsidR="00E26A6C" w:rsidRPr="00964061">
        <w:rPr>
          <w:snapToGrid w:val="0"/>
          <w:szCs w:val="17"/>
          <w:lang w:eastAsia="sk-SK"/>
        </w:rPr>
        <w:t>nie je</w:t>
      </w:r>
      <w:r w:rsidRPr="00964061">
        <w:rPr>
          <w:snapToGrid w:val="0"/>
          <w:szCs w:val="17"/>
          <w:lang w:eastAsia="sk-SK"/>
        </w:rPr>
        <w:t xml:space="preserve"> </w:t>
      </w:r>
      <w:r w:rsidR="004B7838" w:rsidRPr="003E2F23">
        <w:rPr>
          <w:snapToGrid w:val="0"/>
          <w:szCs w:val="17"/>
          <w:lang w:eastAsia="sk-SK"/>
        </w:rPr>
        <w:t xml:space="preserve">neobmedzene ručiacim </w:t>
      </w:r>
      <w:r w:rsidR="00C81150" w:rsidRPr="003E2F23">
        <w:rPr>
          <w:snapToGrid w:val="0"/>
          <w:szCs w:val="17"/>
          <w:lang w:eastAsia="sk-SK"/>
        </w:rPr>
        <w:t xml:space="preserve">spoločníkom </w:t>
      </w:r>
      <w:r w:rsidR="00E26A6C" w:rsidRPr="003E2F23">
        <w:rPr>
          <w:snapToGrid w:val="0"/>
          <w:szCs w:val="17"/>
          <w:lang w:eastAsia="sk-SK"/>
        </w:rPr>
        <w:t>v</w:t>
      </w:r>
      <w:r w:rsidRPr="003E2F23">
        <w:rPr>
          <w:snapToGrid w:val="0"/>
          <w:szCs w:val="17"/>
          <w:lang w:eastAsia="sk-SK"/>
        </w:rPr>
        <w:t xml:space="preserve"> žiadnej inej </w:t>
      </w:r>
      <w:r w:rsidR="00E26A6C" w:rsidRPr="00964061">
        <w:rPr>
          <w:snapToGrid w:val="0"/>
          <w:szCs w:val="17"/>
          <w:lang w:eastAsia="sk-SK"/>
        </w:rPr>
        <w:t>účtovnej jednotk</w:t>
      </w:r>
      <w:r w:rsidRPr="00964061">
        <w:rPr>
          <w:snapToGrid w:val="0"/>
          <w:szCs w:val="17"/>
          <w:lang w:eastAsia="sk-SK"/>
        </w:rPr>
        <w:t>e</w:t>
      </w:r>
      <w:r w:rsidR="00D22B64" w:rsidRPr="00964061">
        <w:rPr>
          <w:snapToGrid w:val="0"/>
          <w:szCs w:val="17"/>
          <w:lang w:eastAsia="sk-SK"/>
        </w:rPr>
        <w:t>.</w:t>
      </w:r>
    </w:p>
    <w:p w14:paraId="77ECA370" w14:textId="77777777" w:rsidR="00C81150" w:rsidRPr="00BB6E13" w:rsidRDefault="00C81150" w:rsidP="00277161">
      <w:pPr>
        <w:rPr>
          <w:snapToGrid w:val="0"/>
          <w:sz w:val="14"/>
          <w:szCs w:val="14"/>
          <w:lang w:eastAsia="sk-SK"/>
        </w:rPr>
      </w:pPr>
    </w:p>
    <w:p w14:paraId="7098C21E" w14:textId="77777777" w:rsidR="00C81150" w:rsidRPr="00BB6E13" w:rsidRDefault="00C81150" w:rsidP="00277161">
      <w:pPr>
        <w:rPr>
          <w:snapToGrid w:val="0"/>
          <w:sz w:val="14"/>
          <w:szCs w:val="14"/>
          <w:lang w:eastAsia="sk-SK"/>
        </w:rPr>
      </w:pPr>
    </w:p>
    <w:p w14:paraId="2F5BFBF3" w14:textId="77777777" w:rsidR="00C81150" w:rsidRPr="00BB6E13" w:rsidRDefault="00C81150" w:rsidP="00277161">
      <w:pPr>
        <w:pStyle w:val="Nadpis2"/>
      </w:pPr>
      <w:r w:rsidRPr="00BB6E13">
        <w:t>Právny dôvod zostavenia účtovnej závierky</w:t>
      </w:r>
    </w:p>
    <w:p w14:paraId="76DD6746" w14:textId="77777777" w:rsidR="00162043" w:rsidRPr="003E2F23" w:rsidRDefault="00162043" w:rsidP="00277161">
      <w:pPr>
        <w:rPr>
          <w:snapToGrid w:val="0"/>
          <w:sz w:val="14"/>
          <w:szCs w:val="14"/>
          <w:lang w:eastAsia="sk-SK"/>
        </w:rPr>
      </w:pPr>
    </w:p>
    <w:p w14:paraId="26CFEC01" w14:textId="79963114" w:rsidR="00C81150" w:rsidRPr="003E2F23" w:rsidRDefault="00C81150" w:rsidP="00277161">
      <w:pPr>
        <w:rPr>
          <w:snapToGrid w:val="0"/>
          <w:lang w:eastAsia="sk-SK"/>
        </w:rPr>
      </w:pPr>
      <w:r w:rsidRPr="003E2F23">
        <w:rPr>
          <w:snapToGrid w:val="0"/>
          <w:lang w:eastAsia="sk-SK"/>
        </w:rPr>
        <w:t xml:space="preserve">Táto účtovná závierka je riadna individuálna účtovná závierka </w:t>
      </w:r>
      <w:r w:rsidR="00C27954" w:rsidRPr="003E2F23">
        <w:rPr>
          <w:snapToGrid w:val="0"/>
          <w:lang w:eastAsia="sk-SK"/>
        </w:rPr>
        <w:t xml:space="preserve">spoločnosti </w:t>
      </w:r>
      <w:proofErr w:type="spellStart"/>
      <w:r w:rsidR="004D27A8" w:rsidRPr="00964061">
        <w:t>Brantner</w:t>
      </w:r>
      <w:proofErr w:type="spellEnd"/>
      <w:r w:rsidR="004D27A8" w:rsidRPr="00964061">
        <w:t xml:space="preserve"> </w:t>
      </w:r>
      <w:r w:rsidR="00285C6F">
        <w:t>Gemer</w:t>
      </w:r>
      <w:r w:rsidR="004D27A8" w:rsidRPr="00964061">
        <w:t>, s.r.o.</w:t>
      </w:r>
      <w:r w:rsidRPr="003E2F23">
        <w:rPr>
          <w:snapToGrid w:val="0"/>
          <w:lang w:eastAsia="sk-SK"/>
        </w:rPr>
        <w:t>. Bola zostavená za účtovné obdobie od 1. januára do 31. decembra </w:t>
      </w:r>
      <w:r w:rsidR="00C00CD5">
        <w:rPr>
          <w:snapToGrid w:val="0"/>
          <w:lang w:eastAsia="sk-SK"/>
        </w:rPr>
        <w:t>202</w:t>
      </w:r>
      <w:r w:rsidR="009663D6">
        <w:rPr>
          <w:snapToGrid w:val="0"/>
          <w:lang w:eastAsia="sk-SK"/>
        </w:rPr>
        <w:t>5</w:t>
      </w:r>
      <w:r w:rsidR="00C43231" w:rsidRPr="003E2F23">
        <w:rPr>
          <w:snapToGrid w:val="0"/>
          <w:lang w:eastAsia="sk-SK"/>
        </w:rPr>
        <w:t xml:space="preserve"> </w:t>
      </w:r>
      <w:r w:rsidRPr="003E2F23">
        <w:rPr>
          <w:snapToGrid w:val="0"/>
          <w:lang w:eastAsia="sk-SK"/>
        </w:rPr>
        <w:t>podľa slovenských právnych predpisov, a to zákona o</w:t>
      </w:r>
      <w:r w:rsidRPr="003E2F23">
        <w:t> </w:t>
      </w:r>
      <w:r w:rsidRPr="003E2F23">
        <w:rPr>
          <w:snapToGrid w:val="0"/>
          <w:lang w:eastAsia="sk-SK"/>
        </w:rPr>
        <w:t xml:space="preserve">účtovníctve a postupov účtovania pre podnikateľov. </w:t>
      </w:r>
    </w:p>
    <w:p w14:paraId="119DBAB5" w14:textId="77777777" w:rsidR="00C81150" w:rsidRPr="003E2F23" w:rsidRDefault="00C81150" w:rsidP="00277161">
      <w:pPr>
        <w:rPr>
          <w:snapToGrid w:val="0"/>
          <w:sz w:val="14"/>
          <w:szCs w:val="14"/>
          <w:lang w:eastAsia="sk-SK"/>
        </w:rPr>
      </w:pPr>
    </w:p>
    <w:p w14:paraId="6B106B26" w14:textId="01339C45" w:rsidR="00416D85" w:rsidRPr="00BB6E13" w:rsidRDefault="00416D85" w:rsidP="00277161">
      <w:r w:rsidRPr="00BB6E13">
        <w:t>Účtovná závierka je zostavená na všeobecné použitie. Informácie v nej uvedené nie je možné použiť</w:t>
      </w:r>
      <w:r w:rsidR="003739D1">
        <w:br/>
      </w:r>
      <w:r w:rsidRPr="00BB6E13">
        <w:t>na účely akéhokoľvek špecifického používateľa ani na posúdenie jednotlivých transakcií. Používatelia účtovnej závierky by sa pri rozhodovaní nemali spoliehať na túto účtovnú závierku ako jediný zdroj informácií.</w:t>
      </w:r>
    </w:p>
    <w:p w14:paraId="6FEB6FE3" w14:textId="77777777" w:rsidR="00416D85" w:rsidRPr="00BB6E13" w:rsidRDefault="00416D85" w:rsidP="00277161">
      <w:pPr>
        <w:rPr>
          <w:snapToGrid w:val="0"/>
          <w:sz w:val="14"/>
          <w:szCs w:val="14"/>
          <w:lang w:eastAsia="sk-SK"/>
        </w:rPr>
      </w:pPr>
    </w:p>
    <w:p w14:paraId="363044A3" w14:textId="77777777" w:rsidR="00C81150" w:rsidRPr="00BB6E13" w:rsidRDefault="00C81150" w:rsidP="00277161">
      <w:pPr>
        <w:rPr>
          <w:snapToGrid w:val="0"/>
          <w:sz w:val="14"/>
          <w:szCs w:val="14"/>
          <w:lang w:eastAsia="sk-SK"/>
        </w:rPr>
      </w:pPr>
    </w:p>
    <w:p w14:paraId="74C5EDB7" w14:textId="37CDCA2C" w:rsidR="00C81150" w:rsidRPr="00BB6E13" w:rsidRDefault="00C81150" w:rsidP="00277161">
      <w:pPr>
        <w:pStyle w:val="Nadpis2"/>
      </w:pPr>
      <w:r w:rsidRPr="00BB6E13">
        <w:t>Schválen</w:t>
      </w:r>
      <w:r w:rsidR="00AC79A3" w:rsidRPr="00BB6E13">
        <w:t xml:space="preserve">ie účtovnej závierky za rok </w:t>
      </w:r>
      <w:r w:rsidR="00C00CD5">
        <w:t>202</w:t>
      </w:r>
      <w:r w:rsidR="009663D6">
        <w:t>5</w:t>
      </w:r>
    </w:p>
    <w:p w14:paraId="683D70C7" w14:textId="77777777" w:rsidR="00AC79A3" w:rsidRPr="00BB6E13" w:rsidRDefault="00AC79A3" w:rsidP="00277161">
      <w:pPr>
        <w:rPr>
          <w:sz w:val="14"/>
          <w:szCs w:val="14"/>
          <w:lang w:eastAsia="sk-SK"/>
        </w:rPr>
      </w:pPr>
    </w:p>
    <w:p w14:paraId="064F08F2" w14:textId="2883B645" w:rsidR="004D27A8" w:rsidRPr="003E2F23" w:rsidRDefault="00C81150" w:rsidP="00277161">
      <w:pPr>
        <w:rPr>
          <w:snapToGrid w:val="0"/>
          <w:lang w:eastAsia="sk-SK"/>
        </w:rPr>
      </w:pPr>
      <w:r w:rsidRPr="00BB6E13">
        <w:rPr>
          <w:snapToGrid w:val="0"/>
          <w:lang w:eastAsia="sk-SK"/>
        </w:rPr>
        <w:t>Účtovn</w:t>
      </w:r>
      <w:r w:rsidR="003D2DB3">
        <w:rPr>
          <w:snapToGrid w:val="0"/>
          <w:lang w:eastAsia="sk-SK"/>
        </w:rPr>
        <w:t>á</w:t>
      </w:r>
      <w:r w:rsidRPr="00BB6E13">
        <w:rPr>
          <w:snapToGrid w:val="0"/>
          <w:lang w:eastAsia="sk-SK"/>
        </w:rPr>
        <w:t xml:space="preserve"> závierk</w:t>
      </w:r>
      <w:r w:rsidR="003D2DB3">
        <w:rPr>
          <w:snapToGrid w:val="0"/>
          <w:lang w:eastAsia="sk-SK"/>
        </w:rPr>
        <w:t>a</w:t>
      </w:r>
      <w:r w:rsidRPr="00BB6E13">
        <w:rPr>
          <w:snapToGrid w:val="0"/>
          <w:lang w:eastAsia="sk-SK"/>
        </w:rPr>
        <w:t xml:space="preserve"> </w:t>
      </w:r>
      <w:r w:rsidRPr="003E2F23">
        <w:rPr>
          <w:snapToGrid w:val="0"/>
          <w:lang w:eastAsia="sk-SK"/>
        </w:rPr>
        <w:t xml:space="preserve">spoločnosti </w:t>
      </w:r>
      <w:proofErr w:type="spellStart"/>
      <w:r w:rsidR="004D27A8" w:rsidRPr="00964061">
        <w:t>Brantner</w:t>
      </w:r>
      <w:proofErr w:type="spellEnd"/>
      <w:r w:rsidR="004D27A8" w:rsidRPr="00964061">
        <w:t xml:space="preserve"> </w:t>
      </w:r>
      <w:r w:rsidR="00285C6F">
        <w:t>Gemer</w:t>
      </w:r>
      <w:r w:rsidR="004D27A8" w:rsidRPr="00964061">
        <w:t>, s.r.o.</w:t>
      </w:r>
      <w:r w:rsidRPr="003E2F23">
        <w:rPr>
          <w:snapToGrid w:val="0"/>
          <w:lang w:eastAsia="sk-SK"/>
        </w:rPr>
        <w:t xml:space="preserve">, za rok </w:t>
      </w:r>
      <w:r w:rsidR="00C00CD5">
        <w:rPr>
          <w:snapToGrid w:val="0"/>
          <w:lang w:eastAsia="sk-SK"/>
        </w:rPr>
        <w:t>202</w:t>
      </w:r>
      <w:r w:rsidR="006672DB">
        <w:rPr>
          <w:snapToGrid w:val="0"/>
          <w:lang w:eastAsia="sk-SK"/>
        </w:rPr>
        <w:t>3</w:t>
      </w:r>
      <w:r w:rsidR="0015480F" w:rsidRPr="003E2F23">
        <w:rPr>
          <w:snapToGrid w:val="0"/>
          <w:lang w:eastAsia="sk-SK"/>
        </w:rPr>
        <w:t xml:space="preserve"> </w:t>
      </w:r>
      <w:r w:rsidR="003D2DB3">
        <w:rPr>
          <w:snapToGrid w:val="0"/>
          <w:lang w:eastAsia="sk-SK"/>
        </w:rPr>
        <w:t xml:space="preserve">bola schválená </w:t>
      </w:r>
      <w:r w:rsidR="003967E0">
        <w:rPr>
          <w:snapToGrid w:val="0"/>
          <w:lang w:eastAsia="sk-SK"/>
        </w:rPr>
        <w:t xml:space="preserve">per </w:t>
      </w:r>
      <w:proofErr w:type="spellStart"/>
      <w:r w:rsidR="003967E0">
        <w:rPr>
          <w:snapToGrid w:val="0"/>
          <w:lang w:eastAsia="sk-SK"/>
        </w:rPr>
        <w:t>rollam</w:t>
      </w:r>
      <w:proofErr w:type="spellEnd"/>
      <w:r w:rsidR="003967E0">
        <w:rPr>
          <w:snapToGrid w:val="0"/>
          <w:lang w:eastAsia="sk-SK"/>
        </w:rPr>
        <w:t xml:space="preserve"> schválením </w:t>
      </w:r>
      <w:r w:rsidR="0018350F">
        <w:rPr>
          <w:snapToGrid w:val="0"/>
          <w:lang w:eastAsia="sk-SK"/>
        </w:rPr>
        <w:t xml:space="preserve">Valného </w:t>
      </w:r>
      <w:r w:rsidR="003D2DB3" w:rsidRPr="00552B68">
        <w:rPr>
          <w:snapToGrid w:val="0"/>
          <w:lang w:eastAsia="sk-SK"/>
        </w:rPr>
        <w:t xml:space="preserve">zhromaždenia </w:t>
      </w:r>
      <w:r w:rsidR="00AC79A3" w:rsidRPr="00552B68">
        <w:rPr>
          <w:snapToGrid w:val="0"/>
          <w:lang w:eastAsia="sk-SK"/>
        </w:rPr>
        <w:t xml:space="preserve">dňa </w:t>
      </w:r>
      <w:r w:rsidR="00135324">
        <w:rPr>
          <w:snapToGrid w:val="0"/>
          <w:lang w:eastAsia="sk-SK"/>
        </w:rPr>
        <w:t>30</w:t>
      </w:r>
      <w:r w:rsidR="003D4C1B">
        <w:rPr>
          <w:snapToGrid w:val="0"/>
          <w:lang w:eastAsia="sk-SK"/>
        </w:rPr>
        <w:t>.6.202</w:t>
      </w:r>
      <w:r w:rsidR="00135324">
        <w:rPr>
          <w:snapToGrid w:val="0"/>
          <w:lang w:eastAsia="sk-SK"/>
        </w:rPr>
        <w:t>5</w:t>
      </w:r>
      <w:r w:rsidR="004D27A8" w:rsidRPr="00552B68">
        <w:rPr>
          <w:snapToGrid w:val="0"/>
          <w:lang w:eastAsia="sk-SK"/>
        </w:rPr>
        <w:t>.</w:t>
      </w:r>
    </w:p>
    <w:p w14:paraId="181C6055" w14:textId="68E07756" w:rsidR="00C81150" w:rsidRPr="003E2F23" w:rsidRDefault="00C81150" w:rsidP="00277161">
      <w:pPr>
        <w:rPr>
          <w:snapToGrid w:val="0"/>
          <w:lang w:eastAsia="sk-SK"/>
        </w:rPr>
      </w:pPr>
      <w:r w:rsidRPr="003E2F23">
        <w:rPr>
          <w:snapToGrid w:val="0"/>
          <w:lang w:eastAsia="sk-SK"/>
        </w:rPr>
        <w:t xml:space="preserve"> </w:t>
      </w:r>
    </w:p>
    <w:p w14:paraId="13A84EC9" w14:textId="77777777" w:rsidR="00C81150" w:rsidRDefault="00C81150" w:rsidP="00277161">
      <w:pPr>
        <w:rPr>
          <w:snapToGrid w:val="0"/>
          <w:sz w:val="14"/>
          <w:szCs w:val="14"/>
          <w:lang w:eastAsia="sk-SK"/>
        </w:rPr>
      </w:pPr>
    </w:p>
    <w:p w14:paraId="00572342" w14:textId="77777777" w:rsidR="00E33D88" w:rsidRDefault="00E33D88" w:rsidP="00277161">
      <w:pPr>
        <w:rPr>
          <w:snapToGrid w:val="0"/>
          <w:sz w:val="14"/>
          <w:szCs w:val="14"/>
          <w:lang w:eastAsia="sk-SK"/>
        </w:rPr>
      </w:pPr>
    </w:p>
    <w:p w14:paraId="01078073" w14:textId="77777777" w:rsidR="00E33D88" w:rsidRDefault="00E33D88" w:rsidP="00277161">
      <w:pPr>
        <w:rPr>
          <w:snapToGrid w:val="0"/>
          <w:sz w:val="14"/>
          <w:szCs w:val="14"/>
          <w:lang w:eastAsia="sk-SK"/>
        </w:rPr>
      </w:pPr>
    </w:p>
    <w:p w14:paraId="3FC2778D" w14:textId="77777777" w:rsidR="00E33D88" w:rsidRPr="00BB6E13" w:rsidRDefault="00E33D88" w:rsidP="00277161">
      <w:pPr>
        <w:rPr>
          <w:snapToGrid w:val="0"/>
          <w:sz w:val="14"/>
          <w:szCs w:val="14"/>
          <w:lang w:eastAsia="sk-SK"/>
        </w:rPr>
      </w:pPr>
    </w:p>
    <w:p w14:paraId="3AE32772" w14:textId="77777777" w:rsidR="00C81150" w:rsidRPr="00BB6E13" w:rsidRDefault="00C81150" w:rsidP="00277161">
      <w:pPr>
        <w:rPr>
          <w:snapToGrid w:val="0"/>
          <w:sz w:val="14"/>
          <w:szCs w:val="14"/>
          <w:lang w:eastAsia="sk-SK"/>
        </w:rPr>
      </w:pPr>
    </w:p>
    <w:p w14:paraId="2305DE4F" w14:textId="58544D4D" w:rsidR="00C81150" w:rsidRPr="00BB6E13" w:rsidRDefault="00C54D1E" w:rsidP="00277161">
      <w:pPr>
        <w:pStyle w:val="Nadpis2"/>
      </w:pPr>
      <w:r w:rsidRPr="00BB6E13">
        <w:t>K</w:t>
      </w:r>
      <w:r w:rsidR="00C81150" w:rsidRPr="00BB6E13">
        <w:t>onsolidovaná účtovná závierka</w:t>
      </w:r>
    </w:p>
    <w:p w14:paraId="0F2032D5" w14:textId="77777777" w:rsidR="00C54D1E" w:rsidRPr="00BB6E13" w:rsidRDefault="00C54D1E" w:rsidP="00277161"/>
    <w:p w14:paraId="663B4CBD" w14:textId="72A2C2F5" w:rsidR="00964061" w:rsidRPr="00964061" w:rsidRDefault="00C81150" w:rsidP="00964061">
      <w:r w:rsidRPr="003E2F23">
        <w:t xml:space="preserve">Spoločnosť </w:t>
      </w:r>
      <w:proofErr w:type="spellStart"/>
      <w:r w:rsidR="00025E14" w:rsidRPr="00964061">
        <w:t>Brantner</w:t>
      </w:r>
      <w:proofErr w:type="spellEnd"/>
      <w:r w:rsidR="00025E14" w:rsidRPr="00964061">
        <w:t xml:space="preserve"> </w:t>
      </w:r>
      <w:r w:rsidR="00365D79">
        <w:t>Gemer</w:t>
      </w:r>
      <w:r w:rsidR="00025E14" w:rsidRPr="00964061">
        <w:t>, s.r.o.</w:t>
      </w:r>
      <w:r w:rsidRPr="003E2F23">
        <w:t xml:space="preserve">, je dcérskou spoločnosťou spoločnosti </w:t>
      </w:r>
      <w:proofErr w:type="spellStart"/>
      <w:r w:rsidR="00964061">
        <w:t>Brantner</w:t>
      </w:r>
      <w:proofErr w:type="spellEnd"/>
      <w:r w:rsidR="00964061">
        <w:t xml:space="preserve"> </w:t>
      </w:r>
      <w:proofErr w:type="spellStart"/>
      <w:r w:rsidR="00964061">
        <w:t>Environment</w:t>
      </w:r>
      <w:proofErr w:type="spellEnd"/>
      <w:r w:rsidR="00964061">
        <w:t xml:space="preserve"> Holding </w:t>
      </w:r>
      <w:proofErr w:type="spellStart"/>
      <w:r w:rsidR="00964061">
        <w:t>GmbH</w:t>
      </w:r>
      <w:proofErr w:type="spellEnd"/>
      <w:r w:rsidR="00964061">
        <w:t xml:space="preserve">, so sídlom Dr. Franz </w:t>
      </w:r>
      <w:proofErr w:type="spellStart"/>
      <w:r w:rsidR="00964061">
        <w:t>Wilhelm</w:t>
      </w:r>
      <w:proofErr w:type="spellEnd"/>
      <w:r w:rsidR="00964061">
        <w:t xml:space="preserve"> - </w:t>
      </w:r>
      <w:proofErr w:type="spellStart"/>
      <w:r w:rsidR="00964061">
        <w:t>Strasse</w:t>
      </w:r>
      <w:proofErr w:type="spellEnd"/>
      <w:r w:rsidR="00964061">
        <w:t xml:space="preserve"> 2a, </w:t>
      </w:r>
      <w:proofErr w:type="spellStart"/>
      <w:r w:rsidR="00964061">
        <w:t>Krems</w:t>
      </w:r>
      <w:proofErr w:type="spellEnd"/>
      <w:r w:rsidR="00964061">
        <w:t xml:space="preserve"> </w:t>
      </w:r>
      <w:proofErr w:type="spellStart"/>
      <w:r w:rsidR="00964061">
        <w:t>an</w:t>
      </w:r>
      <w:proofErr w:type="spellEnd"/>
      <w:r w:rsidR="00964061">
        <w:t xml:space="preserve"> der </w:t>
      </w:r>
      <w:proofErr w:type="spellStart"/>
      <w:r w:rsidR="00964061">
        <w:t>Donau</w:t>
      </w:r>
      <w:proofErr w:type="spellEnd"/>
      <w:r w:rsidR="00964061">
        <w:t xml:space="preserve"> 3500, Rakúska republika.</w:t>
      </w:r>
    </w:p>
    <w:p w14:paraId="51845105" w14:textId="77777777" w:rsidR="00025E14" w:rsidRPr="003E2F23" w:rsidRDefault="00025E14" w:rsidP="00277161"/>
    <w:p w14:paraId="614ACA0D" w14:textId="6403D44C" w:rsidR="00EA0CDC" w:rsidRPr="003E2F23" w:rsidRDefault="00EA0CDC" w:rsidP="00277161">
      <w:pPr>
        <w:rPr>
          <w:rFonts w:ascii="Calibri" w:hAnsi="Calibri" w:cs="Arial Narrow"/>
          <w:b/>
          <w:sz w:val="22"/>
          <w:szCs w:val="22"/>
        </w:rPr>
      </w:pPr>
      <w:r w:rsidRPr="003E2F23">
        <w:t xml:space="preserve">Spoločnosť </w:t>
      </w:r>
      <w:proofErr w:type="spellStart"/>
      <w:r w:rsidR="00964061">
        <w:t>Brantner</w:t>
      </w:r>
      <w:proofErr w:type="spellEnd"/>
      <w:r w:rsidR="00964061">
        <w:t xml:space="preserve"> </w:t>
      </w:r>
      <w:proofErr w:type="spellStart"/>
      <w:r w:rsidR="00964061">
        <w:t>Environment</w:t>
      </w:r>
      <w:proofErr w:type="spellEnd"/>
      <w:r w:rsidR="00964061">
        <w:t xml:space="preserve"> Holding </w:t>
      </w:r>
      <w:proofErr w:type="spellStart"/>
      <w:r w:rsidR="00964061">
        <w:t>GmbH</w:t>
      </w:r>
      <w:proofErr w:type="spellEnd"/>
      <w:r w:rsidR="00964061">
        <w:t xml:space="preserve">, so sídlom Dr. Franz </w:t>
      </w:r>
      <w:proofErr w:type="spellStart"/>
      <w:r w:rsidR="00964061">
        <w:t>Wilhelm</w:t>
      </w:r>
      <w:proofErr w:type="spellEnd"/>
      <w:r w:rsidR="00964061">
        <w:t xml:space="preserve"> - </w:t>
      </w:r>
      <w:proofErr w:type="spellStart"/>
      <w:r w:rsidR="00964061">
        <w:t>Strasse</w:t>
      </w:r>
      <w:proofErr w:type="spellEnd"/>
      <w:r w:rsidR="00964061">
        <w:t xml:space="preserve"> 2a, </w:t>
      </w:r>
      <w:proofErr w:type="spellStart"/>
      <w:r w:rsidR="00964061">
        <w:t>Krems</w:t>
      </w:r>
      <w:proofErr w:type="spellEnd"/>
      <w:r w:rsidR="00964061">
        <w:t xml:space="preserve"> </w:t>
      </w:r>
      <w:proofErr w:type="spellStart"/>
      <w:r w:rsidR="00964061">
        <w:t>an</w:t>
      </w:r>
      <w:proofErr w:type="spellEnd"/>
      <w:r w:rsidR="00964061">
        <w:t xml:space="preserve"> der </w:t>
      </w:r>
      <w:proofErr w:type="spellStart"/>
      <w:r w:rsidR="00964061">
        <w:t>Donau</w:t>
      </w:r>
      <w:proofErr w:type="spellEnd"/>
      <w:r w:rsidR="00964061">
        <w:t xml:space="preserve"> 3500, Rakúska republika</w:t>
      </w:r>
      <w:r w:rsidRPr="003E2F23">
        <w:t xml:space="preserve">, zostavuje konsolidovanú účtovnú závierku za </w:t>
      </w:r>
      <w:r w:rsidR="00CD0978" w:rsidRPr="003E2F23">
        <w:t>najväčšiu</w:t>
      </w:r>
      <w:r w:rsidRPr="003E2F23">
        <w:t xml:space="preserve"> skupin</w:t>
      </w:r>
      <w:r w:rsidR="00CD0978" w:rsidRPr="003E2F23">
        <w:t>u</w:t>
      </w:r>
      <w:r w:rsidRPr="003E2F23">
        <w:t xml:space="preserve"> podnikov konsolidovaného celku.</w:t>
      </w:r>
    </w:p>
    <w:p w14:paraId="2ED44320" w14:textId="77777777" w:rsidR="002551CB" w:rsidRPr="003E2F23" w:rsidRDefault="002551CB" w:rsidP="00277161"/>
    <w:p w14:paraId="201FDC66" w14:textId="11030498" w:rsidR="00C81150" w:rsidRPr="003E2F23" w:rsidRDefault="00C81150" w:rsidP="00277161">
      <w:r w:rsidRPr="003E2F23">
        <w:t xml:space="preserve">Spoločnosť </w:t>
      </w:r>
      <w:proofErr w:type="spellStart"/>
      <w:r w:rsidR="00A552BB" w:rsidRPr="00964061">
        <w:t>Brantner</w:t>
      </w:r>
      <w:proofErr w:type="spellEnd"/>
      <w:r w:rsidR="00A552BB" w:rsidRPr="00964061">
        <w:t xml:space="preserve"> </w:t>
      </w:r>
      <w:r w:rsidR="00285C6F">
        <w:t>Gemer</w:t>
      </w:r>
      <w:r w:rsidR="00A552BB" w:rsidRPr="00964061">
        <w:t>, s.r.o</w:t>
      </w:r>
      <w:r w:rsidRPr="003E2F23">
        <w:t xml:space="preserve">, </w:t>
      </w:r>
      <w:r w:rsidR="00A552BB" w:rsidRPr="003E2F23">
        <w:t>ne</w:t>
      </w:r>
      <w:r w:rsidRPr="003E2F23">
        <w:t>má rozhodujúci vplyv a</w:t>
      </w:r>
      <w:r w:rsidR="00A552BB" w:rsidRPr="003E2F23">
        <w:t xml:space="preserve"> nie </w:t>
      </w:r>
      <w:r w:rsidRPr="003E2F23">
        <w:t>je materskou spoločnosťou</w:t>
      </w:r>
      <w:r w:rsidR="00A552BB" w:rsidRPr="003E2F23">
        <w:t xml:space="preserve"> inej spoločnosti</w:t>
      </w:r>
      <w:r w:rsidRPr="003E2F23">
        <w:t>.</w:t>
      </w:r>
      <w:r w:rsidR="00CD0978" w:rsidRPr="003E2F23">
        <w:t xml:space="preserve"> Spoločnosť </w:t>
      </w:r>
      <w:proofErr w:type="spellStart"/>
      <w:r w:rsidR="00A552BB" w:rsidRPr="003E2F23">
        <w:t>Brantner</w:t>
      </w:r>
      <w:proofErr w:type="spellEnd"/>
      <w:r w:rsidR="00A552BB" w:rsidRPr="003E2F23">
        <w:t xml:space="preserve"> </w:t>
      </w:r>
      <w:r w:rsidR="00365D79">
        <w:t>Gemer</w:t>
      </w:r>
      <w:r w:rsidR="00A552BB" w:rsidRPr="003E2F23">
        <w:t>, s.r.o. ne</w:t>
      </w:r>
      <w:r w:rsidR="00CD0978" w:rsidRPr="003E2F23">
        <w:t xml:space="preserve">zostavuje </w:t>
      </w:r>
      <w:r w:rsidR="00BB6E13" w:rsidRPr="003E2F23">
        <w:t>konsolidovanú</w:t>
      </w:r>
      <w:r w:rsidR="00CD0978" w:rsidRPr="003E2F23">
        <w:t xml:space="preserve"> účtovnú závierku.</w:t>
      </w:r>
    </w:p>
    <w:p w14:paraId="0156EA42" w14:textId="77777777" w:rsidR="00C81150" w:rsidRPr="003E2F23" w:rsidRDefault="00C81150" w:rsidP="00277161">
      <w:pPr>
        <w:rPr>
          <w:sz w:val="14"/>
          <w:szCs w:val="14"/>
        </w:rPr>
      </w:pPr>
    </w:p>
    <w:p w14:paraId="6FE7F82D" w14:textId="420DDC2B" w:rsidR="00A552BB" w:rsidRPr="003E2F23" w:rsidRDefault="00C81150" w:rsidP="00A552BB">
      <w:pPr>
        <w:spacing w:after="120"/>
        <w:rPr>
          <w:rFonts w:ascii="Calibri" w:hAnsi="Calibri" w:cs="Arial Narrow"/>
          <w:b/>
          <w:sz w:val="22"/>
          <w:szCs w:val="22"/>
        </w:rPr>
      </w:pPr>
      <w:r w:rsidRPr="003E2F23">
        <w:t xml:space="preserve">Konsolidovaná účtovná závierka spoločnosti </w:t>
      </w:r>
      <w:proofErr w:type="spellStart"/>
      <w:r w:rsidR="00964061">
        <w:t>Brantner</w:t>
      </w:r>
      <w:proofErr w:type="spellEnd"/>
      <w:r w:rsidR="00964061">
        <w:t xml:space="preserve"> </w:t>
      </w:r>
      <w:proofErr w:type="spellStart"/>
      <w:r w:rsidR="00964061">
        <w:t>Environment</w:t>
      </w:r>
      <w:proofErr w:type="spellEnd"/>
      <w:r w:rsidR="00964061">
        <w:t xml:space="preserve"> Holding </w:t>
      </w:r>
      <w:proofErr w:type="spellStart"/>
      <w:r w:rsidR="00964061">
        <w:t>GmbH</w:t>
      </w:r>
      <w:proofErr w:type="spellEnd"/>
      <w:r w:rsidR="00964061">
        <w:t xml:space="preserve">, so sídlom Dr. Franz </w:t>
      </w:r>
      <w:proofErr w:type="spellStart"/>
      <w:r w:rsidR="00964061">
        <w:t>Wilhelm</w:t>
      </w:r>
      <w:proofErr w:type="spellEnd"/>
      <w:r w:rsidR="00964061">
        <w:t xml:space="preserve"> - </w:t>
      </w:r>
      <w:proofErr w:type="spellStart"/>
      <w:r w:rsidR="00964061">
        <w:t>Strasse</w:t>
      </w:r>
      <w:proofErr w:type="spellEnd"/>
      <w:r w:rsidR="00964061">
        <w:t xml:space="preserve"> 2a, </w:t>
      </w:r>
      <w:proofErr w:type="spellStart"/>
      <w:r w:rsidR="00964061">
        <w:t>Krems</w:t>
      </w:r>
      <w:proofErr w:type="spellEnd"/>
      <w:r w:rsidR="00964061">
        <w:t xml:space="preserve"> </w:t>
      </w:r>
      <w:proofErr w:type="spellStart"/>
      <w:r w:rsidR="00964061">
        <w:t>an</w:t>
      </w:r>
      <w:proofErr w:type="spellEnd"/>
      <w:r w:rsidR="00964061">
        <w:t xml:space="preserve"> der </w:t>
      </w:r>
      <w:proofErr w:type="spellStart"/>
      <w:r w:rsidR="00964061">
        <w:t>Donau</w:t>
      </w:r>
      <w:proofErr w:type="spellEnd"/>
      <w:r w:rsidR="00964061">
        <w:t xml:space="preserve"> 3500, Rakúska republika</w:t>
      </w:r>
      <w:r w:rsidRPr="003E2F23">
        <w:t xml:space="preserve">, je sprístupnená v jej </w:t>
      </w:r>
      <w:r w:rsidR="00EA0CDC" w:rsidRPr="00964061">
        <w:t>sídle</w:t>
      </w:r>
      <w:r w:rsidR="00964061">
        <w:t>.</w:t>
      </w:r>
    </w:p>
    <w:p w14:paraId="5F04E34C" w14:textId="7596BC35" w:rsidR="00BF1666" w:rsidRDefault="00BF1666" w:rsidP="00277161"/>
    <w:p w14:paraId="32BF2974" w14:textId="6AA605B4" w:rsidR="001327CE" w:rsidRDefault="001327CE" w:rsidP="00277161"/>
    <w:p w14:paraId="1D5EC204" w14:textId="77777777" w:rsidR="006672DB" w:rsidRDefault="006672DB" w:rsidP="00277161"/>
    <w:p w14:paraId="778EEEC4" w14:textId="416ADE3F" w:rsidR="001327CE" w:rsidRDefault="001327CE" w:rsidP="00277161"/>
    <w:p w14:paraId="3BDCF945" w14:textId="77777777" w:rsidR="001327CE" w:rsidRPr="00BB6E13" w:rsidRDefault="001327CE" w:rsidP="00277161"/>
    <w:p w14:paraId="415F3D7C" w14:textId="77777777" w:rsidR="0000253C" w:rsidRPr="00BB6E13" w:rsidRDefault="0000253C" w:rsidP="00277161">
      <w:pPr>
        <w:rPr>
          <w:i/>
          <w:snapToGrid w:val="0"/>
          <w:color w:val="FF0000"/>
          <w:lang w:eastAsia="sk-SK"/>
        </w:rPr>
      </w:pPr>
    </w:p>
    <w:p w14:paraId="7DC69556" w14:textId="77777777" w:rsidR="00845108" w:rsidRPr="00BB6E13" w:rsidRDefault="00845108" w:rsidP="00277161">
      <w:pPr>
        <w:pStyle w:val="Nadpis1"/>
      </w:pPr>
      <w:bookmarkStart w:id="2" w:name="_Ref150575427"/>
      <w:r w:rsidRPr="00BB6E13">
        <w:t>POUŽITÉ ÚČTOVNÉ ZÁSADY A ÚČTOVNÉ METÓDY</w:t>
      </w:r>
    </w:p>
    <w:bookmarkEnd w:id="2"/>
    <w:p w14:paraId="465BF589" w14:textId="77777777" w:rsidR="00C81150" w:rsidRPr="00BB6E13" w:rsidRDefault="00C81150" w:rsidP="00277161"/>
    <w:p w14:paraId="50E754D2" w14:textId="77777777" w:rsidR="00BE09FD" w:rsidRPr="00BB6E13" w:rsidRDefault="00C81150" w:rsidP="003B3B48">
      <w:pPr>
        <w:numPr>
          <w:ilvl w:val="0"/>
          <w:numId w:val="5"/>
        </w:numPr>
        <w:rPr>
          <w:snapToGrid w:val="0"/>
          <w:lang w:eastAsia="sk-SK"/>
        </w:rPr>
      </w:pPr>
      <w:r w:rsidRPr="00BB6E13">
        <w:rPr>
          <w:snapToGrid w:val="0"/>
          <w:lang w:eastAsia="sk-SK"/>
        </w:rPr>
        <w:t>Spoločnosť uplatňuje účtovné princípy a postupy účtovania v súlade so zákonom o účtovníctve a s postupmi účtovania pre podnikateľov, ktoré platia v Slovenskej republike. Účtovníctvo sa vedie v peňažných jednotkách slovenskej meny, t. j. v </w:t>
      </w:r>
      <w:r w:rsidR="00BE09FD" w:rsidRPr="00BB6E13">
        <w:rPr>
          <w:snapToGrid w:val="0"/>
          <w:lang w:eastAsia="sk-SK"/>
        </w:rPr>
        <w:t>eurách</w:t>
      </w:r>
      <w:r w:rsidRPr="00BB6E13">
        <w:rPr>
          <w:snapToGrid w:val="0"/>
          <w:lang w:eastAsia="sk-SK"/>
        </w:rPr>
        <w:t>.</w:t>
      </w:r>
    </w:p>
    <w:p w14:paraId="55ADE424" w14:textId="77777777" w:rsidR="00BE09FD" w:rsidRPr="00BB6E13" w:rsidRDefault="00BE09FD" w:rsidP="00277161">
      <w:pPr>
        <w:rPr>
          <w:snapToGrid w:val="0"/>
          <w:sz w:val="14"/>
          <w:szCs w:val="14"/>
          <w:lang w:eastAsia="sk-SK"/>
        </w:rPr>
      </w:pPr>
    </w:p>
    <w:p w14:paraId="643C16CE" w14:textId="313699E0" w:rsidR="00B417A6" w:rsidRPr="00B417A6" w:rsidRDefault="00C81150" w:rsidP="00365D79">
      <w:pPr>
        <w:numPr>
          <w:ilvl w:val="0"/>
          <w:numId w:val="5"/>
        </w:numPr>
      </w:pPr>
      <w:r w:rsidRPr="00BB6E13">
        <w:t>Ú</w:t>
      </w:r>
      <w:r w:rsidR="00B417A6" w:rsidRPr="00B417A6">
        <w:t xml:space="preserve">čtovná závierka za rok </w:t>
      </w:r>
      <w:r w:rsidR="00C00CD5">
        <w:t>202</w:t>
      </w:r>
      <w:r w:rsidR="00F956FD">
        <w:t>5</w:t>
      </w:r>
      <w:r w:rsidR="00B417A6" w:rsidRPr="00B417A6">
        <w:t xml:space="preserve"> bola spracovaná za predpokladu nepretržitého pokračovania činnosti. Vedenie spoločnosti neustále monitoruje vývoj aktuálnej situácie s vojnou na Ukrajine tak, aby prijala adekvátne opatrenia na zabezpečenie činnosti spoločnosti. V prípade zhoršenia situácie, je pripravené podniknúť potrebné opatrenia. Avšak v priebehu roku </w:t>
      </w:r>
      <w:r w:rsidR="00C00CD5">
        <w:t>202</w:t>
      </w:r>
      <w:r w:rsidR="00D5367E">
        <w:t>4</w:t>
      </w:r>
      <w:r w:rsidR="00B417A6" w:rsidRPr="00B417A6">
        <w:t xml:space="preserve"> spoločnosť nebola významné ovplyvnená vojenským konfliktom na Ukrajine.</w:t>
      </w:r>
    </w:p>
    <w:p w14:paraId="4884B8A4" w14:textId="77777777" w:rsidR="00C81150" w:rsidRPr="00BB6E13" w:rsidRDefault="00C81150" w:rsidP="00277161">
      <w:pPr>
        <w:tabs>
          <w:tab w:val="num" w:pos="540"/>
        </w:tabs>
        <w:ind w:left="540" w:hanging="540"/>
        <w:rPr>
          <w:sz w:val="14"/>
          <w:szCs w:val="14"/>
        </w:rPr>
      </w:pPr>
    </w:p>
    <w:p w14:paraId="26AC4D10" w14:textId="77777777" w:rsidR="00C81150" w:rsidRPr="00BB6E13" w:rsidRDefault="00C81150" w:rsidP="003B3B48">
      <w:pPr>
        <w:numPr>
          <w:ilvl w:val="0"/>
          <w:numId w:val="5"/>
        </w:numPr>
      </w:pPr>
      <w:r w:rsidRPr="00BB6E13">
        <w:t xml:space="preserve">Účtovníctvo sa vedie na základe dodržania časovej a vecnej súvislosti nákladov a výnosov. Za základ sa berú všetky náklady a výnosy, ktoré sa vzťahujú na účtovné obdobie bez ohľadu na dátum ich platenia. </w:t>
      </w:r>
    </w:p>
    <w:p w14:paraId="3B151E5A" w14:textId="77777777" w:rsidR="00C81150" w:rsidRPr="00BB6E13" w:rsidRDefault="00C81150" w:rsidP="00277161">
      <w:pPr>
        <w:tabs>
          <w:tab w:val="num" w:pos="540"/>
        </w:tabs>
        <w:ind w:left="540" w:hanging="540"/>
        <w:rPr>
          <w:sz w:val="14"/>
          <w:szCs w:val="14"/>
        </w:rPr>
      </w:pPr>
    </w:p>
    <w:p w14:paraId="343A3DBC" w14:textId="77777777" w:rsidR="00C81150" w:rsidRPr="00BB6E13" w:rsidRDefault="00C81150" w:rsidP="003B3B48">
      <w:pPr>
        <w:numPr>
          <w:ilvl w:val="0"/>
          <w:numId w:val="5"/>
        </w:numPr>
      </w:pPr>
      <w:r w:rsidRPr="00BB6E13">
        <w:t>Pri oceňovaní majetku a záväzkov sa uplatňuje zásada opatrnosti, t. j. berú sa za základ všetky riziká, straty a zníženia hodnoty, ktoré sa týkajú majetku a záväzkov a ktoré sú známe ku dňu, ku ktorému sa zostavuje účtovná závierka.</w:t>
      </w:r>
    </w:p>
    <w:p w14:paraId="395F235F" w14:textId="77777777" w:rsidR="00C81150" w:rsidRPr="00BB6E13" w:rsidRDefault="00C81150" w:rsidP="00277161">
      <w:pPr>
        <w:tabs>
          <w:tab w:val="num" w:pos="540"/>
        </w:tabs>
        <w:ind w:left="540" w:hanging="540"/>
        <w:rPr>
          <w:sz w:val="14"/>
          <w:szCs w:val="14"/>
        </w:rPr>
      </w:pPr>
    </w:p>
    <w:p w14:paraId="11DCD7B2" w14:textId="77777777" w:rsidR="00C81150" w:rsidRPr="00BB6E13" w:rsidRDefault="00C81150" w:rsidP="003B3B48">
      <w:pPr>
        <w:numPr>
          <w:ilvl w:val="0"/>
          <w:numId w:val="5"/>
        </w:numPr>
      </w:pPr>
      <w:r w:rsidRPr="00BB6E13">
        <w:t>Moment zaúčtovania výnosov – výnosy sa účtujú pri splnení dodacích podmienok, nakoľko v tomto okamihu prechádzajú na odberateľa významné riziká a vlastnícke práva.</w:t>
      </w:r>
    </w:p>
    <w:p w14:paraId="604B7585" w14:textId="77777777" w:rsidR="00C81150" w:rsidRPr="00BB6E13" w:rsidRDefault="00C81150" w:rsidP="00277161">
      <w:pPr>
        <w:tabs>
          <w:tab w:val="num" w:pos="540"/>
        </w:tabs>
        <w:ind w:left="540" w:hanging="540"/>
        <w:rPr>
          <w:sz w:val="14"/>
          <w:szCs w:val="14"/>
        </w:rPr>
      </w:pPr>
    </w:p>
    <w:p w14:paraId="49E84F73" w14:textId="25303696" w:rsidR="00C81150" w:rsidRDefault="00C81150" w:rsidP="003B3B48">
      <w:pPr>
        <w:numPr>
          <w:ilvl w:val="0"/>
          <w:numId w:val="5"/>
        </w:numPr>
      </w:pPr>
      <w:r w:rsidRPr="00BB6E13">
        <w:t>Dlhodobé a krátkodobé pohľadávky, záväzky, úvery a pôžičky – pohľadávky a záväzky sa v súvahe vykazujú ako dlhodobé alebo krátkodobé podľa zostatkovej doby splatnosti ku dňu, ku ktorému sa zostavuje účtovná závierka. Časť dlhodobej pohľadávky a časť dlhodobého záväzku, ktorých splatnosť nie je dlhšia ako jeden rok odo dňa, ku ktorému sa zostavuje účtovná závierka, sa vykazujú v súvahe ako krátkodobá pohľadávka alebo krátkodobý záväzok.</w:t>
      </w:r>
    </w:p>
    <w:p w14:paraId="49B51D56" w14:textId="77777777" w:rsidR="00E96334" w:rsidRDefault="00E96334" w:rsidP="00E96334">
      <w:pPr>
        <w:pStyle w:val="Odsekzoznamu"/>
      </w:pPr>
    </w:p>
    <w:p w14:paraId="443344A8" w14:textId="02D4F662" w:rsidR="00E96334" w:rsidRDefault="00E96334" w:rsidP="00E96334">
      <w:pPr>
        <w:pStyle w:val="Odsekzoznamu"/>
        <w:numPr>
          <w:ilvl w:val="0"/>
          <w:numId w:val="5"/>
        </w:numPr>
        <w:ind w:right="-141"/>
        <w:rPr>
          <w:rFonts w:cs="Arial Narrow"/>
          <w:bCs/>
          <w:szCs w:val="17"/>
        </w:rPr>
      </w:pPr>
      <w:r w:rsidRPr="00E96334">
        <w:rPr>
          <w:rFonts w:cs="Arial Narrow"/>
          <w:bCs/>
          <w:szCs w:val="17"/>
        </w:rPr>
        <w:t xml:space="preserve">Účtovná jednotka časovo nerozlišovala leasingové úroky medzi mesiacmi december </w:t>
      </w:r>
      <w:r w:rsidR="00C00CD5">
        <w:rPr>
          <w:rFonts w:cs="Arial Narrow"/>
          <w:bCs/>
          <w:szCs w:val="17"/>
        </w:rPr>
        <w:t>202</w:t>
      </w:r>
      <w:r w:rsidR="00D5367E">
        <w:rPr>
          <w:rFonts w:cs="Arial Narrow"/>
          <w:bCs/>
          <w:szCs w:val="17"/>
        </w:rPr>
        <w:t>4</w:t>
      </w:r>
      <w:r w:rsidRPr="00E96334">
        <w:rPr>
          <w:rFonts w:cs="Arial Narrow"/>
          <w:bCs/>
          <w:szCs w:val="17"/>
        </w:rPr>
        <w:t xml:space="preserve"> a január 20</w:t>
      </w:r>
      <w:r w:rsidR="003D2DB3">
        <w:rPr>
          <w:rFonts w:cs="Arial Narrow"/>
          <w:bCs/>
          <w:szCs w:val="17"/>
        </w:rPr>
        <w:t>2</w:t>
      </w:r>
      <w:r w:rsidR="00D5367E">
        <w:rPr>
          <w:rFonts w:cs="Arial Narrow"/>
          <w:bCs/>
          <w:szCs w:val="17"/>
        </w:rPr>
        <w:t>5</w:t>
      </w:r>
      <w:r w:rsidRPr="00E96334">
        <w:rPr>
          <w:rFonts w:cs="Arial Narrow"/>
          <w:bCs/>
          <w:szCs w:val="17"/>
        </w:rPr>
        <w:t xml:space="preserve">, ako jej to umožňuje novela zákona o dani z príjmov.  </w:t>
      </w:r>
    </w:p>
    <w:p w14:paraId="2A3E5471" w14:textId="77777777" w:rsidR="007E482A" w:rsidRPr="007E482A" w:rsidRDefault="007E482A" w:rsidP="007E482A">
      <w:pPr>
        <w:pStyle w:val="Odsekzoznamu"/>
        <w:rPr>
          <w:rFonts w:cs="Arial Narrow"/>
          <w:bCs/>
          <w:szCs w:val="17"/>
        </w:rPr>
      </w:pPr>
    </w:p>
    <w:p w14:paraId="0F62F8BA" w14:textId="77777777" w:rsidR="007E482A" w:rsidRPr="00BB6E13" w:rsidRDefault="007E482A" w:rsidP="007E482A">
      <w:pPr>
        <w:numPr>
          <w:ilvl w:val="0"/>
          <w:numId w:val="5"/>
        </w:numPr>
      </w:pPr>
      <w:r w:rsidRPr="00BB6E13">
        <w:t>Vykázané dane – slovenské daňové právo je relatívne mladé s nedostatkom existujúcich precedensov a podlieha neustálym novelizáciám. Nakoľko existujú rôzne interpretácie daňových zákonov a predpisov pri uplatňovaní v rôznych typoch transakcií, sumy vykázané v účtovnej závierke sa môžu neskôr zmeniť podľa konečného stanoviska daňových úradov.</w:t>
      </w:r>
    </w:p>
    <w:p w14:paraId="502EB0B8" w14:textId="77777777" w:rsidR="007E482A" w:rsidRPr="00E96334" w:rsidRDefault="007E482A" w:rsidP="001B5A41">
      <w:pPr>
        <w:pStyle w:val="Odsekzoznamu"/>
        <w:ind w:left="539" w:right="-141"/>
        <w:rPr>
          <w:rFonts w:cs="Arial Narrow"/>
          <w:bCs/>
          <w:szCs w:val="17"/>
        </w:rPr>
      </w:pPr>
    </w:p>
    <w:p w14:paraId="26B95D3B" w14:textId="03500329" w:rsidR="00277161" w:rsidRPr="00BB6E13" w:rsidRDefault="00277161">
      <w:pPr>
        <w:jc w:val="left"/>
        <w:rPr>
          <w:rFonts w:cs="Arial"/>
          <w:b/>
          <w:bCs/>
          <w:iCs/>
          <w:szCs w:val="28"/>
        </w:rPr>
      </w:pPr>
      <w:bookmarkStart w:id="3" w:name="_Ref150575436"/>
    </w:p>
    <w:p w14:paraId="3FC992F8" w14:textId="3A45E6F0" w:rsidR="00C81150" w:rsidRPr="00BB6E13" w:rsidRDefault="00C81150" w:rsidP="003B3B48">
      <w:pPr>
        <w:pStyle w:val="Nadpis2"/>
        <w:numPr>
          <w:ilvl w:val="1"/>
          <w:numId w:val="3"/>
        </w:numPr>
      </w:pPr>
      <w:r w:rsidRPr="00BB6E13">
        <w:t>Spôsob ocenenia jednotlivých zložiek majetku a záväzkov – prvé ocenenie</w:t>
      </w:r>
      <w:bookmarkEnd w:id="3"/>
    </w:p>
    <w:p w14:paraId="33180CCF" w14:textId="77777777" w:rsidR="00C81150" w:rsidRPr="00BB6E13" w:rsidRDefault="00C81150" w:rsidP="00277161">
      <w:pPr>
        <w:rPr>
          <w:sz w:val="16"/>
          <w:szCs w:val="16"/>
        </w:rPr>
      </w:pPr>
    </w:p>
    <w:p w14:paraId="3CB03D70" w14:textId="77777777" w:rsidR="00C81150" w:rsidRPr="00BB6E13" w:rsidRDefault="00C81150" w:rsidP="00277161">
      <w:r w:rsidRPr="00BB6E13">
        <w:t>Pri obstaraní majetku sa uplatňuje princíp obstarávacích cien (t. j. historických cien). Ocenenie jednotlivých položiek majetku a záväzkov je takéto:</w:t>
      </w:r>
    </w:p>
    <w:p w14:paraId="3E5073AC" w14:textId="77777777" w:rsidR="00C81150" w:rsidRPr="00BB6E13" w:rsidRDefault="00C81150" w:rsidP="00277161">
      <w:pPr>
        <w:rPr>
          <w:sz w:val="16"/>
          <w:szCs w:val="16"/>
        </w:rPr>
      </w:pPr>
    </w:p>
    <w:p w14:paraId="22B8C1F6" w14:textId="5FFAABEC" w:rsidR="003F5EF6" w:rsidRPr="00BB6E13" w:rsidRDefault="00C81150" w:rsidP="003B3B48">
      <w:pPr>
        <w:numPr>
          <w:ilvl w:val="0"/>
          <w:numId w:val="4"/>
        </w:numPr>
      </w:pPr>
      <w:r w:rsidRPr="00BB6E13">
        <w:t xml:space="preserve">Dlhodobý hmotný a nehmotný majetok obstaraný kúpou – obstarávacou cenou. Obstarávacia cena je cena, za ktorú sa majetok obstaral, </w:t>
      </w:r>
      <w:r w:rsidR="003F5EF6" w:rsidRPr="00BB6E13">
        <w:t>vrátane</w:t>
      </w:r>
      <w:r w:rsidRPr="00BB6E13">
        <w:t xml:space="preserve"> </w:t>
      </w:r>
      <w:r w:rsidR="003F5EF6" w:rsidRPr="00BB6E13">
        <w:t>nákladov súvisiacich s obstaraním</w:t>
      </w:r>
      <w:r w:rsidR="003F5EF6" w:rsidRPr="00BB6E13" w:rsidDel="003F5EF6">
        <w:t xml:space="preserve"> </w:t>
      </w:r>
      <w:r w:rsidR="00B136E2" w:rsidRPr="00BB6E13">
        <w:t>(clo, prepravu, montáž, poistné a pod.),</w:t>
      </w:r>
      <w:r w:rsidR="003F5EF6" w:rsidRPr="00BB6E13">
        <w:t xml:space="preserve"> a všetky zníženia tejto obstarávacej ceny (</w:t>
      </w:r>
      <w:r w:rsidR="00B136E2" w:rsidRPr="00BB6E13">
        <w:t>dobropisy, skontá, rabaty, zľavy z ceny, bonusy a pod.</w:t>
      </w:r>
      <w:r w:rsidR="003F5EF6" w:rsidRPr="00BB6E13">
        <w:t>)</w:t>
      </w:r>
      <w:r w:rsidR="0040531D" w:rsidRPr="00BB6E13">
        <w:t>.</w:t>
      </w:r>
    </w:p>
    <w:p w14:paraId="4FCAF12A" w14:textId="77777777" w:rsidR="00C81150" w:rsidRPr="00BB6E13" w:rsidRDefault="00C81150" w:rsidP="00277161">
      <w:pPr>
        <w:rPr>
          <w:sz w:val="16"/>
          <w:szCs w:val="16"/>
        </w:rPr>
      </w:pPr>
    </w:p>
    <w:p w14:paraId="3792B8C4" w14:textId="6B909CDB" w:rsidR="00C81150" w:rsidRPr="00BB6E13" w:rsidRDefault="00C81150" w:rsidP="003B3B48">
      <w:pPr>
        <w:numPr>
          <w:ilvl w:val="0"/>
          <w:numId w:val="4"/>
        </w:numPr>
      </w:pPr>
      <w:r w:rsidRPr="00BB6E13">
        <w:t>Dlhodobý nehmotný majetok vytvorený vlastnou činnosťou – vlastnými nákladmi. Vlastné náklady zahŕňajú priame náklady vynaložené na výrobu alebo inú činnosť a nepriame náklady, ktoré sa vzťahujú na výrobu alebo inú činnosť.</w:t>
      </w:r>
    </w:p>
    <w:p w14:paraId="12C70F3F" w14:textId="77777777" w:rsidR="00C81150" w:rsidRPr="00BB6E13" w:rsidRDefault="00C81150" w:rsidP="00277161">
      <w:pPr>
        <w:rPr>
          <w:sz w:val="16"/>
          <w:szCs w:val="16"/>
        </w:rPr>
      </w:pPr>
    </w:p>
    <w:p w14:paraId="79A0A7C5" w14:textId="77777777" w:rsidR="00C81150" w:rsidRPr="00BB6E13" w:rsidRDefault="00C81150" w:rsidP="003B3B48">
      <w:pPr>
        <w:numPr>
          <w:ilvl w:val="0"/>
          <w:numId w:val="4"/>
        </w:numPr>
      </w:pPr>
      <w:r w:rsidRPr="00BB6E13">
        <w:t>Dlhodobý hmotný majetok vytvorený vlastnou činnosťou – vlastnými nákladmi. Vlastné náklady zahŕňajú priame náklady vynaložené na výrobu alebo inú činnosť, a nepriame náklady, ktoré sa vzťahujú na výrobu alebo inú činnosť.</w:t>
      </w:r>
    </w:p>
    <w:p w14:paraId="23512023" w14:textId="77777777" w:rsidR="00234DD8" w:rsidRPr="00BB6E13" w:rsidRDefault="00234DD8" w:rsidP="00277161">
      <w:pPr>
        <w:ind w:left="539"/>
        <w:rPr>
          <w:sz w:val="16"/>
          <w:szCs w:val="16"/>
        </w:rPr>
      </w:pPr>
    </w:p>
    <w:p w14:paraId="04F59F2B" w14:textId="030E8BEB" w:rsidR="003F6649" w:rsidRPr="00BB6E13" w:rsidRDefault="00C81150" w:rsidP="003B3B48">
      <w:pPr>
        <w:numPr>
          <w:ilvl w:val="0"/>
          <w:numId w:val="4"/>
        </w:numPr>
      </w:pPr>
      <w:r w:rsidRPr="00BB6E13">
        <w:t>Dlhodobý nehmotný a hmotný ma</w:t>
      </w:r>
      <w:r w:rsidR="00683CA8" w:rsidRPr="00BB6E13">
        <w:t>jetok obstaraný iným spôsobom:</w:t>
      </w:r>
    </w:p>
    <w:p w14:paraId="7720C64F" w14:textId="7A192C6E" w:rsidR="003F6649" w:rsidRPr="00BB6E13" w:rsidRDefault="003F6649" w:rsidP="003B3B48">
      <w:pPr>
        <w:pStyle w:val="Odsekzoznamu"/>
        <w:numPr>
          <w:ilvl w:val="0"/>
          <w:numId w:val="22"/>
        </w:numPr>
        <w:ind w:left="993" w:hanging="426"/>
      </w:pPr>
      <w:r w:rsidRPr="00BB6E13">
        <w:t>Dlhodobý majetok nadobudnutý bezodplatne</w:t>
      </w:r>
      <w:r w:rsidR="00991CA8">
        <w:t xml:space="preserve"> </w:t>
      </w:r>
      <w:r w:rsidR="00991CA8" w:rsidRPr="00BB6E13">
        <w:t>–</w:t>
      </w:r>
      <w:r w:rsidRPr="00BB6E13">
        <w:t xml:space="preserve"> reálnou hodnotou.</w:t>
      </w:r>
    </w:p>
    <w:p w14:paraId="15C10830" w14:textId="6094688E" w:rsidR="00C51293" w:rsidRPr="00BB6E13" w:rsidRDefault="00C51293" w:rsidP="003B3B48">
      <w:pPr>
        <w:pStyle w:val="Odsekzoznamu"/>
        <w:numPr>
          <w:ilvl w:val="0"/>
          <w:numId w:val="22"/>
        </w:numPr>
        <w:ind w:left="993" w:hanging="426"/>
      </w:pPr>
      <w:r w:rsidRPr="00BB6E13">
        <w:t>Majetok novozistený pri inventarizácii a v účtovníctve doteraz nezachytený</w:t>
      </w:r>
      <w:r w:rsidR="00991CA8">
        <w:t xml:space="preserve"> </w:t>
      </w:r>
      <w:r w:rsidR="00991CA8" w:rsidRPr="00BB6E13">
        <w:t>–</w:t>
      </w:r>
      <w:r w:rsidRPr="00BB6E13">
        <w:t xml:space="preserve"> reálnou hodnotou</w:t>
      </w:r>
      <w:r w:rsidR="007A515B" w:rsidRPr="00BB6E13">
        <w:t>.</w:t>
      </w:r>
    </w:p>
    <w:p w14:paraId="1C8354B2" w14:textId="0E58F9B5" w:rsidR="0000253C" w:rsidRPr="00BB6E13" w:rsidRDefault="0000253C" w:rsidP="00277161">
      <w:pPr>
        <w:jc w:val="left"/>
      </w:pPr>
    </w:p>
    <w:p w14:paraId="572DEED1" w14:textId="03472D01" w:rsidR="0000253C" w:rsidRPr="00AA7AE9" w:rsidRDefault="00C81150" w:rsidP="003B3B48">
      <w:pPr>
        <w:numPr>
          <w:ilvl w:val="0"/>
          <w:numId w:val="4"/>
        </w:numPr>
        <w:rPr>
          <w:i/>
        </w:rPr>
      </w:pPr>
      <w:r w:rsidRPr="00BB6E13">
        <w:t xml:space="preserve">Majetok obstaraný v rámci finančného prenájmu sa účtuje do majetku vo výške </w:t>
      </w:r>
      <w:r w:rsidR="008B1213">
        <w:t>ceny</w:t>
      </w:r>
      <w:r w:rsidR="000F6812">
        <w:t xml:space="preserve"> obstarania</w:t>
      </w:r>
      <w:r w:rsidR="008B1213">
        <w:t>.</w:t>
      </w:r>
      <w:r w:rsidRPr="00BB6E13">
        <w:t xml:space="preserve"> Súvisiaci záväzok voči prenajímateľovi je v súvahe vykázaný v </w:t>
      </w:r>
      <w:r w:rsidR="00D52BC7" w:rsidRPr="000F6812">
        <w:rPr>
          <w:i/>
        </w:rPr>
        <w:t>O</w:t>
      </w:r>
      <w:r w:rsidRPr="000F6812">
        <w:rPr>
          <w:i/>
        </w:rPr>
        <w:t>statných dlhodobých záväzkoch</w:t>
      </w:r>
      <w:r w:rsidRPr="00BB6E13">
        <w:t xml:space="preserve"> a krátkodobá časť v </w:t>
      </w:r>
      <w:r w:rsidR="00D52BC7" w:rsidRPr="000F6812">
        <w:rPr>
          <w:i/>
        </w:rPr>
        <w:t>O</w:t>
      </w:r>
      <w:r w:rsidRPr="000F6812">
        <w:rPr>
          <w:i/>
        </w:rPr>
        <w:t>statných záväzkoch</w:t>
      </w:r>
      <w:r w:rsidRPr="00BB6E13">
        <w:t xml:space="preserve">. </w:t>
      </w:r>
    </w:p>
    <w:p w14:paraId="5C96316A" w14:textId="08F2963E" w:rsidR="00AA7AE9" w:rsidRDefault="00AA7AE9" w:rsidP="00AA7AE9">
      <w:pPr>
        <w:ind w:left="539"/>
      </w:pPr>
    </w:p>
    <w:p w14:paraId="5D7A6DC3" w14:textId="1B9E0205" w:rsidR="00AA7AE9" w:rsidRPr="00AA7AE9" w:rsidRDefault="00AA7AE9" w:rsidP="00AA7AE9">
      <w:pPr>
        <w:ind w:left="539"/>
        <w:rPr>
          <w:i/>
          <w:szCs w:val="17"/>
        </w:rPr>
      </w:pPr>
      <w:r w:rsidRPr="00AA7AE9">
        <w:rPr>
          <w:szCs w:val="17"/>
        </w:rPr>
        <w:t xml:space="preserve">Pozn. </w:t>
      </w:r>
      <w:r w:rsidRPr="00AA7AE9">
        <w:rPr>
          <w:rFonts w:cs="Arial Narrow"/>
          <w:szCs w:val="17"/>
        </w:rPr>
        <w:t>Trvalé zníženie hodnoty majetku nebolo účtované. Prechodné zníženie hodnoty majetku je zaúčtované formou opravnej položky stanovenej kvalifikovaným odhadom.</w:t>
      </w:r>
    </w:p>
    <w:p w14:paraId="24772738" w14:textId="77777777" w:rsidR="00A378B5" w:rsidRPr="000F6812" w:rsidRDefault="00A378B5" w:rsidP="000F6812">
      <w:pPr>
        <w:ind w:left="539"/>
        <w:rPr>
          <w:i/>
        </w:rPr>
      </w:pPr>
    </w:p>
    <w:p w14:paraId="569DB753" w14:textId="77777777" w:rsidR="00C81150" w:rsidRPr="00BB6E13" w:rsidRDefault="00C81150" w:rsidP="003B3B48">
      <w:pPr>
        <w:numPr>
          <w:ilvl w:val="0"/>
          <w:numId w:val="4"/>
        </w:numPr>
      </w:pPr>
      <w:r w:rsidRPr="00BB6E13">
        <w:t>Zásoby obstarané kúpou:</w:t>
      </w:r>
    </w:p>
    <w:p w14:paraId="7B8EBDCC" w14:textId="7F84D1DC" w:rsidR="00C81150" w:rsidRPr="00964061" w:rsidRDefault="00C81150" w:rsidP="003B3B48">
      <w:pPr>
        <w:numPr>
          <w:ilvl w:val="0"/>
          <w:numId w:val="6"/>
        </w:numPr>
        <w:rPr>
          <w:snapToGrid w:val="0"/>
          <w:lang w:eastAsia="sk-SK"/>
        </w:rPr>
      </w:pPr>
      <w:r w:rsidRPr="00964061">
        <w:rPr>
          <w:snapToGrid w:val="0"/>
          <w:lang w:eastAsia="sk-SK"/>
        </w:rPr>
        <w:t xml:space="preserve">Nakupovaný materiál – obstarávacou cenou. Pri úbytku rovnakého druhu zásob sa používa metóda </w:t>
      </w:r>
      <w:r w:rsidR="00E3502B" w:rsidRPr="00964061">
        <w:t>váženého aritmetického priemeru</w:t>
      </w:r>
      <w:r w:rsidRPr="00964061">
        <w:rPr>
          <w:snapToGrid w:val="0"/>
          <w:lang w:eastAsia="sk-SK"/>
        </w:rPr>
        <w:t>. Do vedľajších nákladov vstupuje</w:t>
      </w:r>
      <w:r w:rsidR="000F6812" w:rsidRPr="00964061">
        <w:rPr>
          <w:snapToGrid w:val="0"/>
          <w:lang w:eastAsia="sk-SK"/>
        </w:rPr>
        <w:t xml:space="preserve"> hlavne </w:t>
      </w:r>
      <w:r w:rsidRPr="00964061">
        <w:rPr>
          <w:snapToGrid w:val="0"/>
          <w:lang w:eastAsia="sk-SK"/>
        </w:rPr>
        <w:t xml:space="preserve">prepravné. </w:t>
      </w:r>
    </w:p>
    <w:p w14:paraId="2557E58C" w14:textId="77777777" w:rsidR="000F6812" w:rsidRPr="00964061" w:rsidRDefault="000F6812" w:rsidP="000F6812">
      <w:pPr>
        <w:ind w:left="851"/>
        <w:rPr>
          <w:snapToGrid w:val="0"/>
          <w:lang w:eastAsia="sk-SK"/>
        </w:rPr>
      </w:pPr>
    </w:p>
    <w:p w14:paraId="2E14225D" w14:textId="2573EF51" w:rsidR="00C81150" w:rsidRPr="00964061" w:rsidRDefault="00C81150" w:rsidP="003B3B48">
      <w:pPr>
        <w:numPr>
          <w:ilvl w:val="0"/>
          <w:numId w:val="6"/>
        </w:numPr>
        <w:rPr>
          <w:snapToGrid w:val="0"/>
          <w:lang w:eastAsia="sk-SK"/>
        </w:rPr>
      </w:pPr>
      <w:r w:rsidRPr="00964061">
        <w:rPr>
          <w:snapToGrid w:val="0"/>
          <w:lang w:eastAsia="sk-SK"/>
        </w:rPr>
        <w:t xml:space="preserve">Nakupovaný tovar – obstarávacou cenou. Pri úbytku rovnakého druhu zásob sa používa metóda </w:t>
      </w:r>
      <w:r w:rsidR="00E3502B" w:rsidRPr="00964061">
        <w:t>váženého aritmetického priemeru</w:t>
      </w:r>
      <w:r w:rsidRPr="00964061">
        <w:rPr>
          <w:snapToGrid w:val="0"/>
          <w:lang w:eastAsia="sk-SK"/>
        </w:rPr>
        <w:t xml:space="preserve">. Do vedľajších nákladov </w:t>
      </w:r>
      <w:r w:rsidR="000F6812" w:rsidRPr="00964061">
        <w:rPr>
          <w:snapToGrid w:val="0"/>
          <w:lang w:eastAsia="sk-SK"/>
        </w:rPr>
        <w:t>vstupuje</w:t>
      </w:r>
      <w:r w:rsidRPr="00964061">
        <w:rPr>
          <w:snapToGrid w:val="0"/>
          <w:lang w:eastAsia="sk-SK"/>
        </w:rPr>
        <w:t xml:space="preserve"> </w:t>
      </w:r>
      <w:r w:rsidR="000F6812" w:rsidRPr="00964061">
        <w:rPr>
          <w:snapToGrid w:val="0"/>
          <w:lang w:eastAsia="sk-SK"/>
        </w:rPr>
        <w:t>hlavne p</w:t>
      </w:r>
      <w:r w:rsidRPr="00964061">
        <w:rPr>
          <w:snapToGrid w:val="0"/>
          <w:lang w:eastAsia="sk-SK"/>
        </w:rPr>
        <w:t>repravné.</w:t>
      </w:r>
    </w:p>
    <w:p w14:paraId="557708F3" w14:textId="77777777" w:rsidR="00C81150" w:rsidRPr="00964061" w:rsidRDefault="00C81150" w:rsidP="003D59B7">
      <w:pPr>
        <w:ind w:left="539"/>
      </w:pPr>
    </w:p>
    <w:p w14:paraId="43665F83" w14:textId="2F69E576" w:rsidR="003D59B7" w:rsidRPr="00BB6E13" w:rsidRDefault="003D59B7" w:rsidP="003B3B48">
      <w:pPr>
        <w:numPr>
          <w:ilvl w:val="0"/>
          <w:numId w:val="4"/>
        </w:numPr>
      </w:pPr>
      <w:r w:rsidRPr="00BB6E13">
        <w:t>Zásoby vytvorené vlastnou činnosťou:</w:t>
      </w:r>
    </w:p>
    <w:p w14:paraId="4021646C" w14:textId="7F7817AB" w:rsidR="00C81150" w:rsidRDefault="00C81150" w:rsidP="003B3B48">
      <w:pPr>
        <w:numPr>
          <w:ilvl w:val="0"/>
          <w:numId w:val="7"/>
        </w:numPr>
        <w:rPr>
          <w:snapToGrid w:val="0"/>
          <w:lang w:eastAsia="sk-SK"/>
        </w:rPr>
      </w:pPr>
      <w:r w:rsidRPr="00BB6E13">
        <w:rPr>
          <w:snapToGrid w:val="0"/>
          <w:lang w:eastAsia="sk-SK"/>
        </w:rPr>
        <w:t>Nedokončená výroba, polotovary a výrobky sa oceňujú vlastnými nákladmi, ktoré zahŕňajú priame náklady vynaložené na výrobu alebo inú činnosť, prípadne aj časť nepriamych nákladov, ktoré sa vzťahujú na výrobu alebo inú činnosť.</w:t>
      </w:r>
    </w:p>
    <w:p w14:paraId="3D180E42" w14:textId="5EE7C3C8" w:rsidR="00AA7AE9" w:rsidRDefault="00AA7AE9" w:rsidP="00AA7AE9">
      <w:pPr>
        <w:ind w:left="539"/>
        <w:rPr>
          <w:snapToGrid w:val="0"/>
          <w:lang w:eastAsia="sk-SK"/>
        </w:rPr>
      </w:pPr>
    </w:p>
    <w:p w14:paraId="7C4EA645" w14:textId="5615580F" w:rsidR="00AA7AE9" w:rsidRPr="00AA7AE9" w:rsidRDefault="00AA7AE9" w:rsidP="00AA7AE9">
      <w:pPr>
        <w:ind w:left="539"/>
        <w:rPr>
          <w:snapToGrid w:val="0"/>
          <w:szCs w:val="17"/>
          <w:lang w:eastAsia="sk-SK"/>
        </w:rPr>
      </w:pPr>
      <w:r w:rsidRPr="00AA7AE9">
        <w:rPr>
          <w:rFonts w:cs="Arial Narrow"/>
          <w:szCs w:val="17"/>
        </w:rPr>
        <w:t>Pozn. Trvalé zníženie hodnoty zásob nebolo účtované. Prechodné zníženie hodnoty zásob je zaúčtované formou opravnej položky stanovenej kvalifikovaným odhadom.</w:t>
      </w:r>
    </w:p>
    <w:p w14:paraId="1671D2A6" w14:textId="327E1DB3" w:rsidR="00906A8D" w:rsidRPr="00BB6E13" w:rsidRDefault="00906A8D" w:rsidP="000F6812"/>
    <w:p w14:paraId="25AF76C5" w14:textId="61E9B98F" w:rsidR="000F6812" w:rsidRDefault="00C81150" w:rsidP="003B3B48">
      <w:pPr>
        <w:numPr>
          <w:ilvl w:val="0"/>
          <w:numId w:val="4"/>
        </w:numPr>
      </w:pPr>
      <w:r w:rsidRPr="00BB6E13">
        <w:t xml:space="preserve">Zákazková výroba </w:t>
      </w:r>
      <w:r w:rsidR="00234DD8" w:rsidRPr="00BB6E13">
        <w:t>a zákazková výstavba nehnuteľnosti určenej na predaj</w:t>
      </w:r>
      <w:r w:rsidR="003C309E" w:rsidRPr="00BB6E13">
        <w:t xml:space="preserve"> </w:t>
      </w:r>
      <w:r w:rsidRPr="00BB6E13">
        <w:t xml:space="preserve">– </w:t>
      </w:r>
      <w:r w:rsidR="000F6812">
        <w:t>nerealizuje sa</w:t>
      </w:r>
    </w:p>
    <w:p w14:paraId="5E809CDB" w14:textId="77777777" w:rsidR="006913AE" w:rsidRDefault="006913AE" w:rsidP="006913AE">
      <w:pPr>
        <w:ind w:left="539"/>
      </w:pPr>
    </w:p>
    <w:p w14:paraId="10660CCD" w14:textId="77777777" w:rsidR="00234DD8" w:rsidRPr="00BB6E13" w:rsidRDefault="00234DD8" w:rsidP="00277161">
      <w:pPr>
        <w:ind w:left="539"/>
      </w:pPr>
    </w:p>
    <w:p w14:paraId="3605D2E4" w14:textId="77777777" w:rsidR="00C81150" w:rsidRPr="00BB6E13" w:rsidRDefault="00C81150" w:rsidP="003B3B48">
      <w:pPr>
        <w:numPr>
          <w:ilvl w:val="0"/>
          <w:numId w:val="4"/>
        </w:numPr>
      </w:pPr>
      <w:r w:rsidRPr="00BB6E13">
        <w:t>Pohľadávky:</w:t>
      </w:r>
    </w:p>
    <w:p w14:paraId="18783412" w14:textId="20F40955" w:rsidR="00C81150" w:rsidRPr="00BB6E13" w:rsidRDefault="00C81150" w:rsidP="003B3B48">
      <w:pPr>
        <w:numPr>
          <w:ilvl w:val="0"/>
          <w:numId w:val="8"/>
        </w:numPr>
        <w:rPr>
          <w:snapToGrid w:val="0"/>
          <w:lang w:eastAsia="sk-SK"/>
        </w:rPr>
      </w:pPr>
      <w:r w:rsidRPr="00BB6E13">
        <w:rPr>
          <w:snapToGrid w:val="0"/>
          <w:lang w:eastAsia="sk-SK"/>
        </w:rPr>
        <w:t>pri ich vzniku</w:t>
      </w:r>
      <w:r w:rsidR="00EF0622">
        <w:rPr>
          <w:snapToGrid w:val="0"/>
          <w:lang w:eastAsia="sk-SK"/>
        </w:rPr>
        <w:t xml:space="preserve"> </w:t>
      </w:r>
      <w:r w:rsidRPr="00BB6E13">
        <w:rPr>
          <w:snapToGrid w:val="0"/>
          <w:lang w:eastAsia="sk-SK"/>
        </w:rPr>
        <w:t>– menovitou hodnotou,</w:t>
      </w:r>
    </w:p>
    <w:p w14:paraId="567255B4" w14:textId="77777777" w:rsidR="00C81150" w:rsidRPr="00BB6E13" w:rsidRDefault="00C81150" w:rsidP="003B3B48">
      <w:pPr>
        <w:numPr>
          <w:ilvl w:val="0"/>
          <w:numId w:val="8"/>
        </w:numPr>
        <w:rPr>
          <w:snapToGrid w:val="0"/>
          <w:lang w:eastAsia="sk-SK"/>
        </w:rPr>
      </w:pPr>
      <w:r w:rsidRPr="00BB6E13">
        <w:rPr>
          <w:snapToGrid w:val="0"/>
          <w:lang w:eastAsia="sk-SK"/>
        </w:rPr>
        <w:t>pri odplatnom nadobudnutí (postúpení) alebo nadobudnutí vkladom do základného imania – obstarávacou cenou.</w:t>
      </w:r>
    </w:p>
    <w:p w14:paraId="7B4EB8F2" w14:textId="77777777" w:rsidR="00C81150" w:rsidRPr="00BB6E13" w:rsidRDefault="00C81150" w:rsidP="00277161">
      <w:pPr>
        <w:ind w:left="539"/>
      </w:pPr>
    </w:p>
    <w:p w14:paraId="01B53DE3" w14:textId="48335A24" w:rsidR="00C51293" w:rsidRPr="00BB6E13" w:rsidRDefault="00C51293" w:rsidP="003B3B48">
      <w:pPr>
        <w:numPr>
          <w:ilvl w:val="0"/>
          <w:numId w:val="4"/>
        </w:numPr>
      </w:pPr>
      <w:r w:rsidRPr="00BB6E13">
        <w:t>F</w:t>
      </w:r>
      <w:r w:rsidR="00C81150" w:rsidRPr="00BB6E13">
        <w:t>inančný majetok</w:t>
      </w:r>
      <w:r w:rsidR="005E205B" w:rsidRPr="00BB6E13">
        <w:t>:</w:t>
      </w:r>
    </w:p>
    <w:p w14:paraId="06AE339C" w14:textId="6CA4CA57" w:rsidR="00C51293" w:rsidRDefault="00C51293" w:rsidP="003B3B48">
      <w:pPr>
        <w:numPr>
          <w:ilvl w:val="0"/>
          <w:numId w:val="8"/>
        </w:numPr>
      </w:pPr>
      <w:r w:rsidRPr="00BB6E13">
        <w:rPr>
          <w:snapToGrid w:val="0"/>
          <w:lang w:eastAsia="sk-SK"/>
        </w:rPr>
        <w:t>peňažné prostriedky</w:t>
      </w:r>
      <w:r w:rsidRPr="00BB6E13">
        <w:t xml:space="preserve"> a</w:t>
      </w:r>
      <w:r w:rsidR="00DC1355" w:rsidRPr="00BB6E13">
        <w:t> </w:t>
      </w:r>
      <w:r w:rsidRPr="00BB6E13">
        <w:t>ceniny</w:t>
      </w:r>
      <w:r w:rsidR="00DC1355" w:rsidRPr="00BB6E13">
        <w:t xml:space="preserve"> –</w:t>
      </w:r>
      <w:r w:rsidRPr="00BB6E13">
        <w:t xml:space="preserve"> menovitou hodnotou</w:t>
      </w:r>
      <w:r w:rsidR="005E205B" w:rsidRPr="00BB6E13">
        <w:t>.</w:t>
      </w:r>
    </w:p>
    <w:p w14:paraId="79F51E8D" w14:textId="0B306332" w:rsidR="00AA7AE9" w:rsidRPr="00AA7AE9" w:rsidRDefault="00AA7AE9" w:rsidP="003B3B48">
      <w:pPr>
        <w:numPr>
          <w:ilvl w:val="0"/>
          <w:numId w:val="8"/>
        </w:numPr>
        <w:spacing w:after="120"/>
        <w:rPr>
          <w:rFonts w:cs="Arial Narrow"/>
          <w:szCs w:val="17"/>
        </w:rPr>
      </w:pPr>
      <w:r w:rsidRPr="00AA7AE9">
        <w:rPr>
          <w:rFonts w:cs="Arial Narrow"/>
          <w:szCs w:val="17"/>
        </w:rPr>
        <w:t xml:space="preserve">ÚJ používa pri oceňovaní </w:t>
      </w:r>
      <w:r w:rsidRPr="00AA7AE9">
        <w:rPr>
          <w:rFonts w:cs="Arial Narrow"/>
          <w:szCs w:val="17"/>
          <w:u w:val="single"/>
        </w:rPr>
        <w:t>prírastku</w:t>
      </w:r>
      <w:r w:rsidRPr="00AA7AE9">
        <w:rPr>
          <w:rFonts w:cs="Arial Narrow"/>
          <w:szCs w:val="17"/>
        </w:rPr>
        <w:t xml:space="preserve"> alebo úbytku cudzej meny v hotovosti  – </w:t>
      </w:r>
      <w:r w:rsidRPr="00AA7AE9">
        <w:rPr>
          <w:rFonts w:cs="Arial Narrow"/>
          <w:szCs w:val="17"/>
          <w:u w:val="single"/>
        </w:rPr>
        <w:t>zmenárenský kurz</w:t>
      </w:r>
      <w:r w:rsidRPr="00AA7AE9">
        <w:rPr>
          <w:rFonts w:cs="Arial Narrow"/>
          <w:szCs w:val="17"/>
        </w:rPr>
        <w:t xml:space="preserve"> konkrétnej banky (§ 24/3 </w:t>
      </w:r>
      <w:proofErr w:type="spellStart"/>
      <w:r w:rsidRPr="00AA7AE9">
        <w:rPr>
          <w:rFonts w:cs="Arial Narrow"/>
          <w:szCs w:val="17"/>
        </w:rPr>
        <w:t>ZoU</w:t>
      </w:r>
      <w:proofErr w:type="spellEnd"/>
      <w:r w:rsidRPr="00AA7AE9">
        <w:rPr>
          <w:rFonts w:cs="Arial Narrow"/>
          <w:szCs w:val="17"/>
        </w:rPr>
        <w:t>).</w:t>
      </w:r>
    </w:p>
    <w:p w14:paraId="32D49A01" w14:textId="77777777" w:rsidR="00C81150" w:rsidRPr="00BB6E13" w:rsidRDefault="00C81150" w:rsidP="00277161"/>
    <w:p w14:paraId="2124EAF0" w14:textId="77777777" w:rsidR="00C81150" w:rsidRPr="00BB6E13" w:rsidRDefault="00C81150" w:rsidP="003B3B48">
      <w:pPr>
        <w:numPr>
          <w:ilvl w:val="0"/>
          <w:numId w:val="4"/>
        </w:numPr>
      </w:pPr>
      <w:r w:rsidRPr="00BB6E13">
        <w:t>Časové rozlíšenie na strane aktív súvahy – očakávanou menovitou hodnotou.</w:t>
      </w:r>
    </w:p>
    <w:p w14:paraId="2055B31C" w14:textId="77777777" w:rsidR="00845108" w:rsidRPr="00BB6E13" w:rsidRDefault="00845108" w:rsidP="00277161"/>
    <w:p w14:paraId="12C4FC50" w14:textId="77777777" w:rsidR="00C81150" w:rsidRPr="00BB6E13" w:rsidRDefault="00C81150" w:rsidP="003B3B48">
      <w:pPr>
        <w:numPr>
          <w:ilvl w:val="0"/>
          <w:numId w:val="4"/>
        </w:numPr>
      </w:pPr>
      <w:r w:rsidRPr="00BB6E13">
        <w:t>Záväzky:</w:t>
      </w:r>
    </w:p>
    <w:p w14:paraId="2A1032F3" w14:textId="77777777" w:rsidR="00C81150" w:rsidRPr="00BB6E13" w:rsidRDefault="00C81150" w:rsidP="003B3B48">
      <w:pPr>
        <w:numPr>
          <w:ilvl w:val="0"/>
          <w:numId w:val="9"/>
        </w:numPr>
        <w:rPr>
          <w:snapToGrid w:val="0"/>
          <w:lang w:eastAsia="sk-SK"/>
        </w:rPr>
      </w:pPr>
      <w:r w:rsidRPr="00BB6E13">
        <w:rPr>
          <w:snapToGrid w:val="0"/>
          <w:lang w:eastAsia="sk-SK"/>
        </w:rPr>
        <w:t>pri ich vzniku – menovitou hodnotou,</w:t>
      </w:r>
    </w:p>
    <w:p w14:paraId="1497F611" w14:textId="5863AF41" w:rsidR="00AA7AE9" w:rsidRPr="00AA7AE9" w:rsidRDefault="00C81150" w:rsidP="003B3B48">
      <w:pPr>
        <w:numPr>
          <w:ilvl w:val="0"/>
          <w:numId w:val="9"/>
        </w:numPr>
        <w:rPr>
          <w:snapToGrid w:val="0"/>
          <w:lang w:eastAsia="sk-SK"/>
        </w:rPr>
      </w:pPr>
      <w:r w:rsidRPr="00BB6E13">
        <w:rPr>
          <w:snapToGrid w:val="0"/>
          <w:lang w:eastAsia="sk-SK"/>
        </w:rPr>
        <w:t>pr</w:t>
      </w:r>
      <w:r w:rsidR="000310EF" w:rsidRPr="00BB6E13">
        <w:rPr>
          <w:snapToGrid w:val="0"/>
          <w:lang w:eastAsia="sk-SK"/>
        </w:rPr>
        <w:t>i prevzatí – obstarávacou cenou,</w:t>
      </w:r>
    </w:p>
    <w:p w14:paraId="3E2ED4AE" w14:textId="77777777" w:rsidR="00AC5369" w:rsidRPr="00BB6E13" w:rsidRDefault="00AC5369" w:rsidP="00277161">
      <w:pPr>
        <w:rPr>
          <w:snapToGrid w:val="0"/>
          <w:lang w:eastAsia="sk-SK"/>
        </w:rPr>
      </w:pPr>
    </w:p>
    <w:p w14:paraId="0F602058" w14:textId="3D7B07D3" w:rsidR="00C81150" w:rsidRPr="00BB6E13" w:rsidRDefault="00C81150" w:rsidP="003B3B48">
      <w:pPr>
        <w:numPr>
          <w:ilvl w:val="0"/>
          <w:numId w:val="4"/>
        </w:numPr>
      </w:pPr>
      <w:r w:rsidRPr="00BB6E13">
        <w:t xml:space="preserve">Rezervy – </w:t>
      </w:r>
    </w:p>
    <w:p w14:paraId="75C59221" w14:textId="77777777" w:rsidR="00C81150" w:rsidRPr="00BB6E13" w:rsidRDefault="00C81150" w:rsidP="00277161"/>
    <w:p w14:paraId="3B6A709C" w14:textId="77777777" w:rsidR="00AA7AE9" w:rsidRPr="00AA7AE9" w:rsidRDefault="00AA7AE9" w:rsidP="003B3B48">
      <w:pPr>
        <w:numPr>
          <w:ilvl w:val="0"/>
          <w:numId w:val="23"/>
        </w:numPr>
        <w:spacing w:after="120"/>
        <w:ind w:left="227" w:hanging="227"/>
        <w:rPr>
          <w:rFonts w:cs="Arial Narrow"/>
          <w:szCs w:val="17"/>
        </w:rPr>
      </w:pPr>
      <w:r w:rsidRPr="00AA7AE9">
        <w:rPr>
          <w:rFonts w:cs="Arial Narrow"/>
          <w:szCs w:val="17"/>
          <w:u w:val="single"/>
        </w:rPr>
        <w:t>Rezervy</w:t>
      </w:r>
      <w:r w:rsidRPr="00AA7AE9">
        <w:rPr>
          <w:rFonts w:cs="Arial Narrow"/>
          <w:szCs w:val="17"/>
        </w:rPr>
        <w:t xml:space="preserve"> ocenila UJ kalkulačnou metódou kvalifikovaného odhadu ich menovitej hodnoty na pokrytie budúcich záväzkov. </w:t>
      </w:r>
    </w:p>
    <w:p w14:paraId="2B69EEB7" w14:textId="6BE3B9C7" w:rsidR="00B56B90" w:rsidRPr="00B56B90" w:rsidRDefault="00AA7AE9" w:rsidP="00B56B90">
      <w:pPr>
        <w:numPr>
          <w:ilvl w:val="0"/>
          <w:numId w:val="23"/>
        </w:numPr>
        <w:spacing w:after="120"/>
        <w:ind w:left="227" w:hanging="227"/>
        <w:rPr>
          <w:rFonts w:cs="Arial Narrow"/>
          <w:szCs w:val="17"/>
        </w:rPr>
      </w:pPr>
      <w:r w:rsidRPr="00AA7AE9">
        <w:rPr>
          <w:rFonts w:cs="Arial Narrow"/>
          <w:szCs w:val="17"/>
        </w:rPr>
        <w:t xml:space="preserve">Počas r. </w:t>
      </w:r>
      <w:r w:rsidR="00C00CD5">
        <w:rPr>
          <w:rFonts w:cs="Arial Narrow"/>
          <w:szCs w:val="17"/>
        </w:rPr>
        <w:t>202</w:t>
      </w:r>
      <w:r w:rsidR="00D5367E">
        <w:rPr>
          <w:rFonts w:cs="Arial Narrow"/>
          <w:szCs w:val="17"/>
        </w:rPr>
        <w:t>4</w:t>
      </w:r>
      <w:r w:rsidRPr="00AA7AE9">
        <w:rPr>
          <w:rFonts w:cs="Arial Narrow"/>
          <w:szCs w:val="17"/>
        </w:rPr>
        <w:t xml:space="preserve"> tvorila UJ dlhodobú rezervu na odstupné a odchodné. Použitá bola metóda </w:t>
      </w:r>
      <w:proofErr w:type="spellStart"/>
      <w:r w:rsidRPr="00AA7AE9">
        <w:rPr>
          <w:rFonts w:cs="Arial Narrow"/>
          <w:szCs w:val="17"/>
        </w:rPr>
        <w:t>odúročenia</w:t>
      </w:r>
      <w:proofErr w:type="spellEnd"/>
      <w:r w:rsidRPr="00AA7AE9">
        <w:rPr>
          <w:rFonts w:cs="Arial Narrow"/>
          <w:szCs w:val="17"/>
        </w:rPr>
        <w:t xml:space="preserve"> na súčasnú hodnotu(§ 18/8 PU; § 21/6 PU)</w:t>
      </w:r>
      <w:r w:rsidR="00D5367E">
        <w:rPr>
          <w:rFonts w:cs="Arial Narrow"/>
          <w:szCs w:val="17"/>
        </w:rPr>
        <w:t xml:space="preserve">. V roku 2024 bola dotvorená o 2 110 EUR podľa aktuálneho prepočtu.  </w:t>
      </w:r>
    </w:p>
    <w:p w14:paraId="0500BD74" w14:textId="77777777" w:rsidR="003D59B7" w:rsidRPr="00BB6E13" w:rsidRDefault="003D59B7" w:rsidP="00277161">
      <w:pPr>
        <w:ind w:left="539"/>
      </w:pPr>
    </w:p>
    <w:p w14:paraId="4B4622E6" w14:textId="27D41E57" w:rsidR="003D59B7" w:rsidRPr="00BB6E13" w:rsidRDefault="003D59B7" w:rsidP="003B3B48">
      <w:pPr>
        <w:numPr>
          <w:ilvl w:val="0"/>
          <w:numId w:val="4"/>
        </w:numPr>
      </w:pPr>
      <w:r w:rsidRPr="00BB6E13">
        <w:t>Časové rozlíšenie na strane pasív súvahy – očakávanou menovitou hodnotou.</w:t>
      </w:r>
    </w:p>
    <w:p w14:paraId="44160FCE" w14:textId="77777777" w:rsidR="00C81150" w:rsidRPr="00BB6E13" w:rsidRDefault="00C81150" w:rsidP="00277161"/>
    <w:p w14:paraId="1D691A72" w14:textId="77777777" w:rsidR="00C81150" w:rsidRPr="00BB6E13" w:rsidRDefault="00C81150" w:rsidP="003B3B48">
      <w:pPr>
        <w:numPr>
          <w:ilvl w:val="0"/>
          <w:numId w:val="4"/>
        </w:numPr>
      </w:pPr>
      <w:r w:rsidRPr="00BB6E13">
        <w:t>Deriváty – nakúpené deriváty sa oceňujú obstarávacou cenou.</w:t>
      </w:r>
    </w:p>
    <w:p w14:paraId="5A0E69B0" w14:textId="77777777" w:rsidR="00C81150" w:rsidRPr="00BB6E13" w:rsidRDefault="00C81150" w:rsidP="00277161"/>
    <w:p w14:paraId="75F96D76" w14:textId="4535F2AD" w:rsidR="00C81150" w:rsidRPr="00BB6E13" w:rsidRDefault="00C81150" w:rsidP="003B3B48">
      <w:pPr>
        <w:numPr>
          <w:ilvl w:val="0"/>
          <w:numId w:val="4"/>
        </w:numPr>
      </w:pPr>
      <w:r w:rsidRPr="00BB6E13">
        <w:t>Daň z príjmov splatná – podľa slovenského zákona o dani z príjmov sa splatné dane z príjmov určujú z účtovného zisku</w:t>
      </w:r>
      <w:r w:rsidR="001D2B78" w:rsidRPr="00BB6E13">
        <w:t xml:space="preserve"> pred zdanením</w:t>
      </w:r>
      <w:r w:rsidRPr="00BB6E13">
        <w:t xml:space="preserve"> pri sadzbe </w:t>
      </w:r>
      <w:r w:rsidR="0088047F" w:rsidRPr="00BB6E13">
        <w:t xml:space="preserve">21 </w:t>
      </w:r>
      <w:r w:rsidRPr="00BB6E13">
        <w:t>% po úpravách o niektoré položky na daňové účely.</w:t>
      </w:r>
    </w:p>
    <w:p w14:paraId="7CE9309D" w14:textId="77777777" w:rsidR="00C81150" w:rsidRPr="00BB6E13" w:rsidRDefault="00C81150" w:rsidP="00277161"/>
    <w:p w14:paraId="6E8FB50B" w14:textId="00C89E91" w:rsidR="00C81150" w:rsidRPr="00BB6E13" w:rsidRDefault="00C81150" w:rsidP="003B3B48">
      <w:pPr>
        <w:numPr>
          <w:ilvl w:val="0"/>
          <w:numId w:val="4"/>
        </w:numPr>
      </w:pPr>
      <w:r w:rsidRPr="00BB6E13">
        <w:t xml:space="preserve">Daň z príjmov odložená – účtuje sa pri dočasných rozdieloch medzi účtovnou hodnotou majetku a záväzkov vykázanou v súvahe a ich daňovou základňou, pri možnosti umorovať daňovú stratu v budúcnosti a pri možnosti previesť nevyužité daňové odpočty do budúcich období. Pri určení výšky odloženej dane z príjmov sa použila sadzba dane z príjmov platná v nasledujúcom účtovnom období, t. j. </w:t>
      </w:r>
      <w:r w:rsidR="005E3DEA" w:rsidRPr="00BB6E13">
        <w:t>2</w:t>
      </w:r>
      <w:r w:rsidR="00C001C3">
        <w:t>4</w:t>
      </w:r>
      <w:r w:rsidR="005E3DEA" w:rsidRPr="00BB6E13">
        <w:t xml:space="preserve"> </w:t>
      </w:r>
      <w:r w:rsidRPr="00BB6E13">
        <w:t>%.</w:t>
      </w:r>
    </w:p>
    <w:p w14:paraId="1A215824" w14:textId="521196D0" w:rsidR="0000253C" w:rsidRPr="00BB6E13" w:rsidRDefault="0000253C" w:rsidP="00277161">
      <w:pPr>
        <w:jc w:val="left"/>
      </w:pPr>
    </w:p>
    <w:p w14:paraId="0C3F1B59" w14:textId="77777777" w:rsidR="00D31407" w:rsidRPr="00BB6E13" w:rsidRDefault="00C81150" w:rsidP="003B3B48">
      <w:pPr>
        <w:numPr>
          <w:ilvl w:val="0"/>
          <w:numId w:val="4"/>
        </w:numPr>
      </w:pPr>
      <w:r w:rsidRPr="00BB6E13">
        <w:t xml:space="preserve">Dotácie poskytnuté na obstaranie </w:t>
      </w:r>
      <w:r w:rsidR="00D31407" w:rsidRPr="00BB6E13">
        <w:t xml:space="preserve">dlhodobého </w:t>
      </w:r>
      <w:r w:rsidRPr="00BB6E13">
        <w:t>majetku</w:t>
      </w:r>
      <w:r w:rsidR="00D31407" w:rsidRPr="00BB6E13">
        <w:t xml:space="preserve"> sa účtujú ako výnosy budúcich období a rozpúšťajú sa do výnosov v časovej a vecnej súvislosti so zaúčtovaním odpisov z dlhodobého hmotného majetku, na obstaranie ktorého bola dotácia poskytnutá, od doby zaradenia tohto majetku do užívania</w:t>
      </w:r>
      <w:r w:rsidRPr="00BB6E13">
        <w:t>.</w:t>
      </w:r>
      <w:r w:rsidR="003F0FCA" w:rsidRPr="00BB6E13">
        <w:t xml:space="preserve"> Uvedením do užívania sa rozumie aj vydanie povolenia na predčasné užívanie stavby alebo rozhodnutia o dočasnom užívaní stavby na skúšobnú prevádzku.</w:t>
      </w:r>
    </w:p>
    <w:p w14:paraId="6C08D6A2" w14:textId="77777777" w:rsidR="00C81150" w:rsidRPr="00BB6E13" w:rsidRDefault="00C81150" w:rsidP="00277161"/>
    <w:p w14:paraId="2A1EF2A0" w14:textId="77777777" w:rsidR="0000253C" w:rsidRPr="00BB6E13" w:rsidRDefault="0000253C" w:rsidP="00277161"/>
    <w:p w14:paraId="004E9BA7" w14:textId="77777777" w:rsidR="00C81150" w:rsidRPr="00BB6E13" w:rsidRDefault="00C81150" w:rsidP="00277161">
      <w:pPr>
        <w:pStyle w:val="Nadpis2"/>
      </w:pPr>
      <w:bookmarkStart w:id="4" w:name="_Ref150575465"/>
      <w:r w:rsidRPr="00BB6E13">
        <w:t>Spôsob ocenenia jednotlivých zložiek majetku a záväzkov – nasledujúce ocenenie</w:t>
      </w:r>
      <w:bookmarkEnd w:id="4"/>
    </w:p>
    <w:p w14:paraId="62B5F9A2" w14:textId="77777777" w:rsidR="00C81150" w:rsidRPr="00BB6E13" w:rsidRDefault="00C81150" w:rsidP="00277161"/>
    <w:p w14:paraId="7A369CE2" w14:textId="77777777" w:rsidR="00C81150" w:rsidRPr="00BB6E13" w:rsidRDefault="00C81150" w:rsidP="003B3B48">
      <w:pPr>
        <w:numPr>
          <w:ilvl w:val="0"/>
          <w:numId w:val="13"/>
        </w:numPr>
      </w:pPr>
      <w:bookmarkStart w:id="5" w:name="_Ref150575467"/>
      <w:r w:rsidRPr="00BB6E13">
        <w:t>Predpokladané riziká, straty a zníženia hodnoty, ktoré sa týkajú majetku a záväzkov, sa vyjadrujú prostredníctvom rezerv, opravných položiek a odpisov.</w:t>
      </w:r>
      <w:bookmarkEnd w:id="5"/>
      <w:r w:rsidRPr="00BB6E13">
        <w:t xml:space="preserve"> </w:t>
      </w:r>
    </w:p>
    <w:p w14:paraId="1C2D7AF2" w14:textId="77777777" w:rsidR="00C81150" w:rsidRPr="00BB6E13" w:rsidRDefault="00C81150" w:rsidP="00277161"/>
    <w:p w14:paraId="17D25EAC" w14:textId="5A5A3E25" w:rsidR="00C81150" w:rsidRPr="00BB6E13" w:rsidRDefault="00C81150" w:rsidP="003B3B48">
      <w:pPr>
        <w:numPr>
          <w:ilvl w:val="0"/>
          <w:numId w:val="10"/>
        </w:numPr>
        <w:tabs>
          <w:tab w:val="clear" w:pos="539"/>
          <w:tab w:val="num" w:pos="900"/>
        </w:tabs>
        <w:ind w:left="900" w:hanging="360"/>
        <w:rPr>
          <w:snapToGrid w:val="0"/>
          <w:lang w:eastAsia="sk-SK"/>
        </w:rPr>
      </w:pPr>
      <w:r w:rsidRPr="00BB6E13">
        <w:rPr>
          <w:snapToGrid w:val="0"/>
          <w:u w:val="single"/>
          <w:lang w:eastAsia="sk-SK"/>
        </w:rPr>
        <w:t>Rezervy</w:t>
      </w:r>
      <w:r w:rsidRPr="00BB6E13">
        <w:rPr>
          <w:snapToGrid w:val="0"/>
          <w:lang w:eastAsia="sk-SK"/>
        </w:rPr>
        <w:t xml:space="preserve"> – </w:t>
      </w:r>
      <w:r w:rsidR="000B108A" w:rsidRPr="00BB6E13">
        <w:rPr>
          <w:snapToGrid w:val="0"/>
          <w:lang w:eastAsia="sk-SK"/>
        </w:rPr>
        <w:t xml:space="preserve">záväzky s neistým časovým vymedzením alebo výškou, </w:t>
      </w:r>
      <w:r w:rsidRPr="00BB6E13">
        <w:rPr>
          <w:snapToGrid w:val="0"/>
          <w:lang w:eastAsia="sk-SK"/>
        </w:rPr>
        <w:t>účtujú sa v očakávanej výške záväzku. Spoločnosť vytvára na odchodné a iné dlhodobé zamestnanecké požitky. Ku dňu,</w:t>
      </w:r>
      <w:r w:rsidR="008F47BA" w:rsidRPr="00F30EB2">
        <w:rPr>
          <w:snapToGrid w:val="0"/>
          <w:lang w:eastAsia="sk-SK"/>
        </w:rPr>
        <w:br/>
      </w:r>
      <w:r w:rsidRPr="00BB6E13">
        <w:rPr>
          <w:snapToGrid w:val="0"/>
          <w:lang w:eastAsia="sk-SK"/>
        </w:rPr>
        <w:t xml:space="preserve">ku ktorému sa zostavuje účtovná závierka, sa posudzuje ich výška a odôvodnenosť. </w:t>
      </w:r>
    </w:p>
    <w:p w14:paraId="7C86AE45" w14:textId="77777777" w:rsidR="00C81150" w:rsidRPr="00BB6E13" w:rsidRDefault="00C81150" w:rsidP="00277161">
      <w:pPr>
        <w:ind w:left="539"/>
      </w:pPr>
    </w:p>
    <w:p w14:paraId="55D87956" w14:textId="77777777" w:rsidR="00C81150" w:rsidRPr="00BB6E13" w:rsidRDefault="00C81150" w:rsidP="003B3B48">
      <w:pPr>
        <w:numPr>
          <w:ilvl w:val="0"/>
          <w:numId w:val="11"/>
        </w:numPr>
        <w:tabs>
          <w:tab w:val="clear" w:pos="539"/>
          <w:tab w:val="num" w:pos="900"/>
        </w:tabs>
        <w:ind w:left="900" w:hanging="360"/>
        <w:rPr>
          <w:snapToGrid w:val="0"/>
          <w:lang w:eastAsia="sk-SK"/>
        </w:rPr>
      </w:pPr>
      <w:r w:rsidRPr="00BB6E13">
        <w:rPr>
          <w:snapToGrid w:val="0"/>
          <w:u w:val="single"/>
          <w:lang w:eastAsia="sk-SK"/>
        </w:rPr>
        <w:t>Opravné položky</w:t>
      </w:r>
      <w:r w:rsidR="007F1711" w:rsidRPr="00BB6E13">
        <w:rPr>
          <w:snapToGrid w:val="0"/>
          <w:lang w:eastAsia="sk-SK"/>
        </w:rPr>
        <w:t xml:space="preserve"> – účtujú sa v sume opodstatneného predpokladu zníženia hodnoty majetku oproti jeho oceneniu v účtovníctve, a to</w:t>
      </w:r>
      <w:r w:rsidRPr="00BB6E13">
        <w:rPr>
          <w:snapToGrid w:val="0"/>
          <w:lang w:eastAsia="sk-SK"/>
        </w:rPr>
        <w:t>:</w:t>
      </w:r>
    </w:p>
    <w:p w14:paraId="5E9FF9E7" w14:textId="260AB6E6" w:rsidR="00C81150" w:rsidRPr="00BB6E13" w:rsidRDefault="00C81150" w:rsidP="003F209E">
      <w:pPr>
        <w:tabs>
          <w:tab w:val="num" w:pos="1440"/>
        </w:tabs>
        <w:ind w:left="1260"/>
        <w:rPr>
          <w:snapToGrid w:val="0"/>
          <w:color w:val="FF0000"/>
          <w:lang w:eastAsia="sk-SK"/>
        </w:rPr>
      </w:pPr>
    </w:p>
    <w:p w14:paraId="04618948" w14:textId="24D86088" w:rsidR="000B108A" w:rsidRPr="00964061" w:rsidRDefault="000B108A" w:rsidP="003B3B48">
      <w:pPr>
        <w:numPr>
          <w:ilvl w:val="1"/>
          <w:numId w:val="12"/>
        </w:numPr>
        <w:tabs>
          <w:tab w:val="clear" w:pos="851"/>
          <w:tab w:val="num" w:pos="1260"/>
        </w:tabs>
        <w:ind w:left="1260" w:hanging="360"/>
        <w:rPr>
          <w:snapToGrid w:val="0"/>
          <w:lang w:eastAsia="sk-SK"/>
        </w:rPr>
      </w:pPr>
      <w:r w:rsidRPr="00964061">
        <w:rPr>
          <w:snapToGrid w:val="0"/>
          <w:lang w:eastAsia="sk-SK"/>
        </w:rPr>
        <w:t>k zásobám ak budúce ekonomické úžitky zásob sú nižšie ako ich ocenenie v účtovníctve, ocenia sa v čistej realizačnej hodnote. Čistou realizačnou hodnotou sa rozumie predpokladaná predajná cena zásob znížená o predpokladané náklady na ich dokončenie a náklady súvisiace s ich predajom.</w:t>
      </w:r>
    </w:p>
    <w:p w14:paraId="3A42EF15" w14:textId="070E6BB5" w:rsidR="00C81150" w:rsidRPr="00964061" w:rsidRDefault="00C81150" w:rsidP="003B3B48">
      <w:pPr>
        <w:numPr>
          <w:ilvl w:val="1"/>
          <w:numId w:val="12"/>
        </w:numPr>
        <w:tabs>
          <w:tab w:val="clear" w:pos="851"/>
          <w:tab w:val="num" w:pos="1260"/>
        </w:tabs>
        <w:ind w:left="1260" w:hanging="360"/>
        <w:rPr>
          <w:snapToGrid w:val="0"/>
          <w:lang w:eastAsia="sk-SK"/>
        </w:rPr>
      </w:pPr>
      <w:r w:rsidRPr="00964061">
        <w:rPr>
          <w:snapToGrid w:val="0"/>
          <w:lang w:eastAsia="sk-SK"/>
        </w:rPr>
        <w:t>k zásobám materiálu, nedokončenej výroby a výrobkov, ktorých trhová cena kl</w:t>
      </w:r>
      <w:r w:rsidR="00DE242C" w:rsidRPr="00964061">
        <w:rPr>
          <w:snapToGrid w:val="0"/>
          <w:lang w:eastAsia="sk-SK"/>
        </w:rPr>
        <w:t>esla pod </w:t>
      </w:r>
      <w:r w:rsidRPr="00964061">
        <w:rPr>
          <w:snapToGrid w:val="0"/>
          <w:lang w:eastAsia="sk-SK"/>
        </w:rPr>
        <w:t>obstarávaciu cenu, resp. pod ocenenie vlastnými nákladmi podľa prepočtu podielu obstarávacej ceny alebo vlastných nákladov na možnej trhovej cene,</w:t>
      </w:r>
    </w:p>
    <w:p w14:paraId="7C97878A" w14:textId="77777777" w:rsidR="006913AE" w:rsidRPr="00964061" w:rsidRDefault="006913AE" w:rsidP="000E5F83">
      <w:pPr>
        <w:tabs>
          <w:tab w:val="num" w:pos="1440"/>
        </w:tabs>
        <w:rPr>
          <w:snapToGrid w:val="0"/>
          <w:lang w:eastAsia="sk-SK"/>
        </w:rPr>
      </w:pPr>
    </w:p>
    <w:p w14:paraId="46707DCE" w14:textId="280DF3E3" w:rsidR="00C81150" w:rsidRPr="00964061" w:rsidRDefault="00C81150" w:rsidP="003B3B48">
      <w:pPr>
        <w:numPr>
          <w:ilvl w:val="1"/>
          <w:numId w:val="12"/>
        </w:numPr>
        <w:tabs>
          <w:tab w:val="clear" w:pos="851"/>
          <w:tab w:val="num" w:pos="1260"/>
        </w:tabs>
        <w:ind w:left="1260" w:hanging="360"/>
        <w:rPr>
          <w:snapToGrid w:val="0"/>
          <w:lang w:eastAsia="sk-SK"/>
        </w:rPr>
      </w:pPr>
      <w:r w:rsidRPr="00964061">
        <w:rPr>
          <w:snapToGrid w:val="0"/>
          <w:lang w:eastAsia="sk-SK"/>
        </w:rPr>
        <w:t xml:space="preserve">k pohľadávkam po lehote splatnosti </w:t>
      </w:r>
      <w:r w:rsidR="00F262F6" w:rsidRPr="00964061">
        <w:rPr>
          <w:snapToGrid w:val="0"/>
          <w:lang w:eastAsia="sk-SK"/>
        </w:rPr>
        <w:t>nasledovne:</w:t>
      </w:r>
    </w:p>
    <w:p w14:paraId="3A520DDA" w14:textId="78EA3B7C" w:rsidR="00F262F6" w:rsidRDefault="00F262F6" w:rsidP="00F262F6">
      <w:pPr>
        <w:rPr>
          <w:snapToGrid w:val="0"/>
          <w:color w:val="FF0000"/>
          <w:lang w:eastAsia="sk-SK"/>
        </w:rPr>
      </w:pPr>
    </w:p>
    <w:tbl>
      <w:tblPr>
        <w:tblW w:w="9600" w:type="dxa"/>
        <w:tblCellMar>
          <w:left w:w="70" w:type="dxa"/>
          <w:right w:w="70" w:type="dxa"/>
        </w:tblCellMar>
        <w:tblLook w:val="04A0" w:firstRow="1" w:lastRow="0" w:firstColumn="1" w:lastColumn="0" w:noHBand="0" w:noVBand="1"/>
      </w:tblPr>
      <w:tblGrid>
        <w:gridCol w:w="6560"/>
        <w:gridCol w:w="1520"/>
        <w:gridCol w:w="1520"/>
      </w:tblGrid>
      <w:tr w:rsidR="00F262F6" w:rsidRPr="00F262F6" w14:paraId="3FD2E319" w14:textId="77777777" w:rsidTr="00964061">
        <w:trPr>
          <w:trHeight w:val="340"/>
        </w:trPr>
        <w:tc>
          <w:tcPr>
            <w:tcW w:w="6560" w:type="dxa"/>
            <w:tcBorders>
              <w:top w:val="single" w:sz="4" w:space="0" w:color="auto"/>
              <w:left w:val="single" w:sz="4" w:space="0" w:color="auto"/>
              <w:bottom w:val="single" w:sz="4" w:space="0" w:color="auto"/>
              <w:right w:val="single" w:sz="4" w:space="0" w:color="auto"/>
            </w:tcBorders>
            <w:noWrap/>
            <w:vAlign w:val="center"/>
            <w:hideMark/>
          </w:tcPr>
          <w:p w14:paraId="636C5BCB" w14:textId="77777777" w:rsidR="00F262F6" w:rsidRPr="00F262F6" w:rsidRDefault="00F262F6" w:rsidP="00F262F6">
            <w:pPr>
              <w:jc w:val="left"/>
              <w:rPr>
                <w:rFonts w:cs="Arial"/>
                <w:b/>
                <w:bCs/>
                <w:szCs w:val="17"/>
                <w:lang w:eastAsia="sk-SK"/>
              </w:rPr>
            </w:pPr>
            <w:r w:rsidRPr="00F262F6">
              <w:rPr>
                <w:rFonts w:cs="Arial"/>
                <w:b/>
                <w:bCs/>
                <w:szCs w:val="17"/>
                <w:lang w:eastAsia="sk-SK"/>
              </w:rPr>
              <w:t>Interval po splatnosti</w:t>
            </w:r>
          </w:p>
        </w:tc>
        <w:tc>
          <w:tcPr>
            <w:tcW w:w="1520" w:type="dxa"/>
            <w:tcBorders>
              <w:top w:val="single" w:sz="4" w:space="0" w:color="auto"/>
              <w:left w:val="nil"/>
              <w:bottom w:val="single" w:sz="4" w:space="0" w:color="auto"/>
              <w:right w:val="single" w:sz="4" w:space="0" w:color="auto"/>
            </w:tcBorders>
            <w:noWrap/>
            <w:vAlign w:val="center"/>
            <w:hideMark/>
          </w:tcPr>
          <w:p w14:paraId="4F0A710F" w14:textId="77777777" w:rsidR="00F262F6" w:rsidRPr="00F262F6" w:rsidRDefault="00F262F6" w:rsidP="00F262F6">
            <w:pPr>
              <w:jc w:val="center"/>
              <w:rPr>
                <w:rFonts w:cs="Arial"/>
                <w:b/>
                <w:bCs/>
                <w:szCs w:val="17"/>
                <w:lang w:eastAsia="sk-SK"/>
              </w:rPr>
            </w:pPr>
            <w:r w:rsidRPr="00F262F6">
              <w:rPr>
                <w:rFonts w:cs="Arial"/>
                <w:b/>
                <w:bCs/>
                <w:szCs w:val="17"/>
                <w:lang w:eastAsia="sk-SK"/>
              </w:rPr>
              <w:t>Mestá a obce</w:t>
            </w:r>
          </w:p>
        </w:tc>
        <w:tc>
          <w:tcPr>
            <w:tcW w:w="1520" w:type="dxa"/>
            <w:tcBorders>
              <w:top w:val="single" w:sz="4" w:space="0" w:color="auto"/>
              <w:left w:val="nil"/>
              <w:bottom w:val="single" w:sz="4" w:space="0" w:color="auto"/>
              <w:right w:val="single" w:sz="4" w:space="0" w:color="auto"/>
            </w:tcBorders>
            <w:noWrap/>
            <w:vAlign w:val="center"/>
            <w:hideMark/>
          </w:tcPr>
          <w:p w14:paraId="5EA01F05" w14:textId="77777777" w:rsidR="00F262F6" w:rsidRPr="00F262F6" w:rsidRDefault="00F262F6" w:rsidP="00F262F6">
            <w:pPr>
              <w:jc w:val="center"/>
              <w:rPr>
                <w:rFonts w:cs="Arial"/>
                <w:b/>
                <w:bCs/>
                <w:szCs w:val="17"/>
                <w:lang w:eastAsia="sk-SK"/>
              </w:rPr>
            </w:pPr>
            <w:r w:rsidRPr="00F262F6">
              <w:rPr>
                <w:rFonts w:cs="Arial"/>
                <w:b/>
                <w:bCs/>
                <w:szCs w:val="17"/>
                <w:lang w:eastAsia="sk-SK"/>
              </w:rPr>
              <w:t>Ostatní klienti</w:t>
            </w:r>
          </w:p>
        </w:tc>
      </w:tr>
      <w:tr w:rsidR="00F262F6" w:rsidRPr="00F262F6" w14:paraId="754A6596" w14:textId="77777777" w:rsidTr="00964061">
        <w:trPr>
          <w:trHeight w:val="227"/>
        </w:trPr>
        <w:tc>
          <w:tcPr>
            <w:tcW w:w="6560" w:type="dxa"/>
            <w:tcBorders>
              <w:top w:val="nil"/>
              <w:left w:val="single" w:sz="4" w:space="0" w:color="auto"/>
              <w:bottom w:val="single" w:sz="4" w:space="0" w:color="auto"/>
              <w:right w:val="single" w:sz="4" w:space="0" w:color="auto"/>
            </w:tcBorders>
            <w:noWrap/>
            <w:vAlign w:val="center"/>
            <w:hideMark/>
          </w:tcPr>
          <w:p w14:paraId="185F1F95" w14:textId="77777777" w:rsidR="00F262F6" w:rsidRPr="00F262F6" w:rsidRDefault="00F262F6" w:rsidP="00F262F6">
            <w:pPr>
              <w:jc w:val="left"/>
              <w:rPr>
                <w:rFonts w:cs="Arial"/>
                <w:szCs w:val="17"/>
                <w:lang w:eastAsia="sk-SK"/>
              </w:rPr>
            </w:pPr>
            <w:r w:rsidRPr="00F262F6">
              <w:rPr>
                <w:rFonts w:cs="Arial"/>
                <w:szCs w:val="17"/>
                <w:lang w:eastAsia="sk-SK"/>
              </w:rPr>
              <w:t>0 až 90 dní po splatnosti</w:t>
            </w:r>
          </w:p>
        </w:tc>
        <w:tc>
          <w:tcPr>
            <w:tcW w:w="1520" w:type="dxa"/>
            <w:tcBorders>
              <w:top w:val="nil"/>
              <w:left w:val="nil"/>
              <w:bottom w:val="single" w:sz="4" w:space="0" w:color="auto"/>
              <w:right w:val="single" w:sz="4" w:space="0" w:color="auto"/>
            </w:tcBorders>
            <w:noWrap/>
            <w:vAlign w:val="center"/>
            <w:hideMark/>
          </w:tcPr>
          <w:p w14:paraId="144B6761" w14:textId="77777777" w:rsidR="00F262F6" w:rsidRPr="00F262F6" w:rsidRDefault="00F262F6" w:rsidP="00F262F6">
            <w:pPr>
              <w:jc w:val="center"/>
              <w:rPr>
                <w:rFonts w:cs="Arial"/>
                <w:b/>
                <w:bCs/>
                <w:szCs w:val="17"/>
                <w:lang w:eastAsia="sk-SK"/>
              </w:rPr>
            </w:pPr>
            <w:r w:rsidRPr="00F262F6">
              <w:rPr>
                <w:rFonts w:cs="Arial"/>
                <w:b/>
                <w:bCs/>
                <w:szCs w:val="17"/>
                <w:lang w:eastAsia="sk-SK"/>
              </w:rPr>
              <w:t>0%</w:t>
            </w:r>
          </w:p>
        </w:tc>
        <w:tc>
          <w:tcPr>
            <w:tcW w:w="1520" w:type="dxa"/>
            <w:tcBorders>
              <w:top w:val="nil"/>
              <w:left w:val="nil"/>
              <w:bottom w:val="single" w:sz="4" w:space="0" w:color="auto"/>
              <w:right w:val="single" w:sz="4" w:space="0" w:color="auto"/>
            </w:tcBorders>
            <w:noWrap/>
            <w:vAlign w:val="center"/>
            <w:hideMark/>
          </w:tcPr>
          <w:p w14:paraId="2BC9BC52" w14:textId="77777777" w:rsidR="00F262F6" w:rsidRPr="00F262F6" w:rsidRDefault="00F262F6" w:rsidP="00F262F6">
            <w:pPr>
              <w:jc w:val="center"/>
              <w:rPr>
                <w:rFonts w:cs="Arial"/>
                <w:b/>
                <w:bCs/>
                <w:szCs w:val="17"/>
                <w:lang w:eastAsia="sk-SK"/>
              </w:rPr>
            </w:pPr>
            <w:r w:rsidRPr="00F262F6">
              <w:rPr>
                <w:rFonts w:cs="Arial"/>
                <w:b/>
                <w:bCs/>
                <w:szCs w:val="17"/>
                <w:lang w:eastAsia="sk-SK"/>
              </w:rPr>
              <w:t>0%</w:t>
            </w:r>
          </w:p>
        </w:tc>
      </w:tr>
      <w:tr w:rsidR="00F262F6" w:rsidRPr="00F262F6" w14:paraId="39727CB2" w14:textId="77777777" w:rsidTr="00964061">
        <w:trPr>
          <w:trHeight w:val="227"/>
        </w:trPr>
        <w:tc>
          <w:tcPr>
            <w:tcW w:w="6560" w:type="dxa"/>
            <w:tcBorders>
              <w:top w:val="nil"/>
              <w:left w:val="single" w:sz="4" w:space="0" w:color="auto"/>
              <w:bottom w:val="single" w:sz="4" w:space="0" w:color="auto"/>
              <w:right w:val="single" w:sz="4" w:space="0" w:color="auto"/>
            </w:tcBorders>
            <w:noWrap/>
            <w:vAlign w:val="center"/>
            <w:hideMark/>
          </w:tcPr>
          <w:p w14:paraId="4228167D" w14:textId="77777777" w:rsidR="00F262F6" w:rsidRPr="00F262F6" w:rsidRDefault="00F262F6" w:rsidP="00F262F6">
            <w:pPr>
              <w:jc w:val="left"/>
              <w:rPr>
                <w:rFonts w:cs="Arial"/>
                <w:szCs w:val="17"/>
                <w:lang w:eastAsia="sk-SK"/>
              </w:rPr>
            </w:pPr>
            <w:r w:rsidRPr="00F262F6">
              <w:rPr>
                <w:rFonts w:cs="Arial"/>
                <w:szCs w:val="17"/>
                <w:lang w:eastAsia="sk-SK"/>
              </w:rPr>
              <w:t>91 až 180 dní po splatnosti</w:t>
            </w:r>
          </w:p>
        </w:tc>
        <w:tc>
          <w:tcPr>
            <w:tcW w:w="1520" w:type="dxa"/>
            <w:tcBorders>
              <w:top w:val="nil"/>
              <w:left w:val="nil"/>
              <w:bottom w:val="single" w:sz="4" w:space="0" w:color="auto"/>
              <w:right w:val="single" w:sz="4" w:space="0" w:color="auto"/>
            </w:tcBorders>
            <w:noWrap/>
            <w:vAlign w:val="center"/>
            <w:hideMark/>
          </w:tcPr>
          <w:p w14:paraId="16F3A1F0" w14:textId="77777777" w:rsidR="00F262F6" w:rsidRPr="00F262F6" w:rsidRDefault="00F262F6" w:rsidP="00F262F6">
            <w:pPr>
              <w:jc w:val="center"/>
              <w:rPr>
                <w:rFonts w:cs="Arial"/>
                <w:b/>
                <w:bCs/>
                <w:szCs w:val="17"/>
                <w:lang w:eastAsia="sk-SK"/>
              </w:rPr>
            </w:pPr>
            <w:r w:rsidRPr="00F262F6">
              <w:rPr>
                <w:rFonts w:cs="Arial"/>
                <w:b/>
                <w:bCs/>
                <w:szCs w:val="17"/>
                <w:lang w:eastAsia="sk-SK"/>
              </w:rPr>
              <w:t>0%</w:t>
            </w:r>
          </w:p>
        </w:tc>
        <w:tc>
          <w:tcPr>
            <w:tcW w:w="1520" w:type="dxa"/>
            <w:tcBorders>
              <w:top w:val="nil"/>
              <w:left w:val="nil"/>
              <w:bottom w:val="single" w:sz="4" w:space="0" w:color="auto"/>
              <w:right w:val="single" w:sz="4" w:space="0" w:color="auto"/>
            </w:tcBorders>
            <w:noWrap/>
            <w:vAlign w:val="center"/>
            <w:hideMark/>
          </w:tcPr>
          <w:p w14:paraId="1B983694" w14:textId="77777777" w:rsidR="00F262F6" w:rsidRPr="00F262F6" w:rsidRDefault="00F262F6" w:rsidP="00F262F6">
            <w:pPr>
              <w:jc w:val="center"/>
              <w:rPr>
                <w:rFonts w:cs="Arial"/>
                <w:b/>
                <w:bCs/>
                <w:szCs w:val="17"/>
                <w:lang w:eastAsia="sk-SK"/>
              </w:rPr>
            </w:pPr>
            <w:r w:rsidRPr="00F262F6">
              <w:rPr>
                <w:rFonts w:cs="Arial"/>
                <w:b/>
                <w:bCs/>
                <w:szCs w:val="17"/>
                <w:lang w:eastAsia="sk-SK"/>
              </w:rPr>
              <w:t>50%</w:t>
            </w:r>
          </w:p>
        </w:tc>
      </w:tr>
      <w:tr w:rsidR="00F262F6" w:rsidRPr="00F262F6" w14:paraId="0D6667B8" w14:textId="77777777" w:rsidTr="00964061">
        <w:trPr>
          <w:trHeight w:val="227"/>
        </w:trPr>
        <w:tc>
          <w:tcPr>
            <w:tcW w:w="6560" w:type="dxa"/>
            <w:tcBorders>
              <w:top w:val="nil"/>
              <w:left w:val="single" w:sz="4" w:space="0" w:color="auto"/>
              <w:bottom w:val="single" w:sz="4" w:space="0" w:color="auto"/>
              <w:right w:val="single" w:sz="4" w:space="0" w:color="auto"/>
            </w:tcBorders>
            <w:noWrap/>
            <w:vAlign w:val="center"/>
            <w:hideMark/>
          </w:tcPr>
          <w:p w14:paraId="78268397" w14:textId="77777777" w:rsidR="00F262F6" w:rsidRPr="00F262F6" w:rsidRDefault="00F262F6" w:rsidP="00F262F6">
            <w:pPr>
              <w:jc w:val="left"/>
              <w:rPr>
                <w:rFonts w:cs="Arial"/>
                <w:szCs w:val="17"/>
                <w:lang w:eastAsia="sk-SK"/>
              </w:rPr>
            </w:pPr>
            <w:r w:rsidRPr="00F262F6">
              <w:rPr>
                <w:rFonts w:cs="Arial"/>
                <w:szCs w:val="17"/>
                <w:lang w:eastAsia="sk-SK"/>
              </w:rPr>
              <w:t>181 až 270 dní po splatnosti</w:t>
            </w:r>
          </w:p>
        </w:tc>
        <w:tc>
          <w:tcPr>
            <w:tcW w:w="1520" w:type="dxa"/>
            <w:tcBorders>
              <w:top w:val="nil"/>
              <w:left w:val="nil"/>
              <w:bottom w:val="single" w:sz="4" w:space="0" w:color="auto"/>
              <w:right w:val="single" w:sz="4" w:space="0" w:color="auto"/>
            </w:tcBorders>
            <w:noWrap/>
            <w:vAlign w:val="center"/>
            <w:hideMark/>
          </w:tcPr>
          <w:p w14:paraId="78932A45" w14:textId="77777777" w:rsidR="00F262F6" w:rsidRPr="00F262F6" w:rsidRDefault="00F262F6" w:rsidP="00F262F6">
            <w:pPr>
              <w:jc w:val="center"/>
              <w:rPr>
                <w:rFonts w:cs="Arial"/>
                <w:b/>
                <w:bCs/>
                <w:szCs w:val="17"/>
                <w:lang w:eastAsia="sk-SK"/>
              </w:rPr>
            </w:pPr>
            <w:r w:rsidRPr="00F262F6">
              <w:rPr>
                <w:rFonts w:cs="Arial"/>
                <w:b/>
                <w:bCs/>
                <w:szCs w:val="17"/>
                <w:lang w:eastAsia="sk-SK"/>
              </w:rPr>
              <w:t>15%</w:t>
            </w:r>
          </w:p>
        </w:tc>
        <w:tc>
          <w:tcPr>
            <w:tcW w:w="1520" w:type="dxa"/>
            <w:tcBorders>
              <w:top w:val="nil"/>
              <w:left w:val="nil"/>
              <w:bottom w:val="single" w:sz="4" w:space="0" w:color="auto"/>
              <w:right w:val="single" w:sz="4" w:space="0" w:color="auto"/>
            </w:tcBorders>
            <w:noWrap/>
            <w:vAlign w:val="center"/>
            <w:hideMark/>
          </w:tcPr>
          <w:p w14:paraId="40C980FE" w14:textId="77777777" w:rsidR="00F262F6" w:rsidRPr="00F262F6" w:rsidRDefault="00F262F6" w:rsidP="00F262F6">
            <w:pPr>
              <w:jc w:val="center"/>
              <w:rPr>
                <w:rFonts w:cs="Arial"/>
                <w:b/>
                <w:bCs/>
                <w:szCs w:val="17"/>
                <w:lang w:eastAsia="sk-SK"/>
              </w:rPr>
            </w:pPr>
            <w:r w:rsidRPr="00F262F6">
              <w:rPr>
                <w:rFonts w:cs="Arial"/>
                <w:b/>
                <w:bCs/>
                <w:szCs w:val="17"/>
                <w:lang w:eastAsia="sk-SK"/>
              </w:rPr>
              <w:t>75%</w:t>
            </w:r>
          </w:p>
        </w:tc>
      </w:tr>
      <w:tr w:rsidR="00F262F6" w:rsidRPr="00F262F6" w14:paraId="7BA7AF90" w14:textId="77777777" w:rsidTr="00964061">
        <w:trPr>
          <w:trHeight w:val="227"/>
        </w:trPr>
        <w:tc>
          <w:tcPr>
            <w:tcW w:w="6560" w:type="dxa"/>
            <w:tcBorders>
              <w:top w:val="nil"/>
              <w:left w:val="single" w:sz="4" w:space="0" w:color="auto"/>
              <w:bottom w:val="single" w:sz="4" w:space="0" w:color="auto"/>
              <w:right w:val="single" w:sz="4" w:space="0" w:color="auto"/>
            </w:tcBorders>
            <w:noWrap/>
            <w:vAlign w:val="center"/>
            <w:hideMark/>
          </w:tcPr>
          <w:p w14:paraId="2CA5B059" w14:textId="77777777" w:rsidR="00F262F6" w:rsidRPr="00F262F6" w:rsidRDefault="00F262F6" w:rsidP="00F262F6">
            <w:pPr>
              <w:jc w:val="left"/>
              <w:rPr>
                <w:rFonts w:cs="Arial"/>
                <w:szCs w:val="17"/>
                <w:lang w:eastAsia="sk-SK"/>
              </w:rPr>
            </w:pPr>
            <w:r w:rsidRPr="00F262F6">
              <w:rPr>
                <w:rFonts w:cs="Arial"/>
                <w:szCs w:val="17"/>
                <w:lang w:eastAsia="sk-SK"/>
              </w:rPr>
              <w:t>271 až 360 dní po splatnosti</w:t>
            </w:r>
          </w:p>
        </w:tc>
        <w:tc>
          <w:tcPr>
            <w:tcW w:w="1520" w:type="dxa"/>
            <w:tcBorders>
              <w:top w:val="nil"/>
              <w:left w:val="nil"/>
              <w:bottom w:val="single" w:sz="4" w:space="0" w:color="auto"/>
              <w:right w:val="single" w:sz="4" w:space="0" w:color="auto"/>
            </w:tcBorders>
            <w:noWrap/>
            <w:vAlign w:val="center"/>
            <w:hideMark/>
          </w:tcPr>
          <w:p w14:paraId="6B6B0A24" w14:textId="77777777" w:rsidR="00F262F6" w:rsidRPr="00F262F6" w:rsidRDefault="00F262F6" w:rsidP="00F262F6">
            <w:pPr>
              <w:jc w:val="center"/>
              <w:rPr>
                <w:rFonts w:cs="Arial"/>
                <w:b/>
                <w:bCs/>
                <w:szCs w:val="17"/>
                <w:lang w:eastAsia="sk-SK"/>
              </w:rPr>
            </w:pPr>
            <w:r w:rsidRPr="00F262F6">
              <w:rPr>
                <w:rFonts w:cs="Arial"/>
                <w:b/>
                <w:bCs/>
                <w:szCs w:val="17"/>
                <w:lang w:eastAsia="sk-SK"/>
              </w:rPr>
              <w:t>30%</w:t>
            </w:r>
          </w:p>
        </w:tc>
        <w:tc>
          <w:tcPr>
            <w:tcW w:w="1520" w:type="dxa"/>
            <w:tcBorders>
              <w:top w:val="nil"/>
              <w:left w:val="nil"/>
              <w:bottom w:val="single" w:sz="4" w:space="0" w:color="auto"/>
              <w:right w:val="single" w:sz="4" w:space="0" w:color="auto"/>
            </w:tcBorders>
            <w:noWrap/>
            <w:vAlign w:val="center"/>
            <w:hideMark/>
          </w:tcPr>
          <w:p w14:paraId="0470EFAF" w14:textId="77777777" w:rsidR="00F262F6" w:rsidRPr="00F262F6" w:rsidRDefault="00F262F6" w:rsidP="00F262F6">
            <w:pPr>
              <w:jc w:val="center"/>
              <w:rPr>
                <w:rFonts w:cs="Arial"/>
                <w:b/>
                <w:bCs/>
                <w:szCs w:val="17"/>
                <w:lang w:eastAsia="sk-SK"/>
              </w:rPr>
            </w:pPr>
            <w:r w:rsidRPr="00F262F6">
              <w:rPr>
                <w:rFonts w:cs="Arial"/>
                <w:b/>
                <w:bCs/>
                <w:szCs w:val="17"/>
                <w:lang w:eastAsia="sk-SK"/>
              </w:rPr>
              <w:t>100%</w:t>
            </w:r>
          </w:p>
        </w:tc>
      </w:tr>
      <w:tr w:rsidR="00F262F6" w:rsidRPr="00F262F6" w14:paraId="7D03F2C8" w14:textId="77777777" w:rsidTr="00964061">
        <w:trPr>
          <w:trHeight w:val="227"/>
        </w:trPr>
        <w:tc>
          <w:tcPr>
            <w:tcW w:w="6560" w:type="dxa"/>
            <w:tcBorders>
              <w:top w:val="nil"/>
              <w:left w:val="single" w:sz="4" w:space="0" w:color="auto"/>
              <w:bottom w:val="single" w:sz="4" w:space="0" w:color="auto"/>
              <w:right w:val="single" w:sz="4" w:space="0" w:color="auto"/>
            </w:tcBorders>
            <w:noWrap/>
            <w:vAlign w:val="center"/>
            <w:hideMark/>
          </w:tcPr>
          <w:p w14:paraId="6B0720D8" w14:textId="77777777" w:rsidR="00F262F6" w:rsidRPr="00F262F6" w:rsidRDefault="00F262F6" w:rsidP="00F262F6">
            <w:pPr>
              <w:jc w:val="left"/>
              <w:rPr>
                <w:rFonts w:cs="Arial"/>
                <w:szCs w:val="17"/>
                <w:lang w:eastAsia="sk-SK"/>
              </w:rPr>
            </w:pPr>
            <w:r w:rsidRPr="00F262F6">
              <w:rPr>
                <w:rFonts w:cs="Arial"/>
                <w:szCs w:val="17"/>
                <w:lang w:eastAsia="sk-SK"/>
              </w:rPr>
              <w:t>361 až 540 dní po splatnosti</w:t>
            </w:r>
          </w:p>
        </w:tc>
        <w:tc>
          <w:tcPr>
            <w:tcW w:w="1520" w:type="dxa"/>
            <w:tcBorders>
              <w:top w:val="nil"/>
              <w:left w:val="nil"/>
              <w:bottom w:val="single" w:sz="4" w:space="0" w:color="auto"/>
              <w:right w:val="single" w:sz="4" w:space="0" w:color="auto"/>
            </w:tcBorders>
            <w:noWrap/>
            <w:vAlign w:val="center"/>
            <w:hideMark/>
          </w:tcPr>
          <w:p w14:paraId="0B83F04A" w14:textId="77777777" w:rsidR="00F262F6" w:rsidRPr="00F262F6" w:rsidRDefault="00F262F6" w:rsidP="00F262F6">
            <w:pPr>
              <w:jc w:val="center"/>
              <w:rPr>
                <w:rFonts w:cs="Arial"/>
                <w:b/>
                <w:bCs/>
                <w:szCs w:val="17"/>
                <w:lang w:eastAsia="sk-SK"/>
              </w:rPr>
            </w:pPr>
            <w:r w:rsidRPr="00F262F6">
              <w:rPr>
                <w:rFonts w:cs="Arial"/>
                <w:b/>
                <w:bCs/>
                <w:szCs w:val="17"/>
                <w:lang w:eastAsia="sk-SK"/>
              </w:rPr>
              <w:t>50%</w:t>
            </w:r>
          </w:p>
        </w:tc>
        <w:tc>
          <w:tcPr>
            <w:tcW w:w="1520" w:type="dxa"/>
            <w:tcBorders>
              <w:top w:val="nil"/>
              <w:left w:val="nil"/>
              <w:bottom w:val="single" w:sz="4" w:space="0" w:color="auto"/>
              <w:right w:val="single" w:sz="4" w:space="0" w:color="auto"/>
            </w:tcBorders>
            <w:noWrap/>
            <w:vAlign w:val="center"/>
            <w:hideMark/>
          </w:tcPr>
          <w:p w14:paraId="5FA5F70F" w14:textId="77777777" w:rsidR="00F262F6" w:rsidRPr="00F262F6" w:rsidRDefault="00F262F6" w:rsidP="00F262F6">
            <w:pPr>
              <w:jc w:val="center"/>
              <w:rPr>
                <w:rFonts w:cs="Arial"/>
                <w:b/>
                <w:bCs/>
                <w:szCs w:val="17"/>
                <w:lang w:eastAsia="sk-SK"/>
              </w:rPr>
            </w:pPr>
            <w:r w:rsidRPr="00F262F6">
              <w:rPr>
                <w:rFonts w:cs="Arial"/>
                <w:b/>
                <w:bCs/>
                <w:szCs w:val="17"/>
                <w:lang w:eastAsia="sk-SK"/>
              </w:rPr>
              <w:t>100%</w:t>
            </w:r>
          </w:p>
        </w:tc>
      </w:tr>
      <w:tr w:rsidR="00F262F6" w:rsidRPr="00F262F6" w14:paraId="511B362F" w14:textId="77777777" w:rsidTr="00964061">
        <w:trPr>
          <w:trHeight w:val="227"/>
        </w:trPr>
        <w:tc>
          <w:tcPr>
            <w:tcW w:w="6560" w:type="dxa"/>
            <w:tcBorders>
              <w:top w:val="nil"/>
              <w:left w:val="single" w:sz="4" w:space="0" w:color="auto"/>
              <w:bottom w:val="single" w:sz="4" w:space="0" w:color="auto"/>
              <w:right w:val="single" w:sz="4" w:space="0" w:color="auto"/>
            </w:tcBorders>
            <w:noWrap/>
            <w:vAlign w:val="center"/>
            <w:hideMark/>
          </w:tcPr>
          <w:p w14:paraId="1B85D7EC" w14:textId="77777777" w:rsidR="00F262F6" w:rsidRPr="00F262F6" w:rsidRDefault="00F262F6" w:rsidP="00F262F6">
            <w:pPr>
              <w:jc w:val="left"/>
              <w:rPr>
                <w:rFonts w:cs="Arial"/>
                <w:szCs w:val="17"/>
                <w:lang w:eastAsia="sk-SK"/>
              </w:rPr>
            </w:pPr>
            <w:r w:rsidRPr="00F262F6">
              <w:rPr>
                <w:rFonts w:cs="Arial"/>
                <w:szCs w:val="17"/>
                <w:lang w:eastAsia="sk-SK"/>
              </w:rPr>
              <w:t>541 až 720 dní po splatnosti</w:t>
            </w:r>
          </w:p>
        </w:tc>
        <w:tc>
          <w:tcPr>
            <w:tcW w:w="1520" w:type="dxa"/>
            <w:tcBorders>
              <w:top w:val="nil"/>
              <w:left w:val="nil"/>
              <w:bottom w:val="single" w:sz="4" w:space="0" w:color="auto"/>
              <w:right w:val="single" w:sz="4" w:space="0" w:color="auto"/>
            </w:tcBorders>
            <w:noWrap/>
            <w:vAlign w:val="center"/>
            <w:hideMark/>
          </w:tcPr>
          <w:p w14:paraId="78B9368C" w14:textId="77777777" w:rsidR="00F262F6" w:rsidRPr="00F262F6" w:rsidRDefault="00F262F6" w:rsidP="00F262F6">
            <w:pPr>
              <w:jc w:val="center"/>
              <w:rPr>
                <w:rFonts w:cs="Arial"/>
                <w:b/>
                <w:bCs/>
                <w:szCs w:val="17"/>
                <w:lang w:eastAsia="sk-SK"/>
              </w:rPr>
            </w:pPr>
            <w:r w:rsidRPr="00F262F6">
              <w:rPr>
                <w:rFonts w:cs="Arial"/>
                <w:b/>
                <w:bCs/>
                <w:szCs w:val="17"/>
                <w:lang w:eastAsia="sk-SK"/>
              </w:rPr>
              <w:t>75%</w:t>
            </w:r>
          </w:p>
        </w:tc>
        <w:tc>
          <w:tcPr>
            <w:tcW w:w="1520" w:type="dxa"/>
            <w:tcBorders>
              <w:top w:val="nil"/>
              <w:left w:val="nil"/>
              <w:bottom w:val="single" w:sz="4" w:space="0" w:color="auto"/>
              <w:right w:val="single" w:sz="4" w:space="0" w:color="auto"/>
            </w:tcBorders>
            <w:noWrap/>
            <w:vAlign w:val="center"/>
            <w:hideMark/>
          </w:tcPr>
          <w:p w14:paraId="746E9370" w14:textId="77777777" w:rsidR="00F262F6" w:rsidRPr="00F262F6" w:rsidRDefault="00F262F6" w:rsidP="00F262F6">
            <w:pPr>
              <w:jc w:val="center"/>
              <w:rPr>
                <w:rFonts w:cs="Arial"/>
                <w:b/>
                <w:bCs/>
                <w:szCs w:val="17"/>
                <w:lang w:eastAsia="sk-SK"/>
              </w:rPr>
            </w:pPr>
            <w:r w:rsidRPr="00F262F6">
              <w:rPr>
                <w:rFonts w:cs="Arial"/>
                <w:b/>
                <w:bCs/>
                <w:szCs w:val="17"/>
                <w:lang w:eastAsia="sk-SK"/>
              </w:rPr>
              <w:t>100%</w:t>
            </w:r>
          </w:p>
        </w:tc>
      </w:tr>
      <w:tr w:rsidR="00F262F6" w:rsidRPr="00F262F6" w14:paraId="465E1F1D" w14:textId="77777777" w:rsidTr="00964061">
        <w:trPr>
          <w:trHeight w:val="227"/>
        </w:trPr>
        <w:tc>
          <w:tcPr>
            <w:tcW w:w="6560" w:type="dxa"/>
            <w:tcBorders>
              <w:top w:val="nil"/>
              <w:left w:val="single" w:sz="4" w:space="0" w:color="auto"/>
              <w:bottom w:val="single" w:sz="4" w:space="0" w:color="auto"/>
              <w:right w:val="single" w:sz="4" w:space="0" w:color="auto"/>
            </w:tcBorders>
            <w:noWrap/>
            <w:vAlign w:val="center"/>
            <w:hideMark/>
          </w:tcPr>
          <w:p w14:paraId="1BFA84B7" w14:textId="77777777" w:rsidR="00F262F6" w:rsidRPr="00F262F6" w:rsidRDefault="00F262F6" w:rsidP="00F262F6">
            <w:pPr>
              <w:jc w:val="left"/>
              <w:rPr>
                <w:rFonts w:cs="Arial"/>
                <w:szCs w:val="17"/>
                <w:lang w:eastAsia="sk-SK"/>
              </w:rPr>
            </w:pPr>
            <w:r w:rsidRPr="00F262F6">
              <w:rPr>
                <w:rFonts w:cs="Arial"/>
                <w:szCs w:val="17"/>
                <w:lang w:eastAsia="sk-SK"/>
              </w:rPr>
              <w:t>nad 720</w:t>
            </w:r>
          </w:p>
        </w:tc>
        <w:tc>
          <w:tcPr>
            <w:tcW w:w="1520" w:type="dxa"/>
            <w:tcBorders>
              <w:top w:val="nil"/>
              <w:left w:val="nil"/>
              <w:bottom w:val="single" w:sz="4" w:space="0" w:color="auto"/>
              <w:right w:val="single" w:sz="4" w:space="0" w:color="auto"/>
            </w:tcBorders>
            <w:noWrap/>
            <w:vAlign w:val="center"/>
            <w:hideMark/>
          </w:tcPr>
          <w:p w14:paraId="74C21993" w14:textId="77777777" w:rsidR="00F262F6" w:rsidRPr="00F262F6" w:rsidRDefault="00F262F6" w:rsidP="00F262F6">
            <w:pPr>
              <w:jc w:val="center"/>
              <w:rPr>
                <w:rFonts w:cs="Arial"/>
                <w:b/>
                <w:bCs/>
                <w:szCs w:val="17"/>
                <w:lang w:eastAsia="sk-SK"/>
              </w:rPr>
            </w:pPr>
            <w:r w:rsidRPr="00F262F6">
              <w:rPr>
                <w:rFonts w:cs="Arial"/>
                <w:b/>
                <w:bCs/>
                <w:szCs w:val="17"/>
                <w:lang w:eastAsia="sk-SK"/>
              </w:rPr>
              <w:t>100%</w:t>
            </w:r>
          </w:p>
        </w:tc>
        <w:tc>
          <w:tcPr>
            <w:tcW w:w="1520" w:type="dxa"/>
            <w:tcBorders>
              <w:top w:val="nil"/>
              <w:left w:val="nil"/>
              <w:bottom w:val="single" w:sz="4" w:space="0" w:color="auto"/>
              <w:right w:val="single" w:sz="4" w:space="0" w:color="auto"/>
            </w:tcBorders>
            <w:noWrap/>
            <w:vAlign w:val="center"/>
            <w:hideMark/>
          </w:tcPr>
          <w:p w14:paraId="555C05FA" w14:textId="77777777" w:rsidR="00F262F6" w:rsidRPr="00F262F6" w:rsidRDefault="00F262F6" w:rsidP="00F262F6">
            <w:pPr>
              <w:jc w:val="center"/>
              <w:rPr>
                <w:rFonts w:cs="Arial"/>
                <w:b/>
                <w:bCs/>
                <w:szCs w:val="17"/>
                <w:lang w:eastAsia="sk-SK"/>
              </w:rPr>
            </w:pPr>
            <w:r w:rsidRPr="00F262F6">
              <w:rPr>
                <w:rFonts w:cs="Arial"/>
                <w:b/>
                <w:bCs/>
                <w:szCs w:val="17"/>
                <w:lang w:eastAsia="sk-SK"/>
              </w:rPr>
              <w:t>100%</w:t>
            </w:r>
          </w:p>
        </w:tc>
      </w:tr>
    </w:tbl>
    <w:p w14:paraId="025441A8" w14:textId="77777777" w:rsidR="00F262F6" w:rsidRPr="00F262F6" w:rsidRDefault="00F262F6" w:rsidP="003B3B48">
      <w:pPr>
        <w:numPr>
          <w:ilvl w:val="1"/>
          <w:numId w:val="12"/>
        </w:numPr>
        <w:tabs>
          <w:tab w:val="clear" w:pos="851"/>
          <w:tab w:val="num" w:pos="1260"/>
        </w:tabs>
        <w:ind w:left="1260" w:hanging="360"/>
        <w:rPr>
          <w:snapToGrid w:val="0"/>
          <w:color w:val="FF0000"/>
          <w:szCs w:val="17"/>
          <w:lang w:eastAsia="sk-SK"/>
        </w:rPr>
      </w:pPr>
    </w:p>
    <w:p w14:paraId="0B30003E" w14:textId="5FD4AB1C" w:rsidR="003D59B7" w:rsidRPr="00F262F6" w:rsidRDefault="003D59B7">
      <w:pPr>
        <w:jc w:val="left"/>
        <w:rPr>
          <w:snapToGrid w:val="0"/>
          <w:szCs w:val="17"/>
          <w:u w:val="single"/>
          <w:lang w:eastAsia="sk-SK"/>
        </w:rPr>
      </w:pPr>
    </w:p>
    <w:p w14:paraId="26E59205" w14:textId="77777777" w:rsidR="003D59B7" w:rsidRPr="00BB6E13" w:rsidRDefault="003D59B7" w:rsidP="00277161">
      <w:pPr>
        <w:ind w:left="900"/>
      </w:pPr>
    </w:p>
    <w:p w14:paraId="5765C925" w14:textId="7C6C84A9" w:rsidR="00767AD4" w:rsidRDefault="00767AD4" w:rsidP="00767AD4">
      <w:pPr>
        <w:pStyle w:val="Nadpis2"/>
        <w:tabs>
          <w:tab w:val="left" w:pos="1005"/>
        </w:tabs>
        <w:rPr>
          <w:rFonts w:ascii="Calibri" w:hAnsi="Calibri" w:cs="Arial Narrow"/>
          <w:b w:val="0"/>
          <w:bCs w:val="0"/>
          <w:sz w:val="22"/>
          <w:szCs w:val="22"/>
        </w:rPr>
      </w:pPr>
      <w:r w:rsidRPr="00801384">
        <w:rPr>
          <w:rFonts w:ascii="Calibri" w:hAnsi="Calibri" w:cs="Arial Narrow"/>
          <w:bCs w:val="0"/>
          <w:sz w:val="22"/>
          <w:szCs w:val="22"/>
        </w:rPr>
        <w:t>Tvorba odpisového plánu</w:t>
      </w:r>
      <w:r w:rsidRPr="00801384">
        <w:rPr>
          <w:rFonts w:ascii="Calibri" w:hAnsi="Calibri" w:cs="Arial Narrow"/>
          <w:b w:val="0"/>
          <w:bCs w:val="0"/>
          <w:sz w:val="22"/>
          <w:szCs w:val="22"/>
        </w:rPr>
        <w:t xml:space="preserve"> pre dlhodobý majetok, pričom sa uvádza doba odpisovania, sadzby odpisov a odpisové metódy pre účtovné odpisy:</w:t>
      </w:r>
    </w:p>
    <w:p w14:paraId="6A2A444C" w14:textId="77777777" w:rsidR="003E2F23" w:rsidRPr="00964061" w:rsidRDefault="003E2F23" w:rsidP="00964061">
      <w:pPr>
        <w:rPr>
          <w:b/>
          <w:bCs/>
        </w:rPr>
      </w:pPr>
    </w:p>
    <w:p w14:paraId="76E27824" w14:textId="71E7B972" w:rsidR="00767AD4" w:rsidRPr="00801384" w:rsidRDefault="00767AD4" w:rsidP="00767AD4">
      <w:pPr>
        <w:rPr>
          <w:rFonts w:ascii="Calibri" w:hAnsi="Calibri" w:cs="Arial Narrow"/>
          <w:bCs/>
          <w:sz w:val="22"/>
          <w:szCs w:val="22"/>
        </w:rPr>
      </w:pPr>
      <w:r w:rsidRPr="00801384">
        <w:rPr>
          <w:rFonts w:ascii="Calibri" w:hAnsi="Calibri" w:cs="Arial Narrow"/>
          <w:bCs/>
          <w:sz w:val="22"/>
          <w:szCs w:val="22"/>
        </w:rPr>
        <w:t xml:space="preserve">V   zmysle zákona  č.  431/2002  </w:t>
      </w:r>
      <w:proofErr w:type="spellStart"/>
      <w:r w:rsidRPr="00801384">
        <w:rPr>
          <w:rFonts w:ascii="Calibri" w:hAnsi="Calibri" w:cs="Arial Narrow"/>
          <w:bCs/>
          <w:sz w:val="22"/>
          <w:szCs w:val="22"/>
        </w:rPr>
        <w:t>Z.z</w:t>
      </w:r>
      <w:proofErr w:type="spellEnd"/>
      <w:r w:rsidRPr="00801384">
        <w:rPr>
          <w:rFonts w:ascii="Calibri" w:hAnsi="Calibri" w:cs="Arial Narrow"/>
          <w:bCs/>
          <w:sz w:val="22"/>
          <w:szCs w:val="22"/>
        </w:rPr>
        <w:t xml:space="preserve">.,  zákona  č.  595/2003  </w:t>
      </w:r>
      <w:proofErr w:type="spellStart"/>
      <w:r w:rsidRPr="00801384">
        <w:rPr>
          <w:rFonts w:ascii="Calibri" w:hAnsi="Calibri" w:cs="Arial Narrow"/>
          <w:bCs/>
          <w:sz w:val="22"/>
          <w:szCs w:val="22"/>
        </w:rPr>
        <w:t>Z.z</w:t>
      </w:r>
      <w:proofErr w:type="spellEnd"/>
      <w:r w:rsidRPr="00801384">
        <w:rPr>
          <w:rFonts w:ascii="Calibri" w:hAnsi="Calibri" w:cs="Arial Narrow"/>
          <w:bCs/>
          <w:sz w:val="22"/>
          <w:szCs w:val="22"/>
        </w:rPr>
        <w:t>.  a Opatrenia č. 23 054/2002-92                o postupoch účtovania v sústave podvojného účtovníctva v znení neskorších predpisov sú považované za:</w:t>
      </w:r>
    </w:p>
    <w:p w14:paraId="6927E5E7" w14:textId="77777777" w:rsidR="00767AD4" w:rsidRPr="00801384" w:rsidRDefault="00767AD4" w:rsidP="00767AD4">
      <w:pPr>
        <w:rPr>
          <w:rFonts w:ascii="Calibri" w:hAnsi="Calibri" w:cs="Arial Narrow"/>
          <w:sz w:val="22"/>
          <w:szCs w:val="22"/>
        </w:rPr>
      </w:pPr>
    </w:p>
    <w:p w14:paraId="3AABAD41" w14:textId="77777777" w:rsidR="00767AD4" w:rsidRPr="00801384" w:rsidRDefault="00767AD4" w:rsidP="00767AD4">
      <w:pPr>
        <w:rPr>
          <w:rFonts w:ascii="Calibri" w:hAnsi="Calibri" w:cs="Arial Narrow"/>
          <w:sz w:val="22"/>
          <w:szCs w:val="22"/>
        </w:rPr>
      </w:pPr>
      <w:r w:rsidRPr="00801384">
        <w:rPr>
          <w:rFonts w:ascii="Calibri" w:hAnsi="Calibri" w:cs="Arial Narrow"/>
          <w:sz w:val="22"/>
          <w:szCs w:val="22"/>
        </w:rPr>
        <w:t xml:space="preserve">a/ dlhodobý hmotný majetok – všetky predmety, ktorých ocenenie je vyššie ako 1 700,- EUR a doba použiteľnosti dlhšia ako 1 rok, spoločnosť sa zároveň rozhodla účtovať o dlhodobom hmotnom majetku, ktorého ocenenie je nad 400 € </w:t>
      </w:r>
      <w:r w:rsidRPr="00801384">
        <w:rPr>
          <w:rFonts w:ascii="Calibri" w:hAnsi="Calibri" w:cs="Arial Narrow"/>
          <w:b/>
          <w:i/>
          <w:sz w:val="22"/>
          <w:szCs w:val="22"/>
        </w:rPr>
        <w:t xml:space="preserve">(podľa §13 opatrenia MF SR </w:t>
      </w:r>
      <w:proofErr w:type="spellStart"/>
      <w:r w:rsidRPr="00801384">
        <w:rPr>
          <w:rFonts w:ascii="Calibri" w:hAnsi="Calibri" w:cs="Arial Narrow"/>
          <w:b/>
          <w:i/>
          <w:sz w:val="22"/>
          <w:szCs w:val="22"/>
        </w:rPr>
        <w:t>č.MF</w:t>
      </w:r>
      <w:proofErr w:type="spellEnd"/>
      <w:r w:rsidRPr="00801384">
        <w:rPr>
          <w:rFonts w:ascii="Calibri" w:hAnsi="Calibri" w:cs="Arial Narrow"/>
          <w:b/>
          <w:i/>
          <w:sz w:val="22"/>
          <w:szCs w:val="22"/>
        </w:rPr>
        <w:t>/263112/2009-74, ktorým sa ustanovujú podrobnosti o postupoch účtovania)</w:t>
      </w:r>
      <w:r w:rsidRPr="00801384">
        <w:rPr>
          <w:rFonts w:ascii="Calibri" w:hAnsi="Calibri" w:cs="Arial Narrow"/>
          <w:b/>
          <w:sz w:val="22"/>
          <w:szCs w:val="22"/>
        </w:rPr>
        <w:t xml:space="preserve"> </w:t>
      </w:r>
      <w:r w:rsidRPr="00801384">
        <w:rPr>
          <w:rFonts w:ascii="Calibri" w:hAnsi="Calibri" w:cs="Arial Narrow"/>
          <w:sz w:val="22"/>
          <w:szCs w:val="22"/>
        </w:rPr>
        <w:t xml:space="preserve">ako o dlhodobom hmotnom majetku a počas stanovenej doby ho odpisuje. </w:t>
      </w:r>
    </w:p>
    <w:p w14:paraId="67226463" w14:textId="77777777" w:rsidR="00767AD4" w:rsidRPr="00801384" w:rsidRDefault="00767AD4" w:rsidP="00767AD4">
      <w:pPr>
        <w:rPr>
          <w:rFonts w:ascii="Calibri" w:hAnsi="Calibri" w:cs="Arial Narrow"/>
          <w:sz w:val="22"/>
          <w:szCs w:val="22"/>
        </w:rPr>
      </w:pPr>
    </w:p>
    <w:p w14:paraId="2D7218A3" w14:textId="77777777" w:rsidR="00767AD4" w:rsidRPr="00801384" w:rsidRDefault="00767AD4" w:rsidP="00767AD4">
      <w:pPr>
        <w:rPr>
          <w:rFonts w:ascii="Calibri" w:hAnsi="Calibri" w:cs="Arial Narrow"/>
          <w:sz w:val="22"/>
          <w:szCs w:val="22"/>
        </w:rPr>
      </w:pPr>
      <w:r w:rsidRPr="00801384">
        <w:rPr>
          <w:rFonts w:ascii="Calibri" w:hAnsi="Calibri" w:cs="Arial Narrow"/>
          <w:sz w:val="22"/>
          <w:szCs w:val="22"/>
        </w:rPr>
        <w:t xml:space="preserve">          Zároveň si spoločnosť stanovila kategórie majetku, ktoré sa zaradia do dlhodobého majetku bez ohľadu na výšku ocenenia, a to:</w:t>
      </w:r>
    </w:p>
    <w:p w14:paraId="0D27E38F" w14:textId="77777777" w:rsidR="00767AD4" w:rsidRPr="00801384" w:rsidRDefault="00767AD4" w:rsidP="003B3B48">
      <w:pPr>
        <w:numPr>
          <w:ilvl w:val="0"/>
          <w:numId w:val="25"/>
        </w:numPr>
        <w:rPr>
          <w:rFonts w:ascii="Calibri" w:hAnsi="Calibri" w:cs="Arial Narrow"/>
          <w:sz w:val="22"/>
          <w:szCs w:val="22"/>
        </w:rPr>
      </w:pPr>
      <w:r w:rsidRPr="00801384">
        <w:rPr>
          <w:rFonts w:ascii="Calibri" w:hAnsi="Calibri" w:cs="Arial Narrow"/>
          <w:sz w:val="22"/>
          <w:szCs w:val="22"/>
        </w:rPr>
        <w:t>softvér</w:t>
      </w:r>
    </w:p>
    <w:p w14:paraId="4E519D38" w14:textId="77777777" w:rsidR="00767AD4" w:rsidRPr="00801384" w:rsidRDefault="00767AD4" w:rsidP="003B3B48">
      <w:pPr>
        <w:numPr>
          <w:ilvl w:val="0"/>
          <w:numId w:val="25"/>
        </w:numPr>
        <w:rPr>
          <w:rFonts w:ascii="Calibri" w:hAnsi="Calibri" w:cs="Arial Narrow"/>
          <w:sz w:val="22"/>
          <w:szCs w:val="22"/>
        </w:rPr>
      </w:pPr>
      <w:r w:rsidRPr="00801384">
        <w:rPr>
          <w:rFonts w:ascii="Calibri" w:hAnsi="Calibri" w:cs="Arial Narrow"/>
          <w:sz w:val="22"/>
          <w:szCs w:val="22"/>
        </w:rPr>
        <w:t xml:space="preserve">vozidlá kategórie L, M1, N1 </w:t>
      </w:r>
    </w:p>
    <w:p w14:paraId="2C0956FF" w14:textId="77777777" w:rsidR="00767AD4" w:rsidRPr="00801384" w:rsidRDefault="00767AD4" w:rsidP="003B3B48">
      <w:pPr>
        <w:numPr>
          <w:ilvl w:val="0"/>
          <w:numId w:val="25"/>
        </w:numPr>
        <w:rPr>
          <w:rFonts w:ascii="Calibri" w:hAnsi="Calibri" w:cs="Arial Narrow"/>
          <w:sz w:val="22"/>
          <w:szCs w:val="22"/>
        </w:rPr>
      </w:pPr>
      <w:r w:rsidRPr="00801384">
        <w:rPr>
          <w:rFonts w:ascii="Calibri" w:hAnsi="Calibri" w:cs="Arial Narrow"/>
          <w:sz w:val="22"/>
          <w:szCs w:val="22"/>
        </w:rPr>
        <w:t>ostatné vozidlá kategórií M,N, O, s akoukoľvek nadstavbou</w:t>
      </w:r>
    </w:p>
    <w:p w14:paraId="7D5B2C74" w14:textId="77777777" w:rsidR="00767AD4" w:rsidRPr="00801384" w:rsidRDefault="00767AD4" w:rsidP="003B3B48">
      <w:pPr>
        <w:numPr>
          <w:ilvl w:val="0"/>
          <w:numId w:val="25"/>
        </w:numPr>
        <w:rPr>
          <w:rFonts w:ascii="Calibri" w:hAnsi="Calibri" w:cs="Arial Narrow"/>
          <w:sz w:val="22"/>
          <w:szCs w:val="22"/>
        </w:rPr>
      </w:pPr>
      <w:proofErr w:type="spellStart"/>
      <w:r w:rsidRPr="00801384">
        <w:rPr>
          <w:rFonts w:ascii="Calibri" w:hAnsi="Calibri" w:cs="Arial Narrow"/>
          <w:sz w:val="22"/>
          <w:szCs w:val="22"/>
        </w:rPr>
        <w:t>kompaktory</w:t>
      </w:r>
      <w:proofErr w:type="spellEnd"/>
    </w:p>
    <w:p w14:paraId="2DC56AB5" w14:textId="77777777" w:rsidR="00767AD4" w:rsidRPr="00801384" w:rsidRDefault="00767AD4" w:rsidP="003B3B48">
      <w:pPr>
        <w:numPr>
          <w:ilvl w:val="0"/>
          <w:numId w:val="25"/>
        </w:numPr>
        <w:rPr>
          <w:rFonts w:ascii="Calibri" w:hAnsi="Calibri" w:cs="Arial Narrow"/>
          <w:sz w:val="22"/>
          <w:szCs w:val="22"/>
        </w:rPr>
      </w:pPr>
      <w:proofErr w:type="spellStart"/>
      <w:r w:rsidRPr="00801384">
        <w:rPr>
          <w:rFonts w:ascii="Calibri" w:hAnsi="Calibri" w:cs="Arial Narrow"/>
          <w:sz w:val="22"/>
          <w:szCs w:val="22"/>
        </w:rPr>
        <w:t>grédre</w:t>
      </w:r>
      <w:proofErr w:type="spellEnd"/>
      <w:r w:rsidRPr="00801384">
        <w:rPr>
          <w:rFonts w:ascii="Calibri" w:hAnsi="Calibri" w:cs="Arial Narrow"/>
          <w:sz w:val="22"/>
          <w:szCs w:val="22"/>
        </w:rPr>
        <w:t xml:space="preserve">, </w:t>
      </w:r>
      <w:proofErr w:type="spellStart"/>
      <w:r w:rsidRPr="00801384">
        <w:rPr>
          <w:rFonts w:ascii="Calibri" w:hAnsi="Calibri" w:cs="Arial Narrow"/>
          <w:sz w:val="22"/>
          <w:szCs w:val="22"/>
        </w:rPr>
        <w:t>bágre</w:t>
      </w:r>
      <w:proofErr w:type="spellEnd"/>
      <w:r w:rsidRPr="00801384">
        <w:rPr>
          <w:rFonts w:ascii="Calibri" w:hAnsi="Calibri" w:cs="Arial Narrow"/>
          <w:sz w:val="22"/>
          <w:szCs w:val="22"/>
        </w:rPr>
        <w:t>, buldozéry, nakladače, VZV, traktory</w:t>
      </w:r>
    </w:p>
    <w:p w14:paraId="099B724E" w14:textId="77777777" w:rsidR="00767AD4" w:rsidRPr="00801384" w:rsidRDefault="00767AD4" w:rsidP="003B3B48">
      <w:pPr>
        <w:numPr>
          <w:ilvl w:val="0"/>
          <w:numId w:val="25"/>
        </w:numPr>
        <w:rPr>
          <w:rFonts w:ascii="Calibri" w:hAnsi="Calibri" w:cs="Arial Narrow"/>
          <w:sz w:val="22"/>
          <w:szCs w:val="22"/>
        </w:rPr>
      </w:pPr>
      <w:r w:rsidRPr="00801384">
        <w:rPr>
          <w:rFonts w:ascii="Calibri" w:hAnsi="Calibri" w:cs="Arial Narrow"/>
          <w:sz w:val="22"/>
          <w:szCs w:val="22"/>
        </w:rPr>
        <w:t>veľkokapacitné kontajnery</w:t>
      </w:r>
    </w:p>
    <w:p w14:paraId="2B7CD7EE" w14:textId="77777777" w:rsidR="00767AD4" w:rsidRPr="00801384" w:rsidRDefault="00767AD4" w:rsidP="003B3B48">
      <w:pPr>
        <w:numPr>
          <w:ilvl w:val="0"/>
          <w:numId w:val="25"/>
        </w:numPr>
        <w:rPr>
          <w:rFonts w:ascii="Calibri" w:hAnsi="Calibri" w:cs="Arial Narrow"/>
          <w:sz w:val="22"/>
          <w:szCs w:val="22"/>
        </w:rPr>
      </w:pPr>
      <w:r w:rsidRPr="00801384">
        <w:rPr>
          <w:rFonts w:ascii="Calibri" w:hAnsi="Calibri" w:cs="Arial Narrow"/>
          <w:sz w:val="22"/>
          <w:szCs w:val="22"/>
        </w:rPr>
        <w:t>lisovanie kontajnery</w:t>
      </w:r>
    </w:p>
    <w:p w14:paraId="6F7484C6" w14:textId="77777777" w:rsidR="00767AD4" w:rsidRPr="00801384" w:rsidRDefault="00767AD4" w:rsidP="003B3B48">
      <w:pPr>
        <w:numPr>
          <w:ilvl w:val="0"/>
          <w:numId w:val="25"/>
        </w:numPr>
        <w:rPr>
          <w:rFonts w:ascii="Calibri" w:hAnsi="Calibri" w:cs="Arial Narrow"/>
          <w:sz w:val="22"/>
          <w:szCs w:val="22"/>
        </w:rPr>
      </w:pPr>
      <w:r w:rsidRPr="00801384">
        <w:rPr>
          <w:rFonts w:ascii="Calibri" w:hAnsi="Calibri" w:cs="Arial Narrow"/>
          <w:sz w:val="22"/>
          <w:szCs w:val="22"/>
        </w:rPr>
        <w:lastRenderedPageBreak/>
        <w:t>špeciálne kontajnery</w:t>
      </w:r>
    </w:p>
    <w:p w14:paraId="64168C6D" w14:textId="77777777" w:rsidR="00767AD4" w:rsidRPr="00801384" w:rsidRDefault="00767AD4" w:rsidP="003B3B48">
      <w:pPr>
        <w:numPr>
          <w:ilvl w:val="0"/>
          <w:numId w:val="25"/>
        </w:numPr>
        <w:rPr>
          <w:rFonts w:ascii="Calibri" w:hAnsi="Calibri" w:cs="Arial Narrow"/>
          <w:sz w:val="22"/>
          <w:szCs w:val="22"/>
        </w:rPr>
      </w:pPr>
      <w:r w:rsidRPr="00801384">
        <w:rPr>
          <w:rFonts w:ascii="Calibri" w:hAnsi="Calibri" w:cs="Arial Narrow"/>
          <w:sz w:val="22"/>
          <w:szCs w:val="22"/>
        </w:rPr>
        <w:t>zberné nádoby nad 300 l (nádoby môžu byť zaraďované i v súboroch, ale len v prípade, keď sa viažu na jedného klienta).</w:t>
      </w:r>
    </w:p>
    <w:p w14:paraId="50160C09" w14:textId="77777777" w:rsidR="00767AD4" w:rsidRPr="00801384" w:rsidRDefault="00767AD4" w:rsidP="00767AD4">
      <w:pPr>
        <w:rPr>
          <w:rFonts w:ascii="Calibri" w:hAnsi="Calibri" w:cs="Arial Narrow"/>
          <w:b/>
          <w:sz w:val="22"/>
          <w:szCs w:val="22"/>
        </w:rPr>
      </w:pPr>
    </w:p>
    <w:p w14:paraId="78D89852" w14:textId="77777777" w:rsidR="00767AD4" w:rsidRPr="00801384" w:rsidRDefault="00767AD4" w:rsidP="00767AD4">
      <w:pPr>
        <w:rPr>
          <w:rFonts w:ascii="Calibri" w:hAnsi="Calibri" w:cs="Arial Narrow"/>
          <w:sz w:val="22"/>
          <w:szCs w:val="22"/>
        </w:rPr>
      </w:pPr>
      <w:r w:rsidRPr="00801384">
        <w:rPr>
          <w:rFonts w:ascii="Calibri" w:hAnsi="Calibri" w:cs="Arial Narrow"/>
          <w:sz w:val="22"/>
          <w:szCs w:val="22"/>
        </w:rPr>
        <w:t>b/ dlhodobý nehmotný majetok – všetky nehmotné zložky majetku, ktorých ocenenie je vyššie ako 2 400,- EUR v jednotlivých prípadoch</w:t>
      </w:r>
    </w:p>
    <w:p w14:paraId="285886F0" w14:textId="77777777" w:rsidR="00767AD4" w:rsidRPr="00801384" w:rsidRDefault="00767AD4" w:rsidP="00767AD4">
      <w:pPr>
        <w:rPr>
          <w:rFonts w:ascii="Calibri" w:hAnsi="Calibri" w:cs="Arial Narrow"/>
          <w:sz w:val="22"/>
          <w:szCs w:val="22"/>
        </w:rPr>
      </w:pPr>
    </w:p>
    <w:p w14:paraId="673D767C" w14:textId="77777777" w:rsidR="00767AD4" w:rsidRPr="00801384" w:rsidRDefault="00767AD4" w:rsidP="00767AD4">
      <w:pPr>
        <w:rPr>
          <w:rFonts w:ascii="Calibri" w:hAnsi="Calibri" w:cs="Arial Narrow"/>
          <w:sz w:val="22"/>
          <w:szCs w:val="22"/>
        </w:rPr>
      </w:pPr>
      <w:r w:rsidRPr="00801384">
        <w:rPr>
          <w:rFonts w:ascii="Calibri" w:hAnsi="Calibri" w:cs="Arial Narrow"/>
          <w:sz w:val="22"/>
          <w:szCs w:val="22"/>
        </w:rPr>
        <w:t xml:space="preserve">         Predmety  hmotného charakteru do 400,- EUR vrátane, sú pri výdaji do užívania účtované do spotreby na účte 501. Ochranné odevy a pomôcky bez ohľadu na cenu sú evidované v operatívnej evidencii počas doby ich plánovanej životnosti.</w:t>
      </w:r>
    </w:p>
    <w:p w14:paraId="3BF74FF5" w14:textId="77777777" w:rsidR="00767AD4" w:rsidRPr="00801384" w:rsidRDefault="00767AD4" w:rsidP="00767AD4">
      <w:pPr>
        <w:rPr>
          <w:rFonts w:ascii="Calibri" w:hAnsi="Calibri" w:cs="Arial Narrow"/>
          <w:sz w:val="22"/>
          <w:szCs w:val="22"/>
        </w:rPr>
      </w:pPr>
    </w:p>
    <w:p w14:paraId="4064EC59" w14:textId="5C37AFF8" w:rsidR="00767AD4" w:rsidRDefault="00767AD4" w:rsidP="00767AD4">
      <w:pPr>
        <w:rPr>
          <w:rFonts w:ascii="Calibri" w:hAnsi="Calibri" w:cs="Arial Narrow"/>
          <w:sz w:val="22"/>
          <w:szCs w:val="22"/>
        </w:rPr>
      </w:pPr>
      <w:r w:rsidRPr="00801384">
        <w:rPr>
          <w:rFonts w:ascii="Calibri" w:hAnsi="Calibri" w:cs="Arial Narrow"/>
          <w:sz w:val="22"/>
          <w:szCs w:val="22"/>
        </w:rPr>
        <w:t xml:space="preserve">          Dlhodobý hmotný majetok, s výnimkou umeleckých diel, predmetov z drahých kovov a pozemkov, je odpisovaný lineárne sadzbami vypočítanými z predpokladanej doby jeho používania a predpokladaného priebehu jeho opotrebenia pre každý druh majetku samostatne. </w:t>
      </w:r>
    </w:p>
    <w:p w14:paraId="7B726E30" w14:textId="77777777" w:rsidR="00767AD4" w:rsidRPr="00801384" w:rsidRDefault="00767AD4" w:rsidP="00767AD4">
      <w:pPr>
        <w:rPr>
          <w:rFonts w:ascii="Calibri" w:hAnsi="Calibri" w:cs="Arial Narrow"/>
          <w:sz w:val="22"/>
          <w:szCs w:val="22"/>
        </w:rPr>
      </w:pPr>
    </w:p>
    <w:p w14:paraId="6FFA2AA2" w14:textId="77777777" w:rsidR="00767AD4" w:rsidRPr="00801384" w:rsidRDefault="00767AD4" w:rsidP="00767AD4">
      <w:pPr>
        <w:rPr>
          <w:rFonts w:ascii="Calibri" w:hAnsi="Calibri" w:cs="Arial Narrow"/>
          <w:b/>
          <w:sz w:val="22"/>
          <w:szCs w:val="22"/>
        </w:rPr>
      </w:pPr>
      <w:r w:rsidRPr="00801384">
        <w:rPr>
          <w:rFonts w:ascii="Calibri" w:hAnsi="Calibri" w:cs="Arial Narrow"/>
          <w:b/>
          <w:sz w:val="22"/>
          <w:szCs w:val="22"/>
        </w:rPr>
        <w:t>Základné sadzby:</w:t>
      </w:r>
    </w:p>
    <w:tbl>
      <w:tblPr>
        <w:tblpPr w:leftFromText="141" w:rightFromText="141" w:vertAnchor="text" w:horzAnchor="margin" w:tblpY="11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14"/>
        <w:gridCol w:w="984"/>
        <w:gridCol w:w="2024"/>
        <w:gridCol w:w="2139"/>
      </w:tblGrid>
      <w:tr w:rsidR="00767AD4" w:rsidRPr="00801384" w14:paraId="1718988E" w14:textId="77777777" w:rsidTr="00C33611">
        <w:tc>
          <w:tcPr>
            <w:tcW w:w="4218" w:type="dxa"/>
          </w:tcPr>
          <w:p w14:paraId="6B428B26" w14:textId="77777777" w:rsidR="00767AD4" w:rsidRPr="00801384" w:rsidRDefault="00767AD4" w:rsidP="00C33611">
            <w:pPr>
              <w:jc w:val="center"/>
              <w:rPr>
                <w:rFonts w:ascii="Calibri" w:hAnsi="Calibri" w:cs="Arial"/>
                <w:b/>
                <w:sz w:val="22"/>
                <w:szCs w:val="22"/>
              </w:rPr>
            </w:pPr>
            <w:r w:rsidRPr="00801384">
              <w:rPr>
                <w:rFonts w:ascii="Calibri" w:hAnsi="Calibri" w:cs="Arial"/>
                <w:b/>
                <w:sz w:val="22"/>
                <w:szCs w:val="22"/>
              </w:rPr>
              <w:t>Dlhodobý hmotný a nehmotný</w:t>
            </w:r>
          </w:p>
          <w:p w14:paraId="72E12C35" w14:textId="77777777" w:rsidR="00767AD4" w:rsidRPr="00801384" w:rsidRDefault="00767AD4" w:rsidP="00C33611">
            <w:pPr>
              <w:jc w:val="center"/>
              <w:rPr>
                <w:rFonts w:ascii="Calibri" w:hAnsi="Calibri" w:cs="Arial"/>
                <w:b/>
                <w:sz w:val="22"/>
                <w:szCs w:val="22"/>
              </w:rPr>
            </w:pPr>
            <w:r w:rsidRPr="00801384">
              <w:rPr>
                <w:rFonts w:ascii="Calibri" w:hAnsi="Calibri" w:cs="Arial"/>
                <w:b/>
                <w:sz w:val="22"/>
                <w:szCs w:val="22"/>
              </w:rPr>
              <w:t>odpisovaný majetok</w:t>
            </w:r>
          </w:p>
        </w:tc>
        <w:tc>
          <w:tcPr>
            <w:tcW w:w="1013" w:type="dxa"/>
          </w:tcPr>
          <w:p w14:paraId="4369F3C0" w14:textId="77777777" w:rsidR="00767AD4" w:rsidRPr="00801384" w:rsidRDefault="00767AD4" w:rsidP="00C33611">
            <w:pPr>
              <w:jc w:val="center"/>
              <w:rPr>
                <w:rFonts w:ascii="Calibri" w:hAnsi="Calibri" w:cs="Arial"/>
                <w:b/>
                <w:sz w:val="22"/>
                <w:szCs w:val="22"/>
              </w:rPr>
            </w:pPr>
            <w:r w:rsidRPr="00801384">
              <w:rPr>
                <w:rFonts w:ascii="Calibri" w:hAnsi="Calibri" w:cs="Arial"/>
                <w:b/>
                <w:sz w:val="22"/>
                <w:szCs w:val="22"/>
              </w:rPr>
              <w:t>číslo</w:t>
            </w:r>
          </w:p>
          <w:p w14:paraId="52B8E863" w14:textId="77777777" w:rsidR="00767AD4" w:rsidRPr="00801384" w:rsidRDefault="00767AD4" w:rsidP="00C33611">
            <w:pPr>
              <w:jc w:val="center"/>
              <w:rPr>
                <w:rFonts w:ascii="Calibri" w:hAnsi="Calibri" w:cs="Arial"/>
                <w:b/>
                <w:sz w:val="22"/>
                <w:szCs w:val="22"/>
              </w:rPr>
            </w:pPr>
            <w:r w:rsidRPr="00801384">
              <w:rPr>
                <w:rFonts w:ascii="Calibri" w:hAnsi="Calibri" w:cs="Arial"/>
                <w:b/>
                <w:sz w:val="22"/>
                <w:szCs w:val="22"/>
              </w:rPr>
              <w:t>účtu</w:t>
            </w:r>
          </w:p>
        </w:tc>
        <w:tc>
          <w:tcPr>
            <w:tcW w:w="2107" w:type="dxa"/>
          </w:tcPr>
          <w:p w14:paraId="1AB7FD6D" w14:textId="77777777" w:rsidR="00767AD4" w:rsidRPr="00801384" w:rsidRDefault="00767AD4" w:rsidP="00C33611">
            <w:pPr>
              <w:jc w:val="center"/>
              <w:rPr>
                <w:rFonts w:ascii="Calibri" w:hAnsi="Calibri" w:cs="Arial"/>
                <w:b/>
                <w:sz w:val="22"/>
                <w:szCs w:val="22"/>
              </w:rPr>
            </w:pPr>
            <w:r w:rsidRPr="00801384">
              <w:rPr>
                <w:rFonts w:ascii="Calibri" w:hAnsi="Calibri" w:cs="Arial"/>
                <w:b/>
                <w:sz w:val="22"/>
                <w:szCs w:val="22"/>
              </w:rPr>
              <w:t>doba odpisovania</w:t>
            </w:r>
          </w:p>
          <w:p w14:paraId="1F8201D0" w14:textId="77777777" w:rsidR="00767AD4" w:rsidRPr="00801384" w:rsidRDefault="00767AD4" w:rsidP="00C33611">
            <w:pPr>
              <w:jc w:val="center"/>
              <w:rPr>
                <w:rFonts w:ascii="Calibri" w:hAnsi="Calibri" w:cs="Arial"/>
                <w:b/>
                <w:sz w:val="22"/>
                <w:szCs w:val="22"/>
              </w:rPr>
            </w:pPr>
            <w:r w:rsidRPr="00801384">
              <w:rPr>
                <w:rFonts w:ascii="Calibri" w:hAnsi="Calibri" w:cs="Arial"/>
                <w:b/>
                <w:sz w:val="22"/>
                <w:szCs w:val="22"/>
              </w:rPr>
              <w:t>(počet rokov)</w:t>
            </w:r>
          </w:p>
        </w:tc>
        <w:tc>
          <w:tcPr>
            <w:tcW w:w="2268" w:type="dxa"/>
          </w:tcPr>
          <w:p w14:paraId="598C396A" w14:textId="77777777" w:rsidR="00767AD4" w:rsidRPr="00801384" w:rsidRDefault="00767AD4" w:rsidP="00C33611">
            <w:pPr>
              <w:jc w:val="center"/>
              <w:rPr>
                <w:rFonts w:ascii="Calibri" w:hAnsi="Calibri" w:cs="Arial"/>
                <w:b/>
                <w:sz w:val="22"/>
                <w:szCs w:val="22"/>
              </w:rPr>
            </w:pPr>
            <w:r w:rsidRPr="00801384">
              <w:rPr>
                <w:rFonts w:ascii="Calibri" w:hAnsi="Calibri" w:cs="Arial"/>
                <w:b/>
                <w:sz w:val="22"/>
                <w:szCs w:val="22"/>
              </w:rPr>
              <w:t xml:space="preserve">odpisová sadzba </w:t>
            </w:r>
          </w:p>
          <w:p w14:paraId="738381D4" w14:textId="77777777" w:rsidR="00767AD4" w:rsidRPr="00801384" w:rsidRDefault="00767AD4" w:rsidP="00C33611">
            <w:pPr>
              <w:jc w:val="center"/>
              <w:rPr>
                <w:rFonts w:ascii="Calibri" w:hAnsi="Calibri" w:cs="Arial"/>
                <w:b/>
                <w:sz w:val="22"/>
                <w:szCs w:val="22"/>
              </w:rPr>
            </w:pPr>
            <w:r w:rsidRPr="00801384">
              <w:rPr>
                <w:rFonts w:ascii="Calibri" w:hAnsi="Calibri" w:cs="Arial"/>
                <w:b/>
                <w:sz w:val="22"/>
                <w:szCs w:val="22"/>
              </w:rPr>
              <w:t>(%)</w:t>
            </w:r>
          </w:p>
        </w:tc>
      </w:tr>
      <w:tr w:rsidR="00767AD4" w:rsidRPr="00801384" w14:paraId="62153AA7" w14:textId="77777777" w:rsidTr="00C33611">
        <w:tc>
          <w:tcPr>
            <w:tcW w:w="4218" w:type="dxa"/>
          </w:tcPr>
          <w:p w14:paraId="25A140DA" w14:textId="77777777" w:rsidR="00767AD4" w:rsidRPr="00801384" w:rsidRDefault="00767AD4" w:rsidP="00C33611">
            <w:pPr>
              <w:rPr>
                <w:rFonts w:ascii="Calibri" w:hAnsi="Calibri" w:cs="Arial Narrow"/>
                <w:sz w:val="22"/>
                <w:szCs w:val="22"/>
              </w:rPr>
            </w:pPr>
            <w:r w:rsidRPr="00801384">
              <w:rPr>
                <w:rFonts w:ascii="Calibri" w:hAnsi="Calibri" w:cs="Arial Narrow"/>
                <w:sz w:val="22"/>
                <w:szCs w:val="22"/>
              </w:rPr>
              <w:t>Stavby</w:t>
            </w:r>
          </w:p>
        </w:tc>
        <w:tc>
          <w:tcPr>
            <w:tcW w:w="1013" w:type="dxa"/>
          </w:tcPr>
          <w:p w14:paraId="3641A6B0" w14:textId="77777777" w:rsidR="00767AD4" w:rsidRPr="00801384" w:rsidRDefault="00767AD4" w:rsidP="00C33611">
            <w:pPr>
              <w:jc w:val="center"/>
              <w:rPr>
                <w:rFonts w:ascii="Calibri" w:hAnsi="Calibri" w:cs="Arial"/>
                <w:sz w:val="22"/>
                <w:szCs w:val="22"/>
              </w:rPr>
            </w:pPr>
            <w:r w:rsidRPr="00801384">
              <w:rPr>
                <w:rFonts w:ascii="Calibri" w:hAnsi="Calibri" w:cs="Arial"/>
                <w:sz w:val="22"/>
                <w:szCs w:val="22"/>
              </w:rPr>
              <w:t>021.A</w:t>
            </w:r>
          </w:p>
        </w:tc>
        <w:tc>
          <w:tcPr>
            <w:tcW w:w="2107" w:type="dxa"/>
          </w:tcPr>
          <w:p w14:paraId="0FA49052" w14:textId="77777777" w:rsidR="00767AD4" w:rsidRPr="00801384" w:rsidRDefault="00767AD4" w:rsidP="00C33611">
            <w:pPr>
              <w:jc w:val="center"/>
              <w:rPr>
                <w:rFonts w:ascii="Calibri" w:hAnsi="Calibri" w:cs="Arial Narrow"/>
                <w:sz w:val="22"/>
                <w:szCs w:val="22"/>
              </w:rPr>
            </w:pPr>
            <w:r w:rsidRPr="00801384">
              <w:rPr>
                <w:rFonts w:ascii="Calibri" w:hAnsi="Calibri" w:cs="Arial Narrow"/>
                <w:sz w:val="22"/>
                <w:szCs w:val="22"/>
              </w:rPr>
              <w:t>20</w:t>
            </w:r>
          </w:p>
        </w:tc>
        <w:tc>
          <w:tcPr>
            <w:tcW w:w="2268" w:type="dxa"/>
          </w:tcPr>
          <w:p w14:paraId="37416039" w14:textId="77777777" w:rsidR="00767AD4" w:rsidRPr="00801384" w:rsidRDefault="00767AD4" w:rsidP="00C33611">
            <w:pPr>
              <w:jc w:val="center"/>
              <w:rPr>
                <w:rFonts w:ascii="Calibri" w:hAnsi="Calibri" w:cs="Arial Narrow"/>
                <w:sz w:val="22"/>
                <w:szCs w:val="22"/>
              </w:rPr>
            </w:pPr>
            <w:r w:rsidRPr="00801384">
              <w:rPr>
                <w:rFonts w:ascii="Calibri" w:hAnsi="Calibri" w:cs="Arial Narrow"/>
                <w:sz w:val="22"/>
                <w:szCs w:val="22"/>
              </w:rPr>
              <w:t>5</w:t>
            </w:r>
          </w:p>
        </w:tc>
      </w:tr>
      <w:tr w:rsidR="00767AD4" w:rsidRPr="00801384" w14:paraId="17D0BAF7" w14:textId="77777777" w:rsidTr="00C33611">
        <w:tc>
          <w:tcPr>
            <w:tcW w:w="4218" w:type="dxa"/>
          </w:tcPr>
          <w:p w14:paraId="6378119A" w14:textId="77777777" w:rsidR="00767AD4" w:rsidRPr="00801384" w:rsidRDefault="00767AD4" w:rsidP="00C33611">
            <w:pPr>
              <w:rPr>
                <w:rFonts w:ascii="Calibri" w:hAnsi="Calibri" w:cs="Arial Narrow"/>
                <w:sz w:val="22"/>
                <w:szCs w:val="22"/>
              </w:rPr>
            </w:pPr>
            <w:r w:rsidRPr="00801384">
              <w:rPr>
                <w:rFonts w:ascii="Calibri" w:hAnsi="Calibri" w:cs="Arial Narrow"/>
                <w:sz w:val="22"/>
                <w:szCs w:val="22"/>
              </w:rPr>
              <w:t>Dočasné stavby</w:t>
            </w:r>
          </w:p>
        </w:tc>
        <w:tc>
          <w:tcPr>
            <w:tcW w:w="1013" w:type="dxa"/>
          </w:tcPr>
          <w:p w14:paraId="1048213B" w14:textId="77777777" w:rsidR="00767AD4" w:rsidRPr="00801384" w:rsidRDefault="00767AD4" w:rsidP="00C33611">
            <w:pPr>
              <w:jc w:val="center"/>
              <w:rPr>
                <w:rFonts w:ascii="Calibri" w:hAnsi="Calibri" w:cs="Arial"/>
                <w:sz w:val="22"/>
                <w:szCs w:val="22"/>
              </w:rPr>
            </w:pPr>
            <w:r w:rsidRPr="00801384">
              <w:rPr>
                <w:rFonts w:ascii="Calibri" w:hAnsi="Calibri" w:cs="Arial"/>
                <w:sz w:val="22"/>
                <w:szCs w:val="22"/>
              </w:rPr>
              <w:t>021.A</w:t>
            </w:r>
          </w:p>
        </w:tc>
        <w:tc>
          <w:tcPr>
            <w:tcW w:w="2107" w:type="dxa"/>
          </w:tcPr>
          <w:p w14:paraId="3A2F9792" w14:textId="77777777" w:rsidR="00767AD4" w:rsidRPr="00801384" w:rsidRDefault="00767AD4" w:rsidP="00C33611">
            <w:pPr>
              <w:jc w:val="center"/>
              <w:rPr>
                <w:rFonts w:ascii="Calibri" w:hAnsi="Calibri" w:cs="Arial Narrow"/>
                <w:sz w:val="22"/>
                <w:szCs w:val="22"/>
              </w:rPr>
            </w:pPr>
            <w:r w:rsidRPr="00801384">
              <w:rPr>
                <w:rFonts w:ascii="Calibri" w:hAnsi="Calibri" w:cs="Arial Narrow"/>
                <w:sz w:val="22"/>
                <w:szCs w:val="22"/>
              </w:rPr>
              <w:t>12</w:t>
            </w:r>
          </w:p>
        </w:tc>
        <w:tc>
          <w:tcPr>
            <w:tcW w:w="2268" w:type="dxa"/>
          </w:tcPr>
          <w:p w14:paraId="4ED68C49" w14:textId="77777777" w:rsidR="00767AD4" w:rsidRPr="00801384" w:rsidRDefault="00767AD4" w:rsidP="00C33611">
            <w:pPr>
              <w:jc w:val="center"/>
              <w:rPr>
                <w:rFonts w:ascii="Calibri" w:hAnsi="Calibri" w:cs="Arial Narrow"/>
                <w:sz w:val="22"/>
                <w:szCs w:val="22"/>
              </w:rPr>
            </w:pPr>
            <w:r w:rsidRPr="00801384">
              <w:rPr>
                <w:rFonts w:ascii="Calibri" w:hAnsi="Calibri" w:cs="Arial Narrow"/>
                <w:sz w:val="22"/>
                <w:szCs w:val="22"/>
              </w:rPr>
              <w:t>8,33</w:t>
            </w:r>
          </w:p>
        </w:tc>
      </w:tr>
      <w:tr w:rsidR="00767AD4" w:rsidRPr="00801384" w14:paraId="58164751" w14:textId="77777777" w:rsidTr="00C33611">
        <w:tc>
          <w:tcPr>
            <w:tcW w:w="4218" w:type="dxa"/>
          </w:tcPr>
          <w:p w14:paraId="3DA16588" w14:textId="77777777" w:rsidR="00767AD4" w:rsidRPr="00801384" w:rsidRDefault="00767AD4" w:rsidP="00C33611">
            <w:pPr>
              <w:rPr>
                <w:rFonts w:ascii="Calibri" w:hAnsi="Calibri" w:cs="Arial Narrow"/>
                <w:sz w:val="22"/>
                <w:szCs w:val="22"/>
              </w:rPr>
            </w:pPr>
            <w:r w:rsidRPr="00801384">
              <w:rPr>
                <w:rFonts w:ascii="Calibri" w:hAnsi="Calibri" w:cs="Arial Narrow"/>
                <w:sz w:val="22"/>
                <w:szCs w:val="22"/>
              </w:rPr>
              <w:t>Dopravné prostriedky a kontajnery kovové</w:t>
            </w:r>
          </w:p>
        </w:tc>
        <w:tc>
          <w:tcPr>
            <w:tcW w:w="1013" w:type="dxa"/>
          </w:tcPr>
          <w:p w14:paraId="73C0D70A" w14:textId="77777777" w:rsidR="00767AD4" w:rsidRPr="00801384" w:rsidRDefault="00767AD4" w:rsidP="00C33611">
            <w:pPr>
              <w:jc w:val="center"/>
              <w:rPr>
                <w:rFonts w:ascii="Calibri" w:hAnsi="Calibri" w:cs="Arial"/>
                <w:sz w:val="22"/>
                <w:szCs w:val="22"/>
              </w:rPr>
            </w:pPr>
            <w:r w:rsidRPr="00801384">
              <w:rPr>
                <w:rFonts w:ascii="Calibri" w:hAnsi="Calibri" w:cs="Arial"/>
                <w:sz w:val="22"/>
                <w:szCs w:val="22"/>
              </w:rPr>
              <w:t>022.A</w:t>
            </w:r>
          </w:p>
        </w:tc>
        <w:tc>
          <w:tcPr>
            <w:tcW w:w="2107" w:type="dxa"/>
          </w:tcPr>
          <w:p w14:paraId="48068328" w14:textId="77777777" w:rsidR="00767AD4" w:rsidRPr="00801384" w:rsidRDefault="00767AD4" w:rsidP="00C33611">
            <w:pPr>
              <w:jc w:val="center"/>
              <w:rPr>
                <w:rFonts w:ascii="Calibri" w:hAnsi="Calibri" w:cs="Arial Narrow"/>
                <w:sz w:val="22"/>
                <w:szCs w:val="22"/>
              </w:rPr>
            </w:pPr>
            <w:r w:rsidRPr="00801384">
              <w:rPr>
                <w:rFonts w:ascii="Calibri" w:hAnsi="Calibri" w:cs="Arial Narrow"/>
                <w:sz w:val="22"/>
                <w:szCs w:val="22"/>
              </w:rPr>
              <w:t>4 a 6</w:t>
            </w:r>
          </w:p>
        </w:tc>
        <w:tc>
          <w:tcPr>
            <w:tcW w:w="2268" w:type="dxa"/>
          </w:tcPr>
          <w:p w14:paraId="3CE27E5B" w14:textId="77777777" w:rsidR="00767AD4" w:rsidRPr="00801384" w:rsidRDefault="00767AD4" w:rsidP="00C33611">
            <w:pPr>
              <w:jc w:val="center"/>
              <w:rPr>
                <w:rFonts w:ascii="Calibri" w:hAnsi="Calibri" w:cs="Arial Narrow"/>
                <w:sz w:val="22"/>
                <w:szCs w:val="22"/>
              </w:rPr>
            </w:pPr>
            <w:r w:rsidRPr="00801384">
              <w:rPr>
                <w:rFonts w:ascii="Calibri" w:hAnsi="Calibri" w:cs="Arial Narrow"/>
                <w:sz w:val="22"/>
                <w:szCs w:val="22"/>
              </w:rPr>
              <w:t>16,67 a 25</w:t>
            </w:r>
          </w:p>
        </w:tc>
      </w:tr>
      <w:tr w:rsidR="00767AD4" w:rsidRPr="00801384" w14:paraId="50FE376A" w14:textId="77777777" w:rsidTr="00C33611">
        <w:tc>
          <w:tcPr>
            <w:tcW w:w="4218" w:type="dxa"/>
          </w:tcPr>
          <w:p w14:paraId="69BADB98" w14:textId="77777777" w:rsidR="00767AD4" w:rsidRPr="00801384" w:rsidRDefault="00767AD4" w:rsidP="00C33611">
            <w:pPr>
              <w:rPr>
                <w:rFonts w:ascii="Calibri" w:hAnsi="Calibri" w:cs="Arial Narrow"/>
                <w:sz w:val="22"/>
                <w:szCs w:val="22"/>
              </w:rPr>
            </w:pPr>
            <w:r w:rsidRPr="00801384">
              <w:rPr>
                <w:rFonts w:ascii="Calibri" w:hAnsi="Calibri" w:cs="Arial Narrow"/>
                <w:sz w:val="22"/>
                <w:szCs w:val="22"/>
              </w:rPr>
              <w:t>Kontajnery plastové, stroje, prístroje a zariadenia</w:t>
            </w:r>
          </w:p>
        </w:tc>
        <w:tc>
          <w:tcPr>
            <w:tcW w:w="1013" w:type="dxa"/>
          </w:tcPr>
          <w:p w14:paraId="40874902" w14:textId="77777777" w:rsidR="00767AD4" w:rsidRPr="00801384" w:rsidRDefault="00767AD4" w:rsidP="00C33611">
            <w:pPr>
              <w:jc w:val="center"/>
              <w:rPr>
                <w:rFonts w:ascii="Calibri" w:hAnsi="Calibri" w:cs="Arial"/>
                <w:sz w:val="22"/>
                <w:szCs w:val="22"/>
              </w:rPr>
            </w:pPr>
            <w:r w:rsidRPr="00801384">
              <w:rPr>
                <w:rFonts w:ascii="Calibri" w:hAnsi="Calibri" w:cs="Arial"/>
                <w:sz w:val="22"/>
                <w:szCs w:val="22"/>
              </w:rPr>
              <w:t>022.A</w:t>
            </w:r>
          </w:p>
        </w:tc>
        <w:tc>
          <w:tcPr>
            <w:tcW w:w="2107" w:type="dxa"/>
          </w:tcPr>
          <w:p w14:paraId="2108B60F" w14:textId="77777777" w:rsidR="00767AD4" w:rsidRPr="00801384" w:rsidRDefault="00767AD4" w:rsidP="00C33611">
            <w:pPr>
              <w:jc w:val="center"/>
              <w:rPr>
                <w:rFonts w:ascii="Calibri" w:hAnsi="Calibri" w:cs="Arial Narrow"/>
                <w:sz w:val="22"/>
                <w:szCs w:val="22"/>
              </w:rPr>
            </w:pPr>
            <w:r w:rsidRPr="00801384">
              <w:rPr>
                <w:rFonts w:ascii="Calibri" w:hAnsi="Calibri" w:cs="Arial Narrow"/>
                <w:sz w:val="22"/>
                <w:szCs w:val="22"/>
              </w:rPr>
              <w:t>4 a 6</w:t>
            </w:r>
          </w:p>
        </w:tc>
        <w:tc>
          <w:tcPr>
            <w:tcW w:w="2268" w:type="dxa"/>
          </w:tcPr>
          <w:p w14:paraId="663D193D" w14:textId="77777777" w:rsidR="00767AD4" w:rsidRPr="00801384" w:rsidRDefault="00767AD4" w:rsidP="00C33611">
            <w:pPr>
              <w:jc w:val="center"/>
              <w:rPr>
                <w:rFonts w:ascii="Calibri" w:hAnsi="Calibri" w:cs="Arial Narrow"/>
                <w:sz w:val="22"/>
                <w:szCs w:val="22"/>
              </w:rPr>
            </w:pPr>
            <w:r w:rsidRPr="00801384">
              <w:rPr>
                <w:rFonts w:ascii="Calibri" w:hAnsi="Calibri" w:cs="Arial Narrow"/>
                <w:sz w:val="22"/>
                <w:szCs w:val="22"/>
              </w:rPr>
              <w:t>16,67 a 25</w:t>
            </w:r>
          </w:p>
        </w:tc>
      </w:tr>
    </w:tbl>
    <w:p w14:paraId="43A0B9D2" w14:textId="77777777" w:rsidR="00767AD4" w:rsidRPr="00801384" w:rsidRDefault="00767AD4" w:rsidP="00767AD4">
      <w:pPr>
        <w:rPr>
          <w:rFonts w:ascii="Calibri" w:hAnsi="Calibri" w:cs="Arial Narrow"/>
          <w:b/>
          <w:sz w:val="22"/>
          <w:szCs w:val="22"/>
        </w:rPr>
      </w:pPr>
    </w:p>
    <w:p w14:paraId="08057EBD" w14:textId="77777777" w:rsidR="00767AD4" w:rsidRPr="00801384" w:rsidRDefault="00767AD4" w:rsidP="00767AD4">
      <w:pPr>
        <w:rPr>
          <w:rFonts w:ascii="Calibri" w:hAnsi="Calibri" w:cs="Arial Narrow"/>
          <w:sz w:val="22"/>
          <w:szCs w:val="22"/>
        </w:rPr>
      </w:pPr>
      <w:r w:rsidRPr="00801384">
        <w:rPr>
          <w:rFonts w:ascii="Calibri" w:hAnsi="Calibri" w:cs="Arial Narrow"/>
          <w:sz w:val="22"/>
          <w:szCs w:val="22"/>
        </w:rPr>
        <w:t xml:space="preserve">          Mesačné odpisy sú účtované vo výške 1/12 ročného odpisu pri rešpektovaní začiatku a konca odpisovania v zmysle platných predpisov počnúc mesiacom zaradenia do odpisovania.</w:t>
      </w:r>
    </w:p>
    <w:p w14:paraId="55DBDD25" w14:textId="77777777" w:rsidR="00767AD4" w:rsidRPr="00801384" w:rsidRDefault="00767AD4" w:rsidP="00767AD4">
      <w:pPr>
        <w:rPr>
          <w:rFonts w:ascii="Calibri" w:hAnsi="Calibri" w:cs="Arial Narrow"/>
          <w:sz w:val="22"/>
          <w:szCs w:val="22"/>
        </w:rPr>
      </w:pPr>
    </w:p>
    <w:p w14:paraId="6EBFAF07" w14:textId="77777777" w:rsidR="00767AD4" w:rsidRPr="00801384" w:rsidRDefault="00767AD4" w:rsidP="00767AD4">
      <w:pPr>
        <w:rPr>
          <w:rFonts w:ascii="Calibri" w:hAnsi="Calibri" w:cs="Arial Narrow"/>
          <w:sz w:val="22"/>
          <w:szCs w:val="22"/>
        </w:rPr>
      </w:pPr>
      <w:r w:rsidRPr="00801384">
        <w:rPr>
          <w:rFonts w:ascii="Calibri" w:hAnsi="Calibri" w:cs="Arial Narrow"/>
          <w:sz w:val="22"/>
          <w:szCs w:val="22"/>
        </w:rPr>
        <w:t xml:space="preserve">          Odpisovanie dlhodobého nehmotného majetku  je v zmysle § 28 </w:t>
      </w:r>
      <w:proofErr w:type="spellStart"/>
      <w:r w:rsidRPr="00801384">
        <w:rPr>
          <w:rFonts w:ascii="Calibri" w:hAnsi="Calibri" w:cs="Arial Narrow"/>
          <w:sz w:val="22"/>
          <w:szCs w:val="22"/>
        </w:rPr>
        <w:t>odst</w:t>
      </w:r>
      <w:proofErr w:type="spellEnd"/>
      <w:r w:rsidRPr="00801384">
        <w:rPr>
          <w:rFonts w:ascii="Calibri" w:hAnsi="Calibri" w:cs="Arial Narrow"/>
          <w:sz w:val="22"/>
          <w:szCs w:val="22"/>
        </w:rPr>
        <w:t xml:space="preserve">. 4 zákona č. 431/2002 </w:t>
      </w:r>
      <w:proofErr w:type="spellStart"/>
      <w:r w:rsidRPr="00801384">
        <w:rPr>
          <w:rFonts w:ascii="Calibri" w:hAnsi="Calibri" w:cs="Arial Narrow"/>
          <w:sz w:val="22"/>
          <w:szCs w:val="22"/>
        </w:rPr>
        <w:t>Z.z</w:t>
      </w:r>
      <w:proofErr w:type="spellEnd"/>
      <w:r w:rsidRPr="00801384">
        <w:rPr>
          <w:rFonts w:ascii="Calibri" w:hAnsi="Calibri" w:cs="Arial Narrow"/>
          <w:sz w:val="22"/>
          <w:szCs w:val="22"/>
        </w:rPr>
        <w:t>. realizované rovnomerne vo výške 100 % z obstarávacej ceny najneskôr do piatich rokov od jeho obstarania.</w:t>
      </w:r>
    </w:p>
    <w:p w14:paraId="4AAA9089" w14:textId="77777777" w:rsidR="00767AD4" w:rsidRPr="00801384" w:rsidRDefault="00767AD4" w:rsidP="00767AD4">
      <w:pPr>
        <w:rPr>
          <w:rFonts w:ascii="Calibri" w:hAnsi="Calibri"/>
          <w:lang w:eastAsia="x-none"/>
        </w:rPr>
      </w:pPr>
    </w:p>
    <w:p w14:paraId="0C77AE51" w14:textId="77777777" w:rsidR="00767AD4" w:rsidRPr="00801384" w:rsidRDefault="00767AD4" w:rsidP="00767AD4">
      <w:pPr>
        <w:spacing w:after="120"/>
        <w:rPr>
          <w:rFonts w:ascii="Calibri" w:hAnsi="Calibri"/>
          <w:sz w:val="22"/>
          <w:szCs w:val="22"/>
        </w:rPr>
      </w:pPr>
      <w:r w:rsidRPr="00801384">
        <w:rPr>
          <w:rFonts w:ascii="Calibri" w:hAnsi="Calibri"/>
          <w:sz w:val="22"/>
          <w:szCs w:val="22"/>
          <w:u w:val="single"/>
        </w:rPr>
        <w:t>Komentár k odpisovému plánu</w:t>
      </w:r>
      <w:r w:rsidRPr="00801384">
        <w:rPr>
          <w:rFonts w:ascii="Calibri" w:hAnsi="Calibri"/>
          <w:sz w:val="22"/>
          <w:szCs w:val="22"/>
        </w:rPr>
        <w:t xml:space="preserve">: </w:t>
      </w:r>
    </w:p>
    <w:p w14:paraId="66670508" w14:textId="77777777" w:rsidR="00767AD4" w:rsidRPr="00801384" w:rsidRDefault="00767AD4" w:rsidP="003B3B48">
      <w:pPr>
        <w:numPr>
          <w:ilvl w:val="0"/>
          <w:numId w:val="24"/>
        </w:numPr>
        <w:spacing w:after="120"/>
        <w:ind w:left="227" w:hanging="227"/>
        <w:rPr>
          <w:rFonts w:ascii="Calibri" w:hAnsi="Calibri" w:cs="Arial Narrow"/>
          <w:sz w:val="22"/>
          <w:szCs w:val="22"/>
        </w:rPr>
      </w:pPr>
      <w:r w:rsidRPr="00801384">
        <w:rPr>
          <w:rFonts w:ascii="Calibri" w:hAnsi="Calibri" w:cs="Arial"/>
          <w:sz w:val="22"/>
          <w:szCs w:val="22"/>
        </w:rPr>
        <w:t xml:space="preserve">UJ používa </w:t>
      </w:r>
      <w:r w:rsidRPr="00801384">
        <w:rPr>
          <w:rFonts w:ascii="Calibri" w:hAnsi="Calibri" w:cs="Arial"/>
          <w:sz w:val="22"/>
          <w:szCs w:val="22"/>
          <w:u w:val="single"/>
        </w:rPr>
        <w:t>účtovné odpisy nezávisle na daňových odpisoch</w:t>
      </w:r>
      <w:r w:rsidRPr="00801384">
        <w:rPr>
          <w:rFonts w:ascii="Calibri" w:hAnsi="Calibri" w:cs="Arial"/>
          <w:sz w:val="22"/>
          <w:szCs w:val="22"/>
        </w:rPr>
        <w:t xml:space="preserve">. Majetok sa začína odpisovať v mesiaci, kedy bol </w:t>
      </w:r>
      <w:r w:rsidRPr="00801384">
        <w:rPr>
          <w:rFonts w:ascii="Calibri" w:hAnsi="Calibri" w:cs="Arial"/>
          <w:sz w:val="22"/>
          <w:szCs w:val="22"/>
          <w:u w:val="single"/>
        </w:rPr>
        <w:t>zaradený do užívania</w:t>
      </w:r>
      <w:r w:rsidRPr="00801384">
        <w:rPr>
          <w:rFonts w:ascii="Calibri" w:hAnsi="Calibri" w:cs="Arial"/>
          <w:sz w:val="22"/>
          <w:szCs w:val="22"/>
        </w:rPr>
        <w:t>. Účtovné odpisy vychádzajú z predpokladanej doby používania majetku. Dlhodobý nehm</w:t>
      </w:r>
      <w:r>
        <w:rPr>
          <w:rFonts w:ascii="Calibri" w:hAnsi="Calibri" w:cs="Arial"/>
          <w:sz w:val="22"/>
          <w:szCs w:val="22"/>
        </w:rPr>
        <w:t>otný majetok sa odpisuje počas 5</w:t>
      </w:r>
      <w:r w:rsidRPr="00801384">
        <w:rPr>
          <w:rFonts w:ascii="Calibri" w:hAnsi="Calibri" w:cs="Arial"/>
          <w:sz w:val="22"/>
          <w:szCs w:val="22"/>
        </w:rPr>
        <w:t xml:space="preserve"> rokov od jeho obstarania.</w:t>
      </w:r>
    </w:p>
    <w:p w14:paraId="1938F92C" w14:textId="77777777" w:rsidR="00767AD4" w:rsidRPr="00801384" w:rsidRDefault="00767AD4" w:rsidP="003B3B48">
      <w:pPr>
        <w:numPr>
          <w:ilvl w:val="0"/>
          <w:numId w:val="24"/>
        </w:numPr>
        <w:spacing w:after="120"/>
        <w:ind w:left="227" w:hanging="227"/>
        <w:rPr>
          <w:rFonts w:ascii="Calibri" w:hAnsi="Calibri" w:cs="Arial Narrow"/>
          <w:sz w:val="22"/>
          <w:szCs w:val="22"/>
        </w:rPr>
      </w:pPr>
      <w:r w:rsidRPr="00801384">
        <w:rPr>
          <w:rFonts w:ascii="Calibri" w:hAnsi="Calibri" w:cs="Arial"/>
          <w:sz w:val="22"/>
          <w:szCs w:val="22"/>
        </w:rPr>
        <w:t xml:space="preserve">UJ používa </w:t>
      </w:r>
      <w:r w:rsidRPr="00801384">
        <w:rPr>
          <w:rFonts w:ascii="Calibri" w:hAnsi="Calibri" w:cs="Arial"/>
          <w:sz w:val="22"/>
          <w:szCs w:val="22"/>
          <w:u w:val="single"/>
        </w:rPr>
        <w:t>rovnomerné odpisovanie</w:t>
      </w:r>
      <w:r w:rsidRPr="00801384">
        <w:rPr>
          <w:rFonts w:ascii="Calibri" w:hAnsi="Calibri" w:cs="Arial"/>
          <w:sz w:val="22"/>
          <w:szCs w:val="22"/>
        </w:rPr>
        <w:t xml:space="preserve"> dlhodobého hmotného majetku a dlhodobého nehmotného majetku. Podrobný účtovný odpisový plán po položkách sa vedie v podsystéme </w:t>
      </w:r>
      <w:r>
        <w:rPr>
          <w:rFonts w:ascii="Calibri" w:hAnsi="Calibri" w:cs="Arial"/>
          <w:sz w:val="22"/>
          <w:szCs w:val="22"/>
        </w:rPr>
        <w:t>Dlhodobý m</w:t>
      </w:r>
      <w:r w:rsidRPr="00801384">
        <w:rPr>
          <w:rFonts w:ascii="Calibri" w:hAnsi="Calibri" w:cs="Arial"/>
          <w:sz w:val="22"/>
          <w:szCs w:val="22"/>
        </w:rPr>
        <w:t xml:space="preserve">ajetok </w:t>
      </w:r>
      <w:r>
        <w:rPr>
          <w:rFonts w:ascii="Calibri" w:hAnsi="Calibri" w:cs="Arial"/>
          <w:sz w:val="22"/>
          <w:szCs w:val="22"/>
        </w:rPr>
        <w:t xml:space="preserve">účtovného programu OMEGA </w:t>
      </w:r>
      <w:r w:rsidRPr="00801384">
        <w:rPr>
          <w:rFonts w:ascii="Calibri" w:hAnsi="Calibri" w:cs="Arial"/>
          <w:sz w:val="22"/>
          <w:szCs w:val="22"/>
        </w:rPr>
        <w:t>(taktiež daňové odpisy podľa zákona o dani z príjmov).</w:t>
      </w:r>
    </w:p>
    <w:p w14:paraId="39BBCABA" w14:textId="77777777" w:rsidR="00767AD4" w:rsidRPr="00801384" w:rsidRDefault="00767AD4" w:rsidP="003B3B48">
      <w:pPr>
        <w:numPr>
          <w:ilvl w:val="0"/>
          <w:numId w:val="24"/>
        </w:numPr>
        <w:spacing w:after="120"/>
        <w:ind w:left="227" w:hanging="227"/>
        <w:rPr>
          <w:rFonts w:ascii="Calibri" w:hAnsi="Calibri" w:cs="Arial Narrow"/>
          <w:sz w:val="22"/>
          <w:szCs w:val="22"/>
        </w:rPr>
      </w:pPr>
      <w:r w:rsidRPr="00801384">
        <w:rPr>
          <w:rFonts w:ascii="Calibri" w:hAnsi="Calibri" w:cs="Arial"/>
          <w:sz w:val="22"/>
          <w:szCs w:val="22"/>
        </w:rPr>
        <w:t xml:space="preserve">UJ odpisuje jednotlivé veci alebo relevantné </w:t>
      </w:r>
      <w:r w:rsidRPr="00801384">
        <w:rPr>
          <w:rFonts w:ascii="Calibri" w:hAnsi="Calibri" w:cs="Arial"/>
          <w:sz w:val="22"/>
          <w:szCs w:val="22"/>
          <w:u w:val="single"/>
        </w:rPr>
        <w:t>súbory hnuteľných vecí</w:t>
      </w:r>
      <w:r w:rsidRPr="00801384">
        <w:rPr>
          <w:rFonts w:ascii="Calibri" w:hAnsi="Calibri" w:cs="Arial"/>
          <w:sz w:val="22"/>
          <w:szCs w:val="22"/>
        </w:rPr>
        <w:t xml:space="preserve"> (napr. počítačová sieť, nábytková zostava). UJ nepoužíva komponentné odpisovanie (odpisovanie častí majetku - komponentov).</w:t>
      </w:r>
    </w:p>
    <w:p w14:paraId="745D0ED2" w14:textId="77777777" w:rsidR="00767AD4" w:rsidRPr="00801384" w:rsidRDefault="00767AD4" w:rsidP="003B3B48">
      <w:pPr>
        <w:numPr>
          <w:ilvl w:val="0"/>
          <w:numId w:val="24"/>
        </w:numPr>
        <w:spacing w:after="120"/>
        <w:ind w:left="227" w:hanging="227"/>
        <w:rPr>
          <w:rFonts w:ascii="Calibri" w:hAnsi="Calibri" w:cs="Arial Narrow"/>
          <w:sz w:val="22"/>
          <w:szCs w:val="22"/>
        </w:rPr>
      </w:pPr>
      <w:r w:rsidRPr="00801384">
        <w:rPr>
          <w:rFonts w:ascii="Calibri" w:hAnsi="Calibri" w:cs="Arial Narrow"/>
          <w:sz w:val="22"/>
          <w:szCs w:val="22"/>
        </w:rPr>
        <w:t xml:space="preserve">UJ nepoužila </w:t>
      </w:r>
      <w:r w:rsidRPr="00801384">
        <w:rPr>
          <w:rFonts w:ascii="Calibri" w:hAnsi="Calibri" w:cs="Arial Narrow"/>
          <w:sz w:val="22"/>
          <w:szCs w:val="22"/>
          <w:u w:val="single"/>
        </w:rPr>
        <w:t>jednorazový odpis</w:t>
      </w:r>
      <w:r w:rsidRPr="00801384">
        <w:rPr>
          <w:rFonts w:ascii="Calibri" w:hAnsi="Calibri" w:cs="Arial Narrow"/>
          <w:b/>
          <w:sz w:val="22"/>
          <w:szCs w:val="22"/>
        </w:rPr>
        <w:t xml:space="preserve"> </w:t>
      </w:r>
      <w:r w:rsidRPr="00801384">
        <w:rPr>
          <w:rFonts w:ascii="Calibri" w:hAnsi="Calibri" w:cs="Arial Narrow"/>
          <w:sz w:val="22"/>
          <w:szCs w:val="22"/>
        </w:rPr>
        <w:t>dlhodobého majetku z dôvodu jednorazového trvalého zníženia hodnoty majetku (§ 21/5 PU).</w:t>
      </w:r>
    </w:p>
    <w:p w14:paraId="310E728B" w14:textId="77777777" w:rsidR="00767AD4" w:rsidRPr="00801384" w:rsidRDefault="00767AD4" w:rsidP="003B3B48">
      <w:pPr>
        <w:numPr>
          <w:ilvl w:val="0"/>
          <w:numId w:val="24"/>
        </w:numPr>
        <w:spacing w:after="120"/>
        <w:ind w:left="227" w:hanging="227"/>
        <w:rPr>
          <w:rFonts w:ascii="Calibri" w:hAnsi="Calibri"/>
          <w:sz w:val="22"/>
          <w:szCs w:val="22"/>
        </w:rPr>
      </w:pPr>
      <w:r w:rsidRPr="00801384">
        <w:rPr>
          <w:rFonts w:ascii="Calibri" w:hAnsi="Calibri"/>
          <w:sz w:val="22"/>
          <w:szCs w:val="22"/>
        </w:rPr>
        <w:t xml:space="preserve">ÚJ </w:t>
      </w:r>
      <w:r w:rsidRPr="00801384">
        <w:rPr>
          <w:rFonts w:ascii="Calibri" w:hAnsi="Calibri"/>
          <w:sz w:val="22"/>
          <w:szCs w:val="22"/>
          <w:u w:val="single"/>
        </w:rPr>
        <w:t>nepoužíva kategóriu drobného dlhodobého nehmotného majetku</w:t>
      </w:r>
      <w:r w:rsidRPr="00801384">
        <w:rPr>
          <w:rFonts w:ascii="Calibri" w:hAnsi="Calibri"/>
          <w:sz w:val="22"/>
          <w:szCs w:val="22"/>
        </w:rPr>
        <w:t xml:space="preserve"> - položky pod 2 400 eur jednotkovej ceny so životnosťou nad jeden rok (§ 13/2 PU).</w:t>
      </w:r>
    </w:p>
    <w:p w14:paraId="124D19D6" w14:textId="77777777" w:rsidR="00767AD4" w:rsidRPr="00801384" w:rsidRDefault="00767AD4" w:rsidP="003B3B48">
      <w:pPr>
        <w:numPr>
          <w:ilvl w:val="0"/>
          <w:numId w:val="24"/>
        </w:numPr>
        <w:spacing w:after="120"/>
        <w:ind w:left="227" w:hanging="227"/>
        <w:rPr>
          <w:rFonts w:ascii="Calibri" w:hAnsi="Calibri"/>
          <w:sz w:val="22"/>
          <w:szCs w:val="22"/>
        </w:rPr>
      </w:pPr>
      <w:r w:rsidRPr="00801384">
        <w:rPr>
          <w:rFonts w:ascii="Calibri" w:hAnsi="Calibri"/>
          <w:sz w:val="22"/>
          <w:szCs w:val="22"/>
        </w:rPr>
        <w:lastRenderedPageBreak/>
        <w:t xml:space="preserve">ÚJ </w:t>
      </w:r>
      <w:r w:rsidRPr="00801384">
        <w:rPr>
          <w:rFonts w:ascii="Calibri" w:hAnsi="Calibri"/>
          <w:sz w:val="22"/>
          <w:szCs w:val="22"/>
          <w:u w:val="single"/>
        </w:rPr>
        <w:t>nepoužíva kategóriu drobného dlhodobého hmotného majetku</w:t>
      </w:r>
      <w:r w:rsidRPr="00801384">
        <w:rPr>
          <w:rFonts w:ascii="Calibri" w:hAnsi="Calibri"/>
          <w:sz w:val="22"/>
          <w:szCs w:val="22"/>
        </w:rPr>
        <w:t xml:space="preserve"> - položky pod 1 700 eur jednotkovej ceny so životnosťou nad jeden rok (§ 13/6 PU).</w:t>
      </w:r>
    </w:p>
    <w:p w14:paraId="32E4EA54" w14:textId="77777777" w:rsidR="00767AD4" w:rsidRPr="00801384" w:rsidRDefault="00767AD4" w:rsidP="003B3B48">
      <w:pPr>
        <w:numPr>
          <w:ilvl w:val="0"/>
          <w:numId w:val="24"/>
        </w:numPr>
        <w:spacing w:after="120"/>
        <w:ind w:left="227" w:hanging="227"/>
        <w:rPr>
          <w:rFonts w:ascii="Calibri" w:hAnsi="Calibri" w:cs="Arial Narrow"/>
          <w:sz w:val="22"/>
          <w:szCs w:val="22"/>
        </w:rPr>
      </w:pPr>
      <w:r w:rsidRPr="00801384">
        <w:rPr>
          <w:rFonts w:ascii="Calibri" w:hAnsi="Calibri" w:cs="Arial Narrow"/>
          <w:sz w:val="22"/>
          <w:szCs w:val="22"/>
        </w:rPr>
        <w:t xml:space="preserve">ÚJ </w:t>
      </w:r>
      <w:r w:rsidRPr="00801384">
        <w:rPr>
          <w:rFonts w:ascii="Calibri" w:hAnsi="Calibri" w:cs="Arial Narrow"/>
          <w:sz w:val="22"/>
          <w:szCs w:val="22"/>
          <w:u w:val="single"/>
        </w:rPr>
        <w:t>nepoužíva dobrovoľné účtovanie podlimitného technického zhodnotenia</w:t>
      </w:r>
      <w:r w:rsidRPr="00801384">
        <w:rPr>
          <w:rFonts w:ascii="Calibri" w:hAnsi="Calibri" w:cs="Arial Narrow"/>
          <w:sz w:val="22"/>
          <w:szCs w:val="22"/>
        </w:rPr>
        <w:t xml:space="preserve"> do odpisovaného dlhodobého majetku – technické zhodnotenie pod 1 700 eur za účtovné obdobie (§ 21/3 PU; § 29/2 ZDP).</w:t>
      </w:r>
    </w:p>
    <w:p w14:paraId="12FE6C37" w14:textId="77777777" w:rsidR="00767AD4" w:rsidRDefault="00767AD4" w:rsidP="003B3B48">
      <w:pPr>
        <w:numPr>
          <w:ilvl w:val="0"/>
          <w:numId w:val="24"/>
        </w:numPr>
        <w:spacing w:after="120"/>
        <w:rPr>
          <w:rFonts w:ascii="Calibri" w:hAnsi="Calibri" w:cs="Arial Narrow"/>
          <w:sz w:val="22"/>
          <w:szCs w:val="22"/>
        </w:rPr>
      </w:pPr>
      <w:r w:rsidRPr="00801384">
        <w:rPr>
          <w:rFonts w:ascii="Calibri" w:hAnsi="Calibri" w:cs="Arial Narrow"/>
          <w:sz w:val="22"/>
          <w:szCs w:val="22"/>
        </w:rPr>
        <w:t xml:space="preserve">ÚJ </w:t>
      </w:r>
      <w:r w:rsidRPr="00801384">
        <w:rPr>
          <w:rFonts w:ascii="Calibri" w:hAnsi="Calibri" w:cs="Arial Narrow"/>
          <w:sz w:val="22"/>
          <w:szCs w:val="22"/>
          <w:u w:val="single"/>
        </w:rPr>
        <w:t>nepoužíva dobrovoľnú kapitalizáciu úrokov</w:t>
      </w:r>
      <w:r w:rsidRPr="00801384">
        <w:rPr>
          <w:rFonts w:ascii="Calibri" w:hAnsi="Calibri" w:cs="Arial Narrow"/>
          <w:sz w:val="22"/>
          <w:szCs w:val="22"/>
        </w:rPr>
        <w:t xml:space="preserve"> do obstarávacej ceny odpisovaného dlhodobého hmotného majetku alebo dlhodobého nehmotného majetku (§ 34/1 PU; § 35/2/h PU).</w:t>
      </w:r>
    </w:p>
    <w:p w14:paraId="0CB1C14D" w14:textId="0E6480B9" w:rsidR="0000253C" w:rsidRDefault="0000253C" w:rsidP="00277161"/>
    <w:p w14:paraId="40AB0004" w14:textId="77777777" w:rsidR="00FC72A9" w:rsidRPr="00BB6E13" w:rsidRDefault="00FC72A9" w:rsidP="00277161"/>
    <w:p w14:paraId="1A517127" w14:textId="77777777" w:rsidR="00C81150" w:rsidRPr="00BB6E13" w:rsidRDefault="00C81150" w:rsidP="00277161">
      <w:pPr>
        <w:pStyle w:val="Nadpis2"/>
      </w:pPr>
      <w:r w:rsidRPr="00BB6E13">
        <w:t>Prepočet údajov v cudzích menách na slovenskú menu</w:t>
      </w:r>
    </w:p>
    <w:p w14:paraId="416EB844" w14:textId="77777777" w:rsidR="00C81150" w:rsidRPr="00BB6E13" w:rsidRDefault="00C81150" w:rsidP="00277161"/>
    <w:p w14:paraId="4F9FCD09" w14:textId="1AB3BD4B" w:rsidR="00C81150" w:rsidRPr="00BB6E13" w:rsidRDefault="00C81150" w:rsidP="00277161">
      <w:r w:rsidRPr="00BB6E13">
        <w:t xml:space="preserve">Majetok a záväzky vyjadrené v cudzej mene sa prepočítavajú na </w:t>
      </w:r>
      <w:r w:rsidR="006A49A3" w:rsidRPr="00BB6E13">
        <w:t>eurá referenčným výmenným</w:t>
      </w:r>
      <w:r w:rsidRPr="00BB6E13">
        <w:t xml:space="preserve"> kurzom určeným </w:t>
      </w:r>
      <w:r w:rsidR="00487854" w:rsidRPr="00BB6E13">
        <w:t>a vyhláseným Európskou centrálnou bankou (ECB) alebo Národnou bankou Slovenska (</w:t>
      </w:r>
      <w:r w:rsidRPr="00BB6E13">
        <w:t>NBS</w:t>
      </w:r>
      <w:r w:rsidR="00487854" w:rsidRPr="00BB6E13">
        <w:t>)</w:t>
      </w:r>
      <w:r w:rsidRPr="00BB6E13">
        <w:t xml:space="preserve"> </w:t>
      </w:r>
      <w:r w:rsidR="00487854" w:rsidRPr="00BB6E13">
        <w:t xml:space="preserve">v deň predchádzajúci </w:t>
      </w:r>
      <w:r w:rsidRPr="00BB6E13">
        <w:t xml:space="preserve">dňu uskutočnenia účtovného prípadu a </w:t>
      </w:r>
      <w:r w:rsidR="00487854" w:rsidRPr="00BB6E13">
        <w:t>v deň</w:t>
      </w:r>
      <w:r w:rsidR="003B3C94" w:rsidRPr="00BB6E13">
        <w:t>, ku ktorému sa zostavuje účtovná závierka</w:t>
      </w:r>
      <w:r w:rsidR="00C80122" w:rsidRPr="00BB6E13">
        <w:t xml:space="preserve"> a v deň, ktorým je rozhodný deň, ku ktorému sa preberá majetok a záväzky od zahraničnej zanikajúcej právnickej osoby</w:t>
      </w:r>
      <w:r w:rsidRPr="00BB6E13">
        <w:t xml:space="preserve">. </w:t>
      </w:r>
      <w:r w:rsidR="000F2546" w:rsidRPr="00BB6E13">
        <w:t xml:space="preserve">Prijaté a poskytnuté preddavky v cudzej mene sa </w:t>
      </w:r>
      <w:r w:rsidR="006F1C45" w:rsidRPr="00BB6E13">
        <w:t>ku dňu, ku ktorému sa zostavuje účtovná závierka</w:t>
      </w:r>
      <w:r w:rsidR="007D6303" w:rsidRPr="00BB6E13">
        <w:t>,</w:t>
      </w:r>
      <w:r w:rsidR="006F1C45" w:rsidRPr="00BB6E13">
        <w:t xml:space="preserve"> neprepočítavajú. </w:t>
      </w:r>
      <w:r w:rsidRPr="00BB6E13">
        <w:t xml:space="preserve">Pri kúpe a predaji cudzej meny za menu </w:t>
      </w:r>
      <w:r w:rsidR="00487854" w:rsidRPr="00BB6E13">
        <w:t xml:space="preserve">euro a pri prevode peňažných prostriedkov z účtu zriadeného v cudzej mene na účet zriadený v eurách a z účtu zriadeného v eurách na účet zriadený v cudzej mene </w:t>
      </w:r>
      <w:r w:rsidRPr="00BB6E13">
        <w:t>sa použil kurz, za ktorý boli tieto hodnoty nakúpené alebo predané.</w:t>
      </w:r>
      <w:r w:rsidR="006F1C45" w:rsidRPr="00BB6E13">
        <w:t xml:space="preserve"> Ak sa predaj alebo kúpa cudzej meny uskutoční za iný kurz ako ponúka komerčná banka v kurzovom lístku, použije sa kurz, ktorý komerčná banka v deň vysporiadania obchodu ponúka v kurzovom lístku. Ak sa kúpa alebo predaj neuskutočňuje s komerčnou bankou, použije sa </w:t>
      </w:r>
      <w:r w:rsidR="00487854" w:rsidRPr="00BB6E13">
        <w:t xml:space="preserve">referenčný výmenný </w:t>
      </w:r>
      <w:r w:rsidR="00D3184D" w:rsidRPr="00BB6E13">
        <w:t xml:space="preserve">kurz </w:t>
      </w:r>
      <w:r w:rsidR="00487854" w:rsidRPr="00BB6E13">
        <w:t>určený a vyhlásený ECB alebo</w:t>
      </w:r>
      <w:r w:rsidR="006F1C45" w:rsidRPr="00BB6E13">
        <w:t xml:space="preserve"> NBS v deň </w:t>
      </w:r>
      <w:r w:rsidR="00487854" w:rsidRPr="00BB6E13">
        <w:t xml:space="preserve">predchádzajúci dňu </w:t>
      </w:r>
      <w:r w:rsidR="006F1C45" w:rsidRPr="00BB6E13">
        <w:t>vysporiadania obchodu.</w:t>
      </w:r>
    </w:p>
    <w:p w14:paraId="536F506E" w14:textId="5F669A3A" w:rsidR="003B5D6D" w:rsidRPr="00BB6E13" w:rsidRDefault="003B5D6D">
      <w:pPr>
        <w:jc w:val="left"/>
        <w:rPr>
          <w:rFonts w:cs="Arial"/>
          <w:b/>
          <w:bCs/>
          <w:iCs/>
          <w:szCs w:val="28"/>
        </w:rPr>
      </w:pPr>
    </w:p>
    <w:p w14:paraId="574C561F" w14:textId="3CD506B6" w:rsidR="00CB407B" w:rsidRPr="00BB6E13" w:rsidRDefault="00CB407B" w:rsidP="00277161">
      <w:pPr>
        <w:pStyle w:val="Nadpis2"/>
      </w:pPr>
      <w:r w:rsidRPr="00BB6E13">
        <w:t xml:space="preserve">Zmeny účtovných zásad a účtovných metód </w:t>
      </w:r>
    </w:p>
    <w:p w14:paraId="2690BC48" w14:textId="658F8067" w:rsidR="00CB407B" w:rsidRPr="00BB6E13" w:rsidRDefault="002C5ADB" w:rsidP="00277161">
      <w:r>
        <w:t xml:space="preserve">         </w:t>
      </w:r>
    </w:p>
    <w:p w14:paraId="726D733C" w14:textId="070262F2" w:rsidR="00CB407B" w:rsidRPr="00BB6E13" w:rsidRDefault="002C5ADB" w:rsidP="00277161">
      <w:r>
        <w:t xml:space="preserve">         Netýka sa  </w:t>
      </w:r>
    </w:p>
    <w:p w14:paraId="280A68F5" w14:textId="77777777" w:rsidR="00904A4D" w:rsidRPr="00BB6E13" w:rsidRDefault="00904A4D" w:rsidP="00277161">
      <w:pPr>
        <w:rPr>
          <w:i/>
          <w:color w:val="FF0000"/>
        </w:rPr>
      </w:pPr>
    </w:p>
    <w:p w14:paraId="31B82FB4" w14:textId="77777777" w:rsidR="00277161" w:rsidRPr="00BB6E13" w:rsidRDefault="00277161" w:rsidP="00277161">
      <w:pPr>
        <w:rPr>
          <w:i/>
          <w:color w:val="FF0000"/>
        </w:rPr>
      </w:pPr>
    </w:p>
    <w:p w14:paraId="32693F12" w14:textId="7E379ACD" w:rsidR="00904A4D" w:rsidRDefault="00904A4D" w:rsidP="00277161">
      <w:pPr>
        <w:pStyle w:val="Nadpis2"/>
      </w:pPr>
      <w:r w:rsidRPr="00BB6E13">
        <w:t xml:space="preserve">Oprava významných chýb minulých </w:t>
      </w:r>
      <w:r w:rsidR="00B90DC3" w:rsidRPr="00BB6E13">
        <w:t xml:space="preserve">účtovných </w:t>
      </w:r>
      <w:r w:rsidRPr="00BB6E13">
        <w:t>období</w:t>
      </w:r>
    </w:p>
    <w:p w14:paraId="363AB4B7" w14:textId="2B791E0B" w:rsidR="006913AE" w:rsidRDefault="006913AE" w:rsidP="006913AE">
      <w:r>
        <w:t xml:space="preserve">  </w:t>
      </w:r>
    </w:p>
    <w:p w14:paraId="60824C95" w14:textId="3883DF1D" w:rsidR="006913AE" w:rsidRPr="006913AE" w:rsidRDefault="006913AE" w:rsidP="006913AE">
      <w:r>
        <w:t xml:space="preserve">          Netýka sa</w:t>
      </w:r>
    </w:p>
    <w:p w14:paraId="0AA554A2" w14:textId="77777777" w:rsidR="00904A4D" w:rsidRPr="00BB6E13" w:rsidRDefault="00904A4D" w:rsidP="00277161"/>
    <w:p w14:paraId="5CE5CE81" w14:textId="4704A763" w:rsidR="002C5ADB" w:rsidRDefault="002C5ADB" w:rsidP="00277161">
      <w:pPr>
        <w:rPr>
          <w:i/>
          <w:color w:val="FF0000"/>
        </w:rPr>
      </w:pPr>
    </w:p>
    <w:p w14:paraId="5CCFCF5E" w14:textId="50D9E89D" w:rsidR="002C5ADB" w:rsidRPr="007852CB" w:rsidRDefault="002C5ADB" w:rsidP="002C5ADB">
      <w:pPr>
        <w:spacing w:after="120"/>
        <w:rPr>
          <w:rFonts w:ascii="Calibri" w:hAnsi="Calibri" w:cs="Arial Narrow"/>
          <w:sz w:val="22"/>
          <w:szCs w:val="22"/>
        </w:rPr>
      </w:pPr>
      <w:r>
        <w:rPr>
          <w:rFonts w:ascii="Calibri" w:hAnsi="Calibri" w:cs="Arial Narrow"/>
          <w:sz w:val="22"/>
          <w:szCs w:val="22"/>
        </w:rPr>
        <w:t xml:space="preserve">          </w:t>
      </w:r>
      <w:r w:rsidRPr="007852CB">
        <w:rPr>
          <w:rFonts w:ascii="Calibri" w:hAnsi="Calibri" w:cs="Arial Narrow"/>
          <w:sz w:val="22"/>
          <w:szCs w:val="22"/>
        </w:rPr>
        <w:t>Zostavenie účtovnej závierky si vyžaduje, aby manažment Spoločnosti urobil úsudky, odhady a predpoklady, ktoré ovplyvňujú aplikáciu účtovných metód a účtovných zásad a hodnotu vykazovaného majetku, záväzkov, výnosov a nákladov. Odhady a súvisiace predpoklady sú založené na minulých skúsenostiach a iných rozličných faktoroch, považovaných za primerané okolnostiam, na základe ktorých sa formuje východisko pre posúdenie účtovných hodnôt majetku a záväzkov, ktoré nie sú zrejmé z iných zdrojov. Skutočné výsledky sa preto môžu líšiť od odhadov.</w:t>
      </w:r>
    </w:p>
    <w:p w14:paraId="2B532670" w14:textId="77777777" w:rsidR="002C5ADB" w:rsidRDefault="002C5ADB" w:rsidP="002C5ADB">
      <w:pPr>
        <w:spacing w:after="120"/>
        <w:rPr>
          <w:rFonts w:ascii="Calibri" w:hAnsi="Calibri" w:cs="Arial Narrow"/>
          <w:sz w:val="22"/>
          <w:szCs w:val="22"/>
        </w:rPr>
      </w:pPr>
      <w:r w:rsidRPr="007852CB">
        <w:rPr>
          <w:rFonts w:ascii="Calibri" w:hAnsi="Calibri" w:cs="Arial Narrow"/>
          <w:sz w:val="22"/>
          <w:szCs w:val="22"/>
        </w:rPr>
        <w:t>Odhady a súvisiace predpoklady sú neustále prehodnocované. Korekcie účtovných odhadov nie sú vykázané retrospektívne, ale sú vykázané  v období, v ktorom je odhad korigovaný, ak korekcia ovplyvňuje iba toto obdobie, alebo v období korekcie a v budúcich obdobiach, ak korekcia ovplyvňuje toto aj budúce obdobia.</w:t>
      </w:r>
    </w:p>
    <w:p w14:paraId="2FF64FA2" w14:textId="308E1CC5" w:rsidR="002C5ADB" w:rsidRDefault="002C5ADB" w:rsidP="002C5ADB">
      <w:pPr>
        <w:spacing w:after="120"/>
        <w:rPr>
          <w:rFonts w:ascii="Calibri" w:hAnsi="Calibri" w:cs="Arial Narrow"/>
          <w:sz w:val="22"/>
          <w:szCs w:val="22"/>
        </w:rPr>
      </w:pPr>
      <w:r w:rsidRPr="007852CB">
        <w:rPr>
          <w:rFonts w:ascii="Calibri" w:hAnsi="Calibri" w:cs="Arial Narrow"/>
          <w:sz w:val="22"/>
          <w:szCs w:val="22"/>
        </w:rPr>
        <w:t xml:space="preserve">V súvislosti s aplikáciou účtovných metód a účtovných zásad Spoločnosti </w:t>
      </w:r>
      <w:r w:rsidR="003F1E7D">
        <w:rPr>
          <w:rFonts w:ascii="Calibri" w:hAnsi="Calibri" w:cs="Arial Narrow"/>
          <w:sz w:val="22"/>
          <w:szCs w:val="22"/>
        </w:rPr>
        <w:t xml:space="preserve">v roku </w:t>
      </w:r>
      <w:r w:rsidR="00C00CD5">
        <w:rPr>
          <w:rFonts w:ascii="Calibri" w:hAnsi="Calibri" w:cs="Arial Narrow"/>
          <w:sz w:val="22"/>
          <w:szCs w:val="22"/>
        </w:rPr>
        <w:t>202</w:t>
      </w:r>
      <w:r w:rsidR="00C001C3">
        <w:rPr>
          <w:rFonts w:ascii="Calibri" w:hAnsi="Calibri" w:cs="Arial Narrow"/>
          <w:sz w:val="22"/>
          <w:szCs w:val="22"/>
        </w:rPr>
        <w:t>4</w:t>
      </w:r>
      <w:r w:rsidR="003F1E7D">
        <w:rPr>
          <w:rFonts w:ascii="Calibri" w:hAnsi="Calibri" w:cs="Arial Narrow"/>
          <w:sz w:val="22"/>
          <w:szCs w:val="22"/>
        </w:rPr>
        <w:t xml:space="preserve"> neboli </w:t>
      </w:r>
      <w:r w:rsidRPr="007852CB">
        <w:rPr>
          <w:rFonts w:ascii="Calibri" w:hAnsi="Calibri" w:cs="Arial Narrow"/>
          <w:sz w:val="22"/>
          <w:szCs w:val="22"/>
        </w:rPr>
        <w:t>potrebné také úsudky, ktoré by mali významný dopad na hodnoty vykázané v účtovnej závierke.</w:t>
      </w:r>
    </w:p>
    <w:p w14:paraId="14A20036" w14:textId="36131D9F" w:rsidR="006913AE" w:rsidRPr="00BB6E13" w:rsidRDefault="006913AE" w:rsidP="00277161">
      <w:pPr>
        <w:sectPr w:rsidR="006913AE" w:rsidRPr="00BB6E13" w:rsidSect="00987397">
          <w:headerReference w:type="default" r:id="rId10"/>
          <w:footerReference w:type="default" r:id="rId11"/>
          <w:pgSz w:w="11907" w:h="16840" w:code="9"/>
          <w:pgMar w:top="1418" w:right="1418" w:bottom="992" w:left="1418" w:header="850" w:footer="680" w:gutter="0"/>
          <w:pgNumType w:start="1"/>
          <w:cols w:space="708"/>
          <w:docGrid w:linePitch="360"/>
        </w:sectPr>
      </w:pPr>
    </w:p>
    <w:p w14:paraId="25EEC194" w14:textId="77777777" w:rsidR="00CB407B" w:rsidRPr="00BB6E13" w:rsidRDefault="00CB407B" w:rsidP="00277161">
      <w:pPr>
        <w:pStyle w:val="Nadpis1"/>
      </w:pPr>
      <w:r w:rsidRPr="00BB6E13">
        <w:lastRenderedPageBreak/>
        <w:t>ÚDAJE VYKÁZANÉ NA STRANE AKTÍV SÚVAHY</w:t>
      </w:r>
    </w:p>
    <w:p w14:paraId="538519D0" w14:textId="77777777" w:rsidR="00CB407B" w:rsidRPr="00BB6E13" w:rsidRDefault="00CB407B" w:rsidP="00277161">
      <w:pPr>
        <w:rPr>
          <w:b/>
          <w:snapToGrid w:val="0"/>
          <w:sz w:val="14"/>
          <w:szCs w:val="14"/>
          <w:u w:val="single"/>
          <w:lang w:eastAsia="sk-SK"/>
        </w:rPr>
      </w:pPr>
    </w:p>
    <w:p w14:paraId="343C329B" w14:textId="77777777" w:rsidR="00CB407B" w:rsidRPr="00BB6E13" w:rsidRDefault="00CB407B" w:rsidP="00277161">
      <w:pPr>
        <w:pStyle w:val="Nadpis2"/>
      </w:pPr>
      <w:r w:rsidRPr="00BB6E13">
        <w:t xml:space="preserve">Dlhodobý nehmotný a hmotný majetok </w:t>
      </w:r>
    </w:p>
    <w:p w14:paraId="046E2952" w14:textId="77777777" w:rsidR="00CB407B" w:rsidRPr="00BB6E13" w:rsidRDefault="00CB407B" w:rsidP="00277161">
      <w:pPr>
        <w:rPr>
          <w:snapToGrid w:val="0"/>
          <w:sz w:val="14"/>
          <w:szCs w:val="14"/>
          <w:lang w:eastAsia="sk-SK"/>
        </w:rPr>
      </w:pPr>
    </w:p>
    <w:p w14:paraId="1133ED6F" w14:textId="77777777" w:rsidR="00CB407B" w:rsidRPr="00BB6E13" w:rsidRDefault="00CB407B" w:rsidP="00277161">
      <w:pPr>
        <w:pStyle w:val="Nadpis3"/>
      </w:pPr>
      <w:r w:rsidRPr="00BB6E13">
        <w:t xml:space="preserve">Pohyby na účtoch dlhodobého nehmotného majetku, oprávok, opravných položiek a zostatkovej hodnoty </w:t>
      </w:r>
    </w:p>
    <w:p w14:paraId="1028691C" w14:textId="77777777" w:rsidR="00CB407B" w:rsidRPr="00BB6E13" w:rsidRDefault="00CB407B" w:rsidP="00277161">
      <w:pPr>
        <w:rPr>
          <w:snapToGrid w:val="0"/>
          <w:sz w:val="14"/>
          <w:szCs w:val="14"/>
          <w:lang w:eastAsia="sk-SK"/>
        </w:rPr>
      </w:pPr>
    </w:p>
    <w:p w14:paraId="795509F8" w14:textId="33067FC1" w:rsidR="00845108" w:rsidRPr="00BB6E13" w:rsidRDefault="00845108" w:rsidP="00277161">
      <w:pPr>
        <w:rPr>
          <w:b/>
          <w:snapToGrid w:val="0"/>
          <w:lang w:eastAsia="sk-SK"/>
        </w:rPr>
      </w:pPr>
      <w:r w:rsidRPr="00BB6E13">
        <w:rPr>
          <w:snapToGrid w:val="0"/>
          <w:u w:val="single"/>
          <w:lang w:eastAsia="sk-SK"/>
        </w:rPr>
        <w:t xml:space="preserve">31. december </w:t>
      </w:r>
      <w:r w:rsidR="00C00CD5">
        <w:rPr>
          <w:snapToGrid w:val="0"/>
          <w:u w:val="single"/>
          <w:lang w:eastAsia="sk-SK"/>
        </w:rPr>
        <w:t>202</w:t>
      </w:r>
      <w:r w:rsidR="0033719F">
        <w:rPr>
          <w:snapToGrid w:val="0"/>
          <w:u w:val="single"/>
          <w:lang w:eastAsia="sk-SK"/>
        </w:rPr>
        <w:t>5</w:t>
      </w:r>
    </w:p>
    <w:p w14:paraId="0BBD9F61" w14:textId="77777777" w:rsidR="00277161" w:rsidRPr="00BB6E13" w:rsidRDefault="00277161" w:rsidP="00277161">
      <w:pPr>
        <w:rPr>
          <w:sz w:val="14"/>
          <w:szCs w:val="14"/>
        </w:rPr>
      </w:pPr>
      <w:bookmarkStart w:id="7" w:name="T_intangible_assets_1"/>
      <w:r w:rsidRPr="00BB6E13">
        <w:rPr>
          <w:rFonts w:cs="Arial"/>
          <w:b/>
          <w:bCs/>
          <w:i/>
          <w:iCs/>
          <w:sz w:val="14"/>
          <w:szCs w:val="14"/>
          <w:lang w:eastAsia="sk-SK"/>
        </w:rPr>
        <w:t xml:space="preserve"> </w:t>
      </w:r>
    </w:p>
    <w:tbl>
      <w:tblPr>
        <w:tblW w:w="5000" w:type="pct"/>
        <w:tblLook w:val="04A0" w:firstRow="1" w:lastRow="0" w:firstColumn="1" w:lastColumn="0" w:noHBand="0" w:noVBand="1"/>
      </w:tblPr>
      <w:tblGrid>
        <w:gridCol w:w="4318"/>
        <w:gridCol w:w="1238"/>
        <w:gridCol w:w="1073"/>
        <w:gridCol w:w="1143"/>
        <w:gridCol w:w="1076"/>
        <w:gridCol w:w="1417"/>
        <w:gridCol w:w="1498"/>
        <w:gridCol w:w="1168"/>
        <w:gridCol w:w="1073"/>
      </w:tblGrid>
      <w:tr w:rsidR="00277161" w:rsidRPr="00BB6E13" w14:paraId="1DA9267B" w14:textId="77777777" w:rsidTr="00277161">
        <w:trPr>
          <w:trHeight w:val="207"/>
        </w:trPr>
        <w:tc>
          <w:tcPr>
            <w:tcW w:w="1542" w:type="pct"/>
            <w:vMerge w:val="restart"/>
            <w:tcBorders>
              <w:top w:val="single" w:sz="8" w:space="0" w:color="auto"/>
              <w:left w:val="nil"/>
              <w:bottom w:val="single" w:sz="4" w:space="0" w:color="000000"/>
              <w:right w:val="nil"/>
            </w:tcBorders>
            <w:vAlign w:val="center"/>
            <w:hideMark/>
          </w:tcPr>
          <w:p w14:paraId="049814EC" w14:textId="77777777" w:rsidR="00277161" w:rsidRPr="00BB6E13" w:rsidRDefault="00277161" w:rsidP="00277161">
            <w:pPr>
              <w:jc w:val="left"/>
              <w:rPr>
                <w:rFonts w:cs="Arial"/>
                <w:b/>
                <w:bCs/>
                <w:i/>
                <w:iCs/>
                <w:sz w:val="15"/>
                <w:szCs w:val="15"/>
              </w:rPr>
            </w:pPr>
            <w:bookmarkStart w:id="8" w:name="RANGE!B15:J40"/>
            <w:r w:rsidRPr="00BB6E13">
              <w:rPr>
                <w:rFonts w:cs="Arial"/>
                <w:b/>
                <w:bCs/>
                <w:i/>
                <w:iCs/>
                <w:sz w:val="15"/>
                <w:szCs w:val="15"/>
              </w:rPr>
              <w:t> </w:t>
            </w:r>
            <w:bookmarkEnd w:id="8"/>
          </w:p>
        </w:tc>
        <w:tc>
          <w:tcPr>
            <w:tcW w:w="442" w:type="pct"/>
            <w:vMerge w:val="restart"/>
            <w:tcBorders>
              <w:top w:val="single" w:sz="8" w:space="0" w:color="auto"/>
              <w:left w:val="nil"/>
              <w:bottom w:val="single" w:sz="4" w:space="0" w:color="000000"/>
              <w:right w:val="nil"/>
            </w:tcBorders>
            <w:vAlign w:val="center"/>
            <w:hideMark/>
          </w:tcPr>
          <w:p w14:paraId="59675C8D" w14:textId="77777777" w:rsidR="00277161" w:rsidRPr="00BB6E13" w:rsidRDefault="00277161" w:rsidP="00277161">
            <w:pPr>
              <w:jc w:val="center"/>
              <w:rPr>
                <w:rFonts w:cs="Arial"/>
                <w:b/>
                <w:bCs/>
                <w:i/>
                <w:iCs/>
                <w:sz w:val="15"/>
                <w:szCs w:val="15"/>
              </w:rPr>
            </w:pPr>
            <w:r w:rsidRPr="00BB6E13">
              <w:rPr>
                <w:rFonts w:cs="Arial"/>
                <w:b/>
                <w:bCs/>
                <w:i/>
                <w:iCs/>
                <w:sz w:val="15"/>
                <w:szCs w:val="15"/>
              </w:rPr>
              <w:t>Aktivované náklady na vývoj</w:t>
            </w:r>
          </w:p>
        </w:tc>
        <w:tc>
          <w:tcPr>
            <w:tcW w:w="383" w:type="pct"/>
            <w:vMerge w:val="restart"/>
            <w:tcBorders>
              <w:top w:val="single" w:sz="8" w:space="0" w:color="auto"/>
              <w:left w:val="nil"/>
              <w:bottom w:val="single" w:sz="4" w:space="0" w:color="000000"/>
              <w:right w:val="nil"/>
            </w:tcBorders>
            <w:vAlign w:val="center"/>
            <w:hideMark/>
          </w:tcPr>
          <w:p w14:paraId="6D567D9D" w14:textId="77777777" w:rsidR="00277161" w:rsidRPr="00BB6E13" w:rsidRDefault="00277161" w:rsidP="00277161">
            <w:pPr>
              <w:jc w:val="center"/>
              <w:rPr>
                <w:rFonts w:cs="Arial"/>
                <w:b/>
                <w:bCs/>
                <w:i/>
                <w:iCs/>
                <w:sz w:val="15"/>
                <w:szCs w:val="15"/>
              </w:rPr>
            </w:pPr>
            <w:r w:rsidRPr="00BB6E13">
              <w:rPr>
                <w:rFonts w:cs="Arial"/>
                <w:b/>
                <w:bCs/>
                <w:i/>
                <w:iCs/>
                <w:sz w:val="15"/>
                <w:szCs w:val="15"/>
              </w:rPr>
              <w:t>Softvér</w:t>
            </w:r>
          </w:p>
        </w:tc>
        <w:tc>
          <w:tcPr>
            <w:tcW w:w="408" w:type="pct"/>
            <w:vMerge w:val="restart"/>
            <w:tcBorders>
              <w:top w:val="single" w:sz="8" w:space="0" w:color="auto"/>
              <w:left w:val="nil"/>
              <w:bottom w:val="single" w:sz="4" w:space="0" w:color="000000"/>
              <w:right w:val="nil"/>
            </w:tcBorders>
            <w:vAlign w:val="center"/>
            <w:hideMark/>
          </w:tcPr>
          <w:p w14:paraId="2A1DDB8F" w14:textId="77777777" w:rsidR="00277161" w:rsidRPr="00BB6E13" w:rsidRDefault="00277161" w:rsidP="00277161">
            <w:pPr>
              <w:jc w:val="center"/>
              <w:rPr>
                <w:rFonts w:cs="Arial"/>
                <w:b/>
                <w:bCs/>
                <w:i/>
                <w:iCs/>
                <w:sz w:val="15"/>
                <w:szCs w:val="15"/>
              </w:rPr>
            </w:pPr>
            <w:r w:rsidRPr="00BB6E13">
              <w:rPr>
                <w:rFonts w:cs="Arial"/>
                <w:b/>
                <w:bCs/>
                <w:i/>
                <w:iCs/>
                <w:sz w:val="15"/>
                <w:szCs w:val="15"/>
              </w:rPr>
              <w:t>Oceniteľné práva</w:t>
            </w:r>
          </w:p>
        </w:tc>
        <w:tc>
          <w:tcPr>
            <w:tcW w:w="384" w:type="pct"/>
            <w:vMerge w:val="restart"/>
            <w:tcBorders>
              <w:top w:val="single" w:sz="8" w:space="0" w:color="auto"/>
              <w:left w:val="nil"/>
              <w:bottom w:val="single" w:sz="4" w:space="0" w:color="000000"/>
              <w:right w:val="nil"/>
            </w:tcBorders>
            <w:vAlign w:val="center"/>
            <w:hideMark/>
          </w:tcPr>
          <w:p w14:paraId="567CC99A" w14:textId="77777777" w:rsidR="00277161" w:rsidRPr="00BB6E13" w:rsidRDefault="00277161" w:rsidP="00277161">
            <w:pPr>
              <w:jc w:val="center"/>
              <w:rPr>
                <w:rFonts w:cs="Arial"/>
                <w:b/>
                <w:bCs/>
                <w:i/>
                <w:iCs/>
                <w:sz w:val="15"/>
                <w:szCs w:val="15"/>
              </w:rPr>
            </w:pPr>
            <w:proofErr w:type="spellStart"/>
            <w:r w:rsidRPr="00BB6E13">
              <w:rPr>
                <w:rFonts w:cs="Arial"/>
                <w:b/>
                <w:bCs/>
                <w:i/>
                <w:iCs/>
                <w:sz w:val="15"/>
                <w:szCs w:val="15"/>
              </w:rPr>
              <w:t>Goodwill</w:t>
            </w:r>
            <w:proofErr w:type="spellEnd"/>
          </w:p>
        </w:tc>
        <w:tc>
          <w:tcPr>
            <w:tcW w:w="506" w:type="pct"/>
            <w:vMerge w:val="restart"/>
            <w:tcBorders>
              <w:top w:val="single" w:sz="8" w:space="0" w:color="auto"/>
              <w:left w:val="nil"/>
              <w:bottom w:val="single" w:sz="4" w:space="0" w:color="000000"/>
              <w:right w:val="nil"/>
            </w:tcBorders>
            <w:vAlign w:val="center"/>
            <w:hideMark/>
          </w:tcPr>
          <w:p w14:paraId="0C4EEBD2" w14:textId="77777777" w:rsidR="00277161" w:rsidRPr="00BB6E13" w:rsidRDefault="00277161" w:rsidP="00277161">
            <w:pPr>
              <w:jc w:val="center"/>
              <w:rPr>
                <w:rFonts w:cs="Arial"/>
                <w:b/>
                <w:bCs/>
                <w:i/>
                <w:iCs/>
                <w:sz w:val="15"/>
                <w:szCs w:val="15"/>
              </w:rPr>
            </w:pPr>
            <w:r w:rsidRPr="00BB6E13">
              <w:rPr>
                <w:rFonts w:cs="Arial"/>
                <w:b/>
                <w:bCs/>
                <w:i/>
                <w:iCs/>
                <w:sz w:val="15"/>
                <w:szCs w:val="15"/>
              </w:rPr>
              <w:t>Ostatný dlhodobý nehmotný majetok</w:t>
            </w:r>
          </w:p>
        </w:tc>
        <w:tc>
          <w:tcPr>
            <w:tcW w:w="535" w:type="pct"/>
            <w:vMerge w:val="restart"/>
            <w:tcBorders>
              <w:top w:val="single" w:sz="8" w:space="0" w:color="auto"/>
              <w:left w:val="nil"/>
              <w:bottom w:val="single" w:sz="4" w:space="0" w:color="000000"/>
              <w:right w:val="nil"/>
            </w:tcBorders>
            <w:vAlign w:val="center"/>
            <w:hideMark/>
          </w:tcPr>
          <w:p w14:paraId="4AB986B8" w14:textId="77777777" w:rsidR="00277161" w:rsidRPr="00BB6E13" w:rsidRDefault="00277161" w:rsidP="00277161">
            <w:pPr>
              <w:jc w:val="center"/>
              <w:rPr>
                <w:rFonts w:cs="Arial"/>
                <w:b/>
                <w:bCs/>
                <w:i/>
                <w:iCs/>
                <w:sz w:val="15"/>
                <w:szCs w:val="15"/>
              </w:rPr>
            </w:pPr>
            <w:r w:rsidRPr="00BB6E13">
              <w:rPr>
                <w:rFonts w:cs="Arial"/>
                <w:b/>
                <w:bCs/>
                <w:i/>
                <w:iCs/>
                <w:sz w:val="15"/>
                <w:szCs w:val="15"/>
              </w:rPr>
              <w:t>Obstarávaný dlhodobý nehmotný majetok</w:t>
            </w:r>
          </w:p>
        </w:tc>
        <w:tc>
          <w:tcPr>
            <w:tcW w:w="417" w:type="pct"/>
            <w:vMerge w:val="restart"/>
            <w:tcBorders>
              <w:top w:val="single" w:sz="8" w:space="0" w:color="auto"/>
              <w:left w:val="nil"/>
              <w:bottom w:val="single" w:sz="4" w:space="0" w:color="000000"/>
              <w:right w:val="nil"/>
            </w:tcBorders>
            <w:vAlign w:val="center"/>
            <w:hideMark/>
          </w:tcPr>
          <w:p w14:paraId="4A7219DC" w14:textId="77777777" w:rsidR="00277161" w:rsidRPr="00BB6E13" w:rsidRDefault="00277161" w:rsidP="00277161">
            <w:pPr>
              <w:jc w:val="center"/>
              <w:rPr>
                <w:rFonts w:cs="Arial"/>
                <w:b/>
                <w:bCs/>
                <w:i/>
                <w:iCs/>
                <w:sz w:val="15"/>
                <w:szCs w:val="15"/>
              </w:rPr>
            </w:pPr>
            <w:r w:rsidRPr="00BB6E13">
              <w:rPr>
                <w:rFonts w:cs="Arial"/>
                <w:b/>
                <w:bCs/>
                <w:i/>
                <w:iCs/>
                <w:sz w:val="15"/>
                <w:szCs w:val="15"/>
              </w:rPr>
              <w:t>Poskytnuté preddavky</w:t>
            </w:r>
          </w:p>
        </w:tc>
        <w:tc>
          <w:tcPr>
            <w:tcW w:w="383" w:type="pct"/>
            <w:vMerge w:val="restart"/>
            <w:tcBorders>
              <w:top w:val="single" w:sz="8" w:space="0" w:color="auto"/>
              <w:left w:val="nil"/>
              <w:bottom w:val="single" w:sz="4" w:space="0" w:color="000000"/>
              <w:right w:val="nil"/>
            </w:tcBorders>
            <w:vAlign w:val="center"/>
            <w:hideMark/>
          </w:tcPr>
          <w:p w14:paraId="1656DEAC" w14:textId="77777777" w:rsidR="00277161" w:rsidRPr="00BB6E13" w:rsidRDefault="00277161" w:rsidP="00277161">
            <w:pPr>
              <w:jc w:val="center"/>
              <w:rPr>
                <w:rFonts w:cs="Arial"/>
                <w:b/>
                <w:bCs/>
                <w:i/>
                <w:iCs/>
                <w:sz w:val="15"/>
                <w:szCs w:val="15"/>
              </w:rPr>
            </w:pPr>
            <w:r w:rsidRPr="00BB6E13">
              <w:rPr>
                <w:rFonts w:cs="Arial"/>
                <w:b/>
                <w:bCs/>
                <w:i/>
                <w:iCs/>
                <w:sz w:val="15"/>
                <w:szCs w:val="15"/>
              </w:rPr>
              <w:t>Celkom</w:t>
            </w:r>
          </w:p>
        </w:tc>
      </w:tr>
      <w:tr w:rsidR="00277161" w:rsidRPr="00BB6E13" w14:paraId="25219250" w14:textId="77777777" w:rsidTr="00277161">
        <w:trPr>
          <w:trHeight w:val="207"/>
        </w:trPr>
        <w:tc>
          <w:tcPr>
            <w:tcW w:w="1542" w:type="pct"/>
            <w:vMerge/>
            <w:tcBorders>
              <w:top w:val="single" w:sz="8" w:space="0" w:color="auto"/>
              <w:left w:val="nil"/>
              <w:bottom w:val="single" w:sz="4" w:space="0" w:color="000000"/>
              <w:right w:val="nil"/>
            </w:tcBorders>
            <w:vAlign w:val="center"/>
            <w:hideMark/>
          </w:tcPr>
          <w:p w14:paraId="7D3606C9" w14:textId="77777777" w:rsidR="00277161" w:rsidRPr="00BB6E13" w:rsidRDefault="00277161" w:rsidP="00277161">
            <w:pPr>
              <w:jc w:val="left"/>
              <w:rPr>
                <w:rFonts w:cs="Arial"/>
                <w:b/>
                <w:bCs/>
                <w:i/>
                <w:iCs/>
                <w:sz w:val="15"/>
                <w:szCs w:val="15"/>
              </w:rPr>
            </w:pPr>
          </w:p>
        </w:tc>
        <w:tc>
          <w:tcPr>
            <w:tcW w:w="442" w:type="pct"/>
            <w:vMerge/>
            <w:tcBorders>
              <w:top w:val="single" w:sz="8" w:space="0" w:color="auto"/>
              <w:left w:val="nil"/>
              <w:bottom w:val="single" w:sz="4" w:space="0" w:color="000000"/>
              <w:right w:val="nil"/>
            </w:tcBorders>
            <w:vAlign w:val="center"/>
            <w:hideMark/>
          </w:tcPr>
          <w:p w14:paraId="1CAF3F83" w14:textId="77777777" w:rsidR="00277161" w:rsidRPr="00BB6E13" w:rsidRDefault="00277161" w:rsidP="00277161">
            <w:pPr>
              <w:jc w:val="left"/>
              <w:rPr>
                <w:rFonts w:cs="Arial"/>
                <w:b/>
                <w:bCs/>
                <w:i/>
                <w:iCs/>
                <w:sz w:val="15"/>
                <w:szCs w:val="15"/>
              </w:rPr>
            </w:pPr>
          </w:p>
        </w:tc>
        <w:tc>
          <w:tcPr>
            <w:tcW w:w="383" w:type="pct"/>
            <w:vMerge/>
            <w:tcBorders>
              <w:top w:val="single" w:sz="8" w:space="0" w:color="auto"/>
              <w:left w:val="nil"/>
              <w:bottom w:val="single" w:sz="4" w:space="0" w:color="000000"/>
              <w:right w:val="nil"/>
            </w:tcBorders>
            <w:vAlign w:val="center"/>
            <w:hideMark/>
          </w:tcPr>
          <w:p w14:paraId="0A244D0D" w14:textId="77777777" w:rsidR="00277161" w:rsidRPr="00BB6E13" w:rsidRDefault="00277161" w:rsidP="00277161">
            <w:pPr>
              <w:jc w:val="left"/>
              <w:rPr>
                <w:rFonts w:cs="Arial"/>
                <w:b/>
                <w:bCs/>
                <w:i/>
                <w:iCs/>
                <w:sz w:val="15"/>
                <w:szCs w:val="15"/>
              </w:rPr>
            </w:pPr>
          </w:p>
        </w:tc>
        <w:tc>
          <w:tcPr>
            <w:tcW w:w="408" w:type="pct"/>
            <w:vMerge/>
            <w:tcBorders>
              <w:top w:val="single" w:sz="8" w:space="0" w:color="auto"/>
              <w:left w:val="nil"/>
              <w:bottom w:val="single" w:sz="4" w:space="0" w:color="000000"/>
              <w:right w:val="nil"/>
            </w:tcBorders>
            <w:vAlign w:val="center"/>
            <w:hideMark/>
          </w:tcPr>
          <w:p w14:paraId="2DAC91A3" w14:textId="77777777" w:rsidR="00277161" w:rsidRPr="00BB6E13" w:rsidRDefault="00277161" w:rsidP="00277161">
            <w:pPr>
              <w:jc w:val="left"/>
              <w:rPr>
                <w:rFonts w:cs="Arial"/>
                <w:b/>
                <w:bCs/>
                <w:i/>
                <w:iCs/>
                <w:sz w:val="15"/>
                <w:szCs w:val="15"/>
              </w:rPr>
            </w:pPr>
          </w:p>
        </w:tc>
        <w:tc>
          <w:tcPr>
            <w:tcW w:w="384" w:type="pct"/>
            <w:vMerge/>
            <w:tcBorders>
              <w:top w:val="single" w:sz="8" w:space="0" w:color="auto"/>
              <w:left w:val="nil"/>
              <w:bottom w:val="single" w:sz="4" w:space="0" w:color="000000"/>
              <w:right w:val="nil"/>
            </w:tcBorders>
            <w:vAlign w:val="center"/>
            <w:hideMark/>
          </w:tcPr>
          <w:p w14:paraId="505BF09B" w14:textId="77777777" w:rsidR="00277161" w:rsidRPr="00BB6E13" w:rsidRDefault="00277161" w:rsidP="00277161">
            <w:pPr>
              <w:jc w:val="left"/>
              <w:rPr>
                <w:rFonts w:cs="Arial"/>
                <w:b/>
                <w:bCs/>
                <w:i/>
                <w:iCs/>
                <w:sz w:val="15"/>
                <w:szCs w:val="15"/>
              </w:rPr>
            </w:pPr>
          </w:p>
        </w:tc>
        <w:tc>
          <w:tcPr>
            <w:tcW w:w="506" w:type="pct"/>
            <w:vMerge/>
            <w:tcBorders>
              <w:top w:val="single" w:sz="8" w:space="0" w:color="auto"/>
              <w:left w:val="nil"/>
              <w:bottom w:val="single" w:sz="4" w:space="0" w:color="000000"/>
              <w:right w:val="nil"/>
            </w:tcBorders>
            <w:vAlign w:val="center"/>
            <w:hideMark/>
          </w:tcPr>
          <w:p w14:paraId="722A54B4" w14:textId="77777777" w:rsidR="00277161" w:rsidRPr="00BB6E13" w:rsidRDefault="00277161" w:rsidP="00277161">
            <w:pPr>
              <w:jc w:val="left"/>
              <w:rPr>
                <w:rFonts w:cs="Arial"/>
                <w:b/>
                <w:bCs/>
                <w:i/>
                <w:iCs/>
                <w:sz w:val="15"/>
                <w:szCs w:val="15"/>
              </w:rPr>
            </w:pPr>
          </w:p>
        </w:tc>
        <w:tc>
          <w:tcPr>
            <w:tcW w:w="535" w:type="pct"/>
            <w:vMerge/>
            <w:tcBorders>
              <w:top w:val="single" w:sz="8" w:space="0" w:color="auto"/>
              <w:left w:val="nil"/>
              <w:bottom w:val="single" w:sz="4" w:space="0" w:color="000000"/>
              <w:right w:val="nil"/>
            </w:tcBorders>
            <w:vAlign w:val="center"/>
            <w:hideMark/>
          </w:tcPr>
          <w:p w14:paraId="5D007AE5" w14:textId="77777777" w:rsidR="00277161" w:rsidRPr="00BB6E13" w:rsidRDefault="00277161" w:rsidP="00277161">
            <w:pPr>
              <w:jc w:val="left"/>
              <w:rPr>
                <w:rFonts w:cs="Arial"/>
                <w:b/>
                <w:bCs/>
                <w:i/>
                <w:iCs/>
                <w:sz w:val="15"/>
                <w:szCs w:val="15"/>
              </w:rPr>
            </w:pPr>
          </w:p>
        </w:tc>
        <w:tc>
          <w:tcPr>
            <w:tcW w:w="417" w:type="pct"/>
            <w:vMerge/>
            <w:tcBorders>
              <w:top w:val="single" w:sz="8" w:space="0" w:color="auto"/>
              <w:left w:val="nil"/>
              <w:bottom w:val="single" w:sz="4" w:space="0" w:color="000000"/>
              <w:right w:val="nil"/>
            </w:tcBorders>
            <w:vAlign w:val="center"/>
            <w:hideMark/>
          </w:tcPr>
          <w:p w14:paraId="7677869E" w14:textId="77777777" w:rsidR="00277161" w:rsidRPr="00BB6E13" w:rsidRDefault="00277161" w:rsidP="00277161">
            <w:pPr>
              <w:jc w:val="left"/>
              <w:rPr>
                <w:rFonts w:cs="Arial"/>
                <w:b/>
                <w:bCs/>
                <w:i/>
                <w:iCs/>
                <w:sz w:val="15"/>
                <w:szCs w:val="15"/>
              </w:rPr>
            </w:pPr>
          </w:p>
        </w:tc>
        <w:tc>
          <w:tcPr>
            <w:tcW w:w="383" w:type="pct"/>
            <w:vMerge/>
            <w:tcBorders>
              <w:top w:val="single" w:sz="8" w:space="0" w:color="auto"/>
              <w:left w:val="nil"/>
              <w:bottom w:val="single" w:sz="4" w:space="0" w:color="000000"/>
              <w:right w:val="nil"/>
            </w:tcBorders>
            <w:vAlign w:val="center"/>
            <w:hideMark/>
          </w:tcPr>
          <w:p w14:paraId="62745D06" w14:textId="77777777" w:rsidR="00277161" w:rsidRPr="00BB6E13" w:rsidRDefault="00277161" w:rsidP="00277161">
            <w:pPr>
              <w:jc w:val="left"/>
              <w:rPr>
                <w:rFonts w:cs="Arial"/>
                <w:b/>
                <w:bCs/>
                <w:i/>
                <w:iCs/>
                <w:sz w:val="15"/>
                <w:szCs w:val="15"/>
              </w:rPr>
            </w:pPr>
          </w:p>
        </w:tc>
      </w:tr>
      <w:tr w:rsidR="00277161" w:rsidRPr="00BB6E13" w14:paraId="574B59A6" w14:textId="77777777" w:rsidTr="00277161">
        <w:tc>
          <w:tcPr>
            <w:tcW w:w="1542" w:type="pct"/>
            <w:tcBorders>
              <w:top w:val="nil"/>
              <w:left w:val="nil"/>
              <w:bottom w:val="nil"/>
              <w:right w:val="nil"/>
            </w:tcBorders>
            <w:vAlign w:val="center"/>
            <w:hideMark/>
          </w:tcPr>
          <w:p w14:paraId="13F6C674" w14:textId="77777777" w:rsidR="00277161" w:rsidRPr="00BB6E13" w:rsidRDefault="00277161" w:rsidP="00277161">
            <w:pPr>
              <w:jc w:val="left"/>
              <w:rPr>
                <w:rFonts w:cs="Arial"/>
                <w:b/>
                <w:bCs/>
                <w:sz w:val="15"/>
                <w:szCs w:val="15"/>
              </w:rPr>
            </w:pPr>
            <w:r w:rsidRPr="00BB6E13">
              <w:rPr>
                <w:rFonts w:cs="Arial"/>
                <w:b/>
                <w:bCs/>
                <w:sz w:val="15"/>
                <w:szCs w:val="15"/>
              </w:rPr>
              <w:t>Prvotné ocenenie</w:t>
            </w:r>
          </w:p>
        </w:tc>
        <w:tc>
          <w:tcPr>
            <w:tcW w:w="442" w:type="pct"/>
            <w:tcBorders>
              <w:top w:val="nil"/>
              <w:left w:val="nil"/>
              <w:bottom w:val="nil"/>
              <w:right w:val="nil"/>
            </w:tcBorders>
            <w:vAlign w:val="bottom"/>
            <w:hideMark/>
          </w:tcPr>
          <w:p w14:paraId="7D281D3D" w14:textId="77777777" w:rsidR="00277161" w:rsidRPr="00BB6E13" w:rsidRDefault="00277161" w:rsidP="00277161">
            <w:pPr>
              <w:jc w:val="right"/>
              <w:rPr>
                <w:rFonts w:cs="Arial"/>
                <w:sz w:val="15"/>
                <w:szCs w:val="15"/>
              </w:rPr>
            </w:pPr>
            <w:r w:rsidRPr="00BB6E13">
              <w:rPr>
                <w:rFonts w:cs="Arial"/>
                <w:sz w:val="15"/>
                <w:szCs w:val="15"/>
              </w:rPr>
              <w:t> </w:t>
            </w:r>
          </w:p>
        </w:tc>
        <w:tc>
          <w:tcPr>
            <w:tcW w:w="383" w:type="pct"/>
            <w:tcBorders>
              <w:top w:val="nil"/>
              <w:left w:val="nil"/>
              <w:bottom w:val="nil"/>
              <w:right w:val="nil"/>
            </w:tcBorders>
            <w:vAlign w:val="bottom"/>
            <w:hideMark/>
          </w:tcPr>
          <w:p w14:paraId="06F6A9D8" w14:textId="77777777" w:rsidR="00277161" w:rsidRPr="00BB6E13" w:rsidRDefault="00277161" w:rsidP="00277161">
            <w:pPr>
              <w:jc w:val="right"/>
              <w:rPr>
                <w:rFonts w:cs="Arial"/>
                <w:sz w:val="15"/>
                <w:szCs w:val="15"/>
              </w:rPr>
            </w:pPr>
            <w:r w:rsidRPr="00BB6E13">
              <w:rPr>
                <w:rFonts w:cs="Arial"/>
                <w:sz w:val="15"/>
                <w:szCs w:val="15"/>
              </w:rPr>
              <w:t> </w:t>
            </w:r>
          </w:p>
        </w:tc>
        <w:tc>
          <w:tcPr>
            <w:tcW w:w="408" w:type="pct"/>
            <w:tcBorders>
              <w:top w:val="nil"/>
              <w:left w:val="nil"/>
              <w:bottom w:val="nil"/>
              <w:right w:val="nil"/>
            </w:tcBorders>
            <w:vAlign w:val="bottom"/>
            <w:hideMark/>
          </w:tcPr>
          <w:p w14:paraId="3FDE8089" w14:textId="77777777" w:rsidR="00277161" w:rsidRPr="00BB6E13" w:rsidRDefault="00277161" w:rsidP="00277161">
            <w:pPr>
              <w:jc w:val="right"/>
              <w:rPr>
                <w:rFonts w:cs="Arial"/>
                <w:sz w:val="15"/>
                <w:szCs w:val="15"/>
              </w:rPr>
            </w:pPr>
            <w:r w:rsidRPr="00BB6E13">
              <w:rPr>
                <w:rFonts w:cs="Arial"/>
                <w:sz w:val="15"/>
                <w:szCs w:val="15"/>
              </w:rPr>
              <w:t> </w:t>
            </w:r>
          </w:p>
        </w:tc>
        <w:tc>
          <w:tcPr>
            <w:tcW w:w="384" w:type="pct"/>
            <w:tcBorders>
              <w:top w:val="nil"/>
              <w:left w:val="nil"/>
              <w:bottom w:val="nil"/>
              <w:right w:val="nil"/>
            </w:tcBorders>
            <w:vAlign w:val="bottom"/>
            <w:hideMark/>
          </w:tcPr>
          <w:p w14:paraId="55F5E308" w14:textId="77777777" w:rsidR="00277161" w:rsidRPr="00BB6E13" w:rsidRDefault="00277161" w:rsidP="00277161">
            <w:pPr>
              <w:jc w:val="right"/>
              <w:rPr>
                <w:rFonts w:cs="Arial"/>
                <w:sz w:val="15"/>
                <w:szCs w:val="15"/>
              </w:rPr>
            </w:pPr>
            <w:r w:rsidRPr="00BB6E13">
              <w:rPr>
                <w:rFonts w:cs="Arial"/>
                <w:sz w:val="15"/>
                <w:szCs w:val="15"/>
              </w:rPr>
              <w:t> </w:t>
            </w:r>
          </w:p>
        </w:tc>
        <w:tc>
          <w:tcPr>
            <w:tcW w:w="506" w:type="pct"/>
            <w:tcBorders>
              <w:top w:val="nil"/>
              <w:left w:val="nil"/>
              <w:bottom w:val="nil"/>
              <w:right w:val="nil"/>
            </w:tcBorders>
            <w:vAlign w:val="bottom"/>
            <w:hideMark/>
          </w:tcPr>
          <w:p w14:paraId="55138CE3" w14:textId="77777777" w:rsidR="00277161" w:rsidRPr="00BB6E13" w:rsidRDefault="00277161" w:rsidP="00277161">
            <w:pPr>
              <w:jc w:val="right"/>
              <w:rPr>
                <w:rFonts w:cs="Arial"/>
                <w:sz w:val="15"/>
                <w:szCs w:val="15"/>
              </w:rPr>
            </w:pPr>
            <w:r w:rsidRPr="00BB6E13">
              <w:rPr>
                <w:rFonts w:cs="Arial"/>
                <w:sz w:val="15"/>
                <w:szCs w:val="15"/>
              </w:rPr>
              <w:t> </w:t>
            </w:r>
          </w:p>
        </w:tc>
        <w:tc>
          <w:tcPr>
            <w:tcW w:w="535" w:type="pct"/>
            <w:tcBorders>
              <w:top w:val="nil"/>
              <w:left w:val="nil"/>
              <w:bottom w:val="nil"/>
              <w:right w:val="nil"/>
            </w:tcBorders>
            <w:vAlign w:val="bottom"/>
            <w:hideMark/>
          </w:tcPr>
          <w:p w14:paraId="6A10B847" w14:textId="77777777" w:rsidR="00277161" w:rsidRPr="00BB6E13" w:rsidRDefault="00277161" w:rsidP="00277161">
            <w:pPr>
              <w:jc w:val="right"/>
              <w:rPr>
                <w:rFonts w:cs="Arial"/>
                <w:sz w:val="15"/>
                <w:szCs w:val="15"/>
              </w:rPr>
            </w:pPr>
            <w:r w:rsidRPr="00BB6E13">
              <w:rPr>
                <w:rFonts w:cs="Arial"/>
                <w:sz w:val="15"/>
                <w:szCs w:val="15"/>
              </w:rPr>
              <w:t> </w:t>
            </w:r>
          </w:p>
        </w:tc>
        <w:tc>
          <w:tcPr>
            <w:tcW w:w="417" w:type="pct"/>
            <w:tcBorders>
              <w:top w:val="nil"/>
              <w:left w:val="nil"/>
              <w:bottom w:val="nil"/>
              <w:right w:val="nil"/>
            </w:tcBorders>
            <w:vAlign w:val="bottom"/>
            <w:hideMark/>
          </w:tcPr>
          <w:p w14:paraId="1E7A7780" w14:textId="77777777" w:rsidR="00277161" w:rsidRPr="00BB6E13" w:rsidRDefault="00277161" w:rsidP="00277161">
            <w:pPr>
              <w:jc w:val="right"/>
              <w:rPr>
                <w:rFonts w:cs="Arial"/>
                <w:sz w:val="15"/>
                <w:szCs w:val="15"/>
              </w:rPr>
            </w:pPr>
            <w:r w:rsidRPr="00BB6E13">
              <w:rPr>
                <w:rFonts w:cs="Arial"/>
                <w:sz w:val="15"/>
                <w:szCs w:val="15"/>
              </w:rPr>
              <w:t> </w:t>
            </w:r>
          </w:p>
        </w:tc>
        <w:tc>
          <w:tcPr>
            <w:tcW w:w="383" w:type="pct"/>
            <w:tcBorders>
              <w:top w:val="nil"/>
              <w:left w:val="nil"/>
              <w:bottom w:val="nil"/>
              <w:right w:val="nil"/>
            </w:tcBorders>
            <w:vAlign w:val="bottom"/>
            <w:hideMark/>
          </w:tcPr>
          <w:p w14:paraId="5B473F11" w14:textId="77777777" w:rsidR="00277161" w:rsidRPr="00BB6E13" w:rsidRDefault="00277161" w:rsidP="00277161">
            <w:pPr>
              <w:jc w:val="right"/>
              <w:rPr>
                <w:rFonts w:cs="Arial"/>
                <w:sz w:val="15"/>
                <w:szCs w:val="15"/>
              </w:rPr>
            </w:pPr>
            <w:r w:rsidRPr="00BB6E13">
              <w:rPr>
                <w:rFonts w:cs="Arial"/>
                <w:sz w:val="15"/>
                <w:szCs w:val="15"/>
              </w:rPr>
              <w:t> </w:t>
            </w:r>
          </w:p>
        </w:tc>
      </w:tr>
      <w:tr w:rsidR="00A217F7" w:rsidRPr="00BB6E13" w14:paraId="25FBDC3C" w14:textId="77777777" w:rsidTr="00277161">
        <w:tc>
          <w:tcPr>
            <w:tcW w:w="1542" w:type="pct"/>
            <w:tcBorders>
              <w:top w:val="nil"/>
              <w:left w:val="nil"/>
              <w:bottom w:val="nil"/>
              <w:right w:val="nil"/>
            </w:tcBorders>
            <w:vAlign w:val="center"/>
            <w:hideMark/>
          </w:tcPr>
          <w:p w14:paraId="00BB136B" w14:textId="2E02737A" w:rsidR="00A217F7" w:rsidRPr="00BB6E13" w:rsidRDefault="00A217F7" w:rsidP="00A217F7">
            <w:pPr>
              <w:jc w:val="left"/>
              <w:rPr>
                <w:rFonts w:cs="Arial"/>
                <w:sz w:val="15"/>
                <w:szCs w:val="15"/>
              </w:rPr>
            </w:pPr>
            <w:r w:rsidRPr="00BB6E13">
              <w:rPr>
                <w:rFonts w:cs="Arial"/>
                <w:sz w:val="15"/>
                <w:szCs w:val="15"/>
              </w:rPr>
              <w:t xml:space="preserve">K 1. januáru </w:t>
            </w:r>
            <w:r>
              <w:rPr>
                <w:rFonts w:cs="Arial"/>
                <w:sz w:val="15"/>
                <w:szCs w:val="15"/>
              </w:rPr>
              <w:t>202</w:t>
            </w:r>
            <w:r w:rsidR="00697489">
              <w:rPr>
                <w:rFonts w:cs="Arial"/>
                <w:sz w:val="15"/>
                <w:szCs w:val="15"/>
              </w:rPr>
              <w:t>5</w:t>
            </w:r>
          </w:p>
        </w:tc>
        <w:tc>
          <w:tcPr>
            <w:tcW w:w="442" w:type="pct"/>
            <w:tcBorders>
              <w:top w:val="nil"/>
              <w:left w:val="nil"/>
              <w:bottom w:val="nil"/>
              <w:right w:val="nil"/>
            </w:tcBorders>
            <w:vAlign w:val="bottom"/>
            <w:hideMark/>
          </w:tcPr>
          <w:p w14:paraId="23E4A8BE" w14:textId="77777777" w:rsidR="00A217F7" w:rsidRPr="00BB6E13" w:rsidRDefault="00A217F7" w:rsidP="00A217F7">
            <w:pPr>
              <w:jc w:val="right"/>
              <w:rPr>
                <w:rFonts w:cs="Arial"/>
                <w:sz w:val="15"/>
                <w:szCs w:val="15"/>
              </w:rPr>
            </w:pPr>
            <w:r w:rsidRPr="00BB6E13">
              <w:rPr>
                <w:rFonts w:cs="Arial"/>
                <w:sz w:val="15"/>
                <w:szCs w:val="15"/>
              </w:rPr>
              <w:t xml:space="preserve">- </w:t>
            </w:r>
          </w:p>
        </w:tc>
        <w:tc>
          <w:tcPr>
            <w:tcW w:w="383" w:type="pct"/>
            <w:tcBorders>
              <w:top w:val="nil"/>
              <w:left w:val="nil"/>
              <w:bottom w:val="nil"/>
              <w:right w:val="nil"/>
            </w:tcBorders>
            <w:vAlign w:val="bottom"/>
            <w:hideMark/>
          </w:tcPr>
          <w:p w14:paraId="162A55B2" w14:textId="51638305" w:rsidR="00A217F7" w:rsidRPr="00BB6E13" w:rsidRDefault="00931018" w:rsidP="00A217F7">
            <w:pPr>
              <w:jc w:val="right"/>
              <w:rPr>
                <w:rFonts w:cs="Arial"/>
                <w:sz w:val="15"/>
                <w:szCs w:val="15"/>
              </w:rPr>
            </w:pPr>
            <w:r>
              <w:rPr>
                <w:rFonts w:cs="Arial"/>
                <w:sz w:val="15"/>
                <w:szCs w:val="15"/>
              </w:rPr>
              <w:t>14790</w:t>
            </w:r>
            <w:r w:rsidR="00A217F7" w:rsidRPr="00BB6E13">
              <w:rPr>
                <w:rFonts w:cs="Arial"/>
                <w:sz w:val="15"/>
                <w:szCs w:val="15"/>
              </w:rPr>
              <w:t xml:space="preserve"> </w:t>
            </w:r>
          </w:p>
        </w:tc>
        <w:tc>
          <w:tcPr>
            <w:tcW w:w="408" w:type="pct"/>
            <w:tcBorders>
              <w:top w:val="nil"/>
              <w:left w:val="nil"/>
              <w:bottom w:val="nil"/>
              <w:right w:val="nil"/>
            </w:tcBorders>
            <w:vAlign w:val="bottom"/>
            <w:hideMark/>
          </w:tcPr>
          <w:p w14:paraId="71265661" w14:textId="77777777" w:rsidR="00A217F7" w:rsidRPr="00BB6E13" w:rsidRDefault="00A217F7" w:rsidP="00A217F7">
            <w:pPr>
              <w:jc w:val="right"/>
              <w:rPr>
                <w:rFonts w:cs="Arial"/>
                <w:sz w:val="15"/>
                <w:szCs w:val="15"/>
              </w:rPr>
            </w:pPr>
            <w:r w:rsidRPr="00BB6E13">
              <w:rPr>
                <w:rFonts w:cs="Arial"/>
                <w:sz w:val="15"/>
                <w:szCs w:val="15"/>
              </w:rPr>
              <w:t xml:space="preserve">- </w:t>
            </w:r>
          </w:p>
        </w:tc>
        <w:tc>
          <w:tcPr>
            <w:tcW w:w="384" w:type="pct"/>
            <w:tcBorders>
              <w:top w:val="nil"/>
              <w:left w:val="nil"/>
              <w:bottom w:val="nil"/>
              <w:right w:val="nil"/>
            </w:tcBorders>
            <w:vAlign w:val="bottom"/>
            <w:hideMark/>
          </w:tcPr>
          <w:p w14:paraId="66CCBF16" w14:textId="77777777" w:rsidR="00A217F7" w:rsidRPr="00BB6E13" w:rsidRDefault="00A217F7" w:rsidP="00A217F7">
            <w:pPr>
              <w:jc w:val="right"/>
              <w:rPr>
                <w:rFonts w:cs="Arial"/>
                <w:sz w:val="15"/>
                <w:szCs w:val="15"/>
              </w:rPr>
            </w:pPr>
            <w:r w:rsidRPr="00BB6E13">
              <w:rPr>
                <w:rFonts w:cs="Arial"/>
                <w:sz w:val="15"/>
                <w:szCs w:val="15"/>
              </w:rPr>
              <w:t xml:space="preserve">- </w:t>
            </w:r>
          </w:p>
        </w:tc>
        <w:tc>
          <w:tcPr>
            <w:tcW w:w="506" w:type="pct"/>
            <w:tcBorders>
              <w:top w:val="nil"/>
              <w:left w:val="nil"/>
              <w:bottom w:val="nil"/>
              <w:right w:val="nil"/>
            </w:tcBorders>
            <w:vAlign w:val="bottom"/>
            <w:hideMark/>
          </w:tcPr>
          <w:p w14:paraId="57CB8A2E" w14:textId="77777777" w:rsidR="00A217F7" w:rsidRPr="00BB6E13" w:rsidRDefault="00A217F7" w:rsidP="00A217F7">
            <w:pPr>
              <w:jc w:val="right"/>
              <w:rPr>
                <w:rFonts w:cs="Arial"/>
                <w:sz w:val="15"/>
                <w:szCs w:val="15"/>
              </w:rPr>
            </w:pPr>
            <w:r w:rsidRPr="00BB6E13">
              <w:rPr>
                <w:rFonts w:cs="Arial"/>
                <w:sz w:val="15"/>
                <w:szCs w:val="15"/>
              </w:rPr>
              <w:t xml:space="preserve">- </w:t>
            </w:r>
          </w:p>
        </w:tc>
        <w:tc>
          <w:tcPr>
            <w:tcW w:w="535" w:type="pct"/>
            <w:tcBorders>
              <w:top w:val="nil"/>
              <w:left w:val="nil"/>
              <w:bottom w:val="nil"/>
              <w:right w:val="nil"/>
            </w:tcBorders>
            <w:vAlign w:val="bottom"/>
            <w:hideMark/>
          </w:tcPr>
          <w:p w14:paraId="3680E2B9" w14:textId="77777777" w:rsidR="00A217F7" w:rsidRPr="00BB6E13" w:rsidRDefault="00A217F7" w:rsidP="00A217F7">
            <w:pPr>
              <w:jc w:val="right"/>
              <w:rPr>
                <w:rFonts w:cs="Arial"/>
                <w:sz w:val="15"/>
                <w:szCs w:val="15"/>
              </w:rPr>
            </w:pPr>
            <w:r w:rsidRPr="00BB6E13">
              <w:rPr>
                <w:rFonts w:cs="Arial"/>
                <w:sz w:val="15"/>
                <w:szCs w:val="15"/>
              </w:rPr>
              <w:t xml:space="preserve">- </w:t>
            </w:r>
          </w:p>
        </w:tc>
        <w:tc>
          <w:tcPr>
            <w:tcW w:w="417" w:type="pct"/>
            <w:tcBorders>
              <w:top w:val="nil"/>
              <w:left w:val="nil"/>
              <w:bottom w:val="nil"/>
              <w:right w:val="nil"/>
            </w:tcBorders>
            <w:vAlign w:val="bottom"/>
            <w:hideMark/>
          </w:tcPr>
          <w:p w14:paraId="0986AF26" w14:textId="77777777" w:rsidR="00A217F7" w:rsidRPr="00BB6E13" w:rsidRDefault="00A217F7" w:rsidP="00A217F7">
            <w:pPr>
              <w:jc w:val="right"/>
              <w:rPr>
                <w:rFonts w:cs="Arial"/>
                <w:sz w:val="15"/>
                <w:szCs w:val="15"/>
              </w:rPr>
            </w:pPr>
            <w:r w:rsidRPr="00BB6E13">
              <w:rPr>
                <w:rFonts w:cs="Arial"/>
                <w:sz w:val="15"/>
                <w:szCs w:val="15"/>
              </w:rPr>
              <w:t xml:space="preserve">- </w:t>
            </w:r>
          </w:p>
        </w:tc>
        <w:tc>
          <w:tcPr>
            <w:tcW w:w="383" w:type="pct"/>
            <w:tcBorders>
              <w:top w:val="nil"/>
              <w:left w:val="nil"/>
              <w:bottom w:val="nil"/>
              <w:right w:val="nil"/>
            </w:tcBorders>
            <w:vAlign w:val="bottom"/>
            <w:hideMark/>
          </w:tcPr>
          <w:p w14:paraId="0EF9F36A" w14:textId="4EC57213" w:rsidR="00A217F7" w:rsidRPr="00BB6E13" w:rsidRDefault="00905515" w:rsidP="00A217F7">
            <w:pPr>
              <w:jc w:val="right"/>
              <w:rPr>
                <w:rFonts w:cs="Arial"/>
                <w:sz w:val="15"/>
                <w:szCs w:val="15"/>
              </w:rPr>
            </w:pPr>
            <w:r>
              <w:rPr>
                <w:rFonts w:cs="Arial"/>
                <w:sz w:val="15"/>
                <w:szCs w:val="15"/>
              </w:rPr>
              <w:t>14790</w:t>
            </w:r>
            <w:r w:rsidR="00A217F7" w:rsidRPr="00BB6E13">
              <w:rPr>
                <w:rFonts w:cs="Arial"/>
                <w:sz w:val="15"/>
                <w:szCs w:val="15"/>
              </w:rPr>
              <w:t xml:space="preserve"> </w:t>
            </w:r>
          </w:p>
        </w:tc>
      </w:tr>
      <w:tr w:rsidR="00A217F7" w:rsidRPr="00BB6E13" w14:paraId="5552A822" w14:textId="77777777" w:rsidTr="00277161">
        <w:tc>
          <w:tcPr>
            <w:tcW w:w="1542" w:type="pct"/>
            <w:tcBorders>
              <w:top w:val="nil"/>
              <w:left w:val="nil"/>
              <w:bottom w:val="nil"/>
              <w:right w:val="nil"/>
            </w:tcBorders>
            <w:vAlign w:val="center"/>
            <w:hideMark/>
          </w:tcPr>
          <w:p w14:paraId="4A3CC283" w14:textId="77777777" w:rsidR="00A217F7" w:rsidRPr="00BB6E13" w:rsidRDefault="00A217F7" w:rsidP="00A217F7">
            <w:pPr>
              <w:jc w:val="left"/>
              <w:rPr>
                <w:rFonts w:cs="Arial"/>
                <w:sz w:val="15"/>
                <w:szCs w:val="15"/>
              </w:rPr>
            </w:pPr>
            <w:r w:rsidRPr="00BB6E13">
              <w:rPr>
                <w:rFonts w:cs="Arial"/>
                <w:sz w:val="15"/>
                <w:szCs w:val="15"/>
              </w:rPr>
              <w:t>Prírastky</w:t>
            </w:r>
          </w:p>
        </w:tc>
        <w:tc>
          <w:tcPr>
            <w:tcW w:w="442" w:type="pct"/>
            <w:tcBorders>
              <w:top w:val="nil"/>
              <w:left w:val="nil"/>
              <w:bottom w:val="nil"/>
              <w:right w:val="nil"/>
            </w:tcBorders>
            <w:vAlign w:val="bottom"/>
            <w:hideMark/>
          </w:tcPr>
          <w:p w14:paraId="17FEF7D4" w14:textId="77777777" w:rsidR="00A217F7" w:rsidRPr="00BB6E13" w:rsidRDefault="00A217F7" w:rsidP="00A217F7">
            <w:pPr>
              <w:jc w:val="right"/>
              <w:rPr>
                <w:rFonts w:cs="Arial"/>
                <w:sz w:val="15"/>
                <w:szCs w:val="15"/>
              </w:rPr>
            </w:pPr>
            <w:r w:rsidRPr="00BB6E13">
              <w:rPr>
                <w:rFonts w:cs="Arial"/>
                <w:sz w:val="15"/>
                <w:szCs w:val="15"/>
              </w:rPr>
              <w:t xml:space="preserve">- </w:t>
            </w:r>
          </w:p>
        </w:tc>
        <w:tc>
          <w:tcPr>
            <w:tcW w:w="383" w:type="pct"/>
            <w:tcBorders>
              <w:top w:val="nil"/>
              <w:left w:val="nil"/>
              <w:bottom w:val="nil"/>
              <w:right w:val="nil"/>
            </w:tcBorders>
            <w:vAlign w:val="bottom"/>
            <w:hideMark/>
          </w:tcPr>
          <w:p w14:paraId="2B764A7F" w14:textId="77777777" w:rsidR="00A217F7" w:rsidRPr="00BB6E13" w:rsidRDefault="00A217F7" w:rsidP="00A217F7">
            <w:pPr>
              <w:jc w:val="right"/>
              <w:rPr>
                <w:rFonts w:cs="Arial"/>
                <w:sz w:val="15"/>
                <w:szCs w:val="15"/>
              </w:rPr>
            </w:pPr>
            <w:r w:rsidRPr="00BB6E13">
              <w:rPr>
                <w:rFonts w:cs="Arial"/>
                <w:sz w:val="15"/>
                <w:szCs w:val="15"/>
              </w:rPr>
              <w:t xml:space="preserve">- </w:t>
            </w:r>
          </w:p>
        </w:tc>
        <w:tc>
          <w:tcPr>
            <w:tcW w:w="408" w:type="pct"/>
            <w:tcBorders>
              <w:top w:val="nil"/>
              <w:left w:val="nil"/>
              <w:bottom w:val="nil"/>
              <w:right w:val="nil"/>
            </w:tcBorders>
            <w:vAlign w:val="bottom"/>
            <w:hideMark/>
          </w:tcPr>
          <w:p w14:paraId="7414B2BD" w14:textId="77777777" w:rsidR="00A217F7" w:rsidRPr="00BB6E13" w:rsidRDefault="00A217F7" w:rsidP="00A217F7">
            <w:pPr>
              <w:jc w:val="right"/>
              <w:rPr>
                <w:rFonts w:cs="Arial"/>
                <w:sz w:val="15"/>
                <w:szCs w:val="15"/>
              </w:rPr>
            </w:pPr>
            <w:r w:rsidRPr="00BB6E13">
              <w:rPr>
                <w:rFonts w:cs="Arial"/>
                <w:sz w:val="15"/>
                <w:szCs w:val="15"/>
              </w:rPr>
              <w:t xml:space="preserve">- </w:t>
            </w:r>
          </w:p>
        </w:tc>
        <w:tc>
          <w:tcPr>
            <w:tcW w:w="384" w:type="pct"/>
            <w:tcBorders>
              <w:top w:val="nil"/>
              <w:left w:val="nil"/>
              <w:bottom w:val="nil"/>
              <w:right w:val="nil"/>
            </w:tcBorders>
            <w:vAlign w:val="bottom"/>
            <w:hideMark/>
          </w:tcPr>
          <w:p w14:paraId="5919FD3C" w14:textId="77777777" w:rsidR="00A217F7" w:rsidRPr="00BB6E13" w:rsidRDefault="00A217F7" w:rsidP="00A217F7">
            <w:pPr>
              <w:jc w:val="right"/>
              <w:rPr>
                <w:rFonts w:cs="Arial"/>
                <w:sz w:val="15"/>
                <w:szCs w:val="15"/>
              </w:rPr>
            </w:pPr>
            <w:r w:rsidRPr="00BB6E13">
              <w:rPr>
                <w:rFonts w:cs="Arial"/>
                <w:sz w:val="15"/>
                <w:szCs w:val="15"/>
              </w:rPr>
              <w:t xml:space="preserve">- </w:t>
            </w:r>
          </w:p>
        </w:tc>
        <w:tc>
          <w:tcPr>
            <w:tcW w:w="506" w:type="pct"/>
            <w:tcBorders>
              <w:top w:val="nil"/>
              <w:left w:val="nil"/>
              <w:bottom w:val="nil"/>
              <w:right w:val="nil"/>
            </w:tcBorders>
            <w:vAlign w:val="bottom"/>
            <w:hideMark/>
          </w:tcPr>
          <w:p w14:paraId="5514DB4F" w14:textId="77777777" w:rsidR="00A217F7" w:rsidRPr="00BB6E13" w:rsidRDefault="00A217F7" w:rsidP="00A217F7">
            <w:pPr>
              <w:jc w:val="right"/>
              <w:rPr>
                <w:rFonts w:cs="Arial"/>
                <w:sz w:val="15"/>
                <w:szCs w:val="15"/>
              </w:rPr>
            </w:pPr>
            <w:r w:rsidRPr="00BB6E13">
              <w:rPr>
                <w:rFonts w:cs="Arial"/>
                <w:sz w:val="15"/>
                <w:szCs w:val="15"/>
              </w:rPr>
              <w:t xml:space="preserve">- </w:t>
            </w:r>
          </w:p>
        </w:tc>
        <w:tc>
          <w:tcPr>
            <w:tcW w:w="535" w:type="pct"/>
            <w:tcBorders>
              <w:top w:val="nil"/>
              <w:left w:val="nil"/>
              <w:bottom w:val="nil"/>
              <w:right w:val="nil"/>
            </w:tcBorders>
            <w:vAlign w:val="bottom"/>
            <w:hideMark/>
          </w:tcPr>
          <w:p w14:paraId="1C2E50D9" w14:textId="77777777" w:rsidR="00A217F7" w:rsidRPr="00BB6E13" w:rsidRDefault="00A217F7" w:rsidP="00A217F7">
            <w:pPr>
              <w:jc w:val="right"/>
              <w:rPr>
                <w:rFonts w:cs="Arial"/>
                <w:sz w:val="15"/>
                <w:szCs w:val="15"/>
              </w:rPr>
            </w:pPr>
            <w:r w:rsidRPr="00BB6E13">
              <w:rPr>
                <w:rFonts w:cs="Arial"/>
                <w:sz w:val="15"/>
                <w:szCs w:val="15"/>
              </w:rPr>
              <w:t xml:space="preserve">- </w:t>
            </w:r>
          </w:p>
        </w:tc>
        <w:tc>
          <w:tcPr>
            <w:tcW w:w="417" w:type="pct"/>
            <w:tcBorders>
              <w:top w:val="nil"/>
              <w:left w:val="nil"/>
              <w:bottom w:val="nil"/>
              <w:right w:val="nil"/>
            </w:tcBorders>
            <w:vAlign w:val="bottom"/>
            <w:hideMark/>
          </w:tcPr>
          <w:p w14:paraId="37E064EE" w14:textId="77777777" w:rsidR="00A217F7" w:rsidRPr="00BB6E13" w:rsidRDefault="00A217F7" w:rsidP="00A217F7">
            <w:pPr>
              <w:jc w:val="right"/>
              <w:rPr>
                <w:rFonts w:cs="Arial"/>
                <w:sz w:val="15"/>
                <w:szCs w:val="15"/>
              </w:rPr>
            </w:pPr>
            <w:r w:rsidRPr="00BB6E13">
              <w:rPr>
                <w:rFonts w:cs="Arial"/>
                <w:sz w:val="15"/>
                <w:szCs w:val="15"/>
              </w:rPr>
              <w:t xml:space="preserve">- </w:t>
            </w:r>
          </w:p>
        </w:tc>
        <w:tc>
          <w:tcPr>
            <w:tcW w:w="383" w:type="pct"/>
            <w:tcBorders>
              <w:top w:val="nil"/>
              <w:left w:val="nil"/>
              <w:bottom w:val="nil"/>
              <w:right w:val="nil"/>
            </w:tcBorders>
            <w:vAlign w:val="bottom"/>
            <w:hideMark/>
          </w:tcPr>
          <w:p w14:paraId="368CDEF8" w14:textId="3FD6ED2E" w:rsidR="00A217F7" w:rsidRPr="00BB6E13" w:rsidRDefault="00A217F7" w:rsidP="00A217F7">
            <w:pPr>
              <w:jc w:val="right"/>
              <w:rPr>
                <w:rFonts w:cs="Arial"/>
                <w:sz w:val="15"/>
                <w:szCs w:val="15"/>
              </w:rPr>
            </w:pPr>
            <w:r w:rsidRPr="00BB6E13">
              <w:rPr>
                <w:rFonts w:cs="Arial"/>
                <w:sz w:val="15"/>
                <w:szCs w:val="15"/>
              </w:rPr>
              <w:t xml:space="preserve">- </w:t>
            </w:r>
          </w:p>
        </w:tc>
      </w:tr>
      <w:tr w:rsidR="00A217F7" w:rsidRPr="00BB6E13" w14:paraId="683CD2EB" w14:textId="77777777" w:rsidTr="00277161">
        <w:tc>
          <w:tcPr>
            <w:tcW w:w="1542" w:type="pct"/>
            <w:tcBorders>
              <w:top w:val="nil"/>
              <w:left w:val="nil"/>
              <w:bottom w:val="nil"/>
              <w:right w:val="nil"/>
            </w:tcBorders>
            <w:vAlign w:val="center"/>
            <w:hideMark/>
          </w:tcPr>
          <w:p w14:paraId="5F090A99" w14:textId="77777777" w:rsidR="00A217F7" w:rsidRPr="00BB6E13" w:rsidRDefault="00A217F7" w:rsidP="00A217F7">
            <w:pPr>
              <w:jc w:val="left"/>
              <w:rPr>
                <w:rFonts w:cs="Arial"/>
                <w:sz w:val="15"/>
                <w:szCs w:val="15"/>
              </w:rPr>
            </w:pPr>
            <w:r w:rsidRPr="00BB6E13">
              <w:rPr>
                <w:rFonts w:cs="Arial"/>
                <w:sz w:val="15"/>
                <w:szCs w:val="15"/>
              </w:rPr>
              <w:t>Úbytky</w:t>
            </w:r>
          </w:p>
        </w:tc>
        <w:tc>
          <w:tcPr>
            <w:tcW w:w="442" w:type="pct"/>
            <w:tcBorders>
              <w:top w:val="nil"/>
              <w:left w:val="nil"/>
              <w:bottom w:val="nil"/>
              <w:right w:val="nil"/>
            </w:tcBorders>
            <w:vAlign w:val="bottom"/>
            <w:hideMark/>
          </w:tcPr>
          <w:p w14:paraId="78E87F26" w14:textId="77777777" w:rsidR="00A217F7" w:rsidRPr="00BB6E13" w:rsidRDefault="00A217F7" w:rsidP="00A217F7">
            <w:pPr>
              <w:jc w:val="right"/>
              <w:rPr>
                <w:rFonts w:cs="Arial"/>
                <w:sz w:val="15"/>
                <w:szCs w:val="15"/>
              </w:rPr>
            </w:pPr>
            <w:r w:rsidRPr="00BB6E13">
              <w:rPr>
                <w:rFonts w:cs="Arial"/>
                <w:sz w:val="15"/>
                <w:szCs w:val="15"/>
              </w:rPr>
              <w:t xml:space="preserve">- </w:t>
            </w:r>
          </w:p>
        </w:tc>
        <w:tc>
          <w:tcPr>
            <w:tcW w:w="383" w:type="pct"/>
            <w:tcBorders>
              <w:top w:val="nil"/>
              <w:left w:val="nil"/>
              <w:bottom w:val="nil"/>
              <w:right w:val="nil"/>
            </w:tcBorders>
            <w:vAlign w:val="bottom"/>
            <w:hideMark/>
          </w:tcPr>
          <w:p w14:paraId="0A62C068" w14:textId="6496FC55" w:rsidR="00A217F7" w:rsidRPr="00BB6E13" w:rsidRDefault="00931018" w:rsidP="00A217F7">
            <w:pPr>
              <w:jc w:val="right"/>
              <w:rPr>
                <w:rFonts w:cs="Arial"/>
                <w:sz w:val="15"/>
                <w:szCs w:val="15"/>
              </w:rPr>
            </w:pPr>
            <w:r>
              <w:rPr>
                <w:rFonts w:cs="Arial"/>
                <w:sz w:val="15"/>
                <w:szCs w:val="15"/>
              </w:rPr>
              <w:t>-</w:t>
            </w:r>
          </w:p>
        </w:tc>
        <w:tc>
          <w:tcPr>
            <w:tcW w:w="408" w:type="pct"/>
            <w:tcBorders>
              <w:top w:val="nil"/>
              <w:left w:val="nil"/>
              <w:bottom w:val="nil"/>
              <w:right w:val="nil"/>
            </w:tcBorders>
            <w:vAlign w:val="bottom"/>
            <w:hideMark/>
          </w:tcPr>
          <w:p w14:paraId="097C02F7" w14:textId="77777777" w:rsidR="00A217F7" w:rsidRPr="00BB6E13" w:rsidRDefault="00A217F7" w:rsidP="00A217F7">
            <w:pPr>
              <w:jc w:val="right"/>
              <w:rPr>
                <w:rFonts w:cs="Arial"/>
                <w:sz w:val="15"/>
                <w:szCs w:val="15"/>
              </w:rPr>
            </w:pPr>
            <w:r w:rsidRPr="00BB6E13">
              <w:rPr>
                <w:rFonts w:cs="Arial"/>
                <w:sz w:val="15"/>
                <w:szCs w:val="15"/>
              </w:rPr>
              <w:t xml:space="preserve">- </w:t>
            </w:r>
          </w:p>
        </w:tc>
        <w:tc>
          <w:tcPr>
            <w:tcW w:w="384" w:type="pct"/>
            <w:tcBorders>
              <w:top w:val="nil"/>
              <w:left w:val="nil"/>
              <w:bottom w:val="nil"/>
              <w:right w:val="nil"/>
            </w:tcBorders>
            <w:vAlign w:val="bottom"/>
            <w:hideMark/>
          </w:tcPr>
          <w:p w14:paraId="758A8582" w14:textId="77777777" w:rsidR="00A217F7" w:rsidRPr="00BB6E13" w:rsidRDefault="00A217F7" w:rsidP="00A217F7">
            <w:pPr>
              <w:jc w:val="right"/>
              <w:rPr>
                <w:rFonts w:cs="Arial"/>
                <w:sz w:val="15"/>
                <w:szCs w:val="15"/>
              </w:rPr>
            </w:pPr>
            <w:r w:rsidRPr="00BB6E13">
              <w:rPr>
                <w:rFonts w:cs="Arial"/>
                <w:sz w:val="15"/>
                <w:szCs w:val="15"/>
              </w:rPr>
              <w:t xml:space="preserve">- </w:t>
            </w:r>
          </w:p>
        </w:tc>
        <w:tc>
          <w:tcPr>
            <w:tcW w:w="506" w:type="pct"/>
            <w:tcBorders>
              <w:top w:val="nil"/>
              <w:left w:val="nil"/>
              <w:bottom w:val="nil"/>
              <w:right w:val="nil"/>
            </w:tcBorders>
            <w:vAlign w:val="bottom"/>
            <w:hideMark/>
          </w:tcPr>
          <w:p w14:paraId="5E30CCE0" w14:textId="77777777" w:rsidR="00A217F7" w:rsidRPr="00BB6E13" w:rsidRDefault="00A217F7" w:rsidP="00A217F7">
            <w:pPr>
              <w:jc w:val="right"/>
              <w:rPr>
                <w:rFonts w:cs="Arial"/>
                <w:sz w:val="15"/>
                <w:szCs w:val="15"/>
              </w:rPr>
            </w:pPr>
            <w:r w:rsidRPr="00BB6E13">
              <w:rPr>
                <w:rFonts w:cs="Arial"/>
                <w:sz w:val="15"/>
                <w:szCs w:val="15"/>
              </w:rPr>
              <w:t xml:space="preserve">- </w:t>
            </w:r>
          </w:p>
        </w:tc>
        <w:tc>
          <w:tcPr>
            <w:tcW w:w="535" w:type="pct"/>
            <w:tcBorders>
              <w:top w:val="nil"/>
              <w:left w:val="nil"/>
              <w:bottom w:val="nil"/>
              <w:right w:val="nil"/>
            </w:tcBorders>
            <w:vAlign w:val="bottom"/>
            <w:hideMark/>
          </w:tcPr>
          <w:p w14:paraId="1130A8EF" w14:textId="77777777" w:rsidR="00A217F7" w:rsidRPr="00BB6E13" w:rsidRDefault="00A217F7" w:rsidP="00A217F7">
            <w:pPr>
              <w:jc w:val="right"/>
              <w:rPr>
                <w:rFonts w:cs="Arial"/>
                <w:sz w:val="15"/>
                <w:szCs w:val="15"/>
              </w:rPr>
            </w:pPr>
            <w:r w:rsidRPr="00BB6E13">
              <w:rPr>
                <w:rFonts w:cs="Arial"/>
                <w:sz w:val="15"/>
                <w:szCs w:val="15"/>
              </w:rPr>
              <w:t xml:space="preserve">- </w:t>
            </w:r>
          </w:p>
        </w:tc>
        <w:tc>
          <w:tcPr>
            <w:tcW w:w="417" w:type="pct"/>
            <w:tcBorders>
              <w:top w:val="nil"/>
              <w:left w:val="nil"/>
              <w:bottom w:val="nil"/>
              <w:right w:val="nil"/>
            </w:tcBorders>
            <w:vAlign w:val="bottom"/>
            <w:hideMark/>
          </w:tcPr>
          <w:p w14:paraId="12CDA075" w14:textId="77777777" w:rsidR="00A217F7" w:rsidRPr="00BB6E13" w:rsidRDefault="00A217F7" w:rsidP="00A217F7">
            <w:pPr>
              <w:jc w:val="right"/>
              <w:rPr>
                <w:rFonts w:cs="Arial"/>
                <w:sz w:val="15"/>
                <w:szCs w:val="15"/>
              </w:rPr>
            </w:pPr>
            <w:r w:rsidRPr="00BB6E13">
              <w:rPr>
                <w:rFonts w:cs="Arial"/>
                <w:sz w:val="15"/>
                <w:szCs w:val="15"/>
              </w:rPr>
              <w:t xml:space="preserve">- </w:t>
            </w:r>
          </w:p>
        </w:tc>
        <w:tc>
          <w:tcPr>
            <w:tcW w:w="383" w:type="pct"/>
            <w:tcBorders>
              <w:top w:val="nil"/>
              <w:left w:val="nil"/>
              <w:bottom w:val="nil"/>
              <w:right w:val="nil"/>
            </w:tcBorders>
            <w:vAlign w:val="bottom"/>
            <w:hideMark/>
          </w:tcPr>
          <w:p w14:paraId="759174DA" w14:textId="1B086C6F" w:rsidR="00A217F7" w:rsidRPr="00BB6E13" w:rsidRDefault="00905515" w:rsidP="00A217F7">
            <w:pPr>
              <w:jc w:val="right"/>
              <w:rPr>
                <w:rFonts w:cs="Arial"/>
                <w:sz w:val="15"/>
                <w:szCs w:val="15"/>
              </w:rPr>
            </w:pPr>
            <w:r>
              <w:rPr>
                <w:rFonts w:cs="Arial"/>
                <w:sz w:val="15"/>
                <w:szCs w:val="15"/>
              </w:rPr>
              <w:t>-</w:t>
            </w:r>
            <w:r w:rsidR="00A217F7" w:rsidRPr="00BB6E13">
              <w:rPr>
                <w:rFonts w:cs="Arial"/>
                <w:sz w:val="15"/>
                <w:szCs w:val="15"/>
              </w:rPr>
              <w:t xml:space="preserve"> </w:t>
            </w:r>
          </w:p>
        </w:tc>
      </w:tr>
      <w:tr w:rsidR="00A217F7" w:rsidRPr="00BB6E13" w14:paraId="6A722D84" w14:textId="77777777" w:rsidTr="00277161">
        <w:tc>
          <w:tcPr>
            <w:tcW w:w="1542" w:type="pct"/>
            <w:tcBorders>
              <w:top w:val="nil"/>
              <w:left w:val="nil"/>
              <w:bottom w:val="nil"/>
              <w:right w:val="nil"/>
            </w:tcBorders>
            <w:vAlign w:val="center"/>
            <w:hideMark/>
          </w:tcPr>
          <w:p w14:paraId="007467CD" w14:textId="77777777" w:rsidR="00A217F7" w:rsidRPr="00BB6E13" w:rsidRDefault="00A217F7" w:rsidP="00A217F7">
            <w:pPr>
              <w:jc w:val="left"/>
              <w:rPr>
                <w:rFonts w:cs="Arial"/>
                <w:sz w:val="15"/>
                <w:szCs w:val="15"/>
              </w:rPr>
            </w:pPr>
            <w:r w:rsidRPr="00BB6E13">
              <w:rPr>
                <w:rFonts w:cs="Arial"/>
                <w:sz w:val="15"/>
                <w:szCs w:val="15"/>
              </w:rPr>
              <w:t>Presuny</w:t>
            </w:r>
          </w:p>
        </w:tc>
        <w:tc>
          <w:tcPr>
            <w:tcW w:w="442" w:type="pct"/>
            <w:tcBorders>
              <w:top w:val="nil"/>
              <w:left w:val="nil"/>
              <w:bottom w:val="nil"/>
              <w:right w:val="nil"/>
            </w:tcBorders>
            <w:vAlign w:val="bottom"/>
            <w:hideMark/>
          </w:tcPr>
          <w:p w14:paraId="0CBEE291" w14:textId="09F8E092" w:rsidR="00A217F7" w:rsidRPr="00BB6E13" w:rsidRDefault="00A217F7" w:rsidP="00A217F7">
            <w:pPr>
              <w:jc w:val="right"/>
              <w:rPr>
                <w:rFonts w:cs="Arial"/>
                <w:sz w:val="15"/>
                <w:szCs w:val="15"/>
              </w:rPr>
            </w:pPr>
            <w:r w:rsidRPr="00BB6E13">
              <w:rPr>
                <w:rFonts w:cs="Arial"/>
                <w:sz w:val="15"/>
                <w:szCs w:val="15"/>
              </w:rPr>
              <w:t xml:space="preserve">- </w:t>
            </w:r>
          </w:p>
        </w:tc>
        <w:tc>
          <w:tcPr>
            <w:tcW w:w="383" w:type="pct"/>
            <w:tcBorders>
              <w:top w:val="nil"/>
              <w:left w:val="nil"/>
              <w:bottom w:val="nil"/>
              <w:right w:val="nil"/>
            </w:tcBorders>
            <w:vAlign w:val="bottom"/>
            <w:hideMark/>
          </w:tcPr>
          <w:p w14:paraId="120685E8" w14:textId="4CD48214" w:rsidR="00A217F7" w:rsidRPr="00BB6E13" w:rsidRDefault="00A217F7" w:rsidP="00A217F7">
            <w:pPr>
              <w:jc w:val="right"/>
              <w:rPr>
                <w:rFonts w:cs="Arial"/>
                <w:sz w:val="15"/>
                <w:szCs w:val="15"/>
              </w:rPr>
            </w:pPr>
            <w:r w:rsidRPr="00BB6E13">
              <w:rPr>
                <w:rFonts w:cs="Arial"/>
                <w:sz w:val="15"/>
                <w:szCs w:val="15"/>
              </w:rPr>
              <w:t xml:space="preserve">- </w:t>
            </w:r>
          </w:p>
        </w:tc>
        <w:tc>
          <w:tcPr>
            <w:tcW w:w="408" w:type="pct"/>
            <w:tcBorders>
              <w:top w:val="nil"/>
              <w:left w:val="nil"/>
              <w:bottom w:val="nil"/>
              <w:right w:val="nil"/>
            </w:tcBorders>
            <w:vAlign w:val="bottom"/>
            <w:hideMark/>
          </w:tcPr>
          <w:p w14:paraId="1F4BE139" w14:textId="7F7ADD5D" w:rsidR="00A217F7" w:rsidRPr="00BB6E13" w:rsidRDefault="00A217F7" w:rsidP="00A217F7">
            <w:pPr>
              <w:jc w:val="right"/>
              <w:rPr>
                <w:rFonts w:cs="Arial"/>
                <w:sz w:val="15"/>
                <w:szCs w:val="15"/>
              </w:rPr>
            </w:pPr>
            <w:r w:rsidRPr="00BB6E13">
              <w:rPr>
                <w:rFonts w:cs="Arial"/>
                <w:sz w:val="15"/>
                <w:szCs w:val="15"/>
              </w:rPr>
              <w:t xml:space="preserve">- </w:t>
            </w:r>
          </w:p>
        </w:tc>
        <w:tc>
          <w:tcPr>
            <w:tcW w:w="384" w:type="pct"/>
            <w:tcBorders>
              <w:top w:val="nil"/>
              <w:left w:val="nil"/>
              <w:bottom w:val="nil"/>
              <w:right w:val="nil"/>
            </w:tcBorders>
            <w:vAlign w:val="bottom"/>
            <w:hideMark/>
          </w:tcPr>
          <w:p w14:paraId="3D0C11ED" w14:textId="238BEE48" w:rsidR="00A217F7" w:rsidRPr="00BB6E13" w:rsidRDefault="00A217F7" w:rsidP="00A217F7">
            <w:pPr>
              <w:jc w:val="right"/>
              <w:rPr>
                <w:rFonts w:cs="Arial"/>
                <w:sz w:val="15"/>
                <w:szCs w:val="15"/>
              </w:rPr>
            </w:pPr>
            <w:r w:rsidRPr="00BB6E13">
              <w:rPr>
                <w:rFonts w:cs="Arial"/>
                <w:sz w:val="15"/>
                <w:szCs w:val="15"/>
              </w:rPr>
              <w:t xml:space="preserve">- </w:t>
            </w:r>
          </w:p>
        </w:tc>
        <w:tc>
          <w:tcPr>
            <w:tcW w:w="506" w:type="pct"/>
            <w:tcBorders>
              <w:top w:val="nil"/>
              <w:left w:val="nil"/>
              <w:bottom w:val="nil"/>
              <w:right w:val="nil"/>
            </w:tcBorders>
            <w:vAlign w:val="bottom"/>
            <w:hideMark/>
          </w:tcPr>
          <w:p w14:paraId="13187480" w14:textId="3C2AD8DB" w:rsidR="00A217F7" w:rsidRPr="00BB6E13" w:rsidRDefault="00A217F7" w:rsidP="00A217F7">
            <w:pPr>
              <w:jc w:val="right"/>
              <w:rPr>
                <w:rFonts w:cs="Arial"/>
                <w:sz w:val="15"/>
                <w:szCs w:val="15"/>
              </w:rPr>
            </w:pPr>
            <w:r w:rsidRPr="00BB6E13">
              <w:rPr>
                <w:rFonts w:cs="Arial"/>
                <w:sz w:val="15"/>
                <w:szCs w:val="15"/>
              </w:rPr>
              <w:t xml:space="preserve">- </w:t>
            </w:r>
          </w:p>
        </w:tc>
        <w:tc>
          <w:tcPr>
            <w:tcW w:w="535" w:type="pct"/>
            <w:tcBorders>
              <w:top w:val="nil"/>
              <w:left w:val="nil"/>
              <w:bottom w:val="nil"/>
              <w:right w:val="nil"/>
            </w:tcBorders>
            <w:vAlign w:val="bottom"/>
            <w:hideMark/>
          </w:tcPr>
          <w:p w14:paraId="2C3A018E" w14:textId="48703A64" w:rsidR="00A217F7" w:rsidRPr="00BB6E13" w:rsidRDefault="00A217F7" w:rsidP="00A217F7">
            <w:pPr>
              <w:jc w:val="right"/>
              <w:rPr>
                <w:rFonts w:cs="Arial"/>
                <w:sz w:val="15"/>
                <w:szCs w:val="15"/>
              </w:rPr>
            </w:pPr>
            <w:r w:rsidRPr="00BB6E13">
              <w:rPr>
                <w:rFonts w:cs="Arial"/>
                <w:sz w:val="15"/>
                <w:szCs w:val="15"/>
              </w:rPr>
              <w:t xml:space="preserve">- </w:t>
            </w:r>
          </w:p>
        </w:tc>
        <w:tc>
          <w:tcPr>
            <w:tcW w:w="417" w:type="pct"/>
            <w:tcBorders>
              <w:top w:val="nil"/>
              <w:left w:val="nil"/>
              <w:bottom w:val="nil"/>
              <w:right w:val="nil"/>
            </w:tcBorders>
            <w:vAlign w:val="bottom"/>
            <w:hideMark/>
          </w:tcPr>
          <w:p w14:paraId="485A811F" w14:textId="17F49F02" w:rsidR="00A217F7" w:rsidRPr="00BB6E13" w:rsidRDefault="00A217F7" w:rsidP="00A217F7">
            <w:pPr>
              <w:jc w:val="right"/>
              <w:rPr>
                <w:rFonts w:cs="Arial"/>
                <w:sz w:val="15"/>
                <w:szCs w:val="15"/>
              </w:rPr>
            </w:pPr>
            <w:r w:rsidRPr="00BB6E13">
              <w:rPr>
                <w:rFonts w:cs="Arial"/>
                <w:sz w:val="15"/>
                <w:szCs w:val="15"/>
              </w:rPr>
              <w:t xml:space="preserve">- </w:t>
            </w:r>
          </w:p>
        </w:tc>
        <w:tc>
          <w:tcPr>
            <w:tcW w:w="383" w:type="pct"/>
            <w:tcBorders>
              <w:top w:val="nil"/>
              <w:left w:val="nil"/>
              <w:bottom w:val="nil"/>
              <w:right w:val="nil"/>
            </w:tcBorders>
            <w:vAlign w:val="bottom"/>
            <w:hideMark/>
          </w:tcPr>
          <w:p w14:paraId="5318689D" w14:textId="3A491213" w:rsidR="00A217F7" w:rsidRPr="00BB6E13" w:rsidRDefault="00A217F7" w:rsidP="00A217F7">
            <w:pPr>
              <w:jc w:val="right"/>
              <w:rPr>
                <w:rFonts w:cs="Arial"/>
                <w:sz w:val="15"/>
                <w:szCs w:val="15"/>
              </w:rPr>
            </w:pPr>
            <w:r w:rsidRPr="00BB6E13">
              <w:rPr>
                <w:rFonts w:cs="Arial"/>
                <w:sz w:val="15"/>
                <w:szCs w:val="15"/>
              </w:rPr>
              <w:t xml:space="preserve">- </w:t>
            </w:r>
          </w:p>
        </w:tc>
      </w:tr>
      <w:tr w:rsidR="00A217F7" w:rsidRPr="00BB6E13" w14:paraId="48FE8D5F" w14:textId="77777777" w:rsidTr="00277161">
        <w:tc>
          <w:tcPr>
            <w:tcW w:w="1542" w:type="pct"/>
            <w:tcBorders>
              <w:top w:val="nil"/>
              <w:left w:val="nil"/>
              <w:bottom w:val="nil"/>
              <w:right w:val="nil"/>
            </w:tcBorders>
            <w:vAlign w:val="center"/>
            <w:hideMark/>
          </w:tcPr>
          <w:p w14:paraId="39492308" w14:textId="4B81B245" w:rsidR="00A217F7" w:rsidRPr="00BB6E13" w:rsidRDefault="00A217F7" w:rsidP="00A217F7">
            <w:pPr>
              <w:jc w:val="left"/>
              <w:rPr>
                <w:rFonts w:cs="Arial"/>
                <w:sz w:val="15"/>
                <w:szCs w:val="15"/>
              </w:rPr>
            </w:pPr>
            <w:r w:rsidRPr="00BB6E13">
              <w:rPr>
                <w:rFonts w:cs="Arial"/>
                <w:sz w:val="15"/>
                <w:szCs w:val="15"/>
              </w:rPr>
              <w:t xml:space="preserve">K 31. decembru </w:t>
            </w:r>
            <w:r>
              <w:rPr>
                <w:rFonts w:cs="Arial"/>
                <w:sz w:val="15"/>
                <w:szCs w:val="15"/>
              </w:rPr>
              <w:t>202</w:t>
            </w:r>
            <w:r w:rsidR="00697489">
              <w:rPr>
                <w:rFonts w:cs="Arial"/>
                <w:sz w:val="15"/>
                <w:szCs w:val="15"/>
              </w:rPr>
              <w:t>5</w:t>
            </w:r>
          </w:p>
        </w:tc>
        <w:tc>
          <w:tcPr>
            <w:tcW w:w="442" w:type="pct"/>
            <w:tcBorders>
              <w:top w:val="single" w:sz="4" w:space="0" w:color="auto"/>
              <w:left w:val="nil"/>
              <w:bottom w:val="nil"/>
              <w:right w:val="nil"/>
            </w:tcBorders>
            <w:vAlign w:val="bottom"/>
            <w:hideMark/>
          </w:tcPr>
          <w:p w14:paraId="45D1A9F8" w14:textId="1126542F" w:rsidR="00A217F7" w:rsidRPr="00BB6E13" w:rsidRDefault="00A217F7" w:rsidP="00A217F7">
            <w:pPr>
              <w:jc w:val="right"/>
              <w:rPr>
                <w:rFonts w:cs="Arial"/>
                <w:sz w:val="15"/>
                <w:szCs w:val="15"/>
              </w:rPr>
            </w:pPr>
            <w:r w:rsidRPr="00BB6E13">
              <w:rPr>
                <w:rFonts w:cs="Arial"/>
                <w:sz w:val="15"/>
                <w:szCs w:val="15"/>
              </w:rPr>
              <w:t xml:space="preserve">- </w:t>
            </w:r>
          </w:p>
        </w:tc>
        <w:tc>
          <w:tcPr>
            <w:tcW w:w="383" w:type="pct"/>
            <w:tcBorders>
              <w:top w:val="single" w:sz="4" w:space="0" w:color="auto"/>
              <w:left w:val="nil"/>
              <w:bottom w:val="nil"/>
              <w:right w:val="nil"/>
            </w:tcBorders>
            <w:vAlign w:val="bottom"/>
            <w:hideMark/>
          </w:tcPr>
          <w:p w14:paraId="1772748D" w14:textId="737D0F99" w:rsidR="00A217F7" w:rsidRPr="00BB6E13" w:rsidRDefault="00905515" w:rsidP="00A217F7">
            <w:pPr>
              <w:jc w:val="right"/>
              <w:rPr>
                <w:rFonts w:cs="Arial"/>
                <w:sz w:val="15"/>
                <w:szCs w:val="15"/>
              </w:rPr>
            </w:pPr>
            <w:r>
              <w:rPr>
                <w:rFonts w:cs="Arial"/>
                <w:sz w:val="15"/>
                <w:szCs w:val="15"/>
              </w:rPr>
              <w:t>14790</w:t>
            </w:r>
            <w:r w:rsidR="00A217F7" w:rsidRPr="00BB6E13">
              <w:rPr>
                <w:rFonts w:cs="Arial"/>
                <w:sz w:val="15"/>
                <w:szCs w:val="15"/>
              </w:rPr>
              <w:t xml:space="preserve"> </w:t>
            </w:r>
          </w:p>
        </w:tc>
        <w:tc>
          <w:tcPr>
            <w:tcW w:w="408" w:type="pct"/>
            <w:tcBorders>
              <w:top w:val="single" w:sz="4" w:space="0" w:color="auto"/>
              <w:left w:val="nil"/>
              <w:bottom w:val="nil"/>
              <w:right w:val="nil"/>
            </w:tcBorders>
            <w:vAlign w:val="bottom"/>
            <w:hideMark/>
          </w:tcPr>
          <w:p w14:paraId="1CEDF674" w14:textId="601B7872" w:rsidR="00A217F7" w:rsidRPr="00BB6E13" w:rsidRDefault="00A217F7" w:rsidP="00A217F7">
            <w:pPr>
              <w:jc w:val="right"/>
              <w:rPr>
                <w:rFonts w:cs="Arial"/>
                <w:sz w:val="15"/>
                <w:szCs w:val="15"/>
              </w:rPr>
            </w:pPr>
            <w:r w:rsidRPr="00BB6E13">
              <w:rPr>
                <w:rFonts w:cs="Arial"/>
                <w:sz w:val="15"/>
                <w:szCs w:val="15"/>
              </w:rPr>
              <w:t xml:space="preserve">- </w:t>
            </w:r>
          </w:p>
        </w:tc>
        <w:tc>
          <w:tcPr>
            <w:tcW w:w="384" w:type="pct"/>
            <w:tcBorders>
              <w:top w:val="single" w:sz="4" w:space="0" w:color="auto"/>
              <w:left w:val="nil"/>
              <w:bottom w:val="nil"/>
              <w:right w:val="nil"/>
            </w:tcBorders>
            <w:vAlign w:val="bottom"/>
            <w:hideMark/>
          </w:tcPr>
          <w:p w14:paraId="70148094" w14:textId="2CD2EC31" w:rsidR="00A217F7" w:rsidRPr="00BB6E13" w:rsidRDefault="00A217F7" w:rsidP="00A217F7">
            <w:pPr>
              <w:jc w:val="right"/>
              <w:rPr>
                <w:rFonts w:cs="Arial"/>
                <w:sz w:val="15"/>
                <w:szCs w:val="15"/>
              </w:rPr>
            </w:pPr>
            <w:r w:rsidRPr="00BB6E13">
              <w:rPr>
                <w:rFonts w:cs="Arial"/>
                <w:sz w:val="15"/>
                <w:szCs w:val="15"/>
              </w:rPr>
              <w:t xml:space="preserve">- </w:t>
            </w:r>
          </w:p>
        </w:tc>
        <w:tc>
          <w:tcPr>
            <w:tcW w:w="506" w:type="pct"/>
            <w:tcBorders>
              <w:top w:val="single" w:sz="4" w:space="0" w:color="auto"/>
              <w:left w:val="nil"/>
              <w:bottom w:val="nil"/>
              <w:right w:val="nil"/>
            </w:tcBorders>
            <w:vAlign w:val="bottom"/>
            <w:hideMark/>
          </w:tcPr>
          <w:p w14:paraId="5D958FB2" w14:textId="6A73CDF8" w:rsidR="00A217F7" w:rsidRPr="00BB6E13" w:rsidRDefault="00A217F7" w:rsidP="00A217F7">
            <w:pPr>
              <w:jc w:val="right"/>
              <w:rPr>
                <w:rFonts w:cs="Arial"/>
                <w:sz w:val="15"/>
                <w:szCs w:val="15"/>
              </w:rPr>
            </w:pPr>
            <w:r w:rsidRPr="00BB6E13">
              <w:rPr>
                <w:rFonts w:cs="Arial"/>
                <w:sz w:val="15"/>
                <w:szCs w:val="15"/>
              </w:rPr>
              <w:t xml:space="preserve">- </w:t>
            </w:r>
          </w:p>
        </w:tc>
        <w:tc>
          <w:tcPr>
            <w:tcW w:w="535" w:type="pct"/>
            <w:tcBorders>
              <w:top w:val="single" w:sz="4" w:space="0" w:color="auto"/>
              <w:left w:val="nil"/>
              <w:bottom w:val="nil"/>
              <w:right w:val="nil"/>
            </w:tcBorders>
            <w:vAlign w:val="bottom"/>
            <w:hideMark/>
          </w:tcPr>
          <w:p w14:paraId="4DB68916" w14:textId="72AD64FB" w:rsidR="00A217F7" w:rsidRPr="00BB6E13" w:rsidRDefault="00A217F7" w:rsidP="00A217F7">
            <w:pPr>
              <w:jc w:val="right"/>
              <w:rPr>
                <w:rFonts w:cs="Arial"/>
                <w:sz w:val="15"/>
                <w:szCs w:val="15"/>
              </w:rPr>
            </w:pPr>
            <w:r w:rsidRPr="00BB6E13">
              <w:rPr>
                <w:rFonts w:cs="Arial"/>
                <w:sz w:val="15"/>
                <w:szCs w:val="15"/>
              </w:rPr>
              <w:t xml:space="preserve">- </w:t>
            </w:r>
          </w:p>
        </w:tc>
        <w:tc>
          <w:tcPr>
            <w:tcW w:w="417" w:type="pct"/>
            <w:tcBorders>
              <w:top w:val="single" w:sz="4" w:space="0" w:color="auto"/>
              <w:left w:val="nil"/>
              <w:bottom w:val="nil"/>
              <w:right w:val="nil"/>
            </w:tcBorders>
            <w:vAlign w:val="bottom"/>
            <w:hideMark/>
          </w:tcPr>
          <w:p w14:paraId="6EB600A2" w14:textId="25EFD54E" w:rsidR="00A217F7" w:rsidRPr="00BB6E13" w:rsidRDefault="00A217F7" w:rsidP="00A217F7">
            <w:pPr>
              <w:jc w:val="right"/>
              <w:rPr>
                <w:rFonts w:cs="Arial"/>
                <w:sz w:val="15"/>
                <w:szCs w:val="15"/>
              </w:rPr>
            </w:pPr>
            <w:r w:rsidRPr="00BB6E13">
              <w:rPr>
                <w:rFonts w:cs="Arial"/>
                <w:sz w:val="15"/>
                <w:szCs w:val="15"/>
              </w:rPr>
              <w:t xml:space="preserve">- </w:t>
            </w:r>
          </w:p>
        </w:tc>
        <w:tc>
          <w:tcPr>
            <w:tcW w:w="383" w:type="pct"/>
            <w:tcBorders>
              <w:top w:val="single" w:sz="4" w:space="0" w:color="auto"/>
              <w:left w:val="nil"/>
              <w:bottom w:val="nil"/>
              <w:right w:val="nil"/>
            </w:tcBorders>
            <w:vAlign w:val="bottom"/>
            <w:hideMark/>
          </w:tcPr>
          <w:p w14:paraId="5743396A" w14:textId="6836D76D" w:rsidR="00A217F7" w:rsidRPr="00BB6E13" w:rsidRDefault="00905515" w:rsidP="00A217F7">
            <w:pPr>
              <w:jc w:val="right"/>
              <w:rPr>
                <w:rFonts w:cs="Arial"/>
                <w:sz w:val="15"/>
                <w:szCs w:val="15"/>
              </w:rPr>
            </w:pPr>
            <w:r>
              <w:rPr>
                <w:rFonts w:cs="Arial"/>
                <w:sz w:val="15"/>
                <w:szCs w:val="15"/>
              </w:rPr>
              <w:t>14790</w:t>
            </w:r>
            <w:r w:rsidR="00A217F7" w:rsidRPr="00BB6E13">
              <w:rPr>
                <w:rFonts w:cs="Arial"/>
                <w:sz w:val="15"/>
                <w:szCs w:val="15"/>
              </w:rPr>
              <w:t xml:space="preserve"> </w:t>
            </w:r>
          </w:p>
        </w:tc>
      </w:tr>
      <w:tr w:rsidR="00C71160" w:rsidRPr="00BB6E13" w14:paraId="527A65E9" w14:textId="77777777" w:rsidTr="00277161">
        <w:tc>
          <w:tcPr>
            <w:tcW w:w="1542" w:type="pct"/>
            <w:tcBorders>
              <w:top w:val="nil"/>
              <w:left w:val="nil"/>
              <w:bottom w:val="nil"/>
              <w:right w:val="nil"/>
            </w:tcBorders>
            <w:vAlign w:val="center"/>
            <w:hideMark/>
          </w:tcPr>
          <w:p w14:paraId="688244A2" w14:textId="5537FF2D" w:rsidR="00C71160" w:rsidRPr="00BB6E13" w:rsidRDefault="00C71160" w:rsidP="00C71160">
            <w:pPr>
              <w:jc w:val="left"/>
              <w:rPr>
                <w:rFonts w:cs="Arial"/>
                <w:sz w:val="15"/>
                <w:szCs w:val="15"/>
              </w:rPr>
            </w:pPr>
            <w:r w:rsidRPr="00BB6E13">
              <w:rPr>
                <w:rFonts w:cs="Arial"/>
                <w:sz w:val="15"/>
                <w:szCs w:val="15"/>
              </w:rPr>
              <w:t> </w:t>
            </w:r>
          </w:p>
        </w:tc>
        <w:tc>
          <w:tcPr>
            <w:tcW w:w="442" w:type="pct"/>
            <w:tcBorders>
              <w:top w:val="nil"/>
              <w:left w:val="nil"/>
              <w:bottom w:val="nil"/>
              <w:right w:val="nil"/>
            </w:tcBorders>
            <w:vAlign w:val="bottom"/>
            <w:hideMark/>
          </w:tcPr>
          <w:p w14:paraId="688FF3DC" w14:textId="77777777" w:rsidR="00C71160" w:rsidRPr="00BB6E13" w:rsidRDefault="00C71160" w:rsidP="00C71160">
            <w:pPr>
              <w:jc w:val="right"/>
              <w:rPr>
                <w:rFonts w:cs="Arial"/>
                <w:sz w:val="15"/>
                <w:szCs w:val="15"/>
              </w:rPr>
            </w:pPr>
          </w:p>
        </w:tc>
        <w:tc>
          <w:tcPr>
            <w:tcW w:w="383" w:type="pct"/>
            <w:tcBorders>
              <w:top w:val="nil"/>
              <w:left w:val="nil"/>
              <w:bottom w:val="nil"/>
              <w:right w:val="nil"/>
            </w:tcBorders>
            <w:vAlign w:val="bottom"/>
            <w:hideMark/>
          </w:tcPr>
          <w:p w14:paraId="758B262C" w14:textId="77777777" w:rsidR="00C71160" w:rsidRPr="00BB6E13" w:rsidRDefault="00C71160" w:rsidP="00C71160">
            <w:pPr>
              <w:jc w:val="right"/>
              <w:rPr>
                <w:rFonts w:cs="Arial"/>
                <w:sz w:val="15"/>
                <w:szCs w:val="15"/>
              </w:rPr>
            </w:pPr>
          </w:p>
        </w:tc>
        <w:tc>
          <w:tcPr>
            <w:tcW w:w="408" w:type="pct"/>
            <w:tcBorders>
              <w:top w:val="nil"/>
              <w:left w:val="nil"/>
              <w:bottom w:val="nil"/>
              <w:right w:val="nil"/>
            </w:tcBorders>
            <w:vAlign w:val="bottom"/>
            <w:hideMark/>
          </w:tcPr>
          <w:p w14:paraId="76444B5C" w14:textId="77777777" w:rsidR="00C71160" w:rsidRPr="00BB6E13" w:rsidRDefault="00C71160" w:rsidP="00C71160">
            <w:pPr>
              <w:jc w:val="right"/>
              <w:rPr>
                <w:rFonts w:cs="Arial"/>
                <w:sz w:val="15"/>
                <w:szCs w:val="15"/>
              </w:rPr>
            </w:pPr>
          </w:p>
        </w:tc>
        <w:tc>
          <w:tcPr>
            <w:tcW w:w="384" w:type="pct"/>
            <w:tcBorders>
              <w:top w:val="nil"/>
              <w:left w:val="nil"/>
              <w:bottom w:val="nil"/>
              <w:right w:val="nil"/>
            </w:tcBorders>
            <w:vAlign w:val="bottom"/>
            <w:hideMark/>
          </w:tcPr>
          <w:p w14:paraId="350BFF7C" w14:textId="77777777" w:rsidR="00C71160" w:rsidRPr="00BB6E13" w:rsidRDefault="00C71160" w:rsidP="00C71160">
            <w:pPr>
              <w:jc w:val="right"/>
              <w:rPr>
                <w:rFonts w:cs="Arial"/>
                <w:sz w:val="15"/>
                <w:szCs w:val="15"/>
              </w:rPr>
            </w:pPr>
          </w:p>
        </w:tc>
        <w:tc>
          <w:tcPr>
            <w:tcW w:w="506" w:type="pct"/>
            <w:tcBorders>
              <w:top w:val="nil"/>
              <w:left w:val="nil"/>
              <w:bottom w:val="nil"/>
              <w:right w:val="nil"/>
            </w:tcBorders>
            <w:vAlign w:val="bottom"/>
            <w:hideMark/>
          </w:tcPr>
          <w:p w14:paraId="285503A7" w14:textId="77777777" w:rsidR="00C71160" w:rsidRPr="00BB6E13" w:rsidRDefault="00C71160" w:rsidP="00C71160">
            <w:pPr>
              <w:jc w:val="right"/>
              <w:rPr>
                <w:rFonts w:cs="Arial"/>
                <w:sz w:val="15"/>
                <w:szCs w:val="15"/>
              </w:rPr>
            </w:pPr>
          </w:p>
        </w:tc>
        <w:tc>
          <w:tcPr>
            <w:tcW w:w="535" w:type="pct"/>
            <w:tcBorders>
              <w:top w:val="nil"/>
              <w:left w:val="nil"/>
              <w:bottom w:val="nil"/>
              <w:right w:val="nil"/>
            </w:tcBorders>
            <w:vAlign w:val="bottom"/>
            <w:hideMark/>
          </w:tcPr>
          <w:p w14:paraId="6079DBB5" w14:textId="77777777" w:rsidR="00C71160" w:rsidRPr="00BB6E13" w:rsidRDefault="00C71160" w:rsidP="00C71160">
            <w:pPr>
              <w:jc w:val="right"/>
              <w:rPr>
                <w:rFonts w:cs="Arial"/>
                <w:sz w:val="15"/>
                <w:szCs w:val="15"/>
              </w:rPr>
            </w:pPr>
          </w:p>
        </w:tc>
        <w:tc>
          <w:tcPr>
            <w:tcW w:w="417" w:type="pct"/>
            <w:tcBorders>
              <w:top w:val="nil"/>
              <w:left w:val="nil"/>
              <w:bottom w:val="nil"/>
              <w:right w:val="nil"/>
            </w:tcBorders>
            <w:vAlign w:val="bottom"/>
            <w:hideMark/>
          </w:tcPr>
          <w:p w14:paraId="3DEE97E1" w14:textId="77777777" w:rsidR="00C71160" w:rsidRPr="00BB6E13" w:rsidRDefault="00C71160" w:rsidP="00C71160">
            <w:pPr>
              <w:jc w:val="right"/>
              <w:rPr>
                <w:rFonts w:cs="Arial"/>
                <w:sz w:val="15"/>
                <w:szCs w:val="15"/>
              </w:rPr>
            </w:pPr>
          </w:p>
        </w:tc>
        <w:tc>
          <w:tcPr>
            <w:tcW w:w="383" w:type="pct"/>
            <w:tcBorders>
              <w:top w:val="nil"/>
              <w:left w:val="nil"/>
              <w:bottom w:val="nil"/>
              <w:right w:val="nil"/>
            </w:tcBorders>
            <w:vAlign w:val="bottom"/>
            <w:hideMark/>
          </w:tcPr>
          <w:p w14:paraId="05456683" w14:textId="77777777" w:rsidR="00C71160" w:rsidRPr="00BB6E13" w:rsidRDefault="00C71160" w:rsidP="00C71160">
            <w:pPr>
              <w:jc w:val="right"/>
              <w:rPr>
                <w:rFonts w:cs="Arial"/>
                <w:sz w:val="15"/>
                <w:szCs w:val="15"/>
              </w:rPr>
            </w:pPr>
          </w:p>
        </w:tc>
      </w:tr>
      <w:tr w:rsidR="00C71160" w:rsidRPr="00BB6E13" w14:paraId="11CA86FC" w14:textId="77777777" w:rsidTr="00A217F7">
        <w:trPr>
          <w:trHeight w:val="353"/>
        </w:trPr>
        <w:tc>
          <w:tcPr>
            <w:tcW w:w="1542" w:type="pct"/>
            <w:tcBorders>
              <w:top w:val="nil"/>
              <w:left w:val="nil"/>
              <w:bottom w:val="nil"/>
              <w:right w:val="nil"/>
            </w:tcBorders>
            <w:vAlign w:val="center"/>
            <w:hideMark/>
          </w:tcPr>
          <w:p w14:paraId="3CA48FEF" w14:textId="77777777" w:rsidR="00C71160" w:rsidRPr="00BB6E13" w:rsidRDefault="00C71160" w:rsidP="00C71160">
            <w:pPr>
              <w:jc w:val="left"/>
              <w:rPr>
                <w:rFonts w:cs="Arial"/>
                <w:b/>
                <w:bCs/>
                <w:sz w:val="15"/>
                <w:szCs w:val="15"/>
              </w:rPr>
            </w:pPr>
            <w:r w:rsidRPr="00BB6E13">
              <w:rPr>
                <w:rFonts w:cs="Arial"/>
                <w:b/>
                <w:bCs/>
                <w:sz w:val="15"/>
                <w:szCs w:val="15"/>
              </w:rPr>
              <w:t>Oprávky</w:t>
            </w:r>
          </w:p>
        </w:tc>
        <w:tc>
          <w:tcPr>
            <w:tcW w:w="442" w:type="pct"/>
            <w:tcBorders>
              <w:top w:val="nil"/>
              <w:left w:val="nil"/>
              <w:bottom w:val="nil"/>
              <w:right w:val="nil"/>
            </w:tcBorders>
            <w:vAlign w:val="bottom"/>
            <w:hideMark/>
          </w:tcPr>
          <w:p w14:paraId="10329A12" w14:textId="77777777" w:rsidR="00C71160" w:rsidRPr="00BB6E13" w:rsidRDefault="00C71160" w:rsidP="00C71160">
            <w:pPr>
              <w:jc w:val="right"/>
              <w:rPr>
                <w:rFonts w:cs="Arial"/>
                <w:b/>
                <w:bCs/>
                <w:sz w:val="15"/>
                <w:szCs w:val="15"/>
              </w:rPr>
            </w:pPr>
          </w:p>
        </w:tc>
        <w:tc>
          <w:tcPr>
            <w:tcW w:w="383" w:type="pct"/>
            <w:tcBorders>
              <w:top w:val="nil"/>
              <w:left w:val="nil"/>
              <w:bottom w:val="nil"/>
              <w:right w:val="nil"/>
            </w:tcBorders>
            <w:vAlign w:val="bottom"/>
            <w:hideMark/>
          </w:tcPr>
          <w:p w14:paraId="004D5AA4" w14:textId="77777777" w:rsidR="00C71160" w:rsidRPr="00BB6E13" w:rsidRDefault="00C71160" w:rsidP="00C71160">
            <w:pPr>
              <w:jc w:val="right"/>
              <w:rPr>
                <w:rFonts w:cs="Arial"/>
                <w:sz w:val="15"/>
                <w:szCs w:val="15"/>
              </w:rPr>
            </w:pPr>
          </w:p>
        </w:tc>
        <w:tc>
          <w:tcPr>
            <w:tcW w:w="408" w:type="pct"/>
            <w:tcBorders>
              <w:top w:val="nil"/>
              <w:left w:val="nil"/>
              <w:bottom w:val="nil"/>
              <w:right w:val="nil"/>
            </w:tcBorders>
            <w:vAlign w:val="bottom"/>
            <w:hideMark/>
          </w:tcPr>
          <w:p w14:paraId="329AFE9A" w14:textId="77777777" w:rsidR="00C71160" w:rsidRPr="00BB6E13" w:rsidRDefault="00C71160" w:rsidP="00C71160">
            <w:pPr>
              <w:jc w:val="right"/>
              <w:rPr>
                <w:rFonts w:cs="Arial"/>
                <w:sz w:val="15"/>
                <w:szCs w:val="15"/>
              </w:rPr>
            </w:pPr>
          </w:p>
        </w:tc>
        <w:tc>
          <w:tcPr>
            <w:tcW w:w="384" w:type="pct"/>
            <w:tcBorders>
              <w:top w:val="nil"/>
              <w:left w:val="nil"/>
              <w:bottom w:val="nil"/>
              <w:right w:val="nil"/>
            </w:tcBorders>
            <w:vAlign w:val="bottom"/>
            <w:hideMark/>
          </w:tcPr>
          <w:p w14:paraId="7F261630" w14:textId="77777777" w:rsidR="00C71160" w:rsidRPr="00BB6E13" w:rsidRDefault="00C71160" w:rsidP="00C71160">
            <w:pPr>
              <w:jc w:val="right"/>
              <w:rPr>
                <w:rFonts w:cs="Arial"/>
                <w:sz w:val="15"/>
                <w:szCs w:val="15"/>
              </w:rPr>
            </w:pPr>
          </w:p>
        </w:tc>
        <w:tc>
          <w:tcPr>
            <w:tcW w:w="506" w:type="pct"/>
            <w:tcBorders>
              <w:top w:val="nil"/>
              <w:left w:val="nil"/>
              <w:bottom w:val="nil"/>
              <w:right w:val="nil"/>
            </w:tcBorders>
            <w:vAlign w:val="bottom"/>
            <w:hideMark/>
          </w:tcPr>
          <w:p w14:paraId="732E1929" w14:textId="77777777" w:rsidR="00C71160" w:rsidRPr="00BB6E13" w:rsidRDefault="00C71160" w:rsidP="00C71160">
            <w:pPr>
              <w:jc w:val="right"/>
              <w:rPr>
                <w:rFonts w:cs="Arial"/>
                <w:sz w:val="15"/>
                <w:szCs w:val="15"/>
              </w:rPr>
            </w:pPr>
          </w:p>
        </w:tc>
        <w:tc>
          <w:tcPr>
            <w:tcW w:w="535" w:type="pct"/>
            <w:tcBorders>
              <w:top w:val="nil"/>
              <w:left w:val="nil"/>
              <w:bottom w:val="nil"/>
              <w:right w:val="nil"/>
            </w:tcBorders>
            <w:vAlign w:val="bottom"/>
            <w:hideMark/>
          </w:tcPr>
          <w:p w14:paraId="4A881F1F" w14:textId="77777777" w:rsidR="00C71160" w:rsidRPr="00BB6E13" w:rsidRDefault="00C71160" w:rsidP="00C71160">
            <w:pPr>
              <w:jc w:val="right"/>
              <w:rPr>
                <w:rFonts w:cs="Arial"/>
                <w:sz w:val="15"/>
                <w:szCs w:val="15"/>
              </w:rPr>
            </w:pPr>
          </w:p>
        </w:tc>
        <w:tc>
          <w:tcPr>
            <w:tcW w:w="417" w:type="pct"/>
            <w:tcBorders>
              <w:top w:val="nil"/>
              <w:left w:val="nil"/>
              <w:bottom w:val="nil"/>
              <w:right w:val="nil"/>
            </w:tcBorders>
            <w:vAlign w:val="bottom"/>
            <w:hideMark/>
          </w:tcPr>
          <w:p w14:paraId="631ED162" w14:textId="77777777" w:rsidR="00C71160" w:rsidRPr="00BB6E13" w:rsidRDefault="00C71160" w:rsidP="00C71160">
            <w:pPr>
              <w:jc w:val="right"/>
              <w:rPr>
                <w:rFonts w:cs="Arial"/>
                <w:sz w:val="15"/>
                <w:szCs w:val="15"/>
              </w:rPr>
            </w:pPr>
          </w:p>
        </w:tc>
        <w:tc>
          <w:tcPr>
            <w:tcW w:w="383" w:type="pct"/>
            <w:tcBorders>
              <w:top w:val="nil"/>
              <w:left w:val="nil"/>
              <w:bottom w:val="nil"/>
              <w:right w:val="nil"/>
            </w:tcBorders>
            <w:vAlign w:val="bottom"/>
            <w:hideMark/>
          </w:tcPr>
          <w:p w14:paraId="305396BC" w14:textId="77777777" w:rsidR="00C71160" w:rsidRPr="00BB6E13" w:rsidRDefault="00C71160" w:rsidP="00C71160">
            <w:pPr>
              <w:jc w:val="right"/>
              <w:rPr>
                <w:rFonts w:cs="Arial"/>
                <w:sz w:val="15"/>
                <w:szCs w:val="15"/>
              </w:rPr>
            </w:pPr>
          </w:p>
        </w:tc>
      </w:tr>
      <w:tr w:rsidR="00A217F7" w:rsidRPr="00BB6E13" w14:paraId="13F10531" w14:textId="77777777" w:rsidTr="00277161">
        <w:tc>
          <w:tcPr>
            <w:tcW w:w="1542" w:type="pct"/>
            <w:tcBorders>
              <w:top w:val="nil"/>
              <w:left w:val="nil"/>
              <w:bottom w:val="nil"/>
              <w:right w:val="nil"/>
            </w:tcBorders>
            <w:vAlign w:val="center"/>
            <w:hideMark/>
          </w:tcPr>
          <w:p w14:paraId="21A93F79" w14:textId="3D704BA2" w:rsidR="00A217F7" w:rsidRPr="00BB6E13" w:rsidRDefault="00A217F7" w:rsidP="00A217F7">
            <w:pPr>
              <w:jc w:val="left"/>
              <w:rPr>
                <w:rFonts w:cs="Arial"/>
                <w:sz w:val="15"/>
                <w:szCs w:val="15"/>
              </w:rPr>
            </w:pPr>
            <w:r w:rsidRPr="00BB6E13">
              <w:rPr>
                <w:rFonts w:cs="Arial"/>
                <w:sz w:val="15"/>
                <w:szCs w:val="15"/>
              </w:rPr>
              <w:t xml:space="preserve">K 1. januáru </w:t>
            </w:r>
            <w:r>
              <w:rPr>
                <w:rFonts w:cs="Arial"/>
                <w:sz w:val="15"/>
                <w:szCs w:val="15"/>
              </w:rPr>
              <w:t>202</w:t>
            </w:r>
            <w:r w:rsidR="00697489">
              <w:rPr>
                <w:rFonts w:cs="Arial"/>
                <w:sz w:val="15"/>
                <w:szCs w:val="15"/>
              </w:rPr>
              <w:t>5</w:t>
            </w:r>
          </w:p>
        </w:tc>
        <w:tc>
          <w:tcPr>
            <w:tcW w:w="442" w:type="pct"/>
            <w:tcBorders>
              <w:top w:val="nil"/>
              <w:left w:val="nil"/>
              <w:bottom w:val="nil"/>
              <w:right w:val="nil"/>
            </w:tcBorders>
            <w:vAlign w:val="bottom"/>
            <w:hideMark/>
          </w:tcPr>
          <w:p w14:paraId="74F4DB32" w14:textId="77777777" w:rsidR="00A217F7" w:rsidRPr="00BB6E13" w:rsidRDefault="00A217F7" w:rsidP="00A217F7">
            <w:pPr>
              <w:jc w:val="right"/>
              <w:rPr>
                <w:rFonts w:cs="Arial"/>
                <w:sz w:val="15"/>
                <w:szCs w:val="15"/>
              </w:rPr>
            </w:pPr>
            <w:r w:rsidRPr="00BB6E13">
              <w:rPr>
                <w:rFonts w:cs="Arial"/>
                <w:sz w:val="15"/>
                <w:szCs w:val="15"/>
              </w:rPr>
              <w:t xml:space="preserve">- </w:t>
            </w:r>
          </w:p>
        </w:tc>
        <w:tc>
          <w:tcPr>
            <w:tcW w:w="383" w:type="pct"/>
            <w:tcBorders>
              <w:top w:val="nil"/>
              <w:left w:val="nil"/>
              <w:bottom w:val="nil"/>
              <w:right w:val="nil"/>
            </w:tcBorders>
            <w:vAlign w:val="bottom"/>
            <w:hideMark/>
          </w:tcPr>
          <w:p w14:paraId="708A0FFC" w14:textId="09B0316D" w:rsidR="00A217F7" w:rsidRPr="00BB6E13" w:rsidRDefault="00A10618" w:rsidP="00A217F7">
            <w:pPr>
              <w:jc w:val="right"/>
              <w:rPr>
                <w:rFonts w:cs="Arial"/>
                <w:sz w:val="15"/>
                <w:szCs w:val="15"/>
              </w:rPr>
            </w:pPr>
            <w:r>
              <w:rPr>
                <w:rFonts w:cs="Arial"/>
                <w:sz w:val="15"/>
                <w:szCs w:val="15"/>
              </w:rPr>
              <w:t>14790</w:t>
            </w:r>
            <w:r w:rsidR="00A217F7" w:rsidRPr="00BB6E13">
              <w:rPr>
                <w:rFonts w:cs="Arial"/>
                <w:sz w:val="15"/>
                <w:szCs w:val="15"/>
              </w:rPr>
              <w:t xml:space="preserve"> </w:t>
            </w:r>
          </w:p>
        </w:tc>
        <w:tc>
          <w:tcPr>
            <w:tcW w:w="408" w:type="pct"/>
            <w:tcBorders>
              <w:top w:val="nil"/>
              <w:left w:val="nil"/>
              <w:bottom w:val="nil"/>
              <w:right w:val="nil"/>
            </w:tcBorders>
            <w:vAlign w:val="bottom"/>
            <w:hideMark/>
          </w:tcPr>
          <w:p w14:paraId="7B943C71" w14:textId="77777777" w:rsidR="00A217F7" w:rsidRPr="00BB6E13" w:rsidRDefault="00A217F7" w:rsidP="00A217F7">
            <w:pPr>
              <w:jc w:val="right"/>
              <w:rPr>
                <w:rFonts w:cs="Arial"/>
                <w:sz w:val="15"/>
                <w:szCs w:val="15"/>
              </w:rPr>
            </w:pPr>
            <w:r w:rsidRPr="00BB6E13">
              <w:rPr>
                <w:rFonts w:cs="Arial"/>
                <w:sz w:val="15"/>
                <w:szCs w:val="15"/>
              </w:rPr>
              <w:t xml:space="preserve">- </w:t>
            </w:r>
          </w:p>
        </w:tc>
        <w:tc>
          <w:tcPr>
            <w:tcW w:w="384" w:type="pct"/>
            <w:tcBorders>
              <w:top w:val="nil"/>
              <w:left w:val="nil"/>
              <w:bottom w:val="nil"/>
              <w:right w:val="nil"/>
            </w:tcBorders>
            <w:vAlign w:val="bottom"/>
            <w:hideMark/>
          </w:tcPr>
          <w:p w14:paraId="00DFABAC" w14:textId="77777777" w:rsidR="00A217F7" w:rsidRPr="00BB6E13" w:rsidRDefault="00A217F7" w:rsidP="00A217F7">
            <w:pPr>
              <w:jc w:val="right"/>
              <w:rPr>
                <w:rFonts w:cs="Arial"/>
                <w:sz w:val="15"/>
                <w:szCs w:val="15"/>
              </w:rPr>
            </w:pPr>
            <w:r w:rsidRPr="00BB6E13">
              <w:rPr>
                <w:rFonts w:cs="Arial"/>
                <w:sz w:val="15"/>
                <w:szCs w:val="15"/>
              </w:rPr>
              <w:t xml:space="preserve">- </w:t>
            </w:r>
          </w:p>
        </w:tc>
        <w:tc>
          <w:tcPr>
            <w:tcW w:w="506" w:type="pct"/>
            <w:tcBorders>
              <w:top w:val="nil"/>
              <w:left w:val="nil"/>
              <w:bottom w:val="nil"/>
              <w:right w:val="nil"/>
            </w:tcBorders>
            <w:vAlign w:val="bottom"/>
            <w:hideMark/>
          </w:tcPr>
          <w:p w14:paraId="1FC99943" w14:textId="77777777" w:rsidR="00A217F7" w:rsidRPr="00BB6E13" w:rsidRDefault="00A217F7" w:rsidP="00A217F7">
            <w:pPr>
              <w:jc w:val="right"/>
              <w:rPr>
                <w:rFonts w:cs="Arial"/>
                <w:sz w:val="15"/>
                <w:szCs w:val="15"/>
              </w:rPr>
            </w:pPr>
            <w:r w:rsidRPr="00BB6E13">
              <w:rPr>
                <w:rFonts w:cs="Arial"/>
                <w:sz w:val="15"/>
                <w:szCs w:val="15"/>
              </w:rPr>
              <w:t xml:space="preserve">- </w:t>
            </w:r>
          </w:p>
        </w:tc>
        <w:tc>
          <w:tcPr>
            <w:tcW w:w="535" w:type="pct"/>
            <w:tcBorders>
              <w:top w:val="nil"/>
              <w:left w:val="nil"/>
              <w:bottom w:val="nil"/>
              <w:right w:val="nil"/>
            </w:tcBorders>
            <w:vAlign w:val="bottom"/>
            <w:hideMark/>
          </w:tcPr>
          <w:p w14:paraId="14096687" w14:textId="77777777" w:rsidR="00A217F7" w:rsidRPr="00BB6E13" w:rsidRDefault="00A217F7" w:rsidP="00A217F7">
            <w:pPr>
              <w:jc w:val="right"/>
              <w:rPr>
                <w:rFonts w:cs="Arial"/>
                <w:sz w:val="15"/>
                <w:szCs w:val="15"/>
              </w:rPr>
            </w:pPr>
            <w:r w:rsidRPr="00BB6E13">
              <w:rPr>
                <w:rFonts w:cs="Arial"/>
                <w:sz w:val="15"/>
                <w:szCs w:val="15"/>
              </w:rPr>
              <w:t xml:space="preserve">- </w:t>
            </w:r>
          </w:p>
        </w:tc>
        <w:tc>
          <w:tcPr>
            <w:tcW w:w="417" w:type="pct"/>
            <w:tcBorders>
              <w:top w:val="nil"/>
              <w:left w:val="nil"/>
              <w:bottom w:val="nil"/>
              <w:right w:val="nil"/>
            </w:tcBorders>
            <w:vAlign w:val="bottom"/>
            <w:hideMark/>
          </w:tcPr>
          <w:p w14:paraId="47AEF716" w14:textId="77777777" w:rsidR="00A217F7" w:rsidRPr="00BB6E13" w:rsidRDefault="00A217F7" w:rsidP="00A217F7">
            <w:pPr>
              <w:jc w:val="right"/>
              <w:rPr>
                <w:rFonts w:cs="Arial"/>
                <w:sz w:val="15"/>
                <w:szCs w:val="15"/>
              </w:rPr>
            </w:pPr>
            <w:r w:rsidRPr="00BB6E13">
              <w:rPr>
                <w:rFonts w:cs="Arial"/>
                <w:sz w:val="15"/>
                <w:szCs w:val="15"/>
              </w:rPr>
              <w:t xml:space="preserve">- </w:t>
            </w:r>
          </w:p>
        </w:tc>
        <w:tc>
          <w:tcPr>
            <w:tcW w:w="383" w:type="pct"/>
            <w:tcBorders>
              <w:top w:val="nil"/>
              <w:left w:val="nil"/>
              <w:bottom w:val="nil"/>
              <w:right w:val="nil"/>
            </w:tcBorders>
            <w:vAlign w:val="bottom"/>
            <w:hideMark/>
          </w:tcPr>
          <w:p w14:paraId="1E49E55E" w14:textId="3930FDC4" w:rsidR="00A217F7" w:rsidRPr="00BB6E13" w:rsidRDefault="00A10618" w:rsidP="00A217F7">
            <w:pPr>
              <w:jc w:val="right"/>
              <w:rPr>
                <w:rFonts w:cs="Arial"/>
                <w:sz w:val="15"/>
                <w:szCs w:val="15"/>
              </w:rPr>
            </w:pPr>
            <w:r>
              <w:rPr>
                <w:rFonts w:cs="Arial"/>
                <w:sz w:val="15"/>
                <w:szCs w:val="15"/>
              </w:rPr>
              <w:t>14790</w:t>
            </w:r>
            <w:r w:rsidR="00A217F7" w:rsidRPr="00BB6E13">
              <w:rPr>
                <w:rFonts w:cs="Arial"/>
                <w:sz w:val="15"/>
                <w:szCs w:val="15"/>
              </w:rPr>
              <w:t xml:space="preserve"> </w:t>
            </w:r>
          </w:p>
        </w:tc>
      </w:tr>
      <w:tr w:rsidR="00A217F7" w:rsidRPr="00BB6E13" w14:paraId="0EA7FC55" w14:textId="77777777" w:rsidTr="00277161">
        <w:tc>
          <w:tcPr>
            <w:tcW w:w="1542" w:type="pct"/>
            <w:tcBorders>
              <w:top w:val="nil"/>
              <w:left w:val="nil"/>
              <w:bottom w:val="nil"/>
              <w:right w:val="nil"/>
            </w:tcBorders>
            <w:vAlign w:val="center"/>
            <w:hideMark/>
          </w:tcPr>
          <w:p w14:paraId="2060EB90" w14:textId="77777777" w:rsidR="00A217F7" w:rsidRPr="00BB6E13" w:rsidRDefault="00A217F7" w:rsidP="00A217F7">
            <w:pPr>
              <w:jc w:val="left"/>
              <w:rPr>
                <w:rFonts w:cs="Arial"/>
                <w:sz w:val="15"/>
                <w:szCs w:val="15"/>
              </w:rPr>
            </w:pPr>
            <w:r w:rsidRPr="00BB6E13">
              <w:rPr>
                <w:rFonts w:cs="Arial"/>
                <w:sz w:val="15"/>
                <w:szCs w:val="15"/>
              </w:rPr>
              <w:t>Prírastky</w:t>
            </w:r>
          </w:p>
        </w:tc>
        <w:tc>
          <w:tcPr>
            <w:tcW w:w="442" w:type="pct"/>
            <w:tcBorders>
              <w:top w:val="nil"/>
              <w:left w:val="nil"/>
              <w:bottom w:val="nil"/>
              <w:right w:val="nil"/>
            </w:tcBorders>
            <w:vAlign w:val="bottom"/>
            <w:hideMark/>
          </w:tcPr>
          <w:p w14:paraId="4139C715" w14:textId="77777777" w:rsidR="00A217F7" w:rsidRPr="00BB6E13" w:rsidRDefault="00A217F7" w:rsidP="00A217F7">
            <w:pPr>
              <w:jc w:val="right"/>
              <w:rPr>
                <w:rFonts w:cs="Arial"/>
                <w:sz w:val="15"/>
                <w:szCs w:val="15"/>
              </w:rPr>
            </w:pPr>
            <w:r w:rsidRPr="00BB6E13">
              <w:rPr>
                <w:rFonts w:cs="Arial"/>
                <w:sz w:val="15"/>
                <w:szCs w:val="15"/>
              </w:rPr>
              <w:t xml:space="preserve">- </w:t>
            </w:r>
          </w:p>
        </w:tc>
        <w:tc>
          <w:tcPr>
            <w:tcW w:w="383" w:type="pct"/>
            <w:tcBorders>
              <w:top w:val="nil"/>
              <w:left w:val="nil"/>
              <w:bottom w:val="nil"/>
              <w:right w:val="nil"/>
            </w:tcBorders>
            <w:vAlign w:val="bottom"/>
            <w:hideMark/>
          </w:tcPr>
          <w:p w14:paraId="60974D50" w14:textId="1B22098B" w:rsidR="00A217F7" w:rsidRPr="00BB6E13" w:rsidRDefault="00A217F7" w:rsidP="00A217F7">
            <w:pPr>
              <w:jc w:val="right"/>
              <w:rPr>
                <w:rFonts w:cs="Arial"/>
                <w:sz w:val="15"/>
                <w:szCs w:val="15"/>
              </w:rPr>
            </w:pPr>
            <w:r w:rsidRPr="00BB6E13">
              <w:rPr>
                <w:rFonts w:cs="Arial"/>
                <w:sz w:val="15"/>
                <w:szCs w:val="15"/>
              </w:rPr>
              <w:t xml:space="preserve">- </w:t>
            </w:r>
          </w:p>
        </w:tc>
        <w:tc>
          <w:tcPr>
            <w:tcW w:w="408" w:type="pct"/>
            <w:tcBorders>
              <w:top w:val="nil"/>
              <w:left w:val="nil"/>
              <w:bottom w:val="nil"/>
              <w:right w:val="nil"/>
            </w:tcBorders>
            <w:vAlign w:val="bottom"/>
            <w:hideMark/>
          </w:tcPr>
          <w:p w14:paraId="277DEA5A" w14:textId="77777777" w:rsidR="00A217F7" w:rsidRPr="00BB6E13" w:rsidRDefault="00A217F7" w:rsidP="00A217F7">
            <w:pPr>
              <w:jc w:val="right"/>
              <w:rPr>
                <w:rFonts w:cs="Arial"/>
                <w:sz w:val="15"/>
                <w:szCs w:val="15"/>
              </w:rPr>
            </w:pPr>
            <w:r w:rsidRPr="00BB6E13">
              <w:rPr>
                <w:rFonts w:cs="Arial"/>
                <w:sz w:val="15"/>
                <w:szCs w:val="15"/>
              </w:rPr>
              <w:t xml:space="preserve">- </w:t>
            </w:r>
          </w:p>
        </w:tc>
        <w:tc>
          <w:tcPr>
            <w:tcW w:w="384" w:type="pct"/>
            <w:tcBorders>
              <w:top w:val="nil"/>
              <w:left w:val="nil"/>
              <w:bottom w:val="nil"/>
              <w:right w:val="nil"/>
            </w:tcBorders>
            <w:vAlign w:val="bottom"/>
            <w:hideMark/>
          </w:tcPr>
          <w:p w14:paraId="249454F1" w14:textId="77777777" w:rsidR="00A217F7" w:rsidRPr="00BB6E13" w:rsidRDefault="00A217F7" w:rsidP="00A217F7">
            <w:pPr>
              <w:jc w:val="right"/>
              <w:rPr>
                <w:rFonts w:cs="Arial"/>
                <w:sz w:val="15"/>
                <w:szCs w:val="15"/>
              </w:rPr>
            </w:pPr>
            <w:r w:rsidRPr="00BB6E13">
              <w:rPr>
                <w:rFonts w:cs="Arial"/>
                <w:sz w:val="15"/>
                <w:szCs w:val="15"/>
              </w:rPr>
              <w:t xml:space="preserve">- </w:t>
            </w:r>
          </w:p>
        </w:tc>
        <w:tc>
          <w:tcPr>
            <w:tcW w:w="506" w:type="pct"/>
            <w:tcBorders>
              <w:top w:val="nil"/>
              <w:left w:val="nil"/>
              <w:bottom w:val="nil"/>
              <w:right w:val="nil"/>
            </w:tcBorders>
            <w:vAlign w:val="bottom"/>
            <w:hideMark/>
          </w:tcPr>
          <w:p w14:paraId="698B57A6" w14:textId="77777777" w:rsidR="00A217F7" w:rsidRPr="00BB6E13" w:rsidRDefault="00A217F7" w:rsidP="00A217F7">
            <w:pPr>
              <w:jc w:val="right"/>
              <w:rPr>
                <w:rFonts w:cs="Arial"/>
                <w:sz w:val="15"/>
                <w:szCs w:val="15"/>
              </w:rPr>
            </w:pPr>
            <w:r w:rsidRPr="00BB6E13">
              <w:rPr>
                <w:rFonts w:cs="Arial"/>
                <w:sz w:val="15"/>
                <w:szCs w:val="15"/>
              </w:rPr>
              <w:t xml:space="preserve">- </w:t>
            </w:r>
          </w:p>
        </w:tc>
        <w:tc>
          <w:tcPr>
            <w:tcW w:w="535" w:type="pct"/>
            <w:tcBorders>
              <w:top w:val="nil"/>
              <w:left w:val="nil"/>
              <w:bottom w:val="nil"/>
              <w:right w:val="nil"/>
            </w:tcBorders>
            <w:vAlign w:val="bottom"/>
            <w:hideMark/>
          </w:tcPr>
          <w:p w14:paraId="21AE5AB1" w14:textId="77777777" w:rsidR="00A217F7" w:rsidRPr="00BB6E13" w:rsidRDefault="00A217F7" w:rsidP="00A217F7">
            <w:pPr>
              <w:jc w:val="right"/>
              <w:rPr>
                <w:rFonts w:cs="Arial"/>
                <w:sz w:val="15"/>
                <w:szCs w:val="15"/>
              </w:rPr>
            </w:pPr>
            <w:r w:rsidRPr="00BB6E13">
              <w:rPr>
                <w:rFonts w:cs="Arial"/>
                <w:sz w:val="15"/>
                <w:szCs w:val="15"/>
              </w:rPr>
              <w:t xml:space="preserve">- </w:t>
            </w:r>
          </w:p>
        </w:tc>
        <w:tc>
          <w:tcPr>
            <w:tcW w:w="417" w:type="pct"/>
            <w:tcBorders>
              <w:top w:val="nil"/>
              <w:left w:val="nil"/>
              <w:bottom w:val="nil"/>
              <w:right w:val="nil"/>
            </w:tcBorders>
            <w:vAlign w:val="bottom"/>
            <w:hideMark/>
          </w:tcPr>
          <w:p w14:paraId="38D9F48B" w14:textId="77777777" w:rsidR="00A217F7" w:rsidRPr="00BB6E13" w:rsidRDefault="00A217F7" w:rsidP="00A217F7">
            <w:pPr>
              <w:jc w:val="right"/>
              <w:rPr>
                <w:rFonts w:cs="Arial"/>
                <w:sz w:val="15"/>
                <w:szCs w:val="15"/>
              </w:rPr>
            </w:pPr>
            <w:r w:rsidRPr="00BB6E13">
              <w:rPr>
                <w:rFonts w:cs="Arial"/>
                <w:sz w:val="15"/>
                <w:szCs w:val="15"/>
              </w:rPr>
              <w:t xml:space="preserve">- </w:t>
            </w:r>
          </w:p>
        </w:tc>
        <w:tc>
          <w:tcPr>
            <w:tcW w:w="383" w:type="pct"/>
            <w:tcBorders>
              <w:top w:val="nil"/>
              <w:left w:val="nil"/>
              <w:bottom w:val="nil"/>
              <w:right w:val="nil"/>
            </w:tcBorders>
            <w:vAlign w:val="bottom"/>
            <w:hideMark/>
          </w:tcPr>
          <w:p w14:paraId="1C8753D6" w14:textId="50E89C61" w:rsidR="00A217F7" w:rsidRPr="00BB6E13" w:rsidRDefault="00A217F7" w:rsidP="00A217F7">
            <w:pPr>
              <w:jc w:val="right"/>
              <w:rPr>
                <w:rFonts w:cs="Arial"/>
                <w:sz w:val="15"/>
                <w:szCs w:val="15"/>
              </w:rPr>
            </w:pPr>
            <w:r w:rsidRPr="00BB6E13">
              <w:rPr>
                <w:rFonts w:cs="Arial"/>
                <w:sz w:val="15"/>
                <w:szCs w:val="15"/>
              </w:rPr>
              <w:t xml:space="preserve">- </w:t>
            </w:r>
          </w:p>
        </w:tc>
      </w:tr>
      <w:tr w:rsidR="00A217F7" w:rsidRPr="00BB6E13" w14:paraId="7A21D5DD" w14:textId="77777777" w:rsidTr="00277161">
        <w:tc>
          <w:tcPr>
            <w:tcW w:w="1542" w:type="pct"/>
            <w:tcBorders>
              <w:top w:val="nil"/>
              <w:left w:val="nil"/>
              <w:bottom w:val="nil"/>
              <w:right w:val="nil"/>
            </w:tcBorders>
            <w:vAlign w:val="center"/>
            <w:hideMark/>
          </w:tcPr>
          <w:p w14:paraId="5D87F636" w14:textId="77777777" w:rsidR="00A217F7" w:rsidRPr="00BB6E13" w:rsidRDefault="00A217F7" w:rsidP="00A217F7">
            <w:pPr>
              <w:jc w:val="left"/>
              <w:rPr>
                <w:rFonts w:cs="Arial"/>
                <w:sz w:val="15"/>
                <w:szCs w:val="15"/>
              </w:rPr>
            </w:pPr>
            <w:r w:rsidRPr="00BB6E13">
              <w:rPr>
                <w:rFonts w:cs="Arial"/>
                <w:sz w:val="15"/>
                <w:szCs w:val="15"/>
              </w:rPr>
              <w:t>Úbytky</w:t>
            </w:r>
          </w:p>
        </w:tc>
        <w:tc>
          <w:tcPr>
            <w:tcW w:w="442" w:type="pct"/>
            <w:tcBorders>
              <w:top w:val="nil"/>
              <w:left w:val="nil"/>
              <w:bottom w:val="nil"/>
              <w:right w:val="nil"/>
            </w:tcBorders>
            <w:vAlign w:val="bottom"/>
            <w:hideMark/>
          </w:tcPr>
          <w:p w14:paraId="43FD4B56" w14:textId="77777777" w:rsidR="00A217F7" w:rsidRPr="00BB6E13" w:rsidRDefault="00A217F7" w:rsidP="00A217F7">
            <w:pPr>
              <w:jc w:val="right"/>
              <w:rPr>
                <w:rFonts w:cs="Arial"/>
                <w:sz w:val="15"/>
                <w:szCs w:val="15"/>
              </w:rPr>
            </w:pPr>
            <w:r w:rsidRPr="00BB6E13">
              <w:rPr>
                <w:rFonts w:cs="Arial"/>
                <w:sz w:val="15"/>
                <w:szCs w:val="15"/>
              </w:rPr>
              <w:t xml:space="preserve">- </w:t>
            </w:r>
          </w:p>
        </w:tc>
        <w:tc>
          <w:tcPr>
            <w:tcW w:w="383" w:type="pct"/>
            <w:tcBorders>
              <w:top w:val="nil"/>
              <w:left w:val="nil"/>
              <w:bottom w:val="nil"/>
              <w:right w:val="nil"/>
            </w:tcBorders>
            <w:vAlign w:val="bottom"/>
            <w:hideMark/>
          </w:tcPr>
          <w:p w14:paraId="673FF449" w14:textId="2A430527" w:rsidR="00A217F7" w:rsidRPr="00BB6E13" w:rsidRDefault="00A10618" w:rsidP="00A217F7">
            <w:pPr>
              <w:jc w:val="right"/>
              <w:rPr>
                <w:rFonts w:cs="Arial"/>
                <w:sz w:val="15"/>
                <w:szCs w:val="15"/>
              </w:rPr>
            </w:pPr>
            <w:r>
              <w:rPr>
                <w:rFonts w:cs="Arial"/>
                <w:sz w:val="15"/>
                <w:szCs w:val="15"/>
              </w:rPr>
              <w:t>-</w:t>
            </w:r>
            <w:r w:rsidR="00A217F7" w:rsidRPr="00BB6E13">
              <w:rPr>
                <w:rFonts w:cs="Arial"/>
                <w:sz w:val="15"/>
                <w:szCs w:val="15"/>
              </w:rPr>
              <w:t xml:space="preserve"> </w:t>
            </w:r>
          </w:p>
        </w:tc>
        <w:tc>
          <w:tcPr>
            <w:tcW w:w="408" w:type="pct"/>
            <w:tcBorders>
              <w:top w:val="nil"/>
              <w:left w:val="nil"/>
              <w:bottom w:val="nil"/>
              <w:right w:val="nil"/>
            </w:tcBorders>
            <w:vAlign w:val="bottom"/>
            <w:hideMark/>
          </w:tcPr>
          <w:p w14:paraId="1B8B90C1" w14:textId="77777777" w:rsidR="00A217F7" w:rsidRPr="00BB6E13" w:rsidRDefault="00A217F7" w:rsidP="00A217F7">
            <w:pPr>
              <w:jc w:val="right"/>
              <w:rPr>
                <w:rFonts w:cs="Arial"/>
                <w:sz w:val="15"/>
                <w:szCs w:val="15"/>
              </w:rPr>
            </w:pPr>
            <w:r w:rsidRPr="00BB6E13">
              <w:rPr>
                <w:rFonts w:cs="Arial"/>
                <w:sz w:val="15"/>
                <w:szCs w:val="15"/>
              </w:rPr>
              <w:t xml:space="preserve">- </w:t>
            </w:r>
          </w:p>
        </w:tc>
        <w:tc>
          <w:tcPr>
            <w:tcW w:w="384" w:type="pct"/>
            <w:tcBorders>
              <w:top w:val="nil"/>
              <w:left w:val="nil"/>
              <w:bottom w:val="nil"/>
              <w:right w:val="nil"/>
            </w:tcBorders>
            <w:vAlign w:val="bottom"/>
            <w:hideMark/>
          </w:tcPr>
          <w:p w14:paraId="543CF5BB" w14:textId="77777777" w:rsidR="00A217F7" w:rsidRPr="00BB6E13" w:rsidRDefault="00A217F7" w:rsidP="00A217F7">
            <w:pPr>
              <w:jc w:val="right"/>
              <w:rPr>
                <w:rFonts w:cs="Arial"/>
                <w:sz w:val="15"/>
                <w:szCs w:val="15"/>
              </w:rPr>
            </w:pPr>
            <w:r w:rsidRPr="00BB6E13">
              <w:rPr>
                <w:rFonts w:cs="Arial"/>
                <w:sz w:val="15"/>
                <w:szCs w:val="15"/>
              </w:rPr>
              <w:t xml:space="preserve">- </w:t>
            </w:r>
          </w:p>
        </w:tc>
        <w:tc>
          <w:tcPr>
            <w:tcW w:w="506" w:type="pct"/>
            <w:tcBorders>
              <w:top w:val="nil"/>
              <w:left w:val="nil"/>
              <w:bottom w:val="nil"/>
              <w:right w:val="nil"/>
            </w:tcBorders>
            <w:vAlign w:val="bottom"/>
            <w:hideMark/>
          </w:tcPr>
          <w:p w14:paraId="41ABFAEC" w14:textId="77777777" w:rsidR="00A217F7" w:rsidRPr="00BB6E13" w:rsidRDefault="00A217F7" w:rsidP="00A217F7">
            <w:pPr>
              <w:jc w:val="right"/>
              <w:rPr>
                <w:rFonts w:cs="Arial"/>
                <w:sz w:val="15"/>
                <w:szCs w:val="15"/>
              </w:rPr>
            </w:pPr>
            <w:r w:rsidRPr="00BB6E13">
              <w:rPr>
                <w:rFonts w:cs="Arial"/>
                <w:sz w:val="15"/>
                <w:szCs w:val="15"/>
              </w:rPr>
              <w:t xml:space="preserve">- </w:t>
            </w:r>
          </w:p>
        </w:tc>
        <w:tc>
          <w:tcPr>
            <w:tcW w:w="535" w:type="pct"/>
            <w:tcBorders>
              <w:top w:val="nil"/>
              <w:left w:val="nil"/>
              <w:bottom w:val="nil"/>
              <w:right w:val="nil"/>
            </w:tcBorders>
            <w:vAlign w:val="bottom"/>
            <w:hideMark/>
          </w:tcPr>
          <w:p w14:paraId="7DC61077" w14:textId="77777777" w:rsidR="00A217F7" w:rsidRPr="00BB6E13" w:rsidRDefault="00A217F7" w:rsidP="00A217F7">
            <w:pPr>
              <w:jc w:val="right"/>
              <w:rPr>
                <w:rFonts w:cs="Arial"/>
                <w:sz w:val="15"/>
                <w:szCs w:val="15"/>
              </w:rPr>
            </w:pPr>
            <w:r w:rsidRPr="00BB6E13">
              <w:rPr>
                <w:rFonts w:cs="Arial"/>
                <w:sz w:val="15"/>
                <w:szCs w:val="15"/>
              </w:rPr>
              <w:t xml:space="preserve">- </w:t>
            </w:r>
          </w:p>
        </w:tc>
        <w:tc>
          <w:tcPr>
            <w:tcW w:w="417" w:type="pct"/>
            <w:tcBorders>
              <w:top w:val="nil"/>
              <w:left w:val="nil"/>
              <w:bottom w:val="nil"/>
              <w:right w:val="nil"/>
            </w:tcBorders>
            <w:vAlign w:val="bottom"/>
            <w:hideMark/>
          </w:tcPr>
          <w:p w14:paraId="3272922D" w14:textId="77777777" w:rsidR="00A217F7" w:rsidRPr="00BB6E13" w:rsidRDefault="00A217F7" w:rsidP="00A217F7">
            <w:pPr>
              <w:jc w:val="right"/>
              <w:rPr>
                <w:rFonts w:cs="Arial"/>
                <w:sz w:val="15"/>
                <w:szCs w:val="15"/>
              </w:rPr>
            </w:pPr>
            <w:r w:rsidRPr="00BB6E13">
              <w:rPr>
                <w:rFonts w:cs="Arial"/>
                <w:sz w:val="15"/>
                <w:szCs w:val="15"/>
              </w:rPr>
              <w:t xml:space="preserve">- </w:t>
            </w:r>
          </w:p>
        </w:tc>
        <w:tc>
          <w:tcPr>
            <w:tcW w:w="383" w:type="pct"/>
            <w:tcBorders>
              <w:top w:val="nil"/>
              <w:left w:val="nil"/>
              <w:bottom w:val="nil"/>
              <w:right w:val="nil"/>
            </w:tcBorders>
            <w:vAlign w:val="bottom"/>
            <w:hideMark/>
          </w:tcPr>
          <w:p w14:paraId="705EA661" w14:textId="0F7A5B72" w:rsidR="00A217F7" w:rsidRPr="00BB6E13" w:rsidRDefault="00A10618" w:rsidP="00A217F7">
            <w:pPr>
              <w:jc w:val="right"/>
              <w:rPr>
                <w:rFonts w:cs="Arial"/>
                <w:sz w:val="15"/>
                <w:szCs w:val="15"/>
              </w:rPr>
            </w:pPr>
            <w:r>
              <w:rPr>
                <w:rFonts w:cs="Arial"/>
                <w:sz w:val="15"/>
                <w:szCs w:val="15"/>
              </w:rPr>
              <w:t>-</w:t>
            </w:r>
            <w:r w:rsidR="00A217F7" w:rsidRPr="00BB6E13">
              <w:rPr>
                <w:rFonts w:cs="Arial"/>
                <w:sz w:val="15"/>
                <w:szCs w:val="15"/>
              </w:rPr>
              <w:t xml:space="preserve"> </w:t>
            </w:r>
          </w:p>
        </w:tc>
      </w:tr>
      <w:tr w:rsidR="00A217F7" w:rsidRPr="00BB6E13" w14:paraId="3A0AC9BA" w14:textId="77777777" w:rsidTr="00277161">
        <w:tc>
          <w:tcPr>
            <w:tcW w:w="1542" w:type="pct"/>
            <w:tcBorders>
              <w:top w:val="nil"/>
              <w:left w:val="nil"/>
              <w:bottom w:val="nil"/>
              <w:right w:val="nil"/>
            </w:tcBorders>
            <w:vAlign w:val="center"/>
            <w:hideMark/>
          </w:tcPr>
          <w:p w14:paraId="7F167E96" w14:textId="77777777" w:rsidR="00A217F7" w:rsidRPr="00BB6E13" w:rsidRDefault="00A217F7" w:rsidP="00A217F7">
            <w:pPr>
              <w:jc w:val="left"/>
              <w:rPr>
                <w:rFonts w:cs="Arial"/>
                <w:sz w:val="15"/>
                <w:szCs w:val="15"/>
              </w:rPr>
            </w:pPr>
            <w:r w:rsidRPr="00BB6E13">
              <w:rPr>
                <w:rFonts w:cs="Arial"/>
                <w:sz w:val="15"/>
                <w:szCs w:val="15"/>
              </w:rPr>
              <w:t>Presuny</w:t>
            </w:r>
          </w:p>
        </w:tc>
        <w:tc>
          <w:tcPr>
            <w:tcW w:w="442" w:type="pct"/>
            <w:tcBorders>
              <w:top w:val="nil"/>
              <w:left w:val="nil"/>
              <w:bottom w:val="nil"/>
              <w:right w:val="nil"/>
            </w:tcBorders>
            <w:vAlign w:val="bottom"/>
            <w:hideMark/>
          </w:tcPr>
          <w:p w14:paraId="1D0331B6" w14:textId="77777777" w:rsidR="00A217F7" w:rsidRPr="00BB6E13" w:rsidRDefault="00A217F7" w:rsidP="00A217F7">
            <w:pPr>
              <w:jc w:val="right"/>
              <w:rPr>
                <w:rFonts w:cs="Arial"/>
                <w:sz w:val="15"/>
                <w:szCs w:val="15"/>
              </w:rPr>
            </w:pPr>
            <w:r w:rsidRPr="00BB6E13">
              <w:rPr>
                <w:rFonts w:cs="Arial"/>
                <w:sz w:val="15"/>
                <w:szCs w:val="15"/>
              </w:rPr>
              <w:t xml:space="preserve">- </w:t>
            </w:r>
          </w:p>
        </w:tc>
        <w:tc>
          <w:tcPr>
            <w:tcW w:w="383" w:type="pct"/>
            <w:tcBorders>
              <w:top w:val="nil"/>
              <w:left w:val="nil"/>
              <w:bottom w:val="nil"/>
              <w:right w:val="nil"/>
            </w:tcBorders>
            <w:vAlign w:val="bottom"/>
            <w:hideMark/>
          </w:tcPr>
          <w:p w14:paraId="1E96D847" w14:textId="4933A418" w:rsidR="00A217F7" w:rsidRPr="00BB6E13" w:rsidRDefault="00A217F7" w:rsidP="00A217F7">
            <w:pPr>
              <w:jc w:val="right"/>
              <w:rPr>
                <w:rFonts w:cs="Arial"/>
                <w:sz w:val="15"/>
                <w:szCs w:val="15"/>
              </w:rPr>
            </w:pPr>
            <w:r w:rsidRPr="00BB6E13">
              <w:rPr>
                <w:rFonts w:cs="Arial"/>
                <w:sz w:val="15"/>
                <w:szCs w:val="15"/>
              </w:rPr>
              <w:t xml:space="preserve">- </w:t>
            </w:r>
          </w:p>
        </w:tc>
        <w:tc>
          <w:tcPr>
            <w:tcW w:w="408" w:type="pct"/>
            <w:tcBorders>
              <w:top w:val="nil"/>
              <w:left w:val="nil"/>
              <w:bottom w:val="nil"/>
              <w:right w:val="nil"/>
            </w:tcBorders>
            <w:vAlign w:val="bottom"/>
            <w:hideMark/>
          </w:tcPr>
          <w:p w14:paraId="1BF3E85F" w14:textId="77777777" w:rsidR="00A217F7" w:rsidRPr="00BB6E13" w:rsidRDefault="00A217F7" w:rsidP="00A217F7">
            <w:pPr>
              <w:jc w:val="right"/>
              <w:rPr>
                <w:rFonts w:cs="Arial"/>
                <w:sz w:val="15"/>
                <w:szCs w:val="15"/>
              </w:rPr>
            </w:pPr>
            <w:r w:rsidRPr="00BB6E13">
              <w:rPr>
                <w:rFonts w:cs="Arial"/>
                <w:sz w:val="15"/>
                <w:szCs w:val="15"/>
              </w:rPr>
              <w:t xml:space="preserve">- </w:t>
            </w:r>
          </w:p>
        </w:tc>
        <w:tc>
          <w:tcPr>
            <w:tcW w:w="384" w:type="pct"/>
            <w:tcBorders>
              <w:top w:val="nil"/>
              <w:left w:val="nil"/>
              <w:bottom w:val="nil"/>
              <w:right w:val="nil"/>
            </w:tcBorders>
            <w:vAlign w:val="bottom"/>
            <w:hideMark/>
          </w:tcPr>
          <w:p w14:paraId="77265069" w14:textId="77777777" w:rsidR="00A217F7" w:rsidRPr="00BB6E13" w:rsidRDefault="00A217F7" w:rsidP="00A217F7">
            <w:pPr>
              <w:jc w:val="right"/>
              <w:rPr>
                <w:rFonts w:cs="Arial"/>
                <w:sz w:val="15"/>
                <w:szCs w:val="15"/>
              </w:rPr>
            </w:pPr>
            <w:r w:rsidRPr="00BB6E13">
              <w:rPr>
                <w:rFonts w:cs="Arial"/>
                <w:sz w:val="15"/>
                <w:szCs w:val="15"/>
              </w:rPr>
              <w:t xml:space="preserve">- </w:t>
            </w:r>
          </w:p>
        </w:tc>
        <w:tc>
          <w:tcPr>
            <w:tcW w:w="506" w:type="pct"/>
            <w:tcBorders>
              <w:top w:val="nil"/>
              <w:left w:val="nil"/>
              <w:bottom w:val="nil"/>
              <w:right w:val="nil"/>
            </w:tcBorders>
            <w:vAlign w:val="bottom"/>
            <w:hideMark/>
          </w:tcPr>
          <w:p w14:paraId="13E7CC6D" w14:textId="77777777" w:rsidR="00A217F7" w:rsidRPr="00BB6E13" w:rsidRDefault="00A217F7" w:rsidP="00A217F7">
            <w:pPr>
              <w:jc w:val="right"/>
              <w:rPr>
                <w:rFonts w:cs="Arial"/>
                <w:sz w:val="15"/>
                <w:szCs w:val="15"/>
              </w:rPr>
            </w:pPr>
            <w:r w:rsidRPr="00BB6E13">
              <w:rPr>
                <w:rFonts w:cs="Arial"/>
                <w:sz w:val="15"/>
                <w:szCs w:val="15"/>
              </w:rPr>
              <w:t xml:space="preserve">- </w:t>
            </w:r>
          </w:p>
        </w:tc>
        <w:tc>
          <w:tcPr>
            <w:tcW w:w="535" w:type="pct"/>
            <w:tcBorders>
              <w:top w:val="nil"/>
              <w:left w:val="nil"/>
              <w:bottom w:val="nil"/>
              <w:right w:val="nil"/>
            </w:tcBorders>
            <w:vAlign w:val="bottom"/>
            <w:hideMark/>
          </w:tcPr>
          <w:p w14:paraId="3E9A23E0" w14:textId="77777777" w:rsidR="00A217F7" w:rsidRPr="00BB6E13" w:rsidRDefault="00A217F7" w:rsidP="00A217F7">
            <w:pPr>
              <w:jc w:val="right"/>
              <w:rPr>
                <w:rFonts w:cs="Arial"/>
                <w:sz w:val="15"/>
                <w:szCs w:val="15"/>
              </w:rPr>
            </w:pPr>
            <w:r w:rsidRPr="00BB6E13">
              <w:rPr>
                <w:rFonts w:cs="Arial"/>
                <w:sz w:val="15"/>
                <w:szCs w:val="15"/>
              </w:rPr>
              <w:t xml:space="preserve">- </w:t>
            </w:r>
          </w:p>
        </w:tc>
        <w:tc>
          <w:tcPr>
            <w:tcW w:w="417" w:type="pct"/>
            <w:tcBorders>
              <w:top w:val="nil"/>
              <w:left w:val="nil"/>
              <w:bottom w:val="nil"/>
              <w:right w:val="nil"/>
            </w:tcBorders>
            <w:vAlign w:val="bottom"/>
            <w:hideMark/>
          </w:tcPr>
          <w:p w14:paraId="3A5F1DA5" w14:textId="77777777" w:rsidR="00A217F7" w:rsidRPr="00BB6E13" w:rsidRDefault="00A217F7" w:rsidP="00A217F7">
            <w:pPr>
              <w:jc w:val="right"/>
              <w:rPr>
                <w:rFonts w:cs="Arial"/>
                <w:sz w:val="15"/>
                <w:szCs w:val="15"/>
              </w:rPr>
            </w:pPr>
            <w:r w:rsidRPr="00BB6E13">
              <w:rPr>
                <w:rFonts w:cs="Arial"/>
                <w:sz w:val="15"/>
                <w:szCs w:val="15"/>
              </w:rPr>
              <w:t xml:space="preserve">- </w:t>
            </w:r>
          </w:p>
        </w:tc>
        <w:tc>
          <w:tcPr>
            <w:tcW w:w="383" w:type="pct"/>
            <w:tcBorders>
              <w:top w:val="nil"/>
              <w:left w:val="nil"/>
              <w:bottom w:val="nil"/>
              <w:right w:val="nil"/>
            </w:tcBorders>
            <w:vAlign w:val="bottom"/>
            <w:hideMark/>
          </w:tcPr>
          <w:p w14:paraId="6E01118A" w14:textId="6EE6EE40" w:rsidR="00A217F7" w:rsidRPr="00BB6E13" w:rsidRDefault="00A217F7" w:rsidP="00A217F7">
            <w:pPr>
              <w:jc w:val="right"/>
              <w:rPr>
                <w:rFonts w:cs="Arial"/>
                <w:sz w:val="15"/>
                <w:szCs w:val="15"/>
              </w:rPr>
            </w:pPr>
            <w:r w:rsidRPr="00BB6E13">
              <w:rPr>
                <w:rFonts w:cs="Arial"/>
                <w:sz w:val="15"/>
                <w:szCs w:val="15"/>
              </w:rPr>
              <w:t xml:space="preserve">- </w:t>
            </w:r>
          </w:p>
        </w:tc>
      </w:tr>
      <w:tr w:rsidR="00A217F7" w:rsidRPr="00BB6E13" w14:paraId="38D8146C" w14:textId="77777777" w:rsidTr="00277161">
        <w:tc>
          <w:tcPr>
            <w:tcW w:w="1542" w:type="pct"/>
            <w:tcBorders>
              <w:top w:val="nil"/>
              <w:left w:val="nil"/>
              <w:bottom w:val="nil"/>
              <w:right w:val="nil"/>
            </w:tcBorders>
            <w:vAlign w:val="center"/>
            <w:hideMark/>
          </w:tcPr>
          <w:p w14:paraId="4AE9C24E" w14:textId="10D75E8A" w:rsidR="00A217F7" w:rsidRPr="00BB6E13" w:rsidRDefault="00A217F7" w:rsidP="00A217F7">
            <w:pPr>
              <w:jc w:val="left"/>
              <w:rPr>
                <w:rFonts w:cs="Arial"/>
                <w:sz w:val="15"/>
                <w:szCs w:val="15"/>
              </w:rPr>
            </w:pPr>
            <w:r w:rsidRPr="00BB6E13">
              <w:rPr>
                <w:rFonts w:cs="Arial"/>
                <w:sz w:val="15"/>
                <w:szCs w:val="15"/>
              </w:rPr>
              <w:t xml:space="preserve">K 31. decembru </w:t>
            </w:r>
            <w:r>
              <w:rPr>
                <w:rFonts w:cs="Arial"/>
                <w:sz w:val="15"/>
                <w:szCs w:val="15"/>
              </w:rPr>
              <w:t>202</w:t>
            </w:r>
            <w:r w:rsidR="00697489">
              <w:rPr>
                <w:rFonts w:cs="Arial"/>
                <w:sz w:val="15"/>
                <w:szCs w:val="15"/>
              </w:rPr>
              <w:t>5</w:t>
            </w:r>
          </w:p>
        </w:tc>
        <w:tc>
          <w:tcPr>
            <w:tcW w:w="442" w:type="pct"/>
            <w:tcBorders>
              <w:top w:val="single" w:sz="4" w:space="0" w:color="auto"/>
              <w:left w:val="nil"/>
              <w:bottom w:val="nil"/>
              <w:right w:val="nil"/>
            </w:tcBorders>
            <w:vAlign w:val="bottom"/>
            <w:hideMark/>
          </w:tcPr>
          <w:p w14:paraId="04D00D18" w14:textId="77777777" w:rsidR="00A217F7" w:rsidRPr="00BB6E13" w:rsidRDefault="00A217F7" w:rsidP="00A217F7">
            <w:pPr>
              <w:jc w:val="right"/>
              <w:rPr>
                <w:rFonts w:cs="Arial"/>
                <w:sz w:val="15"/>
                <w:szCs w:val="15"/>
              </w:rPr>
            </w:pPr>
            <w:r w:rsidRPr="00BB6E13">
              <w:rPr>
                <w:rFonts w:cs="Arial"/>
                <w:sz w:val="15"/>
                <w:szCs w:val="15"/>
              </w:rPr>
              <w:t xml:space="preserve">- </w:t>
            </w:r>
          </w:p>
        </w:tc>
        <w:tc>
          <w:tcPr>
            <w:tcW w:w="383" w:type="pct"/>
            <w:tcBorders>
              <w:top w:val="single" w:sz="4" w:space="0" w:color="auto"/>
              <w:left w:val="nil"/>
              <w:bottom w:val="nil"/>
              <w:right w:val="nil"/>
            </w:tcBorders>
            <w:vAlign w:val="bottom"/>
            <w:hideMark/>
          </w:tcPr>
          <w:p w14:paraId="3C9314A1" w14:textId="0242268A" w:rsidR="00A217F7" w:rsidRPr="00BB6E13" w:rsidRDefault="00A10618" w:rsidP="00A217F7">
            <w:pPr>
              <w:jc w:val="right"/>
              <w:rPr>
                <w:rFonts w:cs="Arial"/>
                <w:sz w:val="15"/>
                <w:szCs w:val="15"/>
              </w:rPr>
            </w:pPr>
            <w:r>
              <w:rPr>
                <w:rFonts w:cs="Arial"/>
                <w:sz w:val="15"/>
                <w:szCs w:val="15"/>
              </w:rPr>
              <w:t>14790</w:t>
            </w:r>
            <w:r w:rsidR="00A217F7" w:rsidRPr="00BB6E13">
              <w:rPr>
                <w:rFonts w:cs="Arial"/>
                <w:sz w:val="15"/>
                <w:szCs w:val="15"/>
              </w:rPr>
              <w:t xml:space="preserve"> </w:t>
            </w:r>
          </w:p>
        </w:tc>
        <w:tc>
          <w:tcPr>
            <w:tcW w:w="408" w:type="pct"/>
            <w:tcBorders>
              <w:top w:val="single" w:sz="4" w:space="0" w:color="auto"/>
              <w:left w:val="nil"/>
              <w:bottom w:val="nil"/>
              <w:right w:val="nil"/>
            </w:tcBorders>
            <w:vAlign w:val="bottom"/>
            <w:hideMark/>
          </w:tcPr>
          <w:p w14:paraId="718B4631" w14:textId="77777777" w:rsidR="00A217F7" w:rsidRPr="00BB6E13" w:rsidRDefault="00A217F7" w:rsidP="00A217F7">
            <w:pPr>
              <w:jc w:val="right"/>
              <w:rPr>
                <w:rFonts w:cs="Arial"/>
                <w:sz w:val="15"/>
                <w:szCs w:val="15"/>
              </w:rPr>
            </w:pPr>
            <w:r w:rsidRPr="00BB6E13">
              <w:rPr>
                <w:rFonts w:cs="Arial"/>
                <w:sz w:val="15"/>
                <w:szCs w:val="15"/>
              </w:rPr>
              <w:t xml:space="preserve">- </w:t>
            </w:r>
          </w:p>
        </w:tc>
        <w:tc>
          <w:tcPr>
            <w:tcW w:w="384" w:type="pct"/>
            <w:tcBorders>
              <w:top w:val="single" w:sz="4" w:space="0" w:color="auto"/>
              <w:left w:val="nil"/>
              <w:bottom w:val="nil"/>
              <w:right w:val="nil"/>
            </w:tcBorders>
            <w:vAlign w:val="bottom"/>
            <w:hideMark/>
          </w:tcPr>
          <w:p w14:paraId="0710C09D" w14:textId="77777777" w:rsidR="00A217F7" w:rsidRPr="00BB6E13" w:rsidRDefault="00A217F7" w:rsidP="00A217F7">
            <w:pPr>
              <w:jc w:val="right"/>
              <w:rPr>
                <w:rFonts w:cs="Arial"/>
                <w:sz w:val="15"/>
                <w:szCs w:val="15"/>
              </w:rPr>
            </w:pPr>
            <w:r w:rsidRPr="00BB6E13">
              <w:rPr>
                <w:rFonts w:cs="Arial"/>
                <w:sz w:val="15"/>
                <w:szCs w:val="15"/>
              </w:rPr>
              <w:t xml:space="preserve">- </w:t>
            </w:r>
          </w:p>
        </w:tc>
        <w:tc>
          <w:tcPr>
            <w:tcW w:w="506" w:type="pct"/>
            <w:tcBorders>
              <w:top w:val="single" w:sz="4" w:space="0" w:color="auto"/>
              <w:left w:val="nil"/>
              <w:bottom w:val="nil"/>
              <w:right w:val="nil"/>
            </w:tcBorders>
            <w:vAlign w:val="bottom"/>
            <w:hideMark/>
          </w:tcPr>
          <w:p w14:paraId="28B9EF6C" w14:textId="77777777" w:rsidR="00A217F7" w:rsidRPr="00BB6E13" w:rsidRDefault="00A217F7" w:rsidP="00A217F7">
            <w:pPr>
              <w:jc w:val="right"/>
              <w:rPr>
                <w:rFonts w:cs="Arial"/>
                <w:sz w:val="15"/>
                <w:szCs w:val="15"/>
              </w:rPr>
            </w:pPr>
            <w:r w:rsidRPr="00BB6E13">
              <w:rPr>
                <w:rFonts w:cs="Arial"/>
                <w:sz w:val="15"/>
                <w:szCs w:val="15"/>
              </w:rPr>
              <w:t xml:space="preserve">- </w:t>
            </w:r>
          </w:p>
        </w:tc>
        <w:tc>
          <w:tcPr>
            <w:tcW w:w="535" w:type="pct"/>
            <w:tcBorders>
              <w:top w:val="single" w:sz="4" w:space="0" w:color="auto"/>
              <w:left w:val="nil"/>
              <w:bottom w:val="nil"/>
              <w:right w:val="nil"/>
            </w:tcBorders>
            <w:vAlign w:val="bottom"/>
            <w:hideMark/>
          </w:tcPr>
          <w:p w14:paraId="0022D868" w14:textId="77777777" w:rsidR="00A217F7" w:rsidRPr="00BB6E13" w:rsidRDefault="00A217F7" w:rsidP="00A217F7">
            <w:pPr>
              <w:jc w:val="right"/>
              <w:rPr>
                <w:rFonts w:cs="Arial"/>
                <w:sz w:val="15"/>
                <w:szCs w:val="15"/>
              </w:rPr>
            </w:pPr>
            <w:r w:rsidRPr="00BB6E13">
              <w:rPr>
                <w:rFonts w:cs="Arial"/>
                <w:sz w:val="15"/>
                <w:szCs w:val="15"/>
              </w:rPr>
              <w:t xml:space="preserve">- </w:t>
            </w:r>
          </w:p>
        </w:tc>
        <w:tc>
          <w:tcPr>
            <w:tcW w:w="417" w:type="pct"/>
            <w:tcBorders>
              <w:top w:val="single" w:sz="4" w:space="0" w:color="auto"/>
              <w:left w:val="nil"/>
              <w:bottom w:val="nil"/>
              <w:right w:val="nil"/>
            </w:tcBorders>
            <w:vAlign w:val="bottom"/>
            <w:hideMark/>
          </w:tcPr>
          <w:p w14:paraId="53D4BCE9" w14:textId="77777777" w:rsidR="00A217F7" w:rsidRPr="00BB6E13" w:rsidRDefault="00A217F7" w:rsidP="00A217F7">
            <w:pPr>
              <w:jc w:val="right"/>
              <w:rPr>
                <w:rFonts w:cs="Arial"/>
                <w:sz w:val="15"/>
                <w:szCs w:val="15"/>
              </w:rPr>
            </w:pPr>
            <w:r w:rsidRPr="00BB6E13">
              <w:rPr>
                <w:rFonts w:cs="Arial"/>
                <w:sz w:val="15"/>
                <w:szCs w:val="15"/>
              </w:rPr>
              <w:t xml:space="preserve">- </w:t>
            </w:r>
          </w:p>
        </w:tc>
        <w:tc>
          <w:tcPr>
            <w:tcW w:w="383" w:type="pct"/>
            <w:tcBorders>
              <w:top w:val="single" w:sz="4" w:space="0" w:color="auto"/>
              <w:left w:val="nil"/>
              <w:bottom w:val="nil"/>
              <w:right w:val="nil"/>
            </w:tcBorders>
            <w:vAlign w:val="bottom"/>
            <w:hideMark/>
          </w:tcPr>
          <w:p w14:paraId="23601A27" w14:textId="72040F04" w:rsidR="00A217F7" w:rsidRPr="00BB6E13" w:rsidRDefault="00A10618" w:rsidP="00A217F7">
            <w:pPr>
              <w:jc w:val="right"/>
              <w:rPr>
                <w:rFonts w:cs="Arial"/>
                <w:sz w:val="15"/>
                <w:szCs w:val="15"/>
              </w:rPr>
            </w:pPr>
            <w:r>
              <w:rPr>
                <w:rFonts w:cs="Arial"/>
                <w:sz w:val="15"/>
                <w:szCs w:val="15"/>
              </w:rPr>
              <w:t>14790</w:t>
            </w:r>
            <w:r w:rsidR="00A217F7" w:rsidRPr="00BB6E13">
              <w:rPr>
                <w:rFonts w:cs="Arial"/>
                <w:sz w:val="15"/>
                <w:szCs w:val="15"/>
              </w:rPr>
              <w:t xml:space="preserve"> </w:t>
            </w:r>
          </w:p>
        </w:tc>
      </w:tr>
      <w:tr w:rsidR="00C71160" w:rsidRPr="00BB6E13" w14:paraId="4CEFA461" w14:textId="77777777" w:rsidTr="00277161">
        <w:tc>
          <w:tcPr>
            <w:tcW w:w="1542" w:type="pct"/>
            <w:tcBorders>
              <w:top w:val="nil"/>
              <w:left w:val="nil"/>
              <w:bottom w:val="nil"/>
              <w:right w:val="nil"/>
            </w:tcBorders>
            <w:vAlign w:val="center"/>
            <w:hideMark/>
          </w:tcPr>
          <w:p w14:paraId="54944D4C" w14:textId="0E725663" w:rsidR="00C71160" w:rsidRPr="00BB6E13" w:rsidRDefault="00C71160" w:rsidP="00C71160">
            <w:pPr>
              <w:jc w:val="left"/>
              <w:rPr>
                <w:rFonts w:cs="Arial"/>
                <w:sz w:val="15"/>
                <w:szCs w:val="15"/>
              </w:rPr>
            </w:pPr>
            <w:r w:rsidRPr="00BB6E13">
              <w:rPr>
                <w:rFonts w:cs="Arial"/>
                <w:sz w:val="15"/>
                <w:szCs w:val="15"/>
              </w:rPr>
              <w:t> </w:t>
            </w:r>
          </w:p>
        </w:tc>
        <w:tc>
          <w:tcPr>
            <w:tcW w:w="442" w:type="pct"/>
            <w:tcBorders>
              <w:top w:val="nil"/>
              <w:left w:val="nil"/>
              <w:bottom w:val="nil"/>
              <w:right w:val="nil"/>
            </w:tcBorders>
            <w:vAlign w:val="bottom"/>
            <w:hideMark/>
          </w:tcPr>
          <w:p w14:paraId="5866432F" w14:textId="77777777" w:rsidR="00C71160" w:rsidRPr="00BB6E13" w:rsidRDefault="00C71160" w:rsidP="00C71160">
            <w:pPr>
              <w:jc w:val="right"/>
              <w:rPr>
                <w:rFonts w:cs="Arial"/>
                <w:sz w:val="15"/>
                <w:szCs w:val="15"/>
              </w:rPr>
            </w:pPr>
          </w:p>
        </w:tc>
        <w:tc>
          <w:tcPr>
            <w:tcW w:w="383" w:type="pct"/>
            <w:tcBorders>
              <w:top w:val="nil"/>
              <w:left w:val="nil"/>
              <w:bottom w:val="nil"/>
              <w:right w:val="nil"/>
            </w:tcBorders>
            <w:vAlign w:val="bottom"/>
            <w:hideMark/>
          </w:tcPr>
          <w:p w14:paraId="662C5576" w14:textId="77777777" w:rsidR="00C71160" w:rsidRPr="00BB6E13" w:rsidRDefault="00C71160" w:rsidP="00C71160">
            <w:pPr>
              <w:jc w:val="right"/>
              <w:rPr>
                <w:rFonts w:cs="Arial"/>
                <w:sz w:val="15"/>
                <w:szCs w:val="15"/>
              </w:rPr>
            </w:pPr>
          </w:p>
        </w:tc>
        <w:tc>
          <w:tcPr>
            <w:tcW w:w="408" w:type="pct"/>
            <w:tcBorders>
              <w:top w:val="nil"/>
              <w:left w:val="nil"/>
              <w:bottom w:val="nil"/>
              <w:right w:val="nil"/>
            </w:tcBorders>
            <w:vAlign w:val="bottom"/>
            <w:hideMark/>
          </w:tcPr>
          <w:p w14:paraId="4DD78594" w14:textId="77777777" w:rsidR="00C71160" w:rsidRPr="00BB6E13" w:rsidRDefault="00C71160" w:rsidP="00C71160">
            <w:pPr>
              <w:jc w:val="right"/>
              <w:rPr>
                <w:rFonts w:cs="Arial"/>
                <w:sz w:val="15"/>
                <w:szCs w:val="15"/>
              </w:rPr>
            </w:pPr>
          </w:p>
        </w:tc>
        <w:tc>
          <w:tcPr>
            <w:tcW w:w="384" w:type="pct"/>
            <w:tcBorders>
              <w:top w:val="nil"/>
              <w:left w:val="nil"/>
              <w:bottom w:val="nil"/>
              <w:right w:val="nil"/>
            </w:tcBorders>
            <w:vAlign w:val="bottom"/>
            <w:hideMark/>
          </w:tcPr>
          <w:p w14:paraId="602C6651" w14:textId="77777777" w:rsidR="00C71160" w:rsidRPr="00BB6E13" w:rsidRDefault="00C71160" w:rsidP="00C71160">
            <w:pPr>
              <w:jc w:val="right"/>
              <w:rPr>
                <w:rFonts w:cs="Arial"/>
                <w:sz w:val="15"/>
                <w:szCs w:val="15"/>
              </w:rPr>
            </w:pPr>
          </w:p>
        </w:tc>
        <w:tc>
          <w:tcPr>
            <w:tcW w:w="506" w:type="pct"/>
            <w:tcBorders>
              <w:top w:val="nil"/>
              <w:left w:val="nil"/>
              <w:bottom w:val="nil"/>
              <w:right w:val="nil"/>
            </w:tcBorders>
            <w:vAlign w:val="bottom"/>
            <w:hideMark/>
          </w:tcPr>
          <w:p w14:paraId="225E0C51" w14:textId="77777777" w:rsidR="00C71160" w:rsidRPr="00BB6E13" w:rsidRDefault="00C71160" w:rsidP="00C71160">
            <w:pPr>
              <w:jc w:val="right"/>
              <w:rPr>
                <w:rFonts w:cs="Arial"/>
                <w:sz w:val="15"/>
                <w:szCs w:val="15"/>
              </w:rPr>
            </w:pPr>
          </w:p>
        </w:tc>
        <w:tc>
          <w:tcPr>
            <w:tcW w:w="535" w:type="pct"/>
            <w:tcBorders>
              <w:top w:val="nil"/>
              <w:left w:val="nil"/>
              <w:bottom w:val="nil"/>
              <w:right w:val="nil"/>
            </w:tcBorders>
            <w:vAlign w:val="bottom"/>
            <w:hideMark/>
          </w:tcPr>
          <w:p w14:paraId="0D0B3F91" w14:textId="77777777" w:rsidR="00C71160" w:rsidRPr="00BB6E13" w:rsidRDefault="00C71160" w:rsidP="00C71160">
            <w:pPr>
              <w:jc w:val="right"/>
              <w:rPr>
                <w:rFonts w:cs="Arial"/>
                <w:sz w:val="15"/>
                <w:szCs w:val="15"/>
              </w:rPr>
            </w:pPr>
          </w:p>
        </w:tc>
        <w:tc>
          <w:tcPr>
            <w:tcW w:w="417" w:type="pct"/>
            <w:tcBorders>
              <w:top w:val="nil"/>
              <w:left w:val="nil"/>
              <w:bottom w:val="nil"/>
              <w:right w:val="nil"/>
            </w:tcBorders>
            <w:vAlign w:val="bottom"/>
            <w:hideMark/>
          </w:tcPr>
          <w:p w14:paraId="039263BD" w14:textId="77777777" w:rsidR="00C71160" w:rsidRPr="00BB6E13" w:rsidRDefault="00C71160" w:rsidP="00C71160">
            <w:pPr>
              <w:jc w:val="right"/>
              <w:rPr>
                <w:rFonts w:cs="Arial"/>
                <w:sz w:val="15"/>
                <w:szCs w:val="15"/>
              </w:rPr>
            </w:pPr>
          </w:p>
        </w:tc>
        <w:tc>
          <w:tcPr>
            <w:tcW w:w="383" w:type="pct"/>
            <w:tcBorders>
              <w:top w:val="nil"/>
              <w:left w:val="nil"/>
              <w:bottom w:val="nil"/>
              <w:right w:val="nil"/>
            </w:tcBorders>
            <w:vAlign w:val="bottom"/>
            <w:hideMark/>
          </w:tcPr>
          <w:p w14:paraId="2208F6C5" w14:textId="77777777" w:rsidR="00C71160" w:rsidRPr="00BB6E13" w:rsidRDefault="00C71160" w:rsidP="00C71160">
            <w:pPr>
              <w:jc w:val="right"/>
              <w:rPr>
                <w:rFonts w:cs="Arial"/>
                <w:sz w:val="15"/>
                <w:szCs w:val="15"/>
              </w:rPr>
            </w:pPr>
          </w:p>
        </w:tc>
      </w:tr>
      <w:tr w:rsidR="00C71160" w:rsidRPr="00BB6E13" w14:paraId="24839272" w14:textId="77777777" w:rsidTr="00277161">
        <w:tc>
          <w:tcPr>
            <w:tcW w:w="1542" w:type="pct"/>
            <w:tcBorders>
              <w:top w:val="nil"/>
              <w:left w:val="nil"/>
              <w:bottom w:val="nil"/>
              <w:right w:val="nil"/>
            </w:tcBorders>
            <w:vAlign w:val="center"/>
            <w:hideMark/>
          </w:tcPr>
          <w:p w14:paraId="2081FBA6" w14:textId="77777777" w:rsidR="00C71160" w:rsidRPr="00BB6E13" w:rsidRDefault="00C71160" w:rsidP="00C71160">
            <w:pPr>
              <w:jc w:val="left"/>
              <w:rPr>
                <w:rFonts w:cs="Arial"/>
                <w:b/>
                <w:bCs/>
                <w:sz w:val="15"/>
                <w:szCs w:val="15"/>
              </w:rPr>
            </w:pPr>
            <w:r w:rsidRPr="00BB6E13">
              <w:rPr>
                <w:rFonts w:cs="Arial"/>
                <w:b/>
                <w:bCs/>
                <w:sz w:val="15"/>
                <w:szCs w:val="15"/>
              </w:rPr>
              <w:t>Opravná položka</w:t>
            </w:r>
          </w:p>
        </w:tc>
        <w:tc>
          <w:tcPr>
            <w:tcW w:w="442" w:type="pct"/>
            <w:tcBorders>
              <w:top w:val="nil"/>
              <w:left w:val="nil"/>
              <w:bottom w:val="nil"/>
              <w:right w:val="nil"/>
            </w:tcBorders>
            <w:vAlign w:val="bottom"/>
            <w:hideMark/>
          </w:tcPr>
          <w:p w14:paraId="359FE40D" w14:textId="77777777" w:rsidR="00C71160" w:rsidRPr="00BB6E13" w:rsidRDefault="00C71160" w:rsidP="00C71160">
            <w:pPr>
              <w:jc w:val="right"/>
              <w:rPr>
                <w:rFonts w:cs="Arial"/>
                <w:b/>
                <w:bCs/>
                <w:sz w:val="15"/>
                <w:szCs w:val="15"/>
              </w:rPr>
            </w:pPr>
          </w:p>
        </w:tc>
        <w:tc>
          <w:tcPr>
            <w:tcW w:w="383" w:type="pct"/>
            <w:tcBorders>
              <w:top w:val="nil"/>
              <w:left w:val="nil"/>
              <w:bottom w:val="nil"/>
              <w:right w:val="nil"/>
            </w:tcBorders>
            <w:vAlign w:val="bottom"/>
            <w:hideMark/>
          </w:tcPr>
          <w:p w14:paraId="51FC8AE8" w14:textId="77777777" w:rsidR="00C71160" w:rsidRPr="00BB6E13" w:rsidRDefault="00C71160" w:rsidP="00C71160">
            <w:pPr>
              <w:jc w:val="right"/>
              <w:rPr>
                <w:rFonts w:cs="Arial"/>
                <w:sz w:val="15"/>
                <w:szCs w:val="15"/>
              </w:rPr>
            </w:pPr>
          </w:p>
        </w:tc>
        <w:tc>
          <w:tcPr>
            <w:tcW w:w="408" w:type="pct"/>
            <w:tcBorders>
              <w:top w:val="nil"/>
              <w:left w:val="nil"/>
              <w:bottom w:val="nil"/>
              <w:right w:val="nil"/>
            </w:tcBorders>
            <w:vAlign w:val="bottom"/>
            <w:hideMark/>
          </w:tcPr>
          <w:p w14:paraId="6069CB5C" w14:textId="77777777" w:rsidR="00C71160" w:rsidRPr="00BB6E13" w:rsidRDefault="00C71160" w:rsidP="00C71160">
            <w:pPr>
              <w:jc w:val="right"/>
              <w:rPr>
                <w:rFonts w:cs="Arial"/>
                <w:sz w:val="15"/>
                <w:szCs w:val="15"/>
              </w:rPr>
            </w:pPr>
          </w:p>
        </w:tc>
        <w:tc>
          <w:tcPr>
            <w:tcW w:w="384" w:type="pct"/>
            <w:tcBorders>
              <w:top w:val="nil"/>
              <w:left w:val="nil"/>
              <w:bottom w:val="nil"/>
              <w:right w:val="nil"/>
            </w:tcBorders>
            <w:vAlign w:val="bottom"/>
            <w:hideMark/>
          </w:tcPr>
          <w:p w14:paraId="55AB6389" w14:textId="77777777" w:rsidR="00C71160" w:rsidRPr="00BB6E13" w:rsidRDefault="00C71160" w:rsidP="00C71160">
            <w:pPr>
              <w:jc w:val="right"/>
              <w:rPr>
                <w:rFonts w:cs="Arial"/>
                <w:sz w:val="15"/>
                <w:szCs w:val="15"/>
              </w:rPr>
            </w:pPr>
          </w:p>
        </w:tc>
        <w:tc>
          <w:tcPr>
            <w:tcW w:w="506" w:type="pct"/>
            <w:tcBorders>
              <w:top w:val="nil"/>
              <w:left w:val="nil"/>
              <w:bottom w:val="nil"/>
              <w:right w:val="nil"/>
            </w:tcBorders>
            <w:vAlign w:val="bottom"/>
            <w:hideMark/>
          </w:tcPr>
          <w:p w14:paraId="2B1653D1" w14:textId="77777777" w:rsidR="00C71160" w:rsidRPr="00BB6E13" w:rsidRDefault="00C71160" w:rsidP="00C71160">
            <w:pPr>
              <w:jc w:val="right"/>
              <w:rPr>
                <w:rFonts w:cs="Arial"/>
                <w:sz w:val="15"/>
                <w:szCs w:val="15"/>
              </w:rPr>
            </w:pPr>
          </w:p>
        </w:tc>
        <w:tc>
          <w:tcPr>
            <w:tcW w:w="535" w:type="pct"/>
            <w:tcBorders>
              <w:top w:val="nil"/>
              <w:left w:val="nil"/>
              <w:bottom w:val="nil"/>
              <w:right w:val="nil"/>
            </w:tcBorders>
            <w:vAlign w:val="bottom"/>
            <w:hideMark/>
          </w:tcPr>
          <w:p w14:paraId="129A32A0" w14:textId="77777777" w:rsidR="00C71160" w:rsidRPr="00BB6E13" w:rsidRDefault="00C71160" w:rsidP="00C71160">
            <w:pPr>
              <w:jc w:val="right"/>
              <w:rPr>
                <w:rFonts w:cs="Arial"/>
                <w:sz w:val="15"/>
                <w:szCs w:val="15"/>
              </w:rPr>
            </w:pPr>
          </w:p>
        </w:tc>
        <w:tc>
          <w:tcPr>
            <w:tcW w:w="417" w:type="pct"/>
            <w:tcBorders>
              <w:top w:val="nil"/>
              <w:left w:val="nil"/>
              <w:bottom w:val="nil"/>
              <w:right w:val="nil"/>
            </w:tcBorders>
            <w:vAlign w:val="bottom"/>
            <w:hideMark/>
          </w:tcPr>
          <w:p w14:paraId="4094D25B" w14:textId="77777777" w:rsidR="00C71160" w:rsidRPr="00BB6E13" w:rsidRDefault="00C71160" w:rsidP="00C71160">
            <w:pPr>
              <w:jc w:val="right"/>
              <w:rPr>
                <w:rFonts w:cs="Arial"/>
                <w:sz w:val="15"/>
                <w:szCs w:val="15"/>
              </w:rPr>
            </w:pPr>
          </w:p>
        </w:tc>
        <w:tc>
          <w:tcPr>
            <w:tcW w:w="383" w:type="pct"/>
            <w:tcBorders>
              <w:top w:val="nil"/>
              <w:left w:val="nil"/>
              <w:bottom w:val="nil"/>
              <w:right w:val="nil"/>
            </w:tcBorders>
            <w:vAlign w:val="bottom"/>
            <w:hideMark/>
          </w:tcPr>
          <w:p w14:paraId="2856C9AC" w14:textId="77777777" w:rsidR="00C71160" w:rsidRPr="00BB6E13" w:rsidRDefault="00C71160" w:rsidP="00C71160">
            <w:pPr>
              <w:jc w:val="right"/>
              <w:rPr>
                <w:rFonts w:cs="Arial"/>
                <w:sz w:val="15"/>
                <w:szCs w:val="15"/>
              </w:rPr>
            </w:pPr>
          </w:p>
        </w:tc>
      </w:tr>
      <w:tr w:rsidR="00C71160" w:rsidRPr="00BB6E13" w14:paraId="418DF412" w14:textId="77777777" w:rsidTr="00277161">
        <w:tc>
          <w:tcPr>
            <w:tcW w:w="1542" w:type="pct"/>
            <w:tcBorders>
              <w:top w:val="nil"/>
              <w:left w:val="nil"/>
              <w:bottom w:val="nil"/>
              <w:right w:val="nil"/>
            </w:tcBorders>
            <w:vAlign w:val="center"/>
            <w:hideMark/>
          </w:tcPr>
          <w:p w14:paraId="6695D36A" w14:textId="49343A4C" w:rsidR="00C71160" w:rsidRPr="00BB6E13" w:rsidRDefault="00C71160" w:rsidP="00C71160">
            <w:pPr>
              <w:jc w:val="left"/>
              <w:rPr>
                <w:rFonts w:cs="Arial"/>
                <w:sz w:val="15"/>
                <w:szCs w:val="15"/>
              </w:rPr>
            </w:pPr>
            <w:r w:rsidRPr="00BB6E13">
              <w:rPr>
                <w:rFonts w:cs="Arial"/>
                <w:sz w:val="15"/>
                <w:szCs w:val="15"/>
              </w:rPr>
              <w:t xml:space="preserve">K 1. januáru </w:t>
            </w:r>
            <w:r w:rsidR="00C00CD5">
              <w:rPr>
                <w:rFonts w:cs="Arial"/>
                <w:sz w:val="15"/>
                <w:szCs w:val="15"/>
              </w:rPr>
              <w:t>202</w:t>
            </w:r>
            <w:r w:rsidR="00697489">
              <w:rPr>
                <w:rFonts w:cs="Arial"/>
                <w:sz w:val="15"/>
                <w:szCs w:val="15"/>
              </w:rPr>
              <w:t>5</w:t>
            </w:r>
          </w:p>
        </w:tc>
        <w:tc>
          <w:tcPr>
            <w:tcW w:w="442" w:type="pct"/>
            <w:tcBorders>
              <w:top w:val="nil"/>
              <w:left w:val="nil"/>
              <w:bottom w:val="nil"/>
              <w:right w:val="nil"/>
            </w:tcBorders>
            <w:vAlign w:val="bottom"/>
            <w:hideMark/>
          </w:tcPr>
          <w:p w14:paraId="1CDC6599" w14:textId="77777777" w:rsidR="00C71160" w:rsidRPr="00BB6E13" w:rsidRDefault="00C71160" w:rsidP="00C71160">
            <w:pPr>
              <w:jc w:val="right"/>
              <w:rPr>
                <w:rFonts w:cs="Arial"/>
                <w:sz w:val="15"/>
                <w:szCs w:val="15"/>
              </w:rPr>
            </w:pPr>
            <w:r w:rsidRPr="00BB6E13">
              <w:rPr>
                <w:rFonts w:cs="Arial"/>
                <w:sz w:val="15"/>
                <w:szCs w:val="15"/>
              </w:rPr>
              <w:t xml:space="preserve">- </w:t>
            </w:r>
          </w:p>
        </w:tc>
        <w:tc>
          <w:tcPr>
            <w:tcW w:w="383" w:type="pct"/>
            <w:tcBorders>
              <w:top w:val="nil"/>
              <w:left w:val="nil"/>
              <w:bottom w:val="nil"/>
              <w:right w:val="nil"/>
            </w:tcBorders>
            <w:vAlign w:val="bottom"/>
            <w:hideMark/>
          </w:tcPr>
          <w:p w14:paraId="4E325B20" w14:textId="77777777" w:rsidR="00C71160" w:rsidRPr="00BB6E13" w:rsidRDefault="00C71160" w:rsidP="00C71160">
            <w:pPr>
              <w:jc w:val="right"/>
              <w:rPr>
                <w:rFonts w:cs="Arial"/>
                <w:sz w:val="15"/>
                <w:szCs w:val="15"/>
              </w:rPr>
            </w:pPr>
            <w:r w:rsidRPr="00BB6E13">
              <w:rPr>
                <w:rFonts w:cs="Arial"/>
                <w:sz w:val="15"/>
                <w:szCs w:val="15"/>
              </w:rPr>
              <w:t xml:space="preserve">- </w:t>
            </w:r>
          </w:p>
        </w:tc>
        <w:tc>
          <w:tcPr>
            <w:tcW w:w="408" w:type="pct"/>
            <w:tcBorders>
              <w:top w:val="nil"/>
              <w:left w:val="nil"/>
              <w:bottom w:val="nil"/>
              <w:right w:val="nil"/>
            </w:tcBorders>
            <w:vAlign w:val="bottom"/>
            <w:hideMark/>
          </w:tcPr>
          <w:p w14:paraId="7CDEAB78" w14:textId="77777777" w:rsidR="00C71160" w:rsidRPr="00BB6E13" w:rsidRDefault="00C71160" w:rsidP="00C71160">
            <w:pPr>
              <w:jc w:val="right"/>
              <w:rPr>
                <w:rFonts w:cs="Arial"/>
                <w:sz w:val="15"/>
                <w:szCs w:val="15"/>
              </w:rPr>
            </w:pPr>
            <w:r w:rsidRPr="00BB6E13">
              <w:rPr>
                <w:rFonts w:cs="Arial"/>
                <w:sz w:val="15"/>
                <w:szCs w:val="15"/>
              </w:rPr>
              <w:t xml:space="preserve">- </w:t>
            </w:r>
          </w:p>
        </w:tc>
        <w:tc>
          <w:tcPr>
            <w:tcW w:w="384" w:type="pct"/>
            <w:tcBorders>
              <w:top w:val="nil"/>
              <w:left w:val="nil"/>
              <w:bottom w:val="nil"/>
              <w:right w:val="nil"/>
            </w:tcBorders>
            <w:vAlign w:val="bottom"/>
            <w:hideMark/>
          </w:tcPr>
          <w:p w14:paraId="05651A6D" w14:textId="77777777" w:rsidR="00C71160" w:rsidRPr="00BB6E13" w:rsidRDefault="00C71160" w:rsidP="00C71160">
            <w:pPr>
              <w:jc w:val="right"/>
              <w:rPr>
                <w:rFonts w:cs="Arial"/>
                <w:sz w:val="15"/>
                <w:szCs w:val="15"/>
              </w:rPr>
            </w:pPr>
            <w:r w:rsidRPr="00BB6E13">
              <w:rPr>
                <w:rFonts w:cs="Arial"/>
                <w:sz w:val="15"/>
                <w:szCs w:val="15"/>
              </w:rPr>
              <w:t xml:space="preserve">- </w:t>
            </w:r>
          </w:p>
        </w:tc>
        <w:tc>
          <w:tcPr>
            <w:tcW w:w="506" w:type="pct"/>
            <w:tcBorders>
              <w:top w:val="nil"/>
              <w:left w:val="nil"/>
              <w:bottom w:val="nil"/>
              <w:right w:val="nil"/>
            </w:tcBorders>
            <w:vAlign w:val="bottom"/>
            <w:hideMark/>
          </w:tcPr>
          <w:p w14:paraId="12B37695" w14:textId="77777777" w:rsidR="00C71160" w:rsidRPr="00BB6E13" w:rsidRDefault="00C71160" w:rsidP="00C71160">
            <w:pPr>
              <w:jc w:val="right"/>
              <w:rPr>
                <w:rFonts w:cs="Arial"/>
                <w:sz w:val="15"/>
                <w:szCs w:val="15"/>
              </w:rPr>
            </w:pPr>
            <w:r w:rsidRPr="00BB6E13">
              <w:rPr>
                <w:rFonts w:cs="Arial"/>
                <w:sz w:val="15"/>
                <w:szCs w:val="15"/>
              </w:rPr>
              <w:t xml:space="preserve">- </w:t>
            </w:r>
          </w:p>
        </w:tc>
        <w:tc>
          <w:tcPr>
            <w:tcW w:w="535" w:type="pct"/>
            <w:tcBorders>
              <w:top w:val="nil"/>
              <w:left w:val="nil"/>
              <w:bottom w:val="nil"/>
              <w:right w:val="nil"/>
            </w:tcBorders>
            <w:vAlign w:val="bottom"/>
            <w:hideMark/>
          </w:tcPr>
          <w:p w14:paraId="09D8E156" w14:textId="77777777" w:rsidR="00C71160" w:rsidRPr="00BB6E13" w:rsidRDefault="00C71160" w:rsidP="00C71160">
            <w:pPr>
              <w:jc w:val="right"/>
              <w:rPr>
                <w:rFonts w:cs="Arial"/>
                <w:sz w:val="15"/>
                <w:szCs w:val="15"/>
              </w:rPr>
            </w:pPr>
            <w:r w:rsidRPr="00BB6E13">
              <w:rPr>
                <w:rFonts w:cs="Arial"/>
                <w:sz w:val="15"/>
                <w:szCs w:val="15"/>
              </w:rPr>
              <w:t xml:space="preserve">- </w:t>
            </w:r>
          </w:p>
        </w:tc>
        <w:tc>
          <w:tcPr>
            <w:tcW w:w="417" w:type="pct"/>
            <w:tcBorders>
              <w:top w:val="nil"/>
              <w:left w:val="nil"/>
              <w:bottom w:val="nil"/>
              <w:right w:val="nil"/>
            </w:tcBorders>
            <w:vAlign w:val="bottom"/>
            <w:hideMark/>
          </w:tcPr>
          <w:p w14:paraId="6049645A" w14:textId="77777777" w:rsidR="00C71160" w:rsidRPr="00BB6E13" w:rsidRDefault="00C71160" w:rsidP="00C71160">
            <w:pPr>
              <w:jc w:val="right"/>
              <w:rPr>
                <w:rFonts w:cs="Arial"/>
                <w:sz w:val="15"/>
                <w:szCs w:val="15"/>
              </w:rPr>
            </w:pPr>
            <w:r w:rsidRPr="00BB6E13">
              <w:rPr>
                <w:rFonts w:cs="Arial"/>
                <w:sz w:val="15"/>
                <w:szCs w:val="15"/>
              </w:rPr>
              <w:t xml:space="preserve">- </w:t>
            </w:r>
          </w:p>
        </w:tc>
        <w:tc>
          <w:tcPr>
            <w:tcW w:w="383" w:type="pct"/>
            <w:tcBorders>
              <w:top w:val="nil"/>
              <w:left w:val="nil"/>
              <w:bottom w:val="nil"/>
              <w:right w:val="nil"/>
            </w:tcBorders>
            <w:vAlign w:val="bottom"/>
            <w:hideMark/>
          </w:tcPr>
          <w:p w14:paraId="7A9BAECD" w14:textId="77777777" w:rsidR="00C71160" w:rsidRPr="00BB6E13" w:rsidRDefault="00C71160" w:rsidP="00C71160">
            <w:pPr>
              <w:jc w:val="right"/>
              <w:rPr>
                <w:rFonts w:cs="Arial"/>
                <w:sz w:val="15"/>
                <w:szCs w:val="15"/>
              </w:rPr>
            </w:pPr>
            <w:r w:rsidRPr="00BB6E13">
              <w:rPr>
                <w:rFonts w:cs="Arial"/>
                <w:sz w:val="15"/>
                <w:szCs w:val="15"/>
              </w:rPr>
              <w:t xml:space="preserve">- </w:t>
            </w:r>
          </w:p>
        </w:tc>
      </w:tr>
      <w:tr w:rsidR="00C71160" w:rsidRPr="00BB6E13" w14:paraId="1B8C958F" w14:textId="77777777" w:rsidTr="00277161">
        <w:tc>
          <w:tcPr>
            <w:tcW w:w="1542" w:type="pct"/>
            <w:tcBorders>
              <w:top w:val="nil"/>
              <w:left w:val="nil"/>
              <w:bottom w:val="nil"/>
              <w:right w:val="nil"/>
            </w:tcBorders>
            <w:vAlign w:val="center"/>
            <w:hideMark/>
          </w:tcPr>
          <w:p w14:paraId="7DD92B48" w14:textId="77777777" w:rsidR="00C71160" w:rsidRPr="00BB6E13" w:rsidRDefault="00C71160" w:rsidP="00C71160">
            <w:pPr>
              <w:jc w:val="left"/>
              <w:rPr>
                <w:rFonts w:cs="Arial"/>
                <w:sz w:val="15"/>
                <w:szCs w:val="15"/>
              </w:rPr>
            </w:pPr>
            <w:r w:rsidRPr="00BB6E13">
              <w:rPr>
                <w:rFonts w:cs="Arial"/>
                <w:sz w:val="15"/>
                <w:szCs w:val="15"/>
              </w:rPr>
              <w:t>Prírastky</w:t>
            </w:r>
          </w:p>
        </w:tc>
        <w:tc>
          <w:tcPr>
            <w:tcW w:w="442" w:type="pct"/>
            <w:tcBorders>
              <w:top w:val="nil"/>
              <w:left w:val="nil"/>
              <w:bottom w:val="nil"/>
              <w:right w:val="nil"/>
            </w:tcBorders>
            <w:vAlign w:val="bottom"/>
            <w:hideMark/>
          </w:tcPr>
          <w:p w14:paraId="0F5E53B5" w14:textId="77777777" w:rsidR="00C71160" w:rsidRPr="00BB6E13" w:rsidRDefault="00C71160" w:rsidP="00C71160">
            <w:pPr>
              <w:jc w:val="right"/>
              <w:rPr>
                <w:rFonts w:cs="Arial"/>
                <w:sz w:val="15"/>
                <w:szCs w:val="15"/>
              </w:rPr>
            </w:pPr>
            <w:r w:rsidRPr="00BB6E13">
              <w:rPr>
                <w:rFonts w:cs="Arial"/>
                <w:sz w:val="15"/>
                <w:szCs w:val="15"/>
              </w:rPr>
              <w:t xml:space="preserve">- </w:t>
            </w:r>
          </w:p>
        </w:tc>
        <w:tc>
          <w:tcPr>
            <w:tcW w:w="383" w:type="pct"/>
            <w:tcBorders>
              <w:top w:val="nil"/>
              <w:left w:val="nil"/>
              <w:bottom w:val="nil"/>
              <w:right w:val="nil"/>
            </w:tcBorders>
            <w:vAlign w:val="bottom"/>
            <w:hideMark/>
          </w:tcPr>
          <w:p w14:paraId="30BE059F" w14:textId="77777777" w:rsidR="00C71160" w:rsidRPr="00BB6E13" w:rsidRDefault="00C71160" w:rsidP="00C71160">
            <w:pPr>
              <w:jc w:val="right"/>
              <w:rPr>
                <w:rFonts w:cs="Arial"/>
                <w:sz w:val="15"/>
                <w:szCs w:val="15"/>
              </w:rPr>
            </w:pPr>
            <w:r w:rsidRPr="00BB6E13">
              <w:rPr>
                <w:rFonts w:cs="Arial"/>
                <w:sz w:val="15"/>
                <w:szCs w:val="15"/>
              </w:rPr>
              <w:t xml:space="preserve">- </w:t>
            </w:r>
          </w:p>
        </w:tc>
        <w:tc>
          <w:tcPr>
            <w:tcW w:w="408" w:type="pct"/>
            <w:tcBorders>
              <w:top w:val="nil"/>
              <w:left w:val="nil"/>
              <w:bottom w:val="nil"/>
              <w:right w:val="nil"/>
            </w:tcBorders>
            <w:vAlign w:val="bottom"/>
            <w:hideMark/>
          </w:tcPr>
          <w:p w14:paraId="04EA6774" w14:textId="77777777" w:rsidR="00C71160" w:rsidRPr="00BB6E13" w:rsidRDefault="00C71160" w:rsidP="00C71160">
            <w:pPr>
              <w:jc w:val="right"/>
              <w:rPr>
                <w:rFonts w:cs="Arial"/>
                <w:sz w:val="15"/>
                <w:szCs w:val="15"/>
              </w:rPr>
            </w:pPr>
            <w:r w:rsidRPr="00BB6E13">
              <w:rPr>
                <w:rFonts w:cs="Arial"/>
                <w:sz w:val="15"/>
                <w:szCs w:val="15"/>
              </w:rPr>
              <w:t xml:space="preserve">- </w:t>
            </w:r>
          </w:p>
        </w:tc>
        <w:tc>
          <w:tcPr>
            <w:tcW w:w="384" w:type="pct"/>
            <w:tcBorders>
              <w:top w:val="nil"/>
              <w:left w:val="nil"/>
              <w:bottom w:val="nil"/>
              <w:right w:val="nil"/>
            </w:tcBorders>
            <w:vAlign w:val="bottom"/>
            <w:hideMark/>
          </w:tcPr>
          <w:p w14:paraId="2F8F7395" w14:textId="77777777" w:rsidR="00C71160" w:rsidRPr="00BB6E13" w:rsidRDefault="00C71160" w:rsidP="00C71160">
            <w:pPr>
              <w:jc w:val="right"/>
              <w:rPr>
                <w:rFonts w:cs="Arial"/>
                <w:sz w:val="15"/>
                <w:szCs w:val="15"/>
              </w:rPr>
            </w:pPr>
            <w:r w:rsidRPr="00BB6E13">
              <w:rPr>
                <w:rFonts w:cs="Arial"/>
                <w:sz w:val="15"/>
                <w:szCs w:val="15"/>
              </w:rPr>
              <w:t xml:space="preserve">- </w:t>
            </w:r>
          </w:p>
        </w:tc>
        <w:tc>
          <w:tcPr>
            <w:tcW w:w="506" w:type="pct"/>
            <w:tcBorders>
              <w:top w:val="nil"/>
              <w:left w:val="nil"/>
              <w:bottom w:val="nil"/>
              <w:right w:val="nil"/>
            </w:tcBorders>
            <w:vAlign w:val="bottom"/>
            <w:hideMark/>
          </w:tcPr>
          <w:p w14:paraId="2D51D593" w14:textId="77777777" w:rsidR="00C71160" w:rsidRPr="00BB6E13" w:rsidRDefault="00C71160" w:rsidP="00C71160">
            <w:pPr>
              <w:jc w:val="right"/>
              <w:rPr>
                <w:rFonts w:cs="Arial"/>
                <w:sz w:val="15"/>
                <w:szCs w:val="15"/>
              </w:rPr>
            </w:pPr>
            <w:r w:rsidRPr="00BB6E13">
              <w:rPr>
                <w:rFonts w:cs="Arial"/>
                <w:sz w:val="15"/>
                <w:szCs w:val="15"/>
              </w:rPr>
              <w:t xml:space="preserve">- </w:t>
            </w:r>
          </w:p>
        </w:tc>
        <w:tc>
          <w:tcPr>
            <w:tcW w:w="535" w:type="pct"/>
            <w:tcBorders>
              <w:top w:val="nil"/>
              <w:left w:val="nil"/>
              <w:bottom w:val="nil"/>
              <w:right w:val="nil"/>
            </w:tcBorders>
            <w:vAlign w:val="bottom"/>
            <w:hideMark/>
          </w:tcPr>
          <w:p w14:paraId="377B35F4" w14:textId="77777777" w:rsidR="00C71160" w:rsidRPr="00BB6E13" w:rsidRDefault="00C71160" w:rsidP="00C71160">
            <w:pPr>
              <w:jc w:val="right"/>
              <w:rPr>
                <w:rFonts w:cs="Arial"/>
                <w:sz w:val="15"/>
                <w:szCs w:val="15"/>
              </w:rPr>
            </w:pPr>
            <w:r w:rsidRPr="00BB6E13">
              <w:rPr>
                <w:rFonts w:cs="Arial"/>
                <w:sz w:val="15"/>
                <w:szCs w:val="15"/>
              </w:rPr>
              <w:t xml:space="preserve">- </w:t>
            </w:r>
          </w:p>
        </w:tc>
        <w:tc>
          <w:tcPr>
            <w:tcW w:w="417" w:type="pct"/>
            <w:tcBorders>
              <w:top w:val="nil"/>
              <w:left w:val="nil"/>
              <w:bottom w:val="nil"/>
              <w:right w:val="nil"/>
            </w:tcBorders>
            <w:vAlign w:val="bottom"/>
            <w:hideMark/>
          </w:tcPr>
          <w:p w14:paraId="0CD1AB68" w14:textId="77777777" w:rsidR="00C71160" w:rsidRPr="00BB6E13" w:rsidRDefault="00C71160" w:rsidP="00C71160">
            <w:pPr>
              <w:jc w:val="right"/>
              <w:rPr>
                <w:rFonts w:cs="Arial"/>
                <w:sz w:val="15"/>
                <w:szCs w:val="15"/>
              </w:rPr>
            </w:pPr>
            <w:r w:rsidRPr="00BB6E13">
              <w:rPr>
                <w:rFonts w:cs="Arial"/>
                <w:sz w:val="15"/>
                <w:szCs w:val="15"/>
              </w:rPr>
              <w:t xml:space="preserve">- </w:t>
            </w:r>
          </w:p>
        </w:tc>
        <w:tc>
          <w:tcPr>
            <w:tcW w:w="383" w:type="pct"/>
            <w:tcBorders>
              <w:top w:val="nil"/>
              <w:left w:val="nil"/>
              <w:bottom w:val="nil"/>
              <w:right w:val="nil"/>
            </w:tcBorders>
            <w:vAlign w:val="bottom"/>
            <w:hideMark/>
          </w:tcPr>
          <w:p w14:paraId="62A97F7C" w14:textId="77777777" w:rsidR="00C71160" w:rsidRPr="00BB6E13" w:rsidRDefault="00C71160" w:rsidP="00C71160">
            <w:pPr>
              <w:jc w:val="right"/>
              <w:rPr>
                <w:rFonts w:cs="Arial"/>
                <w:sz w:val="15"/>
                <w:szCs w:val="15"/>
              </w:rPr>
            </w:pPr>
            <w:r w:rsidRPr="00BB6E13">
              <w:rPr>
                <w:rFonts w:cs="Arial"/>
                <w:sz w:val="15"/>
                <w:szCs w:val="15"/>
              </w:rPr>
              <w:t xml:space="preserve">- </w:t>
            </w:r>
          </w:p>
        </w:tc>
      </w:tr>
      <w:tr w:rsidR="00C71160" w:rsidRPr="00BB6E13" w14:paraId="1280FD18" w14:textId="77777777" w:rsidTr="00277161">
        <w:tc>
          <w:tcPr>
            <w:tcW w:w="1542" w:type="pct"/>
            <w:tcBorders>
              <w:top w:val="nil"/>
              <w:left w:val="nil"/>
              <w:bottom w:val="nil"/>
              <w:right w:val="nil"/>
            </w:tcBorders>
            <w:vAlign w:val="center"/>
            <w:hideMark/>
          </w:tcPr>
          <w:p w14:paraId="7B525CCC" w14:textId="77777777" w:rsidR="00C71160" w:rsidRPr="00BB6E13" w:rsidRDefault="00C71160" w:rsidP="00C71160">
            <w:pPr>
              <w:jc w:val="left"/>
              <w:rPr>
                <w:rFonts w:cs="Arial"/>
                <w:sz w:val="15"/>
                <w:szCs w:val="15"/>
              </w:rPr>
            </w:pPr>
            <w:r w:rsidRPr="00BB6E13">
              <w:rPr>
                <w:rFonts w:cs="Arial"/>
                <w:sz w:val="15"/>
                <w:szCs w:val="15"/>
              </w:rPr>
              <w:t>Úbytky</w:t>
            </w:r>
          </w:p>
        </w:tc>
        <w:tc>
          <w:tcPr>
            <w:tcW w:w="442" w:type="pct"/>
            <w:tcBorders>
              <w:top w:val="nil"/>
              <w:left w:val="nil"/>
              <w:bottom w:val="nil"/>
              <w:right w:val="nil"/>
            </w:tcBorders>
            <w:vAlign w:val="bottom"/>
            <w:hideMark/>
          </w:tcPr>
          <w:p w14:paraId="21BEF3C0" w14:textId="77777777" w:rsidR="00C71160" w:rsidRPr="00BB6E13" w:rsidRDefault="00C71160" w:rsidP="00C71160">
            <w:pPr>
              <w:jc w:val="right"/>
              <w:rPr>
                <w:rFonts w:cs="Arial"/>
                <w:sz w:val="15"/>
                <w:szCs w:val="15"/>
              </w:rPr>
            </w:pPr>
            <w:r w:rsidRPr="00BB6E13">
              <w:rPr>
                <w:rFonts w:cs="Arial"/>
                <w:sz w:val="15"/>
                <w:szCs w:val="15"/>
              </w:rPr>
              <w:t xml:space="preserve">- </w:t>
            </w:r>
          </w:p>
        </w:tc>
        <w:tc>
          <w:tcPr>
            <w:tcW w:w="383" w:type="pct"/>
            <w:tcBorders>
              <w:top w:val="nil"/>
              <w:left w:val="nil"/>
              <w:bottom w:val="nil"/>
              <w:right w:val="nil"/>
            </w:tcBorders>
            <w:vAlign w:val="bottom"/>
            <w:hideMark/>
          </w:tcPr>
          <w:p w14:paraId="3599C71F" w14:textId="77777777" w:rsidR="00C71160" w:rsidRPr="00BB6E13" w:rsidRDefault="00C71160" w:rsidP="00C71160">
            <w:pPr>
              <w:jc w:val="right"/>
              <w:rPr>
                <w:rFonts w:cs="Arial"/>
                <w:sz w:val="15"/>
                <w:szCs w:val="15"/>
              </w:rPr>
            </w:pPr>
            <w:r w:rsidRPr="00BB6E13">
              <w:rPr>
                <w:rFonts w:cs="Arial"/>
                <w:sz w:val="15"/>
                <w:szCs w:val="15"/>
              </w:rPr>
              <w:t xml:space="preserve">- </w:t>
            </w:r>
          </w:p>
        </w:tc>
        <w:tc>
          <w:tcPr>
            <w:tcW w:w="408" w:type="pct"/>
            <w:tcBorders>
              <w:top w:val="nil"/>
              <w:left w:val="nil"/>
              <w:bottom w:val="nil"/>
              <w:right w:val="nil"/>
            </w:tcBorders>
            <w:vAlign w:val="bottom"/>
            <w:hideMark/>
          </w:tcPr>
          <w:p w14:paraId="6778B6D8" w14:textId="77777777" w:rsidR="00C71160" w:rsidRPr="00BB6E13" w:rsidRDefault="00C71160" w:rsidP="00C71160">
            <w:pPr>
              <w:jc w:val="right"/>
              <w:rPr>
                <w:rFonts w:cs="Arial"/>
                <w:sz w:val="15"/>
                <w:szCs w:val="15"/>
              </w:rPr>
            </w:pPr>
            <w:r w:rsidRPr="00BB6E13">
              <w:rPr>
                <w:rFonts w:cs="Arial"/>
                <w:sz w:val="15"/>
                <w:szCs w:val="15"/>
              </w:rPr>
              <w:t xml:space="preserve">- </w:t>
            </w:r>
          </w:p>
        </w:tc>
        <w:tc>
          <w:tcPr>
            <w:tcW w:w="384" w:type="pct"/>
            <w:tcBorders>
              <w:top w:val="nil"/>
              <w:left w:val="nil"/>
              <w:bottom w:val="nil"/>
              <w:right w:val="nil"/>
            </w:tcBorders>
            <w:vAlign w:val="bottom"/>
            <w:hideMark/>
          </w:tcPr>
          <w:p w14:paraId="1D0B5A5B" w14:textId="77777777" w:rsidR="00C71160" w:rsidRPr="00BB6E13" w:rsidRDefault="00C71160" w:rsidP="00C71160">
            <w:pPr>
              <w:jc w:val="right"/>
              <w:rPr>
                <w:rFonts w:cs="Arial"/>
                <w:sz w:val="15"/>
                <w:szCs w:val="15"/>
              </w:rPr>
            </w:pPr>
            <w:r w:rsidRPr="00BB6E13">
              <w:rPr>
                <w:rFonts w:cs="Arial"/>
                <w:sz w:val="15"/>
                <w:szCs w:val="15"/>
              </w:rPr>
              <w:t xml:space="preserve">- </w:t>
            </w:r>
          </w:p>
        </w:tc>
        <w:tc>
          <w:tcPr>
            <w:tcW w:w="506" w:type="pct"/>
            <w:tcBorders>
              <w:top w:val="nil"/>
              <w:left w:val="nil"/>
              <w:bottom w:val="nil"/>
              <w:right w:val="nil"/>
            </w:tcBorders>
            <w:vAlign w:val="bottom"/>
            <w:hideMark/>
          </w:tcPr>
          <w:p w14:paraId="57961F63" w14:textId="77777777" w:rsidR="00C71160" w:rsidRPr="00BB6E13" w:rsidRDefault="00C71160" w:rsidP="00C71160">
            <w:pPr>
              <w:jc w:val="right"/>
              <w:rPr>
                <w:rFonts w:cs="Arial"/>
                <w:sz w:val="15"/>
                <w:szCs w:val="15"/>
              </w:rPr>
            </w:pPr>
            <w:r w:rsidRPr="00BB6E13">
              <w:rPr>
                <w:rFonts w:cs="Arial"/>
                <w:sz w:val="15"/>
                <w:szCs w:val="15"/>
              </w:rPr>
              <w:t xml:space="preserve">- </w:t>
            </w:r>
          </w:p>
        </w:tc>
        <w:tc>
          <w:tcPr>
            <w:tcW w:w="535" w:type="pct"/>
            <w:tcBorders>
              <w:top w:val="nil"/>
              <w:left w:val="nil"/>
              <w:bottom w:val="nil"/>
              <w:right w:val="nil"/>
            </w:tcBorders>
            <w:vAlign w:val="bottom"/>
            <w:hideMark/>
          </w:tcPr>
          <w:p w14:paraId="353EF9FF" w14:textId="77777777" w:rsidR="00C71160" w:rsidRPr="00BB6E13" w:rsidRDefault="00C71160" w:rsidP="00C71160">
            <w:pPr>
              <w:jc w:val="right"/>
              <w:rPr>
                <w:rFonts w:cs="Arial"/>
                <w:sz w:val="15"/>
                <w:szCs w:val="15"/>
              </w:rPr>
            </w:pPr>
            <w:r w:rsidRPr="00BB6E13">
              <w:rPr>
                <w:rFonts w:cs="Arial"/>
                <w:sz w:val="15"/>
                <w:szCs w:val="15"/>
              </w:rPr>
              <w:t xml:space="preserve">- </w:t>
            </w:r>
          </w:p>
        </w:tc>
        <w:tc>
          <w:tcPr>
            <w:tcW w:w="417" w:type="pct"/>
            <w:tcBorders>
              <w:top w:val="nil"/>
              <w:left w:val="nil"/>
              <w:bottom w:val="nil"/>
              <w:right w:val="nil"/>
            </w:tcBorders>
            <w:vAlign w:val="bottom"/>
            <w:hideMark/>
          </w:tcPr>
          <w:p w14:paraId="4C098E18" w14:textId="77777777" w:rsidR="00C71160" w:rsidRPr="00BB6E13" w:rsidRDefault="00C71160" w:rsidP="00C71160">
            <w:pPr>
              <w:jc w:val="right"/>
              <w:rPr>
                <w:rFonts w:cs="Arial"/>
                <w:sz w:val="15"/>
                <w:szCs w:val="15"/>
              </w:rPr>
            </w:pPr>
            <w:r w:rsidRPr="00BB6E13">
              <w:rPr>
                <w:rFonts w:cs="Arial"/>
                <w:sz w:val="15"/>
                <w:szCs w:val="15"/>
              </w:rPr>
              <w:t xml:space="preserve">- </w:t>
            </w:r>
          </w:p>
        </w:tc>
        <w:tc>
          <w:tcPr>
            <w:tcW w:w="383" w:type="pct"/>
            <w:tcBorders>
              <w:top w:val="nil"/>
              <w:left w:val="nil"/>
              <w:bottom w:val="nil"/>
              <w:right w:val="nil"/>
            </w:tcBorders>
            <w:vAlign w:val="bottom"/>
            <w:hideMark/>
          </w:tcPr>
          <w:p w14:paraId="259CFC1F" w14:textId="77777777" w:rsidR="00C71160" w:rsidRPr="00BB6E13" w:rsidRDefault="00C71160" w:rsidP="00C71160">
            <w:pPr>
              <w:jc w:val="right"/>
              <w:rPr>
                <w:rFonts w:cs="Arial"/>
                <w:sz w:val="15"/>
                <w:szCs w:val="15"/>
              </w:rPr>
            </w:pPr>
            <w:r w:rsidRPr="00BB6E13">
              <w:rPr>
                <w:rFonts w:cs="Arial"/>
                <w:sz w:val="15"/>
                <w:szCs w:val="15"/>
              </w:rPr>
              <w:t xml:space="preserve">- </w:t>
            </w:r>
          </w:p>
        </w:tc>
      </w:tr>
      <w:tr w:rsidR="00C71160" w:rsidRPr="00BB6E13" w14:paraId="113DABC7" w14:textId="77777777" w:rsidTr="00277161">
        <w:tc>
          <w:tcPr>
            <w:tcW w:w="1542" w:type="pct"/>
            <w:tcBorders>
              <w:top w:val="nil"/>
              <w:left w:val="nil"/>
              <w:bottom w:val="nil"/>
              <w:right w:val="nil"/>
            </w:tcBorders>
            <w:vAlign w:val="center"/>
            <w:hideMark/>
          </w:tcPr>
          <w:p w14:paraId="797A2E4C" w14:textId="77777777" w:rsidR="00C71160" w:rsidRPr="00BB6E13" w:rsidRDefault="00C71160" w:rsidP="00C71160">
            <w:pPr>
              <w:jc w:val="left"/>
              <w:rPr>
                <w:rFonts w:cs="Arial"/>
                <w:sz w:val="15"/>
                <w:szCs w:val="15"/>
              </w:rPr>
            </w:pPr>
            <w:r w:rsidRPr="00BB6E13">
              <w:rPr>
                <w:rFonts w:cs="Arial"/>
                <w:sz w:val="15"/>
                <w:szCs w:val="15"/>
              </w:rPr>
              <w:t>Presuny</w:t>
            </w:r>
          </w:p>
        </w:tc>
        <w:tc>
          <w:tcPr>
            <w:tcW w:w="442" w:type="pct"/>
            <w:tcBorders>
              <w:top w:val="nil"/>
              <w:left w:val="nil"/>
              <w:bottom w:val="nil"/>
              <w:right w:val="nil"/>
            </w:tcBorders>
            <w:vAlign w:val="bottom"/>
            <w:hideMark/>
          </w:tcPr>
          <w:p w14:paraId="5F4F1CBB" w14:textId="77777777" w:rsidR="00C71160" w:rsidRPr="00BB6E13" w:rsidRDefault="00C71160" w:rsidP="00C71160">
            <w:pPr>
              <w:jc w:val="right"/>
              <w:rPr>
                <w:rFonts w:cs="Arial"/>
                <w:sz w:val="15"/>
                <w:szCs w:val="15"/>
              </w:rPr>
            </w:pPr>
            <w:r w:rsidRPr="00BB6E13">
              <w:rPr>
                <w:rFonts w:cs="Arial"/>
                <w:sz w:val="15"/>
                <w:szCs w:val="15"/>
              </w:rPr>
              <w:t xml:space="preserve">- </w:t>
            </w:r>
          </w:p>
        </w:tc>
        <w:tc>
          <w:tcPr>
            <w:tcW w:w="383" w:type="pct"/>
            <w:tcBorders>
              <w:top w:val="nil"/>
              <w:left w:val="nil"/>
              <w:bottom w:val="nil"/>
              <w:right w:val="nil"/>
            </w:tcBorders>
            <w:vAlign w:val="bottom"/>
            <w:hideMark/>
          </w:tcPr>
          <w:p w14:paraId="790E2D56" w14:textId="77777777" w:rsidR="00C71160" w:rsidRPr="00BB6E13" w:rsidRDefault="00C71160" w:rsidP="00C71160">
            <w:pPr>
              <w:jc w:val="right"/>
              <w:rPr>
                <w:rFonts w:cs="Arial"/>
                <w:sz w:val="15"/>
                <w:szCs w:val="15"/>
              </w:rPr>
            </w:pPr>
            <w:r w:rsidRPr="00BB6E13">
              <w:rPr>
                <w:rFonts w:cs="Arial"/>
                <w:sz w:val="15"/>
                <w:szCs w:val="15"/>
              </w:rPr>
              <w:t xml:space="preserve">- </w:t>
            </w:r>
          </w:p>
        </w:tc>
        <w:tc>
          <w:tcPr>
            <w:tcW w:w="408" w:type="pct"/>
            <w:tcBorders>
              <w:top w:val="nil"/>
              <w:left w:val="nil"/>
              <w:bottom w:val="nil"/>
              <w:right w:val="nil"/>
            </w:tcBorders>
            <w:vAlign w:val="bottom"/>
            <w:hideMark/>
          </w:tcPr>
          <w:p w14:paraId="2FEE42AA" w14:textId="77777777" w:rsidR="00C71160" w:rsidRPr="00BB6E13" w:rsidRDefault="00C71160" w:rsidP="00C71160">
            <w:pPr>
              <w:jc w:val="right"/>
              <w:rPr>
                <w:rFonts w:cs="Arial"/>
                <w:sz w:val="15"/>
                <w:szCs w:val="15"/>
              </w:rPr>
            </w:pPr>
            <w:r w:rsidRPr="00BB6E13">
              <w:rPr>
                <w:rFonts w:cs="Arial"/>
                <w:sz w:val="15"/>
                <w:szCs w:val="15"/>
              </w:rPr>
              <w:t xml:space="preserve">- </w:t>
            </w:r>
          </w:p>
        </w:tc>
        <w:tc>
          <w:tcPr>
            <w:tcW w:w="384" w:type="pct"/>
            <w:tcBorders>
              <w:top w:val="nil"/>
              <w:left w:val="nil"/>
              <w:bottom w:val="nil"/>
              <w:right w:val="nil"/>
            </w:tcBorders>
            <w:vAlign w:val="bottom"/>
            <w:hideMark/>
          </w:tcPr>
          <w:p w14:paraId="62804880" w14:textId="77777777" w:rsidR="00C71160" w:rsidRPr="00BB6E13" w:rsidRDefault="00C71160" w:rsidP="00C71160">
            <w:pPr>
              <w:jc w:val="right"/>
              <w:rPr>
                <w:rFonts w:cs="Arial"/>
                <w:sz w:val="15"/>
                <w:szCs w:val="15"/>
              </w:rPr>
            </w:pPr>
            <w:r w:rsidRPr="00BB6E13">
              <w:rPr>
                <w:rFonts w:cs="Arial"/>
                <w:sz w:val="15"/>
                <w:szCs w:val="15"/>
              </w:rPr>
              <w:t xml:space="preserve">- </w:t>
            </w:r>
          </w:p>
        </w:tc>
        <w:tc>
          <w:tcPr>
            <w:tcW w:w="506" w:type="pct"/>
            <w:tcBorders>
              <w:top w:val="nil"/>
              <w:left w:val="nil"/>
              <w:bottom w:val="nil"/>
              <w:right w:val="nil"/>
            </w:tcBorders>
            <w:vAlign w:val="bottom"/>
            <w:hideMark/>
          </w:tcPr>
          <w:p w14:paraId="6E6A410C" w14:textId="77777777" w:rsidR="00C71160" w:rsidRPr="00BB6E13" w:rsidRDefault="00C71160" w:rsidP="00C71160">
            <w:pPr>
              <w:jc w:val="right"/>
              <w:rPr>
                <w:rFonts w:cs="Arial"/>
                <w:sz w:val="15"/>
                <w:szCs w:val="15"/>
              </w:rPr>
            </w:pPr>
            <w:r w:rsidRPr="00BB6E13">
              <w:rPr>
                <w:rFonts w:cs="Arial"/>
                <w:sz w:val="15"/>
                <w:szCs w:val="15"/>
              </w:rPr>
              <w:t xml:space="preserve">- </w:t>
            </w:r>
          </w:p>
        </w:tc>
        <w:tc>
          <w:tcPr>
            <w:tcW w:w="535" w:type="pct"/>
            <w:tcBorders>
              <w:top w:val="nil"/>
              <w:left w:val="nil"/>
              <w:bottom w:val="nil"/>
              <w:right w:val="nil"/>
            </w:tcBorders>
            <w:vAlign w:val="bottom"/>
            <w:hideMark/>
          </w:tcPr>
          <w:p w14:paraId="7D4E4E6F" w14:textId="77777777" w:rsidR="00C71160" w:rsidRPr="00BB6E13" w:rsidRDefault="00C71160" w:rsidP="00C71160">
            <w:pPr>
              <w:jc w:val="right"/>
              <w:rPr>
                <w:rFonts w:cs="Arial"/>
                <w:sz w:val="15"/>
                <w:szCs w:val="15"/>
              </w:rPr>
            </w:pPr>
            <w:r w:rsidRPr="00BB6E13">
              <w:rPr>
                <w:rFonts w:cs="Arial"/>
                <w:sz w:val="15"/>
                <w:szCs w:val="15"/>
              </w:rPr>
              <w:t xml:space="preserve">- </w:t>
            </w:r>
          </w:p>
        </w:tc>
        <w:tc>
          <w:tcPr>
            <w:tcW w:w="417" w:type="pct"/>
            <w:tcBorders>
              <w:top w:val="nil"/>
              <w:left w:val="nil"/>
              <w:bottom w:val="nil"/>
              <w:right w:val="nil"/>
            </w:tcBorders>
            <w:vAlign w:val="bottom"/>
            <w:hideMark/>
          </w:tcPr>
          <w:p w14:paraId="4023F9E0" w14:textId="77777777" w:rsidR="00C71160" w:rsidRPr="00BB6E13" w:rsidRDefault="00C71160" w:rsidP="00C71160">
            <w:pPr>
              <w:jc w:val="right"/>
              <w:rPr>
                <w:rFonts w:cs="Arial"/>
                <w:sz w:val="15"/>
                <w:szCs w:val="15"/>
              </w:rPr>
            </w:pPr>
            <w:r w:rsidRPr="00BB6E13">
              <w:rPr>
                <w:rFonts w:cs="Arial"/>
                <w:sz w:val="15"/>
                <w:szCs w:val="15"/>
              </w:rPr>
              <w:t xml:space="preserve">- </w:t>
            </w:r>
          </w:p>
        </w:tc>
        <w:tc>
          <w:tcPr>
            <w:tcW w:w="383" w:type="pct"/>
            <w:tcBorders>
              <w:top w:val="nil"/>
              <w:left w:val="nil"/>
              <w:bottom w:val="nil"/>
              <w:right w:val="nil"/>
            </w:tcBorders>
            <w:vAlign w:val="bottom"/>
            <w:hideMark/>
          </w:tcPr>
          <w:p w14:paraId="3F35E276" w14:textId="77777777" w:rsidR="00C71160" w:rsidRPr="00BB6E13" w:rsidRDefault="00C71160" w:rsidP="00C71160">
            <w:pPr>
              <w:jc w:val="right"/>
              <w:rPr>
                <w:rFonts w:cs="Arial"/>
                <w:sz w:val="15"/>
                <w:szCs w:val="15"/>
              </w:rPr>
            </w:pPr>
            <w:r w:rsidRPr="00BB6E13">
              <w:rPr>
                <w:rFonts w:cs="Arial"/>
                <w:sz w:val="15"/>
                <w:szCs w:val="15"/>
              </w:rPr>
              <w:t xml:space="preserve">- </w:t>
            </w:r>
          </w:p>
        </w:tc>
      </w:tr>
      <w:tr w:rsidR="00C71160" w:rsidRPr="00BB6E13" w14:paraId="3994EAE1" w14:textId="77777777" w:rsidTr="00277161">
        <w:tc>
          <w:tcPr>
            <w:tcW w:w="1542" w:type="pct"/>
            <w:tcBorders>
              <w:top w:val="nil"/>
              <w:left w:val="nil"/>
              <w:bottom w:val="nil"/>
              <w:right w:val="nil"/>
            </w:tcBorders>
            <w:vAlign w:val="center"/>
            <w:hideMark/>
          </w:tcPr>
          <w:p w14:paraId="05F39BC8" w14:textId="5A18A898" w:rsidR="00C71160" w:rsidRPr="00BB6E13" w:rsidRDefault="00C71160" w:rsidP="00C71160">
            <w:pPr>
              <w:jc w:val="left"/>
              <w:rPr>
                <w:rFonts w:cs="Arial"/>
                <w:sz w:val="15"/>
                <w:szCs w:val="15"/>
              </w:rPr>
            </w:pPr>
            <w:r w:rsidRPr="00BB6E13">
              <w:rPr>
                <w:rFonts w:cs="Arial"/>
                <w:sz w:val="15"/>
                <w:szCs w:val="15"/>
              </w:rPr>
              <w:t xml:space="preserve">K 31. decembru </w:t>
            </w:r>
            <w:r w:rsidR="00C00CD5">
              <w:rPr>
                <w:rFonts w:cs="Arial"/>
                <w:sz w:val="15"/>
                <w:szCs w:val="15"/>
              </w:rPr>
              <w:t>202</w:t>
            </w:r>
            <w:r w:rsidR="00697489">
              <w:rPr>
                <w:rFonts w:cs="Arial"/>
                <w:sz w:val="15"/>
                <w:szCs w:val="15"/>
              </w:rPr>
              <w:t>5</w:t>
            </w:r>
          </w:p>
        </w:tc>
        <w:tc>
          <w:tcPr>
            <w:tcW w:w="442" w:type="pct"/>
            <w:tcBorders>
              <w:top w:val="single" w:sz="4" w:space="0" w:color="auto"/>
              <w:left w:val="nil"/>
              <w:bottom w:val="nil"/>
              <w:right w:val="nil"/>
            </w:tcBorders>
            <w:vAlign w:val="bottom"/>
            <w:hideMark/>
          </w:tcPr>
          <w:p w14:paraId="6DABFAC1" w14:textId="77777777" w:rsidR="00C71160" w:rsidRPr="00BB6E13" w:rsidRDefault="00C71160" w:rsidP="00C71160">
            <w:pPr>
              <w:jc w:val="right"/>
              <w:rPr>
                <w:rFonts w:cs="Arial"/>
                <w:sz w:val="15"/>
                <w:szCs w:val="15"/>
              </w:rPr>
            </w:pPr>
            <w:r w:rsidRPr="00BB6E13">
              <w:rPr>
                <w:rFonts w:cs="Arial"/>
                <w:sz w:val="15"/>
                <w:szCs w:val="15"/>
              </w:rPr>
              <w:t xml:space="preserve">- </w:t>
            </w:r>
          </w:p>
        </w:tc>
        <w:tc>
          <w:tcPr>
            <w:tcW w:w="383" w:type="pct"/>
            <w:tcBorders>
              <w:top w:val="single" w:sz="4" w:space="0" w:color="auto"/>
              <w:left w:val="nil"/>
              <w:bottom w:val="nil"/>
              <w:right w:val="nil"/>
            </w:tcBorders>
            <w:vAlign w:val="bottom"/>
            <w:hideMark/>
          </w:tcPr>
          <w:p w14:paraId="79BFB9AB" w14:textId="77777777" w:rsidR="00C71160" w:rsidRPr="00BB6E13" w:rsidRDefault="00C71160" w:rsidP="00C71160">
            <w:pPr>
              <w:jc w:val="right"/>
              <w:rPr>
                <w:rFonts w:cs="Arial"/>
                <w:sz w:val="15"/>
                <w:szCs w:val="15"/>
              </w:rPr>
            </w:pPr>
            <w:r w:rsidRPr="00BB6E13">
              <w:rPr>
                <w:rFonts w:cs="Arial"/>
                <w:sz w:val="15"/>
                <w:szCs w:val="15"/>
              </w:rPr>
              <w:t xml:space="preserve">- </w:t>
            </w:r>
          </w:p>
        </w:tc>
        <w:tc>
          <w:tcPr>
            <w:tcW w:w="408" w:type="pct"/>
            <w:tcBorders>
              <w:top w:val="single" w:sz="4" w:space="0" w:color="auto"/>
              <w:left w:val="nil"/>
              <w:bottom w:val="nil"/>
              <w:right w:val="nil"/>
            </w:tcBorders>
            <w:vAlign w:val="bottom"/>
            <w:hideMark/>
          </w:tcPr>
          <w:p w14:paraId="4B42C331" w14:textId="77777777" w:rsidR="00C71160" w:rsidRPr="00BB6E13" w:rsidRDefault="00C71160" w:rsidP="00C71160">
            <w:pPr>
              <w:jc w:val="right"/>
              <w:rPr>
                <w:rFonts w:cs="Arial"/>
                <w:sz w:val="15"/>
                <w:szCs w:val="15"/>
              </w:rPr>
            </w:pPr>
            <w:r w:rsidRPr="00BB6E13">
              <w:rPr>
                <w:rFonts w:cs="Arial"/>
                <w:sz w:val="15"/>
                <w:szCs w:val="15"/>
              </w:rPr>
              <w:t xml:space="preserve">- </w:t>
            </w:r>
          </w:p>
        </w:tc>
        <w:tc>
          <w:tcPr>
            <w:tcW w:w="384" w:type="pct"/>
            <w:tcBorders>
              <w:top w:val="single" w:sz="4" w:space="0" w:color="auto"/>
              <w:left w:val="nil"/>
              <w:bottom w:val="nil"/>
              <w:right w:val="nil"/>
            </w:tcBorders>
            <w:vAlign w:val="bottom"/>
            <w:hideMark/>
          </w:tcPr>
          <w:p w14:paraId="5B470232" w14:textId="77777777" w:rsidR="00C71160" w:rsidRPr="00BB6E13" w:rsidRDefault="00C71160" w:rsidP="00C71160">
            <w:pPr>
              <w:jc w:val="right"/>
              <w:rPr>
                <w:rFonts w:cs="Arial"/>
                <w:sz w:val="15"/>
                <w:szCs w:val="15"/>
              </w:rPr>
            </w:pPr>
            <w:r w:rsidRPr="00BB6E13">
              <w:rPr>
                <w:rFonts w:cs="Arial"/>
                <w:sz w:val="15"/>
                <w:szCs w:val="15"/>
              </w:rPr>
              <w:t xml:space="preserve">- </w:t>
            </w:r>
          </w:p>
        </w:tc>
        <w:tc>
          <w:tcPr>
            <w:tcW w:w="506" w:type="pct"/>
            <w:tcBorders>
              <w:top w:val="single" w:sz="4" w:space="0" w:color="auto"/>
              <w:left w:val="nil"/>
              <w:bottom w:val="nil"/>
              <w:right w:val="nil"/>
            </w:tcBorders>
            <w:vAlign w:val="bottom"/>
            <w:hideMark/>
          </w:tcPr>
          <w:p w14:paraId="4E2C185F" w14:textId="77777777" w:rsidR="00C71160" w:rsidRPr="00BB6E13" w:rsidRDefault="00C71160" w:rsidP="00C71160">
            <w:pPr>
              <w:jc w:val="right"/>
              <w:rPr>
                <w:rFonts w:cs="Arial"/>
                <w:sz w:val="15"/>
                <w:szCs w:val="15"/>
              </w:rPr>
            </w:pPr>
            <w:r w:rsidRPr="00BB6E13">
              <w:rPr>
                <w:rFonts w:cs="Arial"/>
                <w:sz w:val="15"/>
                <w:szCs w:val="15"/>
              </w:rPr>
              <w:t xml:space="preserve">- </w:t>
            </w:r>
          </w:p>
        </w:tc>
        <w:tc>
          <w:tcPr>
            <w:tcW w:w="535" w:type="pct"/>
            <w:tcBorders>
              <w:top w:val="single" w:sz="4" w:space="0" w:color="auto"/>
              <w:left w:val="nil"/>
              <w:bottom w:val="nil"/>
              <w:right w:val="nil"/>
            </w:tcBorders>
            <w:vAlign w:val="bottom"/>
            <w:hideMark/>
          </w:tcPr>
          <w:p w14:paraId="0CAFD70C" w14:textId="77777777" w:rsidR="00C71160" w:rsidRPr="00BB6E13" w:rsidRDefault="00C71160" w:rsidP="00C71160">
            <w:pPr>
              <w:jc w:val="right"/>
              <w:rPr>
                <w:rFonts w:cs="Arial"/>
                <w:sz w:val="15"/>
                <w:szCs w:val="15"/>
              </w:rPr>
            </w:pPr>
            <w:r w:rsidRPr="00BB6E13">
              <w:rPr>
                <w:rFonts w:cs="Arial"/>
                <w:sz w:val="15"/>
                <w:szCs w:val="15"/>
              </w:rPr>
              <w:t xml:space="preserve">- </w:t>
            </w:r>
          </w:p>
        </w:tc>
        <w:tc>
          <w:tcPr>
            <w:tcW w:w="417" w:type="pct"/>
            <w:tcBorders>
              <w:top w:val="single" w:sz="4" w:space="0" w:color="auto"/>
              <w:left w:val="nil"/>
              <w:bottom w:val="nil"/>
              <w:right w:val="nil"/>
            </w:tcBorders>
            <w:vAlign w:val="bottom"/>
            <w:hideMark/>
          </w:tcPr>
          <w:p w14:paraId="50D9955D" w14:textId="77777777" w:rsidR="00C71160" w:rsidRPr="00BB6E13" w:rsidRDefault="00C71160" w:rsidP="00C71160">
            <w:pPr>
              <w:jc w:val="right"/>
              <w:rPr>
                <w:rFonts w:cs="Arial"/>
                <w:sz w:val="15"/>
                <w:szCs w:val="15"/>
              </w:rPr>
            </w:pPr>
            <w:r w:rsidRPr="00BB6E13">
              <w:rPr>
                <w:rFonts w:cs="Arial"/>
                <w:sz w:val="15"/>
                <w:szCs w:val="15"/>
              </w:rPr>
              <w:t xml:space="preserve">- </w:t>
            </w:r>
          </w:p>
        </w:tc>
        <w:tc>
          <w:tcPr>
            <w:tcW w:w="383" w:type="pct"/>
            <w:tcBorders>
              <w:top w:val="single" w:sz="4" w:space="0" w:color="auto"/>
              <w:left w:val="nil"/>
              <w:bottom w:val="nil"/>
              <w:right w:val="nil"/>
            </w:tcBorders>
            <w:vAlign w:val="bottom"/>
            <w:hideMark/>
          </w:tcPr>
          <w:p w14:paraId="4643FEDB" w14:textId="77777777" w:rsidR="00C71160" w:rsidRPr="00BB6E13" w:rsidRDefault="00C71160" w:rsidP="00C71160">
            <w:pPr>
              <w:jc w:val="right"/>
              <w:rPr>
                <w:rFonts w:cs="Arial"/>
                <w:sz w:val="15"/>
                <w:szCs w:val="15"/>
              </w:rPr>
            </w:pPr>
            <w:r w:rsidRPr="00BB6E13">
              <w:rPr>
                <w:rFonts w:cs="Arial"/>
                <w:sz w:val="15"/>
                <w:szCs w:val="15"/>
              </w:rPr>
              <w:t xml:space="preserve">- </w:t>
            </w:r>
          </w:p>
        </w:tc>
      </w:tr>
      <w:tr w:rsidR="00C71160" w:rsidRPr="00BB6E13" w14:paraId="4E93808B" w14:textId="77777777" w:rsidTr="00277161">
        <w:tc>
          <w:tcPr>
            <w:tcW w:w="1542" w:type="pct"/>
            <w:tcBorders>
              <w:top w:val="nil"/>
              <w:left w:val="nil"/>
              <w:bottom w:val="nil"/>
              <w:right w:val="nil"/>
            </w:tcBorders>
            <w:vAlign w:val="center"/>
            <w:hideMark/>
          </w:tcPr>
          <w:p w14:paraId="210392FB" w14:textId="66112C84" w:rsidR="00C71160" w:rsidRPr="00BB6E13" w:rsidRDefault="00C71160" w:rsidP="00C71160">
            <w:pPr>
              <w:jc w:val="left"/>
              <w:rPr>
                <w:rFonts w:cs="Arial"/>
                <w:sz w:val="15"/>
                <w:szCs w:val="15"/>
              </w:rPr>
            </w:pPr>
            <w:r w:rsidRPr="00BB6E13">
              <w:rPr>
                <w:rFonts w:cs="Arial"/>
                <w:sz w:val="15"/>
                <w:szCs w:val="15"/>
              </w:rPr>
              <w:t> </w:t>
            </w:r>
          </w:p>
        </w:tc>
        <w:tc>
          <w:tcPr>
            <w:tcW w:w="442" w:type="pct"/>
            <w:tcBorders>
              <w:top w:val="nil"/>
              <w:left w:val="nil"/>
              <w:bottom w:val="nil"/>
              <w:right w:val="nil"/>
            </w:tcBorders>
            <w:vAlign w:val="bottom"/>
            <w:hideMark/>
          </w:tcPr>
          <w:p w14:paraId="212A6779" w14:textId="77777777" w:rsidR="00C71160" w:rsidRPr="00BB6E13" w:rsidRDefault="00C71160" w:rsidP="00C71160">
            <w:pPr>
              <w:jc w:val="right"/>
              <w:rPr>
                <w:rFonts w:cs="Arial"/>
                <w:sz w:val="15"/>
                <w:szCs w:val="15"/>
              </w:rPr>
            </w:pPr>
          </w:p>
        </w:tc>
        <w:tc>
          <w:tcPr>
            <w:tcW w:w="383" w:type="pct"/>
            <w:tcBorders>
              <w:top w:val="nil"/>
              <w:left w:val="nil"/>
              <w:bottom w:val="nil"/>
              <w:right w:val="nil"/>
            </w:tcBorders>
            <w:vAlign w:val="bottom"/>
            <w:hideMark/>
          </w:tcPr>
          <w:p w14:paraId="72D060F3" w14:textId="77777777" w:rsidR="00C71160" w:rsidRPr="00BB6E13" w:rsidRDefault="00C71160" w:rsidP="00C71160">
            <w:pPr>
              <w:jc w:val="right"/>
              <w:rPr>
                <w:rFonts w:cs="Arial"/>
                <w:sz w:val="15"/>
                <w:szCs w:val="15"/>
              </w:rPr>
            </w:pPr>
          </w:p>
        </w:tc>
        <w:tc>
          <w:tcPr>
            <w:tcW w:w="408" w:type="pct"/>
            <w:tcBorders>
              <w:top w:val="nil"/>
              <w:left w:val="nil"/>
              <w:bottom w:val="nil"/>
              <w:right w:val="nil"/>
            </w:tcBorders>
            <w:vAlign w:val="bottom"/>
            <w:hideMark/>
          </w:tcPr>
          <w:p w14:paraId="3F243BDE" w14:textId="77777777" w:rsidR="00C71160" w:rsidRPr="00BB6E13" w:rsidRDefault="00C71160" w:rsidP="00C71160">
            <w:pPr>
              <w:jc w:val="right"/>
              <w:rPr>
                <w:rFonts w:cs="Arial"/>
                <w:sz w:val="15"/>
                <w:szCs w:val="15"/>
              </w:rPr>
            </w:pPr>
          </w:p>
        </w:tc>
        <w:tc>
          <w:tcPr>
            <w:tcW w:w="384" w:type="pct"/>
            <w:tcBorders>
              <w:top w:val="nil"/>
              <w:left w:val="nil"/>
              <w:bottom w:val="nil"/>
              <w:right w:val="nil"/>
            </w:tcBorders>
            <w:vAlign w:val="bottom"/>
            <w:hideMark/>
          </w:tcPr>
          <w:p w14:paraId="6C199B92" w14:textId="77777777" w:rsidR="00C71160" w:rsidRPr="00BB6E13" w:rsidRDefault="00C71160" w:rsidP="00C71160">
            <w:pPr>
              <w:jc w:val="right"/>
              <w:rPr>
                <w:rFonts w:cs="Arial"/>
                <w:sz w:val="15"/>
                <w:szCs w:val="15"/>
              </w:rPr>
            </w:pPr>
          </w:p>
        </w:tc>
        <w:tc>
          <w:tcPr>
            <w:tcW w:w="506" w:type="pct"/>
            <w:tcBorders>
              <w:top w:val="nil"/>
              <w:left w:val="nil"/>
              <w:bottom w:val="nil"/>
              <w:right w:val="nil"/>
            </w:tcBorders>
            <w:vAlign w:val="bottom"/>
            <w:hideMark/>
          </w:tcPr>
          <w:p w14:paraId="2D722DC5" w14:textId="77777777" w:rsidR="00C71160" w:rsidRPr="00BB6E13" w:rsidRDefault="00C71160" w:rsidP="00C71160">
            <w:pPr>
              <w:jc w:val="right"/>
              <w:rPr>
                <w:rFonts w:cs="Arial"/>
                <w:sz w:val="15"/>
                <w:szCs w:val="15"/>
              </w:rPr>
            </w:pPr>
          </w:p>
        </w:tc>
        <w:tc>
          <w:tcPr>
            <w:tcW w:w="535" w:type="pct"/>
            <w:tcBorders>
              <w:top w:val="nil"/>
              <w:left w:val="nil"/>
              <w:bottom w:val="nil"/>
              <w:right w:val="nil"/>
            </w:tcBorders>
            <w:vAlign w:val="bottom"/>
            <w:hideMark/>
          </w:tcPr>
          <w:p w14:paraId="1052B09E" w14:textId="77777777" w:rsidR="00C71160" w:rsidRPr="00BB6E13" w:rsidRDefault="00C71160" w:rsidP="00C71160">
            <w:pPr>
              <w:jc w:val="right"/>
              <w:rPr>
                <w:rFonts w:cs="Arial"/>
                <w:sz w:val="15"/>
                <w:szCs w:val="15"/>
              </w:rPr>
            </w:pPr>
          </w:p>
        </w:tc>
        <w:tc>
          <w:tcPr>
            <w:tcW w:w="417" w:type="pct"/>
            <w:tcBorders>
              <w:top w:val="nil"/>
              <w:left w:val="nil"/>
              <w:bottom w:val="nil"/>
              <w:right w:val="nil"/>
            </w:tcBorders>
            <w:vAlign w:val="bottom"/>
            <w:hideMark/>
          </w:tcPr>
          <w:p w14:paraId="4F4E4CE7" w14:textId="77777777" w:rsidR="00C71160" w:rsidRPr="00BB6E13" w:rsidRDefault="00C71160" w:rsidP="00C71160">
            <w:pPr>
              <w:jc w:val="right"/>
              <w:rPr>
                <w:rFonts w:cs="Arial"/>
                <w:sz w:val="15"/>
                <w:szCs w:val="15"/>
              </w:rPr>
            </w:pPr>
          </w:p>
        </w:tc>
        <w:tc>
          <w:tcPr>
            <w:tcW w:w="383" w:type="pct"/>
            <w:tcBorders>
              <w:top w:val="nil"/>
              <w:left w:val="nil"/>
              <w:bottom w:val="nil"/>
              <w:right w:val="nil"/>
            </w:tcBorders>
            <w:vAlign w:val="bottom"/>
            <w:hideMark/>
          </w:tcPr>
          <w:p w14:paraId="09E919E8" w14:textId="77777777" w:rsidR="00C71160" w:rsidRPr="00BB6E13" w:rsidRDefault="00C71160" w:rsidP="00C71160">
            <w:pPr>
              <w:jc w:val="right"/>
              <w:rPr>
                <w:rFonts w:cs="Arial"/>
                <w:sz w:val="15"/>
                <w:szCs w:val="15"/>
              </w:rPr>
            </w:pPr>
          </w:p>
        </w:tc>
      </w:tr>
      <w:tr w:rsidR="00C71160" w:rsidRPr="00BB6E13" w14:paraId="71428067" w14:textId="77777777" w:rsidTr="00277161">
        <w:tc>
          <w:tcPr>
            <w:tcW w:w="1542" w:type="pct"/>
            <w:tcBorders>
              <w:top w:val="nil"/>
              <w:left w:val="nil"/>
              <w:bottom w:val="nil"/>
              <w:right w:val="nil"/>
            </w:tcBorders>
            <w:vAlign w:val="center"/>
            <w:hideMark/>
          </w:tcPr>
          <w:p w14:paraId="0BB7353B" w14:textId="77777777" w:rsidR="00C71160" w:rsidRPr="00BB6E13" w:rsidRDefault="00C71160" w:rsidP="00C71160">
            <w:pPr>
              <w:jc w:val="left"/>
              <w:rPr>
                <w:rFonts w:cs="Arial"/>
                <w:b/>
                <w:bCs/>
                <w:sz w:val="15"/>
                <w:szCs w:val="15"/>
              </w:rPr>
            </w:pPr>
            <w:r w:rsidRPr="00BB6E13">
              <w:rPr>
                <w:rFonts w:cs="Arial"/>
                <w:b/>
                <w:bCs/>
                <w:sz w:val="15"/>
                <w:szCs w:val="15"/>
              </w:rPr>
              <w:t xml:space="preserve">Zostatková hodnota </w:t>
            </w:r>
          </w:p>
        </w:tc>
        <w:tc>
          <w:tcPr>
            <w:tcW w:w="442" w:type="pct"/>
            <w:tcBorders>
              <w:top w:val="nil"/>
              <w:left w:val="nil"/>
              <w:bottom w:val="nil"/>
              <w:right w:val="nil"/>
            </w:tcBorders>
            <w:vAlign w:val="bottom"/>
            <w:hideMark/>
          </w:tcPr>
          <w:p w14:paraId="0E81DF05" w14:textId="77777777" w:rsidR="00C71160" w:rsidRPr="00BB6E13" w:rsidRDefault="00C71160" w:rsidP="00C71160">
            <w:pPr>
              <w:jc w:val="right"/>
              <w:rPr>
                <w:rFonts w:cs="Arial"/>
                <w:b/>
                <w:bCs/>
                <w:sz w:val="15"/>
                <w:szCs w:val="15"/>
              </w:rPr>
            </w:pPr>
          </w:p>
        </w:tc>
        <w:tc>
          <w:tcPr>
            <w:tcW w:w="383" w:type="pct"/>
            <w:tcBorders>
              <w:top w:val="nil"/>
              <w:left w:val="nil"/>
              <w:bottom w:val="nil"/>
              <w:right w:val="nil"/>
            </w:tcBorders>
            <w:vAlign w:val="bottom"/>
            <w:hideMark/>
          </w:tcPr>
          <w:p w14:paraId="27557A57" w14:textId="77777777" w:rsidR="00C71160" w:rsidRPr="00BB6E13" w:rsidRDefault="00C71160" w:rsidP="00C71160">
            <w:pPr>
              <w:jc w:val="right"/>
              <w:rPr>
                <w:rFonts w:cs="Arial"/>
                <w:sz w:val="15"/>
                <w:szCs w:val="15"/>
              </w:rPr>
            </w:pPr>
          </w:p>
        </w:tc>
        <w:tc>
          <w:tcPr>
            <w:tcW w:w="408" w:type="pct"/>
            <w:tcBorders>
              <w:top w:val="nil"/>
              <w:left w:val="nil"/>
              <w:bottom w:val="nil"/>
              <w:right w:val="nil"/>
            </w:tcBorders>
            <w:vAlign w:val="bottom"/>
            <w:hideMark/>
          </w:tcPr>
          <w:p w14:paraId="154325F0" w14:textId="77777777" w:rsidR="00C71160" w:rsidRPr="00BB6E13" w:rsidRDefault="00C71160" w:rsidP="00C71160">
            <w:pPr>
              <w:jc w:val="right"/>
              <w:rPr>
                <w:rFonts w:cs="Arial"/>
                <w:sz w:val="15"/>
                <w:szCs w:val="15"/>
              </w:rPr>
            </w:pPr>
          </w:p>
        </w:tc>
        <w:tc>
          <w:tcPr>
            <w:tcW w:w="384" w:type="pct"/>
            <w:tcBorders>
              <w:top w:val="nil"/>
              <w:left w:val="nil"/>
              <w:bottom w:val="nil"/>
              <w:right w:val="nil"/>
            </w:tcBorders>
            <w:vAlign w:val="bottom"/>
            <w:hideMark/>
          </w:tcPr>
          <w:p w14:paraId="4C1322DB" w14:textId="77777777" w:rsidR="00C71160" w:rsidRPr="00BB6E13" w:rsidRDefault="00C71160" w:rsidP="00C71160">
            <w:pPr>
              <w:jc w:val="right"/>
              <w:rPr>
                <w:rFonts w:cs="Arial"/>
                <w:sz w:val="15"/>
                <w:szCs w:val="15"/>
              </w:rPr>
            </w:pPr>
          </w:p>
        </w:tc>
        <w:tc>
          <w:tcPr>
            <w:tcW w:w="506" w:type="pct"/>
            <w:tcBorders>
              <w:top w:val="nil"/>
              <w:left w:val="nil"/>
              <w:bottom w:val="nil"/>
              <w:right w:val="nil"/>
            </w:tcBorders>
            <w:vAlign w:val="bottom"/>
            <w:hideMark/>
          </w:tcPr>
          <w:p w14:paraId="152D0E04" w14:textId="77777777" w:rsidR="00C71160" w:rsidRPr="00BB6E13" w:rsidRDefault="00C71160" w:rsidP="00C71160">
            <w:pPr>
              <w:jc w:val="right"/>
              <w:rPr>
                <w:rFonts w:cs="Arial"/>
                <w:sz w:val="15"/>
                <w:szCs w:val="15"/>
              </w:rPr>
            </w:pPr>
          </w:p>
        </w:tc>
        <w:tc>
          <w:tcPr>
            <w:tcW w:w="535" w:type="pct"/>
            <w:tcBorders>
              <w:top w:val="nil"/>
              <w:left w:val="nil"/>
              <w:bottom w:val="nil"/>
              <w:right w:val="nil"/>
            </w:tcBorders>
            <w:vAlign w:val="bottom"/>
            <w:hideMark/>
          </w:tcPr>
          <w:p w14:paraId="7C7F7CDA" w14:textId="77777777" w:rsidR="00C71160" w:rsidRPr="00BB6E13" w:rsidRDefault="00C71160" w:rsidP="00C71160">
            <w:pPr>
              <w:jc w:val="right"/>
              <w:rPr>
                <w:rFonts w:cs="Arial"/>
                <w:sz w:val="15"/>
                <w:szCs w:val="15"/>
              </w:rPr>
            </w:pPr>
          </w:p>
        </w:tc>
        <w:tc>
          <w:tcPr>
            <w:tcW w:w="417" w:type="pct"/>
            <w:tcBorders>
              <w:top w:val="nil"/>
              <w:left w:val="nil"/>
              <w:bottom w:val="nil"/>
              <w:right w:val="nil"/>
            </w:tcBorders>
            <w:vAlign w:val="bottom"/>
            <w:hideMark/>
          </w:tcPr>
          <w:p w14:paraId="41E5A963" w14:textId="77777777" w:rsidR="00C71160" w:rsidRPr="00BB6E13" w:rsidRDefault="00C71160" w:rsidP="00C71160">
            <w:pPr>
              <w:jc w:val="right"/>
              <w:rPr>
                <w:rFonts w:cs="Arial"/>
                <w:sz w:val="15"/>
                <w:szCs w:val="15"/>
              </w:rPr>
            </w:pPr>
          </w:p>
        </w:tc>
        <w:tc>
          <w:tcPr>
            <w:tcW w:w="383" w:type="pct"/>
            <w:tcBorders>
              <w:top w:val="nil"/>
              <w:left w:val="nil"/>
              <w:bottom w:val="nil"/>
              <w:right w:val="nil"/>
            </w:tcBorders>
            <w:vAlign w:val="bottom"/>
            <w:hideMark/>
          </w:tcPr>
          <w:p w14:paraId="22A00DEA" w14:textId="77777777" w:rsidR="00C71160" w:rsidRPr="00BB6E13" w:rsidRDefault="00C71160" w:rsidP="00C71160">
            <w:pPr>
              <w:jc w:val="right"/>
              <w:rPr>
                <w:rFonts w:cs="Arial"/>
                <w:sz w:val="15"/>
                <w:szCs w:val="15"/>
              </w:rPr>
            </w:pPr>
          </w:p>
        </w:tc>
      </w:tr>
      <w:tr w:rsidR="00C71160" w:rsidRPr="00BB6E13" w14:paraId="24D7CB9B" w14:textId="77777777" w:rsidTr="00277161">
        <w:tc>
          <w:tcPr>
            <w:tcW w:w="1542" w:type="pct"/>
            <w:tcBorders>
              <w:top w:val="nil"/>
              <w:left w:val="nil"/>
              <w:bottom w:val="nil"/>
              <w:right w:val="nil"/>
            </w:tcBorders>
            <w:vAlign w:val="center"/>
            <w:hideMark/>
          </w:tcPr>
          <w:p w14:paraId="1F44EAAD" w14:textId="0EA5C3F2" w:rsidR="00C71160" w:rsidRPr="00BB6E13" w:rsidRDefault="00C71160" w:rsidP="00C71160">
            <w:pPr>
              <w:jc w:val="left"/>
              <w:rPr>
                <w:rFonts w:cs="Arial"/>
                <w:sz w:val="15"/>
                <w:szCs w:val="15"/>
              </w:rPr>
            </w:pPr>
            <w:r w:rsidRPr="00BB6E13">
              <w:rPr>
                <w:rFonts w:cs="Arial"/>
                <w:sz w:val="15"/>
                <w:szCs w:val="15"/>
              </w:rPr>
              <w:t xml:space="preserve">K 1. januáru </w:t>
            </w:r>
            <w:r w:rsidR="00C00CD5">
              <w:rPr>
                <w:rFonts w:cs="Arial"/>
                <w:sz w:val="15"/>
                <w:szCs w:val="15"/>
              </w:rPr>
              <w:t>202</w:t>
            </w:r>
            <w:r w:rsidR="00697489">
              <w:rPr>
                <w:rFonts w:cs="Arial"/>
                <w:sz w:val="15"/>
                <w:szCs w:val="15"/>
              </w:rPr>
              <w:t>5</w:t>
            </w:r>
          </w:p>
        </w:tc>
        <w:tc>
          <w:tcPr>
            <w:tcW w:w="442" w:type="pct"/>
            <w:tcBorders>
              <w:top w:val="nil"/>
              <w:left w:val="nil"/>
              <w:bottom w:val="nil"/>
              <w:right w:val="nil"/>
            </w:tcBorders>
            <w:vAlign w:val="bottom"/>
            <w:hideMark/>
          </w:tcPr>
          <w:p w14:paraId="31EBC10C" w14:textId="77777777" w:rsidR="00C71160" w:rsidRPr="00BB6E13" w:rsidRDefault="00C71160" w:rsidP="00C71160">
            <w:pPr>
              <w:jc w:val="right"/>
              <w:rPr>
                <w:rFonts w:cs="Arial"/>
                <w:sz w:val="15"/>
                <w:szCs w:val="15"/>
              </w:rPr>
            </w:pPr>
            <w:r w:rsidRPr="00BB6E13">
              <w:rPr>
                <w:rFonts w:cs="Arial"/>
                <w:sz w:val="15"/>
                <w:szCs w:val="15"/>
              </w:rPr>
              <w:t xml:space="preserve">- </w:t>
            </w:r>
          </w:p>
        </w:tc>
        <w:tc>
          <w:tcPr>
            <w:tcW w:w="383" w:type="pct"/>
            <w:tcBorders>
              <w:top w:val="nil"/>
              <w:left w:val="nil"/>
              <w:bottom w:val="nil"/>
              <w:right w:val="nil"/>
            </w:tcBorders>
            <w:vAlign w:val="bottom"/>
            <w:hideMark/>
          </w:tcPr>
          <w:p w14:paraId="3C59A6CD" w14:textId="443FE9D0" w:rsidR="00C71160" w:rsidRPr="00BB6E13" w:rsidRDefault="00C71160" w:rsidP="00C71160">
            <w:pPr>
              <w:jc w:val="right"/>
              <w:rPr>
                <w:rFonts w:cs="Arial"/>
                <w:sz w:val="15"/>
                <w:szCs w:val="15"/>
              </w:rPr>
            </w:pPr>
            <w:r>
              <w:rPr>
                <w:rFonts w:cs="Arial"/>
                <w:sz w:val="15"/>
                <w:szCs w:val="15"/>
              </w:rPr>
              <w:t>0</w:t>
            </w:r>
            <w:r w:rsidRPr="00BB6E13">
              <w:rPr>
                <w:rFonts w:cs="Arial"/>
                <w:sz w:val="15"/>
                <w:szCs w:val="15"/>
              </w:rPr>
              <w:t xml:space="preserve"> </w:t>
            </w:r>
          </w:p>
        </w:tc>
        <w:tc>
          <w:tcPr>
            <w:tcW w:w="408" w:type="pct"/>
            <w:tcBorders>
              <w:top w:val="nil"/>
              <w:left w:val="nil"/>
              <w:bottom w:val="nil"/>
              <w:right w:val="nil"/>
            </w:tcBorders>
            <w:vAlign w:val="bottom"/>
            <w:hideMark/>
          </w:tcPr>
          <w:p w14:paraId="5660DE36" w14:textId="77777777" w:rsidR="00C71160" w:rsidRPr="00BB6E13" w:rsidRDefault="00C71160" w:rsidP="00C71160">
            <w:pPr>
              <w:jc w:val="right"/>
              <w:rPr>
                <w:rFonts w:cs="Arial"/>
                <w:sz w:val="15"/>
                <w:szCs w:val="15"/>
              </w:rPr>
            </w:pPr>
            <w:r w:rsidRPr="00BB6E13">
              <w:rPr>
                <w:rFonts w:cs="Arial"/>
                <w:sz w:val="15"/>
                <w:szCs w:val="15"/>
              </w:rPr>
              <w:t xml:space="preserve">- </w:t>
            </w:r>
          </w:p>
        </w:tc>
        <w:tc>
          <w:tcPr>
            <w:tcW w:w="384" w:type="pct"/>
            <w:tcBorders>
              <w:top w:val="nil"/>
              <w:left w:val="nil"/>
              <w:bottom w:val="nil"/>
              <w:right w:val="nil"/>
            </w:tcBorders>
            <w:vAlign w:val="bottom"/>
            <w:hideMark/>
          </w:tcPr>
          <w:p w14:paraId="5D39B25B" w14:textId="77777777" w:rsidR="00C71160" w:rsidRPr="00BB6E13" w:rsidRDefault="00C71160" w:rsidP="00C71160">
            <w:pPr>
              <w:jc w:val="right"/>
              <w:rPr>
                <w:rFonts w:cs="Arial"/>
                <w:sz w:val="15"/>
                <w:szCs w:val="15"/>
              </w:rPr>
            </w:pPr>
            <w:r w:rsidRPr="00BB6E13">
              <w:rPr>
                <w:rFonts w:cs="Arial"/>
                <w:sz w:val="15"/>
                <w:szCs w:val="15"/>
              </w:rPr>
              <w:t xml:space="preserve">- </w:t>
            </w:r>
          </w:p>
        </w:tc>
        <w:tc>
          <w:tcPr>
            <w:tcW w:w="506" w:type="pct"/>
            <w:tcBorders>
              <w:top w:val="nil"/>
              <w:left w:val="nil"/>
              <w:bottom w:val="nil"/>
              <w:right w:val="nil"/>
            </w:tcBorders>
            <w:vAlign w:val="bottom"/>
            <w:hideMark/>
          </w:tcPr>
          <w:p w14:paraId="097C26C0" w14:textId="77777777" w:rsidR="00C71160" w:rsidRPr="00BB6E13" w:rsidRDefault="00C71160" w:rsidP="00C71160">
            <w:pPr>
              <w:jc w:val="right"/>
              <w:rPr>
                <w:rFonts w:cs="Arial"/>
                <w:sz w:val="15"/>
                <w:szCs w:val="15"/>
              </w:rPr>
            </w:pPr>
            <w:r w:rsidRPr="00BB6E13">
              <w:rPr>
                <w:rFonts w:cs="Arial"/>
                <w:sz w:val="15"/>
                <w:szCs w:val="15"/>
              </w:rPr>
              <w:t xml:space="preserve">- </w:t>
            </w:r>
          </w:p>
        </w:tc>
        <w:tc>
          <w:tcPr>
            <w:tcW w:w="535" w:type="pct"/>
            <w:tcBorders>
              <w:top w:val="nil"/>
              <w:left w:val="nil"/>
              <w:bottom w:val="nil"/>
              <w:right w:val="nil"/>
            </w:tcBorders>
            <w:vAlign w:val="bottom"/>
            <w:hideMark/>
          </w:tcPr>
          <w:p w14:paraId="7AE7577B" w14:textId="77777777" w:rsidR="00C71160" w:rsidRPr="00BB6E13" w:rsidRDefault="00C71160" w:rsidP="00C71160">
            <w:pPr>
              <w:jc w:val="right"/>
              <w:rPr>
                <w:rFonts w:cs="Arial"/>
                <w:sz w:val="15"/>
                <w:szCs w:val="15"/>
              </w:rPr>
            </w:pPr>
            <w:r w:rsidRPr="00BB6E13">
              <w:rPr>
                <w:rFonts w:cs="Arial"/>
                <w:sz w:val="15"/>
                <w:szCs w:val="15"/>
              </w:rPr>
              <w:t xml:space="preserve">- </w:t>
            </w:r>
          </w:p>
        </w:tc>
        <w:tc>
          <w:tcPr>
            <w:tcW w:w="417" w:type="pct"/>
            <w:tcBorders>
              <w:top w:val="nil"/>
              <w:left w:val="nil"/>
              <w:bottom w:val="nil"/>
              <w:right w:val="nil"/>
            </w:tcBorders>
            <w:vAlign w:val="bottom"/>
            <w:hideMark/>
          </w:tcPr>
          <w:p w14:paraId="181411AE" w14:textId="77777777" w:rsidR="00C71160" w:rsidRPr="00BB6E13" w:rsidRDefault="00C71160" w:rsidP="00C71160">
            <w:pPr>
              <w:jc w:val="right"/>
              <w:rPr>
                <w:rFonts w:cs="Arial"/>
                <w:sz w:val="15"/>
                <w:szCs w:val="15"/>
              </w:rPr>
            </w:pPr>
            <w:r w:rsidRPr="00BB6E13">
              <w:rPr>
                <w:rFonts w:cs="Arial"/>
                <w:sz w:val="15"/>
                <w:szCs w:val="15"/>
              </w:rPr>
              <w:t xml:space="preserve">- </w:t>
            </w:r>
          </w:p>
        </w:tc>
        <w:tc>
          <w:tcPr>
            <w:tcW w:w="383" w:type="pct"/>
            <w:tcBorders>
              <w:top w:val="nil"/>
              <w:left w:val="nil"/>
              <w:bottom w:val="nil"/>
              <w:right w:val="nil"/>
            </w:tcBorders>
            <w:vAlign w:val="bottom"/>
            <w:hideMark/>
          </w:tcPr>
          <w:p w14:paraId="54F70DC3" w14:textId="530502C8" w:rsidR="00C71160" w:rsidRPr="00BB6E13" w:rsidRDefault="00C71160" w:rsidP="00C71160">
            <w:pPr>
              <w:jc w:val="right"/>
              <w:rPr>
                <w:rFonts w:cs="Arial"/>
                <w:sz w:val="15"/>
                <w:szCs w:val="15"/>
              </w:rPr>
            </w:pPr>
            <w:r>
              <w:rPr>
                <w:rFonts w:cs="Arial"/>
                <w:sz w:val="15"/>
                <w:szCs w:val="15"/>
              </w:rPr>
              <w:t>0</w:t>
            </w:r>
            <w:r w:rsidRPr="00BB6E13">
              <w:rPr>
                <w:rFonts w:cs="Arial"/>
                <w:sz w:val="15"/>
                <w:szCs w:val="15"/>
              </w:rPr>
              <w:t xml:space="preserve"> </w:t>
            </w:r>
          </w:p>
        </w:tc>
      </w:tr>
      <w:tr w:rsidR="00C71160" w:rsidRPr="00BB6E13" w14:paraId="4C3AE279" w14:textId="77777777" w:rsidTr="00277161">
        <w:tc>
          <w:tcPr>
            <w:tcW w:w="1542" w:type="pct"/>
            <w:tcBorders>
              <w:top w:val="nil"/>
              <w:left w:val="nil"/>
              <w:bottom w:val="single" w:sz="8" w:space="0" w:color="auto"/>
              <w:right w:val="nil"/>
            </w:tcBorders>
            <w:vAlign w:val="center"/>
            <w:hideMark/>
          </w:tcPr>
          <w:p w14:paraId="05AAC404" w14:textId="20788F4F" w:rsidR="00C71160" w:rsidRPr="00BB6E13" w:rsidRDefault="00C71160" w:rsidP="00C71160">
            <w:pPr>
              <w:jc w:val="left"/>
              <w:rPr>
                <w:rFonts w:cs="Arial"/>
                <w:sz w:val="15"/>
                <w:szCs w:val="15"/>
              </w:rPr>
            </w:pPr>
            <w:r w:rsidRPr="00BB6E13">
              <w:rPr>
                <w:rFonts w:cs="Arial"/>
                <w:sz w:val="15"/>
                <w:szCs w:val="15"/>
              </w:rPr>
              <w:t xml:space="preserve">K 31. decembru </w:t>
            </w:r>
            <w:r w:rsidR="00C00CD5">
              <w:rPr>
                <w:rFonts w:cs="Arial"/>
                <w:sz w:val="15"/>
                <w:szCs w:val="15"/>
              </w:rPr>
              <w:t>202</w:t>
            </w:r>
            <w:r w:rsidR="00697489">
              <w:rPr>
                <w:rFonts w:cs="Arial"/>
                <w:sz w:val="15"/>
                <w:szCs w:val="15"/>
              </w:rPr>
              <w:t>5</w:t>
            </w:r>
          </w:p>
        </w:tc>
        <w:tc>
          <w:tcPr>
            <w:tcW w:w="442" w:type="pct"/>
            <w:tcBorders>
              <w:top w:val="single" w:sz="4" w:space="0" w:color="auto"/>
              <w:left w:val="nil"/>
              <w:bottom w:val="single" w:sz="8" w:space="0" w:color="auto"/>
              <w:right w:val="nil"/>
            </w:tcBorders>
            <w:vAlign w:val="bottom"/>
            <w:hideMark/>
          </w:tcPr>
          <w:p w14:paraId="032E849B" w14:textId="77777777" w:rsidR="00C71160" w:rsidRPr="00BB6E13" w:rsidRDefault="00C71160" w:rsidP="00C71160">
            <w:pPr>
              <w:jc w:val="right"/>
              <w:rPr>
                <w:rFonts w:cs="Arial"/>
                <w:sz w:val="15"/>
                <w:szCs w:val="15"/>
              </w:rPr>
            </w:pPr>
            <w:r w:rsidRPr="00BB6E13">
              <w:rPr>
                <w:rFonts w:cs="Arial"/>
                <w:sz w:val="15"/>
                <w:szCs w:val="15"/>
              </w:rPr>
              <w:t xml:space="preserve">- </w:t>
            </w:r>
          </w:p>
        </w:tc>
        <w:tc>
          <w:tcPr>
            <w:tcW w:w="383" w:type="pct"/>
            <w:tcBorders>
              <w:top w:val="single" w:sz="4" w:space="0" w:color="auto"/>
              <w:left w:val="nil"/>
              <w:bottom w:val="single" w:sz="8" w:space="0" w:color="auto"/>
              <w:right w:val="nil"/>
            </w:tcBorders>
            <w:vAlign w:val="bottom"/>
            <w:hideMark/>
          </w:tcPr>
          <w:p w14:paraId="2AA1D5CC" w14:textId="208C31C3" w:rsidR="00C71160" w:rsidRPr="00BB6E13" w:rsidRDefault="00C71160" w:rsidP="00C71160">
            <w:pPr>
              <w:jc w:val="right"/>
              <w:rPr>
                <w:rFonts w:cs="Arial"/>
                <w:sz w:val="15"/>
                <w:szCs w:val="15"/>
              </w:rPr>
            </w:pPr>
            <w:r>
              <w:rPr>
                <w:rFonts w:cs="Arial"/>
                <w:sz w:val="15"/>
                <w:szCs w:val="15"/>
              </w:rPr>
              <w:t>0</w:t>
            </w:r>
            <w:r w:rsidRPr="00BB6E13">
              <w:rPr>
                <w:rFonts w:cs="Arial"/>
                <w:sz w:val="15"/>
                <w:szCs w:val="15"/>
              </w:rPr>
              <w:t xml:space="preserve"> </w:t>
            </w:r>
          </w:p>
        </w:tc>
        <w:tc>
          <w:tcPr>
            <w:tcW w:w="408" w:type="pct"/>
            <w:tcBorders>
              <w:top w:val="single" w:sz="4" w:space="0" w:color="auto"/>
              <w:left w:val="nil"/>
              <w:bottom w:val="single" w:sz="8" w:space="0" w:color="auto"/>
              <w:right w:val="nil"/>
            </w:tcBorders>
            <w:vAlign w:val="bottom"/>
            <w:hideMark/>
          </w:tcPr>
          <w:p w14:paraId="1D93C263" w14:textId="77777777" w:rsidR="00C71160" w:rsidRPr="00BB6E13" w:rsidRDefault="00C71160" w:rsidP="00C71160">
            <w:pPr>
              <w:jc w:val="right"/>
              <w:rPr>
                <w:rFonts w:cs="Arial"/>
                <w:sz w:val="15"/>
                <w:szCs w:val="15"/>
              </w:rPr>
            </w:pPr>
            <w:r w:rsidRPr="00BB6E13">
              <w:rPr>
                <w:rFonts w:cs="Arial"/>
                <w:sz w:val="15"/>
                <w:szCs w:val="15"/>
              </w:rPr>
              <w:t xml:space="preserve">- </w:t>
            </w:r>
          </w:p>
        </w:tc>
        <w:tc>
          <w:tcPr>
            <w:tcW w:w="384" w:type="pct"/>
            <w:tcBorders>
              <w:top w:val="single" w:sz="4" w:space="0" w:color="auto"/>
              <w:left w:val="nil"/>
              <w:bottom w:val="single" w:sz="8" w:space="0" w:color="auto"/>
              <w:right w:val="nil"/>
            </w:tcBorders>
            <w:vAlign w:val="bottom"/>
            <w:hideMark/>
          </w:tcPr>
          <w:p w14:paraId="48952130" w14:textId="77777777" w:rsidR="00C71160" w:rsidRPr="00BB6E13" w:rsidRDefault="00C71160" w:rsidP="00C71160">
            <w:pPr>
              <w:jc w:val="right"/>
              <w:rPr>
                <w:rFonts w:cs="Arial"/>
                <w:sz w:val="15"/>
                <w:szCs w:val="15"/>
              </w:rPr>
            </w:pPr>
            <w:r w:rsidRPr="00BB6E13">
              <w:rPr>
                <w:rFonts w:cs="Arial"/>
                <w:sz w:val="15"/>
                <w:szCs w:val="15"/>
              </w:rPr>
              <w:t xml:space="preserve">- </w:t>
            </w:r>
          </w:p>
        </w:tc>
        <w:tc>
          <w:tcPr>
            <w:tcW w:w="506" w:type="pct"/>
            <w:tcBorders>
              <w:top w:val="single" w:sz="4" w:space="0" w:color="auto"/>
              <w:left w:val="nil"/>
              <w:bottom w:val="single" w:sz="8" w:space="0" w:color="auto"/>
              <w:right w:val="nil"/>
            </w:tcBorders>
            <w:vAlign w:val="bottom"/>
            <w:hideMark/>
          </w:tcPr>
          <w:p w14:paraId="1C270462" w14:textId="77777777" w:rsidR="00C71160" w:rsidRPr="00BB6E13" w:rsidRDefault="00C71160" w:rsidP="00C71160">
            <w:pPr>
              <w:jc w:val="right"/>
              <w:rPr>
                <w:rFonts w:cs="Arial"/>
                <w:sz w:val="15"/>
                <w:szCs w:val="15"/>
              </w:rPr>
            </w:pPr>
            <w:r w:rsidRPr="00BB6E13">
              <w:rPr>
                <w:rFonts w:cs="Arial"/>
                <w:sz w:val="15"/>
                <w:szCs w:val="15"/>
              </w:rPr>
              <w:t xml:space="preserve">- </w:t>
            </w:r>
          </w:p>
        </w:tc>
        <w:tc>
          <w:tcPr>
            <w:tcW w:w="535" w:type="pct"/>
            <w:tcBorders>
              <w:top w:val="single" w:sz="4" w:space="0" w:color="auto"/>
              <w:left w:val="nil"/>
              <w:bottom w:val="single" w:sz="8" w:space="0" w:color="auto"/>
              <w:right w:val="nil"/>
            </w:tcBorders>
            <w:vAlign w:val="bottom"/>
            <w:hideMark/>
          </w:tcPr>
          <w:p w14:paraId="1FDFE431" w14:textId="77777777" w:rsidR="00C71160" w:rsidRPr="00BB6E13" w:rsidRDefault="00C71160" w:rsidP="00C71160">
            <w:pPr>
              <w:jc w:val="right"/>
              <w:rPr>
                <w:rFonts w:cs="Arial"/>
                <w:sz w:val="15"/>
                <w:szCs w:val="15"/>
              </w:rPr>
            </w:pPr>
            <w:r w:rsidRPr="00BB6E13">
              <w:rPr>
                <w:rFonts w:cs="Arial"/>
                <w:sz w:val="15"/>
                <w:szCs w:val="15"/>
              </w:rPr>
              <w:t xml:space="preserve">- </w:t>
            </w:r>
          </w:p>
        </w:tc>
        <w:tc>
          <w:tcPr>
            <w:tcW w:w="417" w:type="pct"/>
            <w:tcBorders>
              <w:top w:val="single" w:sz="4" w:space="0" w:color="auto"/>
              <w:left w:val="nil"/>
              <w:bottom w:val="single" w:sz="8" w:space="0" w:color="auto"/>
              <w:right w:val="nil"/>
            </w:tcBorders>
            <w:vAlign w:val="bottom"/>
            <w:hideMark/>
          </w:tcPr>
          <w:p w14:paraId="6B41F54E" w14:textId="77777777" w:rsidR="00C71160" w:rsidRPr="00BB6E13" w:rsidRDefault="00C71160" w:rsidP="00C71160">
            <w:pPr>
              <w:jc w:val="right"/>
              <w:rPr>
                <w:rFonts w:cs="Arial"/>
                <w:sz w:val="15"/>
                <w:szCs w:val="15"/>
              </w:rPr>
            </w:pPr>
            <w:r w:rsidRPr="00BB6E13">
              <w:rPr>
                <w:rFonts w:cs="Arial"/>
                <w:sz w:val="15"/>
                <w:szCs w:val="15"/>
              </w:rPr>
              <w:t xml:space="preserve">- </w:t>
            </w:r>
          </w:p>
        </w:tc>
        <w:tc>
          <w:tcPr>
            <w:tcW w:w="383" w:type="pct"/>
            <w:tcBorders>
              <w:top w:val="single" w:sz="4" w:space="0" w:color="auto"/>
              <w:left w:val="nil"/>
              <w:bottom w:val="single" w:sz="8" w:space="0" w:color="auto"/>
              <w:right w:val="nil"/>
            </w:tcBorders>
            <w:vAlign w:val="bottom"/>
            <w:hideMark/>
          </w:tcPr>
          <w:p w14:paraId="5C6C9271" w14:textId="362B5FD3" w:rsidR="00C71160" w:rsidRPr="00BB6E13" w:rsidRDefault="00C71160" w:rsidP="00C71160">
            <w:pPr>
              <w:jc w:val="right"/>
              <w:rPr>
                <w:rFonts w:cs="Arial"/>
                <w:sz w:val="15"/>
                <w:szCs w:val="15"/>
              </w:rPr>
            </w:pPr>
            <w:r>
              <w:rPr>
                <w:rFonts w:cs="Arial"/>
                <w:sz w:val="15"/>
                <w:szCs w:val="15"/>
              </w:rPr>
              <w:t>0</w:t>
            </w:r>
            <w:r w:rsidRPr="00BB6E13">
              <w:rPr>
                <w:rFonts w:cs="Arial"/>
                <w:sz w:val="15"/>
                <w:szCs w:val="15"/>
              </w:rPr>
              <w:t xml:space="preserve"> </w:t>
            </w:r>
          </w:p>
        </w:tc>
      </w:tr>
    </w:tbl>
    <w:p w14:paraId="2CE47275" w14:textId="54563F0C" w:rsidR="00CB407B" w:rsidRPr="00BB6E13" w:rsidRDefault="00CB407B" w:rsidP="00277161">
      <w:pPr>
        <w:rPr>
          <w:sz w:val="14"/>
          <w:szCs w:val="14"/>
        </w:rPr>
      </w:pPr>
    </w:p>
    <w:bookmarkEnd w:id="7"/>
    <w:p w14:paraId="33C58DE9" w14:textId="4D1B483A" w:rsidR="0092114A" w:rsidRPr="00BB6E13" w:rsidRDefault="00802D05" w:rsidP="0092114A">
      <w:pPr>
        <w:rPr>
          <w:b/>
          <w:snapToGrid w:val="0"/>
          <w:lang w:eastAsia="sk-SK"/>
        </w:rPr>
      </w:pPr>
      <w:r w:rsidRPr="00BB6E13">
        <w:rPr>
          <w:snapToGrid w:val="0"/>
          <w:u w:val="single"/>
          <w:lang w:eastAsia="sk-SK"/>
        </w:rPr>
        <w:br w:type="page"/>
      </w:r>
      <w:bookmarkStart w:id="9" w:name="T_intangible_assets_2"/>
      <w:r w:rsidR="0092114A" w:rsidRPr="00BB6E13">
        <w:rPr>
          <w:snapToGrid w:val="0"/>
          <w:u w:val="single"/>
          <w:lang w:eastAsia="sk-SK"/>
        </w:rPr>
        <w:lastRenderedPageBreak/>
        <w:t xml:space="preserve">31. december </w:t>
      </w:r>
      <w:r w:rsidR="00C00CD5">
        <w:rPr>
          <w:snapToGrid w:val="0"/>
          <w:u w:val="single"/>
          <w:lang w:eastAsia="sk-SK"/>
        </w:rPr>
        <w:t>202</w:t>
      </w:r>
      <w:r w:rsidR="0033719F">
        <w:rPr>
          <w:snapToGrid w:val="0"/>
          <w:u w:val="single"/>
          <w:lang w:eastAsia="sk-SK"/>
        </w:rPr>
        <w:t>4</w:t>
      </w:r>
    </w:p>
    <w:p w14:paraId="3CE1F996" w14:textId="77777777" w:rsidR="0092114A" w:rsidRPr="00BB6E13" w:rsidRDefault="0092114A" w:rsidP="0092114A">
      <w:pPr>
        <w:rPr>
          <w:sz w:val="14"/>
          <w:szCs w:val="14"/>
        </w:rPr>
      </w:pPr>
      <w:r w:rsidRPr="00BB6E13">
        <w:rPr>
          <w:rFonts w:cs="Arial"/>
          <w:b/>
          <w:bCs/>
          <w:i/>
          <w:iCs/>
          <w:sz w:val="14"/>
          <w:szCs w:val="14"/>
          <w:lang w:eastAsia="sk-SK"/>
        </w:rPr>
        <w:t xml:space="preserve"> </w:t>
      </w:r>
    </w:p>
    <w:tbl>
      <w:tblPr>
        <w:tblW w:w="5000" w:type="pct"/>
        <w:tblLook w:val="04A0" w:firstRow="1" w:lastRow="0" w:firstColumn="1" w:lastColumn="0" w:noHBand="0" w:noVBand="1"/>
      </w:tblPr>
      <w:tblGrid>
        <w:gridCol w:w="4318"/>
        <w:gridCol w:w="1238"/>
        <w:gridCol w:w="1073"/>
        <w:gridCol w:w="1143"/>
        <w:gridCol w:w="1076"/>
        <w:gridCol w:w="1417"/>
        <w:gridCol w:w="1498"/>
        <w:gridCol w:w="1168"/>
        <w:gridCol w:w="1073"/>
      </w:tblGrid>
      <w:tr w:rsidR="0092114A" w:rsidRPr="00BB6E13" w14:paraId="15677110" w14:textId="77777777" w:rsidTr="00365D79">
        <w:trPr>
          <w:trHeight w:val="207"/>
        </w:trPr>
        <w:tc>
          <w:tcPr>
            <w:tcW w:w="1542" w:type="pct"/>
            <w:vMerge w:val="restart"/>
            <w:tcBorders>
              <w:top w:val="single" w:sz="8" w:space="0" w:color="auto"/>
              <w:left w:val="nil"/>
              <w:bottom w:val="single" w:sz="4" w:space="0" w:color="000000"/>
              <w:right w:val="nil"/>
            </w:tcBorders>
            <w:vAlign w:val="center"/>
            <w:hideMark/>
          </w:tcPr>
          <w:p w14:paraId="4430D672" w14:textId="77777777" w:rsidR="0092114A" w:rsidRPr="00BB6E13" w:rsidRDefault="0092114A" w:rsidP="00365D79">
            <w:pPr>
              <w:jc w:val="left"/>
              <w:rPr>
                <w:rFonts w:cs="Arial"/>
                <w:b/>
                <w:bCs/>
                <w:i/>
                <w:iCs/>
                <w:sz w:val="15"/>
                <w:szCs w:val="15"/>
              </w:rPr>
            </w:pPr>
            <w:r w:rsidRPr="00BB6E13">
              <w:rPr>
                <w:rFonts w:cs="Arial"/>
                <w:b/>
                <w:bCs/>
                <w:i/>
                <w:iCs/>
                <w:sz w:val="15"/>
                <w:szCs w:val="15"/>
              </w:rPr>
              <w:t> </w:t>
            </w:r>
          </w:p>
        </w:tc>
        <w:tc>
          <w:tcPr>
            <w:tcW w:w="442" w:type="pct"/>
            <w:vMerge w:val="restart"/>
            <w:tcBorders>
              <w:top w:val="single" w:sz="8" w:space="0" w:color="auto"/>
              <w:left w:val="nil"/>
              <w:bottom w:val="single" w:sz="4" w:space="0" w:color="000000"/>
              <w:right w:val="nil"/>
            </w:tcBorders>
            <w:vAlign w:val="center"/>
            <w:hideMark/>
          </w:tcPr>
          <w:p w14:paraId="209F9CEC" w14:textId="77777777" w:rsidR="0092114A" w:rsidRPr="00BB6E13" w:rsidRDefault="0092114A" w:rsidP="00365D79">
            <w:pPr>
              <w:jc w:val="center"/>
              <w:rPr>
                <w:rFonts w:cs="Arial"/>
                <w:b/>
                <w:bCs/>
                <w:i/>
                <w:iCs/>
                <w:sz w:val="15"/>
                <w:szCs w:val="15"/>
              </w:rPr>
            </w:pPr>
            <w:r w:rsidRPr="00BB6E13">
              <w:rPr>
                <w:rFonts w:cs="Arial"/>
                <w:b/>
                <w:bCs/>
                <w:i/>
                <w:iCs/>
                <w:sz w:val="15"/>
                <w:szCs w:val="15"/>
              </w:rPr>
              <w:t>Aktivované náklady na vývoj</w:t>
            </w:r>
          </w:p>
        </w:tc>
        <w:tc>
          <w:tcPr>
            <w:tcW w:w="383" w:type="pct"/>
            <w:vMerge w:val="restart"/>
            <w:tcBorders>
              <w:top w:val="single" w:sz="8" w:space="0" w:color="auto"/>
              <w:left w:val="nil"/>
              <w:bottom w:val="single" w:sz="4" w:space="0" w:color="000000"/>
              <w:right w:val="nil"/>
            </w:tcBorders>
            <w:vAlign w:val="center"/>
            <w:hideMark/>
          </w:tcPr>
          <w:p w14:paraId="2653C47B" w14:textId="77777777" w:rsidR="0092114A" w:rsidRPr="00BB6E13" w:rsidRDefault="0092114A" w:rsidP="00365D79">
            <w:pPr>
              <w:jc w:val="center"/>
              <w:rPr>
                <w:rFonts w:cs="Arial"/>
                <w:b/>
                <w:bCs/>
                <w:i/>
                <w:iCs/>
                <w:sz w:val="15"/>
                <w:szCs w:val="15"/>
              </w:rPr>
            </w:pPr>
            <w:r w:rsidRPr="00BB6E13">
              <w:rPr>
                <w:rFonts w:cs="Arial"/>
                <w:b/>
                <w:bCs/>
                <w:i/>
                <w:iCs/>
                <w:sz w:val="15"/>
                <w:szCs w:val="15"/>
              </w:rPr>
              <w:t>Softvér</w:t>
            </w:r>
          </w:p>
        </w:tc>
        <w:tc>
          <w:tcPr>
            <w:tcW w:w="408" w:type="pct"/>
            <w:vMerge w:val="restart"/>
            <w:tcBorders>
              <w:top w:val="single" w:sz="8" w:space="0" w:color="auto"/>
              <w:left w:val="nil"/>
              <w:bottom w:val="single" w:sz="4" w:space="0" w:color="000000"/>
              <w:right w:val="nil"/>
            </w:tcBorders>
            <w:vAlign w:val="center"/>
            <w:hideMark/>
          </w:tcPr>
          <w:p w14:paraId="76A565BE" w14:textId="77777777" w:rsidR="0092114A" w:rsidRPr="00BB6E13" w:rsidRDefault="0092114A" w:rsidP="00365D79">
            <w:pPr>
              <w:jc w:val="center"/>
              <w:rPr>
                <w:rFonts w:cs="Arial"/>
                <w:b/>
                <w:bCs/>
                <w:i/>
                <w:iCs/>
                <w:sz w:val="15"/>
                <w:szCs w:val="15"/>
              </w:rPr>
            </w:pPr>
            <w:r w:rsidRPr="00BB6E13">
              <w:rPr>
                <w:rFonts w:cs="Arial"/>
                <w:b/>
                <w:bCs/>
                <w:i/>
                <w:iCs/>
                <w:sz w:val="15"/>
                <w:szCs w:val="15"/>
              </w:rPr>
              <w:t>Oceniteľné práva</w:t>
            </w:r>
          </w:p>
        </w:tc>
        <w:tc>
          <w:tcPr>
            <w:tcW w:w="384" w:type="pct"/>
            <w:vMerge w:val="restart"/>
            <w:tcBorders>
              <w:top w:val="single" w:sz="8" w:space="0" w:color="auto"/>
              <w:left w:val="nil"/>
              <w:bottom w:val="single" w:sz="4" w:space="0" w:color="000000"/>
              <w:right w:val="nil"/>
            </w:tcBorders>
            <w:vAlign w:val="center"/>
            <w:hideMark/>
          </w:tcPr>
          <w:p w14:paraId="423D19AB" w14:textId="77777777" w:rsidR="0092114A" w:rsidRPr="00BB6E13" w:rsidRDefault="0092114A" w:rsidP="00365D79">
            <w:pPr>
              <w:jc w:val="center"/>
              <w:rPr>
                <w:rFonts w:cs="Arial"/>
                <w:b/>
                <w:bCs/>
                <w:i/>
                <w:iCs/>
                <w:sz w:val="15"/>
                <w:szCs w:val="15"/>
              </w:rPr>
            </w:pPr>
            <w:proofErr w:type="spellStart"/>
            <w:r w:rsidRPr="00BB6E13">
              <w:rPr>
                <w:rFonts w:cs="Arial"/>
                <w:b/>
                <w:bCs/>
                <w:i/>
                <w:iCs/>
                <w:sz w:val="15"/>
                <w:szCs w:val="15"/>
              </w:rPr>
              <w:t>Goodwill</w:t>
            </w:r>
            <w:proofErr w:type="spellEnd"/>
          </w:p>
        </w:tc>
        <w:tc>
          <w:tcPr>
            <w:tcW w:w="506" w:type="pct"/>
            <w:vMerge w:val="restart"/>
            <w:tcBorders>
              <w:top w:val="single" w:sz="8" w:space="0" w:color="auto"/>
              <w:left w:val="nil"/>
              <w:bottom w:val="single" w:sz="4" w:space="0" w:color="000000"/>
              <w:right w:val="nil"/>
            </w:tcBorders>
            <w:vAlign w:val="center"/>
            <w:hideMark/>
          </w:tcPr>
          <w:p w14:paraId="3D0E8179" w14:textId="77777777" w:rsidR="0092114A" w:rsidRPr="00BB6E13" w:rsidRDefault="0092114A" w:rsidP="00365D79">
            <w:pPr>
              <w:jc w:val="center"/>
              <w:rPr>
                <w:rFonts w:cs="Arial"/>
                <w:b/>
                <w:bCs/>
                <w:i/>
                <w:iCs/>
                <w:sz w:val="15"/>
                <w:szCs w:val="15"/>
              </w:rPr>
            </w:pPr>
            <w:r w:rsidRPr="00BB6E13">
              <w:rPr>
                <w:rFonts w:cs="Arial"/>
                <w:b/>
                <w:bCs/>
                <w:i/>
                <w:iCs/>
                <w:sz w:val="15"/>
                <w:szCs w:val="15"/>
              </w:rPr>
              <w:t>Ostatný dlhodobý nehmotný majetok</w:t>
            </w:r>
          </w:p>
        </w:tc>
        <w:tc>
          <w:tcPr>
            <w:tcW w:w="535" w:type="pct"/>
            <w:vMerge w:val="restart"/>
            <w:tcBorders>
              <w:top w:val="single" w:sz="8" w:space="0" w:color="auto"/>
              <w:left w:val="nil"/>
              <w:bottom w:val="single" w:sz="4" w:space="0" w:color="000000"/>
              <w:right w:val="nil"/>
            </w:tcBorders>
            <w:vAlign w:val="center"/>
            <w:hideMark/>
          </w:tcPr>
          <w:p w14:paraId="7089DC51" w14:textId="77777777" w:rsidR="0092114A" w:rsidRPr="00BB6E13" w:rsidRDefault="0092114A" w:rsidP="00365D79">
            <w:pPr>
              <w:jc w:val="center"/>
              <w:rPr>
                <w:rFonts w:cs="Arial"/>
                <w:b/>
                <w:bCs/>
                <w:i/>
                <w:iCs/>
                <w:sz w:val="15"/>
                <w:szCs w:val="15"/>
              </w:rPr>
            </w:pPr>
            <w:r w:rsidRPr="00BB6E13">
              <w:rPr>
                <w:rFonts w:cs="Arial"/>
                <w:b/>
                <w:bCs/>
                <w:i/>
                <w:iCs/>
                <w:sz w:val="15"/>
                <w:szCs w:val="15"/>
              </w:rPr>
              <w:t>Obstarávaný dlhodobý nehmotný majetok</w:t>
            </w:r>
          </w:p>
        </w:tc>
        <w:tc>
          <w:tcPr>
            <w:tcW w:w="417" w:type="pct"/>
            <w:vMerge w:val="restart"/>
            <w:tcBorders>
              <w:top w:val="single" w:sz="8" w:space="0" w:color="auto"/>
              <w:left w:val="nil"/>
              <w:bottom w:val="single" w:sz="4" w:space="0" w:color="000000"/>
              <w:right w:val="nil"/>
            </w:tcBorders>
            <w:vAlign w:val="center"/>
            <w:hideMark/>
          </w:tcPr>
          <w:p w14:paraId="73D5F5B3" w14:textId="77777777" w:rsidR="0092114A" w:rsidRPr="00BB6E13" w:rsidRDefault="0092114A" w:rsidP="00365D79">
            <w:pPr>
              <w:jc w:val="center"/>
              <w:rPr>
                <w:rFonts w:cs="Arial"/>
                <w:b/>
                <w:bCs/>
                <w:i/>
                <w:iCs/>
                <w:sz w:val="15"/>
                <w:szCs w:val="15"/>
              </w:rPr>
            </w:pPr>
            <w:r w:rsidRPr="00BB6E13">
              <w:rPr>
                <w:rFonts w:cs="Arial"/>
                <w:b/>
                <w:bCs/>
                <w:i/>
                <w:iCs/>
                <w:sz w:val="15"/>
                <w:szCs w:val="15"/>
              </w:rPr>
              <w:t>Poskytnuté preddavky</w:t>
            </w:r>
          </w:p>
        </w:tc>
        <w:tc>
          <w:tcPr>
            <w:tcW w:w="383" w:type="pct"/>
            <w:vMerge w:val="restart"/>
            <w:tcBorders>
              <w:top w:val="single" w:sz="8" w:space="0" w:color="auto"/>
              <w:left w:val="nil"/>
              <w:bottom w:val="single" w:sz="4" w:space="0" w:color="000000"/>
              <w:right w:val="nil"/>
            </w:tcBorders>
            <w:vAlign w:val="center"/>
            <w:hideMark/>
          </w:tcPr>
          <w:p w14:paraId="723FD1FB" w14:textId="77777777" w:rsidR="0092114A" w:rsidRPr="00BB6E13" w:rsidRDefault="0092114A" w:rsidP="00365D79">
            <w:pPr>
              <w:jc w:val="center"/>
              <w:rPr>
                <w:rFonts w:cs="Arial"/>
                <w:b/>
                <w:bCs/>
                <w:i/>
                <w:iCs/>
                <w:sz w:val="15"/>
                <w:szCs w:val="15"/>
              </w:rPr>
            </w:pPr>
            <w:r w:rsidRPr="00BB6E13">
              <w:rPr>
                <w:rFonts w:cs="Arial"/>
                <w:b/>
                <w:bCs/>
                <w:i/>
                <w:iCs/>
                <w:sz w:val="15"/>
                <w:szCs w:val="15"/>
              </w:rPr>
              <w:t>Celkom</w:t>
            </w:r>
          </w:p>
        </w:tc>
      </w:tr>
      <w:tr w:rsidR="0092114A" w:rsidRPr="00BB6E13" w14:paraId="3D623E8C" w14:textId="77777777" w:rsidTr="00365D79">
        <w:trPr>
          <w:trHeight w:val="207"/>
        </w:trPr>
        <w:tc>
          <w:tcPr>
            <w:tcW w:w="1542" w:type="pct"/>
            <w:vMerge/>
            <w:tcBorders>
              <w:top w:val="single" w:sz="8" w:space="0" w:color="auto"/>
              <w:left w:val="nil"/>
              <w:bottom w:val="single" w:sz="4" w:space="0" w:color="000000"/>
              <w:right w:val="nil"/>
            </w:tcBorders>
            <w:vAlign w:val="center"/>
            <w:hideMark/>
          </w:tcPr>
          <w:p w14:paraId="3C69356D" w14:textId="77777777" w:rsidR="0092114A" w:rsidRPr="00BB6E13" w:rsidRDefault="0092114A" w:rsidP="00365D79">
            <w:pPr>
              <w:jc w:val="left"/>
              <w:rPr>
                <w:rFonts w:cs="Arial"/>
                <w:b/>
                <w:bCs/>
                <w:i/>
                <w:iCs/>
                <w:sz w:val="15"/>
                <w:szCs w:val="15"/>
              </w:rPr>
            </w:pPr>
          </w:p>
        </w:tc>
        <w:tc>
          <w:tcPr>
            <w:tcW w:w="442" w:type="pct"/>
            <w:vMerge/>
            <w:tcBorders>
              <w:top w:val="single" w:sz="8" w:space="0" w:color="auto"/>
              <w:left w:val="nil"/>
              <w:bottom w:val="single" w:sz="4" w:space="0" w:color="000000"/>
              <w:right w:val="nil"/>
            </w:tcBorders>
            <w:vAlign w:val="center"/>
            <w:hideMark/>
          </w:tcPr>
          <w:p w14:paraId="2B335C6F" w14:textId="77777777" w:rsidR="0092114A" w:rsidRPr="00BB6E13" w:rsidRDefault="0092114A" w:rsidP="00365D79">
            <w:pPr>
              <w:jc w:val="left"/>
              <w:rPr>
                <w:rFonts w:cs="Arial"/>
                <w:b/>
                <w:bCs/>
                <w:i/>
                <w:iCs/>
                <w:sz w:val="15"/>
                <w:szCs w:val="15"/>
              </w:rPr>
            </w:pPr>
          </w:p>
        </w:tc>
        <w:tc>
          <w:tcPr>
            <w:tcW w:w="383" w:type="pct"/>
            <w:vMerge/>
            <w:tcBorders>
              <w:top w:val="single" w:sz="8" w:space="0" w:color="auto"/>
              <w:left w:val="nil"/>
              <w:bottom w:val="single" w:sz="4" w:space="0" w:color="000000"/>
              <w:right w:val="nil"/>
            </w:tcBorders>
            <w:vAlign w:val="center"/>
            <w:hideMark/>
          </w:tcPr>
          <w:p w14:paraId="6C6DCCE3" w14:textId="77777777" w:rsidR="0092114A" w:rsidRPr="00BB6E13" w:rsidRDefault="0092114A" w:rsidP="00365D79">
            <w:pPr>
              <w:jc w:val="left"/>
              <w:rPr>
                <w:rFonts w:cs="Arial"/>
                <w:b/>
                <w:bCs/>
                <w:i/>
                <w:iCs/>
                <w:sz w:val="15"/>
                <w:szCs w:val="15"/>
              </w:rPr>
            </w:pPr>
          </w:p>
        </w:tc>
        <w:tc>
          <w:tcPr>
            <w:tcW w:w="408" w:type="pct"/>
            <w:vMerge/>
            <w:tcBorders>
              <w:top w:val="single" w:sz="8" w:space="0" w:color="auto"/>
              <w:left w:val="nil"/>
              <w:bottom w:val="single" w:sz="4" w:space="0" w:color="000000"/>
              <w:right w:val="nil"/>
            </w:tcBorders>
            <w:vAlign w:val="center"/>
            <w:hideMark/>
          </w:tcPr>
          <w:p w14:paraId="4B5A1401" w14:textId="77777777" w:rsidR="0092114A" w:rsidRPr="00BB6E13" w:rsidRDefault="0092114A" w:rsidP="00365D79">
            <w:pPr>
              <w:jc w:val="left"/>
              <w:rPr>
                <w:rFonts w:cs="Arial"/>
                <w:b/>
                <w:bCs/>
                <w:i/>
                <w:iCs/>
                <w:sz w:val="15"/>
                <w:szCs w:val="15"/>
              </w:rPr>
            </w:pPr>
          </w:p>
        </w:tc>
        <w:tc>
          <w:tcPr>
            <w:tcW w:w="384" w:type="pct"/>
            <w:vMerge/>
            <w:tcBorders>
              <w:top w:val="single" w:sz="8" w:space="0" w:color="auto"/>
              <w:left w:val="nil"/>
              <w:bottom w:val="single" w:sz="4" w:space="0" w:color="000000"/>
              <w:right w:val="nil"/>
            </w:tcBorders>
            <w:vAlign w:val="center"/>
            <w:hideMark/>
          </w:tcPr>
          <w:p w14:paraId="59BE47CC" w14:textId="77777777" w:rsidR="0092114A" w:rsidRPr="00BB6E13" w:rsidRDefault="0092114A" w:rsidP="00365D79">
            <w:pPr>
              <w:jc w:val="left"/>
              <w:rPr>
                <w:rFonts w:cs="Arial"/>
                <w:b/>
                <w:bCs/>
                <w:i/>
                <w:iCs/>
                <w:sz w:val="15"/>
                <w:szCs w:val="15"/>
              </w:rPr>
            </w:pPr>
          </w:p>
        </w:tc>
        <w:tc>
          <w:tcPr>
            <w:tcW w:w="506" w:type="pct"/>
            <w:vMerge/>
            <w:tcBorders>
              <w:top w:val="single" w:sz="8" w:space="0" w:color="auto"/>
              <w:left w:val="nil"/>
              <w:bottom w:val="single" w:sz="4" w:space="0" w:color="000000"/>
              <w:right w:val="nil"/>
            </w:tcBorders>
            <w:vAlign w:val="center"/>
            <w:hideMark/>
          </w:tcPr>
          <w:p w14:paraId="73D54A5A" w14:textId="77777777" w:rsidR="0092114A" w:rsidRPr="00BB6E13" w:rsidRDefault="0092114A" w:rsidP="00365D79">
            <w:pPr>
              <w:jc w:val="left"/>
              <w:rPr>
                <w:rFonts w:cs="Arial"/>
                <w:b/>
                <w:bCs/>
                <w:i/>
                <w:iCs/>
                <w:sz w:val="15"/>
                <w:szCs w:val="15"/>
              </w:rPr>
            </w:pPr>
          </w:p>
        </w:tc>
        <w:tc>
          <w:tcPr>
            <w:tcW w:w="535" w:type="pct"/>
            <w:vMerge/>
            <w:tcBorders>
              <w:top w:val="single" w:sz="8" w:space="0" w:color="auto"/>
              <w:left w:val="nil"/>
              <w:bottom w:val="single" w:sz="4" w:space="0" w:color="000000"/>
              <w:right w:val="nil"/>
            </w:tcBorders>
            <w:vAlign w:val="center"/>
            <w:hideMark/>
          </w:tcPr>
          <w:p w14:paraId="58925874" w14:textId="77777777" w:rsidR="0092114A" w:rsidRPr="00BB6E13" w:rsidRDefault="0092114A" w:rsidP="00365D79">
            <w:pPr>
              <w:jc w:val="left"/>
              <w:rPr>
                <w:rFonts w:cs="Arial"/>
                <w:b/>
                <w:bCs/>
                <w:i/>
                <w:iCs/>
                <w:sz w:val="15"/>
                <w:szCs w:val="15"/>
              </w:rPr>
            </w:pPr>
          </w:p>
        </w:tc>
        <w:tc>
          <w:tcPr>
            <w:tcW w:w="417" w:type="pct"/>
            <w:vMerge/>
            <w:tcBorders>
              <w:top w:val="single" w:sz="8" w:space="0" w:color="auto"/>
              <w:left w:val="nil"/>
              <w:bottom w:val="single" w:sz="4" w:space="0" w:color="000000"/>
              <w:right w:val="nil"/>
            </w:tcBorders>
            <w:vAlign w:val="center"/>
            <w:hideMark/>
          </w:tcPr>
          <w:p w14:paraId="01583A6D" w14:textId="77777777" w:rsidR="0092114A" w:rsidRPr="00BB6E13" w:rsidRDefault="0092114A" w:rsidP="00365D79">
            <w:pPr>
              <w:jc w:val="left"/>
              <w:rPr>
                <w:rFonts w:cs="Arial"/>
                <w:b/>
                <w:bCs/>
                <w:i/>
                <w:iCs/>
                <w:sz w:val="15"/>
                <w:szCs w:val="15"/>
              </w:rPr>
            </w:pPr>
          </w:p>
        </w:tc>
        <w:tc>
          <w:tcPr>
            <w:tcW w:w="383" w:type="pct"/>
            <w:vMerge/>
            <w:tcBorders>
              <w:top w:val="single" w:sz="8" w:space="0" w:color="auto"/>
              <w:left w:val="nil"/>
              <w:bottom w:val="single" w:sz="4" w:space="0" w:color="000000"/>
              <w:right w:val="nil"/>
            </w:tcBorders>
            <w:vAlign w:val="center"/>
            <w:hideMark/>
          </w:tcPr>
          <w:p w14:paraId="30C62ABC" w14:textId="77777777" w:rsidR="0092114A" w:rsidRPr="00BB6E13" w:rsidRDefault="0092114A" w:rsidP="00365D79">
            <w:pPr>
              <w:jc w:val="left"/>
              <w:rPr>
                <w:rFonts w:cs="Arial"/>
                <w:b/>
                <w:bCs/>
                <w:i/>
                <w:iCs/>
                <w:sz w:val="15"/>
                <w:szCs w:val="15"/>
              </w:rPr>
            </w:pPr>
          </w:p>
        </w:tc>
      </w:tr>
      <w:tr w:rsidR="007E4CFF" w:rsidRPr="00BB6E13" w14:paraId="43B901A3" w14:textId="77777777" w:rsidTr="00365D79">
        <w:tc>
          <w:tcPr>
            <w:tcW w:w="1542" w:type="pct"/>
            <w:tcBorders>
              <w:top w:val="nil"/>
              <w:left w:val="nil"/>
              <w:bottom w:val="nil"/>
              <w:right w:val="nil"/>
            </w:tcBorders>
            <w:vAlign w:val="center"/>
            <w:hideMark/>
          </w:tcPr>
          <w:p w14:paraId="7D065470" w14:textId="35422D20" w:rsidR="007E4CFF" w:rsidRPr="00BB6E13" w:rsidRDefault="007E4CFF" w:rsidP="007E4CFF">
            <w:pPr>
              <w:jc w:val="left"/>
              <w:rPr>
                <w:rFonts w:cs="Arial"/>
                <w:b/>
                <w:bCs/>
                <w:sz w:val="15"/>
                <w:szCs w:val="15"/>
              </w:rPr>
            </w:pPr>
            <w:r w:rsidRPr="00BB6E13">
              <w:rPr>
                <w:rFonts w:cs="Arial"/>
                <w:b/>
                <w:bCs/>
                <w:sz w:val="15"/>
                <w:szCs w:val="15"/>
              </w:rPr>
              <w:t>Prvotné ocenenie</w:t>
            </w:r>
          </w:p>
        </w:tc>
        <w:tc>
          <w:tcPr>
            <w:tcW w:w="442" w:type="pct"/>
            <w:tcBorders>
              <w:top w:val="nil"/>
              <w:left w:val="nil"/>
              <w:bottom w:val="nil"/>
              <w:right w:val="nil"/>
            </w:tcBorders>
            <w:vAlign w:val="bottom"/>
            <w:hideMark/>
          </w:tcPr>
          <w:p w14:paraId="76E25175" w14:textId="77777777" w:rsidR="007E4CFF" w:rsidRPr="00BB6E13" w:rsidRDefault="007E4CFF" w:rsidP="007E4CFF">
            <w:pPr>
              <w:jc w:val="right"/>
              <w:rPr>
                <w:rFonts w:cs="Arial"/>
                <w:sz w:val="15"/>
                <w:szCs w:val="15"/>
              </w:rPr>
            </w:pPr>
            <w:r w:rsidRPr="00BB6E13">
              <w:rPr>
                <w:rFonts w:cs="Arial"/>
                <w:sz w:val="15"/>
                <w:szCs w:val="15"/>
              </w:rPr>
              <w:t> </w:t>
            </w:r>
          </w:p>
        </w:tc>
        <w:tc>
          <w:tcPr>
            <w:tcW w:w="383" w:type="pct"/>
            <w:tcBorders>
              <w:top w:val="nil"/>
              <w:left w:val="nil"/>
              <w:bottom w:val="nil"/>
              <w:right w:val="nil"/>
            </w:tcBorders>
            <w:vAlign w:val="bottom"/>
            <w:hideMark/>
          </w:tcPr>
          <w:p w14:paraId="635BF09C" w14:textId="77777777" w:rsidR="007E4CFF" w:rsidRPr="00BB6E13" w:rsidRDefault="007E4CFF" w:rsidP="007E4CFF">
            <w:pPr>
              <w:jc w:val="right"/>
              <w:rPr>
                <w:rFonts w:cs="Arial"/>
                <w:sz w:val="15"/>
                <w:szCs w:val="15"/>
              </w:rPr>
            </w:pPr>
            <w:r w:rsidRPr="00BB6E13">
              <w:rPr>
                <w:rFonts w:cs="Arial"/>
                <w:sz w:val="15"/>
                <w:szCs w:val="15"/>
              </w:rPr>
              <w:t> </w:t>
            </w:r>
          </w:p>
        </w:tc>
        <w:tc>
          <w:tcPr>
            <w:tcW w:w="408" w:type="pct"/>
            <w:tcBorders>
              <w:top w:val="nil"/>
              <w:left w:val="nil"/>
              <w:bottom w:val="nil"/>
              <w:right w:val="nil"/>
            </w:tcBorders>
            <w:vAlign w:val="bottom"/>
            <w:hideMark/>
          </w:tcPr>
          <w:p w14:paraId="592A7B4B" w14:textId="77777777" w:rsidR="007E4CFF" w:rsidRPr="00BB6E13" w:rsidRDefault="007E4CFF" w:rsidP="007E4CFF">
            <w:pPr>
              <w:jc w:val="right"/>
              <w:rPr>
                <w:rFonts w:cs="Arial"/>
                <w:sz w:val="15"/>
                <w:szCs w:val="15"/>
              </w:rPr>
            </w:pPr>
            <w:r w:rsidRPr="00BB6E13">
              <w:rPr>
                <w:rFonts w:cs="Arial"/>
                <w:sz w:val="15"/>
                <w:szCs w:val="15"/>
              </w:rPr>
              <w:t> </w:t>
            </w:r>
          </w:p>
        </w:tc>
        <w:tc>
          <w:tcPr>
            <w:tcW w:w="384" w:type="pct"/>
            <w:tcBorders>
              <w:top w:val="nil"/>
              <w:left w:val="nil"/>
              <w:bottom w:val="nil"/>
              <w:right w:val="nil"/>
            </w:tcBorders>
            <w:vAlign w:val="bottom"/>
            <w:hideMark/>
          </w:tcPr>
          <w:p w14:paraId="4DC8D84B" w14:textId="77777777" w:rsidR="007E4CFF" w:rsidRPr="00BB6E13" w:rsidRDefault="007E4CFF" w:rsidP="007E4CFF">
            <w:pPr>
              <w:jc w:val="right"/>
              <w:rPr>
                <w:rFonts w:cs="Arial"/>
                <w:sz w:val="15"/>
                <w:szCs w:val="15"/>
              </w:rPr>
            </w:pPr>
            <w:r w:rsidRPr="00BB6E13">
              <w:rPr>
                <w:rFonts w:cs="Arial"/>
                <w:sz w:val="15"/>
                <w:szCs w:val="15"/>
              </w:rPr>
              <w:t> </w:t>
            </w:r>
          </w:p>
        </w:tc>
        <w:tc>
          <w:tcPr>
            <w:tcW w:w="506" w:type="pct"/>
            <w:tcBorders>
              <w:top w:val="nil"/>
              <w:left w:val="nil"/>
              <w:bottom w:val="nil"/>
              <w:right w:val="nil"/>
            </w:tcBorders>
            <w:vAlign w:val="bottom"/>
            <w:hideMark/>
          </w:tcPr>
          <w:p w14:paraId="2D1E8C3D" w14:textId="77777777" w:rsidR="007E4CFF" w:rsidRPr="00BB6E13" w:rsidRDefault="007E4CFF" w:rsidP="007E4CFF">
            <w:pPr>
              <w:jc w:val="right"/>
              <w:rPr>
                <w:rFonts w:cs="Arial"/>
                <w:sz w:val="15"/>
                <w:szCs w:val="15"/>
              </w:rPr>
            </w:pPr>
            <w:r w:rsidRPr="00BB6E13">
              <w:rPr>
                <w:rFonts w:cs="Arial"/>
                <w:sz w:val="15"/>
                <w:szCs w:val="15"/>
              </w:rPr>
              <w:t> </w:t>
            </w:r>
          </w:p>
        </w:tc>
        <w:tc>
          <w:tcPr>
            <w:tcW w:w="535" w:type="pct"/>
            <w:tcBorders>
              <w:top w:val="nil"/>
              <w:left w:val="nil"/>
              <w:bottom w:val="nil"/>
              <w:right w:val="nil"/>
            </w:tcBorders>
            <w:vAlign w:val="bottom"/>
            <w:hideMark/>
          </w:tcPr>
          <w:p w14:paraId="07F6D595" w14:textId="77777777" w:rsidR="007E4CFF" w:rsidRPr="00BB6E13" w:rsidRDefault="007E4CFF" w:rsidP="007E4CFF">
            <w:pPr>
              <w:jc w:val="right"/>
              <w:rPr>
                <w:rFonts w:cs="Arial"/>
                <w:sz w:val="15"/>
                <w:szCs w:val="15"/>
              </w:rPr>
            </w:pPr>
            <w:r w:rsidRPr="00BB6E13">
              <w:rPr>
                <w:rFonts w:cs="Arial"/>
                <w:sz w:val="15"/>
                <w:szCs w:val="15"/>
              </w:rPr>
              <w:t> </w:t>
            </w:r>
          </w:p>
        </w:tc>
        <w:tc>
          <w:tcPr>
            <w:tcW w:w="417" w:type="pct"/>
            <w:tcBorders>
              <w:top w:val="nil"/>
              <w:left w:val="nil"/>
              <w:bottom w:val="nil"/>
              <w:right w:val="nil"/>
            </w:tcBorders>
            <w:vAlign w:val="bottom"/>
            <w:hideMark/>
          </w:tcPr>
          <w:p w14:paraId="236C6B4E" w14:textId="77777777" w:rsidR="007E4CFF" w:rsidRPr="00BB6E13" w:rsidRDefault="007E4CFF" w:rsidP="007E4CFF">
            <w:pPr>
              <w:jc w:val="right"/>
              <w:rPr>
                <w:rFonts w:cs="Arial"/>
                <w:sz w:val="15"/>
                <w:szCs w:val="15"/>
              </w:rPr>
            </w:pPr>
            <w:r w:rsidRPr="00BB6E13">
              <w:rPr>
                <w:rFonts w:cs="Arial"/>
                <w:sz w:val="15"/>
                <w:szCs w:val="15"/>
              </w:rPr>
              <w:t> </w:t>
            </w:r>
          </w:p>
        </w:tc>
        <w:tc>
          <w:tcPr>
            <w:tcW w:w="383" w:type="pct"/>
            <w:tcBorders>
              <w:top w:val="nil"/>
              <w:left w:val="nil"/>
              <w:bottom w:val="nil"/>
              <w:right w:val="nil"/>
            </w:tcBorders>
            <w:vAlign w:val="bottom"/>
            <w:hideMark/>
          </w:tcPr>
          <w:p w14:paraId="115D4F54" w14:textId="77777777" w:rsidR="007E4CFF" w:rsidRPr="00BB6E13" w:rsidRDefault="007E4CFF" w:rsidP="007E4CFF">
            <w:pPr>
              <w:jc w:val="right"/>
              <w:rPr>
                <w:rFonts w:cs="Arial"/>
                <w:sz w:val="15"/>
                <w:szCs w:val="15"/>
              </w:rPr>
            </w:pPr>
            <w:r w:rsidRPr="00BB6E13">
              <w:rPr>
                <w:rFonts w:cs="Arial"/>
                <w:sz w:val="15"/>
                <w:szCs w:val="15"/>
              </w:rPr>
              <w:t> </w:t>
            </w:r>
          </w:p>
        </w:tc>
      </w:tr>
      <w:tr w:rsidR="007E4CFF" w:rsidRPr="00BB6E13" w14:paraId="4805B415" w14:textId="77777777" w:rsidTr="00365D79">
        <w:tc>
          <w:tcPr>
            <w:tcW w:w="1542" w:type="pct"/>
            <w:tcBorders>
              <w:top w:val="nil"/>
              <w:left w:val="nil"/>
              <w:bottom w:val="nil"/>
              <w:right w:val="nil"/>
            </w:tcBorders>
            <w:vAlign w:val="center"/>
            <w:hideMark/>
          </w:tcPr>
          <w:p w14:paraId="2B80A5EE" w14:textId="4A0B43B7" w:rsidR="007E4CFF" w:rsidRPr="00BB6E13" w:rsidRDefault="007E4CFF" w:rsidP="007E4CFF">
            <w:pPr>
              <w:jc w:val="left"/>
              <w:rPr>
                <w:rFonts w:cs="Arial"/>
                <w:sz w:val="15"/>
                <w:szCs w:val="15"/>
              </w:rPr>
            </w:pPr>
            <w:r w:rsidRPr="00BB6E13">
              <w:rPr>
                <w:rFonts w:cs="Arial"/>
                <w:sz w:val="15"/>
                <w:szCs w:val="15"/>
              </w:rPr>
              <w:t xml:space="preserve">K 1. januáru </w:t>
            </w:r>
            <w:r w:rsidR="00C00CD5">
              <w:rPr>
                <w:rFonts w:cs="Arial"/>
                <w:sz w:val="15"/>
                <w:szCs w:val="15"/>
              </w:rPr>
              <w:t>202</w:t>
            </w:r>
            <w:r w:rsidR="0033719F">
              <w:rPr>
                <w:rFonts w:cs="Arial"/>
                <w:sz w:val="15"/>
                <w:szCs w:val="15"/>
              </w:rPr>
              <w:t>4</w:t>
            </w:r>
          </w:p>
        </w:tc>
        <w:tc>
          <w:tcPr>
            <w:tcW w:w="442" w:type="pct"/>
            <w:tcBorders>
              <w:top w:val="nil"/>
              <w:left w:val="nil"/>
              <w:bottom w:val="nil"/>
              <w:right w:val="nil"/>
            </w:tcBorders>
            <w:vAlign w:val="bottom"/>
            <w:hideMark/>
          </w:tcPr>
          <w:p w14:paraId="016A5B87" w14:textId="77777777" w:rsidR="007E4CFF" w:rsidRPr="00BB6E13" w:rsidRDefault="007E4CFF" w:rsidP="007E4CFF">
            <w:pPr>
              <w:jc w:val="right"/>
              <w:rPr>
                <w:rFonts w:cs="Arial"/>
                <w:sz w:val="15"/>
                <w:szCs w:val="15"/>
              </w:rPr>
            </w:pPr>
            <w:r w:rsidRPr="00BB6E13">
              <w:rPr>
                <w:rFonts w:cs="Arial"/>
                <w:sz w:val="15"/>
                <w:szCs w:val="15"/>
              </w:rPr>
              <w:t xml:space="preserve">- </w:t>
            </w:r>
          </w:p>
        </w:tc>
        <w:tc>
          <w:tcPr>
            <w:tcW w:w="383" w:type="pct"/>
            <w:tcBorders>
              <w:top w:val="nil"/>
              <w:left w:val="nil"/>
              <w:bottom w:val="nil"/>
              <w:right w:val="nil"/>
            </w:tcBorders>
            <w:vAlign w:val="bottom"/>
            <w:hideMark/>
          </w:tcPr>
          <w:p w14:paraId="68460921" w14:textId="7D4E003C" w:rsidR="007E4CFF" w:rsidRPr="00BB6E13" w:rsidRDefault="000C38D3" w:rsidP="007E4CFF">
            <w:pPr>
              <w:jc w:val="right"/>
              <w:rPr>
                <w:rFonts w:cs="Arial"/>
                <w:sz w:val="15"/>
                <w:szCs w:val="15"/>
              </w:rPr>
            </w:pPr>
            <w:r>
              <w:rPr>
                <w:rFonts w:cs="Arial"/>
                <w:sz w:val="15"/>
                <w:szCs w:val="15"/>
              </w:rPr>
              <w:t>14790</w:t>
            </w:r>
            <w:r w:rsidR="007E4CFF" w:rsidRPr="00BB6E13">
              <w:rPr>
                <w:rFonts w:cs="Arial"/>
                <w:sz w:val="15"/>
                <w:szCs w:val="15"/>
              </w:rPr>
              <w:t xml:space="preserve"> </w:t>
            </w:r>
          </w:p>
        </w:tc>
        <w:tc>
          <w:tcPr>
            <w:tcW w:w="408" w:type="pct"/>
            <w:tcBorders>
              <w:top w:val="nil"/>
              <w:left w:val="nil"/>
              <w:bottom w:val="nil"/>
              <w:right w:val="nil"/>
            </w:tcBorders>
            <w:vAlign w:val="bottom"/>
            <w:hideMark/>
          </w:tcPr>
          <w:p w14:paraId="61D934F1" w14:textId="77777777" w:rsidR="007E4CFF" w:rsidRPr="00BB6E13" w:rsidRDefault="007E4CFF" w:rsidP="007E4CFF">
            <w:pPr>
              <w:jc w:val="right"/>
              <w:rPr>
                <w:rFonts w:cs="Arial"/>
                <w:sz w:val="15"/>
                <w:szCs w:val="15"/>
              </w:rPr>
            </w:pPr>
            <w:r w:rsidRPr="00BB6E13">
              <w:rPr>
                <w:rFonts w:cs="Arial"/>
                <w:sz w:val="15"/>
                <w:szCs w:val="15"/>
              </w:rPr>
              <w:t xml:space="preserve">- </w:t>
            </w:r>
          </w:p>
        </w:tc>
        <w:tc>
          <w:tcPr>
            <w:tcW w:w="384" w:type="pct"/>
            <w:tcBorders>
              <w:top w:val="nil"/>
              <w:left w:val="nil"/>
              <w:bottom w:val="nil"/>
              <w:right w:val="nil"/>
            </w:tcBorders>
            <w:vAlign w:val="bottom"/>
            <w:hideMark/>
          </w:tcPr>
          <w:p w14:paraId="64D0F3D1" w14:textId="77777777" w:rsidR="007E4CFF" w:rsidRPr="00BB6E13" w:rsidRDefault="007E4CFF" w:rsidP="007E4CFF">
            <w:pPr>
              <w:jc w:val="right"/>
              <w:rPr>
                <w:rFonts w:cs="Arial"/>
                <w:sz w:val="15"/>
                <w:szCs w:val="15"/>
              </w:rPr>
            </w:pPr>
            <w:r w:rsidRPr="00BB6E13">
              <w:rPr>
                <w:rFonts w:cs="Arial"/>
                <w:sz w:val="15"/>
                <w:szCs w:val="15"/>
              </w:rPr>
              <w:t xml:space="preserve">- </w:t>
            </w:r>
          </w:p>
        </w:tc>
        <w:tc>
          <w:tcPr>
            <w:tcW w:w="506" w:type="pct"/>
            <w:tcBorders>
              <w:top w:val="nil"/>
              <w:left w:val="nil"/>
              <w:bottom w:val="nil"/>
              <w:right w:val="nil"/>
            </w:tcBorders>
            <w:vAlign w:val="bottom"/>
            <w:hideMark/>
          </w:tcPr>
          <w:p w14:paraId="3F2672D7" w14:textId="77777777" w:rsidR="007E4CFF" w:rsidRPr="00BB6E13" w:rsidRDefault="007E4CFF" w:rsidP="007E4CFF">
            <w:pPr>
              <w:jc w:val="right"/>
              <w:rPr>
                <w:rFonts w:cs="Arial"/>
                <w:sz w:val="15"/>
                <w:szCs w:val="15"/>
              </w:rPr>
            </w:pPr>
            <w:r w:rsidRPr="00BB6E13">
              <w:rPr>
                <w:rFonts w:cs="Arial"/>
                <w:sz w:val="15"/>
                <w:szCs w:val="15"/>
              </w:rPr>
              <w:t xml:space="preserve">- </w:t>
            </w:r>
          </w:p>
        </w:tc>
        <w:tc>
          <w:tcPr>
            <w:tcW w:w="535" w:type="pct"/>
            <w:tcBorders>
              <w:top w:val="nil"/>
              <w:left w:val="nil"/>
              <w:bottom w:val="nil"/>
              <w:right w:val="nil"/>
            </w:tcBorders>
            <w:vAlign w:val="bottom"/>
            <w:hideMark/>
          </w:tcPr>
          <w:p w14:paraId="41107ABF" w14:textId="77777777" w:rsidR="007E4CFF" w:rsidRPr="00BB6E13" w:rsidRDefault="007E4CFF" w:rsidP="007E4CFF">
            <w:pPr>
              <w:jc w:val="right"/>
              <w:rPr>
                <w:rFonts w:cs="Arial"/>
                <w:sz w:val="15"/>
                <w:szCs w:val="15"/>
              </w:rPr>
            </w:pPr>
            <w:r w:rsidRPr="00BB6E13">
              <w:rPr>
                <w:rFonts w:cs="Arial"/>
                <w:sz w:val="15"/>
                <w:szCs w:val="15"/>
              </w:rPr>
              <w:t xml:space="preserve">- </w:t>
            </w:r>
          </w:p>
        </w:tc>
        <w:tc>
          <w:tcPr>
            <w:tcW w:w="417" w:type="pct"/>
            <w:tcBorders>
              <w:top w:val="nil"/>
              <w:left w:val="nil"/>
              <w:bottom w:val="nil"/>
              <w:right w:val="nil"/>
            </w:tcBorders>
            <w:vAlign w:val="bottom"/>
            <w:hideMark/>
          </w:tcPr>
          <w:p w14:paraId="3041C6A8" w14:textId="77777777" w:rsidR="007E4CFF" w:rsidRPr="00BB6E13" w:rsidRDefault="007E4CFF" w:rsidP="007E4CFF">
            <w:pPr>
              <w:jc w:val="right"/>
              <w:rPr>
                <w:rFonts w:cs="Arial"/>
                <w:sz w:val="15"/>
                <w:szCs w:val="15"/>
              </w:rPr>
            </w:pPr>
            <w:r w:rsidRPr="00BB6E13">
              <w:rPr>
                <w:rFonts w:cs="Arial"/>
                <w:sz w:val="15"/>
                <w:szCs w:val="15"/>
              </w:rPr>
              <w:t xml:space="preserve">- </w:t>
            </w:r>
          </w:p>
        </w:tc>
        <w:tc>
          <w:tcPr>
            <w:tcW w:w="383" w:type="pct"/>
            <w:tcBorders>
              <w:top w:val="nil"/>
              <w:left w:val="nil"/>
              <w:bottom w:val="nil"/>
              <w:right w:val="nil"/>
            </w:tcBorders>
            <w:vAlign w:val="bottom"/>
            <w:hideMark/>
          </w:tcPr>
          <w:p w14:paraId="666EE9A1" w14:textId="736BB920" w:rsidR="007E4CFF" w:rsidRPr="00BB6E13" w:rsidRDefault="00BA4180" w:rsidP="007E4CFF">
            <w:pPr>
              <w:jc w:val="right"/>
              <w:rPr>
                <w:rFonts w:cs="Arial"/>
                <w:sz w:val="15"/>
                <w:szCs w:val="15"/>
              </w:rPr>
            </w:pPr>
            <w:r>
              <w:rPr>
                <w:rFonts w:cs="Arial"/>
                <w:sz w:val="15"/>
                <w:szCs w:val="15"/>
              </w:rPr>
              <w:t>14790</w:t>
            </w:r>
            <w:r w:rsidR="007E4CFF" w:rsidRPr="00BB6E13">
              <w:rPr>
                <w:rFonts w:cs="Arial"/>
                <w:sz w:val="15"/>
                <w:szCs w:val="15"/>
              </w:rPr>
              <w:t xml:space="preserve"> </w:t>
            </w:r>
          </w:p>
        </w:tc>
      </w:tr>
      <w:tr w:rsidR="007E4CFF" w:rsidRPr="00BB6E13" w14:paraId="4D9DAEFE" w14:textId="77777777" w:rsidTr="00365D79">
        <w:tc>
          <w:tcPr>
            <w:tcW w:w="1542" w:type="pct"/>
            <w:tcBorders>
              <w:top w:val="nil"/>
              <w:left w:val="nil"/>
              <w:bottom w:val="nil"/>
              <w:right w:val="nil"/>
            </w:tcBorders>
            <w:vAlign w:val="center"/>
            <w:hideMark/>
          </w:tcPr>
          <w:p w14:paraId="1DDA675E" w14:textId="2AB570D0" w:rsidR="007E4CFF" w:rsidRPr="00BB6E13" w:rsidRDefault="007E4CFF" w:rsidP="007E4CFF">
            <w:pPr>
              <w:jc w:val="left"/>
              <w:rPr>
                <w:rFonts w:cs="Arial"/>
                <w:sz w:val="15"/>
                <w:szCs w:val="15"/>
              </w:rPr>
            </w:pPr>
            <w:r w:rsidRPr="00BB6E13">
              <w:rPr>
                <w:rFonts w:cs="Arial"/>
                <w:sz w:val="15"/>
                <w:szCs w:val="15"/>
              </w:rPr>
              <w:t>Prírastky</w:t>
            </w:r>
          </w:p>
        </w:tc>
        <w:tc>
          <w:tcPr>
            <w:tcW w:w="442" w:type="pct"/>
            <w:tcBorders>
              <w:top w:val="nil"/>
              <w:left w:val="nil"/>
              <w:bottom w:val="nil"/>
              <w:right w:val="nil"/>
            </w:tcBorders>
            <w:vAlign w:val="bottom"/>
            <w:hideMark/>
          </w:tcPr>
          <w:p w14:paraId="5EBC3D8A" w14:textId="77777777" w:rsidR="007E4CFF" w:rsidRPr="00BB6E13" w:rsidRDefault="007E4CFF" w:rsidP="007E4CFF">
            <w:pPr>
              <w:jc w:val="right"/>
              <w:rPr>
                <w:rFonts w:cs="Arial"/>
                <w:sz w:val="15"/>
                <w:szCs w:val="15"/>
              </w:rPr>
            </w:pPr>
            <w:r w:rsidRPr="00BB6E13">
              <w:rPr>
                <w:rFonts w:cs="Arial"/>
                <w:sz w:val="15"/>
                <w:szCs w:val="15"/>
              </w:rPr>
              <w:t xml:space="preserve">- </w:t>
            </w:r>
          </w:p>
        </w:tc>
        <w:tc>
          <w:tcPr>
            <w:tcW w:w="383" w:type="pct"/>
            <w:tcBorders>
              <w:top w:val="nil"/>
              <w:left w:val="nil"/>
              <w:bottom w:val="nil"/>
              <w:right w:val="nil"/>
            </w:tcBorders>
            <w:vAlign w:val="bottom"/>
            <w:hideMark/>
          </w:tcPr>
          <w:p w14:paraId="7691C067" w14:textId="77777777" w:rsidR="007E4CFF" w:rsidRPr="00BB6E13" w:rsidRDefault="007E4CFF" w:rsidP="007E4CFF">
            <w:pPr>
              <w:jc w:val="right"/>
              <w:rPr>
                <w:rFonts w:cs="Arial"/>
                <w:sz w:val="15"/>
                <w:szCs w:val="15"/>
              </w:rPr>
            </w:pPr>
            <w:r w:rsidRPr="00BB6E13">
              <w:rPr>
                <w:rFonts w:cs="Arial"/>
                <w:sz w:val="15"/>
                <w:szCs w:val="15"/>
              </w:rPr>
              <w:t xml:space="preserve">- </w:t>
            </w:r>
          </w:p>
        </w:tc>
        <w:tc>
          <w:tcPr>
            <w:tcW w:w="408" w:type="pct"/>
            <w:tcBorders>
              <w:top w:val="nil"/>
              <w:left w:val="nil"/>
              <w:bottom w:val="nil"/>
              <w:right w:val="nil"/>
            </w:tcBorders>
            <w:vAlign w:val="bottom"/>
            <w:hideMark/>
          </w:tcPr>
          <w:p w14:paraId="508F377D" w14:textId="77777777" w:rsidR="007E4CFF" w:rsidRPr="00BB6E13" w:rsidRDefault="007E4CFF" w:rsidP="007E4CFF">
            <w:pPr>
              <w:jc w:val="right"/>
              <w:rPr>
                <w:rFonts w:cs="Arial"/>
                <w:sz w:val="15"/>
                <w:szCs w:val="15"/>
              </w:rPr>
            </w:pPr>
            <w:r w:rsidRPr="00BB6E13">
              <w:rPr>
                <w:rFonts w:cs="Arial"/>
                <w:sz w:val="15"/>
                <w:szCs w:val="15"/>
              </w:rPr>
              <w:t xml:space="preserve">- </w:t>
            </w:r>
          </w:p>
        </w:tc>
        <w:tc>
          <w:tcPr>
            <w:tcW w:w="384" w:type="pct"/>
            <w:tcBorders>
              <w:top w:val="nil"/>
              <w:left w:val="nil"/>
              <w:bottom w:val="nil"/>
              <w:right w:val="nil"/>
            </w:tcBorders>
            <w:vAlign w:val="bottom"/>
            <w:hideMark/>
          </w:tcPr>
          <w:p w14:paraId="21508ADB" w14:textId="77777777" w:rsidR="007E4CFF" w:rsidRPr="00BB6E13" w:rsidRDefault="007E4CFF" w:rsidP="007E4CFF">
            <w:pPr>
              <w:jc w:val="right"/>
              <w:rPr>
                <w:rFonts w:cs="Arial"/>
                <w:sz w:val="15"/>
                <w:szCs w:val="15"/>
              </w:rPr>
            </w:pPr>
            <w:r w:rsidRPr="00BB6E13">
              <w:rPr>
                <w:rFonts w:cs="Arial"/>
                <w:sz w:val="15"/>
                <w:szCs w:val="15"/>
              </w:rPr>
              <w:t xml:space="preserve">- </w:t>
            </w:r>
          </w:p>
        </w:tc>
        <w:tc>
          <w:tcPr>
            <w:tcW w:w="506" w:type="pct"/>
            <w:tcBorders>
              <w:top w:val="nil"/>
              <w:left w:val="nil"/>
              <w:bottom w:val="nil"/>
              <w:right w:val="nil"/>
            </w:tcBorders>
            <w:vAlign w:val="bottom"/>
            <w:hideMark/>
          </w:tcPr>
          <w:p w14:paraId="29EBC23C" w14:textId="77777777" w:rsidR="007E4CFF" w:rsidRPr="00BB6E13" w:rsidRDefault="007E4CFF" w:rsidP="007E4CFF">
            <w:pPr>
              <w:jc w:val="right"/>
              <w:rPr>
                <w:rFonts w:cs="Arial"/>
                <w:sz w:val="15"/>
                <w:szCs w:val="15"/>
              </w:rPr>
            </w:pPr>
            <w:r w:rsidRPr="00BB6E13">
              <w:rPr>
                <w:rFonts w:cs="Arial"/>
                <w:sz w:val="15"/>
                <w:szCs w:val="15"/>
              </w:rPr>
              <w:t xml:space="preserve">- </w:t>
            </w:r>
          </w:p>
        </w:tc>
        <w:tc>
          <w:tcPr>
            <w:tcW w:w="535" w:type="pct"/>
            <w:tcBorders>
              <w:top w:val="nil"/>
              <w:left w:val="nil"/>
              <w:bottom w:val="nil"/>
              <w:right w:val="nil"/>
            </w:tcBorders>
            <w:vAlign w:val="bottom"/>
            <w:hideMark/>
          </w:tcPr>
          <w:p w14:paraId="548746FF" w14:textId="77777777" w:rsidR="007E4CFF" w:rsidRPr="00BB6E13" w:rsidRDefault="007E4CFF" w:rsidP="007E4CFF">
            <w:pPr>
              <w:jc w:val="right"/>
              <w:rPr>
                <w:rFonts w:cs="Arial"/>
                <w:sz w:val="15"/>
                <w:szCs w:val="15"/>
              </w:rPr>
            </w:pPr>
            <w:r w:rsidRPr="00BB6E13">
              <w:rPr>
                <w:rFonts w:cs="Arial"/>
                <w:sz w:val="15"/>
                <w:szCs w:val="15"/>
              </w:rPr>
              <w:t xml:space="preserve">- </w:t>
            </w:r>
          </w:p>
        </w:tc>
        <w:tc>
          <w:tcPr>
            <w:tcW w:w="417" w:type="pct"/>
            <w:tcBorders>
              <w:top w:val="nil"/>
              <w:left w:val="nil"/>
              <w:bottom w:val="nil"/>
              <w:right w:val="nil"/>
            </w:tcBorders>
            <w:vAlign w:val="bottom"/>
            <w:hideMark/>
          </w:tcPr>
          <w:p w14:paraId="64BB7E40" w14:textId="77777777" w:rsidR="007E4CFF" w:rsidRPr="00BB6E13" w:rsidRDefault="007E4CFF" w:rsidP="007E4CFF">
            <w:pPr>
              <w:jc w:val="right"/>
              <w:rPr>
                <w:rFonts w:cs="Arial"/>
                <w:sz w:val="15"/>
                <w:szCs w:val="15"/>
              </w:rPr>
            </w:pPr>
            <w:r w:rsidRPr="00BB6E13">
              <w:rPr>
                <w:rFonts w:cs="Arial"/>
                <w:sz w:val="15"/>
                <w:szCs w:val="15"/>
              </w:rPr>
              <w:t xml:space="preserve">- </w:t>
            </w:r>
          </w:p>
        </w:tc>
        <w:tc>
          <w:tcPr>
            <w:tcW w:w="383" w:type="pct"/>
            <w:tcBorders>
              <w:top w:val="nil"/>
              <w:left w:val="nil"/>
              <w:bottom w:val="nil"/>
              <w:right w:val="nil"/>
            </w:tcBorders>
            <w:vAlign w:val="bottom"/>
            <w:hideMark/>
          </w:tcPr>
          <w:p w14:paraId="07E74062" w14:textId="77777777" w:rsidR="007E4CFF" w:rsidRPr="00BB6E13" w:rsidRDefault="007E4CFF" w:rsidP="007E4CFF">
            <w:pPr>
              <w:jc w:val="right"/>
              <w:rPr>
                <w:rFonts w:cs="Arial"/>
                <w:sz w:val="15"/>
                <w:szCs w:val="15"/>
              </w:rPr>
            </w:pPr>
            <w:r w:rsidRPr="00BB6E13">
              <w:rPr>
                <w:rFonts w:cs="Arial"/>
                <w:sz w:val="15"/>
                <w:szCs w:val="15"/>
              </w:rPr>
              <w:t xml:space="preserve">- </w:t>
            </w:r>
          </w:p>
        </w:tc>
      </w:tr>
      <w:tr w:rsidR="007E4CFF" w:rsidRPr="00BB6E13" w14:paraId="3B21DC0F" w14:textId="77777777" w:rsidTr="00365D79">
        <w:tc>
          <w:tcPr>
            <w:tcW w:w="1542" w:type="pct"/>
            <w:tcBorders>
              <w:top w:val="nil"/>
              <w:left w:val="nil"/>
              <w:bottom w:val="nil"/>
              <w:right w:val="nil"/>
            </w:tcBorders>
            <w:vAlign w:val="center"/>
            <w:hideMark/>
          </w:tcPr>
          <w:p w14:paraId="354F1360" w14:textId="0A42D88A" w:rsidR="007E4CFF" w:rsidRPr="00BB6E13" w:rsidRDefault="007E4CFF" w:rsidP="007E4CFF">
            <w:pPr>
              <w:jc w:val="left"/>
              <w:rPr>
                <w:rFonts w:cs="Arial"/>
                <w:sz w:val="15"/>
                <w:szCs w:val="15"/>
              </w:rPr>
            </w:pPr>
            <w:r w:rsidRPr="00BB6E13">
              <w:rPr>
                <w:rFonts w:cs="Arial"/>
                <w:sz w:val="15"/>
                <w:szCs w:val="15"/>
              </w:rPr>
              <w:t>Úbytky</w:t>
            </w:r>
          </w:p>
        </w:tc>
        <w:tc>
          <w:tcPr>
            <w:tcW w:w="442" w:type="pct"/>
            <w:tcBorders>
              <w:top w:val="nil"/>
              <w:left w:val="nil"/>
              <w:bottom w:val="nil"/>
              <w:right w:val="nil"/>
            </w:tcBorders>
            <w:vAlign w:val="bottom"/>
            <w:hideMark/>
          </w:tcPr>
          <w:p w14:paraId="35A72031" w14:textId="77777777" w:rsidR="007E4CFF" w:rsidRPr="00BB6E13" w:rsidRDefault="007E4CFF" w:rsidP="007E4CFF">
            <w:pPr>
              <w:jc w:val="right"/>
              <w:rPr>
                <w:rFonts w:cs="Arial"/>
                <w:sz w:val="15"/>
                <w:szCs w:val="15"/>
              </w:rPr>
            </w:pPr>
            <w:r w:rsidRPr="00BB6E13">
              <w:rPr>
                <w:rFonts w:cs="Arial"/>
                <w:sz w:val="15"/>
                <w:szCs w:val="15"/>
              </w:rPr>
              <w:t xml:space="preserve">- </w:t>
            </w:r>
          </w:p>
        </w:tc>
        <w:tc>
          <w:tcPr>
            <w:tcW w:w="383" w:type="pct"/>
            <w:tcBorders>
              <w:top w:val="nil"/>
              <w:left w:val="nil"/>
              <w:bottom w:val="nil"/>
              <w:right w:val="nil"/>
            </w:tcBorders>
            <w:vAlign w:val="bottom"/>
            <w:hideMark/>
          </w:tcPr>
          <w:p w14:paraId="678ADB3B" w14:textId="77777777" w:rsidR="007E4CFF" w:rsidRPr="00BB6E13" w:rsidRDefault="007E4CFF" w:rsidP="007E4CFF">
            <w:pPr>
              <w:jc w:val="right"/>
              <w:rPr>
                <w:rFonts w:cs="Arial"/>
                <w:sz w:val="15"/>
                <w:szCs w:val="15"/>
              </w:rPr>
            </w:pPr>
            <w:r w:rsidRPr="00BB6E13">
              <w:rPr>
                <w:rFonts w:cs="Arial"/>
                <w:sz w:val="15"/>
                <w:szCs w:val="15"/>
              </w:rPr>
              <w:t xml:space="preserve">- </w:t>
            </w:r>
          </w:p>
        </w:tc>
        <w:tc>
          <w:tcPr>
            <w:tcW w:w="408" w:type="pct"/>
            <w:tcBorders>
              <w:top w:val="nil"/>
              <w:left w:val="nil"/>
              <w:bottom w:val="nil"/>
              <w:right w:val="nil"/>
            </w:tcBorders>
            <w:vAlign w:val="bottom"/>
            <w:hideMark/>
          </w:tcPr>
          <w:p w14:paraId="550941B2" w14:textId="77777777" w:rsidR="007E4CFF" w:rsidRPr="00BB6E13" w:rsidRDefault="007E4CFF" w:rsidP="007E4CFF">
            <w:pPr>
              <w:jc w:val="right"/>
              <w:rPr>
                <w:rFonts w:cs="Arial"/>
                <w:sz w:val="15"/>
                <w:szCs w:val="15"/>
              </w:rPr>
            </w:pPr>
            <w:r w:rsidRPr="00BB6E13">
              <w:rPr>
                <w:rFonts w:cs="Arial"/>
                <w:sz w:val="15"/>
                <w:szCs w:val="15"/>
              </w:rPr>
              <w:t xml:space="preserve">- </w:t>
            </w:r>
          </w:p>
        </w:tc>
        <w:tc>
          <w:tcPr>
            <w:tcW w:w="384" w:type="pct"/>
            <w:tcBorders>
              <w:top w:val="nil"/>
              <w:left w:val="nil"/>
              <w:bottom w:val="nil"/>
              <w:right w:val="nil"/>
            </w:tcBorders>
            <w:vAlign w:val="bottom"/>
            <w:hideMark/>
          </w:tcPr>
          <w:p w14:paraId="5F2A2CA5" w14:textId="77777777" w:rsidR="007E4CFF" w:rsidRPr="00BB6E13" w:rsidRDefault="007E4CFF" w:rsidP="007E4CFF">
            <w:pPr>
              <w:jc w:val="right"/>
              <w:rPr>
                <w:rFonts w:cs="Arial"/>
                <w:sz w:val="15"/>
                <w:szCs w:val="15"/>
              </w:rPr>
            </w:pPr>
            <w:r w:rsidRPr="00BB6E13">
              <w:rPr>
                <w:rFonts w:cs="Arial"/>
                <w:sz w:val="15"/>
                <w:szCs w:val="15"/>
              </w:rPr>
              <w:t xml:space="preserve">- </w:t>
            </w:r>
          </w:p>
        </w:tc>
        <w:tc>
          <w:tcPr>
            <w:tcW w:w="506" w:type="pct"/>
            <w:tcBorders>
              <w:top w:val="nil"/>
              <w:left w:val="nil"/>
              <w:bottom w:val="nil"/>
              <w:right w:val="nil"/>
            </w:tcBorders>
            <w:vAlign w:val="bottom"/>
            <w:hideMark/>
          </w:tcPr>
          <w:p w14:paraId="6FFF8DC1" w14:textId="77777777" w:rsidR="007E4CFF" w:rsidRPr="00BB6E13" w:rsidRDefault="007E4CFF" w:rsidP="007E4CFF">
            <w:pPr>
              <w:jc w:val="right"/>
              <w:rPr>
                <w:rFonts w:cs="Arial"/>
                <w:sz w:val="15"/>
                <w:szCs w:val="15"/>
              </w:rPr>
            </w:pPr>
            <w:r w:rsidRPr="00BB6E13">
              <w:rPr>
                <w:rFonts w:cs="Arial"/>
                <w:sz w:val="15"/>
                <w:szCs w:val="15"/>
              </w:rPr>
              <w:t xml:space="preserve">- </w:t>
            </w:r>
          </w:p>
        </w:tc>
        <w:tc>
          <w:tcPr>
            <w:tcW w:w="535" w:type="pct"/>
            <w:tcBorders>
              <w:top w:val="nil"/>
              <w:left w:val="nil"/>
              <w:bottom w:val="nil"/>
              <w:right w:val="nil"/>
            </w:tcBorders>
            <w:vAlign w:val="bottom"/>
            <w:hideMark/>
          </w:tcPr>
          <w:p w14:paraId="39EE20D2" w14:textId="77777777" w:rsidR="007E4CFF" w:rsidRPr="00BB6E13" w:rsidRDefault="007E4CFF" w:rsidP="007E4CFF">
            <w:pPr>
              <w:jc w:val="right"/>
              <w:rPr>
                <w:rFonts w:cs="Arial"/>
                <w:sz w:val="15"/>
                <w:szCs w:val="15"/>
              </w:rPr>
            </w:pPr>
            <w:r w:rsidRPr="00BB6E13">
              <w:rPr>
                <w:rFonts w:cs="Arial"/>
                <w:sz w:val="15"/>
                <w:szCs w:val="15"/>
              </w:rPr>
              <w:t xml:space="preserve">- </w:t>
            </w:r>
          </w:p>
        </w:tc>
        <w:tc>
          <w:tcPr>
            <w:tcW w:w="417" w:type="pct"/>
            <w:tcBorders>
              <w:top w:val="nil"/>
              <w:left w:val="nil"/>
              <w:bottom w:val="nil"/>
              <w:right w:val="nil"/>
            </w:tcBorders>
            <w:vAlign w:val="bottom"/>
            <w:hideMark/>
          </w:tcPr>
          <w:p w14:paraId="7F6DEDEE" w14:textId="77777777" w:rsidR="007E4CFF" w:rsidRPr="00BB6E13" w:rsidRDefault="007E4CFF" w:rsidP="007E4CFF">
            <w:pPr>
              <w:jc w:val="right"/>
              <w:rPr>
                <w:rFonts w:cs="Arial"/>
                <w:sz w:val="15"/>
                <w:szCs w:val="15"/>
              </w:rPr>
            </w:pPr>
            <w:r w:rsidRPr="00BB6E13">
              <w:rPr>
                <w:rFonts w:cs="Arial"/>
                <w:sz w:val="15"/>
                <w:szCs w:val="15"/>
              </w:rPr>
              <w:t xml:space="preserve">- </w:t>
            </w:r>
          </w:p>
        </w:tc>
        <w:tc>
          <w:tcPr>
            <w:tcW w:w="383" w:type="pct"/>
            <w:tcBorders>
              <w:top w:val="nil"/>
              <w:left w:val="nil"/>
              <w:bottom w:val="nil"/>
              <w:right w:val="nil"/>
            </w:tcBorders>
            <w:vAlign w:val="bottom"/>
            <w:hideMark/>
          </w:tcPr>
          <w:p w14:paraId="374DB4E7" w14:textId="77777777" w:rsidR="007E4CFF" w:rsidRPr="00BB6E13" w:rsidRDefault="007E4CFF" w:rsidP="007E4CFF">
            <w:pPr>
              <w:jc w:val="right"/>
              <w:rPr>
                <w:rFonts w:cs="Arial"/>
                <w:sz w:val="15"/>
                <w:szCs w:val="15"/>
              </w:rPr>
            </w:pPr>
            <w:r w:rsidRPr="00BB6E13">
              <w:rPr>
                <w:rFonts w:cs="Arial"/>
                <w:sz w:val="15"/>
                <w:szCs w:val="15"/>
              </w:rPr>
              <w:t xml:space="preserve">- </w:t>
            </w:r>
          </w:p>
        </w:tc>
      </w:tr>
      <w:tr w:rsidR="007E4CFF" w:rsidRPr="00BB6E13" w14:paraId="071CF796" w14:textId="77777777" w:rsidTr="00365D79">
        <w:tc>
          <w:tcPr>
            <w:tcW w:w="1542" w:type="pct"/>
            <w:tcBorders>
              <w:top w:val="nil"/>
              <w:left w:val="nil"/>
              <w:bottom w:val="nil"/>
              <w:right w:val="nil"/>
            </w:tcBorders>
            <w:vAlign w:val="center"/>
            <w:hideMark/>
          </w:tcPr>
          <w:p w14:paraId="1D03F2A2" w14:textId="7BD7593E" w:rsidR="007E4CFF" w:rsidRPr="00BB6E13" w:rsidRDefault="007E4CFF" w:rsidP="007E4CFF">
            <w:pPr>
              <w:jc w:val="left"/>
              <w:rPr>
                <w:rFonts w:cs="Arial"/>
                <w:sz w:val="15"/>
                <w:szCs w:val="15"/>
              </w:rPr>
            </w:pPr>
            <w:r w:rsidRPr="00BB6E13">
              <w:rPr>
                <w:rFonts w:cs="Arial"/>
                <w:sz w:val="15"/>
                <w:szCs w:val="15"/>
              </w:rPr>
              <w:t>Presuny</w:t>
            </w:r>
          </w:p>
        </w:tc>
        <w:tc>
          <w:tcPr>
            <w:tcW w:w="442" w:type="pct"/>
            <w:tcBorders>
              <w:top w:val="nil"/>
              <w:left w:val="nil"/>
              <w:bottom w:val="nil"/>
              <w:right w:val="nil"/>
            </w:tcBorders>
            <w:vAlign w:val="bottom"/>
            <w:hideMark/>
          </w:tcPr>
          <w:p w14:paraId="3B7FF9C2" w14:textId="77777777" w:rsidR="007E4CFF" w:rsidRPr="00BB6E13" w:rsidRDefault="007E4CFF" w:rsidP="007E4CFF">
            <w:pPr>
              <w:jc w:val="right"/>
              <w:rPr>
                <w:rFonts w:cs="Arial"/>
                <w:sz w:val="15"/>
                <w:szCs w:val="15"/>
              </w:rPr>
            </w:pPr>
            <w:r w:rsidRPr="00BB6E13">
              <w:rPr>
                <w:rFonts w:cs="Arial"/>
                <w:sz w:val="15"/>
                <w:szCs w:val="15"/>
              </w:rPr>
              <w:t xml:space="preserve">- </w:t>
            </w:r>
          </w:p>
        </w:tc>
        <w:tc>
          <w:tcPr>
            <w:tcW w:w="383" w:type="pct"/>
            <w:tcBorders>
              <w:top w:val="nil"/>
              <w:left w:val="nil"/>
              <w:bottom w:val="nil"/>
              <w:right w:val="nil"/>
            </w:tcBorders>
            <w:vAlign w:val="bottom"/>
            <w:hideMark/>
          </w:tcPr>
          <w:p w14:paraId="379D5733" w14:textId="77777777" w:rsidR="007E4CFF" w:rsidRPr="00BB6E13" w:rsidRDefault="007E4CFF" w:rsidP="007E4CFF">
            <w:pPr>
              <w:jc w:val="right"/>
              <w:rPr>
                <w:rFonts w:cs="Arial"/>
                <w:sz w:val="15"/>
                <w:szCs w:val="15"/>
              </w:rPr>
            </w:pPr>
            <w:r w:rsidRPr="00BB6E13">
              <w:rPr>
                <w:rFonts w:cs="Arial"/>
                <w:sz w:val="15"/>
                <w:szCs w:val="15"/>
              </w:rPr>
              <w:t xml:space="preserve">- </w:t>
            </w:r>
          </w:p>
        </w:tc>
        <w:tc>
          <w:tcPr>
            <w:tcW w:w="408" w:type="pct"/>
            <w:tcBorders>
              <w:top w:val="nil"/>
              <w:left w:val="nil"/>
              <w:bottom w:val="nil"/>
              <w:right w:val="nil"/>
            </w:tcBorders>
            <w:vAlign w:val="bottom"/>
            <w:hideMark/>
          </w:tcPr>
          <w:p w14:paraId="2A27238F" w14:textId="77777777" w:rsidR="007E4CFF" w:rsidRPr="00BB6E13" w:rsidRDefault="007E4CFF" w:rsidP="007E4CFF">
            <w:pPr>
              <w:jc w:val="right"/>
              <w:rPr>
                <w:rFonts w:cs="Arial"/>
                <w:sz w:val="15"/>
                <w:szCs w:val="15"/>
              </w:rPr>
            </w:pPr>
            <w:r w:rsidRPr="00BB6E13">
              <w:rPr>
                <w:rFonts w:cs="Arial"/>
                <w:sz w:val="15"/>
                <w:szCs w:val="15"/>
              </w:rPr>
              <w:t xml:space="preserve">- </w:t>
            </w:r>
          </w:p>
        </w:tc>
        <w:tc>
          <w:tcPr>
            <w:tcW w:w="384" w:type="pct"/>
            <w:tcBorders>
              <w:top w:val="nil"/>
              <w:left w:val="nil"/>
              <w:bottom w:val="nil"/>
              <w:right w:val="nil"/>
            </w:tcBorders>
            <w:vAlign w:val="bottom"/>
            <w:hideMark/>
          </w:tcPr>
          <w:p w14:paraId="3A8BEB3C" w14:textId="77777777" w:rsidR="007E4CFF" w:rsidRPr="00BB6E13" w:rsidRDefault="007E4CFF" w:rsidP="007E4CFF">
            <w:pPr>
              <w:jc w:val="right"/>
              <w:rPr>
                <w:rFonts w:cs="Arial"/>
                <w:sz w:val="15"/>
                <w:szCs w:val="15"/>
              </w:rPr>
            </w:pPr>
            <w:r w:rsidRPr="00BB6E13">
              <w:rPr>
                <w:rFonts w:cs="Arial"/>
                <w:sz w:val="15"/>
                <w:szCs w:val="15"/>
              </w:rPr>
              <w:t xml:space="preserve">- </w:t>
            </w:r>
          </w:p>
        </w:tc>
        <w:tc>
          <w:tcPr>
            <w:tcW w:w="506" w:type="pct"/>
            <w:tcBorders>
              <w:top w:val="nil"/>
              <w:left w:val="nil"/>
              <w:bottom w:val="nil"/>
              <w:right w:val="nil"/>
            </w:tcBorders>
            <w:vAlign w:val="bottom"/>
            <w:hideMark/>
          </w:tcPr>
          <w:p w14:paraId="24CC1ED0" w14:textId="77777777" w:rsidR="007E4CFF" w:rsidRPr="00BB6E13" w:rsidRDefault="007E4CFF" w:rsidP="007E4CFF">
            <w:pPr>
              <w:jc w:val="right"/>
              <w:rPr>
                <w:rFonts w:cs="Arial"/>
                <w:sz w:val="15"/>
                <w:szCs w:val="15"/>
              </w:rPr>
            </w:pPr>
            <w:r w:rsidRPr="00BB6E13">
              <w:rPr>
                <w:rFonts w:cs="Arial"/>
                <w:sz w:val="15"/>
                <w:szCs w:val="15"/>
              </w:rPr>
              <w:t xml:space="preserve">- </w:t>
            </w:r>
          </w:p>
        </w:tc>
        <w:tc>
          <w:tcPr>
            <w:tcW w:w="535" w:type="pct"/>
            <w:tcBorders>
              <w:top w:val="nil"/>
              <w:left w:val="nil"/>
              <w:bottom w:val="nil"/>
              <w:right w:val="nil"/>
            </w:tcBorders>
            <w:vAlign w:val="bottom"/>
            <w:hideMark/>
          </w:tcPr>
          <w:p w14:paraId="45C6C603" w14:textId="77777777" w:rsidR="007E4CFF" w:rsidRPr="00BB6E13" w:rsidRDefault="007E4CFF" w:rsidP="007E4CFF">
            <w:pPr>
              <w:jc w:val="right"/>
              <w:rPr>
                <w:rFonts w:cs="Arial"/>
                <w:sz w:val="15"/>
                <w:szCs w:val="15"/>
              </w:rPr>
            </w:pPr>
            <w:r w:rsidRPr="00BB6E13">
              <w:rPr>
                <w:rFonts w:cs="Arial"/>
                <w:sz w:val="15"/>
                <w:szCs w:val="15"/>
              </w:rPr>
              <w:t xml:space="preserve">- </w:t>
            </w:r>
          </w:p>
        </w:tc>
        <w:tc>
          <w:tcPr>
            <w:tcW w:w="417" w:type="pct"/>
            <w:tcBorders>
              <w:top w:val="nil"/>
              <w:left w:val="nil"/>
              <w:bottom w:val="nil"/>
              <w:right w:val="nil"/>
            </w:tcBorders>
            <w:vAlign w:val="bottom"/>
            <w:hideMark/>
          </w:tcPr>
          <w:p w14:paraId="75A7409F" w14:textId="77777777" w:rsidR="007E4CFF" w:rsidRPr="00BB6E13" w:rsidRDefault="007E4CFF" w:rsidP="007E4CFF">
            <w:pPr>
              <w:jc w:val="right"/>
              <w:rPr>
                <w:rFonts w:cs="Arial"/>
                <w:sz w:val="15"/>
                <w:szCs w:val="15"/>
              </w:rPr>
            </w:pPr>
            <w:r w:rsidRPr="00BB6E13">
              <w:rPr>
                <w:rFonts w:cs="Arial"/>
                <w:sz w:val="15"/>
                <w:szCs w:val="15"/>
              </w:rPr>
              <w:t xml:space="preserve">- </w:t>
            </w:r>
          </w:p>
        </w:tc>
        <w:tc>
          <w:tcPr>
            <w:tcW w:w="383" w:type="pct"/>
            <w:tcBorders>
              <w:top w:val="nil"/>
              <w:left w:val="nil"/>
              <w:bottom w:val="nil"/>
              <w:right w:val="nil"/>
            </w:tcBorders>
            <w:vAlign w:val="bottom"/>
            <w:hideMark/>
          </w:tcPr>
          <w:p w14:paraId="2C67044E" w14:textId="77777777" w:rsidR="007E4CFF" w:rsidRPr="00BB6E13" w:rsidRDefault="007E4CFF" w:rsidP="007E4CFF">
            <w:pPr>
              <w:jc w:val="right"/>
              <w:rPr>
                <w:rFonts w:cs="Arial"/>
                <w:sz w:val="15"/>
                <w:szCs w:val="15"/>
              </w:rPr>
            </w:pPr>
            <w:r w:rsidRPr="00BB6E13">
              <w:rPr>
                <w:rFonts w:cs="Arial"/>
                <w:sz w:val="15"/>
                <w:szCs w:val="15"/>
              </w:rPr>
              <w:t xml:space="preserve">- </w:t>
            </w:r>
          </w:p>
        </w:tc>
      </w:tr>
      <w:tr w:rsidR="007E4CFF" w:rsidRPr="00BB6E13" w14:paraId="2094D0ED" w14:textId="77777777" w:rsidTr="00365D79">
        <w:tc>
          <w:tcPr>
            <w:tcW w:w="1542" w:type="pct"/>
            <w:tcBorders>
              <w:top w:val="nil"/>
              <w:left w:val="nil"/>
              <w:bottom w:val="nil"/>
              <w:right w:val="nil"/>
            </w:tcBorders>
            <w:vAlign w:val="center"/>
            <w:hideMark/>
          </w:tcPr>
          <w:p w14:paraId="7D52E166" w14:textId="665B62B4" w:rsidR="007E4CFF" w:rsidRPr="00BB6E13" w:rsidRDefault="007E4CFF" w:rsidP="007E4CFF">
            <w:pPr>
              <w:jc w:val="left"/>
              <w:rPr>
                <w:rFonts w:cs="Arial"/>
                <w:sz w:val="15"/>
                <w:szCs w:val="15"/>
              </w:rPr>
            </w:pPr>
            <w:r w:rsidRPr="00BB6E13">
              <w:rPr>
                <w:rFonts w:cs="Arial"/>
                <w:sz w:val="15"/>
                <w:szCs w:val="15"/>
              </w:rPr>
              <w:t xml:space="preserve">K 31. decembru </w:t>
            </w:r>
            <w:r w:rsidR="00C00CD5">
              <w:rPr>
                <w:rFonts w:cs="Arial"/>
                <w:sz w:val="15"/>
                <w:szCs w:val="15"/>
              </w:rPr>
              <w:t>202</w:t>
            </w:r>
            <w:r w:rsidR="0033719F">
              <w:rPr>
                <w:rFonts w:cs="Arial"/>
                <w:sz w:val="15"/>
                <w:szCs w:val="15"/>
              </w:rPr>
              <w:t>4</w:t>
            </w:r>
          </w:p>
        </w:tc>
        <w:tc>
          <w:tcPr>
            <w:tcW w:w="442" w:type="pct"/>
            <w:tcBorders>
              <w:top w:val="single" w:sz="4" w:space="0" w:color="auto"/>
              <w:left w:val="nil"/>
              <w:bottom w:val="nil"/>
              <w:right w:val="nil"/>
            </w:tcBorders>
            <w:vAlign w:val="bottom"/>
            <w:hideMark/>
          </w:tcPr>
          <w:p w14:paraId="6F9DF0D3" w14:textId="77777777" w:rsidR="007E4CFF" w:rsidRPr="00BB6E13" w:rsidRDefault="007E4CFF" w:rsidP="007E4CFF">
            <w:pPr>
              <w:jc w:val="right"/>
              <w:rPr>
                <w:rFonts w:cs="Arial"/>
                <w:sz w:val="15"/>
                <w:szCs w:val="15"/>
              </w:rPr>
            </w:pPr>
            <w:r w:rsidRPr="00BB6E13">
              <w:rPr>
                <w:rFonts w:cs="Arial"/>
                <w:sz w:val="15"/>
                <w:szCs w:val="15"/>
              </w:rPr>
              <w:t xml:space="preserve">- </w:t>
            </w:r>
          </w:p>
        </w:tc>
        <w:tc>
          <w:tcPr>
            <w:tcW w:w="383" w:type="pct"/>
            <w:tcBorders>
              <w:top w:val="single" w:sz="4" w:space="0" w:color="auto"/>
              <w:left w:val="nil"/>
              <w:bottom w:val="nil"/>
              <w:right w:val="nil"/>
            </w:tcBorders>
            <w:vAlign w:val="bottom"/>
            <w:hideMark/>
          </w:tcPr>
          <w:p w14:paraId="192CC8B7" w14:textId="39228535" w:rsidR="007E4CFF" w:rsidRPr="00BB6E13" w:rsidRDefault="000C38D3" w:rsidP="007E4CFF">
            <w:pPr>
              <w:jc w:val="right"/>
              <w:rPr>
                <w:rFonts w:cs="Arial"/>
                <w:sz w:val="15"/>
                <w:szCs w:val="15"/>
              </w:rPr>
            </w:pPr>
            <w:r>
              <w:rPr>
                <w:rFonts w:cs="Arial"/>
                <w:sz w:val="15"/>
                <w:szCs w:val="15"/>
              </w:rPr>
              <w:t>14790</w:t>
            </w:r>
            <w:r w:rsidR="007E4CFF" w:rsidRPr="00BB6E13">
              <w:rPr>
                <w:rFonts w:cs="Arial"/>
                <w:sz w:val="15"/>
                <w:szCs w:val="15"/>
              </w:rPr>
              <w:t xml:space="preserve"> </w:t>
            </w:r>
          </w:p>
        </w:tc>
        <w:tc>
          <w:tcPr>
            <w:tcW w:w="408" w:type="pct"/>
            <w:tcBorders>
              <w:top w:val="single" w:sz="4" w:space="0" w:color="auto"/>
              <w:left w:val="nil"/>
              <w:bottom w:val="nil"/>
              <w:right w:val="nil"/>
            </w:tcBorders>
            <w:vAlign w:val="bottom"/>
            <w:hideMark/>
          </w:tcPr>
          <w:p w14:paraId="661CC3E8" w14:textId="77777777" w:rsidR="007E4CFF" w:rsidRPr="00BB6E13" w:rsidRDefault="007E4CFF" w:rsidP="007E4CFF">
            <w:pPr>
              <w:jc w:val="right"/>
              <w:rPr>
                <w:rFonts w:cs="Arial"/>
                <w:sz w:val="15"/>
                <w:szCs w:val="15"/>
              </w:rPr>
            </w:pPr>
            <w:r w:rsidRPr="00BB6E13">
              <w:rPr>
                <w:rFonts w:cs="Arial"/>
                <w:sz w:val="15"/>
                <w:szCs w:val="15"/>
              </w:rPr>
              <w:t xml:space="preserve">- </w:t>
            </w:r>
          </w:p>
        </w:tc>
        <w:tc>
          <w:tcPr>
            <w:tcW w:w="384" w:type="pct"/>
            <w:tcBorders>
              <w:top w:val="single" w:sz="4" w:space="0" w:color="auto"/>
              <w:left w:val="nil"/>
              <w:bottom w:val="nil"/>
              <w:right w:val="nil"/>
            </w:tcBorders>
            <w:vAlign w:val="bottom"/>
            <w:hideMark/>
          </w:tcPr>
          <w:p w14:paraId="78949AA8" w14:textId="77777777" w:rsidR="007E4CFF" w:rsidRPr="00BB6E13" w:rsidRDefault="007E4CFF" w:rsidP="007E4CFF">
            <w:pPr>
              <w:jc w:val="right"/>
              <w:rPr>
                <w:rFonts w:cs="Arial"/>
                <w:sz w:val="15"/>
                <w:szCs w:val="15"/>
              </w:rPr>
            </w:pPr>
            <w:r w:rsidRPr="00BB6E13">
              <w:rPr>
                <w:rFonts w:cs="Arial"/>
                <w:sz w:val="15"/>
                <w:szCs w:val="15"/>
              </w:rPr>
              <w:t xml:space="preserve">- </w:t>
            </w:r>
          </w:p>
        </w:tc>
        <w:tc>
          <w:tcPr>
            <w:tcW w:w="506" w:type="pct"/>
            <w:tcBorders>
              <w:top w:val="single" w:sz="4" w:space="0" w:color="auto"/>
              <w:left w:val="nil"/>
              <w:bottom w:val="nil"/>
              <w:right w:val="nil"/>
            </w:tcBorders>
            <w:vAlign w:val="bottom"/>
            <w:hideMark/>
          </w:tcPr>
          <w:p w14:paraId="77FE1723" w14:textId="77777777" w:rsidR="007E4CFF" w:rsidRPr="00BB6E13" w:rsidRDefault="007E4CFF" w:rsidP="007E4CFF">
            <w:pPr>
              <w:jc w:val="right"/>
              <w:rPr>
                <w:rFonts w:cs="Arial"/>
                <w:sz w:val="15"/>
                <w:szCs w:val="15"/>
              </w:rPr>
            </w:pPr>
            <w:r w:rsidRPr="00BB6E13">
              <w:rPr>
                <w:rFonts w:cs="Arial"/>
                <w:sz w:val="15"/>
                <w:szCs w:val="15"/>
              </w:rPr>
              <w:t xml:space="preserve">- </w:t>
            </w:r>
          </w:p>
        </w:tc>
        <w:tc>
          <w:tcPr>
            <w:tcW w:w="535" w:type="pct"/>
            <w:tcBorders>
              <w:top w:val="single" w:sz="4" w:space="0" w:color="auto"/>
              <w:left w:val="nil"/>
              <w:bottom w:val="nil"/>
              <w:right w:val="nil"/>
            </w:tcBorders>
            <w:vAlign w:val="bottom"/>
            <w:hideMark/>
          </w:tcPr>
          <w:p w14:paraId="69CAA082" w14:textId="77777777" w:rsidR="007E4CFF" w:rsidRPr="00BB6E13" w:rsidRDefault="007E4CFF" w:rsidP="007E4CFF">
            <w:pPr>
              <w:jc w:val="right"/>
              <w:rPr>
                <w:rFonts w:cs="Arial"/>
                <w:sz w:val="15"/>
                <w:szCs w:val="15"/>
              </w:rPr>
            </w:pPr>
            <w:r w:rsidRPr="00BB6E13">
              <w:rPr>
                <w:rFonts w:cs="Arial"/>
                <w:sz w:val="15"/>
                <w:szCs w:val="15"/>
              </w:rPr>
              <w:t xml:space="preserve">- </w:t>
            </w:r>
          </w:p>
        </w:tc>
        <w:tc>
          <w:tcPr>
            <w:tcW w:w="417" w:type="pct"/>
            <w:tcBorders>
              <w:top w:val="single" w:sz="4" w:space="0" w:color="auto"/>
              <w:left w:val="nil"/>
              <w:bottom w:val="nil"/>
              <w:right w:val="nil"/>
            </w:tcBorders>
            <w:vAlign w:val="bottom"/>
            <w:hideMark/>
          </w:tcPr>
          <w:p w14:paraId="1D7C92BD" w14:textId="77777777" w:rsidR="007E4CFF" w:rsidRPr="00BB6E13" w:rsidRDefault="007E4CFF" w:rsidP="007E4CFF">
            <w:pPr>
              <w:jc w:val="right"/>
              <w:rPr>
                <w:rFonts w:cs="Arial"/>
                <w:sz w:val="15"/>
                <w:szCs w:val="15"/>
              </w:rPr>
            </w:pPr>
            <w:r w:rsidRPr="00BB6E13">
              <w:rPr>
                <w:rFonts w:cs="Arial"/>
                <w:sz w:val="15"/>
                <w:szCs w:val="15"/>
              </w:rPr>
              <w:t xml:space="preserve">- </w:t>
            </w:r>
          </w:p>
        </w:tc>
        <w:tc>
          <w:tcPr>
            <w:tcW w:w="383" w:type="pct"/>
            <w:tcBorders>
              <w:top w:val="single" w:sz="4" w:space="0" w:color="auto"/>
              <w:left w:val="nil"/>
              <w:bottom w:val="nil"/>
              <w:right w:val="nil"/>
            </w:tcBorders>
            <w:vAlign w:val="bottom"/>
            <w:hideMark/>
          </w:tcPr>
          <w:p w14:paraId="4F162BA2" w14:textId="58CE6946" w:rsidR="007E4CFF" w:rsidRPr="00BB6E13" w:rsidRDefault="00BA4180" w:rsidP="007E4CFF">
            <w:pPr>
              <w:jc w:val="right"/>
              <w:rPr>
                <w:rFonts w:cs="Arial"/>
                <w:sz w:val="15"/>
                <w:szCs w:val="15"/>
              </w:rPr>
            </w:pPr>
            <w:r>
              <w:rPr>
                <w:rFonts w:cs="Arial"/>
                <w:sz w:val="15"/>
                <w:szCs w:val="15"/>
              </w:rPr>
              <w:t>14790</w:t>
            </w:r>
            <w:r w:rsidR="007E4CFF" w:rsidRPr="00BB6E13">
              <w:rPr>
                <w:rFonts w:cs="Arial"/>
                <w:sz w:val="15"/>
                <w:szCs w:val="15"/>
              </w:rPr>
              <w:t xml:space="preserve"> </w:t>
            </w:r>
          </w:p>
        </w:tc>
      </w:tr>
      <w:tr w:rsidR="007E4CFF" w:rsidRPr="00BB6E13" w14:paraId="4ADEDEFE" w14:textId="77777777" w:rsidTr="00365D79">
        <w:tc>
          <w:tcPr>
            <w:tcW w:w="1542" w:type="pct"/>
            <w:tcBorders>
              <w:top w:val="nil"/>
              <w:left w:val="nil"/>
              <w:bottom w:val="nil"/>
              <w:right w:val="nil"/>
            </w:tcBorders>
            <w:vAlign w:val="center"/>
            <w:hideMark/>
          </w:tcPr>
          <w:p w14:paraId="081FDD3B" w14:textId="2B184B03" w:rsidR="007E4CFF" w:rsidRPr="00BB6E13" w:rsidRDefault="007E4CFF" w:rsidP="007E4CFF">
            <w:pPr>
              <w:jc w:val="left"/>
              <w:rPr>
                <w:rFonts w:cs="Arial"/>
                <w:sz w:val="15"/>
                <w:szCs w:val="15"/>
              </w:rPr>
            </w:pPr>
            <w:r w:rsidRPr="00BB6E13">
              <w:rPr>
                <w:rFonts w:cs="Arial"/>
                <w:sz w:val="15"/>
                <w:szCs w:val="15"/>
              </w:rPr>
              <w:t> </w:t>
            </w:r>
          </w:p>
        </w:tc>
        <w:tc>
          <w:tcPr>
            <w:tcW w:w="442" w:type="pct"/>
            <w:tcBorders>
              <w:top w:val="nil"/>
              <w:left w:val="nil"/>
              <w:bottom w:val="nil"/>
              <w:right w:val="nil"/>
            </w:tcBorders>
            <w:vAlign w:val="bottom"/>
            <w:hideMark/>
          </w:tcPr>
          <w:p w14:paraId="4976DEB3" w14:textId="77777777" w:rsidR="007E4CFF" w:rsidRPr="00BB6E13" w:rsidRDefault="007E4CFF" w:rsidP="007E4CFF">
            <w:pPr>
              <w:jc w:val="right"/>
              <w:rPr>
                <w:rFonts w:cs="Arial"/>
                <w:sz w:val="15"/>
                <w:szCs w:val="15"/>
              </w:rPr>
            </w:pPr>
          </w:p>
        </w:tc>
        <w:tc>
          <w:tcPr>
            <w:tcW w:w="383" w:type="pct"/>
            <w:tcBorders>
              <w:top w:val="nil"/>
              <w:left w:val="nil"/>
              <w:bottom w:val="nil"/>
              <w:right w:val="nil"/>
            </w:tcBorders>
            <w:vAlign w:val="bottom"/>
            <w:hideMark/>
          </w:tcPr>
          <w:p w14:paraId="704A50B1" w14:textId="77777777" w:rsidR="007E4CFF" w:rsidRPr="00BB6E13" w:rsidRDefault="007E4CFF" w:rsidP="007E4CFF">
            <w:pPr>
              <w:jc w:val="right"/>
              <w:rPr>
                <w:rFonts w:cs="Arial"/>
                <w:sz w:val="15"/>
                <w:szCs w:val="15"/>
              </w:rPr>
            </w:pPr>
          </w:p>
        </w:tc>
        <w:tc>
          <w:tcPr>
            <w:tcW w:w="408" w:type="pct"/>
            <w:tcBorders>
              <w:top w:val="nil"/>
              <w:left w:val="nil"/>
              <w:bottom w:val="nil"/>
              <w:right w:val="nil"/>
            </w:tcBorders>
            <w:vAlign w:val="bottom"/>
            <w:hideMark/>
          </w:tcPr>
          <w:p w14:paraId="6E068411" w14:textId="77777777" w:rsidR="007E4CFF" w:rsidRPr="00BB6E13" w:rsidRDefault="007E4CFF" w:rsidP="007E4CFF">
            <w:pPr>
              <w:jc w:val="right"/>
              <w:rPr>
                <w:rFonts w:cs="Arial"/>
                <w:sz w:val="15"/>
                <w:szCs w:val="15"/>
              </w:rPr>
            </w:pPr>
          </w:p>
        </w:tc>
        <w:tc>
          <w:tcPr>
            <w:tcW w:w="384" w:type="pct"/>
            <w:tcBorders>
              <w:top w:val="nil"/>
              <w:left w:val="nil"/>
              <w:bottom w:val="nil"/>
              <w:right w:val="nil"/>
            </w:tcBorders>
            <w:vAlign w:val="bottom"/>
            <w:hideMark/>
          </w:tcPr>
          <w:p w14:paraId="0B05846E" w14:textId="77777777" w:rsidR="007E4CFF" w:rsidRPr="00BB6E13" w:rsidRDefault="007E4CFF" w:rsidP="007E4CFF">
            <w:pPr>
              <w:jc w:val="right"/>
              <w:rPr>
                <w:rFonts w:cs="Arial"/>
                <w:sz w:val="15"/>
                <w:szCs w:val="15"/>
              </w:rPr>
            </w:pPr>
          </w:p>
        </w:tc>
        <w:tc>
          <w:tcPr>
            <w:tcW w:w="506" w:type="pct"/>
            <w:tcBorders>
              <w:top w:val="nil"/>
              <w:left w:val="nil"/>
              <w:bottom w:val="nil"/>
              <w:right w:val="nil"/>
            </w:tcBorders>
            <w:vAlign w:val="bottom"/>
            <w:hideMark/>
          </w:tcPr>
          <w:p w14:paraId="6DB61400" w14:textId="77777777" w:rsidR="007E4CFF" w:rsidRPr="00BB6E13" w:rsidRDefault="007E4CFF" w:rsidP="007E4CFF">
            <w:pPr>
              <w:jc w:val="right"/>
              <w:rPr>
                <w:rFonts w:cs="Arial"/>
                <w:sz w:val="15"/>
                <w:szCs w:val="15"/>
              </w:rPr>
            </w:pPr>
          </w:p>
        </w:tc>
        <w:tc>
          <w:tcPr>
            <w:tcW w:w="535" w:type="pct"/>
            <w:tcBorders>
              <w:top w:val="nil"/>
              <w:left w:val="nil"/>
              <w:bottom w:val="nil"/>
              <w:right w:val="nil"/>
            </w:tcBorders>
            <w:vAlign w:val="bottom"/>
            <w:hideMark/>
          </w:tcPr>
          <w:p w14:paraId="7D2A2BFF" w14:textId="77777777" w:rsidR="007E4CFF" w:rsidRPr="00BB6E13" w:rsidRDefault="007E4CFF" w:rsidP="007E4CFF">
            <w:pPr>
              <w:jc w:val="right"/>
              <w:rPr>
                <w:rFonts w:cs="Arial"/>
                <w:sz w:val="15"/>
                <w:szCs w:val="15"/>
              </w:rPr>
            </w:pPr>
          </w:p>
        </w:tc>
        <w:tc>
          <w:tcPr>
            <w:tcW w:w="417" w:type="pct"/>
            <w:tcBorders>
              <w:top w:val="nil"/>
              <w:left w:val="nil"/>
              <w:bottom w:val="nil"/>
              <w:right w:val="nil"/>
            </w:tcBorders>
            <w:vAlign w:val="bottom"/>
            <w:hideMark/>
          </w:tcPr>
          <w:p w14:paraId="55E6DA55" w14:textId="77777777" w:rsidR="007E4CFF" w:rsidRPr="00BB6E13" w:rsidRDefault="007E4CFF" w:rsidP="007E4CFF">
            <w:pPr>
              <w:jc w:val="right"/>
              <w:rPr>
                <w:rFonts w:cs="Arial"/>
                <w:sz w:val="15"/>
                <w:szCs w:val="15"/>
              </w:rPr>
            </w:pPr>
          </w:p>
        </w:tc>
        <w:tc>
          <w:tcPr>
            <w:tcW w:w="383" w:type="pct"/>
            <w:tcBorders>
              <w:top w:val="nil"/>
              <w:left w:val="nil"/>
              <w:bottom w:val="nil"/>
              <w:right w:val="nil"/>
            </w:tcBorders>
            <w:vAlign w:val="bottom"/>
            <w:hideMark/>
          </w:tcPr>
          <w:p w14:paraId="1452E318" w14:textId="77777777" w:rsidR="007E4CFF" w:rsidRPr="00BB6E13" w:rsidRDefault="007E4CFF" w:rsidP="007E4CFF">
            <w:pPr>
              <w:jc w:val="right"/>
              <w:rPr>
                <w:rFonts w:cs="Arial"/>
                <w:sz w:val="15"/>
                <w:szCs w:val="15"/>
              </w:rPr>
            </w:pPr>
          </w:p>
        </w:tc>
      </w:tr>
      <w:tr w:rsidR="007E4CFF" w:rsidRPr="00BB6E13" w14:paraId="3D81CA4F" w14:textId="77777777" w:rsidTr="00365D79">
        <w:tc>
          <w:tcPr>
            <w:tcW w:w="1542" w:type="pct"/>
            <w:tcBorders>
              <w:top w:val="nil"/>
              <w:left w:val="nil"/>
              <w:bottom w:val="nil"/>
              <w:right w:val="nil"/>
            </w:tcBorders>
            <w:vAlign w:val="center"/>
            <w:hideMark/>
          </w:tcPr>
          <w:p w14:paraId="631D96DB" w14:textId="20047A90" w:rsidR="007E4CFF" w:rsidRPr="00BB6E13" w:rsidRDefault="007E4CFF" w:rsidP="007E4CFF">
            <w:pPr>
              <w:jc w:val="left"/>
              <w:rPr>
                <w:rFonts w:cs="Arial"/>
                <w:b/>
                <w:bCs/>
                <w:sz w:val="15"/>
                <w:szCs w:val="15"/>
              </w:rPr>
            </w:pPr>
            <w:r w:rsidRPr="00BB6E13">
              <w:rPr>
                <w:rFonts w:cs="Arial"/>
                <w:b/>
                <w:bCs/>
                <w:sz w:val="15"/>
                <w:szCs w:val="15"/>
              </w:rPr>
              <w:t>Oprávky</w:t>
            </w:r>
          </w:p>
        </w:tc>
        <w:tc>
          <w:tcPr>
            <w:tcW w:w="442" w:type="pct"/>
            <w:tcBorders>
              <w:top w:val="nil"/>
              <w:left w:val="nil"/>
              <w:bottom w:val="nil"/>
              <w:right w:val="nil"/>
            </w:tcBorders>
            <w:vAlign w:val="bottom"/>
            <w:hideMark/>
          </w:tcPr>
          <w:p w14:paraId="01312E92" w14:textId="77777777" w:rsidR="007E4CFF" w:rsidRPr="00BB6E13" w:rsidRDefault="007E4CFF" w:rsidP="007E4CFF">
            <w:pPr>
              <w:jc w:val="right"/>
              <w:rPr>
                <w:rFonts w:cs="Arial"/>
                <w:b/>
                <w:bCs/>
                <w:sz w:val="15"/>
                <w:szCs w:val="15"/>
              </w:rPr>
            </w:pPr>
          </w:p>
        </w:tc>
        <w:tc>
          <w:tcPr>
            <w:tcW w:w="383" w:type="pct"/>
            <w:tcBorders>
              <w:top w:val="nil"/>
              <w:left w:val="nil"/>
              <w:bottom w:val="nil"/>
              <w:right w:val="nil"/>
            </w:tcBorders>
            <w:vAlign w:val="bottom"/>
            <w:hideMark/>
          </w:tcPr>
          <w:p w14:paraId="56D456CD" w14:textId="77777777" w:rsidR="007E4CFF" w:rsidRPr="00BB6E13" w:rsidRDefault="007E4CFF" w:rsidP="007E4CFF">
            <w:pPr>
              <w:jc w:val="right"/>
              <w:rPr>
                <w:rFonts w:cs="Arial"/>
                <w:sz w:val="15"/>
                <w:szCs w:val="15"/>
              </w:rPr>
            </w:pPr>
          </w:p>
        </w:tc>
        <w:tc>
          <w:tcPr>
            <w:tcW w:w="408" w:type="pct"/>
            <w:tcBorders>
              <w:top w:val="nil"/>
              <w:left w:val="nil"/>
              <w:bottom w:val="nil"/>
              <w:right w:val="nil"/>
            </w:tcBorders>
            <w:vAlign w:val="bottom"/>
            <w:hideMark/>
          </w:tcPr>
          <w:p w14:paraId="2B12E66B" w14:textId="77777777" w:rsidR="007E4CFF" w:rsidRPr="00BB6E13" w:rsidRDefault="007E4CFF" w:rsidP="007E4CFF">
            <w:pPr>
              <w:jc w:val="right"/>
              <w:rPr>
                <w:rFonts w:cs="Arial"/>
                <w:sz w:val="15"/>
                <w:szCs w:val="15"/>
              </w:rPr>
            </w:pPr>
          </w:p>
        </w:tc>
        <w:tc>
          <w:tcPr>
            <w:tcW w:w="384" w:type="pct"/>
            <w:tcBorders>
              <w:top w:val="nil"/>
              <w:left w:val="nil"/>
              <w:bottom w:val="nil"/>
              <w:right w:val="nil"/>
            </w:tcBorders>
            <w:vAlign w:val="bottom"/>
            <w:hideMark/>
          </w:tcPr>
          <w:p w14:paraId="0F1E640D" w14:textId="77777777" w:rsidR="007E4CFF" w:rsidRPr="00BB6E13" w:rsidRDefault="007E4CFF" w:rsidP="007E4CFF">
            <w:pPr>
              <w:jc w:val="right"/>
              <w:rPr>
                <w:rFonts w:cs="Arial"/>
                <w:sz w:val="15"/>
                <w:szCs w:val="15"/>
              </w:rPr>
            </w:pPr>
          </w:p>
        </w:tc>
        <w:tc>
          <w:tcPr>
            <w:tcW w:w="506" w:type="pct"/>
            <w:tcBorders>
              <w:top w:val="nil"/>
              <w:left w:val="nil"/>
              <w:bottom w:val="nil"/>
              <w:right w:val="nil"/>
            </w:tcBorders>
            <w:vAlign w:val="bottom"/>
            <w:hideMark/>
          </w:tcPr>
          <w:p w14:paraId="1BF0FDA6" w14:textId="77777777" w:rsidR="007E4CFF" w:rsidRPr="00BB6E13" w:rsidRDefault="007E4CFF" w:rsidP="007E4CFF">
            <w:pPr>
              <w:jc w:val="right"/>
              <w:rPr>
                <w:rFonts w:cs="Arial"/>
                <w:sz w:val="15"/>
                <w:szCs w:val="15"/>
              </w:rPr>
            </w:pPr>
          </w:p>
        </w:tc>
        <w:tc>
          <w:tcPr>
            <w:tcW w:w="535" w:type="pct"/>
            <w:tcBorders>
              <w:top w:val="nil"/>
              <w:left w:val="nil"/>
              <w:bottom w:val="nil"/>
              <w:right w:val="nil"/>
            </w:tcBorders>
            <w:vAlign w:val="bottom"/>
            <w:hideMark/>
          </w:tcPr>
          <w:p w14:paraId="073F8241" w14:textId="77777777" w:rsidR="007E4CFF" w:rsidRPr="00BB6E13" w:rsidRDefault="007E4CFF" w:rsidP="007E4CFF">
            <w:pPr>
              <w:jc w:val="right"/>
              <w:rPr>
                <w:rFonts w:cs="Arial"/>
                <w:sz w:val="15"/>
                <w:szCs w:val="15"/>
              </w:rPr>
            </w:pPr>
          </w:p>
        </w:tc>
        <w:tc>
          <w:tcPr>
            <w:tcW w:w="417" w:type="pct"/>
            <w:tcBorders>
              <w:top w:val="nil"/>
              <w:left w:val="nil"/>
              <w:bottom w:val="nil"/>
              <w:right w:val="nil"/>
            </w:tcBorders>
            <w:vAlign w:val="bottom"/>
            <w:hideMark/>
          </w:tcPr>
          <w:p w14:paraId="2A74ACE4" w14:textId="77777777" w:rsidR="007E4CFF" w:rsidRPr="00BB6E13" w:rsidRDefault="007E4CFF" w:rsidP="007E4CFF">
            <w:pPr>
              <w:jc w:val="right"/>
              <w:rPr>
                <w:rFonts w:cs="Arial"/>
                <w:sz w:val="15"/>
                <w:szCs w:val="15"/>
              </w:rPr>
            </w:pPr>
          </w:p>
        </w:tc>
        <w:tc>
          <w:tcPr>
            <w:tcW w:w="383" w:type="pct"/>
            <w:tcBorders>
              <w:top w:val="nil"/>
              <w:left w:val="nil"/>
              <w:bottom w:val="nil"/>
              <w:right w:val="nil"/>
            </w:tcBorders>
            <w:vAlign w:val="bottom"/>
            <w:hideMark/>
          </w:tcPr>
          <w:p w14:paraId="59195FEC" w14:textId="77777777" w:rsidR="007E4CFF" w:rsidRPr="00BB6E13" w:rsidRDefault="007E4CFF" w:rsidP="007E4CFF">
            <w:pPr>
              <w:jc w:val="right"/>
              <w:rPr>
                <w:rFonts w:cs="Arial"/>
                <w:sz w:val="15"/>
                <w:szCs w:val="15"/>
              </w:rPr>
            </w:pPr>
          </w:p>
        </w:tc>
      </w:tr>
      <w:tr w:rsidR="007E4CFF" w:rsidRPr="00BB6E13" w14:paraId="3582DDBB" w14:textId="77777777" w:rsidTr="00365D79">
        <w:tc>
          <w:tcPr>
            <w:tcW w:w="1542" w:type="pct"/>
            <w:tcBorders>
              <w:top w:val="nil"/>
              <w:left w:val="nil"/>
              <w:bottom w:val="nil"/>
              <w:right w:val="nil"/>
            </w:tcBorders>
            <w:vAlign w:val="center"/>
            <w:hideMark/>
          </w:tcPr>
          <w:p w14:paraId="373B0FEB" w14:textId="5A71231F" w:rsidR="007E4CFF" w:rsidRPr="00BB6E13" w:rsidRDefault="007E4CFF" w:rsidP="007E4CFF">
            <w:pPr>
              <w:jc w:val="left"/>
              <w:rPr>
                <w:rFonts w:cs="Arial"/>
                <w:sz w:val="15"/>
                <w:szCs w:val="15"/>
              </w:rPr>
            </w:pPr>
            <w:r w:rsidRPr="00BB6E13">
              <w:rPr>
                <w:rFonts w:cs="Arial"/>
                <w:sz w:val="15"/>
                <w:szCs w:val="15"/>
              </w:rPr>
              <w:t xml:space="preserve">K 1. januáru </w:t>
            </w:r>
            <w:r w:rsidR="00C00CD5">
              <w:rPr>
                <w:rFonts w:cs="Arial"/>
                <w:sz w:val="15"/>
                <w:szCs w:val="15"/>
              </w:rPr>
              <w:t>202</w:t>
            </w:r>
            <w:r w:rsidR="0033719F">
              <w:rPr>
                <w:rFonts w:cs="Arial"/>
                <w:sz w:val="15"/>
                <w:szCs w:val="15"/>
              </w:rPr>
              <w:t>4</w:t>
            </w:r>
          </w:p>
        </w:tc>
        <w:tc>
          <w:tcPr>
            <w:tcW w:w="442" w:type="pct"/>
            <w:tcBorders>
              <w:top w:val="nil"/>
              <w:left w:val="nil"/>
              <w:bottom w:val="nil"/>
              <w:right w:val="nil"/>
            </w:tcBorders>
            <w:vAlign w:val="bottom"/>
            <w:hideMark/>
          </w:tcPr>
          <w:p w14:paraId="6FDE6E54" w14:textId="52F29FE3" w:rsidR="007E4CFF" w:rsidRPr="00BB6E13" w:rsidRDefault="007E4CFF" w:rsidP="007E4CFF">
            <w:pPr>
              <w:jc w:val="right"/>
              <w:rPr>
                <w:rFonts w:cs="Arial"/>
                <w:sz w:val="15"/>
                <w:szCs w:val="15"/>
              </w:rPr>
            </w:pPr>
            <w:r w:rsidRPr="00BB6E13">
              <w:rPr>
                <w:rFonts w:cs="Arial"/>
                <w:sz w:val="15"/>
                <w:szCs w:val="15"/>
              </w:rPr>
              <w:t xml:space="preserve">- </w:t>
            </w:r>
          </w:p>
        </w:tc>
        <w:tc>
          <w:tcPr>
            <w:tcW w:w="383" w:type="pct"/>
            <w:tcBorders>
              <w:top w:val="nil"/>
              <w:left w:val="nil"/>
              <w:bottom w:val="nil"/>
              <w:right w:val="nil"/>
            </w:tcBorders>
            <w:vAlign w:val="bottom"/>
            <w:hideMark/>
          </w:tcPr>
          <w:p w14:paraId="433B830D" w14:textId="5E82CB61" w:rsidR="007E4CFF" w:rsidRPr="00BB6E13" w:rsidRDefault="000C38D3" w:rsidP="007E4CFF">
            <w:pPr>
              <w:jc w:val="right"/>
              <w:rPr>
                <w:rFonts w:cs="Arial"/>
                <w:sz w:val="15"/>
                <w:szCs w:val="15"/>
              </w:rPr>
            </w:pPr>
            <w:r>
              <w:rPr>
                <w:rFonts w:cs="Arial"/>
                <w:sz w:val="15"/>
                <w:szCs w:val="15"/>
              </w:rPr>
              <w:t>14790</w:t>
            </w:r>
            <w:r w:rsidR="007E4CFF" w:rsidRPr="00BB6E13">
              <w:rPr>
                <w:rFonts w:cs="Arial"/>
                <w:sz w:val="15"/>
                <w:szCs w:val="15"/>
              </w:rPr>
              <w:t xml:space="preserve"> </w:t>
            </w:r>
          </w:p>
        </w:tc>
        <w:tc>
          <w:tcPr>
            <w:tcW w:w="408" w:type="pct"/>
            <w:tcBorders>
              <w:top w:val="nil"/>
              <w:left w:val="nil"/>
              <w:bottom w:val="nil"/>
              <w:right w:val="nil"/>
            </w:tcBorders>
            <w:vAlign w:val="bottom"/>
            <w:hideMark/>
          </w:tcPr>
          <w:p w14:paraId="5D1F7159" w14:textId="784D2805" w:rsidR="007E4CFF" w:rsidRPr="00BB6E13" w:rsidRDefault="007E4CFF" w:rsidP="007E4CFF">
            <w:pPr>
              <w:jc w:val="right"/>
              <w:rPr>
                <w:rFonts w:cs="Arial"/>
                <w:sz w:val="15"/>
                <w:szCs w:val="15"/>
              </w:rPr>
            </w:pPr>
            <w:r w:rsidRPr="00BB6E13">
              <w:rPr>
                <w:rFonts w:cs="Arial"/>
                <w:sz w:val="15"/>
                <w:szCs w:val="15"/>
              </w:rPr>
              <w:t xml:space="preserve">- </w:t>
            </w:r>
          </w:p>
        </w:tc>
        <w:tc>
          <w:tcPr>
            <w:tcW w:w="384" w:type="pct"/>
            <w:tcBorders>
              <w:top w:val="nil"/>
              <w:left w:val="nil"/>
              <w:bottom w:val="nil"/>
              <w:right w:val="nil"/>
            </w:tcBorders>
            <w:vAlign w:val="bottom"/>
            <w:hideMark/>
          </w:tcPr>
          <w:p w14:paraId="1A4C4531" w14:textId="3B0ACC30" w:rsidR="007E4CFF" w:rsidRPr="00BB6E13" w:rsidRDefault="007E4CFF" w:rsidP="007E4CFF">
            <w:pPr>
              <w:jc w:val="right"/>
              <w:rPr>
                <w:rFonts w:cs="Arial"/>
                <w:sz w:val="15"/>
                <w:szCs w:val="15"/>
              </w:rPr>
            </w:pPr>
            <w:r w:rsidRPr="00BB6E13">
              <w:rPr>
                <w:rFonts w:cs="Arial"/>
                <w:sz w:val="15"/>
                <w:szCs w:val="15"/>
              </w:rPr>
              <w:t xml:space="preserve">- </w:t>
            </w:r>
          </w:p>
        </w:tc>
        <w:tc>
          <w:tcPr>
            <w:tcW w:w="506" w:type="pct"/>
            <w:tcBorders>
              <w:top w:val="nil"/>
              <w:left w:val="nil"/>
              <w:bottom w:val="nil"/>
              <w:right w:val="nil"/>
            </w:tcBorders>
            <w:vAlign w:val="bottom"/>
            <w:hideMark/>
          </w:tcPr>
          <w:p w14:paraId="7B0724D1" w14:textId="7103D863" w:rsidR="007E4CFF" w:rsidRPr="00BB6E13" w:rsidRDefault="007E4CFF" w:rsidP="007E4CFF">
            <w:pPr>
              <w:jc w:val="right"/>
              <w:rPr>
                <w:rFonts w:cs="Arial"/>
                <w:sz w:val="15"/>
                <w:szCs w:val="15"/>
              </w:rPr>
            </w:pPr>
            <w:r w:rsidRPr="00BB6E13">
              <w:rPr>
                <w:rFonts w:cs="Arial"/>
                <w:sz w:val="15"/>
                <w:szCs w:val="15"/>
              </w:rPr>
              <w:t xml:space="preserve">- </w:t>
            </w:r>
          </w:p>
        </w:tc>
        <w:tc>
          <w:tcPr>
            <w:tcW w:w="535" w:type="pct"/>
            <w:tcBorders>
              <w:top w:val="nil"/>
              <w:left w:val="nil"/>
              <w:bottom w:val="nil"/>
              <w:right w:val="nil"/>
            </w:tcBorders>
            <w:vAlign w:val="bottom"/>
            <w:hideMark/>
          </w:tcPr>
          <w:p w14:paraId="5C1C52B8" w14:textId="4FA48279" w:rsidR="007E4CFF" w:rsidRPr="00BB6E13" w:rsidRDefault="007E4CFF" w:rsidP="007E4CFF">
            <w:pPr>
              <w:jc w:val="right"/>
              <w:rPr>
                <w:rFonts w:cs="Arial"/>
                <w:sz w:val="15"/>
                <w:szCs w:val="15"/>
              </w:rPr>
            </w:pPr>
            <w:r w:rsidRPr="00BB6E13">
              <w:rPr>
                <w:rFonts w:cs="Arial"/>
                <w:sz w:val="15"/>
                <w:szCs w:val="15"/>
              </w:rPr>
              <w:t xml:space="preserve">- </w:t>
            </w:r>
          </w:p>
        </w:tc>
        <w:tc>
          <w:tcPr>
            <w:tcW w:w="417" w:type="pct"/>
            <w:tcBorders>
              <w:top w:val="nil"/>
              <w:left w:val="nil"/>
              <w:bottom w:val="nil"/>
              <w:right w:val="nil"/>
            </w:tcBorders>
            <w:vAlign w:val="bottom"/>
            <w:hideMark/>
          </w:tcPr>
          <w:p w14:paraId="459E5328" w14:textId="0C5C1C0C" w:rsidR="007E4CFF" w:rsidRPr="00BB6E13" w:rsidRDefault="007E4CFF" w:rsidP="007E4CFF">
            <w:pPr>
              <w:jc w:val="right"/>
              <w:rPr>
                <w:rFonts w:cs="Arial"/>
                <w:sz w:val="15"/>
                <w:szCs w:val="15"/>
              </w:rPr>
            </w:pPr>
            <w:r w:rsidRPr="00BB6E13">
              <w:rPr>
                <w:rFonts w:cs="Arial"/>
                <w:sz w:val="15"/>
                <w:szCs w:val="15"/>
              </w:rPr>
              <w:t xml:space="preserve">- </w:t>
            </w:r>
          </w:p>
        </w:tc>
        <w:tc>
          <w:tcPr>
            <w:tcW w:w="383" w:type="pct"/>
            <w:tcBorders>
              <w:top w:val="nil"/>
              <w:left w:val="nil"/>
              <w:bottom w:val="nil"/>
              <w:right w:val="nil"/>
            </w:tcBorders>
            <w:vAlign w:val="bottom"/>
            <w:hideMark/>
          </w:tcPr>
          <w:p w14:paraId="65E8F81A" w14:textId="33F3E77E" w:rsidR="007E4CFF" w:rsidRPr="00BB6E13" w:rsidRDefault="00BA4180" w:rsidP="007E4CFF">
            <w:pPr>
              <w:jc w:val="right"/>
              <w:rPr>
                <w:rFonts w:cs="Arial"/>
                <w:sz w:val="15"/>
                <w:szCs w:val="15"/>
              </w:rPr>
            </w:pPr>
            <w:r>
              <w:rPr>
                <w:rFonts w:cs="Arial"/>
                <w:sz w:val="15"/>
                <w:szCs w:val="15"/>
              </w:rPr>
              <w:t>14790</w:t>
            </w:r>
            <w:r w:rsidR="007E4CFF" w:rsidRPr="00BB6E13">
              <w:rPr>
                <w:rFonts w:cs="Arial"/>
                <w:sz w:val="15"/>
                <w:szCs w:val="15"/>
              </w:rPr>
              <w:t xml:space="preserve"> </w:t>
            </w:r>
          </w:p>
        </w:tc>
      </w:tr>
      <w:tr w:rsidR="007E4CFF" w:rsidRPr="00BB6E13" w14:paraId="7A4F763A" w14:textId="77777777" w:rsidTr="00365D79">
        <w:tc>
          <w:tcPr>
            <w:tcW w:w="1542" w:type="pct"/>
            <w:tcBorders>
              <w:top w:val="nil"/>
              <w:left w:val="nil"/>
              <w:bottom w:val="nil"/>
              <w:right w:val="nil"/>
            </w:tcBorders>
            <w:vAlign w:val="center"/>
            <w:hideMark/>
          </w:tcPr>
          <w:p w14:paraId="78811211" w14:textId="152CC614" w:rsidR="007E4CFF" w:rsidRPr="00BB6E13" w:rsidRDefault="007E4CFF" w:rsidP="007E4CFF">
            <w:pPr>
              <w:jc w:val="left"/>
              <w:rPr>
                <w:rFonts w:cs="Arial"/>
                <w:sz w:val="15"/>
                <w:szCs w:val="15"/>
              </w:rPr>
            </w:pPr>
            <w:r w:rsidRPr="00BB6E13">
              <w:rPr>
                <w:rFonts w:cs="Arial"/>
                <w:sz w:val="15"/>
                <w:szCs w:val="15"/>
              </w:rPr>
              <w:t>Prírastky</w:t>
            </w:r>
          </w:p>
        </w:tc>
        <w:tc>
          <w:tcPr>
            <w:tcW w:w="442" w:type="pct"/>
            <w:tcBorders>
              <w:top w:val="nil"/>
              <w:left w:val="nil"/>
              <w:bottom w:val="nil"/>
              <w:right w:val="nil"/>
            </w:tcBorders>
            <w:vAlign w:val="bottom"/>
            <w:hideMark/>
          </w:tcPr>
          <w:p w14:paraId="0A9F0CCA" w14:textId="3E6E3699" w:rsidR="007E4CFF" w:rsidRPr="00BB6E13" w:rsidRDefault="007E4CFF" w:rsidP="007E4CFF">
            <w:pPr>
              <w:jc w:val="right"/>
              <w:rPr>
                <w:rFonts w:cs="Arial"/>
                <w:sz w:val="15"/>
                <w:szCs w:val="15"/>
              </w:rPr>
            </w:pPr>
            <w:r w:rsidRPr="00BB6E13">
              <w:rPr>
                <w:rFonts w:cs="Arial"/>
                <w:sz w:val="15"/>
                <w:szCs w:val="15"/>
              </w:rPr>
              <w:t xml:space="preserve">- </w:t>
            </w:r>
          </w:p>
        </w:tc>
        <w:tc>
          <w:tcPr>
            <w:tcW w:w="383" w:type="pct"/>
            <w:tcBorders>
              <w:top w:val="nil"/>
              <w:left w:val="nil"/>
              <w:bottom w:val="nil"/>
              <w:right w:val="nil"/>
            </w:tcBorders>
            <w:vAlign w:val="bottom"/>
            <w:hideMark/>
          </w:tcPr>
          <w:p w14:paraId="12BA698B" w14:textId="700494D2" w:rsidR="007E4CFF" w:rsidRPr="00BB6E13" w:rsidRDefault="007E4CFF" w:rsidP="007E4CFF">
            <w:pPr>
              <w:jc w:val="right"/>
              <w:rPr>
                <w:rFonts w:cs="Arial"/>
                <w:sz w:val="15"/>
                <w:szCs w:val="15"/>
              </w:rPr>
            </w:pPr>
            <w:r w:rsidRPr="00BB6E13">
              <w:rPr>
                <w:rFonts w:cs="Arial"/>
                <w:sz w:val="15"/>
                <w:szCs w:val="15"/>
              </w:rPr>
              <w:t xml:space="preserve">- </w:t>
            </w:r>
          </w:p>
        </w:tc>
        <w:tc>
          <w:tcPr>
            <w:tcW w:w="408" w:type="pct"/>
            <w:tcBorders>
              <w:top w:val="nil"/>
              <w:left w:val="nil"/>
              <w:bottom w:val="nil"/>
              <w:right w:val="nil"/>
            </w:tcBorders>
            <w:vAlign w:val="bottom"/>
            <w:hideMark/>
          </w:tcPr>
          <w:p w14:paraId="146FA9E7" w14:textId="54E80009" w:rsidR="007E4CFF" w:rsidRPr="00BB6E13" w:rsidRDefault="007E4CFF" w:rsidP="007E4CFF">
            <w:pPr>
              <w:jc w:val="right"/>
              <w:rPr>
                <w:rFonts w:cs="Arial"/>
                <w:sz w:val="15"/>
                <w:szCs w:val="15"/>
              </w:rPr>
            </w:pPr>
            <w:r w:rsidRPr="00BB6E13">
              <w:rPr>
                <w:rFonts w:cs="Arial"/>
                <w:sz w:val="15"/>
                <w:szCs w:val="15"/>
              </w:rPr>
              <w:t xml:space="preserve">- </w:t>
            </w:r>
          </w:p>
        </w:tc>
        <w:tc>
          <w:tcPr>
            <w:tcW w:w="384" w:type="pct"/>
            <w:tcBorders>
              <w:top w:val="nil"/>
              <w:left w:val="nil"/>
              <w:bottom w:val="nil"/>
              <w:right w:val="nil"/>
            </w:tcBorders>
            <w:vAlign w:val="bottom"/>
            <w:hideMark/>
          </w:tcPr>
          <w:p w14:paraId="1AD5C36F" w14:textId="0068E304" w:rsidR="007E4CFF" w:rsidRPr="00BB6E13" w:rsidRDefault="007E4CFF" w:rsidP="007E4CFF">
            <w:pPr>
              <w:jc w:val="right"/>
              <w:rPr>
                <w:rFonts w:cs="Arial"/>
                <w:sz w:val="15"/>
                <w:szCs w:val="15"/>
              </w:rPr>
            </w:pPr>
            <w:r w:rsidRPr="00BB6E13">
              <w:rPr>
                <w:rFonts w:cs="Arial"/>
                <w:sz w:val="15"/>
                <w:szCs w:val="15"/>
              </w:rPr>
              <w:t xml:space="preserve">- </w:t>
            </w:r>
          </w:p>
        </w:tc>
        <w:tc>
          <w:tcPr>
            <w:tcW w:w="506" w:type="pct"/>
            <w:tcBorders>
              <w:top w:val="nil"/>
              <w:left w:val="nil"/>
              <w:bottom w:val="nil"/>
              <w:right w:val="nil"/>
            </w:tcBorders>
            <w:vAlign w:val="bottom"/>
            <w:hideMark/>
          </w:tcPr>
          <w:p w14:paraId="15B73BDD" w14:textId="06AE999B" w:rsidR="007E4CFF" w:rsidRPr="00BB6E13" w:rsidRDefault="007E4CFF" w:rsidP="007E4CFF">
            <w:pPr>
              <w:jc w:val="right"/>
              <w:rPr>
                <w:rFonts w:cs="Arial"/>
                <w:sz w:val="15"/>
                <w:szCs w:val="15"/>
              </w:rPr>
            </w:pPr>
            <w:r w:rsidRPr="00BB6E13">
              <w:rPr>
                <w:rFonts w:cs="Arial"/>
                <w:sz w:val="15"/>
                <w:szCs w:val="15"/>
              </w:rPr>
              <w:t xml:space="preserve">- </w:t>
            </w:r>
          </w:p>
        </w:tc>
        <w:tc>
          <w:tcPr>
            <w:tcW w:w="535" w:type="pct"/>
            <w:tcBorders>
              <w:top w:val="nil"/>
              <w:left w:val="nil"/>
              <w:bottom w:val="nil"/>
              <w:right w:val="nil"/>
            </w:tcBorders>
            <w:vAlign w:val="bottom"/>
            <w:hideMark/>
          </w:tcPr>
          <w:p w14:paraId="31804C27" w14:textId="17EA3C48" w:rsidR="007E4CFF" w:rsidRPr="00BB6E13" w:rsidRDefault="007E4CFF" w:rsidP="007E4CFF">
            <w:pPr>
              <w:jc w:val="right"/>
              <w:rPr>
                <w:rFonts w:cs="Arial"/>
                <w:sz w:val="15"/>
                <w:szCs w:val="15"/>
              </w:rPr>
            </w:pPr>
            <w:r w:rsidRPr="00BB6E13">
              <w:rPr>
                <w:rFonts w:cs="Arial"/>
                <w:sz w:val="15"/>
                <w:szCs w:val="15"/>
              </w:rPr>
              <w:t xml:space="preserve">- </w:t>
            </w:r>
          </w:p>
        </w:tc>
        <w:tc>
          <w:tcPr>
            <w:tcW w:w="417" w:type="pct"/>
            <w:tcBorders>
              <w:top w:val="nil"/>
              <w:left w:val="nil"/>
              <w:bottom w:val="nil"/>
              <w:right w:val="nil"/>
            </w:tcBorders>
            <w:vAlign w:val="bottom"/>
            <w:hideMark/>
          </w:tcPr>
          <w:p w14:paraId="21F636DB" w14:textId="6BE5F5B0" w:rsidR="007E4CFF" w:rsidRPr="00BB6E13" w:rsidRDefault="007E4CFF" w:rsidP="007E4CFF">
            <w:pPr>
              <w:jc w:val="right"/>
              <w:rPr>
                <w:rFonts w:cs="Arial"/>
                <w:sz w:val="15"/>
                <w:szCs w:val="15"/>
              </w:rPr>
            </w:pPr>
            <w:r w:rsidRPr="00BB6E13">
              <w:rPr>
                <w:rFonts w:cs="Arial"/>
                <w:sz w:val="15"/>
                <w:szCs w:val="15"/>
              </w:rPr>
              <w:t xml:space="preserve">- </w:t>
            </w:r>
          </w:p>
        </w:tc>
        <w:tc>
          <w:tcPr>
            <w:tcW w:w="383" w:type="pct"/>
            <w:tcBorders>
              <w:top w:val="nil"/>
              <w:left w:val="nil"/>
              <w:bottom w:val="nil"/>
              <w:right w:val="nil"/>
            </w:tcBorders>
            <w:vAlign w:val="bottom"/>
            <w:hideMark/>
          </w:tcPr>
          <w:p w14:paraId="7DA33C5B" w14:textId="187EBA4B" w:rsidR="007E4CFF" w:rsidRPr="00BB6E13" w:rsidRDefault="007E4CFF" w:rsidP="007E4CFF">
            <w:pPr>
              <w:jc w:val="right"/>
              <w:rPr>
                <w:rFonts w:cs="Arial"/>
                <w:sz w:val="15"/>
                <w:szCs w:val="15"/>
              </w:rPr>
            </w:pPr>
            <w:r w:rsidRPr="00BB6E13">
              <w:rPr>
                <w:rFonts w:cs="Arial"/>
                <w:sz w:val="15"/>
                <w:szCs w:val="15"/>
              </w:rPr>
              <w:t xml:space="preserve">- </w:t>
            </w:r>
          </w:p>
        </w:tc>
      </w:tr>
      <w:tr w:rsidR="007E4CFF" w:rsidRPr="00BB6E13" w14:paraId="38A0C1B0" w14:textId="77777777" w:rsidTr="00365D79">
        <w:tc>
          <w:tcPr>
            <w:tcW w:w="1542" w:type="pct"/>
            <w:tcBorders>
              <w:top w:val="nil"/>
              <w:left w:val="nil"/>
              <w:bottom w:val="nil"/>
              <w:right w:val="nil"/>
            </w:tcBorders>
            <w:vAlign w:val="center"/>
            <w:hideMark/>
          </w:tcPr>
          <w:p w14:paraId="557782FC" w14:textId="2E72F59E" w:rsidR="007E4CFF" w:rsidRPr="00BB6E13" w:rsidRDefault="007E4CFF" w:rsidP="007E4CFF">
            <w:pPr>
              <w:jc w:val="left"/>
              <w:rPr>
                <w:rFonts w:cs="Arial"/>
                <w:sz w:val="15"/>
                <w:szCs w:val="15"/>
              </w:rPr>
            </w:pPr>
            <w:r w:rsidRPr="00BB6E13">
              <w:rPr>
                <w:rFonts w:cs="Arial"/>
                <w:sz w:val="15"/>
                <w:szCs w:val="15"/>
              </w:rPr>
              <w:t>Úbytky</w:t>
            </w:r>
          </w:p>
        </w:tc>
        <w:tc>
          <w:tcPr>
            <w:tcW w:w="442" w:type="pct"/>
            <w:tcBorders>
              <w:top w:val="nil"/>
              <w:left w:val="nil"/>
              <w:bottom w:val="nil"/>
              <w:right w:val="nil"/>
            </w:tcBorders>
            <w:vAlign w:val="bottom"/>
            <w:hideMark/>
          </w:tcPr>
          <w:p w14:paraId="64E8D762" w14:textId="146BE0EE" w:rsidR="007E4CFF" w:rsidRPr="00BB6E13" w:rsidRDefault="007E4CFF" w:rsidP="007E4CFF">
            <w:pPr>
              <w:jc w:val="right"/>
              <w:rPr>
                <w:rFonts w:cs="Arial"/>
                <w:sz w:val="15"/>
                <w:szCs w:val="15"/>
              </w:rPr>
            </w:pPr>
            <w:r w:rsidRPr="00BB6E13">
              <w:rPr>
                <w:rFonts w:cs="Arial"/>
                <w:sz w:val="15"/>
                <w:szCs w:val="15"/>
              </w:rPr>
              <w:t xml:space="preserve">- </w:t>
            </w:r>
          </w:p>
        </w:tc>
        <w:tc>
          <w:tcPr>
            <w:tcW w:w="383" w:type="pct"/>
            <w:tcBorders>
              <w:top w:val="nil"/>
              <w:left w:val="nil"/>
              <w:bottom w:val="nil"/>
              <w:right w:val="nil"/>
            </w:tcBorders>
            <w:vAlign w:val="bottom"/>
            <w:hideMark/>
          </w:tcPr>
          <w:p w14:paraId="539BC2A3" w14:textId="775B6994" w:rsidR="007E4CFF" w:rsidRPr="00BB6E13" w:rsidRDefault="007E4CFF" w:rsidP="007E4CFF">
            <w:pPr>
              <w:jc w:val="right"/>
              <w:rPr>
                <w:rFonts w:cs="Arial"/>
                <w:sz w:val="15"/>
                <w:szCs w:val="15"/>
              </w:rPr>
            </w:pPr>
            <w:r w:rsidRPr="00BB6E13">
              <w:rPr>
                <w:rFonts w:cs="Arial"/>
                <w:sz w:val="15"/>
                <w:szCs w:val="15"/>
              </w:rPr>
              <w:t xml:space="preserve">- </w:t>
            </w:r>
          </w:p>
        </w:tc>
        <w:tc>
          <w:tcPr>
            <w:tcW w:w="408" w:type="pct"/>
            <w:tcBorders>
              <w:top w:val="nil"/>
              <w:left w:val="nil"/>
              <w:bottom w:val="nil"/>
              <w:right w:val="nil"/>
            </w:tcBorders>
            <w:vAlign w:val="bottom"/>
            <w:hideMark/>
          </w:tcPr>
          <w:p w14:paraId="1986C09B" w14:textId="3A987E57" w:rsidR="007E4CFF" w:rsidRPr="00BB6E13" w:rsidRDefault="007E4CFF" w:rsidP="007E4CFF">
            <w:pPr>
              <w:jc w:val="right"/>
              <w:rPr>
                <w:rFonts w:cs="Arial"/>
                <w:sz w:val="15"/>
                <w:szCs w:val="15"/>
              </w:rPr>
            </w:pPr>
            <w:r w:rsidRPr="00BB6E13">
              <w:rPr>
                <w:rFonts w:cs="Arial"/>
                <w:sz w:val="15"/>
                <w:szCs w:val="15"/>
              </w:rPr>
              <w:t xml:space="preserve">- </w:t>
            </w:r>
          </w:p>
        </w:tc>
        <w:tc>
          <w:tcPr>
            <w:tcW w:w="384" w:type="pct"/>
            <w:tcBorders>
              <w:top w:val="nil"/>
              <w:left w:val="nil"/>
              <w:bottom w:val="nil"/>
              <w:right w:val="nil"/>
            </w:tcBorders>
            <w:vAlign w:val="bottom"/>
            <w:hideMark/>
          </w:tcPr>
          <w:p w14:paraId="6197C888" w14:textId="639F3018" w:rsidR="007E4CFF" w:rsidRPr="00BB6E13" w:rsidRDefault="007E4CFF" w:rsidP="007E4CFF">
            <w:pPr>
              <w:jc w:val="right"/>
              <w:rPr>
                <w:rFonts w:cs="Arial"/>
                <w:sz w:val="15"/>
                <w:szCs w:val="15"/>
              </w:rPr>
            </w:pPr>
            <w:r w:rsidRPr="00BB6E13">
              <w:rPr>
                <w:rFonts w:cs="Arial"/>
                <w:sz w:val="15"/>
                <w:szCs w:val="15"/>
              </w:rPr>
              <w:t xml:space="preserve">- </w:t>
            </w:r>
          </w:p>
        </w:tc>
        <w:tc>
          <w:tcPr>
            <w:tcW w:w="506" w:type="pct"/>
            <w:tcBorders>
              <w:top w:val="nil"/>
              <w:left w:val="nil"/>
              <w:bottom w:val="nil"/>
              <w:right w:val="nil"/>
            </w:tcBorders>
            <w:vAlign w:val="bottom"/>
            <w:hideMark/>
          </w:tcPr>
          <w:p w14:paraId="16F4FB86" w14:textId="7148E48A" w:rsidR="007E4CFF" w:rsidRPr="00BB6E13" w:rsidRDefault="007E4CFF" w:rsidP="007E4CFF">
            <w:pPr>
              <w:jc w:val="right"/>
              <w:rPr>
                <w:rFonts w:cs="Arial"/>
                <w:sz w:val="15"/>
                <w:szCs w:val="15"/>
              </w:rPr>
            </w:pPr>
            <w:r w:rsidRPr="00BB6E13">
              <w:rPr>
                <w:rFonts w:cs="Arial"/>
                <w:sz w:val="15"/>
                <w:szCs w:val="15"/>
              </w:rPr>
              <w:t xml:space="preserve">- </w:t>
            </w:r>
          </w:p>
        </w:tc>
        <w:tc>
          <w:tcPr>
            <w:tcW w:w="535" w:type="pct"/>
            <w:tcBorders>
              <w:top w:val="nil"/>
              <w:left w:val="nil"/>
              <w:bottom w:val="nil"/>
              <w:right w:val="nil"/>
            </w:tcBorders>
            <w:vAlign w:val="bottom"/>
            <w:hideMark/>
          </w:tcPr>
          <w:p w14:paraId="4F620FA8" w14:textId="51BC5164" w:rsidR="007E4CFF" w:rsidRPr="00BB6E13" w:rsidRDefault="007E4CFF" w:rsidP="007E4CFF">
            <w:pPr>
              <w:jc w:val="right"/>
              <w:rPr>
                <w:rFonts w:cs="Arial"/>
                <w:sz w:val="15"/>
                <w:szCs w:val="15"/>
              </w:rPr>
            </w:pPr>
            <w:r w:rsidRPr="00BB6E13">
              <w:rPr>
                <w:rFonts w:cs="Arial"/>
                <w:sz w:val="15"/>
                <w:szCs w:val="15"/>
              </w:rPr>
              <w:t xml:space="preserve">- </w:t>
            </w:r>
          </w:p>
        </w:tc>
        <w:tc>
          <w:tcPr>
            <w:tcW w:w="417" w:type="pct"/>
            <w:tcBorders>
              <w:top w:val="nil"/>
              <w:left w:val="nil"/>
              <w:bottom w:val="nil"/>
              <w:right w:val="nil"/>
            </w:tcBorders>
            <w:vAlign w:val="bottom"/>
            <w:hideMark/>
          </w:tcPr>
          <w:p w14:paraId="7FFF80E9" w14:textId="38240B3C" w:rsidR="007E4CFF" w:rsidRPr="00BB6E13" w:rsidRDefault="007E4CFF" w:rsidP="007E4CFF">
            <w:pPr>
              <w:jc w:val="right"/>
              <w:rPr>
                <w:rFonts w:cs="Arial"/>
                <w:sz w:val="15"/>
                <w:szCs w:val="15"/>
              </w:rPr>
            </w:pPr>
            <w:r w:rsidRPr="00BB6E13">
              <w:rPr>
                <w:rFonts w:cs="Arial"/>
                <w:sz w:val="15"/>
                <w:szCs w:val="15"/>
              </w:rPr>
              <w:t xml:space="preserve">- </w:t>
            </w:r>
          </w:p>
        </w:tc>
        <w:tc>
          <w:tcPr>
            <w:tcW w:w="383" w:type="pct"/>
            <w:tcBorders>
              <w:top w:val="nil"/>
              <w:left w:val="nil"/>
              <w:bottom w:val="nil"/>
              <w:right w:val="nil"/>
            </w:tcBorders>
            <w:vAlign w:val="bottom"/>
            <w:hideMark/>
          </w:tcPr>
          <w:p w14:paraId="08016588" w14:textId="15C318E1" w:rsidR="007E4CFF" w:rsidRPr="00BB6E13" w:rsidRDefault="007E4CFF" w:rsidP="007E4CFF">
            <w:pPr>
              <w:jc w:val="right"/>
              <w:rPr>
                <w:rFonts w:cs="Arial"/>
                <w:sz w:val="15"/>
                <w:szCs w:val="15"/>
              </w:rPr>
            </w:pPr>
            <w:r w:rsidRPr="00BB6E13">
              <w:rPr>
                <w:rFonts w:cs="Arial"/>
                <w:sz w:val="15"/>
                <w:szCs w:val="15"/>
              </w:rPr>
              <w:t xml:space="preserve">- </w:t>
            </w:r>
          </w:p>
        </w:tc>
      </w:tr>
      <w:tr w:rsidR="007E4CFF" w:rsidRPr="00BB6E13" w14:paraId="38A030ED" w14:textId="77777777" w:rsidTr="00365D79">
        <w:tc>
          <w:tcPr>
            <w:tcW w:w="1542" w:type="pct"/>
            <w:tcBorders>
              <w:top w:val="nil"/>
              <w:left w:val="nil"/>
              <w:bottom w:val="nil"/>
              <w:right w:val="nil"/>
            </w:tcBorders>
            <w:vAlign w:val="center"/>
            <w:hideMark/>
          </w:tcPr>
          <w:p w14:paraId="0A334805" w14:textId="028BC03D" w:rsidR="007E4CFF" w:rsidRPr="00BB6E13" w:rsidRDefault="007E4CFF" w:rsidP="007E4CFF">
            <w:pPr>
              <w:jc w:val="left"/>
              <w:rPr>
                <w:rFonts w:cs="Arial"/>
                <w:sz w:val="15"/>
                <w:szCs w:val="15"/>
              </w:rPr>
            </w:pPr>
            <w:r w:rsidRPr="00BB6E13">
              <w:rPr>
                <w:rFonts w:cs="Arial"/>
                <w:sz w:val="15"/>
                <w:szCs w:val="15"/>
              </w:rPr>
              <w:t>Presuny</w:t>
            </w:r>
          </w:p>
        </w:tc>
        <w:tc>
          <w:tcPr>
            <w:tcW w:w="442" w:type="pct"/>
            <w:tcBorders>
              <w:top w:val="nil"/>
              <w:left w:val="nil"/>
              <w:bottom w:val="nil"/>
              <w:right w:val="nil"/>
            </w:tcBorders>
            <w:vAlign w:val="bottom"/>
            <w:hideMark/>
          </w:tcPr>
          <w:p w14:paraId="6C5E9B71" w14:textId="69827B11" w:rsidR="007E4CFF" w:rsidRPr="00BB6E13" w:rsidRDefault="007E4CFF" w:rsidP="007E4CFF">
            <w:pPr>
              <w:jc w:val="right"/>
              <w:rPr>
                <w:rFonts w:cs="Arial"/>
                <w:sz w:val="15"/>
                <w:szCs w:val="15"/>
              </w:rPr>
            </w:pPr>
            <w:r w:rsidRPr="00BB6E13">
              <w:rPr>
                <w:rFonts w:cs="Arial"/>
                <w:sz w:val="15"/>
                <w:szCs w:val="15"/>
              </w:rPr>
              <w:t xml:space="preserve">- </w:t>
            </w:r>
          </w:p>
        </w:tc>
        <w:tc>
          <w:tcPr>
            <w:tcW w:w="383" w:type="pct"/>
            <w:tcBorders>
              <w:top w:val="nil"/>
              <w:left w:val="nil"/>
              <w:bottom w:val="nil"/>
              <w:right w:val="nil"/>
            </w:tcBorders>
            <w:vAlign w:val="bottom"/>
            <w:hideMark/>
          </w:tcPr>
          <w:p w14:paraId="047E1DAA" w14:textId="2E9457E1" w:rsidR="007E4CFF" w:rsidRPr="00BB6E13" w:rsidRDefault="007E4CFF" w:rsidP="007E4CFF">
            <w:pPr>
              <w:jc w:val="right"/>
              <w:rPr>
                <w:rFonts w:cs="Arial"/>
                <w:sz w:val="15"/>
                <w:szCs w:val="15"/>
              </w:rPr>
            </w:pPr>
            <w:r w:rsidRPr="00BB6E13">
              <w:rPr>
                <w:rFonts w:cs="Arial"/>
                <w:sz w:val="15"/>
                <w:szCs w:val="15"/>
              </w:rPr>
              <w:t xml:space="preserve">- </w:t>
            </w:r>
          </w:p>
        </w:tc>
        <w:tc>
          <w:tcPr>
            <w:tcW w:w="408" w:type="pct"/>
            <w:tcBorders>
              <w:top w:val="nil"/>
              <w:left w:val="nil"/>
              <w:bottom w:val="nil"/>
              <w:right w:val="nil"/>
            </w:tcBorders>
            <w:vAlign w:val="bottom"/>
            <w:hideMark/>
          </w:tcPr>
          <w:p w14:paraId="7544AD8A" w14:textId="61EB5698" w:rsidR="007E4CFF" w:rsidRPr="00BB6E13" w:rsidRDefault="007E4CFF" w:rsidP="007E4CFF">
            <w:pPr>
              <w:jc w:val="right"/>
              <w:rPr>
                <w:rFonts w:cs="Arial"/>
                <w:sz w:val="15"/>
                <w:szCs w:val="15"/>
              </w:rPr>
            </w:pPr>
            <w:r w:rsidRPr="00BB6E13">
              <w:rPr>
                <w:rFonts w:cs="Arial"/>
                <w:sz w:val="15"/>
                <w:szCs w:val="15"/>
              </w:rPr>
              <w:t xml:space="preserve">- </w:t>
            </w:r>
          </w:p>
        </w:tc>
        <w:tc>
          <w:tcPr>
            <w:tcW w:w="384" w:type="pct"/>
            <w:tcBorders>
              <w:top w:val="nil"/>
              <w:left w:val="nil"/>
              <w:bottom w:val="nil"/>
              <w:right w:val="nil"/>
            </w:tcBorders>
            <w:vAlign w:val="bottom"/>
            <w:hideMark/>
          </w:tcPr>
          <w:p w14:paraId="66C27C78" w14:textId="0E4FEFEA" w:rsidR="007E4CFF" w:rsidRPr="00BB6E13" w:rsidRDefault="007E4CFF" w:rsidP="007E4CFF">
            <w:pPr>
              <w:jc w:val="right"/>
              <w:rPr>
                <w:rFonts w:cs="Arial"/>
                <w:sz w:val="15"/>
                <w:szCs w:val="15"/>
              </w:rPr>
            </w:pPr>
            <w:r w:rsidRPr="00BB6E13">
              <w:rPr>
                <w:rFonts w:cs="Arial"/>
                <w:sz w:val="15"/>
                <w:szCs w:val="15"/>
              </w:rPr>
              <w:t xml:space="preserve">- </w:t>
            </w:r>
          </w:p>
        </w:tc>
        <w:tc>
          <w:tcPr>
            <w:tcW w:w="506" w:type="pct"/>
            <w:tcBorders>
              <w:top w:val="nil"/>
              <w:left w:val="nil"/>
              <w:bottom w:val="nil"/>
              <w:right w:val="nil"/>
            </w:tcBorders>
            <w:vAlign w:val="bottom"/>
            <w:hideMark/>
          </w:tcPr>
          <w:p w14:paraId="4E2DF2D1" w14:textId="234307AB" w:rsidR="007E4CFF" w:rsidRPr="00BB6E13" w:rsidRDefault="007E4CFF" w:rsidP="007E4CFF">
            <w:pPr>
              <w:jc w:val="right"/>
              <w:rPr>
                <w:rFonts w:cs="Arial"/>
                <w:sz w:val="15"/>
                <w:szCs w:val="15"/>
              </w:rPr>
            </w:pPr>
            <w:r w:rsidRPr="00BB6E13">
              <w:rPr>
                <w:rFonts w:cs="Arial"/>
                <w:sz w:val="15"/>
                <w:szCs w:val="15"/>
              </w:rPr>
              <w:t xml:space="preserve">- </w:t>
            </w:r>
          </w:p>
        </w:tc>
        <w:tc>
          <w:tcPr>
            <w:tcW w:w="535" w:type="pct"/>
            <w:tcBorders>
              <w:top w:val="nil"/>
              <w:left w:val="nil"/>
              <w:bottom w:val="nil"/>
              <w:right w:val="nil"/>
            </w:tcBorders>
            <w:vAlign w:val="bottom"/>
            <w:hideMark/>
          </w:tcPr>
          <w:p w14:paraId="53C912FE" w14:textId="1285A7B3" w:rsidR="007E4CFF" w:rsidRPr="00BB6E13" w:rsidRDefault="007E4CFF" w:rsidP="007E4CFF">
            <w:pPr>
              <w:jc w:val="right"/>
              <w:rPr>
                <w:rFonts w:cs="Arial"/>
                <w:sz w:val="15"/>
                <w:szCs w:val="15"/>
              </w:rPr>
            </w:pPr>
            <w:r w:rsidRPr="00BB6E13">
              <w:rPr>
                <w:rFonts w:cs="Arial"/>
                <w:sz w:val="15"/>
                <w:szCs w:val="15"/>
              </w:rPr>
              <w:t xml:space="preserve">- </w:t>
            </w:r>
          </w:p>
        </w:tc>
        <w:tc>
          <w:tcPr>
            <w:tcW w:w="417" w:type="pct"/>
            <w:tcBorders>
              <w:top w:val="nil"/>
              <w:left w:val="nil"/>
              <w:bottom w:val="nil"/>
              <w:right w:val="nil"/>
            </w:tcBorders>
            <w:vAlign w:val="bottom"/>
            <w:hideMark/>
          </w:tcPr>
          <w:p w14:paraId="63EA76A8" w14:textId="25C63D1B" w:rsidR="007E4CFF" w:rsidRPr="00BB6E13" w:rsidRDefault="007E4CFF" w:rsidP="007E4CFF">
            <w:pPr>
              <w:jc w:val="right"/>
              <w:rPr>
                <w:rFonts w:cs="Arial"/>
                <w:sz w:val="15"/>
                <w:szCs w:val="15"/>
              </w:rPr>
            </w:pPr>
            <w:r w:rsidRPr="00BB6E13">
              <w:rPr>
                <w:rFonts w:cs="Arial"/>
                <w:sz w:val="15"/>
                <w:szCs w:val="15"/>
              </w:rPr>
              <w:t xml:space="preserve">- </w:t>
            </w:r>
          </w:p>
        </w:tc>
        <w:tc>
          <w:tcPr>
            <w:tcW w:w="383" w:type="pct"/>
            <w:tcBorders>
              <w:top w:val="nil"/>
              <w:left w:val="nil"/>
              <w:bottom w:val="nil"/>
              <w:right w:val="nil"/>
            </w:tcBorders>
            <w:vAlign w:val="bottom"/>
            <w:hideMark/>
          </w:tcPr>
          <w:p w14:paraId="34D709D0" w14:textId="7899CC1D" w:rsidR="007E4CFF" w:rsidRPr="00BB6E13" w:rsidRDefault="007E4CFF" w:rsidP="007E4CFF">
            <w:pPr>
              <w:jc w:val="right"/>
              <w:rPr>
                <w:rFonts w:cs="Arial"/>
                <w:sz w:val="15"/>
                <w:szCs w:val="15"/>
              </w:rPr>
            </w:pPr>
            <w:r w:rsidRPr="00BB6E13">
              <w:rPr>
                <w:rFonts w:cs="Arial"/>
                <w:sz w:val="15"/>
                <w:szCs w:val="15"/>
              </w:rPr>
              <w:t xml:space="preserve">- </w:t>
            </w:r>
          </w:p>
        </w:tc>
      </w:tr>
      <w:tr w:rsidR="007E4CFF" w:rsidRPr="00BB6E13" w14:paraId="4CA56B10" w14:textId="77777777" w:rsidTr="00365D79">
        <w:tc>
          <w:tcPr>
            <w:tcW w:w="1542" w:type="pct"/>
            <w:tcBorders>
              <w:top w:val="nil"/>
              <w:left w:val="nil"/>
              <w:bottom w:val="nil"/>
              <w:right w:val="nil"/>
            </w:tcBorders>
            <w:vAlign w:val="center"/>
            <w:hideMark/>
          </w:tcPr>
          <w:p w14:paraId="7481CF0F" w14:textId="33D10880" w:rsidR="007E4CFF" w:rsidRPr="00BB6E13" w:rsidRDefault="007E4CFF" w:rsidP="007E4CFF">
            <w:pPr>
              <w:jc w:val="left"/>
              <w:rPr>
                <w:rFonts w:cs="Arial"/>
                <w:sz w:val="15"/>
                <w:szCs w:val="15"/>
              </w:rPr>
            </w:pPr>
            <w:r w:rsidRPr="00BB6E13">
              <w:rPr>
                <w:rFonts w:cs="Arial"/>
                <w:sz w:val="15"/>
                <w:szCs w:val="15"/>
              </w:rPr>
              <w:t xml:space="preserve">K 31. decembru </w:t>
            </w:r>
            <w:r w:rsidR="00C00CD5">
              <w:rPr>
                <w:rFonts w:cs="Arial"/>
                <w:sz w:val="15"/>
                <w:szCs w:val="15"/>
              </w:rPr>
              <w:t>202</w:t>
            </w:r>
            <w:r w:rsidR="0033719F">
              <w:rPr>
                <w:rFonts w:cs="Arial"/>
                <w:sz w:val="15"/>
                <w:szCs w:val="15"/>
              </w:rPr>
              <w:t>4</w:t>
            </w:r>
          </w:p>
        </w:tc>
        <w:tc>
          <w:tcPr>
            <w:tcW w:w="442" w:type="pct"/>
            <w:tcBorders>
              <w:top w:val="single" w:sz="4" w:space="0" w:color="auto"/>
              <w:left w:val="nil"/>
              <w:bottom w:val="nil"/>
              <w:right w:val="nil"/>
            </w:tcBorders>
            <w:vAlign w:val="bottom"/>
            <w:hideMark/>
          </w:tcPr>
          <w:p w14:paraId="32F15FEC" w14:textId="70962E6D" w:rsidR="007E4CFF" w:rsidRPr="00BB6E13" w:rsidRDefault="007E4CFF" w:rsidP="007E4CFF">
            <w:pPr>
              <w:jc w:val="right"/>
              <w:rPr>
                <w:rFonts w:cs="Arial"/>
                <w:sz w:val="15"/>
                <w:szCs w:val="15"/>
              </w:rPr>
            </w:pPr>
            <w:r w:rsidRPr="00BB6E13">
              <w:rPr>
                <w:rFonts w:cs="Arial"/>
                <w:sz w:val="15"/>
                <w:szCs w:val="15"/>
              </w:rPr>
              <w:t xml:space="preserve">- </w:t>
            </w:r>
          </w:p>
        </w:tc>
        <w:tc>
          <w:tcPr>
            <w:tcW w:w="383" w:type="pct"/>
            <w:tcBorders>
              <w:top w:val="single" w:sz="4" w:space="0" w:color="auto"/>
              <w:left w:val="nil"/>
              <w:bottom w:val="nil"/>
              <w:right w:val="nil"/>
            </w:tcBorders>
            <w:vAlign w:val="bottom"/>
            <w:hideMark/>
          </w:tcPr>
          <w:p w14:paraId="70F9A2BE" w14:textId="332A6ED6" w:rsidR="007E4CFF" w:rsidRPr="00BB6E13" w:rsidRDefault="000C38D3" w:rsidP="007E4CFF">
            <w:pPr>
              <w:jc w:val="right"/>
              <w:rPr>
                <w:rFonts w:cs="Arial"/>
                <w:sz w:val="15"/>
                <w:szCs w:val="15"/>
              </w:rPr>
            </w:pPr>
            <w:r>
              <w:rPr>
                <w:rFonts w:cs="Arial"/>
                <w:sz w:val="15"/>
                <w:szCs w:val="15"/>
              </w:rPr>
              <w:t>14790</w:t>
            </w:r>
            <w:r w:rsidR="007E4CFF" w:rsidRPr="00BB6E13">
              <w:rPr>
                <w:rFonts w:cs="Arial"/>
                <w:sz w:val="15"/>
                <w:szCs w:val="15"/>
              </w:rPr>
              <w:t xml:space="preserve"> </w:t>
            </w:r>
          </w:p>
        </w:tc>
        <w:tc>
          <w:tcPr>
            <w:tcW w:w="408" w:type="pct"/>
            <w:tcBorders>
              <w:top w:val="single" w:sz="4" w:space="0" w:color="auto"/>
              <w:left w:val="nil"/>
              <w:bottom w:val="nil"/>
              <w:right w:val="nil"/>
            </w:tcBorders>
            <w:vAlign w:val="bottom"/>
            <w:hideMark/>
          </w:tcPr>
          <w:p w14:paraId="33E55433" w14:textId="1100D4DB" w:rsidR="007E4CFF" w:rsidRPr="00BB6E13" w:rsidRDefault="007E4CFF" w:rsidP="007E4CFF">
            <w:pPr>
              <w:jc w:val="right"/>
              <w:rPr>
                <w:rFonts w:cs="Arial"/>
                <w:sz w:val="15"/>
                <w:szCs w:val="15"/>
              </w:rPr>
            </w:pPr>
            <w:r w:rsidRPr="00BB6E13">
              <w:rPr>
                <w:rFonts w:cs="Arial"/>
                <w:sz w:val="15"/>
                <w:szCs w:val="15"/>
              </w:rPr>
              <w:t xml:space="preserve">- </w:t>
            </w:r>
          </w:p>
        </w:tc>
        <w:tc>
          <w:tcPr>
            <w:tcW w:w="384" w:type="pct"/>
            <w:tcBorders>
              <w:top w:val="single" w:sz="4" w:space="0" w:color="auto"/>
              <w:left w:val="nil"/>
              <w:bottom w:val="nil"/>
              <w:right w:val="nil"/>
            </w:tcBorders>
            <w:vAlign w:val="bottom"/>
            <w:hideMark/>
          </w:tcPr>
          <w:p w14:paraId="7FDC080F" w14:textId="602C3CAC" w:rsidR="007E4CFF" w:rsidRPr="00BB6E13" w:rsidRDefault="007E4CFF" w:rsidP="007E4CFF">
            <w:pPr>
              <w:jc w:val="right"/>
              <w:rPr>
                <w:rFonts w:cs="Arial"/>
                <w:sz w:val="15"/>
                <w:szCs w:val="15"/>
              </w:rPr>
            </w:pPr>
            <w:r w:rsidRPr="00BB6E13">
              <w:rPr>
                <w:rFonts w:cs="Arial"/>
                <w:sz w:val="15"/>
                <w:szCs w:val="15"/>
              </w:rPr>
              <w:t xml:space="preserve">- </w:t>
            </w:r>
          </w:p>
        </w:tc>
        <w:tc>
          <w:tcPr>
            <w:tcW w:w="506" w:type="pct"/>
            <w:tcBorders>
              <w:top w:val="single" w:sz="4" w:space="0" w:color="auto"/>
              <w:left w:val="nil"/>
              <w:bottom w:val="nil"/>
              <w:right w:val="nil"/>
            </w:tcBorders>
            <w:vAlign w:val="bottom"/>
            <w:hideMark/>
          </w:tcPr>
          <w:p w14:paraId="372E17FE" w14:textId="22CE9EFD" w:rsidR="007E4CFF" w:rsidRPr="00BB6E13" w:rsidRDefault="007E4CFF" w:rsidP="007E4CFF">
            <w:pPr>
              <w:jc w:val="right"/>
              <w:rPr>
                <w:rFonts w:cs="Arial"/>
                <w:sz w:val="15"/>
                <w:szCs w:val="15"/>
              </w:rPr>
            </w:pPr>
            <w:r w:rsidRPr="00BB6E13">
              <w:rPr>
                <w:rFonts w:cs="Arial"/>
                <w:sz w:val="15"/>
                <w:szCs w:val="15"/>
              </w:rPr>
              <w:t xml:space="preserve">- </w:t>
            </w:r>
          </w:p>
        </w:tc>
        <w:tc>
          <w:tcPr>
            <w:tcW w:w="535" w:type="pct"/>
            <w:tcBorders>
              <w:top w:val="single" w:sz="4" w:space="0" w:color="auto"/>
              <w:left w:val="nil"/>
              <w:bottom w:val="nil"/>
              <w:right w:val="nil"/>
            </w:tcBorders>
            <w:vAlign w:val="bottom"/>
            <w:hideMark/>
          </w:tcPr>
          <w:p w14:paraId="7E5B3E84" w14:textId="462A5F65" w:rsidR="007E4CFF" w:rsidRPr="00BB6E13" w:rsidRDefault="007E4CFF" w:rsidP="007E4CFF">
            <w:pPr>
              <w:jc w:val="right"/>
              <w:rPr>
                <w:rFonts w:cs="Arial"/>
                <w:sz w:val="15"/>
                <w:szCs w:val="15"/>
              </w:rPr>
            </w:pPr>
            <w:r w:rsidRPr="00BB6E13">
              <w:rPr>
                <w:rFonts w:cs="Arial"/>
                <w:sz w:val="15"/>
                <w:szCs w:val="15"/>
              </w:rPr>
              <w:t xml:space="preserve">- </w:t>
            </w:r>
          </w:p>
        </w:tc>
        <w:tc>
          <w:tcPr>
            <w:tcW w:w="417" w:type="pct"/>
            <w:tcBorders>
              <w:top w:val="single" w:sz="4" w:space="0" w:color="auto"/>
              <w:left w:val="nil"/>
              <w:bottom w:val="nil"/>
              <w:right w:val="nil"/>
            </w:tcBorders>
            <w:vAlign w:val="bottom"/>
            <w:hideMark/>
          </w:tcPr>
          <w:p w14:paraId="0D7A4697" w14:textId="5EC1B78E" w:rsidR="007E4CFF" w:rsidRPr="00BB6E13" w:rsidRDefault="007E4CFF" w:rsidP="007E4CFF">
            <w:pPr>
              <w:jc w:val="right"/>
              <w:rPr>
                <w:rFonts w:cs="Arial"/>
                <w:sz w:val="15"/>
                <w:szCs w:val="15"/>
              </w:rPr>
            </w:pPr>
            <w:r w:rsidRPr="00BB6E13">
              <w:rPr>
                <w:rFonts w:cs="Arial"/>
                <w:sz w:val="15"/>
                <w:szCs w:val="15"/>
              </w:rPr>
              <w:t xml:space="preserve">- </w:t>
            </w:r>
          </w:p>
        </w:tc>
        <w:tc>
          <w:tcPr>
            <w:tcW w:w="383" w:type="pct"/>
            <w:tcBorders>
              <w:top w:val="single" w:sz="4" w:space="0" w:color="auto"/>
              <w:left w:val="nil"/>
              <w:bottom w:val="nil"/>
              <w:right w:val="nil"/>
            </w:tcBorders>
            <w:vAlign w:val="bottom"/>
            <w:hideMark/>
          </w:tcPr>
          <w:p w14:paraId="26F2D36B" w14:textId="6D823E90" w:rsidR="007E4CFF" w:rsidRPr="00BB6E13" w:rsidRDefault="00BA4180" w:rsidP="007E4CFF">
            <w:pPr>
              <w:jc w:val="right"/>
              <w:rPr>
                <w:rFonts w:cs="Arial"/>
                <w:sz w:val="15"/>
                <w:szCs w:val="15"/>
              </w:rPr>
            </w:pPr>
            <w:r>
              <w:rPr>
                <w:rFonts w:cs="Arial"/>
                <w:sz w:val="15"/>
                <w:szCs w:val="15"/>
              </w:rPr>
              <w:t>14790</w:t>
            </w:r>
            <w:r w:rsidR="007E4CFF" w:rsidRPr="00BB6E13">
              <w:rPr>
                <w:rFonts w:cs="Arial"/>
                <w:sz w:val="15"/>
                <w:szCs w:val="15"/>
              </w:rPr>
              <w:t xml:space="preserve"> </w:t>
            </w:r>
          </w:p>
        </w:tc>
      </w:tr>
      <w:tr w:rsidR="007E4CFF" w:rsidRPr="00BB6E13" w14:paraId="715AD966" w14:textId="77777777" w:rsidTr="00365D79">
        <w:tc>
          <w:tcPr>
            <w:tcW w:w="1542" w:type="pct"/>
            <w:tcBorders>
              <w:top w:val="nil"/>
              <w:left w:val="nil"/>
              <w:bottom w:val="nil"/>
              <w:right w:val="nil"/>
            </w:tcBorders>
            <w:vAlign w:val="center"/>
            <w:hideMark/>
          </w:tcPr>
          <w:p w14:paraId="010931B0" w14:textId="3C6ED4A9" w:rsidR="007E4CFF" w:rsidRPr="00BB6E13" w:rsidRDefault="007E4CFF" w:rsidP="007E4CFF">
            <w:pPr>
              <w:jc w:val="left"/>
              <w:rPr>
                <w:rFonts w:cs="Arial"/>
                <w:sz w:val="15"/>
                <w:szCs w:val="15"/>
              </w:rPr>
            </w:pPr>
            <w:r w:rsidRPr="00BB6E13">
              <w:rPr>
                <w:rFonts w:cs="Arial"/>
                <w:sz w:val="15"/>
                <w:szCs w:val="15"/>
              </w:rPr>
              <w:t> </w:t>
            </w:r>
          </w:p>
        </w:tc>
        <w:tc>
          <w:tcPr>
            <w:tcW w:w="442" w:type="pct"/>
            <w:tcBorders>
              <w:top w:val="nil"/>
              <w:left w:val="nil"/>
              <w:bottom w:val="nil"/>
              <w:right w:val="nil"/>
            </w:tcBorders>
            <w:vAlign w:val="bottom"/>
            <w:hideMark/>
          </w:tcPr>
          <w:p w14:paraId="58C3DD7D" w14:textId="77777777" w:rsidR="007E4CFF" w:rsidRPr="00BB6E13" w:rsidRDefault="007E4CFF" w:rsidP="007E4CFF">
            <w:pPr>
              <w:jc w:val="right"/>
              <w:rPr>
                <w:rFonts w:cs="Arial"/>
                <w:sz w:val="15"/>
                <w:szCs w:val="15"/>
              </w:rPr>
            </w:pPr>
          </w:p>
        </w:tc>
        <w:tc>
          <w:tcPr>
            <w:tcW w:w="383" w:type="pct"/>
            <w:tcBorders>
              <w:top w:val="nil"/>
              <w:left w:val="nil"/>
              <w:bottom w:val="nil"/>
              <w:right w:val="nil"/>
            </w:tcBorders>
            <w:vAlign w:val="bottom"/>
            <w:hideMark/>
          </w:tcPr>
          <w:p w14:paraId="6D14F939" w14:textId="77777777" w:rsidR="007E4CFF" w:rsidRPr="00BB6E13" w:rsidRDefault="007E4CFF" w:rsidP="007E4CFF">
            <w:pPr>
              <w:jc w:val="right"/>
              <w:rPr>
                <w:rFonts w:cs="Arial"/>
                <w:sz w:val="15"/>
                <w:szCs w:val="15"/>
              </w:rPr>
            </w:pPr>
          </w:p>
        </w:tc>
        <w:tc>
          <w:tcPr>
            <w:tcW w:w="408" w:type="pct"/>
            <w:tcBorders>
              <w:top w:val="nil"/>
              <w:left w:val="nil"/>
              <w:bottom w:val="nil"/>
              <w:right w:val="nil"/>
            </w:tcBorders>
            <w:vAlign w:val="bottom"/>
            <w:hideMark/>
          </w:tcPr>
          <w:p w14:paraId="58A9EBD4" w14:textId="77777777" w:rsidR="007E4CFF" w:rsidRPr="00BB6E13" w:rsidRDefault="007E4CFF" w:rsidP="007E4CFF">
            <w:pPr>
              <w:jc w:val="right"/>
              <w:rPr>
                <w:rFonts w:cs="Arial"/>
                <w:sz w:val="15"/>
                <w:szCs w:val="15"/>
              </w:rPr>
            </w:pPr>
          </w:p>
        </w:tc>
        <w:tc>
          <w:tcPr>
            <w:tcW w:w="384" w:type="pct"/>
            <w:tcBorders>
              <w:top w:val="nil"/>
              <w:left w:val="nil"/>
              <w:bottom w:val="nil"/>
              <w:right w:val="nil"/>
            </w:tcBorders>
            <w:vAlign w:val="bottom"/>
            <w:hideMark/>
          </w:tcPr>
          <w:p w14:paraId="09C9020E" w14:textId="77777777" w:rsidR="007E4CFF" w:rsidRPr="00BB6E13" w:rsidRDefault="007E4CFF" w:rsidP="007E4CFF">
            <w:pPr>
              <w:jc w:val="right"/>
              <w:rPr>
                <w:rFonts w:cs="Arial"/>
                <w:sz w:val="15"/>
                <w:szCs w:val="15"/>
              </w:rPr>
            </w:pPr>
          </w:p>
        </w:tc>
        <w:tc>
          <w:tcPr>
            <w:tcW w:w="506" w:type="pct"/>
            <w:tcBorders>
              <w:top w:val="nil"/>
              <w:left w:val="nil"/>
              <w:bottom w:val="nil"/>
              <w:right w:val="nil"/>
            </w:tcBorders>
            <w:vAlign w:val="bottom"/>
            <w:hideMark/>
          </w:tcPr>
          <w:p w14:paraId="7F6084FC" w14:textId="77777777" w:rsidR="007E4CFF" w:rsidRPr="00BB6E13" w:rsidRDefault="007E4CFF" w:rsidP="007E4CFF">
            <w:pPr>
              <w:jc w:val="right"/>
              <w:rPr>
                <w:rFonts w:cs="Arial"/>
                <w:sz w:val="15"/>
                <w:szCs w:val="15"/>
              </w:rPr>
            </w:pPr>
          </w:p>
        </w:tc>
        <w:tc>
          <w:tcPr>
            <w:tcW w:w="535" w:type="pct"/>
            <w:tcBorders>
              <w:top w:val="nil"/>
              <w:left w:val="nil"/>
              <w:bottom w:val="nil"/>
              <w:right w:val="nil"/>
            </w:tcBorders>
            <w:vAlign w:val="bottom"/>
            <w:hideMark/>
          </w:tcPr>
          <w:p w14:paraId="34DAB6B4" w14:textId="77777777" w:rsidR="007E4CFF" w:rsidRPr="00BB6E13" w:rsidRDefault="007E4CFF" w:rsidP="007E4CFF">
            <w:pPr>
              <w:jc w:val="right"/>
              <w:rPr>
                <w:rFonts w:cs="Arial"/>
                <w:sz w:val="15"/>
                <w:szCs w:val="15"/>
              </w:rPr>
            </w:pPr>
          </w:p>
        </w:tc>
        <w:tc>
          <w:tcPr>
            <w:tcW w:w="417" w:type="pct"/>
            <w:tcBorders>
              <w:top w:val="nil"/>
              <w:left w:val="nil"/>
              <w:bottom w:val="nil"/>
              <w:right w:val="nil"/>
            </w:tcBorders>
            <w:vAlign w:val="bottom"/>
            <w:hideMark/>
          </w:tcPr>
          <w:p w14:paraId="459FD44F" w14:textId="77777777" w:rsidR="007E4CFF" w:rsidRPr="00BB6E13" w:rsidRDefault="007E4CFF" w:rsidP="007E4CFF">
            <w:pPr>
              <w:jc w:val="right"/>
              <w:rPr>
                <w:rFonts w:cs="Arial"/>
                <w:sz w:val="15"/>
                <w:szCs w:val="15"/>
              </w:rPr>
            </w:pPr>
          </w:p>
        </w:tc>
        <w:tc>
          <w:tcPr>
            <w:tcW w:w="383" w:type="pct"/>
            <w:tcBorders>
              <w:top w:val="nil"/>
              <w:left w:val="nil"/>
              <w:bottom w:val="nil"/>
              <w:right w:val="nil"/>
            </w:tcBorders>
            <w:vAlign w:val="bottom"/>
            <w:hideMark/>
          </w:tcPr>
          <w:p w14:paraId="1FA0A807" w14:textId="77777777" w:rsidR="007E4CFF" w:rsidRPr="00BB6E13" w:rsidRDefault="007E4CFF" w:rsidP="007E4CFF">
            <w:pPr>
              <w:jc w:val="right"/>
              <w:rPr>
                <w:rFonts w:cs="Arial"/>
                <w:sz w:val="15"/>
                <w:szCs w:val="15"/>
              </w:rPr>
            </w:pPr>
          </w:p>
        </w:tc>
      </w:tr>
      <w:tr w:rsidR="007E4CFF" w:rsidRPr="00BB6E13" w14:paraId="70835CD6" w14:textId="77777777" w:rsidTr="00365D79">
        <w:tc>
          <w:tcPr>
            <w:tcW w:w="1542" w:type="pct"/>
            <w:tcBorders>
              <w:top w:val="nil"/>
              <w:left w:val="nil"/>
              <w:bottom w:val="nil"/>
              <w:right w:val="nil"/>
            </w:tcBorders>
            <w:vAlign w:val="center"/>
            <w:hideMark/>
          </w:tcPr>
          <w:p w14:paraId="45531B7C" w14:textId="1569AE1E" w:rsidR="007E4CFF" w:rsidRPr="00BB6E13" w:rsidRDefault="007E4CFF" w:rsidP="007E4CFF">
            <w:pPr>
              <w:jc w:val="left"/>
              <w:rPr>
                <w:rFonts w:cs="Arial"/>
                <w:b/>
                <w:bCs/>
                <w:sz w:val="15"/>
                <w:szCs w:val="15"/>
              </w:rPr>
            </w:pPr>
            <w:r w:rsidRPr="00BB6E13">
              <w:rPr>
                <w:rFonts w:cs="Arial"/>
                <w:b/>
                <w:bCs/>
                <w:sz w:val="15"/>
                <w:szCs w:val="15"/>
              </w:rPr>
              <w:t>Opravná položka</w:t>
            </w:r>
          </w:p>
        </w:tc>
        <w:tc>
          <w:tcPr>
            <w:tcW w:w="442" w:type="pct"/>
            <w:tcBorders>
              <w:top w:val="nil"/>
              <w:left w:val="nil"/>
              <w:bottom w:val="nil"/>
              <w:right w:val="nil"/>
            </w:tcBorders>
            <w:vAlign w:val="bottom"/>
            <w:hideMark/>
          </w:tcPr>
          <w:p w14:paraId="20524096" w14:textId="77777777" w:rsidR="007E4CFF" w:rsidRPr="00BB6E13" w:rsidRDefault="007E4CFF" w:rsidP="007E4CFF">
            <w:pPr>
              <w:jc w:val="right"/>
              <w:rPr>
                <w:rFonts w:cs="Arial"/>
                <w:b/>
                <w:bCs/>
                <w:sz w:val="15"/>
                <w:szCs w:val="15"/>
              </w:rPr>
            </w:pPr>
          </w:p>
        </w:tc>
        <w:tc>
          <w:tcPr>
            <w:tcW w:w="383" w:type="pct"/>
            <w:tcBorders>
              <w:top w:val="nil"/>
              <w:left w:val="nil"/>
              <w:bottom w:val="nil"/>
              <w:right w:val="nil"/>
            </w:tcBorders>
            <w:vAlign w:val="bottom"/>
            <w:hideMark/>
          </w:tcPr>
          <w:p w14:paraId="0E847A7C" w14:textId="77777777" w:rsidR="007E4CFF" w:rsidRPr="00BB6E13" w:rsidRDefault="007E4CFF" w:rsidP="007E4CFF">
            <w:pPr>
              <w:jc w:val="right"/>
              <w:rPr>
                <w:rFonts w:cs="Arial"/>
                <w:sz w:val="15"/>
                <w:szCs w:val="15"/>
              </w:rPr>
            </w:pPr>
          </w:p>
        </w:tc>
        <w:tc>
          <w:tcPr>
            <w:tcW w:w="408" w:type="pct"/>
            <w:tcBorders>
              <w:top w:val="nil"/>
              <w:left w:val="nil"/>
              <w:bottom w:val="nil"/>
              <w:right w:val="nil"/>
            </w:tcBorders>
            <w:vAlign w:val="bottom"/>
            <w:hideMark/>
          </w:tcPr>
          <w:p w14:paraId="0B5B9F2C" w14:textId="77777777" w:rsidR="007E4CFF" w:rsidRPr="00BB6E13" w:rsidRDefault="007E4CFF" w:rsidP="007E4CFF">
            <w:pPr>
              <w:jc w:val="right"/>
              <w:rPr>
                <w:rFonts w:cs="Arial"/>
                <w:sz w:val="15"/>
                <w:szCs w:val="15"/>
              </w:rPr>
            </w:pPr>
          </w:p>
        </w:tc>
        <w:tc>
          <w:tcPr>
            <w:tcW w:w="384" w:type="pct"/>
            <w:tcBorders>
              <w:top w:val="nil"/>
              <w:left w:val="nil"/>
              <w:bottom w:val="nil"/>
              <w:right w:val="nil"/>
            </w:tcBorders>
            <w:vAlign w:val="bottom"/>
            <w:hideMark/>
          </w:tcPr>
          <w:p w14:paraId="54F61055" w14:textId="77777777" w:rsidR="007E4CFF" w:rsidRPr="00BB6E13" w:rsidRDefault="007E4CFF" w:rsidP="007E4CFF">
            <w:pPr>
              <w:jc w:val="right"/>
              <w:rPr>
                <w:rFonts w:cs="Arial"/>
                <w:sz w:val="15"/>
                <w:szCs w:val="15"/>
              </w:rPr>
            </w:pPr>
          </w:p>
        </w:tc>
        <w:tc>
          <w:tcPr>
            <w:tcW w:w="506" w:type="pct"/>
            <w:tcBorders>
              <w:top w:val="nil"/>
              <w:left w:val="nil"/>
              <w:bottom w:val="nil"/>
              <w:right w:val="nil"/>
            </w:tcBorders>
            <w:vAlign w:val="bottom"/>
            <w:hideMark/>
          </w:tcPr>
          <w:p w14:paraId="7EDD734D" w14:textId="77777777" w:rsidR="007E4CFF" w:rsidRPr="00BB6E13" w:rsidRDefault="007E4CFF" w:rsidP="007E4CFF">
            <w:pPr>
              <w:jc w:val="right"/>
              <w:rPr>
                <w:rFonts w:cs="Arial"/>
                <w:sz w:val="15"/>
                <w:szCs w:val="15"/>
              </w:rPr>
            </w:pPr>
          </w:p>
        </w:tc>
        <w:tc>
          <w:tcPr>
            <w:tcW w:w="535" w:type="pct"/>
            <w:tcBorders>
              <w:top w:val="nil"/>
              <w:left w:val="nil"/>
              <w:bottom w:val="nil"/>
              <w:right w:val="nil"/>
            </w:tcBorders>
            <w:vAlign w:val="bottom"/>
            <w:hideMark/>
          </w:tcPr>
          <w:p w14:paraId="109D5CCB" w14:textId="77777777" w:rsidR="007E4CFF" w:rsidRPr="00BB6E13" w:rsidRDefault="007E4CFF" w:rsidP="007E4CFF">
            <w:pPr>
              <w:jc w:val="right"/>
              <w:rPr>
                <w:rFonts w:cs="Arial"/>
                <w:sz w:val="15"/>
                <w:szCs w:val="15"/>
              </w:rPr>
            </w:pPr>
          </w:p>
        </w:tc>
        <w:tc>
          <w:tcPr>
            <w:tcW w:w="417" w:type="pct"/>
            <w:tcBorders>
              <w:top w:val="nil"/>
              <w:left w:val="nil"/>
              <w:bottom w:val="nil"/>
              <w:right w:val="nil"/>
            </w:tcBorders>
            <w:vAlign w:val="bottom"/>
            <w:hideMark/>
          </w:tcPr>
          <w:p w14:paraId="7FFD891F" w14:textId="77777777" w:rsidR="007E4CFF" w:rsidRPr="00BB6E13" w:rsidRDefault="007E4CFF" w:rsidP="007E4CFF">
            <w:pPr>
              <w:jc w:val="right"/>
              <w:rPr>
                <w:rFonts w:cs="Arial"/>
                <w:sz w:val="15"/>
                <w:szCs w:val="15"/>
              </w:rPr>
            </w:pPr>
          </w:p>
        </w:tc>
        <w:tc>
          <w:tcPr>
            <w:tcW w:w="383" w:type="pct"/>
            <w:tcBorders>
              <w:top w:val="nil"/>
              <w:left w:val="nil"/>
              <w:bottom w:val="nil"/>
              <w:right w:val="nil"/>
            </w:tcBorders>
            <w:vAlign w:val="bottom"/>
            <w:hideMark/>
          </w:tcPr>
          <w:p w14:paraId="3C825F00" w14:textId="77777777" w:rsidR="007E4CFF" w:rsidRPr="00BB6E13" w:rsidRDefault="007E4CFF" w:rsidP="007E4CFF">
            <w:pPr>
              <w:jc w:val="right"/>
              <w:rPr>
                <w:rFonts w:cs="Arial"/>
                <w:sz w:val="15"/>
                <w:szCs w:val="15"/>
              </w:rPr>
            </w:pPr>
          </w:p>
        </w:tc>
      </w:tr>
      <w:tr w:rsidR="007E4CFF" w:rsidRPr="00BB6E13" w14:paraId="0015EC8B" w14:textId="77777777" w:rsidTr="00365D79">
        <w:tc>
          <w:tcPr>
            <w:tcW w:w="1542" w:type="pct"/>
            <w:tcBorders>
              <w:top w:val="nil"/>
              <w:left w:val="nil"/>
              <w:bottom w:val="nil"/>
              <w:right w:val="nil"/>
            </w:tcBorders>
            <w:vAlign w:val="center"/>
            <w:hideMark/>
          </w:tcPr>
          <w:p w14:paraId="7A8D75C6" w14:textId="3089B010" w:rsidR="007E4CFF" w:rsidRPr="00BB6E13" w:rsidRDefault="007E4CFF" w:rsidP="007E4CFF">
            <w:pPr>
              <w:jc w:val="left"/>
              <w:rPr>
                <w:rFonts w:cs="Arial"/>
                <w:sz w:val="15"/>
                <w:szCs w:val="15"/>
              </w:rPr>
            </w:pPr>
            <w:r w:rsidRPr="00BB6E13">
              <w:rPr>
                <w:rFonts w:cs="Arial"/>
                <w:sz w:val="15"/>
                <w:szCs w:val="15"/>
              </w:rPr>
              <w:t xml:space="preserve">K 1. januáru </w:t>
            </w:r>
            <w:r w:rsidR="00C00CD5">
              <w:rPr>
                <w:rFonts w:cs="Arial"/>
                <w:sz w:val="15"/>
                <w:szCs w:val="15"/>
              </w:rPr>
              <w:t>202</w:t>
            </w:r>
            <w:r w:rsidR="0033719F">
              <w:rPr>
                <w:rFonts w:cs="Arial"/>
                <w:sz w:val="15"/>
                <w:szCs w:val="15"/>
              </w:rPr>
              <w:t>4</w:t>
            </w:r>
          </w:p>
        </w:tc>
        <w:tc>
          <w:tcPr>
            <w:tcW w:w="442" w:type="pct"/>
            <w:tcBorders>
              <w:top w:val="nil"/>
              <w:left w:val="nil"/>
              <w:bottom w:val="nil"/>
              <w:right w:val="nil"/>
            </w:tcBorders>
            <w:vAlign w:val="bottom"/>
            <w:hideMark/>
          </w:tcPr>
          <w:p w14:paraId="1FEC2CD6" w14:textId="77777777" w:rsidR="007E4CFF" w:rsidRPr="00BB6E13" w:rsidRDefault="007E4CFF" w:rsidP="007E4CFF">
            <w:pPr>
              <w:jc w:val="right"/>
              <w:rPr>
                <w:rFonts w:cs="Arial"/>
                <w:sz w:val="15"/>
                <w:szCs w:val="15"/>
              </w:rPr>
            </w:pPr>
            <w:r w:rsidRPr="00BB6E13">
              <w:rPr>
                <w:rFonts w:cs="Arial"/>
                <w:sz w:val="15"/>
                <w:szCs w:val="15"/>
              </w:rPr>
              <w:t xml:space="preserve">- </w:t>
            </w:r>
          </w:p>
        </w:tc>
        <w:tc>
          <w:tcPr>
            <w:tcW w:w="383" w:type="pct"/>
            <w:tcBorders>
              <w:top w:val="nil"/>
              <w:left w:val="nil"/>
              <w:bottom w:val="nil"/>
              <w:right w:val="nil"/>
            </w:tcBorders>
            <w:vAlign w:val="bottom"/>
            <w:hideMark/>
          </w:tcPr>
          <w:p w14:paraId="4280C39E" w14:textId="77777777" w:rsidR="007E4CFF" w:rsidRPr="00BB6E13" w:rsidRDefault="007E4CFF" w:rsidP="007E4CFF">
            <w:pPr>
              <w:jc w:val="right"/>
              <w:rPr>
                <w:rFonts w:cs="Arial"/>
                <w:sz w:val="15"/>
                <w:szCs w:val="15"/>
              </w:rPr>
            </w:pPr>
            <w:r w:rsidRPr="00BB6E13">
              <w:rPr>
                <w:rFonts w:cs="Arial"/>
                <w:sz w:val="15"/>
                <w:szCs w:val="15"/>
              </w:rPr>
              <w:t xml:space="preserve">- </w:t>
            </w:r>
          </w:p>
        </w:tc>
        <w:tc>
          <w:tcPr>
            <w:tcW w:w="408" w:type="pct"/>
            <w:tcBorders>
              <w:top w:val="nil"/>
              <w:left w:val="nil"/>
              <w:bottom w:val="nil"/>
              <w:right w:val="nil"/>
            </w:tcBorders>
            <w:vAlign w:val="bottom"/>
            <w:hideMark/>
          </w:tcPr>
          <w:p w14:paraId="60DD4EE0" w14:textId="77777777" w:rsidR="007E4CFF" w:rsidRPr="00BB6E13" w:rsidRDefault="007E4CFF" w:rsidP="007E4CFF">
            <w:pPr>
              <w:jc w:val="right"/>
              <w:rPr>
                <w:rFonts w:cs="Arial"/>
                <w:sz w:val="15"/>
                <w:szCs w:val="15"/>
              </w:rPr>
            </w:pPr>
            <w:r w:rsidRPr="00BB6E13">
              <w:rPr>
                <w:rFonts w:cs="Arial"/>
                <w:sz w:val="15"/>
                <w:szCs w:val="15"/>
              </w:rPr>
              <w:t xml:space="preserve">- </w:t>
            </w:r>
          </w:p>
        </w:tc>
        <w:tc>
          <w:tcPr>
            <w:tcW w:w="384" w:type="pct"/>
            <w:tcBorders>
              <w:top w:val="nil"/>
              <w:left w:val="nil"/>
              <w:bottom w:val="nil"/>
              <w:right w:val="nil"/>
            </w:tcBorders>
            <w:vAlign w:val="bottom"/>
            <w:hideMark/>
          </w:tcPr>
          <w:p w14:paraId="2527D659" w14:textId="77777777" w:rsidR="007E4CFF" w:rsidRPr="00BB6E13" w:rsidRDefault="007E4CFF" w:rsidP="007E4CFF">
            <w:pPr>
              <w:jc w:val="right"/>
              <w:rPr>
                <w:rFonts w:cs="Arial"/>
                <w:sz w:val="15"/>
                <w:szCs w:val="15"/>
              </w:rPr>
            </w:pPr>
            <w:r w:rsidRPr="00BB6E13">
              <w:rPr>
                <w:rFonts w:cs="Arial"/>
                <w:sz w:val="15"/>
                <w:szCs w:val="15"/>
              </w:rPr>
              <w:t xml:space="preserve">- </w:t>
            </w:r>
          </w:p>
        </w:tc>
        <w:tc>
          <w:tcPr>
            <w:tcW w:w="506" w:type="pct"/>
            <w:tcBorders>
              <w:top w:val="nil"/>
              <w:left w:val="nil"/>
              <w:bottom w:val="nil"/>
              <w:right w:val="nil"/>
            </w:tcBorders>
            <w:vAlign w:val="bottom"/>
            <w:hideMark/>
          </w:tcPr>
          <w:p w14:paraId="0456C830" w14:textId="77777777" w:rsidR="007E4CFF" w:rsidRPr="00BB6E13" w:rsidRDefault="007E4CFF" w:rsidP="007E4CFF">
            <w:pPr>
              <w:jc w:val="right"/>
              <w:rPr>
                <w:rFonts w:cs="Arial"/>
                <w:sz w:val="15"/>
                <w:szCs w:val="15"/>
              </w:rPr>
            </w:pPr>
            <w:r w:rsidRPr="00BB6E13">
              <w:rPr>
                <w:rFonts w:cs="Arial"/>
                <w:sz w:val="15"/>
                <w:szCs w:val="15"/>
              </w:rPr>
              <w:t xml:space="preserve">- </w:t>
            </w:r>
          </w:p>
        </w:tc>
        <w:tc>
          <w:tcPr>
            <w:tcW w:w="535" w:type="pct"/>
            <w:tcBorders>
              <w:top w:val="nil"/>
              <w:left w:val="nil"/>
              <w:bottom w:val="nil"/>
              <w:right w:val="nil"/>
            </w:tcBorders>
            <w:vAlign w:val="bottom"/>
            <w:hideMark/>
          </w:tcPr>
          <w:p w14:paraId="104A813A" w14:textId="77777777" w:rsidR="007E4CFF" w:rsidRPr="00BB6E13" w:rsidRDefault="007E4CFF" w:rsidP="007E4CFF">
            <w:pPr>
              <w:jc w:val="right"/>
              <w:rPr>
                <w:rFonts w:cs="Arial"/>
                <w:sz w:val="15"/>
                <w:szCs w:val="15"/>
              </w:rPr>
            </w:pPr>
            <w:r w:rsidRPr="00BB6E13">
              <w:rPr>
                <w:rFonts w:cs="Arial"/>
                <w:sz w:val="15"/>
                <w:szCs w:val="15"/>
              </w:rPr>
              <w:t xml:space="preserve">- </w:t>
            </w:r>
          </w:p>
        </w:tc>
        <w:tc>
          <w:tcPr>
            <w:tcW w:w="417" w:type="pct"/>
            <w:tcBorders>
              <w:top w:val="nil"/>
              <w:left w:val="nil"/>
              <w:bottom w:val="nil"/>
              <w:right w:val="nil"/>
            </w:tcBorders>
            <w:vAlign w:val="bottom"/>
            <w:hideMark/>
          </w:tcPr>
          <w:p w14:paraId="154C52DB" w14:textId="77777777" w:rsidR="007E4CFF" w:rsidRPr="00BB6E13" w:rsidRDefault="007E4CFF" w:rsidP="007E4CFF">
            <w:pPr>
              <w:jc w:val="right"/>
              <w:rPr>
                <w:rFonts w:cs="Arial"/>
                <w:sz w:val="15"/>
                <w:szCs w:val="15"/>
              </w:rPr>
            </w:pPr>
            <w:r w:rsidRPr="00BB6E13">
              <w:rPr>
                <w:rFonts w:cs="Arial"/>
                <w:sz w:val="15"/>
                <w:szCs w:val="15"/>
              </w:rPr>
              <w:t xml:space="preserve">- </w:t>
            </w:r>
          </w:p>
        </w:tc>
        <w:tc>
          <w:tcPr>
            <w:tcW w:w="383" w:type="pct"/>
            <w:tcBorders>
              <w:top w:val="nil"/>
              <w:left w:val="nil"/>
              <w:bottom w:val="nil"/>
              <w:right w:val="nil"/>
            </w:tcBorders>
            <w:vAlign w:val="bottom"/>
            <w:hideMark/>
          </w:tcPr>
          <w:p w14:paraId="2C136BA9" w14:textId="77777777" w:rsidR="007E4CFF" w:rsidRPr="00BB6E13" w:rsidRDefault="007E4CFF" w:rsidP="007E4CFF">
            <w:pPr>
              <w:jc w:val="right"/>
              <w:rPr>
                <w:rFonts w:cs="Arial"/>
                <w:sz w:val="15"/>
                <w:szCs w:val="15"/>
              </w:rPr>
            </w:pPr>
            <w:r w:rsidRPr="00BB6E13">
              <w:rPr>
                <w:rFonts w:cs="Arial"/>
                <w:sz w:val="15"/>
                <w:szCs w:val="15"/>
              </w:rPr>
              <w:t xml:space="preserve">- </w:t>
            </w:r>
          </w:p>
        </w:tc>
      </w:tr>
      <w:tr w:rsidR="007E4CFF" w:rsidRPr="00BB6E13" w14:paraId="0866B857" w14:textId="77777777" w:rsidTr="00365D79">
        <w:tc>
          <w:tcPr>
            <w:tcW w:w="1542" w:type="pct"/>
            <w:tcBorders>
              <w:top w:val="nil"/>
              <w:left w:val="nil"/>
              <w:bottom w:val="nil"/>
              <w:right w:val="nil"/>
            </w:tcBorders>
            <w:vAlign w:val="center"/>
            <w:hideMark/>
          </w:tcPr>
          <w:p w14:paraId="6420422C" w14:textId="3D8E989A" w:rsidR="007E4CFF" w:rsidRPr="00BB6E13" w:rsidRDefault="007E4CFF" w:rsidP="007E4CFF">
            <w:pPr>
              <w:jc w:val="left"/>
              <w:rPr>
                <w:rFonts w:cs="Arial"/>
                <w:sz w:val="15"/>
                <w:szCs w:val="15"/>
              </w:rPr>
            </w:pPr>
            <w:r w:rsidRPr="00BB6E13">
              <w:rPr>
                <w:rFonts w:cs="Arial"/>
                <w:sz w:val="15"/>
                <w:szCs w:val="15"/>
              </w:rPr>
              <w:t>Prírastky</w:t>
            </w:r>
          </w:p>
        </w:tc>
        <w:tc>
          <w:tcPr>
            <w:tcW w:w="442" w:type="pct"/>
            <w:tcBorders>
              <w:top w:val="nil"/>
              <w:left w:val="nil"/>
              <w:bottom w:val="nil"/>
              <w:right w:val="nil"/>
            </w:tcBorders>
            <w:vAlign w:val="bottom"/>
            <w:hideMark/>
          </w:tcPr>
          <w:p w14:paraId="44977C3C" w14:textId="77777777" w:rsidR="007E4CFF" w:rsidRPr="00BB6E13" w:rsidRDefault="007E4CFF" w:rsidP="007E4CFF">
            <w:pPr>
              <w:jc w:val="right"/>
              <w:rPr>
                <w:rFonts w:cs="Arial"/>
                <w:sz w:val="15"/>
                <w:szCs w:val="15"/>
              </w:rPr>
            </w:pPr>
            <w:r w:rsidRPr="00BB6E13">
              <w:rPr>
                <w:rFonts w:cs="Arial"/>
                <w:sz w:val="15"/>
                <w:szCs w:val="15"/>
              </w:rPr>
              <w:t xml:space="preserve">- </w:t>
            </w:r>
          </w:p>
        </w:tc>
        <w:tc>
          <w:tcPr>
            <w:tcW w:w="383" w:type="pct"/>
            <w:tcBorders>
              <w:top w:val="nil"/>
              <w:left w:val="nil"/>
              <w:bottom w:val="nil"/>
              <w:right w:val="nil"/>
            </w:tcBorders>
            <w:vAlign w:val="bottom"/>
            <w:hideMark/>
          </w:tcPr>
          <w:p w14:paraId="0285E0A5" w14:textId="77777777" w:rsidR="007E4CFF" w:rsidRPr="00BB6E13" w:rsidRDefault="007E4CFF" w:rsidP="007E4CFF">
            <w:pPr>
              <w:jc w:val="right"/>
              <w:rPr>
                <w:rFonts w:cs="Arial"/>
                <w:sz w:val="15"/>
                <w:szCs w:val="15"/>
              </w:rPr>
            </w:pPr>
            <w:r w:rsidRPr="00BB6E13">
              <w:rPr>
                <w:rFonts w:cs="Arial"/>
                <w:sz w:val="15"/>
                <w:szCs w:val="15"/>
              </w:rPr>
              <w:t xml:space="preserve">- </w:t>
            </w:r>
          </w:p>
        </w:tc>
        <w:tc>
          <w:tcPr>
            <w:tcW w:w="408" w:type="pct"/>
            <w:tcBorders>
              <w:top w:val="nil"/>
              <w:left w:val="nil"/>
              <w:bottom w:val="nil"/>
              <w:right w:val="nil"/>
            </w:tcBorders>
            <w:vAlign w:val="bottom"/>
            <w:hideMark/>
          </w:tcPr>
          <w:p w14:paraId="6507BB0F" w14:textId="77777777" w:rsidR="007E4CFF" w:rsidRPr="00BB6E13" w:rsidRDefault="007E4CFF" w:rsidP="007E4CFF">
            <w:pPr>
              <w:jc w:val="right"/>
              <w:rPr>
                <w:rFonts w:cs="Arial"/>
                <w:sz w:val="15"/>
                <w:szCs w:val="15"/>
              </w:rPr>
            </w:pPr>
            <w:r w:rsidRPr="00BB6E13">
              <w:rPr>
                <w:rFonts w:cs="Arial"/>
                <w:sz w:val="15"/>
                <w:szCs w:val="15"/>
              </w:rPr>
              <w:t xml:space="preserve">- </w:t>
            </w:r>
          </w:p>
        </w:tc>
        <w:tc>
          <w:tcPr>
            <w:tcW w:w="384" w:type="pct"/>
            <w:tcBorders>
              <w:top w:val="nil"/>
              <w:left w:val="nil"/>
              <w:bottom w:val="nil"/>
              <w:right w:val="nil"/>
            </w:tcBorders>
            <w:vAlign w:val="bottom"/>
            <w:hideMark/>
          </w:tcPr>
          <w:p w14:paraId="74A0133A" w14:textId="77777777" w:rsidR="007E4CFF" w:rsidRPr="00BB6E13" w:rsidRDefault="007E4CFF" w:rsidP="007E4CFF">
            <w:pPr>
              <w:jc w:val="right"/>
              <w:rPr>
                <w:rFonts w:cs="Arial"/>
                <w:sz w:val="15"/>
                <w:szCs w:val="15"/>
              </w:rPr>
            </w:pPr>
            <w:r w:rsidRPr="00BB6E13">
              <w:rPr>
                <w:rFonts w:cs="Arial"/>
                <w:sz w:val="15"/>
                <w:szCs w:val="15"/>
              </w:rPr>
              <w:t xml:space="preserve">- </w:t>
            </w:r>
          </w:p>
        </w:tc>
        <w:tc>
          <w:tcPr>
            <w:tcW w:w="506" w:type="pct"/>
            <w:tcBorders>
              <w:top w:val="nil"/>
              <w:left w:val="nil"/>
              <w:bottom w:val="nil"/>
              <w:right w:val="nil"/>
            </w:tcBorders>
            <w:vAlign w:val="bottom"/>
            <w:hideMark/>
          </w:tcPr>
          <w:p w14:paraId="3C0E94AD" w14:textId="77777777" w:rsidR="007E4CFF" w:rsidRPr="00BB6E13" w:rsidRDefault="007E4CFF" w:rsidP="007E4CFF">
            <w:pPr>
              <w:jc w:val="right"/>
              <w:rPr>
                <w:rFonts w:cs="Arial"/>
                <w:sz w:val="15"/>
                <w:szCs w:val="15"/>
              </w:rPr>
            </w:pPr>
            <w:r w:rsidRPr="00BB6E13">
              <w:rPr>
                <w:rFonts w:cs="Arial"/>
                <w:sz w:val="15"/>
                <w:szCs w:val="15"/>
              </w:rPr>
              <w:t xml:space="preserve">- </w:t>
            </w:r>
          </w:p>
        </w:tc>
        <w:tc>
          <w:tcPr>
            <w:tcW w:w="535" w:type="pct"/>
            <w:tcBorders>
              <w:top w:val="nil"/>
              <w:left w:val="nil"/>
              <w:bottom w:val="nil"/>
              <w:right w:val="nil"/>
            </w:tcBorders>
            <w:vAlign w:val="bottom"/>
            <w:hideMark/>
          </w:tcPr>
          <w:p w14:paraId="166A8D63" w14:textId="77777777" w:rsidR="007E4CFF" w:rsidRPr="00BB6E13" w:rsidRDefault="007E4CFF" w:rsidP="007E4CFF">
            <w:pPr>
              <w:jc w:val="right"/>
              <w:rPr>
                <w:rFonts w:cs="Arial"/>
                <w:sz w:val="15"/>
                <w:szCs w:val="15"/>
              </w:rPr>
            </w:pPr>
            <w:r w:rsidRPr="00BB6E13">
              <w:rPr>
                <w:rFonts w:cs="Arial"/>
                <w:sz w:val="15"/>
                <w:szCs w:val="15"/>
              </w:rPr>
              <w:t xml:space="preserve">- </w:t>
            </w:r>
          </w:p>
        </w:tc>
        <w:tc>
          <w:tcPr>
            <w:tcW w:w="417" w:type="pct"/>
            <w:tcBorders>
              <w:top w:val="nil"/>
              <w:left w:val="nil"/>
              <w:bottom w:val="nil"/>
              <w:right w:val="nil"/>
            </w:tcBorders>
            <w:vAlign w:val="bottom"/>
            <w:hideMark/>
          </w:tcPr>
          <w:p w14:paraId="10BECEF5" w14:textId="77777777" w:rsidR="007E4CFF" w:rsidRPr="00BB6E13" w:rsidRDefault="007E4CFF" w:rsidP="007E4CFF">
            <w:pPr>
              <w:jc w:val="right"/>
              <w:rPr>
                <w:rFonts w:cs="Arial"/>
                <w:sz w:val="15"/>
                <w:szCs w:val="15"/>
              </w:rPr>
            </w:pPr>
            <w:r w:rsidRPr="00BB6E13">
              <w:rPr>
                <w:rFonts w:cs="Arial"/>
                <w:sz w:val="15"/>
                <w:szCs w:val="15"/>
              </w:rPr>
              <w:t xml:space="preserve">- </w:t>
            </w:r>
          </w:p>
        </w:tc>
        <w:tc>
          <w:tcPr>
            <w:tcW w:w="383" w:type="pct"/>
            <w:tcBorders>
              <w:top w:val="nil"/>
              <w:left w:val="nil"/>
              <w:bottom w:val="nil"/>
              <w:right w:val="nil"/>
            </w:tcBorders>
            <w:vAlign w:val="bottom"/>
            <w:hideMark/>
          </w:tcPr>
          <w:p w14:paraId="03164521" w14:textId="77777777" w:rsidR="007E4CFF" w:rsidRPr="00BB6E13" w:rsidRDefault="007E4CFF" w:rsidP="007E4CFF">
            <w:pPr>
              <w:jc w:val="right"/>
              <w:rPr>
                <w:rFonts w:cs="Arial"/>
                <w:sz w:val="15"/>
                <w:szCs w:val="15"/>
              </w:rPr>
            </w:pPr>
            <w:r w:rsidRPr="00BB6E13">
              <w:rPr>
                <w:rFonts w:cs="Arial"/>
                <w:sz w:val="15"/>
                <w:szCs w:val="15"/>
              </w:rPr>
              <w:t xml:space="preserve">- </w:t>
            </w:r>
          </w:p>
        </w:tc>
      </w:tr>
      <w:tr w:rsidR="007E4CFF" w:rsidRPr="00BB6E13" w14:paraId="31D8DE2A" w14:textId="77777777" w:rsidTr="00365D79">
        <w:tc>
          <w:tcPr>
            <w:tcW w:w="1542" w:type="pct"/>
            <w:tcBorders>
              <w:top w:val="nil"/>
              <w:left w:val="nil"/>
              <w:bottom w:val="nil"/>
              <w:right w:val="nil"/>
            </w:tcBorders>
            <w:vAlign w:val="center"/>
            <w:hideMark/>
          </w:tcPr>
          <w:p w14:paraId="67BAA1AB" w14:textId="4D48FC13" w:rsidR="007E4CFF" w:rsidRPr="00BB6E13" w:rsidRDefault="007E4CFF" w:rsidP="007E4CFF">
            <w:pPr>
              <w:jc w:val="left"/>
              <w:rPr>
                <w:rFonts w:cs="Arial"/>
                <w:sz w:val="15"/>
                <w:szCs w:val="15"/>
              </w:rPr>
            </w:pPr>
            <w:r w:rsidRPr="00BB6E13">
              <w:rPr>
                <w:rFonts w:cs="Arial"/>
                <w:sz w:val="15"/>
                <w:szCs w:val="15"/>
              </w:rPr>
              <w:t>Úbytky</w:t>
            </w:r>
          </w:p>
        </w:tc>
        <w:tc>
          <w:tcPr>
            <w:tcW w:w="442" w:type="pct"/>
            <w:tcBorders>
              <w:top w:val="nil"/>
              <w:left w:val="nil"/>
              <w:bottom w:val="nil"/>
              <w:right w:val="nil"/>
            </w:tcBorders>
            <w:vAlign w:val="bottom"/>
            <w:hideMark/>
          </w:tcPr>
          <w:p w14:paraId="7DD91990" w14:textId="77777777" w:rsidR="007E4CFF" w:rsidRPr="00BB6E13" w:rsidRDefault="007E4CFF" w:rsidP="007E4CFF">
            <w:pPr>
              <w:jc w:val="right"/>
              <w:rPr>
                <w:rFonts w:cs="Arial"/>
                <w:sz w:val="15"/>
                <w:szCs w:val="15"/>
              </w:rPr>
            </w:pPr>
            <w:r w:rsidRPr="00BB6E13">
              <w:rPr>
                <w:rFonts w:cs="Arial"/>
                <w:sz w:val="15"/>
                <w:szCs w:val="15"/>
              </w:rPr>
              <w:t xml:space="preserve">- </w:t>
            </w:r>
          </w:p>
        </w:tc>
        <w:tc>
          <w:tcPr>
            <w:tcW w:w="383" w:type="pct"/>
            <w:tcBorders>
              <w:top w:val="nil"/>
              <w:left w:val="nil"/>
              <w:bottom w:val="nil"/>
              <w:right w:val="nil"/>
            </w:tcBorders>
            <w:vAlign w:val="bottom"/>
            <w:hideMark/>
          </w:tcPr>
          <w:p w14:paraId="0CB6B548" w14:textId="77777777" w:rsidR="007E4CFF" w:rsidRPr="00BB6E13" w:rsidRDefault="007E4CFF" w:rsidP="007E4CFF">
            <w:pPr>
              <w:jc w:val="right"/>
              <w:rPr>
                <w:rFonts w:cs="Arial"/>
                <w:sz w:val="15"/>
                <w:szCs w:val="15"/>
              </w:rPr>
            </w:pPr>
            <w:r w:rsidRPr="00BB6E13">
              <w:rPr>
                <w:rFonts w:cs="Arial"/>
                <w:sz w:val="15"/>
                <w:szCs w:val="15"/>
              </w:rPr>
              <w:t xml:space="preserve">- </w:t>
            </w:r>
          </w:p>
        </w:tc>
        <w:tc>
          <w:tcPr>
            <w:tcW w:w="408" w:type="pct"/>
            <w:tcBorders>
              <w:top w:val="nil"/>
              <w:left w:val="nil"/>
              <w:bottom w:val="nil"/>
              <w:right w:val="nil"/>
            </w:tcBorders>
            <w:vAlign w:val="bottom"/>
            <w:hideMark/>
          </w:tcPr>
          <w:p w14:paraId="58554A52" w14:textId="77777777" w:rsidR="007E4CFF" w:rsidRPr="00BB6E13" w:rsidRDefault="007E4CFF" w:rsidP="007E4CFF">
            <w:pPr>
              <w:jc w:val="right"/>
              <w:rPr>
                <w:rFonts w:cs="Arial"/>
                <w:sz w:val="15"/>
                <w:szCs w:val="15"/>
              </w:rPr>
            </w:pPr>
            <w:r w:rsidRPr="00BB6E13">
              <w:rPr>
                <w:rFonts w:cs="Arial"/>
                <w:sz w:val="15"/>
                <w:szCs w:val="15"/>
              </w:rPr>
              <w:t xml:space="preserve">- </w:t>
            </w:r>
          </w:p>
        </w:tc>
        <w:tc>
          <w:tcPr>
            <w:tcW w:w="384" w:type="pct"/>
            <w:tcBorders>
              <w:top w:val="nil"/>
              <w:left w:val="nil"/>
              <w:bottom w:val="nil"/>
              <w:right w:val="nil"/>
            </w:tcBorders>
            <w:vAlign w:val="bottom"/>
            <w:hideMark/>
          </w:tcPr>
          <w:p w14:paraId="5B110A59" w14:textId="77777777" w:rsidR="007E4CFF" w:rsidRPr="00BB6E13" w:rsidRDefault="007E4CFF" w:rsidP="007E4CFF">
            <w:pPr>
              <w:jc w:val="right"/>
              <w:rPr>
                <w:rFonts w:cs="Arial"/>
                <w:sz w:val="15"/>
                <w:szCs w:val="15"/>
              </w:rPr>
            </w:pPr>
            <w:r w:rsidRPr="00BB6E13">
              <w:rPr>
                <w:rFonts w:cs="Arial"/>
                <w:sz w:val="15"/>
                <w:szCs w:val="15"/>
              </w:rPr>
              <w:t xml:space="preserve">- </w:t>
            </w:r>
          </w:p>
        </w:tc>
        <w:tc>
          <w:tcPr>
            <w:tcW w:w="506" w:type="pct"/>
            <w:tcBorders>
              <w:top w:val="nil"/>
              <w:left w:val="nil"/>
              <w:bottom w:val="nil"/>
              <w:right w:val="nil"/>
            </w:tcBorders>
            <w:vAlign w:val="bottom"/>
            <w:hideMark/>
          </w:tcPr>
          <w:p w14:paraId="37C6DB03" w14:textId="77777777" w:rsidR="007E4CFF" w:rsidRPr="00BB6E13" w:rsidRDefault="007E4CFF" w:rsidP="007E4CFF">
            <w:pPr>
              <w:jc w:val="right"/>
              <w:rPr>
                <w:rFonts w:cs="Arial"/>
                <w:sz w:val="15"/>
                <w:szCs w:val="15"/>
              </w:rPr>
            </w:pPr>
            <w:r w:rsidRPr="00BB6E13">
              <w:rPr>
                <w:rFonts w:cs="Arial"/>
                <w:sz w:val="15"/>
                <w:szCs w:val="15"/>
              </w:rPr>
              <w:t xml:space="preserve">- </w:t>
            </w:r>
          </w:p>
        </w:tc>
        <w:tc>
          <w:tcPr>
            <w:tcW w:w="535" w:type="pct"/>
            <w:tcBorders>
              <w:top w:val="nil"/>
              <w:left w:val="nil"/>
              <w:bottom w:val="nil"/>
              <w:right w:val="nil"/>
            </w:tcBorders>
            <w:vAlign w:val="bottom"/>
            <w:hideMark/>
          </w:tcPr>
          <w:p w14:paraId="62CCE465" w14:textId="77777777" w:rsidR="007E4CFF" w:rsidRPr="00BB6E13" w:rsidRDefault="007E4CFF" w:rsidP="007E4CFF">
            <w:pPr>
              <w:jc w:val="right"/>
              <w:rPr>
                <w:rFonts w:cs="Arial"/>
                <w:sz w:val="15"/>
                <w:szCs w:val="15"/>
              </w:rPr>
            </w:pPr>
            <w:r w:rsidRPr="00BB6E13">
              <w:rPr>
                <w:rFonts w:cs="Arial"/>
                <w:sz w:val="15"/>
                <w:szCs w:val="15"/>
              </w:rPr>
              <w:t xml:space="preserve">- </w:t>
            </w:r>
          </w:p>
        </w:tc>
        <w:tc>
          <w:tcPr>
            <w:tcW w:w="417" w:type="pct"/>
            <w:tcBorders>
              <w:top w:val="nil"/>
              <w:left w:val="nil"/>
              <w:bottom w:val="nil"/>
              <w:right w:val="nil"/>
            </w:tcBorders>
            <w:vAlign w:val="bottom"/>
            <w:hideMark/>
          </w:tcPr>
          <w:p w14:paraId="6962DC84" w14:textId="77777777" w:rsidR="007E4CFF" w:rsidRPr="00BB6E13" w:rsidRDefault="007E4CFF" w:rsidP="007E4CFF">
            <w:pPr>
              <w:jc w:val="right"/>
              <w:rPr>
                <w:rFonts w:cs="Arial"/>
                <w:sz w:val="15"/>
                <w:szCs w:val="15"/>
              </w:rPr>
            </w:pPr>
            <w:r w:rsidRPr="00BB6E13">
              <w:rPr>
                <w:rFonts w:cs="Arial"/>
                <w:sz w:val="15"/>
                <w:szCs w:val="15"/>
              </w:rPr>
              <w:t xml:space="preserve">- </w:t>
            </w:r>
          </w:p>
        </w:tc>
        <w:tc>
          <w:tcPr>
            <w:tcW w:w="383" w:type="pct"/>
            <w:tcBorders>
              <w:top w:val="nil"/>
              <w:left w:val="nil"/>
              <w:bottom w:val="nil"/>
              <w:right w:val="nil"/>
            </w:tcBorders>
            <w:vAlign w:val="bottom"/>
            <w:hideMark/>
          </w:tcPr>
          <w:p w14:paraId="10B2AE64" w14:textId="77777777" w:rsidR="007E4CFF" w:rsidRPr="00BB6E13" w:rsidRDefault="007E4CFF" w:rsidP="007E4CFF">
            <w:pPr>
              <w:jc w:val="right"/>
              <w:rPr>
                <w:rFonts w:cs="Arial"/>
                <w:sz w:val="15"/>
                <w:szCs w:val="15"/>
              </w:rPr>
            </w:pPr>
            <w:r w:rsidRPr="00BB6E13">
              <w:rPr>
                <w:rFonts w:cs="Arial"/>
                <w:sz w:val="15"/>
                <w:szCs w:val="15"/>
              </w:rPr>
              <w:t xml:space="preserve">- </w:t>
            </w:r>
          </w:p>
        </w:tc>
      </w:tr>
      <w:tr w:rsidR="007E4CFF" w:rsidRPr="00BB6E13" w14:paraId="40118664" w14:textId="77777777" w:rsidTr="00365D79">
        <w:tc>
          <w:tcPr>
            <w:tcW w:w="1542" w:type="pct"/>
            <w:tcBorders>
              <w:top w:val="nil"/>
              <w:left w:val="nil"/>
              <w:bottom w:val="nil"/>
              <w:right w:val="nil"/>
            </w:tcBorders>
            <w:vAlign w:val="center"/>
            <w:hideMark/>
          </w:tcPr>
          <w:p w14:paraId="67CFAEB2" w14:textId="58131729" w:rsidR="007E4CFF" w:rsidRPr="00BB6E13" w:rsidRDefault="007E4CFF" w:rsidP="007E4CFF">
            <w:pPr>
              <w:jc w:val="left"/>
              <w:rPr>
                <w:rFonts w:cs="Arial"/>
                <w:sz w:val="15"/>
                <w:szCs w:val="15"/>
              </w:rPr>
            </w:pPr>
            <w:r w:rsidRPr="00BB6E13">
              <w:rPr>
                <w:rFonts w:cs="Arial"/>
                <w:sz w:val="15"/>
                <w:szCs w:val="15"/>
              </w:rPr>
              <w:t>Presuny</w:t>
            </w:r>
          </w:p>
        </w:tc>
        <w:tc>
          <w:tcPr>
            <w:tcW w:w="442" w:type="pct"/>
            <w:tcBorders>
              <w:top w:val="nil"/>
              <w:left w:val="nil"/>
              <w:bottom w:val="nil"/>
              <w:right w:val="nil"/>
            </w:tcBorders>
            <w:vAlign w:val="bottom"/>
            <w:hideMark/>
          </w:tcPr>
          <w:p w14:paraId="256DE0C5" w14:textId="77777777" w:rsidR="007E4CFF" w:rsidRPr="00BB6E13" w:rsidRDefault="007E4CFF" w:rsidP="007E4CFF">
            <w:pPr>
              <w:jc w:val="right"/>
              <w:rPr>
                <w:rFonts w:cs="Arial"/>
                <w:sz w:val="15"/>
                <w:szCs w:val="15"/>
              </w:rPr>
            </w:pPr>
            <w:r w:rsidRPr="00BB6E13">
              <w:rPr>
                <w:rFonts w:cs="Arial"/>
                <w:sz w:val="15"/>
                <w:szCs w:val="15"/>
              </w:rPr>
              <w:t xml:space="preserve">- </w:t>
            </w:r>
          </w:p>
        </w:tc>
        <w:tc>
          <w:tcPr>
            <w:tcW w:w="383" w:type="pct"/>
            <w:tcBorders>
              <w:top w:val="nil"/>
              <w:left w:val="nil"/>
              <w:bottom w:val="nil"/>
              <w:right w:val="nil"/>
            </w:tcBorders>
            <w:vAlign w:val="bottom"/>
            <w:hideMark/>
          </w:tcPr>
          <w:p w14:paraId="0354B3F2" w14:textId="77777777" w:rsidR="007E4CFF" w:rsidRPr="00BB6E13" w:rsidRDefault="007E4CFF" w:rsidP="007E4CFF">
            <w:pPr>
              <w:jc w:val="right"/>
              <w:rPr>
                <w:rFonts w:cs="Arial"/>
                <w:sz w:val="15"/>
                <w:szCs w:val="15"/>
              </w:rPr>
            </w:pPr>
            <w:r w:rsidRPr="00BB6E13">
              <w:rPr>
                <w:rFonts w:cs="Arial"/>
                <w:sz w:val="15"/>
                <w:szCs w:val="15"/>
              </w:rPr>
              <w:t xml:space="preserve">- </w:t>
            </w:r>
          </w:p>
        </w:tc>
        <w:tc>
          <w:tcPr>
            <w:tcW w:w="408" w:type="pct"/>
            <w:tcBorders>
              <w:top w:val="nil"/>
              <w:left w:val="nil"/>
              <w:bottom w:val="nil"/>
              <w:right w:val="nil"/>
            </w:tcBorders>
            <w:vAlign w:val="bottom"/>
            <w:hideMark/>
          </w:tcPr>
          <w:p w14:paraId="6387FE3D" w14:textId="77777777" w:rsidR="007E4CFF" w:rsidRPr="00BB6E13" w:rsidRDefault="007E4CFF" w:rsidP="007E4CFF">
            <w:pPr>
              <w:jc w:val="right"/>
              <w:rPr>
                <w:rFonts w:cs="Arial"/>
                <w:sz w:val="15"/>
                <w:szCs w:val="15"/>
              </w:rPr>
            </w:pPr>
            <w:r w:rsidRPr="00BB6E13">
              <w:rPr>
                <w:rFonts w:cs="Arial"/>
                <w:sz w:val="15"/>
                <w:szCs w:val="15"/>
              </w:rPr>
              <w:t xml:space="preserve">- </w:t>
            </w:r>
          </w:p>
        </w:tc>
        <w:tc>
          <w:tcPr>
            <w:tcW w:w="384" w:type="pct"/>
            <w:tcBorders>
              <w:top w:val="nil"/>
              <w:left w:val="nil"/>
              <w:bottom w:val="nil"/>
              <w:right w:val="nil"/>
            </w:tcBorders>
            <w:vAlign w:val="bottom"/>
            <w:hideMark/>
          </w:tcPr>
          <w:p w14:paraId="73315442" w14:textId="77777777" w:rsidR="007E4CFF" w:rsidRPr="00BB6E13" w:rsidRDefault="007E4CFF" w:rsidP="007E4CFF">
            <w:pPr>
              <w:jc w:val="right"/>
              <w:rPr>
                <w:rFonts w:cs="Arial"/>
                <w:sz w:val="15"/>
                <w:szCs w:val="15"/>
              </w:rPr>
            </w:pPr>
            <w:r w:rsidRPr="00BB6E13">
              <w:rPr>
                <w:rFonts w:cs="Arial"/>
                <w:sz w:val="15"/>
                <w:szCs w:val="15"/>
              </w:rPr>
              <w:t xml:space="preserve">- </w:t>
            </w:r>
          </w:p>
        </w:tc>
        <w:tc>
          <w:tcPr>
            <w:tcW w:w="506" w:type="pct"/>
            <w:tcBorders>
              <w:top w:val="nil"/>
              <w:left w:val="nil"/>
              <w:bottom w:val="nil"/>
              <w:right w:val="nil"/>
            </w:tcBorders>
            <w:vAlign w:val="bottom"/>
            <w:hideMark/>
          </w:tcPr>
          <w:p w14:paraId="467A609C" w14:textId="77777777" w:rsidR="007E4CFF" w:rsidRPr="00BB6E13" w:rsidRDefault="007E4CFF" w:rsidP="007E4CFF">
            <w:pPr>
              <w:jc w:val="right"/>
              <w:rPr>
                <w:rFonts w:cs="Arial"/>
                <w:sz w:val="15"/>
                <w:szCs w:val="15"/>
              </w:rPr>
            </w:pPr>
            <w:r w:rsidRPr="00BB6E13">
              <w:rPr>
                <w:rFonts w:cs="Arial"/>
                <w:sz w:val="15"/>
                <w:szCs w:val="15"/>
              </w:rPr>
              <w:t xml:space="preserve">- </w:t>
            </w:r>
          </w:p>
        </w:tc>
        <w:tc>
          <w:tcPr>
            <w:tcW w:w="535" w:type="pct"/>
            <w:tcBorders>
              <w:top w:val="nil"/>
              <w:left w:val="nil"/>
              <w:bottom w:val="nil"/>
              <w:right w:val="nil"/>
            </w:tcBorders>
            <w:vAlign w:val="bottom"/>
            <w:hideMark/>
          </w:tcPr>
          <w:p w14:paraId="5FD92B98" w14:textId="77777777" w:rsidR="007E4CFF" w:rsidRPr="00BB6E13" w:rsidRDefault="007E4CFF" w:rsidP="007E4CFF">
            <w:pPr>
              <w:jc w:val="right"/>
              <w:rPr>
                <w:rFonts w:cs="Arial"/>
                <w:sz w:val="15"/>
                <w:szCs w:val="15"/>
              </w:rPr>
            </w:pPr>
            <w:r w:rsidRPr="00BB6E13">
              <w:rPr>
                <w:rFonts w:cs="Arial"/>
                <w:sz w:val="15"/>
                <w:szCs w:val="15"/>
              </w:rPr>
              <w:t xml:space="preserve">- </w:t>
            </w:r>
          </w:p>
        </w:tc>
        <w:tc>
          <w:tcPr>
            <w:tcW w:w="417" w:type="pct"/>
            <w:tcBorders>
              <w:top w:val="nil"/>
              <w:left w:val="nil"/>
              <w:bottom w:val="nil"/>
              <w:right w:val="nil"/>
            </w:tcBorders>
            <w:vAlign w:val="bottom"/>
            <w:hideMark/>
          </w:tcPr>
          <w:p w14:paraId="296A47C7" w14:textId="77777777" w:rsidR="007E4CFF" w:rsidRPr="00BB6E13" w:rsidRDefault="007E4CFF" w:rsidP="007E4CFF">
            <w:pPr>
              <w:jc w:val="right"/>
              <w:rPr>
                <w:rFonts w:cs="Arial"/>
                <w:sz w:val="15"/>
                <w:szCs w:val="15"/>
              </w:rPr>
            </w:pPr>
            <w:r w:rsidRPr="00BB6E13">
              <w:rPr>
                <w:rFonts w:cs="Arial"/>
                <w:sz w:val="15"/>
                <w:szCs w:val="15"/>
              </w:rPr>
              <w:t xml:space="preserve">- </w:t>
            </w:r>
          </w:p>
        </w:tc>
        <w:tc>
          <w:tcPr>
            <w:tcW w:w="383" w:type="pct"/>
            <w:tcBorders>
              <w:top w:val="nil"/>
              <w:left w:val="nil"/>
              <w:bottom w:val="nil"/>
              <w:right w:val="nil"/>
            </w:tcBorders>
            <w:vAlign w:val="bottom"/>
            <w:hideMark/>
          </w:tcPr>
          <w:p w14:paraId="6D5063CC" w14:textId="77777777" w:rsidR="007E4CFF" w:rsidRPr="00BB6E13" w:rsidRDefault="007E4CFF" w:rsidP="007E4CFF">
            <w:pPr>
              <w:jc w:val="right"/>
              <w:rPr>
                <w:rFonts w:cs="Arial"/>
                <w:sz w:val="15"/>
                <w:szCs w:val="15"/>
              </w:rPr>
            </w:pPr>
            <w:r w:rsidRPr="00BB6E13">
              <w:rPr>
                <w:rFonts w:cs="Arial"/>
                <w:sz w:val="15"/>
                <w:szCs w:val="15"/>
              </w:rPr>
              <w:t xml:space="preserve">- </w:t>
            </w:r>
          </w:p>
        </w:tc>
      </w:tr>
      <w:tr w:rsidR="007E4CFF" w:rsidRPr="00BB6E13" w14:paraId="1DF85742" w14:textId="77777777" w:rsidTr="00365D79">
        <w:tc>
          <w:tcPr>
            <w:tcW w:w="1542" w:type="pct"/>
            <w:tcBorders>
              <w:top w:val="nil"/>
              <w:left w:val="nil"/>
              <w:bottom w:val="nil"/>
              <w:right w:val="nil"/>
            </w:tcBorders>
            <w:vAlign w:val="center"/>
            <w:hideMark/>
          </w:tcPr>
          <w:p w14:paraId="7B5D78C6" w14:textId="45E12DAB" w:rsidR="007E4CFF" w:rsidRPr="00BB6E13" w:rsidRDefault="007E4CFF" w:rsidP="007E4CFF">
            <w:pPr>
              <w:jc w:val="left"/>
              <w:rPr>
                <w:rFonts w:cs="Arial"/>
                <w:sz w:val="15"/>
                <w:szCs w:val="15"/>
              </w:rPr>
            </w:pPr>
            <w:r w:rsidRPr="00BB6E13">
              <w:rPr>
                <w:rFonts w:cs="Arial"/>
                <w:sz w:val="15"/>
                <w:szCs w:val="15"/>
              </w:rPr>
              <w:t xml:space="preserve">K 31. decembru </w:t>
            </w:r>
            <w:r w:rsidR="00C00CD5">
              <w:rPr>
                <w:rFonts w:cs="Arial"/>
                <w:sz w:val="15"/>
                <w:szCs w:val="15"/>
              </w:rPr>
              <w:t>202</w:t>
            </w:r>
            <w:r w:rsidR="0033719F">
              <w:rPr>
                <w:rFonts w:cs="Arial"/>
                <w:sz w:val="15"/>
                <w:szCs w:val="15"/>
              </w:rPr>
              <w:t>4</w:t>
            </w:r>
          </w:p>
        </w:tc>
        <w:tc>
          <w:tcPr>
            <w:tcW w:w="442" w:type="pct"/>
            <w:tcBorders>
              <w:top w:val="single" w:sz="4" w:space="0" w:color="auto"/>
              <w:left w:val="nil"/>
              <w:bottom w:val="nil"/>
              <w:right w:val="nil"/>
            </w:tcBorders>
            <w:vAlign w:val="bottom"/>
            <w:hideMark/>
          </w:tcPr>
          <w:p w14:paraId="4BEF4AF3" w14:textId="77777777" w:rsidR="007E4CFF" w:rsidRPr="00BB6E13" w:rsidRDefault="007E4CFF" w:rsidP="007E4CFF">
            <w:pPr>
              <w:jc w:val="right"/>
              <w:rPr>
                <w:rFonts w:cs="Arial"/>
                <w:sz w:val="15"/>
                <w:szCs w:val="15"/>
              </w:rPr>
            </w:pPr>
            <w:r w:rsidRPr="00BB6E13">
              <w:rPr>
                <w:rFonts w:cs="Arial"/>
                <w:sz w:val="15"/>
                <w:szCs w:val="15"/>
              </w:rPr>
              <w:t xml:space="preserve">- </w:t>
            </w:r>
          </w:p>
        </w:tc>
        <w:tc>
          <w:tcPr>
            <w:tcW w:w="383" w:type="pct"/>
            <w:tcBorders>
              <w:top w:val="single" w:sz="4" w:space="0" w:color="auto"/>
              <w:left w:val="nil"/>
              <w:bottom w:val="nil"/>
              <w:right w:val="nil"/>
            </w:tcBorders>
            <w:vAlign w:val="bottom"/>
            <w:hideMark/>
          </w:tcPr>
          <w:p w14:paraId="361B3268" w14:textId="77777777" w:rsidR="007E4CFF" w:rsidRPr="00BB6E13" w:rsidRDefault="007E4CFF" w:rsidP="007E4CFF">
            <w:pPr>
              <w:jc w:val="right"/>
              <w:rPr>
                <w:rFonts w:cs="Arial"/>
                <w:sz w:val="15"/>
                <w:szCs w:val="15"/>
              </w:rPr>
            </w:pPr>
            <w:r w:rsidRPr="00BB6E13">
              <w:rPr>
                <w:rFonts w:cs="Arial"/>
                <w:sz w:val="15"/>
                <w:szCs w:val="15"/>
              </w:rPr>
              <w:t xml:space="preserve">- </w:t>
            </w:r>
          </w:p>
        </w:tc>
        <w:tc>
          <w:tcPr>
            <w:tcW w:w="408" w:type="pct"/>
            <w:tcBorders>
              <w:top w:val="single" w:sz="4" w:space="0" w:color="auto"/>
              <w:left w:val="nil"/>
              <w:bottom w:val="nil"/>
              <w:right w:val="nil"/>
            </w:tcBorders>
            <w:vAlign w:val="bottom"/>
            <w:hideMark/>
          </w:tcPr>
          <w:p w14:paraId="4C69895C" w14:textId="77777777" w:rsidR="007E4CFF" w:rsidRPr="00BB6E13" w:rsidRDefault="007E4CFF" w:rsidP="007E4CFF">
            <w:pPr>
              <w:jc w:val="right"/>
              <w:rPr>
                <w:rFonts w:cs="Arial"/>
                <w:sz w:val="15"/>
                <w:szCs w:val="15"/>
              </w:rPr>
            </w:pPr>
            <w:r w:rsidRPr="00BB6E13">
              <w:rPr>
                <w:rFonts w:cs="Arial"/>
                <w:sz w:val="15"/>
                <w:szCs w:val="15"/>
              </w:rPr>
              <w:t xml:space="preserve">- </w:t>
            </w:r>
          </w:p>
        </w:tc>
        <w:tc>
          <w:tcPr>
            <w:tcW w:w="384" w:type="pct"/>
            <w:tcBorders>
              <w:top w:val="single" w:sz="4" w:space="0" w:color="auto"/>
              <w:left w:val="nil"/>
              <w:bottom w:val="nil"/>
              <w:right w:val="nil"/>
            </w:tcBorders>
            <w:vAlign w:val="bottom"/>
            <w:hideMark/>
          </w:tcPr>
          <w:p w14:paraId="07C77680" w14:textId="77777777" w:rsidR="007E4CFF" w:rsidRPr="00BB6E13" w:rsidRDefault="007E4CFF" w:rsidP="007E4CFF">
            <w:pPr>
              <w:jc w:val="right"/>
              <w:rPr>
                <w:rFonts w:cs="Arial"/>
                <w:sz w:val="15"/>
                <w:szCs w:val="15"/>
              </w:rPr>
            </w:pPr>
            <w:r w:rsidRPr="00BB6E13">
              <w:rPr>
                <w:rFonts w:cs="Arial"/>
                <w:sz w:val="15"/>
                <w:szCs w:val="15"/>
              </w:rPr>
              <w:t xml:space="preserve">- </w:t>
            </w:r>
          </w:p>
        </w:tc>
        <w:tc>
          <w:tcPr>
            <w:tcW w:w="506" w:type="pct"/>
            <w:tcBorders>
              <w:top w:val="single" w:sz="4" w:space="0" w:color="auto"/>
              <w:left w:val="nil"/>
              <w:bottom w:val="nil"/>
              <w:right w:val="nil"/>
            </w:tcBorders>
            <w:vAlign w:val="bottom"/>
            <w:hideMark/>
          </w:tcPr>
          <w:p w14:paraId="0A19CB72" w14:textId="77777777" w:rsidR="007E4CFF" w:rsidRPr="00BB6E13" w:rsidRDefault="007E4CFF" w:rsidP="007E4CFF">
            <w:pPr>
              <w:jc w:val="right"/>
              <w:rPr>
                <w:rFonts w:cs="Arial"/>
                <w:sz w:val="15"/>
                <w:szCs w:val="15"/>
              </w:rPr>
            </w:pPr>
            <w:r w:rsidRPr="00BB6E13">
              <w:rPr>
                <w:rFonts w:cs="Arial"/>
                <w:sz w:val="15"/>
                <w:szCs w:val="15"/>
              </w:rPr>
              <w:t xml:space="preserve">- </w:t>
            </w:r>
          </w:p>
        </w:tc>
        <w:tc>
          <w:tcPr>
            <w:tcW w:w="535" w:type="pct"/>
            <w:tcBorders>
              <w:top w:val="single" w:sz="4" w:space="0" w:color="auto"/>
              <w:left w:val="nil"/>
              <w:bottom w:val="nil"/>
              <w:right w:val="nil"/>
            </w:tcBorders>
            <w:vAlign w:val="bottom"/>
            <w:hideMark/>
          </w:tcPr>
          <w:p w14:paraId="1A9E77B5" w14:textId="77777777" w:rsidR="007E4CFF" w:rsidRPr="00BB6E13" w:rsidRDefault="007E4CFF" w:rsidP="007E4CFF">
            <w:pPr>
              <w:jc w:val="right"/>
              <w:rPr>
                <w:rFonts w:cs="Arial"/>
                <w:sz w:val="15"/>
                <w:szCs w:val="15"/>
              </w:rPr>
            </w:pPr>
            <w:r w:rsidRPr="00BB6E13">
              <w:rPr>
                <w:rFonts w:cs="Arial"/>
                <w:sz w:val="15"/>
                <w:szCs w:val="15"/>
              </w:rPr>
              <w:t xml:space="preserve">- </w:t>
            </w:r>
          </w:p>
        </w:tc>
        <w:tc>
          <w:tcPr>
            <w:tcW w:w="417" w:type="pct"/>
            <w:tcBorders>
              <w:top w:val="single" w:sz="4" w:space="0" w:color="auto"/>
              <w:left w:val="nil"/>
              <w:bottom w:val="nil"/>
              <w:right w:val="nil"/>
            </w:tcBorders>
            <w:vAlign w:val="bottom"/>
            <w:hideMark/>
          </w:tcPr>
          <w:p w14:paraId="4C63236F" w14:textId="77777777" w:rsidR="007E4CFF" w:rsidRPr="00BB6E13" w:rsidRDefault="007E4CFF" w:rsidP="007E4CFF">
            <w:pPr>
              <w:jc w:val="right"/>
              <w:rPr>
                <w:rFonts w:cs="Arial"/>
                <w:sz w:val="15"/>
                <w:szCs w:val="15"/>
              </w:rPr>
            </w:pPr>
            <w:r w:rsidRPr="00BB6E13">
              <w:rPr>
                <w:rFonts w:cs="Arial"/>
                <w:sz w:val="15"/>
                <w:szCs w:val="15"/>
              </w:rPr>
              <w:t xml:space="preserve">- </w:t>
            </w:r>
          </w:p>
        </w:tc>
        <w:tc>
          <w:tcPr>
            <w:tcW w:w="383" w:type="pct"/>
            <w:tcBorders>
              <w:top w:val="single" w:sz="4" w:space="0" w:color="auto"/>
              <w:left w:val="nil"/>
              <w:bottom w:val="nil"/>
              <w:right w:val="nil"/>
            </w:tcBorders>
            <w:vAlign w:val="bottom"/>
            <w:hideMark/>
          </w:tcPr>
          <w:p w14:paraId="12533A82" w14:textId="77777777" w:rsidR="007E4CFF" w:rsidRPr="00BB6E13" w:rsidRDefault="007E4CFF" w:rsidP="007E4CFF">
            <w:pPr>
              <w:jc w:val="right"/>
              <w:rPr>
                <w:rFonts w:cs="Arial"/>
                <w:sz w:val="15"/>
                <w:szCs w:val="15"/>
              </w:rPr>
            </w:pPr>
            <w:r w:rsidRPr="00BB6E13">
              <w:rPr>
                <w:rFonts w:cs="Arial"/>
                <w:sz w:val="15"/>
                <w:szCs w:val="15"/>
              </w:rPr>
              <w:t xml:space="preserve">- </w:t>
            </w:r>
          </w:p>
        </w:tc>
      </w:tr>
      <w:tr w:rsidR="007E4CFF" w:rsidRPr="00BB6E13" w14:paraId="7B205783" w14:textId="77777777" w:rsidTr="00365D79">
        <w:tc>
          <w:tcPr>
            <w:tcW w:w="1542" w:type="pct"/>
            <w:tcBorders>
              <w:top w:val="nil"/>
              <w:left w:val="nil"/>
              <w:bottom w:val="nil"/>
              <w:right w:val="nil"/>
            </w:tcBorders>
            <w:vAlign w:val="center"/>
            <w:hideMark/>
          </w:tcPr>
          <w:p w14:paraId="5B384422" w14:textId="4E394152" w:rsidR="007E4CFF" w:rsidRPr="00BB6E13" w:rsidRDefault="007E4CFF" w:rsidP="007E4CFF">
            <w:pPr>
              <w:jc w:val="left"/>
              <w:rPr>
                <w:rFonts w:cs="Arial"/>
                <w:sz w:val="15"/>
                <w:szCs w:val="15"/>
              </w:rPr>
            </w:pPr>
            <w:r w:rsidRPr="00BB6E13">
              <w:rPr>
                <w:rFonts w:cs="Arial"/>
                <w:sz w:val="15"/>
                <w:szCs w:val="15"/>
              </w:rPr>
              <w:t> </w:t>
            </w:r>
          </w:p>
        </w:tc>
        <w:tc>
          <w:tcPr>
            <w:tcW w:w="442" w:type="pct"/>
            <w:tcBorders>
              <w:top w:val="nil"/>
              <w:left w:val="nil"/>
              <w:bottom w:val="nil"/>
              <w:right w:val="nil"/>
            </w:tcBorders>
            <w:vAlign w:val="bottom"/>
            <w:hideMark/>
          </w:tcPr>
          <w:p w14:paraId="189ABF4B" w14:textId="77777777" w:rsidR="007E4CFF" w:rsidRPr="00BB6E13" w:rsidRDefault="007E4CFF" w:rsidP="007E4CFF">
            <w:pPr>
              <w:jc w:val="right"/>
              <w:rPr>
                <w:rFonts w:cs="Arial"/>
                <w:sz w:val="15"/>
                <w:szCs w:val="15"/>
              </w:rPr>
            </w:pPr>
          </w:p>
        </w:tc>
        <w:tc>
          <w:tcPr>
            <w:tcW w:w="383" w:type="pct"/>
            <w:tcBorders>
              <w:top w:val="nil"/>
              <w:left w:val="nil"/>
              <w:bottom w:val="nil"/>
              <w:right w:val="nil"/>
            </w:tcBorders>
            <w:vAlign w:val="bottom"/>
            <w:hideMark/>
          </w:tcPr>
          <w:p w14:paraId="03A96C27" w14:textId="77777777" w:rsidR="007E4CFF" w:rsidRPr="00BB6E13" w:rsidRDefault="007E4CFF" w:rsidP="007E4CFF">
            <w:pPr>
              <w:jc w:val="right"/>
              <w:rPr>
                <w:rFonts w:cs="Arial"/>
                <w:sz w:val="15"/>
                <w:szCs w:val="15"/>
              </w:rPr>
            </w:pPr>
          </w:p>
        </w:tc>
        <w:tc>
          <w:tcPr>
            <w:tcW w:w="408" w:type="pct"/>
            <w:tcBorders>
              <w:top w:val="nil"/>
              <w:left w:val="nil"/>
              <w:bottom w:val="nil"/>
              <w:right w:val="nil"/>
            </w:tcBorders>
            <w:vAlign w:val="bottom"/>
            <w:hideMark/>
          </w:tcPr>
          <w:p w14:paraId="15A6C7B9" w14:textId="77777777" w:rsidR="007E4CFF" w:rsidRPr="00BB6E13" w:rsidRDefault="007E4CFF" w:rsidP="007E4CFF">
            <w:pPr>
              <w:jc w:val="right"/>
              <w:rPr>
                <w:rFonts w:cs="Arial"/>
                <w:sz w:val="15"/>
                <w:szCs w:val="15"/>
              </w:rPr>
            </w:pPr>
          </w:p>
        </w:tc>
        <w:tc>
          <w:tcPr>
            <w:tcW w:w="384" w:type="pct"/>
            <w:tcBorders>
              <w:top w:val="nil"/>
              <w:left w:val="nil"/>
              <w:bottom w:val="nil"/>
              <w:right w:val="nil"/>
            </w:tcBorders>
            <w:vAlign w:val="bottom"/>
            <w:hideMark/>
          </w:tcPr>
          <w:p w14:paraId="3A48B67C" w14:textId="77777777" w:rsidR="007E4CFF" w:rsidRPr="00BB6E13" w:rsidRDefault="007E4CFF" w:rsidP="007E4CFF">
            <w:pPr>
              <w:jc w:val="right"/>
              <w:rPr>
                <w:rFonts w:cs="Arial"/>
                <w:sz w:val="15"/>
                <w:szCs w:val="15"/>
              </w:rPr>
            </w:pPr>
          </w:p>
        </w:tc>
        <w:tc>
          <w:tcPr>
            <w:tcW w:w="506" w:type="pct"/>
            <w:tcBorders>
              <w:top w:val="nil"/>
              <w:left w:val="nil"/>
              <w:bottom w:val="nil"/>
              <w:right w:val="nil"/>
            </w:tcBorders>
            <w:vAlign w:val="bottom"/>
            <w:hideMark/>
          </w:tcPr>
          <w:p w14:paraId="128D8852" w14:textId="77777777" w:rsidR="007E4CFF" w:rsidRPr="00BB6E13" w:rsidRDefault="007E4CFF" w:rsidP="007E4CFF">
            <w:pPr>
              <w:jc w:val="right"/>
              <w:rPr>
                <w:rFonts w:cs="Arial"/>
                <w:sz w:val="15"/>
                <w:szCs w:val="15"/>
              </w:rPr>
            </w:pPr>
          </w:p>
        </w:tc>
        <w:tc>
          <w:tcPr>
            <w:tcW w:w="535" w:type="pct"/>
            <w:tcBorders>
              <w:top w:val="nil"/>
              <w:left w:val="nil"/>
              <w:bottom w:val="nil"/>
              <w:right w:val="nil"/>
            </w:tcBorders>
            <w:vAlign w:val="bottom"/>
            <w:hideMark/>
          </w:tcPr>
          <w:p w14:paraId="5AB35A06" w14:textId="77777777" w:rsidR="007E4CFF" w:rsidRPr="00BB6E13" w:rsidRDefault="007E4CFF" w:rsidP="007E4CFF">
            <w:pPr>
              <w:jc w:val="right"/>
              <w:rPr>
                <w:rFonts w:cs="Arial"/>
                <w:sz w:val="15"/>
                <w:szCs w:val="15"/>
              </w:rPr>
            </w:pPr>
          </w:p>
        </w:tc>
        <w:tc>
          <w:tcPr>
            <w:tcW w:w="417" w:type="pct"/>
            <w:tcBorders>
              <w:top w:val="nil"/>
              <w:left w:val="nil"/>
              <w:bottom w:val="nil"/>
              <w:right w:val="nil"/>
            </w:tcBorders>
            <w:vAlign w:val="bottom"/>
            <w:hideMark/>
          </w:tcPr>
          <w:p w14:paraId="2D9186C6" w14:textId="77777777" w:rsidR="007E4CFF" w:rsidRPr="00BB6E13" w:rsidRDefault="007E4CFF" w:rsidP="007E4CFF">
            <w:pPr>
              <w:jc w:val="right"/>
              <w:rPr>
                <w:rFonts w:cs="Arial"/>
                <w:sz w:val="15"/>
                <w:szCs w:val="15"/>
              </w:rPr>
            </w:pPr>
          </w:p>
        </w:tc>
        <w:tc>
          <w:tcPr>
            <w:tcW w:w="383" w:type="pct"/>
            <w:tcBorders>
              <w:top w:val="nil"/>
              <w:left w:val="nil"/>
              <w:bottom w:val="nil"/>
              <w:right w:val="nil"/>
            </w:tcBorders>
            <w:vAlign w:val="bottom"/>
            <w:hideMark/>
          </w:tcPr>
          <w:p w14:paraId="42EC37AA" w14:textId="77777777" w:rsidR="007E4CFF" w:rsidRPr="00BB6E13" w:rsidRDefault="007E4CFF" w:rsidP="007E4CFF">
            <w:pPr>
              <w:jc w:val="right"/>
              <w:rPr>
                <w:rFonts w:cs="Arial"/>
                <w:sz w:val="15"/>
                <w:szCs w:val="15"/>
              </w:rPr>
            </w:pPr>
          </w:p>
        </w:tc>
      </w:tr>
      <w:tr w:rsidR="007E4CFF" w:rsidRPr="00BB6E13" w14:paraId="193EB4EB" w14:textId="77777777" w:rsidTr="00365D79">
        <w:tc>
          <w:tcPr>
            <w:tcW w:w="1542" w:type="pct"/>
            <w:tcBorders>
              <w:top w:val="nil"/>
              <w:left w:val="nil"/>
              <w:bottom w:val="nil"/>
              <w:right w:val="nil"/>
            </w:tcBorders>
            <w:vAlign w:val="center"/>
            <w:hideMark/>
          </w:tcPr>
          <w:p w14:paraId="22CA25DE" w14:textId="6071CF3E" w:rsidR="007E4CFF" w:rsidRPr="00BB6E13" w:rsidRDefault="007E4CFF" w:rsidP="007E4CFF">
            <w:pPr>
              <w:jc w:val="left"/>
              <w:rPr>
                <w:rFonts w:cs="Arial"/>
                <w:b/>
                <w:bCs/>
                <w:sz w:val="15"/>
                <w:szCs w:val="15"/>
              </w:rPr>
            </w:pPr>
            <w:r w:rsidRPr="00BB6E13">
              <w:rPr>
                <w:rFonts w:cs="Arial"/>
                <w:b/>
                <w:bCs/>
                <w:sz w:val="15"/>
                <w:szCs w:val="15"/>
              </w:rPr>
              <w:t xml:space="preserve">Zostatková hodnota </w:t>
            </w:r>
          </w:p>
        </w:tc>
        <w:tc>
          <w:tcPr>
            <w:tcW w:w="442" w:type="pct"/>
            <w:tcBorders>
              <w:top w:val="nil"/>
              <w:left w:val="nil"/>
              <w:bottom w:val="nil"/>
              <w:right w:val="nil"/>
            </w:tcBorders>
            <w:vAlign w:val="bottom"/>
            <w:hideMark/>
          </w:tcPr>
          <w:p w14:paraId="401B7111" w14:textId="77777777" w:rsidR="007E4CFF" w:rsidRPr="00BB6E13" w:rsidRDefault="007E4CFF" w:rsidP="007E4CFF">
            <w:pPr>
              <w:jc w:val="right"/>
              <w:rPr>
                <w:rFonts w:cs="Arial"/>
                <w:b/>
                <w:bCs/>
                <w:sz w:val="15"/>
                <w:szCs w:val="15"/>
              </w:rPr>
            </w:pPr>
          </w:p>
        </w:tc>
        <w:tc>
          <w:tcPr>
            <w:tcW w:w="383" w:type="pct"/>
            <w:tcBorders>
              <w:top w:val="nil"/>
              <w:left w:val="nil"/>
              <w:bottom w:val="nil"/>
              <w:right w:val="nil"/>
            </w:tcBorders>
            <w:vAlign w:val="bottom"/>
            <w:hideMark/>
          </w:tcPr>
          <w:p w14:paraId="77CD7496" w14:textId="77777777" w:rsidR="007E4CFF" w:rsidRPr="00BB6E13" w:rsidRDefault="007E4CFF" w:rsidP="007E4CFF">
            <w:pPr>
              <w:jc w:val="right"/>
              <w:rPr>
                <w:rFonts w:cs="Arial"/>
                <w:sz w:val="15"/>
                <w:szCs w:val="15"/>
              </w:rPr>
            </w:pPr>
          </w:p>
        </w:tc>
        <w:tc>
          <w:tcPr>
            <w:tcW w:w="408" w:type="pct"/>
            <w:tcBorders>
              <w:top w:val="nil"/>
              <w:left w:val="nil"/>
              <w:bottom w:val="nil"/>
              <w:right w:val="nil"/>
            </w:tcBorders>
            <w:vAlign w:val="bottom"/>
            <w:hideMark/>
          </w:tcPr>
          <w:p w14:paraId="1FFE8F69" w14:textId="77777777" w:rsidR="007E4CFF" w:rsidRPr="00BB6E13" w:rsidRDefault="007E4CFF" w:rsidP="007E4CFF">
            <w:pPr>
              <w:jc w:val="right"/>
              <w:rPr>
                <w:rFonts w:cs="Arial"/>
                <w:sz w:val="15"/>
                <w:szCs w:val="15"/>
              </w:rPr>
            </w:pPr>
          </w:p>
        </w:tc>
        <w:tc>
          <w:tcPr>
            <w:tcW w:w="384" w:type="pct"/>
            <w:tcBorders>
              <w:top w:val="nil"/>
              <w:left w:val="nil"/>
              <w:bottom w:val="nil"/>
              <w:right w:val="nil"/>
            </w:tcBorders>
            <w:vAlign w:val="bottom"/>
            <w:hideMark/>
          </w:tcPr>
          <w:p w14:paraId="03D07ECC" w14:textId="77777777" w:rsidR="007E4CFF" w:rsidRPr="00BB6E13" w:rsidRDefault="007E4CFF" w:rsidP="007E4CFF">
            <w:pPr>
              <w:jc w:val="right"/>
              <w:rPr>
                <w:rFonts w:cs="Arial"/>
                <w:sz w:val="15"/>
                <w:szCs w:val="15"/>
              </w:rPr>
            </w:pPr>
          </w:p>
        </w:tc>
        <w:tc>
          <w:tcPr>
            <w:tcW w:w="506" w:type="pct"/>
            <w:tcBorders>
              <w:top w:val="nil"/>
              <w:left w:val="nil"/>
              <w:bottom w:val="nil"/>
              <w:right w:val="nil"/>
            </w:tcBorders>
            <w:vAlign w:val="bottom"/>
            <w:hideMark/>
          </w:tcPr>
          <w:p w14:paraId="709D0ECE" w14:textId="77777777" w:rsidR="007E4CFF" w:rsidRPr="00BB6E13" w:rsidRDefault="007E4CFF" w:rsidP="007E4CFF">
            <w:pPr>
              <w:jc w:val="right"/>
              <w:rPr>
                <w:rFonts w:cs="Arial"/>
                <w:sz w:val="15"/>
                <w:szCs w:val="15"/>
              </w:rPr>
            </w:pPr>
          </w:p>
        </w:tc>
        <w:tc>
          <w:tcPr>
            <w:tcW w:w="535" w:type="pct"/>
            <w:tcBorders>
              <w:top w:val="nil"/>
              <w:left w:val="nil"/>
              <w:bottom w:val="nil"/>
              <w:right w:val="nil"/>
            </w:tcBorders>
            <w:vAlign w:val="bottom"/>
            <w:hideMark/>
          </w:tcPr>
          <w:p w14:paraId="544DE59A" w14:textId="77777777" w:rsidR="007E4CFF" w:rsidRPr="00BB6E13" w:rsidRDefault="007E4CFF" w:rsidP="007E4CFF">
            <w:pPr>
              <w:jc w:val="right"/>
              <w:rPr>
                <w:rFonts w:cs="Arial"/>
                <w:sz w:val="15"/>
                <w:szCs w:val="15"/>
              </w:rPr>
            </w:pPr>
          </w:p>
        </w:tc>
        <w:tc>
          <w:tcPr>
            <w:tcW w:w="417" w:type="pct"/>
            <w:tcBorders>
              <w:top w:val="nil"/>
              <w:left w:val="nil"/>
              <w:bottom w:val="nil"/>
              <w:right w:val="nil"/>
            </w:tcBorders>
            <w:vAlign w:val="bottom"/>
            <w:hideMark/>
          </w:tcPr>
          <w:p w14:paraId="4B6E2D05" w14:textId="77777777" w:rsidR="007E4CFF" w:rsidRPr="00BB6E13" w:rsidRDefault="007E4CFF" w:rsidP="007E4CFF">
            <w:pPr>
              <w:jc w:val="right"/>
              <w:rPr>
                <w:rFonts w:cs="Arial"/>
                <w:sz w:val="15"/>
                <w:szCs w:val="15"/>
              </w:rPr>
            </w:pPr>
          </w:p>
        </w:tc>
        <w:tc>
          <w:tcPr>
            <w:tcW w:w="383" w:type="pct"/>
            <w:tcBorders>
              <w:top w:val="nil"/>
              <w:left w:val="nil"/>
              <w:bottom w:val="nil"/>
              <w:right w:val="nil"/>
            </w:tcBorders>
            <w:vAlign w:val="bottom"/>
            <w:hideMark/>
          </w:tcPr>
          <w:p w14:paraId="5CC1FE1E" w14:textId="77777777" w:rsidR="007E4CFF" w:rsidRPr="00BB6E13" w:rsidRDefault="007E4CFF" w:rsidP="007E4CFF">
            <w:pPr>
              <w:jc w:val="right"/>
              <w:rPr>
                <w:rFonts w:cs="Arial"/>
                <w:sz w:val="15"/>
                <w:szCs w:val="15"/>
              </w:rPr>
            </w:pPr>
          </w:p>
        </w:tc>
      </w:tr>
      <w:tr w:rsidR="007E4CFF" w:rsidRPr="00BB6E13" w14:paraId="5696B72C" w14:textId="77777777" w:rsidTr="00365D79">
        <w:tc>
          <w:tcPr>
            <w:tcW w:w="1542" w:type="pct"/>
            <w:tcBorders>
              <w:top w:val="nil"/>
              <w:left w:val="nil"/>
              <w:bottom w:val="nil"/>
              <w:right w:val="nil"/>
            </w:tcBorders>
            <w:vAlign w:val="center"/>
            <w:hideMark/>
          </w:tcPr>
          <w:p w14:paraId="15AF640E" w14:textId="5CB3FE36" w:rsidR="007E4CFF" w:rsidRPr="00BB6E13" w:rsidRDefault="007E4CFF" w:rsidP="007E4CFF">
            <w:pPr>
              <w:jc w:val="left"/>
              <w:rPr>
                <w:rFonts w:cs="Arial"/>
                <w:sz w:val="15"/>
                <w:szCs w:val="15"/>
              </w:rPr>
            </w:pPr>
            <w:r w:rsidRPr="00BB6E13">
              <w:rPr>
                <w:rFonts w:cs="Arial"/>
                <w:sz w:val="15"/>
                <w:szCs w:val="15"/>
              </w:rPr>
              <w:t xml:space="preserve">K 1. januáru </w:t>
            </w:r>
            <w:r w:rsidR="00C00CD5">
              <w:rPr>
                <w:rFonts w:cs="Arial"/>
                <w:sz w:val="15"/>
                <w:szCs w:val="15"/>
              </w:rPr>
              <w:t>202</w:t>
            </w:r>
            <w:r w:rsidR="0033719F">
              <w:rPr>
                <w:rFonts w:cs="Arial"/>
                <w:sz w:val="15"/>
                <w:szCs w:val="15"/>
              </w:rPr>
              <w:t>4</w:t>
            </w:r>
          </w:p>
        </w:tc>
        <w:tc>
          <w:tcPr>
            <w:tcW w:w="442" w:type="pct"/>
            <w:tcBorders>
              <w:top w:val="nil"/>
              <w:left w:val="nil"/>
              <w:bottom w:val="nil"/>
              <w:right w:val="nil"/>
            </w:tcBorders>
            <w:vAlign w:val="bottom"/>
            <w:hideMark/>
          </w:tcPr>
          <w:p w14:paraId="049E27E9" w14:textId="77777777" w:rsidR="007E4CFF" w:rsidRPr="00BB6E13" w:rsidRDefault="007E4CFF" w:rsidP="007E4CFF">
            <w:pPr>
              <w:jc w:val="right"/>
              <w:rPr>
                <w:rFonts w:cs="Arial"/>
                <w:sz w:val="15"/>
                <w:szCs w:val="15"/>
              </w:rPr>
            </w:pPr>
            <w:r w:rsidRPr="00BB6E13">
              <w:rPr>
                <w:rFonts w:cs="Arial"/>
                <w:sz w:val="15"/>
                <w:szCs w:val="15"/>
              </w:rPr>
              <w:t xml:space="preserve">- </w:t>
            </w:r>
          </w:p>
        </w:tc>
        <w:tc>
          <w:tcPr>
            <w:tcW w:w="383" w:type="pct"/>
            <w:tcBorders>
              <w:top w:val="nil"/>
              <w:left w:val="nil"/>
              <w:bottom w:val="nil"/>
              <w:right w:val="nil"/>
            </w:tcBorders>
            <w:vAlign w:val="bottom"/>
            <w:hideMark/>
          </w:tcPr>
          <w:p w14:paraId="426DB950" w14:textId="77777777" w:rsidR="007E4CFF" w:rsidRPr="00BB6E13" w:rsidRDefault="007E4CFF" w:rsidP="007E4CFF">
            <w:pPr>
              <w:jc w:val="right"/>
              <w:rPr>
                <w:rFonts w:cs="Arial"/>
                <w:sz w:val="15"/>
                <w:szCs w:val="15"/>
              </w:rPr>
            </w:pPr>
            <w:r>
              <w:rPr>
                <w:rFonts w:cs="Arial"/>
                <w:sz w:val="15"/>
                <w:szCs w:val="15"/>
              </w:rPr>
              <w:t>0</w:t>
            </w:r>
            <w:r w:rsidRPr="00BB6E13">
              <w:rPr>
                <w:rFonts w:cs="Arial"/>
                <w:sz w:val="15"/>
                <w:szCs w:val="15"/>
              </w:rPr>
              <w:t xml:space="preserve"> </w:t>
            </w:r>
          </w:p>
        </w:tc>
        <w:tc>
          <w:tcPr>
            <w:tcW w:w="408" w:type="pct"/>
            <w:tcBorders>
              <w:top w:val="nil"/>
              <w:left w:val="nil"/>
              <w:bottom w:val="nil"/>
              <w:right w:val="nil"/>
            </w:tcBorders>
            <w:vAlign w:val="bottom"/>
            <w:hideMark/>
          </w:tcPr>
          <w:p w14:paraId="066AF73A" w14:textId="77777777" w:rsidR="007E4CFF" w:rsidRPr="00BB6E13" w:rsidRDefault="007E4CFF" w:rsidP="007E4CFF">
            <w:pPr>
              <w:jc w:val="right"/>
              <w:rPr>
                <w:rFonts w:cs="Arial"/>
                <w:sz w:val="15"/>
                <w:szCs w:val="15"/>
              </w:rPr>
            </w:pPr>
            <w:r w:rsidRPr="00BB6E13">
              <w:rPr>
                <w:rFonts w:cs="Arial"/>
                <w:sz w:val="15"/>
                <w:szCs w:val="15"/>
              </w:rPr>
              <w:t xml:space="preserve">- </w:t>
            </w:r>
          </w:p>
        </w:tc>
        <w:tc>
          <w:tcPr>
            <w:tcW w:w="384" w:type="pct"/>
            <w:tcBorders>
              <w:top w:val="nil"/>
              <w:left w:val="nil"/>
              <w:bottom w:val="nil"/>
              <w:right w:val="nil"/>
            </w:tcBorders>
            <w:vAlign w:val="bottom"/>
            <w:hideMark/>
          </w:tcPr>
          <w:p w14:paraId="509B1248" w14:textId="77777777" w:rsidR="007E4CFF" w:rsidRPr="00BB6E13" w:rsidRDefault="007E4CFF" w:rsidP="007E4CFF">
            <w:pPr>
              <w:jc w:val="right"/>
              <w:rPr>
                <w:rFonts w:cs="Arial"/>
                <w:sz w:val="15"/>
                <w:szCs w:val="15"/>
              </w:rPr>
            </w:pPr>
            <w:r w:rsidRPr="00BB6E13">
              <w:rPr>
                <w:rFonts w:cs="Arial"/>
                <w:sz w:val="15"/>
                <w:szCs w:val="15"/>
              </w:rPr>
              <w:t xml:space="preserve">- </w:t>
            </w:r>
          </w:p>
        </w:tc>
        <w:tc>
          <w:tcPr>
            <w:tcW w:w="506" w:type="pct"/>
            <w:tcBorders>
              <w:top w:val="nil"/>
              <w:left w:val="nil"/>
              <w:bottom w:val="nil"/>
              <w:right w:val="nil"/>
            </w:tcBorders>
            <w:vAlign w:val="bottom"/>
            <w:hideMark/>
          </w:tcPr>
          <w:p w14:paraId="6819466B" w14:textId="77777777" w:rsidR="007E4CFF" w:rsidRPr="00BB6E13" w:rsidRDefault="007E4CFF" w:rsidP="007E4CFF">
            <w:pPr>
              <w:jc w:val="right"/>
              <w:rPr>
                <w:rFonts w:cs="Arial"/>
                <w:sz w:val="15"/>
                <w:szCs w:val="15"/>
              </w:rPr>
            </w:pPr>
            <w:r w:rsidRPr="00BB6E13">
              <w:rPr>
                <w:rFonts w:cs="Arial"/>
                <w:sz w:val="15"/>
                <w:szCs w:val="15"/>
              </w:rPr>
              <w:t xml:space="preserve">- </w:t>
            </w:r>
          </w:p>
        </w:tc>
        <w:tc>
          <w:tcPr>
            <w:tcW w:w="535" w:type="pct"/>
            <w:tcBorders>
              <w:top w:val="nil"/>
              <w:left w:val="nil"/>
              <w:bottom w:val="nil"/>
              <w:right w:val="nil"/>
            </w:tcBorders>
            <w:vAlign w:val="bottom"/>
            <w:hideMark/>
          </w:tcPr>
          <w:p w14:paraId="2CAF7726" w14:textId="77777777" w:rsidR="007E4CFF" w:rsidRPr="00BB6E13" w:rsidRDefault="007E4CFF" w:rsidP="007E4CFF">
            <w:pPr>
              <w:jc w:val="right"/>
              <w:rPr>
                <w:rFonts w:cs="Arial"/>
                <w:sz w:val="15"/>
                <w:szCs w:val="15"/>
              </w:rPr>
            </w:pPr>
            <w:r w:rsidRPr="00BB6E13">
              <w:rPr>
                <w:rFonts w:cs="Arial"/>
                <w:sz w:val="15"/>
                <w:szCs w:val="15"/>
              </w:rPr>
              <w:t xml:space="preserve">- </w:t>
            </w:r>
          </w:p>
        </w:tc>
        <w:tc>
          <w:tcPr>
            <w:tcW w:w="417" w:type="pct"/>
            <w:tcBorders>
              <w:top w:val="nil"/>
              <w:left w:val="nil"/>
              <w:bottom w:val="nil"/>
              <w:right w:val="nil"/>
            </w:tcBorders>
            <w:vAlign w:val="bottom"/>
            <w:hideMark/>
          </w:tcPr>
          <w:p w14:paraId="627AC571" w14:textId="77777777" w:rsidR="007E4CFF" w:rsidRPr="00BB6E13" w:rsidRDefault="007E4CFF" w:rsidP="007E4CFF">
            <w:pPr>
              <w:jc w:val="right"/>
              <w:rPr>
                <w:rFonts w:cs="Arial"/>
                <w:sz w:val="15"/>
                <w:szCs w:val="15"/>
              </w:rPr>
            </w:pPr>
            <w:r w:rsidRPr="00BB6E13">
              <w:rPr>
                <w:rFonts w:cs="Arial"/>
                <w:sz w:val="15"/>
                <w:szCs w:val="15"/>
              </w:rPr>
              <w:t xml:space="preserve">- </w:t>
            </w:r>
          </w:p>
        </w:tc>
        <w:tc>
          <w:tcPr>
            <w:tcW w:w="383" w:type="pct"/>
            <w:tcBorders>
              <w:top w:val="nil"/>
              <w:left w:val="nil"/>
              <w:bottom w:val="nil"/>
              <w:right w:val="nil"/>
            </w:tcBorders>
            <w:vAlign w:val="bottom"/>
            <w:hideMark/>
          </w:tcPr>
          <w:p w14:paraId="1AF57BAF" w14:textId="77777777" w:rsidR="007E4CFF" w:rsidRPr="00BB6E13" w:rsidRDefault="007E4CFF" w:rsidP="007E4CFF">
            <w:pPr>
              <w:jc w:val="right"/>
              <w:rPr>
                <w:rFonts w:cs="Arial"/>
                <w:sz w:val="15"/>
                <w:szCs w:val="15"/>
              </w:rPr>
            </w:pPr>
            <w:r>
              <w:rPr>
                <w:rFonts w:cs="Arial"/>
                <w:sz w:val="15"/>
                <w:szCs w:val="15"/>
              </w:rPr>
              <w:t>0</w:t>
            </w:r>
            <w:r w:rsidRPr="00BB6E13">
              <w:rPr>
                <w:rFonts w:cs="Arial"/>
                <w:sz w:val="15"/>
                <w:szCs w:val="15"/>
              </w:rPr>
              <w:t xml:space="preserve"> </w:t>
            </w:r>
          </w:p>
        </w:tc>
      </w:tr>
      <w:tr w:rsidR="007E4CFF" w:rsidRPr="00BB6E13" w14:paraId="71339634" w14:textId="77777777" w:rsidTr="00365D79">
        <w:tc>
          <w:tcPr>
            <w:tcW w:w="1542" w:type="pct"/>
            <w:tcBorders>
              <w:top w:val="nil"/>
              <w:left w:val="nil"/>
              <w:bottom w:val="single" w:sz="8" w:space="0" w:color="auto"/>
              <w:right w:val="nil"/>
            </w:tcBorders>
            <w:vAlign w:val="center"/>
            <w:hideMark/>
          </w:tcPr>
          <w:p w14:paraId="6EFE0193" w14:textId="3CFC024B" w:rsidR="007E4CFF" w:rsidRPr="00BB6E13" w:rsidRDefault="007E4CFF" w:rsidP="007E4CFF">
            <w:pPr>
              <w:jc w:val="left"/>
              <w:rPr>
                <w:rFonts w:cs="Arial"/>
                <w:sz w:val="15"/>
                <w:szCs w:val="15"/>
              </w:rPr>
            </w:pPr>
            <w:r w:rsidRPr="00BB6E13">
              <w:rPr>
                <w:rFonts w:cs="Arial"/>
                <w:sz w:val="15"/>
                <w:szCs w:val="15"/>
              </w:rPr>
              <w:t xml:space="preserve">K 31. decembru </w:t>
            </w:r>
            <w:r w:rsidR="00C00CD5">
              <w:rPr>
                <w:rFonts w:cs="Arial"/>
                <w:sz w:val="15"/>
                <w:szCs w:val="15"/>
              </w:rPr>
              <w:t>202</w:t>
            </w:r>
            <w:r w:rsidR="0033719F">
              <w:rPr>
                <w:rFonts w:cs="Arial"/>
                <w:sz w:val="15"/>
                <w:szCs w:val="15"/>
              </w:rPr>
              <w:t>4</w:t>
            </w:r>
          </w:p>
        </w:tc>
        <w:tc>
          <w:tcPr>
            <w:tcW w:w="442" w:type="pct"/>
            <w:tcBorders>
              <w:top w:val="single" w:sz="4" w:space="0" w:color="auto"/>
              <w:left w:val="nil"/>
              <w:bottom w:val="single" w:sz="8" w:space="0" w:color="auto"/>
              <w:right w:val="nil"/>
            </w:tcBorders>
            <w:vAlign w:val="bottom"/>
            <w:hideMark/>
          </w:tcPr>
          <w:p w14:paraId="218F6881" w14:textId="77777777" w:rsidR="007E4CFF" w:rsidRPr="00BB6E13" w:rsidRDefault="007E4CFF" w:rsidP="007E4CFF">
            <w:pPr>
              <w:jc w:val="right"/>
              <w:rPr>
                <w:rFonts w:cs="Arial"/>
                <w:sz w:val="15"/>
                <w:szCs w:val="15"/>
              </w:rPr>
            </w:pPr>
            <w:r w:rsidRPr="00BB6E13">
              <w:rPr>
                <w:rFonts w:cs="Arial"/>
                <w:sz w:val="15"/>
                <w:szCs w:val="15"/>
              </w:rPr>
              <w:t xml:space="preserve">- </w:t>
            </w:r>
          </w:p>
        </w:tc>
        <w:tc>
          <w:tcPr>
            <w:tcW w:w="383" w:type="pct"/>
            <w:tcBorders>
              <w:top w:val="single" w:sz="4" w:space="0" w:color="auto"/>
              <w:left w:val="nil"/>
              <w:bottom w:val="single" w:sz="8" w:space="0" w:color="auto"/>
              <w:right w:val="nil"/>
            </w:tcBorders>
            <w:vAlign w:val="bottom"/>
            <w:hideMark/>
          </w:tcPr>
          <w:p w14:paraId="15A8D955" w14:textId="77777777" w:rsidR="007E4CFF" w:rsidRPr="00BB6E13" w:rsidRDefault="007E4CFF" w:rsidP="007E4CFF">
            <w:pPr>
              <w:jc w:val="right"/>
              <w:rPr>
                <w:rFonts w:cs="Arial"/>
                <w:sz w:val="15"/>
                <w:szCs w:val="15"/>
              </w:rPr>
            </w:pPr>
            <w:r>
              <w:rPr>
                <w:rFonts w:cs="Arial"/>
                <w:sz w:val="15"/>
                <w:szCs w:val="15"/>
              </w:rPr>
              <w:t>0</w:t>
            </w:r>
            <w:r w:rsidRPr="00BB6E13">
              <w:rPr>
                <w:rFonts w:cs="Arial"/>
                <w:sz w:val="15"/>
                <w:szCs w:val="15"/>
              </w:rPr>
              <w:t xml:space="preserve"> </w:t>
            </w:r>
          </w:p>
        </w:tc>
        <w:tc>
          <w:tcPr>
            <w:tcW w:w="408" w:type="pct"/>
            <w:tcBorders>
              <w:top w:val="single" w:sz="4" w:space="0" w:color="auto"/>
              <w:left w:val="nil"/>
              <w:bottom w:val="single" w:sz="8" w:space="0" w:color="auto"/>
              <w:right w:val="nil"/>
            </w:tcBorders>
            <w:vAlign w:val="bottom"/>
            <w:hideMark/>
          </w:tcPr>
          <w:p w14:paraId="09A65BC3" w14:textId="77777777" w:rsidR="007E4CFF" w:rsidRPr="00BB6E13" w:rsidRDefault="007E4CFF" w:rsidP="007E4CFF">
            <w:pPr>
              <w:jc w:val="right"/>
              <w:rPr>
                <w:rFonts w:cs="Arial"/>
                <w:sz w:val="15"/>
                <w:szCs w:val="15"/>
              </w:rPr>
            </w:pPr>
            <w:r w:rsidRPr="00BB6E13">
              <w:rPr>
                <w:rFonts w:cs="Arial"/>
                <w:sz w:val="15"/>
                <w:szCs w:val="15"/>
              </w:rPr>
              <w:t xml:space="preserve">- </w:t>
            </w:r>
          </w:p>
        </w:tc>
        <w:tc>
          <w:tcPr>
            <w:tcW w:w="384" w:type="pct"/>
            <w:tcBorders>
              <w:top w:val="single" w:sz="4" w:space="0" w:color="auto"/>
              <w:left w:val="nil"/>
              <w:bottom w:val="single" w:sz="8" w:space="0" w:color="auto"/>
              <w:right w:val="nil"/>
            </w:tcBorders>
            <w:vAlign w:val="bottom"/>
            <w:hideMark/>
          </w:tcPr>
          <w:p w14:paraId="4E1AFF10" w14:textId="77777777" w:rsidR="007E4CFF" w:rsidRPr="00BB6E13" w:rsidRDefault="007E4CFF" w:rsidP="007E4CFF">
            <w:pPr>
              <w:jc w:val="right"/>
              <w:rPr>
                <w:rFonts w:cs="Arial"/>
                <w:sz w:val="15"/>
                <w:szCs w:val="15"/>
              </w:rPr>
            </w:pPr>
            <w:r w:rsidRPr="00BB6E13">
              <w:rPr>
                <w:rFonts w:cs="Arial"/>
                <w:sz w:val="15"/>
                <w:szCs w:val="15"/>
              </w:rPr>
              <w:t xml:space="preserve">- </w:t>
            </w:r>
          </w:p>
        </w:tc>
        <w:tc>
          <w:tcPr>
            <w:tcW w:w="506" w:type="pct"/>
            <w:tcBorders>
              <w:top w:val="single" w:sz="4" w:space="0" w:color="auto"/>
              <w:left w:val="nil"/>
              <w:bottom w:val="single" w:sz="8" w:space="0" w:color="auto"/>
              <w:right w:val="nil"/>
            </w:tcBorders>
            <w:vAlign w:val="bottom"/>
            <w:hideMark/>
          </w:tcPr>
          <w:p w14:paraId="7CB7DDA1" w14:textId="77777777" w:rsidR="007E4CFF" w:rsidRPr="00BB6E13" w:rsidRDefault="007E4CFF" w:rsidP="007E4CFF">
            <w:pPr>
              <w:jc w:val="right"/>
              <w:rPr>
                <w:rFonts w:cs="Arial"/>
                <w:sz w:val="15"/>
                <w:szCs w:val="15"/>
              </w:rPr>
            </w:pPr>
            <w:r w:rsidRPr="00BB6E13">
              <w:rPr>
                <w:rFonts w:cs="Arial"/>
                <w:sz w:val="15"/>
                <w:szCs w:val="15"/>
              </w:rPr>
              <w:t xml:space="preserve">- </w:t>
            </w:r>
          </w:p>
        </w:tc>
        <w:tc>
          <w:tcPr>
            <w:tcW w:w="535" w:type="pct"/>
            <w:tcBorders>
              <w:top w:val="single" w:sz="4" w:space="0" w:color="auto"/>
              <w:left w:val="nil"/>
              <w:bottom w:val="single" w:sz="8" w:space="0" w:color="auto"/>
              <w:right w:val="nil"/>
            </w:tcBorders>
            <w:vAlign w:val="bottom"/>
            <w:hideMark/>
          </w:tcPr>
          <w:p w14:paraId="34BE5B01" w14:textId="77777777" w:rsidR="007E4CFF" w:rsidRPr="00BB6E13" w:rsidRDefault="007E4CFF" w:rsidP="007E4CFF">
            <w:pPr>
              <w:jc w:val="right"/>
              <w:rPr>
                <w:rFonts w:cs="Arial"/>
                <w:sz w:val="15"/>
                <w:szCs w:val="15"/>
              </w:rPr>
            </w:pPr>
            <w:r w:rsidRPr="00BB6E13">
              <w:rPr>
                <w:rFonts w:cs="Arial"/>
                <w:sz w:val="15"/>
                <w:szCs w:val="15"/>
              </w:rPr>
              <w:t xml:space="preserve">- </w:t>
            </w:r>
          </w:p>
        </w:tc>
        <w:tc>
          <w:tcPr>
            <w:tcW w:w="417" w:type="pct"/>
            <w:tcBorders>
              <w:top w:val="single" w:sz="4" w:space="0" w:color="auto"/>
              <w:left w:val="nil"/>
              <w:bottom w:val="single" w:sz="8" w:space="0" w:color="auto"/>
              <w:right w:val="nil"/>
            </w:tcBorders>
            <w:vAlign w:val="bottom"/>
            <w:hideMark/>
          </w:tcPr>
          <w:p w14:paraId="05B61666" w14:textId="77777777" w:rsidR="007E4CFF" w:rsidRPr="00BB6E13" w:rsidRDefault="007E4CFF" w:rsidP="007E4CFF">
            <w:pPr>
              <w:jc w:val="right"/>
              <w:rPr>
                <w:rFonts w:cs="Arial"/>
                <w:sz w:val="15"/>
                <w:szCs w:val="15"/>
              </w:rPr>
            </w:pPr>
            <w:r w:rsidRPr="00BB6E13">
              <w:rPr>
                <w:rFonts w:cs="Arial"/>
                <w:sz w:val="15"/>
                <w:szCs w:val="15"/>
              </w:rPr>
              <w:t xml:space="preserve">- </w:t>
            </w:r>
          </w:p>
        </w:tc>
        <w:tc>
          <w:tcPr>
            <w:tcW w:w="383" w:type="pct"/>
            <w:tcBorders>
              <w:top w:val="single" w:sz="4" w:space="0" w:color="auto"/>
              <w:left w:val="nil"/>
              <w:bottom w:val="single" w:sz="8" w:space="0" w:color="auto"/>
              <w:right w:val="nil"/>
            </w:tcBorders>
            <w:vAlign w:val="bottom"/>
            <w:hideMark/>
          </w:tcPr>
          <w:p w14:paraId="35860326" w14:textId="77777777" w:rsidR="007E4CFF" w:rsidRPr="00BB6E13" w:rsidRDefault="007E4CFF" w:rsidP="007E4CFF">
            <w:pPr>
              <w:jc w:val="right"/>
              <w:rPr>
                <w:rFonts w:cs="Arial"/>
                <w:sz w:val="15"/>
                <w:szCs w:val="15"/>
              </w:rPr>
            </w:pPr>
            <w:r>
              <w:rPr>
                <w:rFonts w:cs="Arial"/>
                <w:sz w:val="15"/>
                <w:szCs w:val="15"/>
              </w:rPr>
              <w:t>0</w:t>
            </w:r>
            <w:r w:rsidRPr="00BB6E13">
              <w:rPr>
                <w:rFonts w:cs="Arial"/>
                <w:sz w:val="15"/>
                <w:szCs w:val="15"/>
              </w:rPr>
              <w:t xml:space="preserve"> </w:t>
            </w:r>
          </w:p>
        </w:tc>
      </w:tr>
    </w:tbl>
    <w:p w14:paraId="30061E38" w14:textId="63163B14" w:rsidR="00845108" w:rsidRPr="00BB6E13" w:rsidRDefault="00845108" w:rsidP="0092114A">
      <w:pPr>
        <w:rPr>
          <w:sz w:val="14"/>
          <w:szCs w:val="14"/>
        </w:rPr>
      </w:pPr>
    </w:p>
    <w:bookmarkEnd w:id="9"/>
    <w:p w14:paraId="0652367F" w14:textId="77777777" w:rsidR="001B30A4" w:rsidRPr="00BB6E13" w:rsidRDefault="001B30A4" w:rsidP="00277161">
      <w:pPr>
        <w:rPr>
          <w:snapToGrid w:val="0"/>
          <w:lang w:eastAsia="sk-SK"/>
        </w:rPr>
      </w:pPr>
    </w:p>
    <w:p w14:paraId="1B015C63" w14:textId="77777777" w:rsidR="001B30A4" w:rsidRPr="00BB6E13" w:rsidRDefault="001B30A4" w:rsidP="00277161">
      <w:pPr>
        <w:sectPr w:rsidR="001B30A4" w:rsidRPr="00BB6E13" w:rsidSect="00987397">
          <w:pgSz w:w="16840" w:h="11907" w:orient="landscape" w:code="9"/>
          <w:pgMar w:top="1418" w:right="1418" w:bottom="1134" w:left="1418" w:header="850" w:footer="680" w:gutter="0"/>
          <w:cols w:space="708"/>
          <w:docGrid w:linePitch="360"/>
        </w:sectPr>
      </w:pPr>
    </w:p>
    <w:p w14:paraId="1E4208ED" w14:textId="77777777" w:rsidR="001B30A4" w:rsidRPr="00BB6E13" w:rsidRDefault="001B30A4" w:rsidP="00277161">
      <w:pPr>
        <w:pStyle w:val="Nadpis3"/>
      </w:pPr>
      <w:r w:rsidRPr="00BB6E13">
        <w:lastRenderedPageBreak/>
        <w:t>Pohyby na účtoch dlhodobého hmotného majetku, oprávok, opravných položiek a zostatkovej hodnoty</w:t>
      </w:r>
    </w:p>
    <w:p w14:paraId="665D2019" w14:textId="77777777" w:rsidR="001B30A4" w:rsidRPr="00BB6E13" w:rsidRDefault="001B30A4" w:rsidP="00277161"/>
    <w:p w14:paraId="1DA53B2C" w14:textId="755284DF" w:rsidR="008F4A7C" w:rsidRPr="00BB6E13" w:rsidRDefault="008F4A7C" w:rsidP="00277161">
      <w:pPr>
        <w:rPr>
          <w:b/>
          <w:snapToGrid w:val="0"/>
          <w:lang w:eastAsia="sk-SK"/>
        </w:rPr>
      </w:pPr>
      <w:r w:rsidRPr="00BB6E13">
        <w:rPr>
          <w:snapToGrid w:val="0"/>
          <w:u w:val="single"/>
          <w:lang w:eastAsia="sk-SK"/>
        </w:rPr>
        <w:t xml:space="preserve">31. december </w:t>
      </w:r>
      <w:r w:rsidR="00C00CD5">
        <w:rPr>
          <w:snapToGrid w:val="0"/>
          <w:u w:val="single"/>
          <w:lang w:eastAsia="sk-SK"/>
        </w:rPr>
        <w:t>202</w:t>
      </w:r>
      <w:r w:rsidR="0033719F">
        <w:rPr>
          <w:snapToGrid w:val="0"/>
          <w:u w:val="single"/>
          <w:lang w:eastAsia="sk-SK"/>
        </w:rPr>
        <w:t>5</w:t>
      </w:r>
    </w:p>
    <w:p w14:paraId="12B5374D" w14:textId="77777777" w:rsidR="00277161" w:rsidRPr="00BB6E13" w:rsidRDefault="00277161" w:rsidP="00277161">
      <w:bookmarkStart w:id="10" w:name="T_tangible_assets_1"/>
      <w:r w:rsidRPr="00BB6E13">
        <w:rPr>
          <w:rFonts w:cs="Arial"/>
          <w:b/>
          <w:bCs/>
          <w:i/>
          <w:iCs/>
          <w:sz w:val="15"/>
          <w:szCs w:val="15"/>
          <w:lang w:eastAsia="sk-SK"/>
        </w:rPr>
        <w:t xml:space="preserve"> </w:t>
      </w:r>
    </w:p>
    <w:tbl>
      <w:tblPr>
        <w:tblW w:w="5000" w:type="pct"/>
        <w:tblLayout w:type="fixed"/>
        <w:tblLook w:val="04A0" w:firstRow="1" w:lastRow="0" w:firstColumn="1" w:lastColumn="0" w:noHBand="0" w:noVBand="1"/>
      </w:tblPr>
      <w:tblGrid>
        <w:gridCol w:w="1431"/>
        <w:gridCol w:w="978"/>
        <w:gridCol w:w="994"/>
        <w:gridCol w:w="992"/>
        <w:gridCol w:w="568"/>
        <w:gridCol w:w="568"/>
        <w:gridCol w:w="708"/>
        <w:gridCol w:w="1132"/>
        <w:gridCol w:w="711"/>
        <w:gridCol w:w="989"/>
      </w:tblGrid>
      <w:tr w:rsidR="0052198C" w:rsidRPr="00BB6E13" w14:paraId="1E20F9F2" w14:textId="77777777" w:rsidTr="007D7E88">
        <w:tc>
          <w:tcPr>
            <w:tcW w:w="789" w:type="pct"/>
            <w:tcBorders>
              <w:top w:val="single" w:sz="8" w:space="0" w:color="auto"/>
              <w:left w:val="nil"/>
              <w:bottom w:val="nil"/>
              <w:right w:val="nil"/>
            </w:tcBorders>
            <w:noWrap/>
            <w:vAlign w:val="center"/>
            <w:hideMark/>
          </w:tcPr>
          <w:p w14:paraId="4D173A9F" w14:textId="77777777" w:rsidR="00277161" w:rsidRPr="00BB6E13" w:rsidRDefault="00277161" w:rsidP="00277161">
            <w:pPr>
              <w:jc w:val="left"/>
              <w:rPr>
                <w:rFonts w:cs="Arial"/>
                <w:b/>
                <w:bCs/>
                <w:i/>
                <w:iCs/>
                <w:sz w:val="15"/>
                <w:szCs w:val="15"/>
              </w:rPr>
            </w:pPr>
            <w:bookmarkStart w:id="11" w:name="RANGE!B15:K39"/>
            <w:r w:rsidRPr="00BB6E13">
              <w:rPr>
                <w:rFonts w:cs="Arial"/>
                <w:b/>
                <w:bCs/>
                <w:i/>
                <w:iCs/>
                <w:sz w:val="15"/>
                <w:szCs w:val="15"/>
              </w:rPr>
              <w:t> </w:t>
            </w:r>
            <w:bookmarkEnd w:id="11"/>
          </w:p>
        </w:tc>
        <w:tc>
          <w:tcPr>
            <w:tcW w:w="539" w:type="pct"/>
            <w:tcBorders>
              <w:top w:val="single" w:sz="8" w:space="0" w:color="auto"/>
              <w:left w:val="nil"/>
              <w:bottom w:val="nil"/>
              <w:right w:val="nil"/>
            </w:tcBorders>
            <w:vAlign w:val="center"/>
            <w:hideMark/>
          </w:tcPr>
          <w:p w14:paraId="0F30C1B4" w14:textId="77777777" w:rsidR="00277161" w:rsidRPr="00BB6E13" w:rsidRDefault="00277161" w:rsidP="00277161">
            <w:pPr>
              <w:jc w:val="center"/>
              <w:rPr>
                <w:rFonts w:cs="Arial"/>
                <w:b/>
                <w:bCs/>
                <w:i/>
                <w:iCs/>
                <w:sz w:val="15"/>
                <w:szCs w:val="15"/>
              </w:rPr>
            </w:pPr>
            <w:r w:rsidRPr="00BB6E13">
              <w:rPr>
                <w:rFonts w:cs="Arial"/>
                <w:b/>
                <w:bCs/>
                <w:i/>
                <w:iCs/>
                <w:sz w:val="15"/>
                <w:szCs w:val="15"/>
              </w:rPr>
              <w:t>Pozemky</w:t>
            </w:r>
          </w:p>
        </w:tc>
        <w:tc>
          <w:tcPr>
            <w:tcW w:w="548" w:type="pct"/>
            <w:tcBorders>
              <w:top w:val="single" w:sz="8" w:space="0" w:color="auto"/>
              <w:left w:val="nil"/>
              <w:bottom w:val="nil"/>
              <w:right w:val="nil"/>
            </w:tcBorders>
            <w:vAlign w:val="center"/>
            <w:hideMark/>
          </w:tcPr>
          <w:p w14:paraId="5C83C4FF" w14:textId="77777777" w:rsidR="00277161" w:rsidRPr="00BB6E13" w:rsidRDefault="00277161" w:rsidP="00277161">
            <w:pPr>
              <w:jc w:val="center"/>
              <w:rPr>
                <w:rFonts w:cs="Arial"/>
                <w:b/>
                <w:bCs/>
                <w:i/>
                <w:iCs/>
                <w:sz w:val="15"/>
                <w:szCs w:val="15"/>
              </w:rPr>
            </w:pPr>
            <w:r w:rsidRPr="00BB6E13">
              <w:rPr>
                <w:rFonts w:cs="Arial"/>
                <w:b/>
                <w:bCs/>
                <w:i/>
                <w:iCs/>
                <w:sz w:val="15"/>
                <w:szCs w:val="15"/>
              </w:rPr>
              <w:t>Stavby</w:t>
            </w:r>
          </w:p>
        </w:tc>
        <w:tc>
          <w:tcPr>
            <w:tcW w:w="547" w:type="pct"/>
            <w:tcBorders>
              <w:top w:val="single" w:sz="8" w:space="0" w:color="auto"/>
              <w:left w:val="nil"/>
              <w:bottom w:val="nil"/>
              <w:right w:val="nil"/>
            </w:tcBorders>
            <w:vAlign w:val="center"/>
            <w:hideMark/>
          </w:tcPr>
          <w:p w14:paraId="462943BA" w14:textId="77777777" w:rsidR="00277161" w:rsidRPr="00BB6E13" w:rsidRDefault="00277161" w:rsidP="00277161">
            <w:pPr>
              <w:jc w:val="center"/>
              <w:rPr>
                <w:rFonts w:cs="Arial"/>
                <w:b/>
                <w:bCs/>
                <w:i/>
                <w:iCs/>
                <w:sz w:val="15"/>
                <w:szCs w:val="15"/>
              </w:rPr>
            </w:pPr>
            <w:r w:rsidRPr="00BB6E13">
              <w:rPr>
                <w:rFonts w:cs="Arial"/>
                <w:b/>
                <w:bCs/>
                <w:i/>
                <w:iCs/>
                <w:sz w:val="15"/>
                <w:szCs w:val="15"/>
              </w:rPr>
              <w:t>Samostatné hnuteľné veci a súbory hnuteľných vecí</w:t>
            </w:r>
          </w:p>
        </w:tc>
        <w:tc>
          <w:tcPr>
            <w:tcW w:w="313" w:type="pct"/>
            <w:tcBorders>
              <w:top w:val="single" w:sz="8" w:space="0" w:color="auto"/>
              <w:left w:val="nil"/>
              <w:bottom w:val="nil"/>
              <w:right w:val="nil"/>
            </w:tcBorders>
            <w:vAlign w:val="center"/>
            <w:hideMark/>
          </w:tcPr>
          <w:p w14:paraId="38180F49" w14:textId="77777777" w:rsidR="00277161" w:rsidRPr="00BB6E13" w:rsidRDefault="00277161" w:rsidP="00277161">
            <w:pPr>
              <w:jc w:val="center"/>
              <w:rPr>
                <w:rFonts w:cs="Arial"/>
                <w:b/>
                <w:bCs/>
                <w:i/>
                <w:iCs/>
                <w:sz w:val="15"/>
                <w:szCs w:val="15"/>
              </w:rPr>
            </w:pPr>
            <w:r w:rsidRPr="00BB6E13">
              <w:rPr>
                <w:rFonts w:cs="Arial"/>
                <w:b/>
                <w:bCs/>
                <w:i/>
                <w:iCs/>
                <w:sz w:val="15"/>
                <w:szCs w:val="15"/>
              </w:rPr>
              <w:t>Pestovateľské celky trvalých porastov</w:t>
            </w:r>
          </w:p>
        </w:tc>
        <w:tc>
          <w:tcPr>
            <w:tcW w:w="313" w:type="pct"/>
            <w:tcBorders>
              <w:top w:val="single" w:sz="8" w:space="0" w:color="auto"/>
              <w:left w:val="nil"/>
              <w:bottom w:val="nil"/>
              <w:right w:val="nil"/>
            </w:tcBorders>
            <w:vAlign w:val="center"/>
            <w:hideMark/>
          </w:tcPr>
          <w:p w14:paraId="0E0F3FC2" w14:textId="77777777" w:rsidR="00277161" w:rsidRPr="00BB6E13" w:rsidRDefault="00277161" w:rsidP="00277161">
            <w:pPr>
              <w:jc w:val="center"/>
              <w:rPr>
                <w:rFonts w:cs="Arial"/>
                <w:b/>
                <w:bCs/>
                <w:i/>
                <w:iCs/>
                <w:sz w:val="15"/>
                <w:szCs w:val="15"/>
              </w:rPr>
            </w:pPr>
            <w:r w:rsidRPr="00BB6E13">
              <w:rPr>
                <w:rFonts w:cs="Arial"/>
                <w:b/>
                <w:bCs/>
                <w:i/>
                <w:iCs/>
                <w:sz w:val="15"/>
                <w:szCs w:val="15"/>
              </w:rPr>
              <w:t>Základné stádo a ťažné zvieratá</w:t>
            </w:r>
          </w:p>
        </w:tc>
        <w:tc>
          <w:tcPr>
            <w:tcW w:w="390" w:type="pct"/>
            <w:tcBorders>
              <w:top w:val="single" w:sz="8" w:space="0" w:color="auto"/>
              <w:left w:val="nil"/>
              <w:bottom w:val="nil"/>
              <w:right w:val="nil"/>
            </w:tcBorders>
            <w:vAlign w:val="center"/>
            <w:hideMark/>
          </w:tcPr>
          <w:p w14:paraId="7A0DBFF4" w14:textId="77777777" w:rsidR="00277161" w:rsidRPr="00BB6E13" w:rsidRDefault="00277161" w:rsidP="00277161">
            <w:pPr>
              <w:jc w:val="center"/>
              <w:rPr>
                <w:rFonts w:cs="Arial"/>
                <w:b/>
                <w:bCs/>
                <w:i/>
                <w:iCs/>
                <w:sz w:val="15"/>
                <w:szCs w:val="15"/>
              </w:rPr>
            </w:pPr>
            <w:r w:rsidRPr="00BB6E13">
              <w:rPr>
                <w:rFonts w:cs="Arial"/>
                <w:b/>
                <w:bCs/>
                <w:i/>
                <w:iCs/>
                <w:sz w:val="15"/>
                <w:szCs w:val="15"/>
              </w:rPr>
              <w:t>Ostatný dlhodobý hmotný majetok</w:t>
            </w:r>
          </w:p>
        </w:tc>
        <w:tc>
          <w:tcPr>
            <w:tcW w:w="624" w:type="pct"/>
            <w:tcBorders>
              <w:top w:val="single" w:sz="8" w:space="0" w:color="auto"/>
              <w:left w:val="nil"/>
              <w:bottom w:val="nil"/>
              <w:right w:val="nil"/>
            </w:tcBorders>
            <w:vAlign w:val="center"/>
            <w:hideMark/>
          </w:tcPr>
          <w:p w14:paraId="7C89E29B" w14:textId="77777777" w:rsidR="00277161" w:rsidRPr="00BB6E13" w:rsidRDefault="00277161" w:rsidP="00277161">
            <w:pPr>
              <w:jc w:val="center"/>
              <w:rPr>
                <w:rFonts w:cs="Arial"/>
                <w:b/>
                <w:bCs/>
                <w:i/>
                <w:iCs/>
                <w:sz w:val="15"/>
                <w:szCs w:val="15"/>
              </w:rPr>
            </w:pPr>
            <w:r w:rsidRPr="00BB6E13">
              <w:rPr>
                <w:rFonts w:cs="Arial"/>
                <w:b/>
                <w:bCs/>
                <w:i/>
                <w:iCs/>
                <w:sz w:val="15"/>
                <w:szCs w:val="15"/>
              </w:rPr>
              <w:t>Obstarávaný dlhodobý hmotný majetok</w:t>
            </w:r>
          </w:p>
        </w:tc>
        <w:tc>
          <w:tcPr>
            <w:tcW w:w="392" w:type="pct"/>
            <w:tcBorders>
              <w:top w:val="single" w:sz="8" w:space="0" w:color="auto"/>
              <w:left w:val="nil"/>
              <w:bottom w:val="nil"/>
              <w:right w:val="nil"/>
            </w:tcBorders>
            <w:vAlign w:val="center"/>
            <w:hideMark/>
          </w:tcPr>
          <w:p w14:paraId="50C754F6" w14:textId="77777777" w:rsidR="00277161" w:rsidRPr="00BB6E13" w:rsidRDefault="00277161" w:rsidP="00277161">
            <w:pPr>
              <w:jc w:val="center"/>
              <w:rPr>
                <w:rFonts w:cs="Arial"/>
                <w:b/>
                <w:bCs/>
                <w:i/>
                <w:iCs/>
                <w:sz w:val="15"/>
                <w:szCs w:val="15"/>
              </w:rPr>
            </w:pPr>
            <w:r w:rsidRPr="00BB6E13">
              <w:rPr>
                <w:rFonts w:cs="Arial"/>
                <w:b/>
                <w:bCs/>
                <w:i/>
                <w:iCs/>
                <w:sz w:val="15"/>
                <w:szCs w:val="15"/>
              </w:rPr>
              <w:t>Poskytnuté preddavky</w:t>
            </w:r>
          </w:p>
        </w:tc>
        <w:tc>
          <w:tcPr>
            <w:tcW w:w="545" w:type="pct"/>
            <w:tcBorders>
              <w:top w:val="single" w:sz="8" w:space="0" w:color="auto"/>
              <w:left w:val="nil"/>
              <w:bottom w:val="nil"/>
              <w:right w:val="nil"/>
            </w:tcBorders>
            <w:vAlign w:val="center"/>
            <w:hideMark/>
          </w:tcPr>
          <w:p w14:paraId="0A133690" w14:textId="77777777" w:rsidR="00277161" w:rsidRPr="00BB6E13" w:rsidRDefault="00277161" w:rsidP="00277161">
            <w:pPr>
              <w:jc w:val="center"/>
              <w:rPr>
                <w:rFonts w:cs="Arial"/>
                <w:b/>
                <w:bCs/>
                <w:i/>
                <w:iCs/>
                <w:sz w:val="15"/>
                <w:szCs w:val="15"/>
              </w:rPr>
            </w:pPr>
            <w:r w:rsidRPr="00BB6E13">
              <w:rPr>
                <w:rFonts w:cs="Arial"/>
                <w:b/>
                <w:bCs/>
                <w:i/>
                <w:iCs/>
                <w:sz w:val="15"/>
                <w:szCs w:val="15"/>
              </w:rPr>
              <w:t>Celkom</w:t>
            </w:r>
          </w:p>
        </w:tc>
      </w:tr>
      <w:tr w:rsidR="0052198C" w:rsidRPr="00BB6E13" w14:paraId="06EF2101" w14:textId="77777777" w:rsidTr="007D7E88">
        <w:tc>
          <w:tcPr>
            <w:tcW w:w="789" w:type="pct"/>
            <w:tcBorders>
              <w:top w:val="single" w:sz="4" w:space="0" w:color="auto"/>
              <w:left w:val="nil"/>
              <w:bottom w:val="nil"/>
              <w:right w:val="nil"/>
            </w:tcBorders>
            <w:vAlign w:val="center"/>
            <w:hideMark/>
          </w:tcPr>
          <w:p w14:paraId="72218543" w14:textId="77777777" w:rsidR="00277161" w:rsidRPr="00924F47" w:rsidRDefault="00277161" w:rsidP="00277161">
            <w:pPr>
              <w:jc w:val="left"/>
              <w:rPr>
                <w:rFonts w:cs="Arial"/>
                <w:b/>
                <w:bCs/>
                <w:sz w:val="15"/>
                <w:szCs w:val="15"/>
              </w:rPr>
            </w:pPr>
            <w:r w:rsidRPr="00924F47">
              <w:rPr>
                <w:rFonts w:cs="Arial"/>
                <w:b/>
                <w:bCs/>
                <w:sz w:val="15"/>
                <w:szCs w:val="15"/>
              </w:rPr>
              <w:t>Prvotné ocenenie</w:t>
            </w:r>
          </w:p>
        </w:tc>
        <w:tc>
          <w:tcPr>
            <w:tcW w:w="539" w:type="pct"/>
            <w:tcBorders>
              <w:top w:val="single" w:sz="4" w:space="0" w:color="auto"/>
              <w:left w:val="nil"/>
              <w:bottom w:val="nil"/>
              <w:right w:val="nil"/>
            </w:tcBorders>
            <w:vAlign w:val="bottom"/>
            <w:hideMark/>
          </w:tcPr>
          <w:p w14:paraId="0B025F11" w14:textId="77777777" w:rsidR="00277161" w:rsidRPr="00BB6E13" w:rsidRDefault="00277161" w:rsidP="00277161">
            <w:pPr>
              <w:jc w:val="right"/>
              <w:rPr>
                <w:rFonts w:cs="Arial"/>
                <w:sz w:val="15"/>
                <w:szCs w:val="15"/>
              </w:rPr>
            </w:pPr>
            <w:r w:rsidRPr="00BB6E13">
              <w:rPr>
                <w:rFonts w:cs="Arial"/>
                <w:sz w:val="15"/>
                <w:szCs w:val="15"/>
              </w:rPr>
              <w:t> </w:t>
            </w:r>
          </w:p>
        </w:tc>
        <w:tc>
          <w:tcPr>
            <w:tcW w:w="548" w:type="pct"/>
            <w:tcBorders>
              <w:top w:val="single" w:sz="4" w:space="0" w:color="auto"/>
              <w:left w:val="nil"/>
              <w:bottom w:val="nil"/>
              <w:right w:val="nil"/>
            </w:tcBorders>
            <w:vAlign w:val="bottom"/>
            <w:hideMark/>
          </w:tcPr>
          <w:p w14:paraId="7505CF3D" w14:textId="77777777" w:rsidR="00277161" w:rsidRPr="00BB6E13" w:rsidRDefault="00277161" w:rsidP="00277161">
            <w:pPr>
              <w:jc w:val="right"/>
              <w:rPr>
                <w:rFonts w:cs="Arial"/>
                <w:sz w:val="15"/>
                <w:szCs w:val="15"/>
              </w:rPr>
            </w:pPr>
            <w:r w:rsidRPr="00BB6E13">
              <w:rPr>
                <w:rFonts w:cs="Arial"/>
                <w:sz w:val="15"/>
                <w:szCs w:val="15"/>
              </w:rPr>
              <w:t> </w:t>
            </w:r>
          </w:p>
        </w:tc>
        <w:tc>
          <w:tcPr>
            <w:tcW w:w="547" w:type="pct"/>
            <w:tcBorders>
              <w:top w:val="single" w:sz="4" w:space="0" w:color="auto"/>
              <w:left w:val="nil"/>
              <w:bottom w:val="nil"/>
              <w:right w:val="nil"/>
            </w:tcBorders>
            <w:vAlign w:val="bottom"/>
            <w:hideMark/>
          </w:tcPr>
          <w:p w14:paraId="7AEC3C9C" w14:textId="77777777" w:rsidR="00277161" w:rsidRPr="00BB6E13" w:rsidRDefault="00277161" w:rsidP="00277161">
            <w:pPr>
              <w:jc w:val="right"/>
              <w:rPr>
                <w:rFonts w:cs="Arial"/>
                <w:sz w:val="15"/>
                <w:szCs w:val="15"/>
              </w:rPr>
            </w:pPr>
            <w:r w:rsidRPr="00BB6E13">
              <w:rPr>
                <w:rFonts w:cs="Arial"/>
                <w:sz w:val="15"/>
                <w:szCs w:val="15"/>
              </w:rPr>
              <w:t> </w:t>
            </w:r>
          </w:p>
        </w:tc>
        <w:tc>
          <w:tcPr>
            <w:tcW w:w="313" w:type="pct"/>
            <w:tcBorders>
              <w:top w:val="single" w:sz="4" w:space="0" w:color="auto"/>
              <w:left w:val="nil"/>
              <w:bottom w:val="nil"/>
              <w:right w:val="nil"/>
            </w:tcBorders>
            <w:vAlign w:val="bottom"/>
            <w:hideMark/>
          </w:tcPr>
          <w:p w14:paraId="53DE2AC6" w14:textId="77777777" w:rsidR="00277161" w:rsidRPr="00BB6E13" w:rsidRDefault="00277161" w:rsidP="00277161">
            <w:pPr>
              <w:jc w:val="right"/>
              <w:rPr>
                <w:rFonts w:cs="Arial"/>
                <w:sz w:val="15"/>
                <w:szCs w:val="15"/>
              </w:rPr>
            </w:pPr>
            <w:r w:rsidRPr="00BB6E13">
              <w:rPr>
                <w:rFonts w:cs="Arial"/>
                <w:sz w:val="15"/>
                <w:szCs w:val="15"/>
              </w:rPr>
              <w:t> </w:t>
            </w:r>
          </w:p>
        </w:tc>
        <w:tc>
          <w:tcPr>
            <w:tcW w:w="313" w:type="pct"/>
            <w:tcBorders>
              <w:top w:val="single" w:sz="4" w:space="0" w:color="auto"/>
              <w:left w:val="nil"/>
              <w:bottom w:val="nil"/>
              <w:right w:val="nil"/>
            </w:tcBorders>
            <w:vAlign w:val="bottom"/>
            <w:hideMark/>
          </w:tcPr>
          <w:p w14:paraId="0D1BE2BF" w14:textId="77777777" w:rsidR="00277161" w:rsidRPr="00BB6E13" w:rsidRDefault="00277161" w:rsidP="00277161">
            <w:pPr>
              <w:jc w:val="right"/>
              <w:rPr>
                <w:rFonts w:cs="Arial"/>
                <w:sz w:val="15"/>
                <w:szCs w:val="15"/>
              </w:rPr>
            </w:pPr>
            <w:r w:rsidRPr="00BB6E13">
              <w:rPr>
                <w:rFonts w:cs="Arial"/>
                <w:sz w:val="15"/>
                <w:szCs w:val="15"/>
              </w:rPr>
              <w:t> </w:t>
            </w:r>
          </w:p>
        </w:tc>
        <w:tc>
          <w:tcPr>
            <w:tcW w:w="390" w:type="pct"/>
            <w:tcBorders>
              <w:top w:val="single" w:sz="4" w:space="0" w:color="auto"/>
              <w:left w:val="nil"/>
              <w:bottom w:val="nil"/>
              <w:right w:val="nil"/>
            </w:tcBorders>
            <w:vAlign w:val="bottom"/>
            <w:hideMark/>
          </w:tcPr>
          <w:p w14:paraId="01D673AF" w14:textId="77777777" w:rsidR="00277161" w:rsidRPr="00BB6E13" w:rsidRDefault="00277161" w:rsidP="00277161">
            <w:pPr>
              <w:jc w:val="right"/>
              <w:rPr>
                <w:rFonts w:cs="Arial"/>
                <w:sz w:val="15"/>
                <w:szCs w:val="15"/>
              </w:rPr>
            </w:pPr>
            <w:r w:rsidRPr="00BB6E13">
              <w:rPr>
                <w:rFonts w:cs="Arial"/>
                <w:sz w:val="15"/>
                <w:szCs w:val="15"/>
              </w:rPr>
              <w:t> </w:t>
            </w:r>
          </w:p>
        </w:tc>
        <w:tc>
          <w:tcPr>
            <w:tcW w:w="624" w:type="pct"/>
            <w:tcBorders>
              <w:top w:val="single" w:sz="4" w:space="0" w:color="auto"/>
              <w:left w:val="nil"/>
              <w:bottom w:val="nil"/>
              <w:right w:val="nil"/>
            </w:tcBorders>
            <w:vAlign w:val="bottom"/>
            <w:hideMark/>
          </w:tcPr>
          <w:p w14:paraId="1B20C031" w14:textId="77777777" w:rsidR="00277161" w:rsidRPr="00BB6E13" w:rsidRDefault="00277161" w:rsidP="00277161">
            <w:pPr>
              <w:jc w:val="right"/>
              <w:rPr>
                <w:rFonts w:cs="Arial"/>
                <w:sz w:val="15"/>
                <w:szCs w:val="15"/>
              </w:rPr>
            </w:pPr>
            <w:r w:rsidRPr="00BB6E13">
              <w:rPr>
                <w:rFonts w:cs="Arial"/>
                <w:sz w:val="15"/>
                <w:szCs w:val="15"/>
              </w:rPr>
              <w:t> </w:t>
            </w:r>
          </w:p>
        </w:tc>
        <w:tc>
          <w:tcPr>
            <w:tcW w:w="392" w:type="pct"/>
            <w:tcBorders>
              <w:top w:val="single" w:sz="4" w:space="0" w:color="auto"/>
              <w:left w:val="nil"/>
              <w:bottom w:val="nil"/>
              <w:right w:val="nil"/>
            </w:tcBorders>
            <w:vAlign w:val="bottom"/>
            <w:hideMark/>
          </w:tcPr>
          <w:p w14:paraId="5279D372" w14:textId="77777777" w:rsidR="00277161" w:rsidRPr="00BB6E13" w:rsidRDefault="00277161" w:rsidP="00277161">
            <w:pPr>
              <w:jc w:val="right"/>
              <w:rPr>
                <w:rFonts w:cs="Arial"/>
                <w:sz w:val="15"/>
                <w:szCs w:val="15"/>
              </w:rPr>
            </w:pPr>
            <w:r w:rsidRPr="00BB6E13">
              <w:rPr>
                <w:rFonts w:cs="Arial"/>
                <w:sz w:val="15"/>
                <w:szCs w:val="15"/>
              </w:rPr>
              <w:t> </w:t>
            </w:r>
          </w:p>
        </w:tc>
        <w:tc>
          <w:tcPr>
            <w:tcW w:w="545" w:type="pct"/>
            <w:tcBorders>
              <w:top w:val="single" w:sz="4" w:space="0" w:color="auto"/>
              <w:left w:val="nil"/>
              <w:bottom w:val="nil"/>
              <w:right w:val="nil"/>
            </w:tcBorders>
            <w:vAlign w:val="bottom"/>
            <w:hideMark/>
          </w:tcPr>
          <w:p w14:paraId="26B19D60" w14:textId="77777777" w:rsidR="00277161" w:rsidRPr="00BB6E13" w:rsidRDefault="00277161" w:rsidP="00277161">
            <w:pPr>
              <w:jc w:val="right"/>
              <w:rPr>
                <w:rFonts w:cs="Arial"/>
                <w:sz w:val="15"/>
                <w:szCs w:val="15"/>
              </w:rPr>
            </w:pPr>
            <w:r w:rsidRPr="00BB6E13">
              <w:rPr>
                <w:rFonts w:cs="Arial"/>
                <w:sz w:val="15"/>
                <w:szCs w:val="15"/>
              </w:rPr>
              <w:t> </w:t>
            </w:r>
          </w:p>
        </w:tc>
      </w:tr>
      <w:tr w:rsidR="006E5383" w:rsidRPr="00BB6E13" w14:paraId="072BFFEE" w14:textId="77777777" w:rsidTr="007D7E88">
        <w:tc>
          <w:tcPr>
            <w:tcW w:w="789" w:type="pct"/>
            <w:tcBorders>
              <w:top w:val="nil"/>
              <w:left w:val="nil"/>
              <w:bottom w:val="nil"/>
              <w:right w:val="nil"/>
            </w:tcBorders>
            <w:vAlign w:val="center"/>
            <w:hideMark/>
          </w:tcPr>
          <w:p w14:paraId="1ED1CE86" w14:textId="0EE9240F" w:rsidR="006E5383" w:rsidRPr="00924F47" w:rsidRDefault="006E5383" w:rsidP="006E5383">
            <w:pPr>
              <w:jc w:val="left"/>
              <w:rPr>
                <w:rFonts w:cs="Arial"/>
                <w:sz w:val="15"/>
                <w:szCs w:val="15"/>
              </w:rPr>
            </w:pPr>
            <w:r w:rsidRPr="00924F47">
              <w:rPr>
                <w:rFonts w:cs="Arial"/>
                <w:sz w:val="15"/>
                <w:szCs w:val="15"/>
              </w:rPr>
              <w:t>K 1. januáru 202</w:t>
            </w:r>
            <w:r w:rsidR="00E04C6E">
              <w:rPr>
                <w:rFonts w:cs="Arial"/>
                <w:sz w:val="15"/>
                <w:szCs w:val="15"/>
              </w:rPr>
              <w:t>5</w:t>
            </w:r>
          </w:p>
        </w:tc>
        <w:tc>
          <w:tcPr>
            <w:tcW w:w="539" w:type="pct"/>
            <w:tcBorders>
              <w:top w:val="nil"/>
              <w:left w:val="nil"/>
              <w:bottom w:val="nil"/>
              <w:right w:val="nil"/>
            </w:tcBorders>
            <w:vAlign w:val="bottom"/>
            <w:hideMark/>
          </w:tcPr>
          <w:p w14:paraId="71ECB621" w14:textId="68100B86" w:rsidR="006E5383" w:rsidRPr="00CC5568" w:rsidRDefault="007775A8" w:rsidP="006E5383">
            <w:pPr>
              <w:jc w:val="right"/>
              <w:rPr>
                <w:rFonts w:cs="Arial"/>
                <w:sz w:val="15"/>
                <w:szCs w:val="15"/>
                <w:highlight w:val="yellow"/>
              </w:rPr>
            </w:pPr>
            <w:r>
              <w:rPr>
                <w:rFonts w:cs="Arial"/>
                <w:sz w:val="15"/>
                <w:szCs w:val="15"/>
              </w:rPr>
              <w:t>27</w:t>
            </w:r>
            <w:r w:rsidR="00083326">
              <w:rPr>
                <w:rFonts w:cs="Arial"/>
                <w:sz w:val="15"/>
                <w:szCs w:val="15"/>
              </w:rPr>
              <w:t xml:space="preserve"> 444</w:t>
            </w:r>
            <w:r w:rsidR="006E5383" w:rsidRPr="008305F0">
              <w:rPr>
                <w:rFonts w:cs="Arial"/>
                <w:sz w:val="15"/>
                <w:szCs w:val="15"/>
              </w:rPr>
              <w:t xml:space="preserve"> </w:t>
            </w:r>
          </w:p>
        </w:tc>
        <w:tc>
          <w:tcPr>
            <w:tcW w:w="548" w:type="pct"/>
            <w:tcBorders>
              <w:top w:val="nil"/>
              <w:left w:val="nil"/>
              <w:bottom w:val="nil"/>
              <w:right w:val="nil"/>
            </w:tcBorders>
            <w:vAlign w:val="bottom"/>
            <w:hideMark/>
          </w:tcPr>
          <w:p w14:paraId="21140CD2" w14:textId="2F3D43C2" w:rsidR="006E5383" w:rsidRPr="00CC5568" w:rsidRDefault="00EA63BE" w:rsidP="006E5383">
            <w:pPr>
              <w:jc w:val="right"/>
              <w:rPr>
                <w:rFonts w:cs="Arial"/>
                <w:sz w:val="15"/>
                <w:szCs w:val="15"/>
                <w:highlight w:val="yellow"/>
              </w:rPr>
            </w:pPr>
            <w:r>
              <w:rPr>
                <w:rFonts w:cs="Arial"/>
                <w:sz w:val="15"/>
                <w:szCs w:val="15"/>
              </w:rPr>
              <w:t>714 308</w:t>
            </w:r>
            <w:r w:rsidR="006E5383" w:rsidRPr="00750159">
              <w:rPr>
                <w:rFonts w:cs="Arial"/>
                <w:sz w:val="15"/>
                <w:szCs w:val="15"/>
              </w:rPr>
              <w:t xml:space="preserve"> </w:t>
            </w:r>
          </w:p>
        </w:tc>
        <w:tc>
          <w:tcPr>
            <w:tcW w:w="547" w:type="pct"/>
            <w:tcBorders>
              <w:top w:val="nil"/>
              <w:left w:val="nil"/>
              <w:bottom w:val="nil"/>
              <w:right w:val="nil"/>
            </w:tcBorders>
            <w:vAlign w:val="bottom"/>
            <w:hideMark/>
          </w:tcPr>
          <w:p w14:paraId="193C9F72" w14:textId="09C34891" w:rsidR="006E5383" w:rsidRPr="00BF5C82" w:rsidRDefault="0050430A" w:rsidP="006E5383">
            <w:pPr>
              <w:jc w:val="right"/>
              <w:rPr>
                <w:rFonts w:cs="Arial"/>
                <w:sz w:val="15"/>
                <w:szCs w:val="15"/>
              </w:rPr>
            </w:pPr>
            <w:r>
              <w:rPr>
                <w:rFonts w:cs="Arial"/>
                <w:sz w:val="15"/>
                <w:szCs w:val="15"/>
              </w:rPr>
              <w:t xml:space="preserve">7 248 </w:t>
            </w:r>
            <w:r w:rsidR="001E4F3C">
              <w:rPr>
                <w:rFonts w:cs="Arial"/>
                <w:sz w:val="15"/>
                <w:szCs w:val="15"/>
              </w:rPr>
              <w:t>374</w:t>
            </w:r>
          </w:p>
        </w:tc>
        <w:tc>
          <w:tcPr>
            <w:tcW w:w="313" w:type="pct"/>
            <w:tcBorders>
              <w:top w:val="nil"/>
              <w:left w:val="nil"/>
              <w:bottom w:val="nil"/>
              <w:right w:val="nil"/>
            </w:tcBorders>
            <w:vAlign w:val="bottom"/>
            <w:hideMark/>
          </w:tcPr>
          <w:p w14:paraId="45BD9302" w14:textId="1DAFC69A" w:rsidR="006E5383" w:rsidRPr="00750159" w:rsidRDefault="006E5383" w:rsidP="006E5383">
            <w:pPr>
              <w:jc w:val="right"/>
              <w:rPr>
                <w:rFonts w:cs="Arial"/>
                <w:sz w:val="15"/>
                <w:szCs w:val="15"/>
              </w:rPr>
            </w:pPr>
            <w:r w:rsidRPr="00750159">
              <w:rPr>
                <w:rFonts w:cs="Arial"/>
                <w:sz w:val="15"/>
                <w:szCs w:val="15"/>
              </w:rPr>
              <w:t xml:space="preserve">- </w:t>
            </w:r>
          </w:p>
        </w:tc>
        <w:tc>
          <w:tcPr>
            <w:tcW w:w="313" w:type="pct"/>
            <w:tcBorders>
              <w:top w:val="nil"/>
              <w:left w:val="nil"/>
              <w:bottom w:val="nil"/>
              <w:right w:val="nil"/>
            </w:tcBorders>
            <w:vAlign w:val="bottom"/>
            <w:hideMark/>
          </w:tcPr>
          <w:p w14:paraId="14BD8F38" w14:textId="187A1802" w:rsidR="006E5383" w:rsidRPr="00750159" w:rsidRDefault="006E5383" w:rsidP="006E5383">
            <w:pPr>
              <w:jc w:val="right"/>
              <w:rPr>
                <w:rFonts w:cs="Arial"/>
                <w:sz w:val="15"/>
                <w:szCs w:val="15"/>
              </w:rPr>
            </w:pPr>
            <w:r w:rsidRPr="00750159">
              <w:rPr>
                <w:rFonts w:cs="Arial"/>
                <w:sz w:val="15"/>
                <w:szCs w:val="15"/>
              </w:rPr>
              <w:t xml:space="preserve">- </w:t>
            </w:r>
          </w:p>
        </w:tc>
        <w:tc>
          <w:tcPr>
            <w:tcW w:w="390" w:type="pct"/>
            <w:tcBorders>
              <w:top w:val="nil"/>
              <w:left w:val="nil"/>
              <w:bottom w:val="nil"/>
              <w:right w:val="nil"/>
            </w:tcBorders>
            <w:vAlign w:val="bottom"/>
            <w:hideMark/>
          </w:tcPr>
          <w:p w14:paraId="472C0281" w14:textId="21766826" w:rsidR="006E5383" w:rsidRPr="00750159" w:rsidRDefault="006E5383" w:rsidP="006E5383">
            <w:pPr>
              <w:jc w:val="right"/>
              <w:rPr>
                <w:rFonts w:cs="Arial"/>
                <w:sz w:val="15"/>
                <w:szCs w:val="15"/>
              </w:rPr>
            </w:pPr>
            <w:r w:rsidRPr="00750159">
              <w:rPr>
                <w:rFonts w:cs="Arial"/>
                <w:sz w:val="15"/>
                <w:szCs w:val="15"/>
              </w:rPr>
              <w:t xml:space="preserve">- </w:t>
            </w:r>
          </w:p>
        </w:tc>
        <w:tc>
          <w:tcPr>
            <w:tcW w:w="624" w:type="pct"/>
            <w:tcBorders>
              <w:top w:val="nil"/>
              <w:left w:val="nil"/>
              <w:bottom w:val="nil"/>
              <w:right w:val="nil"/>
            </w:tcBorders>
            <w:vAlign w:val="bottom"/>
            <w:hideMark/>
          </w:tcPr>
          <w:p w14:paraId="78668814" w14:textId="77777777" w:rsidR="006E5383" w:rsidRPr="000B7FA0" w:rsidRDefault="006E5383" w:rsidP="006E5383">
            <w:pPr>
              <w:jc w:val="right"/>
              <w:rPr>
                <w:rFonts w:cs="Arial"/>
                <w:sz w:val="15"/>
                <w:szCs w:val="15"/>
              </w:rPr>
            </w:pPr>
          </w:p>
          <w:p w14:paraId="7E68DA50" w14:textId="56676C7F" w:rsidR="006E5383" w:rsidRPr="00CC5568" w:rsidRDefault="00DC3E15" w:rsidP="006E5383">
            <w:pPr>
              <w:jc w:val="right"/>
              <w:rPr>
                <w:rFonts w:cs="Arial"/>
                <w:sz w:val="15"/>
                <w:szCs w:val="15"/>
                <w:highlight w:val="yellow"/>
              </w:rPr>
            </w:pPr>
            <w:r>
              <w:rPr>
                <w:rFonts w:cs="Arial"/>
                <w:sz w:val="15"/>
                <w:szCs w:val="15"/>
              </w:rPr>
              <w:t>23 807</w:t>
            </w:r>
            <w:r w:rsidR="006E5383" w:rsidRPr="000B7FA0">
              <w:rPr>
                <w:rFonts w:cs="Arial"/>
                <w:sz w:val="15"/>
                <w:szCs w:val="15"/>
              </w:rPr>
              <w:t xml:space="preserve"> </w:t>
            </w:r>
          </w:p>
        </w:tc>
        <w:tc>
          <w:tcPr>
            <w:tcW w:w="392" w:type="pct"/>
            <w:tcBorders>
              <w:top w:val="nil"/>
              <w:left w:val="nil"/>
              <w:bottom w:val="nil"/>
              <w:right w:val="nil"/>
            </w:tcBorders>
            <w:vAlign w:val="bottom"/>
            <w:hideMark/>
          </w:tcPr>
          <w:p w14:paraId="178C2BE5" w14:textId="427D3406" w:rsidR="006E5383" w:rsidRPr="00750159" w:rsidRDefault="006E5383" w:rsidP="006E5383">
            <w:pPr>
              <w:jc w:val="right"/>
              <w:rPr>
                <w:rFonts w:cs="Arial"/>
                <w:sz w:val="15"/>
                <w:szCs w:val="15"/>
              </w:rPr>
            </w:pPr>
            <w:r w:rsidRPr="00750159">
              <w:rPr>
                <w:rFonts w:cs="Arial"/>
                <w:sz w:val="15"/>
                <w:szCs w:val="15"/>
              </w:rPr>
              <w:t xml:space="preserve">- </w:t>
            </w:r>
          </w:p>
        </w:tc>
        <w:tc>
          <w:tcPr>
            <w:tcW w:w="545" w:type="pct"/>
            <w:tcBorders>
              <w:top w:val="nil"/>
              <w:left w:val="nil"/>
              <w:bottom w:val="nil"/>
              <w:right w:val="nil"/>
            </w:tcBorders>
            <w:vAlign w:val="bottom"/>
            <w:hideMark/>
          </w:tcPr>
          <w:p w14:paraId="777CBB57" w14:textId="0D49A787" w:rsidR="006E5383" w:rsidRPr="00CA2F13" w:rsidRDefault="00FE3AA5" w:rsidP="006E5383">
            <w:pPr>
              <w:jc w:val="right"/>
              <w:rPr>
                <w:rFonts w:cs="Arial"/>
                <w:sz w:val="15"/>
                <w:szCs w:val="15"/>
              </w:rPr>
            </w:pPr>
            <w:r>
              <w:rPr>
                <w:rFonts w:cs="Arial"/>
                <w:sz w:val="15"/>
                <w:szCs w:val="15"/>
              </w:rPr>
              <w:t>8 013 933</w:t>
            </w:r>
          </w:p>
        </w:tc>
      </w:tr>
      <w:tr w:rsidR="006E5383" w:rsidRPr="00BB6E13" w14:paraId="4B4DD56C" w14:textId="77777777" w:rsidTr="007D7E88">
        <w:tc>
          <w:tcPr>
            <w:tcW w:w="789" w:type="pct"/>
            <w:tcBorders>
              <w:top w:val="nil"/>
              <w:left w:val="nil"/>
              <w:bottom w:val="nil"/>
              <w:right w:val="nil"/>
            </w:tcBorders>
            <w:vAlign w:val="center"/>
            <w:hideMark/>
          </w:tcPr>
          <w:p w14:paraId="3E0602BC" w14:textId="77777777" w:rsidR="006E5383" w:rsidRPr="00924F47" w:rsidRDefault="006E5383" w:rsidP="006E5383">
            <w:pPr>
              <w:jc w:val="left"/>
              <w:rPr>
                <w:rFonts w:cs="Arial"/>
                <w:sz w:val="15"/>
                <w:szCs w:val="15"/>
              </w:rPr>
            </w:pPr>
            <w:r w:rsidRPr="00924F47">
              <w:rPr>
                <w:rFonts w:cs="Arial"/>
                <w:sz w:val="15"/>
                <w:szCs w:val="15"/>
              </w:rPr>
              <w:t>Prírastky</w:t>
            </w:r>
          </w:p>
        </w:tc>
        <w:tc>
          <w:tcPr>
            <w:tcW w:w="539" w:type="pct"/>
            <w:tcBorders>
              <w:top w:val="nil"/>
              <w:left w:val="nil"/>
              <w:bottom w:val="nil"/>
              <w:right w:val="nil"/>
            </w:tcBorders>
            <w:vAlign w:val="bottom"/>
            <w:hideMark/>
          </w:tcPr>
          <w:p w14:paraId="07A3C5C2" w14:textId="682E32D3" w:rsidR="006E5383" w:rsidRPr="00750159" w:rsidRDefault="00C46E2F" w:rsidP="006E5383">
            <w:pPr>
              <w:jc w:val="right"/>
              <w:rPr>
                <w:rFonts w:cs="Arial"/>
                <w:sz w:val="15"/>
                <w:szCs w:val="15"/>
              </w:rPr>
            </w:pPr>
            <w:r>
              <w:rPr>
                <w:rFonts w:cs="Arial"/>
                <w:sz w:val="15"/>
                <w:szCs w:val="15"/>
              </w:rPr>
              <w:t>52</w:t>
            </w:r>
            <w:r w:rsidR="00F9557A">
              <w:rPr>
                <w:rFonts w:cs="Arial"/>
                <w:sz w:val="15"/>
                <w:szCs w:val="15"/>
              </w:rPr>
              <w:t xml:space="preserve"> </w:t>
            </w:r>
            <w:r>
              <w:rPr>
                <w:rFonts w:cs="Arial"/>
                <w:sz w:val="15"/>
                <w:szCs w:val="15"/>
              </w:rPr>
              <w:t>560</w:t>
            </w:r>
            <w:r w:rsidR="006E5383" w:rsidRPr="00750159">
              <w:rPr>
                <w:rFonts w:cs="Arial"/>
                <w:sz w:val="15"/>
                <w:szCs w:val="15"/>
              </w:rPr>
              <w:t xml:space="preserve"> </w:t>
            </w:r>
          </w:p>
        </w:tc>
        <w:tc>
          <w:tcPr>
            <w:tcW w:w="548" w:type="pct"/>
            <w:tcBorders>
              <w:top w:val="nil"/>
              <w:left w:val="nil"/>
              <w:bottom w:val="nil"/>
              <w:right w:val="nil"/>
            </w:tcBorders>
            <w:vAlign w:val="bottom"/>
            <w:hideMark/>
          </w:tcPr>
          <w:p w14:paraId="30E666B0" w14:textId="72CBBE57" w:rsidR="006E5383" w:rsidRPr="00750159" w:rsidRDefault="00F9557A" w:rsidP="00F9557A">
            <w:pPr>
              <w:jc w:val="right"/>
              <w:rPr>
                <w:rFonts w:cs="Arial"/>
                <w:sz w:val="15"/>
                <w:szCs w:val="15"/>
              </w:rPr>
            </w:pPr>
            <w:r>
              <w:rPr>
                <w:rFonts w:cs="Arial"/>
                <w:sz w:val="15"/>
                <w:szCs w:val="15"/>
              </w:rPr>
              <w:t>5 523</w:t>
            </w:r>
            <w:r w:rsidR="006E5383" w:rsidRPr="00750159">
              <w:rPr>
                <w:rFonts w:cs="Arial"/>
                <w:sz w:val="15"/>
                <w:szCs w:val="15"/>
              </w:rPr>
              <w:t xml:space="preserve"> </w:t>
            </w:r>
          </w:p>
        </w:tc>
        <w:tc>
          <w:tcPr>
            <w:tcW w:w="547" w:type="pct"/>
            <w:tcBorders>
              <w:top w:val="nil"/>
              <w:left w:val="nil"/>
              <w:bottom w:val="nil"/>
              <w:right w:val="nil"/>
            </w:tcBorders>
            <w:vAlign w:val="bottom"/>
            <w:hideMark/>
          </w:tcPr>
          <w:p w14:paraId="11FE4528" w14:textId="650607C6" w:rsidR="006E5383" w:rsidRPr="00BF5C82" w:rsidRDefault="001E4F3C" w:rsidP="009B78E9">
            <w:pPr>
              <w:rPr>
                <w:rFonts w:cs="Arial"/>
                <w:sz w:val="15"/>
                <w:szCs w:val="15"/>
              </w:rPr>
            </w:pPr>
            <w:r>
              <w:rPr>
                <w:rFonts w:cs="Arial"/>
                <w:sz w:val="15"/>
                <w:szCs w:val="15"/>
              </w:rPr>
              <w:t>1</w:t>
            </w:r>
            <w:r w:rsidR="009B78E9">
              <w:rPr>
                <w:rFonts w:cs="Arial"/>
                <w:sz w:val="15"/>
                <w:szCs w:val="15"/>
              </w:rPr>
              <w:t> </w:t>
            </w:r>
            <w:r>
              <w:rPr>
                <w:rFonts w:cs="Arial"/>
                <w:sz w:val="15"/>
                <w:szCs w:val="15"/>
              </w:rPr>
              <w:t>1</w:t>
            </w:r>
            <w:r w:rsidR="009B78E9">
              <w:rPr>
                <w:rFonts w:cs="Arial"/>
                <w:sz w:val="15"/>
                <w:szCs w:val="15"/>
              </w:rPr>
              <w:t>94 525</w:t>
            </w:r>
          </w:p>
        </w:tc>
        <w:tc>
          <w:tcPr>
            <w:tcW w:w="313" w:type="pct"/>
            <w:tcBorders>
              <w:top w:val="nil"/>
              <w:left w:val="nil"/>
              <w:bottom w:val="nil"/>
              <w:right w:val="nil"/>
            </w:tcBorders>
            <w:vAlign w:val="bottom"/>
            <w:hideMark/>
          </w:tcPr>
          <w:p w14:paraId="62AFD37D" w14:textId="4D44CD5A" w:rsidR="006E5383" w:rsidRPr="00750159" w:rsidRDefault="006E5383" w:rsidP="006E5383">
            <w:pPr>
              <w:jc w:val="right"/>
              <w:rPr>
                <w:rFonts w:cs="Arial"/>
                <w:sz w:val="15"/>
                <w:szCs w:val="15"/>
              </w:rPr>
            </w:pPr>
            <w:r w:rsidRPr="00750159">
              <w:rPr>
                <w:rFonts w:cs="Arial"/>
                <w:sz w:val="15"/>
                <w:szCs w:val="15"/>
              </w:rPr>
              <w:t xml:space="preserve">- </w:t>
            </w:r>
          </w:p>
        </w:tc>
        <w:tc>
          <w:tcPr>
            <w:tcW w:w="313" w:type="pct"/>
            <w:tcBorders>
              <w:top w:val="nil"/>
              <w:left w:val="nil"/>
              <w:bottom w:val="nil"/>
              <w:right w:val="nil"/>
            </w:tcBorders>
            <w:vAlign w:val="bottom"/>
            <w:hideMark/>
          </w:tcPr>
          <w:p w14:paraId="0E5158F3" w14:textId="4630884E" w:rsidR="006E5383" w:rsidRPr="00750159" w:rsidRDefault="006E5383" w:rsidP="006E5383">
            <w:pPr>
              <w:jc w:val="right"/>
              <w:rPr>
                <w:rFonts w:cs="Arial"/>
                <w:sz w:val="15"/>
                <w:szCs w:val="15"/>
              </w:rPr>
            </w:pPr>
            <w:r w:rsidRPr="00750159">
              <w:rPr>
                <w:rFonts w:cs="Arial"/>
                <w:sz w:val="15"/>
                <w:szCs w:val="15"/>
              </w:rPr>
              <w:t xml:space="preserve">- </w:t>
            </w:r>
          </w:p>
        </w:tc>
        <w:tc>
          <w:tcPr>
            <w:tcW w:w="390" w:type="pct"/>
            <w:tcBorders>
              <w:top w:val="nil"/>
              <w:left w:val="nil"/>
              <w:bottom w:val="nil"/>
              <w:right w:val="nil"/>
            </w:tcBorders>
            <w:vAlign w:val="bottom"/>
            <w:hideMark/>
          </w:tcPr>
          <w:p w14:paraId="61CE2363" w14:textId="7D6757C3" w:rsidR="006E5383" w:rsidRPr="00750159" w:rsidRDefault="006E5383" w:rsidP="006E5383">
            <w:pPr>
              <w:jc w:val="right"/>
              <w:rPr>
                <w:rFonts w:cs="Arial"/>
                <w:sz w:val="15"/>
                <w:szCs w:val="15"/>
              </w:rPr>
            </w:pPr>
            <w:r w:rsidRPr="00750159">
              <w:rPr>
                <w:rFonts w:cs="Arial"/>
                <w:sz w:val="15"/>
                <w:szCs w:val="15"/>
              </w:rPr>
              <w:t xml:space="preserve">- </w:t>
            </w:r>
          </w:p>
        </w:tc>
        <w:tc>
          <w:tcPr>
            <w:tcW w:w="624" w:type="pct"/>
            <w:tcBorders>
              <w:top w:val="nil"/>
              <w:left w:val="nil"/>
              <w:bottom w:val="nil"/>
              <w:right w:val="nil"/>
            </w:tcBorders>
            <w:vAlign w:val="bottom"/>
            <w:hideMark/>
          </w:tcPr>
          <w:p w14:paraId="3C308740" w14:textId="767B44E4" w:rsidR="006E5383" w:rsidRPr="000B7FA0" w:rsidRDefault="00CA2F13" w:rsidP="006E5383">
            <w:pPr>
              <w:ind w:right="-223"/>
              <w:jc w:val="center"/>
              <w:rPr>
                <w:rFonts w:cs="Arial"/>
                <w:sz w:val="15"/>
                <w:szCs w:val="15"/>
              </w:rPr>
            </w:pPr>
            <w:r>
              <w:rPr>
                <w:rFonts w:cs="Arial"/>
                <w:sz w:val="15"/>
                <w:szCs w:val="15"/>
              </w:rPr>
              <w:t xml:space="preserve"> </w:t>
            </w:r>
            <w:r w:rsidR="00282395">
              <w:rPr>
                <w:rFonts w:cs="Arial"/>
                <w:sz w:val="15"/>
                <w:szCs w:val="15"/>
              </w:rPr>
              <w:t>1</w:t>
            </w:r>
            <w:r w:rsidR="00BD214C">
              <w:rPr>
                <w:rFonts w:cs="Arial"/>
                <w:sz w:val="15"/>
                <w:szCs w:val="15"/>
              </w:rPr>
              <w:t xml:space="preserve"> </w:t>
            </w:r>
            <w:r w:rsidR="00282395">
              <w:rPr>
                <w:rFonts w:cs="Arial"/>
                <w:sz w:val="15"/>
                <w:szCs w:val="15"/>
              </w:rPr>
              <w:t>26</w:t>
            </w:r>
            <w:r w:rsidR="00BD214C">
              <w:rPr>
                <w:rFonts w:cs="Arial"/>
                <w:sz w:val="15"/>
                <w:szCs w:val="15"/>
              </w:rPr>
              <w:t>6</w:t>
            </w:r>
            <w:r w:rsidR="00282395">
              <w:rPr>
                <w:rFonts w:cs="Arial"/>
                <w:sz w:val="15"/>
                <w:szCs w:val="15"/>
              </w:rPr>
              <w:t> 674</w:t>
            </w:r>
          </w:p>
        </w:tc>
        <w:tc>
          <w:tcPr>
            <w:tcW w:w="392" w:type="pct"/>
            <w:tcBorders>
              <w:top w:val="nil"/>
              <w:left w:val="nil"/>
              <w:bottom w:val="nil"/>
              <w:right w:val="nil"/>
            </w:tcBorders>
            <w:vAlign w:val="bottom"/>
            <w:hideMark/>
          </w:tcPr>
          <w:p w14:paraId="2CC16683" w14:textId="23C68D8A" w:rsidR="006E5383" w:rsidRPr="00750159" w:rsidRDefault="006E5383" w:rsidP="006E5383">
            <w:pPr>
              <w:jc w:val="right"/>
              <w:rPr>
                <w:rFonts w:cs="Arial"/>
                <w:sz w:val="15"/>
                <w:szCs w:val="15"/>
              </w:rPr>
            </w:pPr>
            <w:r w:rsidRPr="00750159">
              <w:rPr>
                <w:rFonts w:cs="Arial"/>
                <w:sz w:val="15"/>
                <w:szCs w:val="15"/>
              </w:rPr>
              <w:t xml:space="preserve">- </w:t>
            </w:r>
          </w:p>
        </w:tc>
        <w:tc>
          <w:tcPr>
            <w:tcW w:w="545" w:type="pct"/>
            <w:tcBorders>
              <w:top w:val="nil"/>
              <w:left w:val="nil"/>
              <w:bottom w:val="nil"/>
              <w:right w:val="nil"/>
            </w:tcBorders>
            <w:vAlign w:val="bottom"/>
            <w:hideMark/>
          </w:tcPr>
          <w:p w14:paraId="12867547" w14:textId="696B2F27" w:rsidR="006E5383" w:rsidRPr="00CA2F13" w:rsidRDefault="00125EBE" w:rsidP="006E5383">
            <w:pPr>
              <w:jc w:val="right"/>
              <w:rPr>
                <w:rFonts w:cs="Arial"/>
                <w:sz w:val="15"/>
                <w:szCs w:val="15"/>
              </w:rPr>
            </w:pPr>
            <w:r>
              <w:rPr>
                <w:rFonts w:cs="Arial"/>
                <w:sz w:val="15"/>
                <w:szCs w:val="15"/>
              </w:rPr>
              <w:t>2 519 282</w:t>
            </w:r>
            <w:r w:rsidR="006E5383" w:rsidRPr="00CA2F13">
              <w:rPr>
                <w:rFonts w:cs="Arial"/>
                <w:sz w:val="15"/>
                <w:szCs w:val="15"/>
              </w:rPr>
              <w:t xml:space="preserve"> </w:t>
            </w:r>
          </w:p>
        </w:tc>
      </w:tr>
      <w:tr w:rsidR="006E5383" w:rsidRPr="00BB6E13" w14:paraId="605A5244" w14:textId="77777777" w:rsidTr="007D7E88">
        <w:tc>
          <w:tcPr>
            <w:tcW w:w="789" w:type="pct"/>
            <w:tcBorders>
              <w:top w:val="nil"/>
              <w:left w:val="nil"/>
              <w:bottom w:val="nil"/>
              <w:right w:val="nil"/>
            </w:tcBorders>
            <w:vAlign w:val="center"/>
            <w:hideMark/>
          </w:tcPr>
          <w:p w14:paraId="040165A8" w14:textId="77777777" w:rsidR="006E5383" w:rsidRPr="00924F47" w:rsidRDefault="006E5383" w:rsidP="006E5383">
            <w:pPr>
              <w:jc w:val="left"/>
              <w:rPr>
                <w:rFonts w:cs="Arial"/>
                <w:sz w:val="15"/>
                <w:szCs w:val="15"/>
              </w:rPr>
            </w:pPr>
            <w:r w:rsidRPr="00924F47">
              <w:rPr>
                <w:rFonts w:cs="Arial"/>
                <w:sz w:val="15"/>
                <w:szCs w:val="15"/>
              </w:rPr>
              <w:t>Úbytky</w:t>
            </w:r>
          </w:p>
        </w:tc>
        <w:tc>
          <w:tcPr>
            <w:tcW w:w="539" w:type="pct"/>
            <w:tcBorders>
              <w:top w:val="nil"/>
              <w:left w:val="nil"/>
              <w:bottom w:val="nil"/>
              <w:right w:val="nil"/>
            </w:tcBorders>
            <w:vAlign w:val="bottom"/>
            <w:hideMark/>
          </w:tcPr>
          <w:p w14:paraId="44A59434" w14:textId="668F0EEA" w:rsidR="006E5383" w:rsidRPr="00750159" w:rsidRDefault="006E5383" w:rsidP="006E5383">
            <w:pPr>
              <w:jc w:val="right"/>
              <w:rPr>
                <w:rFonts w:cs="Arial"/>
                <w:sz w:val="15"/>
                <w:szCs w:val="15"/>
              </w:rPr>
            </w:pPr>
            <w:r w:rsidRPr="00750159">
              <w:rPr>
                <w:rFonts w:cs="Arial"/>
                <w:sz w:val="15"/>
                <w:szCs w:val="15"/>
              </w:rPr>
              <w:t xml:space="preserve">- </w:t>
            </w:r>
          </w:p>
        </w:tc>
        <w:tc>
          <w:tcPr>
            <w:tcW w:w="548" w:type="pct"/>
            <w:tcBorders>
              <w:top w:val="nil"/>
              <w:left w:val="nil"/>
              <w:bottom w:val="nil"/>
              <w:right w:val="nil"/>
            </w:tcBorders>
            <w:vAlign w:val="bottom"/>
            <w:hideMark/>
          </w:tcPr>
          <w:p w14:paraId="1F33753F" w14:textId="2F24490E" w:rsidR="006E5383" w:rsidRPr="00750159" w:rsidRDefault="006E5383" w:rsidP="006E5383">
            <w:pPr>
              <w:jc w:val="right"/>
              <w:rPr>
                <w:rFonts w:cs="Arial"/>
                <w:sz w:val="15"/>
                <w:szCs w:val="15"/>
              </w:rPr>
            </w:pPr>
            <w:r w:rsidRPr="00750159">
              <w:rPr>
                <w:rFonts w:cs="Arial"/>
                <w:sz w:val="15"/>
                <w:szCs w:val="15"/>
              </w:rPr>
              <w:t xml:space="preserve">- </w:t>
            </w:r>
          </w:p>
        </w:tc>
        <w:tc>
          <w:tcPr>
            <w:tcW w:w="547" w:type="pct"/>
            <w:tcBorders>
              <w:top w:val="nil"/>
              <w:left w:val="nil"/>
              <w:bottom w:val="nil"/>
              <w:right w:val="nil"/>
            </w:tcBorders>
            <w:vAlign w:val="bottom"/>
            <w:hideMark/>
          </w:tcPr>
          <w:p w14:paraId="1425AA03" w14:textId="5ADF587D" w:rsidR="006E5383" w:rsidRPr="00BF5C82" w:rsidRDefault="00291C8B" w:rsidP="006E5383">
            <w:pPr>
              <w:jc w:val="right"/>
              <w:rPr>
                <w:rFonts w:cs="Arial"/>
                <w:sz w:val="15"/>
                <w:szCs w:val="15"/>
              </w:rPr>
            </w:pPr>
            <w:r>
              <w:rPr>
                <w:rFonts w:cs="Arial"/>
                <w:sz w:val="15"/>
                <w:szCs w:val="15"/>
              </w:rPr>
              <w:t>189 500</w:t>
            </w:r>
            <w:r w:rsidR="006E5383" w:rsidRPr="00BF5C82">
              <w:rPr>
                <w:rFonts w:cs="Arial"/>
                <w:sz w:val="15"/>
                <w:szCs w:val="15"/>
              </w:rPr>
              <w:t xml:space="preserve"> </w:t>
            </w:r>
          </w:p>
        </w:tc>
        <w:tc>
          <w:tcPr>
            <w:tcW w:w="313" w:type="pct"/>
            <w:tcBorders>
              <w:top w:val="nil"/>
              <w:left w:val="nil"/>
              <w:bottom w:val="nil"/>
              <w:right w:val="nil"/>
            </w:tcBorders>
            <w:vAlign w:val="bottom"/>
            <w:hideMark/>
          </w:tcPr>
          <w:p w14:paraId="03F7EA71" w14:textId="6091483E" w:rsidR="006E5383" w:rsidRPr="00750159" w:rsidRDefault="006E5383" w:rsidP="006E5383">
            <w:pPr>
              <w:jc w:val="right"/>
              <w:rPr>
                <w:rFonts w:cs="Arial"/>
                <w:sz w:val="15"/>
                <w:szCs w:val="15"/>
              </w:rPr>
            </w:pPr>
            <w:r w:rsidRPr="00750159">
              <w:rPr>
                <w:rFonts w:cs="Arial"/>
                <w:sz w:val="15"/>
                <w:szCs w:val="15"/>
              </w:rPr>
              <w:t xml:space="preserve">- </w:t>
            </w:r>
          </w:p>
        </w:tc>
        <w:tc>
          <w:tcPr>
            <w:tcW w:w="313" w:type="pct"/>
            <w:tcBorders>
              <w:top w:val="nil"/>
              <w:left w:val="nil"/>
              <w:bottom w:val="nil"/>
              <w:right w:val="nil"/>
            </w:tcBorders>
            <w:vAlign w:val="bottom"/>
            <w:hideMark/>
          </w:tcPr>
          <w:p w14:paraId="58E9B11D" w14:textId="0A46BFF9" w:rsidR="006E5383" w:rsidRPr="00750159" w:rsidRDefault="006E5383" w:rsidP="006E5383">
            <w:pPr>
              <w:jc w:val="right"/>
              <w:rPr>
                <w:rFonts w:cs="Arial"/>
                <w:sz w:val="15"/>
                <w:szCs w:val="15"/>
              </w:rPr>
            </w:pPr>
            <w:r w:rsidRPr="00750159">
              <w:rPr>
                <w:rFonts w:cs="Arial"/>
                <w:sz w:val="15"/>
                <w:szCs w:val="15"/>
              </w:rPr>
              <w:t xml:space="preserve">- </w:t>
            </w:r>
          </w:p>
        </w:tc>
        <w:tc>
          <w:tcPr>
            <w:tcW w:w="390" w:type="pct"/>
            <w:tcBorders>
              <w:top w:val="nil"/>
              <w:left w:val="nil"/>
              <w:bottom w:val="nil"/>
              <w:right w:val="nil"/>
            </w:tcBorders>
            <w:vAlign w:val="bottom"/>
            <w:hideMark/>
          </w:tcPr>
          <w:p w14:paraId="183C8AFE" w14:textId="3936CFA6" w:rsidR="006E5383" w:rsidRPr="00750159" w:rsidRDefault="006E5383" w:rsidP="006E5383">
            <w:pPr>
              <w:jc w:val="right"/>
              <w:rPr>
                <w:rFonts w:cs="Arial"/>
                <w:sz w:val="15"/>
                <w:szCs w:val="15"/>
              </w:rPr>
            </w:pPr>
            <w:r w:rsidRPr="00750159">
              <w:rPr>
                <w:rFonts w:cs="Arial"/>
                <w:sz w:val="15"/>
                <w:szCs w:val="15"/>
              </w:rPr>
              <w:t xml:space="preserve">- </w:t>
            </w:r>
          </w:p>
        </w:tc>
        <w:tc>
          <w:tcPr>
            <w:tcW w:w="624" w:type="pct"/>
            <w:tcBorders>
              <w:top w:val="nil"/>
              <w:left w:val="nil"/>
              <w:bottom w:val="nil"/>
              <w:right w:val="nil"/>
            </w:tcBorders>
            <w:vAlign w:val="bottom"/>
            <w:hideMark/>
          </w:tcPr>
          <w:p w14:paraId="65ACE380" w14:textId="2D2C4CB2" w:rsidR="006E5383" w:rsidRPr="000B7FA0" w:rsidRDefault="001439F6" w:rsidP="006E5383">
            <w:pPr>
              <w:jc w:val="right"/>
              <w:rPr>
                <w:rFonts w:cs="Arial"/>
                <w:sz w:val="15"/>
                <w:szCs w:val="15"/>
              </w:rPr>
            </w:pPr>
            <w:r>
              <w:rPr>
                <w:rFonts w:cs="Arial"/>
                <w:sz w:val="15"/>
                <w:szCs w:val="15"/>
              </w:rPr>
              <w:t xml:space="preserve">  </w:t>
            </w:r>
            <w:r w:rsidR="00091C5D">
              <w:rPr>
                <w:rFonts w:cs="Arial"/>
                <w:sz w:val="15"/>
                <w:szCs w:val="15"/>
              </w:rPr>
              <w:t xml:space="preserve"> </w:t>
            </w:r>
            <w:r>
              <w:rPr>
                <w:rFonts w:cs="Arial"/>
                <w:sz w:val="15"/>
                <w:szCs w:val="15"/>
              </w:rPr>
              <w:t>1 252</w:t>
            </w:r>
            <w:r w:rsidR="00091C5D">
              <w:rPr>
                <w:rFonts w:cs="Arial"/>
                <w:sz w:val="15"/>
                <w:szCs w:val="15"/>
              </w:rPr>
              <w:t> </w:t>
            </w:r>
            <w:r>
              <w:rPr>
                <w:rFonts w:cs="Arial"/>
                <w:sz w:val="15"/>
                <w:szCs w:val="15"/>
              </w:rPr>
              <w:t>607</w:t>
            </w:r>
            <w:r w:rsidR="00091C5D">
              <w:rPr>
                <w:rFonts w:cs="Arial"/>
                <w:sz w:val="15"/>
                <w:szCs w:val="15"/>
              </w:rPr>
              <w:t xml:space="preserve"> </w:t>
            </w:r>
          </w:p>
        </w:tc>
        <w:tc>
          <w:tcPr>
            <w:tcW w:w="392" w:type="pct"/>
            <w:tcBorders>
              <w:top w:val="nil"/>
              <w:left w:val="nil"/>
              <w:bottom w:val="nil"/>
              <w:right w:val="nil"/>
            </w:tcBorders>
            <w:vAlign w:val="bottom"/>
            <w:hideMark/>
          </w:tcPr>
          <w:p w14:paraId="34A08C4D" w14:textId="2D8E2681" w:rsidR="006E5383" w:rsidRPr="00750159" w:rsidRDefault="006E5383" w:rsidP="006E5383">
            <w:pPr>
              <w:jc w:val="right"/>
              <w:rPr>
                <w:rFonts w:cs="Arial"/>
                <w:sz w:val="15"/>
                <w:szCs w:val="15"/>
              </w:rPr>
            </w:pPr>
            <w:r w:rsidRPr="00750159">
              <w:rPr>
                <w:rFonts w:cs="Arial"/>
                <w:sz w:val="15"/>
                <w:szCs w:val="15"/>
              </w:rPr>
              <w:t xml:space="preserve">- </w:t>
            </w:r>
          </w:p>
        </w:tc>
        <w:tc>
          <w:tcPr>
            <w:tcW w:w="545" w:type="pct"/>
            <w:tcBorders>
              <w:top w:val="nil"/>
              <w:left w:val="nil"/>
              <w:bottom w:val="nil"/>
              <w:right w:val="nil"/>
            </w:tcBorders>
            <w:vAlign w:val="bottom"/>
            <w:hideMark/>
          </w:tcPr>
          <w:p w14:paraId="0E3347E8" w14:textId="6C611954" w:rsidR="006E5383" w:rsidRPr="00CA2F13" w:rsidRDefault="0031011F" w:rsidP="006E5383">
            <w:pPr>
              <w:jc w:val="right"/>
              <w:rPr>
                <w:rFonts w:cs="Arial"/>
                <w:sz w:val="15"/>
                <w:szCs w:val="15"/>
              </w:rPr>
            </w:pPr>
            <w:r>
              <w:rPr>
                <w:rFonts w:cs="Arial"/>
                <w:sz w:val="15"/>
                <w:szCs w:val="15"/>
              </w:rPr>
              <w:t>1 442 107</w:t>
            </w:r>
          </w:p>
        </w:tc>
      </w:tr>
      <w:tr w:rsidR="0052198C" w:rsidRPr="00BB6E13" w14:paraId="495B4010" w14:textId="77777777" w:rsidTr="007D7E88">
        <w:tc>
          <w:tcPr>
            <w:tcW w:w="789" w:type="pct"/>
            <w:tcBorders>
              <w:top w:val="nil"/>
              <w:left w:val="nil"/>
              <w:bottom w:val="nil"/>
              <w:right w:val="nil"/>
            </w:tcBorders>
            <w:vAlign w:val="center"/>
            <w:hideMark/>
          </w:tcPr>
          <w:p w14:paraId="0412E362" w14:textId="77777777" w:rsidR="00284F0E" w:rsidRPr="00924F47" w:rsidRDefault="00284F0E" w:rsidP="00284F0E">
            <w:pPr>
              <w:jc w:val="left"/>
              <w:rPr>
                <w:rFonts w:cs="Arial"/>
                <w:sz w:val="15"/>
                <w:szCs w:val="15"/>
              </w:rPr>
            </w:pPr>
            <w:r w:rsidRPr="00924F47">
              <w:rPr>
                <w:rFonts w:cs="Arial"/>
                <w:sz w:val="15"/>
                <w:szCs w:val="15"/>
              </w:rPr>
              <w:t>Presuny</w:t>
            </w:r>
          </w:p>
        </w:tc>
        <w:tc>
          <w:tcPr>
            <w:tcW w:w="539" w:type="pct"/>
            <w:tcBorders>
              <w:top w:val="nil"/>
              <w:left w:val="nil"/>
              <w:bottom w:val="nil"/>
              <w:right w:val="nil"/>
            </w:tcBorders>
            <w:vAlign w:val="bottom"/>
            <w:hideMark/>
          </w:tcPr>
          <w:p w14:paraId="63A9D08F" w14:textId="2C97326E" w:rsidR="00284F0E" w:rsidRPr="00750159" w:rsidRDefault="00284F0E" w:rsidP="00284F0E">
            <w:pPr>
              <w:jc w:val="right"/>
              <w:rPr>
                <w:rFonts w:cs="Arial"/>
                <w:sz w:val="15"/>
                <w:szCs w:val="15"/>
              </w:rPr>
            </w:pPr>
            <w:r w:rsidRPr="00750159">
              <w:rPr>
                <w:rFonts w:cs="Arial"/>
                <w:sz w:val="15"/>
                <w:szCs w:val="15"/>
              </w:rPr>
              <w:t xml:space="preserve">- </w:t>
            </w:r>
          </w:p>
        </w:tc>
        <w:tc>
          <w:tcPr>
            <w:tcW w:w="548" w:type="pct"/>
            <w:tcBorders>
              <w:top w:val="nil"/>
              <w:left w:val="nil"/>
              <w:bottom w:val="nil"/>
              <w:right w:val="nil"/>
            </w:tcBorders>
            <w:vAlign w:val="bottom"/>
            <w:hideMark/>
          </w:tcPr>
          <w:p w14:paraId="04B2F35E" w14:textId="3CAD9434" w:rsidR="00284F0E" w:rsidRPr="00750159" w:rsidRDefault="00284F0E" w:rsidP="00284F0E">
            <w:pPr>
              <w:jc w:val="right"/>
              <w:rPr>
                <w:rFonts w:cs="Arial"/>
                <w:sz w:val="15"/>
                <w:szCs w:val="15"/>
              </w:rPr>
            </w:pPr>
            <w:r w:rsidRPr="00750159">
              <w:rPr>
                <w:rFonts w:cs="Arial"/>
                <w:sz w:val="15"/>
                <w:szCs w:val="15"/>
              </w:rPr>
              <w:t xml:space="preserve">- </w:t>
            </w:r>
          </w:p>
        </w:tc>
        <w:tc>
          <w:tcPr>
            <w:tcW w:w="547" w:type="pct"/>
            <w:tcBorders>
              <w:top w:val="nil"/>
              <w:left w:val="nil"/>
              <w:bottom w:val="nil"/>
              <w:right w:val="nil"/>
            </w:tcBorders>
            <w:vAlign w:val="bottom"/>
            <w:hideMark/>
          </w:tcPr>
          <w:p w14:paraId="602F0276" w14:textId="3546455F" w:rsidR="00284F0E" w:rsidRPr="00BF5C82" w:rsidRDefault="00284F0E" w:rsidP="00284F0E">
            <w:pPr>
              <w:jc w:val="right"/>
              <w:rPr>
                <w:rFonts w:cs="Arial"/>
                <w:sz w:val="15"/>
                <w:szCs w:val="15"/>
              </w:rPr>
            </w:pPr>
            <w:r w:rsidRPr="00BF5C82">
              <w:rPr>
                <w:rFonts w:cs="Arial"/>
                <w:sz w:val="15"/>
                <w:szCs w:val="15"/>
              </w:rPr>
              <w:t xml:space="preserve">- </w:t>
            </w:r>
          </w:p>
        </w:tc>
        <w:tc>
          <w:tcPr>
            <w:tcW w:w="313" w:type="pct"/>
            <w:tcBorders>
              <w:top w:val="nil"/>
              <w:left w:val="nil"/>
              <w:bottom w:val="nil"/>
              <w:right w:val="nil"/>
            </w:tcBorders>
            <w:vAlign w:val="bottom"/>
            <w:hideMark/>
          </w:tcPr>
          <w:p w14:paraId="067E543E" w14:textId="259DE40C" w:rsidR="00284F0E" w:rsidRPr="00750159" w:rsidRDefault="00284F0E" w:rsidP="00284F0E">
            <w:pPr>
              <w:jc w:val="right"/>
              <w:rPr>
                <w:rFonts w:cs="Arial"/>
                <w:sz w:val="15"/>
                <w:szCs w:val="15"/>
              </w:rPr>
            </w:pPr>
            <w:r w:rsidRPr="00750159">
              <w:rPr>
                <w:rFonts w:cs="Arial"/>
                <w:sz w:val="15"/>
                <w:szCs w:val="15"/>
              </w:rPr>
              <w:t xml:space="preserve">- </w:t>
            </w:r>
          </w:p>
        </w:tc>
        <w:tc>
          <w:tcPr>
            <w:tcW w:w="313" w:type="pct"/>
            <w:tcBorders>
              <w:top w:val="nil"/>
              <w:left w:val="nil"/>
              <w:bottom w:val="nil"/>
              <w:right w:val="nil"/>
            </w:tcBorders>
            <w:vAlign w:val="bottom"/>
            <w:hideMark/>
          </w:tcPr>
          <w:p w14:paraId="37728D2A" w14:textId="4F1AED72" w:rsidR="00284F0E" w:rsidRPr="00750159" w:rsidRDefault="00284F0E" w:rsidP="00284F0E">
            <w:pPr>
              <w:jc w:val="right"/>
              <w:rPr>
                <w:rFonts w:cs="Arial"/>
                <w:sz w:val="15"/>
                <w:szCs w:val="15"/>
              </w:rPr>
            </w:pPr>
            <w:r w:rsidRPr="00750159">
              <w:rPr>
                <w:rFonts w:cs="Arial"/>
                <w:sz w:val="15"/>
                <w:szCs w:val="15"/>
              </w:rPr>
              <w:t xml:space="preserve">- </w:t>
            </w:r>
          </w:p>
        </w:tc>
        <w:tc>
          <w:tcPr>
            <w:tcW w:w="390" w:type="pct"/>
            <w:tcBorders>
              <w:top w:val="nil"/>
              <w:left w:val="nil"/>
              <w:bottom w:val="nil"/>
              <w:right w:val="nil"/>
            </w:tcBorders>
            <w:vAlign w:val="bottom"/>
            <w:hideMark/>
          </w:tcPr>
          <w:p w14:paraId="409E5867" w14:textId="36203C33" w:rsidR="00284F0E" w:rsidRPr="00750159" w:rsidRDefault="00284F0E" w:rsidP="00284F0E">
            <w:pPr>
              <w:jc w:val="right"/>
              <w:rPr>
                <w:rFonts w:cs="Arial"/>
                <w:sz w:val="15"/>
                <w:szCs w:val="15"/>
              </w:rPr>
            </w:pPr>
            <w:r w:rsidRPr="00750159">
              <w:rPr>
                <w:rFonts w:cs="Arial"/>
                <w:sz w:val="15"/>
                <w:szCs w:val="15"/>
              </w:rPr>
              <w:t xml:space="preserve">- </w:t>
            </w:r>
          </w:p>
        </w:tc>
        <w:tc>
          <w:tcPr>
            <w:tcW w:w="624" w:type="pct"/>
            <w:tcBorders>
              <w:top w:val="nil"/>
              <w:left w:val="nil"/>
              <w:bottom w:val="nil"/>
              <w:right w:val="nil"/>
            </w:tcBorders>
            <w:vAlign w:val="bottom"/>
            <w:hideMark/>
          </w:tcPr>
          <w:p w14:paraId="15B24096" w14:textId="0C43452B" w:rsidR="00284F0E" w:rsidRPr="000B7FA0" w:rsidRDefault="00284F0E" w:rsidP="00284F0E">
            <w:pPr>
              <w:jc w:val="right"/>
              <w:rPr>
                <w:rFonts w:cs="Arial"/>
                <w:sz w:val="15"/>
                <w:szCs w:val="15"/>
              </w:rPr>
            </w:pPr>
            <w:r w:rsidRPr="000B7FA0">
              <w:rPr>
                <w:rFonts w:cs="Arial"/>
                <w:sz w:val="15"/>
                <w:szCs w:val="15"/>
              </w:rPr>
              <w:t xml:space="preserve">- </w:t>
            </w:r>
          </w:p>
        </w:tc>
        <w:tc>
          <w:tcPr>
            <w:tcW w:w="392" w:type="pct"/>
            <w:tcBorders>
              <w:top w:val="nil"/>
              <w:left w:val="nil"/>
              <w:bottom w:val="nil"/>
              <w:right w:val="nil"/>
            </w:tcBorders>
            <w:vAlign w:val="bottom"/>
            <w:hideMark/>
          </w:tcPr>
          <w:p w14:paraId="726473CF" w14:textId="0EF766BD" w:rsidR="00284F0E" w:rsidRPr="00750159" w:rsidRDefault="00284F0E" w:rsidP="00284F0E">
            <w:pPr>
              <w:jc w:val="right"/>
              <w:rPr>
                <w:rFonts w:cs="Arial"/>
                <w:sz w:val="15"/>
                <w:szCs w:val="15"/>
              </w:rPr>
            </w:pPr>
            <w:r w:rsidRPr="00750159">
              <w:rPr>
                <w:rFonts w:cs="Arial"/>
                <w:sz w:val="15"/>
                <w:szCs w:val="15"/>
              </w:rPr>
              <w:t xml:space="preserve">- </w:t>
            </w:r>
          </w:p>
        </w:tc>
        <w:tc>
          <w:tcPr>
            <w:tcW w:w="545" w:type="pct"/>
            <w:tcBorders>
              <w:top w:val="nil"/>
              <w:left w:val="nil"/>
              <w:bottom w:val="nil"/>
              <w:right w:val="nil"/>
            </w:tcBorders>
            <w:vAlign w:val="bottom"/>
            <w:hideMark/>
          </w:tcPr>
          <w:p w14:paraId="12BBCAAE" w14:textId="124D3EAA" w:rsidR="00284F0E" w:rsidRPr="00BF5C82" w:rsidRDefault="00284F0E" w:rsidP="00284F0E">
            <w:pPr>
              <w:jc w:val="right"/>
              <w:rPr>
                <w:rFonts w:cs="Arial"/>
                <w:sz w:val="15"/>
                <w:szCs w:val="15"/>
              </w:rPr>
            </w:pPr>
            <w:r w:rsidRPr="00BF5C82">
              <w:rPr>
                <w:rFonts w:cs="Arial"/>
                <w:sz w:val="15"/>
                <w:szCs w:val="15"/>
              </w:rPr>
              <w:t xml:space="preserve">- </w:t>
            </w:r>
          </w:p>
        </w:tc>
      </w:tr>
      <w:tr w:rsidR="006E5383" w:rsidRPr="00BB6E13" w14:paraId="46FD5813" w14:textId="77777777" w:rsidTr="007D7E88">
        <w:tc>
          <w:tcPr>
            <w:tcW w:w="789" w:type="pct"/>
            <w:tcBorders>
              <w:top w:val="nil"/>
              <w:left w:val="nil"/>
              <w:bottom w:val="nil"/>
              <w:right w:val="nil"/>
            </w:tcBorders>
            <w:vAlign w:val="center"/>
            <w:hideMark/>
          </w:tcPr>
          <w:p w14:paraId="4CB59142" w14:textId="5A6A69E7" w:rsidR="006E5383" w:rsidRPr="00924F47" w:rsidRDefault="006E5383" w:rsidP="006E5383">
            <w:pPr>
              <w:jc w:val="left"/>
              <w:rPr>
                <w:rFonts w:cs="Arial"/>
                <w:sz w:val="15"/>
                <w:szCs w:val="15"/>
              </w:rPr>
            </w:pPr>
            <w:r w:rsidRPr="00924F47">
              <w:rPr>
                <w:rFonts w:cs="Arial"/>
                <w:sz w:val="15"/>
                <w:szCs w:val="15"/>
              </w:rPr>
              <w:t>K 31. decembru 202</w:t>
            </w:r>
            <w:r w:rsidR="00E04C6E">
              <w:rPr>
                <w:rFonts w:cs="Arial"/>
                <w:sz w:val="15"/>
                <w:szCs w:val="15"/>
              </w:rPr>
              <w:t>5</w:t>
            </w:r>
          </w:p>
        </w:tc>
        <w:tc>
          <w:tcPr>
            <w:tcW w:w="539" w:type="pct"/>
            <w:tcBorders>
              <w:top w:val="single" w:sz="4" w:space="0" w:color="auto"/>
              <w:left w:val="nil"/>
              <w:bottom w:val="nil"/>
              <w:right w:val="nil"/>
            </w:tcBorders>
            <w:vAlign w:val="bottom"/>
            <w:hideMark/>
          </w:tcPr>
          <w:p w14:paraId="6C927CF2" w14:textId="4F48ED31" w:rsidR="006E5383" w:rsidRPr="008305F0" w:rsidRDefault="00323EC1" w:rsidP="006E5383">
            <w:pPr>
              <w:jc w:val="right"/>
              <w:rPr>
                <w:rFonts w:cs="Arial"/>
                <w:sz w:val="15"/>
                <w:szCs w:val="15"/>
              </w:rPr>
            </w:pPr>
            <w:r>
              <w:rPr>
                <w:rFonts w:cs="Arial"/>
                <w:sz w:val="15"/>
                <w:szCs w:val="15"/>
              </w:rPr>
              <w:t>80</w:t>
            </w:r>
            <w:r w:rsidR="00EA63BE">
              <w:rPr>
                <w:rFonts w:cs="Arial"/>
                <w:sz w:val="15"/>
                <w:szCs w:val="15"/>
              </w:rPr>
              <w:t xml:space="preserve"> 004</w:t>
            </w:r>
            <w:r w:rsidR="006E5383" w:rsidRPr="008305F0">
              <w:rPr>
                <w:rFonts w:cs="Arial"/>
                <w:sz w:val="15"/>
                <w:szCs w:val="15"/>
              </w:rPr>
              <w:t xml:space="preserve"> </w:t>
            </w:r>
          </w:p>
        </w:tc>
        <w:tc>
          <w:tcPr>
            <w:tcW w:w="548" w:type="pct"/>
            <w:tcBorders>
              <w:top w:val="single" w:sz="4" w:space="0" w:color="auto"/>
              <w:left w:val="nil"/>
              <w:bottom w:val="nil"/>
              <w:right w:val="nil"/>
            </w:tcBorders>
            <w:vAlign w:val="bottom"/>
            <w:hideMark/>
          </w:tcPr>
          <w:p w14:paraId="4AD0464D" w14:textId="65907BFA" w:rsidR="006E5383" w:rsidRPr="00CC5568" w:rsidRDefault="00EA56A8" w:rsidP="006E5383">
            <w:pPr>
              <w:jc w:val="right"/>
              <w:rPr>
                <w:rFonts w:cs="Arial"/>
                <w:sz w:val="15"/>
                <w:szCs w:val="15"/>
                <w:highlight w:val="yellow"/>
              </w:rPr>
            </w:pPr>
            <w:r>
              <w:rPr>
                <w:rFonts w:cs="Arial"/>
                <w:sz w:val="15"/>
                <w:szCs w:val="15"/>
              </w:rPr>
              <w:t>71</w:t>
            </w:r>
            <w:r w:rsidR="00585154">
              <w:rPr>
                <w:rFonts w:cs="Arial"/>
                <w:sz w:val="15"/>
                <w:szCs w:val="15"/>
              </w:rPr>
              <w:t>9 83</w:t>
            </w:r>
            <w:r w:rsidR="00A91F53">
              <w:rPr>
                <w:rFonts w:cs="Arial"/>
                <w:sz w:val="15"/>
                <w:szCs w:val="15"/>
              </w:rPr>
              <w:t>1</w:t>
            </w:r>
            <w:r w:rsidR="006E5383" w:rsidRPr="00750159">
              <w:rPr>
                <w:rFonts w:cs="Arial"/>
                <w:sz w:val="15"/>
                <w:szCs w:val="15"/>
              </w:rPr>
              <w:t xml:space="preserve"> </w:t>
            </w:r>
          </w:p>
        </w:tc>
        <w:tc>
          <w:tcPr>
            <w:tcW w:w="547" w:type="pct"/>
            <w:tcBorders>
              <w:top w:val="single" w:sz="4" w:space="0" w:color="auto"/>
              <w:left w:val="nil"/>
              <w:bottom w:val="nil"/>
              <w:right w:val="nil"/>
            </w:tcBorders>
            <w:vAlign w:val="bottom"/>
            <w:hideMark/>
          </w:tcPr>
          <w:p w14:paraId="3325D183" w14:textId="6189A483" w:rsidR="006E5383" w:rsidRPr="00BF5C82" w:rsidRDefault="003638AF" w:rsidP="006E5383">
            <w:pPr>
              <w:jc w:val="right"/>
              <w:rPr>
                <w:rFonts w:cs="Arial"/>
                <w:sz w:val="15"/>
                <w:szCs w:val="15"/>
              </w:rPr>
            </w:pPr>
            <w:r>
              <w:rPr>
                <w:rFonts w:cs="Arial"/>
                <w:sz w:val="15"/>
                <w:szCs w:val="15"/>
              </w:rPr>
              <w:t>8 253 399</w:t>
            </w:r>
          </w:p>
        </w:tc>
        <w:tc>
          <w:tcPr>
            <w:tcW w:w="313" w:type="pct"/>
            <w:tcBorders>
              <w:top w:val="single" w:sz="4" w:space="0" w:color="auto"/>
              <w:left w:val="nil"/>
              <w:bottom w:val="nil"/>
              <w:right w:val="nil"/>
            </w:tcBorders>
            <w:vAlign w:val="bottom"/>
            <w:hideMark/>
          </w:tcPr>
          <w:p w14:paraId="4CE36AC0" w14:textId="54CF2DDC" w:rsidR="006E5383" w:rsidRPr="00750159" w:rsidRDefault="006E5383" w:rsidP="006E5383">
            <w:pPr>
              <w:jc w:val="right"/>
              <w:rPr>
                <w:rFonts w:cs="Arial"/>
                <w:sz w:val="15"/>
                <w:szCs w:val="15"/>
              </w:rPr>
            </w:pPr>
            <w:r w:rsidRPr="00750159">
              <w:rPr>
                <w:rFonts w:cs="Arial"/>
                <w:sz w:val="15"/>
                <w:szCs w:val="15"/>
              </w:rPr>
              <w:t xml:space="preserve">- </w:t>
            </w:r>
          </w:p>
        </w:tc>
        <w:tc>
          <w:tcPr>
            <w:tcW w:w="313" w:type="pct"/>
            <w:tcBorders>
              <w:top w:val="single" w:sz="4" w:space="0" w:color="auto"/>
              <w:left w:val="nil"/>
              <w:bottom w:val="nil"/>
              <w:right w:val="nil"/>
            </w:tcBorders>
            <w:vAlign w:val="bottom"/>
            <w:hideMark/>
          </w:tcPr>
          <w:p w14:paraId="4B8331A0" w14:textId="68F70722" w:rsidR="006E5383" w:rsidRPr="00750159" w:rsidRDefault="006E5383" w:rsidP="006E5383">
            <w:pPr>
              <w:jc w:val="right"/>
              <w:rPr>
                <w:rFonts w:cs="Arial"/>
                <w:sz w:val="15"/>
                <w:szCs w:val="15"/>
              </w:rPr>
            </w:pPr>
            <w:r w:rsidRPr="00750159">
              <w:rPr>
                <w:rFonts w:cs="Arial"/>
                <w:sz w:val="15"/>
                <w:szCs w:val="15"/>
              </w:rPr>
              <w:t xml:space="preserve">- </w:t>
            </w:r>
          </w:p>
        </w:tc>
        <w:tc>
          <w:tcPr>
            <w:tcW w:w="390" w:type="pct"/>
            <w:tcBorders>
              <w:top w:val="single" w:sz="4" w:space="0" w:color="auto"/>
              <w:left w:val="nil"/>
              <w:bottom w:val="nil"/>
              <w:right w:val="nil"/>
            </w:tcBorders>
            <w:vAlign w:val="bottom"/>
            <w:hideMark/>
          </w:tcPr>
          <w:p w14:paraId="031393DB" w14:textId="2310F403" w:rsidR="006E5383" w:rsidRPr="00750159" w:rsidRDefault="006E5383" w:rsidP="006E5383">
            <w:pPr>
              <w:jc w:val="right"/>
              <w:rPr>
                <w:rFonts w:cs="Arial"/>
                <w:sz w:val="15"/>
                <w:szCs w:val="15"/>
              </w:rPr>
            </w:pPr>
            <w:r w:rsidRPr="00750159">
              <w:rPr>
                <w:rFonts w:cs="Arial"/>
                <w:sz w:val="15"/>
                <w:szCs w:val="15"/>
              </w:rPr>
              <w:t xml:space="preserve">- </w:t>
            </w:r>
          </w:p>
        </w:tc>
        <w:tc>
          <w:tcPr>
            <w:tcW w:w="624" w:type="pct"/>
            <w:tcBorders>
              <w:top w:val="single" w:sz="4" w:space="0" w:color="auto"/>
              <w:left w:val="nil"/>
              <w:bottom w:val="nil"/>
              <w:right w:val="nil"/>
            </w:tcBorders>
            <w:vAlign w:val="bottom"/>
            <w:hideMark/>
          </w:tcPr>
          <w:p w14:paraId="7B99477D" w14:textId="77777777" w:rsidR="006E5383" w:rsidRPr="000B7FA0" w:rsidRDefault="006E5383" w:rsidP="006E5383">
            <w:pPr>
              <w:jc w:val="right"/>
              <w:rPr>
                <w:rFonts w:cs="Arial"/>
                <w:sz w:val="15"/>
                <w:szCs w:val="15"/>
              </w:rPr>
            </w:pPr>
          </w:p>
          <w:p w14:paraId="211BEC09" w14:textId="4AF647AD" w:rsidR="006E5383" w:rsidRPr="000B7FA0" w:rsidRDefault="00656036" w:rsidP="006E5383">
            <w:pPr>
              <w:jc w:val="right"/>
              <w:rPr>
                <w:rFonts w:cs="Arial"/>
                <w:sz w:val="15"/>
                <w:szCs w:val="15"/>
              </w:rPr>
            </w:pPr>
            <w:r>
              <w:rPr>
                <w:rFonts w:cs="Arial"/>
                <w:sz w:val="15"/>
                <w:szCs w:val="15"/>
              </w:rPr>
              <w:t>37 874</w:t>
            </w:r>
            <w:r w:rsidR="006E5383" w:rsidRPr="000B7FA0">
              <w:rPr>
                <w:rFonts w:cs="Arial"/>
                <w:sz w:val="15"/>
                <w:szCs w:val="15"/>
              </w:rPr>
              <w:t xml:space="preserve"> </w:t>
            </w:r>
          </w:p>
        </w:tc>
        <w:tc>
          <w:tcPr>
            <w:tcW w:w="392" w:type="pct"/>
            <w:tcBorders>
              <w:top w:val="single" w:sz="4" w:space="0" w:color="auto"/>
              <w:left w:val="nil"/>
              <w:bottom w:val="nil"/>
              <w:right w:val="nil"/>
            </w:tcBorders>
            <w:vAlign w:val="bottom"/>
            <w:hideMark/>
          </w:tcPr>
          <w:p w14:paraId="473AE6F2" w14:textId="54695C60" w:rsidR="006E5383" w:rsidRPr="00750159" w:rsidRDefault="006E5383" w:rsidP="006E5383">
            <w:pPr>
              <w:jc w:val="right"/>
              <w:rPr>
                <w:rFonts w:cs="Arial"/>
                <w:sz w:val="15"/>
                <w:szCs w:val="15"/>
              </w:rPr>
            </w:pPr>
            <w:r w:rsidRPr="00750159">
              <w:rPr>
                <w:rFonts w:cs="Arial"/>
                <w:sz w:val="15"/>
                <w:szCs w:val="15"/>
              </w:rPr>
              <w:t xml:space="preserve">- </w:t>
            </w:r>
          </w:p>
        </w:tc>
        <w:tc>
          <w:tcPr>
            <w:tcW w:w="545" w:type="pct"/>
            <w:tcBorders>
              <w:top w:val="single" w:sz="4" w:space="0" w:color="auto"/>
              <w:left w:val="nil"/>
              <w:bottom w:val="nil"/>
              <w:right w:val="nil"/>
            </w:tcBorders>
            <w:vAlign w:val="bottom"/>
            <w:hideMark/>
          </w:tcPr>
          <w:p w14:paraId="39BA9BF2" w14:textId="380AF94D" w:rsidR="006E5383" w:rsidRPr="00BF5C82" w:rsidRDefault="00971DA5" w:rsidP="003665C9">
            <w:pPr>
              <w:rPr>
                <w:rFonts w:cs="Arial"/>
                <w:sz w:val="15"/>
                <w:szCs w:val="15"/>
              </w:rPr>
            </w:pPr>
            <w:r>
              <w:rPr>
                <w:rFonts w:cs="Arial"/>
                <w:sz w:val="15"/>
                <w:szCs w:val="15"/>
              </w:rPr>
              <w:t>9 091 108</w:t>
            </w:r>
          </w:p>
        </w:tc>
      </w:tr>
      <w:tr w:rsidR="006E5383" w:rsidRPr="00BB6E13" w14:paraId="7C4159B9" w14:textId="77777777" w:rsidTr="007D7E88">
        <w:tc>
          <w:tcPr>
            <w:tcW w:w="789" w:type="pct"/>
            <w:tcBorders>
              <w:top w:val="nil"/>
              <w:left w:val="nil"/>
              <w:bottom w:val="nil"/>
              <w:right w:val="nil"/>
            </w:tcBorders>
            <w:noWrap/>
            <w:vAlign w:val="center"/>
            <w:hideMark/>
          </w:tcPr>
          <w:p w14:paraId="00289D7C" w14:textId="2AD7D342" w:rsidR="006E5383" w:rsidRPr="00924F47" w:rsidRDefault="006E5383" w:rsidP="006E5383">
            <w:pPr>
              <w:jc w:val="left"/>
              <w:rPr>
                <w:rFonts w:cs="Arial"/>
                <w:sz w:val="15"/>
                <w:szCs w:val="15"/>
              </w:rPr>
            </w:pPr>
            <w:r w:rsidRPr="00924F47">
              <w:rPr>
                <w:rFonts w:cs="Arial"/>
                <w:sz w:val="15"/>
                <w:szCs w:val="15"/>
              </w:rPr>
              <w:t> </w:t>
            </w:r>
          </w:p>
        </w:tc>
        <w:tc>
          <w:tcPr>
            <w:tcW w:w="539" w:type="pct"/>
            <w:tcBorders>
              <w:top w:val="nil"/>
              <w:left w:val="nil"/>
              <w:bottom w:val="nil"/>
              <w:right w:val="nil"/>
            </w:tcBorders>
            <w:vAlign w:val="bottom"/>
          </w:tcPr>
          <w:p w14:paraId="312E4396" w14:textId="5D6E78AB" w:rsidR="006E5383" w:rsidRPr="008305F0" w:rsidRDefault="006E5383" w:rsidP="006E5383">
            <w:pPr>
              <w:jc w:val="right"/>
              <w:rPr>
                <w:sz w:val="15"/>
                <w:szCs w:val="15"/>
              </w:rPr>
            </w:pPr>
          </w:p>
        </w:tc>
        <w:tc>
          <w:tcPr>
            <w:tcW w:w="548" w:type="pct"/>
            <w:tcBorders>
              <w:top w:val="nil"/>
              <w:left w:val="nil"/>
              <w:bottom w:val="nil"/>
              <w:right w:val="nil"/>
            </w:tcBorders>
            <w:vAlign w:val="bottom"/>
          </w:tcPr>
          <w:p w14:paraId="56E3AB68" w14:textId="0408B759" w:rsidR="006E5383" w:rsidRPr="00CC5568" w:rsidRDefault="006E5383" w:rsidP="00585154">
            <w:pPr>
              <w:rPr>
                <w:sz w:val="15"/>
                <w:szCs w:val="15"/>
                <w:highlight w:val="yellow"/>
              </w:rPr>
            </w:pPr>
          </w:p>
        </w:tc>
        <w:tc>
          <w:tcPr>
            <w:tcW w:w="547" w:type="pct"/>
            <w:tcBorders>
              <w:top w:val="nil"/>
              <w:left w:val="nil"/>
              <w:bottom w:val="nil"/>
              <w:right w:val="nil"/>
            </w:tcBorders>
            <w:vAlign w:val="bottom"/>
          </w:tcPr>
          <w:p w14:paraId="77339BCE" w14:textId="20F577FC" w:rsidR="006E5383" w:rsidRPr="00BF5C82" w:rsidRDefault="006E5383" w:rsidP="006E5383">
            <w:pPr>
              <w:jc w:val="right"/>
              <w:rPr>
                <w:sz w:val="15"/>
                <w:szCs w:val="15"/>
              </w:rPr>
            </w:pPr>
          </w:p>
        </w:tc>
        <w:tc>
          <w:tcPr>
            <w:tcW w:w="313" w:type="pct"/>
            <w:tcBorders>
              <w:top w:val="nil"/>
              <w:left w:val="nil"/>
              <w:bottom w:val="nil"/>
              <w:right w:val="nil"/>
            </w:tcBorders>
            <w:vAlign w:val="bottom"/>
          </w:tcPr>
          <w:p w14:paraId="11ED24AD" w14:textId="5B45D47C" w:rsidR="006E5383" w:rsidRPr="00750159" w:rsidRDefault="006E5383" w:rsidP="006E5383">
            <w:pPr>
              <w:jc w:val="right"/>
              <w:rPr>
                <w:sz w:val="15"/>
                <w:szCs w:val="15"/>
              </w:rPr>
            </w:pPr>
          </w:p>
        </w:tc>
        <w:tc>
          <w:tcPr>
            <w:tcW w:w="313" w:type="pct"/>
            <w:tcBorders>
              <w:top w:val="nil"/>
              <w:left w:val="nil"/>
              <w:bottom w:val="nil"/>
              <w:right w:val="nil"/>
            </w:tcBorders>
            <w:vAlign w:val="bottom"/>
          </w:tcPr>
          <w:p w14:paraId="51A4B79F" w14:textId="40ECE624" w:rsidR="006E5383" w:rsidRPr="00750159" w:rsidRDefault="006E5383" w:rsidP="006E5383">
            <w:pPr>
              <w:jc w:val="right"/>
              <w:rPr>
                <w:sz w:val="15"/>
                <w:szCs w:val="15"/>
              </w:rPr>
            </w:pPr>
          </w:p>
        </w:tc>
        <w:tc>
          <w:tcPr>
            <w:tcW w:w="390" w:type="pct"/>
            <w:tcBorders>
              <w:top w:val="nil"/>
              <w:left w:val="nil"/>
              <w:bottom w:val="nil"/>
              <w:right w:val="nil"/>
            </w:tcBorders>
            <w:vAlign w:val="bottom"/>
          </w:tcPr>
          <w:p w14:paraId="37252022" w14:textId="491EE2BA" w:rsidR="006E5383" w:rsidRPr="00750159" w:rsidRDefault="006E5383" w:rsidP="006E5383">
            <w:pPr>
              <w:jc w:val="right"/>
              <w:rPr>
                <w:sz w:val="15"/>
                <w:szCs w:val="15"/>
              </w:rPr>
            </w:pPr>
          </w:p>
        </w:tc>
        <w:tc>
          <w:tcPr>
            <w:tcW w:w="624" w:type="pct"/>
            <w:tcBorders>
              <w:top w:val="nil"/>
              <w:left w:val="nil"/>
              <w:bottom w:val="nil"/>
              <w:right w:val="nil"/>
            </w:tcBorders>
            <w:vAlign w:val="bottom"/>
          </w:tcPr>
          <w:p w14:paraId="264E9C3C" w14:textId="61425760" w:rsidR="006E5383" w:rsidRPr="00CC5568" w:rsidRDefault="006E5383" w:rsidP="006E5383">
            <w:pPr>
              <w:jc w:val="right"/>
              <w:rPr>
                <w:sz w:val="15"/>
                <w:szCs w:val="15"/>
                <w:highlight w:val="yellow"/>
              </w:rPr>
            </w:pPr>
          </w:p>
        </w:tc>
        <w:tc>
          <w:tcPr>
            <w:tcW w:w="392" w:type="pct"/>
            <w:tcBorders>
              <w:top w:val="nil"/>
              <w:left w:val="nil"/>
              <w:bottom w:val="nil"/>
              <w:right w:val="nil"/>
            </w:tcBorders>
            <w:vAlign w:val="bottom"/>
          </w:tcPr>
          <w:p w14:paraId="30CC6225" w14:textId="48EA5817" w:rsidR="006E5383" w:rsidRPr="00750159" w:rsidRDefault="006E5383" w:rsidP="006E5383">
            <w:pPr>
              <w:jc w:val="right"/>
              <w:rPr>
                <w:sz w:val="15"/>
                <w:szCs w:val="15"/>
              </w:rPr>
            </w:pPr>
          </w:p>
        </w:tc>
        <w:tc>
          <w:tcPr>
            <w:tcW w:w="545" w:type="pct"/>
            <w:tcBorders>
              <w:top w:val="nil"/>
              <w:left w:val="nil"/>
              <w:bottom w:val="nil"/>
              <w:right w:val="nil"/>
            </w:tcBorders>
            <w:vAlign w:val="bottom"/>
          </w:tcPr>
          <w:p w14:paraId="2BDDEFB2" w14:textId="740397FA" w:rsidR="006E5383" w:rsidRPr="00CC5568" w:rsidRDefault="006E5383" w:rsidP="006E5383">
            <w:pPr>
              <w:jc w:val="right"/>
              <w:rPr>
                <w:sz w:val="15"/>
                <w:szCs w:val="15"/>
                <w:highlight w:val="yellow"/>
              </w:rPr>
            </w:pPr>
          </w:p>
        </w:tc>
      </w:tr>
      <w:tr w:rsidR="0052198C" w:rsidRPr="00BB6E13" w14:paraId="2D7CB9E1" w14:textId="77777777" w:rsidTr="007D7E88">
        <w:tc>
          <w:tcPr>
            <w:tcW w:w="789" w:type="pct"/>
            <w:tcBorders>
              <w:top w:val="nil"/>
              <w:left w:val="nil"/>
              <w:bottom w:val="nil"/>
              <w:right w:val="nil"/>
            </w:tcBorders>
            <w:noWrap/>
            <w:vAlign w:val="center"/>
            <w:hideMark/>
          </w:tcPr>
          <w:p w14:paraId="721C1B25" w14:textId="77777777" w:rsidR="00284F0E" w:rsidRPr="00924F47" w:rsidRDefault="00284F0E" w:rsidP="00284F0E">
            <w:pPr>
              <w:jc w:val="left"/>
              <w:rPr>
                <w:rFonts w:cs="Arial"/>
                <w:b/>
                <w:bCs/>
                <w:sz w:val="15"/>
                <w:szCs w:val="15"/>
              </w:rPr>
            </w:pPr>
            <w:r w:rsidRPr="00924F47">
              <w:rPr>
                <w:rFonts w:cs="Arial"/>
                <w:b/>
                <w:bCs/>
                <w:sz w:val="15"/>
                <w:szCs w:val="15"/>
              </w:rPr>
              <w:t>Oprávky</w:t>
            </w:r>
          </w:p>
        </w:tc>
        <w:tc>
          <w:tcPr>
            <w:tcW w:w="539" w:type="pct"/>
            <w:tcBorders>
              <w:top w:val="nil"/>
              <w:left w:val="nil"/>
              <w:bottom w:val="nil"/>
              <w:right w:val="nil"/>
            </w:tcBorders>
            <w:vAlign w:val="bottom"/>
            <w:hideMark/>
          </w:tcPr>
          <w:p w14:paraId="3B4A4DE8" w14:textId="77777777" w:rsidR="00284F0E" w:rsidRPr="008305F0" w:rsidRDefault="00284F0E" w:rsidP="00284F0E">
            <w:pPr>
              <w:jc w:val="right"/>
              <w:rPr>
                <w:rFonts w:cs="Arial"/>
                <w:b/>
                <w:bCs/>
                <w:sz w:val="15"/>
                <w:szCs w:val="15"/>
              </w:rPr>
            </w:pPr>
          </w:p>
        </w:tc>
        <w:tc>
          <w:tcPr>
            <w:tcW w:w="548" w:type="pct"/>
            <w:tcBorders>
              <w:top w:val="nil"/>
              <w:left w:val="nil"/>
              <w:bottom w:val="nil"/>
              <w:right w:val="nil"/>
            </w:tcBorders>
            <w:vAlign w:val="bottom"/>
            <w:hideMark/>
          </w:tcPr>
          <w:p w14:paraId="2C9B93AD" w14:textId="77777777" w:rsidR="00284F0E" w:rsidRPr="00CC5568" w:rsidRDefault="00284F0E" w:rsidP="00284F0E">
            <w:pPr>
              <w:jc w:val="right"/>
              <w:rPr>
                <w:sz w:val="15"/>
                <w:szCs w:val="15"/>
                <w:highlight w:val="yellow"/>
              </w:rPr>
            </w:pPr>
          </w:p>
        </w:tc>
        <w:tc>
          <w:tcPr>
            <w:tcW w:w="547" w:type="pct"/>
            <w:tcBorders>
              <w:top w:val="nil"/>
              <w:left w:val="nil"/>
              <w:bottom w:val="nil"/>
              <w:right w:val="nil"/>
            </w:tcBorders>
            <w:vAlign w:val="bottom"/>
            <w:hideMark/>
          </w:tcPr>
          <w:p w14:paraId="677D17E1" w14:textId="77777777" w:rsidR="00284F0E" w:rsidRPr="00BF5C82" w:rsidRDefault="00284F0E" w:rsidP="00284F0E">
            <w:pPr>
              <w:jc w:val="right"/>
              <w:rPr>
                <w:sz w:val="15"/>
                <w:szCs w:val="15"/>
              </w:rPr>
            </w:pPr>
          </w:p>
        </w:tc>
        <w:tc>
          <w:tcPr>
            <w:tcW w:w="313" w:type="pct"/>
            <w:tcBorders>
              <w:top w:val="nil"/>
              <w:left w:val="nil"/>
              <w:bottom w:val="nil"/>
              <w:right w:val="nil"/>
            </w:tcBorders>
            <w:vAlign w:val="bottom"/>
            <w:hideMark/>
          </w:tcPr>
          <w:p w14:paraId="450A103E" w14:textId="77777777" w:rsidR="00284F0E" w:rsidRPr="00750159" w:rsidRDefault="00284F0E" w:rsidP="00284F0E">
            <w:pPr>
              <w:jc w:val="right"/>
              <w:rPr>
                <w:sz w:val="15"/>
                <w:szCs w:val="15"/>
              </w:rPr>
            </w:pPr>
          </w:p>
        </w:tc>
        <w:tc>
          <w:tcPr>
            <w:tcW w:w="313" w:type="pct"/>
            <w:tcBorders>
              <w:top w:val="nil"/>
              <w:left w:val="nil"/>
              <w:bottom w:val="nil"/>
              <w:right w:val="nil"/>
            </w:tcBorders>
            <w:vAlign w:val="bottom"/>
            <w:hideMark/>
          </w:tcPr>
          <w:p w14:paraId="2E1DFDE1" w14:textId="77777777" w:rsidR="00284F0E" w:rsidRPr="00750159" w:rsidRDefault="00284F0E" w:rsidP="00284F0E">
            <w:pPr>
              <w:jc w:val="right"/>
              <w:rPr>
                <w:sz w:val="15"/>
                <w:szCs w:val="15"/>
              </w:rPr>
            </w:pPr>
          </w:p>
        </w:tc>
        <w:tc>
          <w:tcPr>
            <w:tcW w:w="390" w:type="pct"/>
            <w:tcBorders>
              <w:top w:val="nil"/>
              <w:left w:val="nil"/>
              <w:bottom w:val="nil"/>
              <w:right w:val="nil"/>
            </w:tcBorders>
            <w:vAlign w:val="bottom"/>
            <w:hideMark/>
          </w:tcPr>
          <w:p w14:paraId="4FA17508" w14:textId="77777777" w:rsidR="00284F0E" w:rsidRPr="00750159" w:rsidRDefault="00284F0E" w:rsidP="00284F0E">
            <w:pPr>
              <w:jc w:val="right"/>
              <w:rPr>
                <w:sz w:val="15"/>
                <w:szCs w:val="15"/>
              </w:rPr>
            </w:pPr>
          </w:p>
        </w:tc>
        <w:tc>
          <w:tcPr>
            <w:tcW w:w="624" w:type="pct"/>
            <w:tcBorders>
              <w:top w:val="nil"/>
              <w:left w:val="nil"/>
              <w:bottom w:val="nil"/>
              <w:right w:val="nil"/>
            </w:tcBorders>
            <w:vAlign w:val="bottom"/>
            <w:hideMark/>
          </w:tcPr>
          <w:p w14:paraId="00139B03" w14:textId="77777777" w:rsidR="00284F0E" w:rsidRPr="00CC5568" w:rsidRDefault="00284F0E" w:rsidP="00284F0E">
            <w:pPr>
              <w:jc w:val="right"/>
              <w:rPr>
                <w:sz w:val="15"/>
                <w:szCs w:val="15"/>
                <w:highlight w:val="yellow"/>
              </w:rPr>
            </w:pPr>
          </w:p>
        </w:tc>
        <w:tc>
          <w:tcPr>
            <w:tcW w:w="392" w:type="pct"/>
            <w:tcBorders>
              <w:top w:val="nil"/>
              <w:left w:val="nil"/>
              <w:bottom w:val="nil"/>
              <w:right w:val="nil"/>
            </w:tcBorders>
            <w:vAlign w:val="bottom"/>
            <w:hideMark/>
          </w:tcPr>
          <w:p w14:paraId="0B2E732C" w14:textId="77777777" w:rsidR="00284F0E" w:rsidRPr="00750159" w:rsidRDefault="00284F0E" w:rsidP="00284F0E">
            <w:pPr>
              <w:jc w:val="right"/>
              <w:rPr>
                <w:sz w:val="15"/>
                <w:szCs w:val="15"/>
              </w:rPr>
            </w:pPr>
          </w:p>
        </w:tc>
        <w:tc>
          <w:tcPr>
            <w:tcW w:w="545" w:type="pct"/>
            <w:tcBorders>
              <w:top w:val="nil"/>
              <w:left w:val="nil"/>
              <w:bottom w:val="nil"/>
              <w:right w:val="nil"/>
            </w:tcBorders>
            <w:vAlign w:val="bottom"/>
            <w:hideMark/>
          </w:tcPr>
          <w:p w14:paraId="1005117E" w14:textId="77777777" w:rsidR="00284F0E" w:rsidRPr="00CC5568" w:rsidRDefault="00284F0E" w:rsidP="00284F0E">
            <w:pPr>
              <w:jc w:val="right"/>
              <w:rPr>
                <w:sz w:val="15"/>
                <w:szCs w:val="15"/>
                <w:highlight w:val="yellow"/>
              </w:rPr>
            </w:pPr>
          </w:p>
        </w:tc>
      </w:tr>
      <w:tr w:rsidR="006E5383" w:rsidRPr="00BB6E13" w14:paraId="41AF446F" w14:textId="77777777" w:rsidTr="007D7E88">
        <w:tc>
          <w:tcPr>
            <w:tcW w:w="789" w:type="pct"/>
            <w:tcBorders>
              <w:top w:val="nil"/>
              <w:left w:val="nil"/>
              <w:bottom w:val="nil"/>
              <w:right w:val="nil"/>
            </w:tcBorders>
            <w:noWrap/>
            <w:vAlign w:val="center"/>
            <w:hideMark/>
          </w:tcPr>
          <w:p w14:paraId="24F3A960" w14:textId="6E092EC8" w:rsidR="006E5383" w:rsidRPr="00924F47" w:rsidRDefault="006E5383" w:rsidP="006E5383">
            <w:pPr>
              <w:jc w:val="left"/>
              <w:rPr>
                <w:rFonts w:cs="Arial"/>
                <w:sz w:val="15"/>
                <w:szCs w:val="15"/>
              </w:rPr>
            </w:pPr>
            <w:r w:rsidRPr="00924F47">
              <w:rPr>
                <w:rFonts w:cs="Arial"/>
                <w:sz w:val="15"/>
                <w:szCs w:val="15"/>
              </w:rPr>
              <w:t>K 1. januáru 202</w:t>
            </w:r>
            <w:r w:rsidR="00E04C6E">
              <w:rPr>
                <w:rFonts w:cs="Arial"/>
                <w:sz w:val="15"/>
                <w:szCs w:val="15"/>
              </w:rPr>
              <w:t>5</w:t>
            </w:r>
          </w:p>
        </w:tc>
        <w:tc>
          <w:tcPr>
            <w:tcW w:w="539" w:type="pct"/>
            <w:tcBorders>
              <w:top w:val="nil"/>
              <w:left w:val="nil"/>
              <w:bottom w:val="nil"/>
              <w:right w:val="nil"/>
            </w:tcBorders>
            <w:vAlign w:val="bottom"/>
            <w:hideMark/>
          </w:tcPr>
          <w:p w14:paraId="32B597D3" w14:textId="76E7C950" w:rsidR="006E5383" w:rsidRPr="008305F0" w:rsidRDefault="003B4A21" w:rsidP="006E5383">
            <w:pPr>
              <w:jc w:val="right"/>
              <w:rPr>
                <w:rFonts w:cs="Arial"/>
                <w:sz w:val="15"/>
                <w:szCs w:val="15"/>
              </w:rPr>
            </w:pPr>
            <w:r>
              <w:rPr>
                <w:rFonts w:cs="Arial"/>
                <w:sz w:val="15"/>
                <w:szCs w:val="15"/>
              </w:rPr>
              <w:t>-</w:t>
            </w:r>
          </w:p>
        </w:tc>
        <w:tc>
          <w:tcPr>
            <w:tcW w:w="548" w:type="pct"/>
            <w:tcBorders>
              <w:top w:val="nil"/>
              <w:left w:val="nil"/>
              <w:bottom w:val="nil"/>
              <w:right w:val="nil"/>
            </w:tcBorders>
            <w:vAlign w:val="bottom"/>
            <w:hideMark/>
          </w:tcPr>
          <w:p w14:paraId="7B8E4C38" w14:textId="5098DF01" w:rsidR="006E5383" w:rsidRPr="00CC5568" w:rsidRDefault="003B4A21" w:rsidP="006E5383">
            <w:pPr>
              <w:jc w:val="right"/>
              <w:rPr>
                <w:rFonts w:cs="Arial"/>
                <w:sz w:val="15"/>
                <w:szCs w:val="15"/>
                <w:highlight w:val="yellow"/>
              </w:rPr>
            </w:pPr>
            <w:r>
              <w:rPr>
                <w:rFonts w:cs="Arial"/>
                <w:sz w:val="15"/>
                <w:szCs w:val="15"/>
              </w:rPr>
              <w:t>6</w:t>
            </w:r>
            <w:r w:rsidR="003F7F5A">
              <w:rPr>
                <w:rFonts w:cs="Arial"/>
                <w:sz w:val="15"/>
                <w:szCs w:val="15"/>
              </w:rPr>
              <w:t xml:space="preserve">25 </w:t>
            </w:r>
            <w:r w:rsidR="00C560BF">
              <w:rPr>
                <w:rFonts w:cs="Arial"/>
                <w:sz w:val="15"/>
                <w:szCs w:val="15"/>
              </w:rPr>
              <w:t>296</w:t>
            </w:r>
            <w:r w:rsidR="006E5383" w:rsidRPr="00750159">
              <w:rPr>
                <w:rFonts w:cs="Arial"/>
                <w:sz w:val="15"/>
                <w:szCs w:val="15"/>
              </w:rPr>
              <w:t xml:space="preserve"> </w:t>
            </w:r>
          </w:p>
        </w:tc>
        <w:tc>
          <w:tcPr>
            <w:tcW w:w="547" w:type="pct"/>
            <w:tcBorders>
              <w:top w:val="nil"/>
              <w:left w:val="nil"/>
              <w:bottom w:val="nil"/>
              <w:right w:val="nil"/>
            </w:tcBorders>
            <w:vAlign w:val="bottom"/>
            <w:hideMark/>
          </w:tcPr>
          <w:p w14:paraId="1D0F06FE" w14:textId="1A4516A2" w:rsidR="006E5383" w:rsidRPr="00BF5C82" w:rsidRDefault="00BA7EF5" w:rsidP="006E5383">
            <w:pPr>
              <w:jc w:val="right"/>
              <w:rPr>
                <w:rFonts w:cs="Arial"/>
                <w:sz w:val="15"/>
                <w:szCs w:val="15"/>
              </w:rPr>
            </w:pPr>
            <w:r>
              <w:rPr>
                <w:rFonts w:cs="Arial"/>
                <w:sz w:val="15"/>
                <w:szCs w:val="15"/>
              </w:rPr>
              <w:t>5</w:t>
            </w:r>
            <w:r w:rsidR="00AB73D3">
              <w:rPr>
                <w:rFonts w:cs="Arial"/>
                <w:sz w:val="15"/>
                <w:szCs w:val="15"/>
              </w:rPr>
              <w:t> 058 906</w:t>
            </w:r>
            <w:r w:rsidR="006E5383" w:rsidRPr="00BF5C82">
              <w:rPr>
                <w:rFonts w:cs="Arial"/>
                <w:sz w:val="15"/>
                <w:szCs w:val="15"/>
              </w:rPr>
              <w:t xml:space="preserve"> </w:t>
            </w:r>
          </w:p>
        </w:tc>
        <w:tc>
          <w:tcPr>
            <w:tcW w:w="313" w:type="pct"/>
            <w:tcBorders>
              <w:top w:val="nil"/>
              <w:left w:val="nil"/>
              <w:bottom w:val="nil"/>
              <w:right w:val="nil"/>
            </w:tcBorders>
            <w:vAlign w:val="bottom"/>
            <w:hideMark/>
          </w:tcPr>
          <w:p w14:paraId="648C017B" w14:textId="71C4D1C7" w:rsidR="006E5383" w:rsidRPr="00750159" w:rsidRDefault="006E5383" w:rsidP="006E5383">
            <w:pPr>
              <w:jc w:val="right"/>
              <w:rPr>
                <w:rFonts w:cs="Arial"/>
                <w:sz w:val="15"/>
                <w:szCs w:val="15"/>
              </w:rPr>
            </w:pPr>
            <w:r w:rsidRPr="00750159">
              <w:rPr>
                <w:rFonts w:cs="Arial"/>
                <w:sz w:val="15"/>
                <w:szCs w:val="15"/>
              </w:rPr>
              <w:t xml:space="preserve">- </w:t>
            </w:r>
          </w:p>
        </w:tc>
        <w:tc>
          <w:tcPr>
            <w:tcW w:w="313" w:type="pct"/>
            <w:tcBorders>
              <w:top w:val="nil"/>
              <w:left w:val="nil"/>
              <w:bottom w:val="nil"/>
              <w:right w:val="nil"/>
            </w:tcBorders>
            <w:vAlign w:val="bottom"/>
            <w:hideMark/>
          </w:tcPr>
          <w:p w14:paraId="6A21C943" w14:textId="6225C58B" w:rsidR="006E5383" w:rsidRPr="00750159" w:rsidRDefault="006E5383" w:rsidP="006E5383">
            <w:pPr>
              <w:jc w:val="right"/>
              <w:rPr>
                <w:rFonts w:cs="Arial"/>
                <w:sz w:val="15"/>
                <w:szCs w:val="15"/>
              </w:rPr>
            </w:pPr>
            <w:r w:rsidRPr="00750159">
              <w:rPr>
                <w:rFonts w:cs="Arial"/>
                <w:sz w:val="15"/>
                <w:szCs w:val="15"/>
              </w:rPr>
              <w:t xml:space="preserve">- </w:t>
            </w:r>
          </w:p>
        </w:tc>
        <w:tc>
          <w:tcPr>
            <w:tcW w:w="390" w:type="pct"/>
            <w:tcBorders>
              <w:top w:val="nil"/>
              <w:left w:val="nil"/>
              <w:bottom w:val="nil"/>
              <w:right w:val="nil"/>
            </w:tcBorders>
            <w:vAlign w:val="bottom"/>
            <w:hideMark/>
          </w:tcPr>
          <w:p w14:paraId="2D32F9AA" w14:textId="68028135" w:rsidR="006E5383" w:rsidRPr="00750159" w:rsidRDefault="006E5383" w:rsidP="006E5383">
            <w:pPr>
              <w:jc w:val="right"/>
              <w:rPr>
                <w:rFonts w:cs="Arial"/>
                <w:sz w:val="15"/>
                <w:szCs w:val="15"/>
              </w:rPr>
            </w:pPr>
            <w:r w:rsidRPr="00750159">
              <w:rPr>
                <w:rFonts w:cs="Arial"/>
                <w:sz w:val="15"/>
                <w:szCs w:val="15"/>
              </w:rPr>
              <w:t xml:space="preserve">- </w:t>
            </w:r>
          </w:p>
        </w:tc>
        <w:tc>
          <w:tcPr>
            <w:tcW w:w="624" w:type="pct"/>
            <w:tcBorders>
              <w:top w:val="nil"/>
              <w:left w:val="nil"/>
              <w:bottom w:val="nil"/>
              <w:right w:val="nil"/>
            </w:tcBorders>
            <w:vAlign w:val="bottom"/>
            <w:hideMark/>
          </w:tcPr>
          <w:p w14:paraId="17A0BEEF" w14:textId="4D1C2E0D" w:rsidR="006E5383" w:rsidRPr="00750159" w:rsidRDefault="006E5383" w:rsidP="006E5383">
            <w:pPr>
              <w:jc w:val="right"/>
              <w:rPr>
                <w:rFonts w:cs="Arial"/>
                <w:sz w:val="15"/>
                <w:szCs w:val="15"/>
              </w:rPr>
            </w:pPr>
            <w:r w:rsidRPr="00750159">
              <w:rPr>
                <w:rFonts w:cs="Arial"/>
                <w:sz w:val="15"/>
                <w:szCs w:val="15"/>
              </w:rPr>
              <w:t xml:space="preserve">- </w:t>
            </w:r>
          </w:p>
        </w:tc>
        <w:tc>
          <w:tcPr>
            <w:tcW w:w="392" w:type="pct"/>
            <w:tcBorders>
              <w:top w:val="nil"/>
              <w:left w:val="nil"/>
              <w:bottom w:val="nil"/>
              <w:right w:val="nil"/>
            </w:tcBorders>
            <w:vAlign w:val="bottom"/>
            <w:hideMark/>
          </w:tcPr>
          <w:p w14:paraId="0CC997F1" w14:textId="4BBE4D0C" w:rsidR="006E5383" w:rsidRPr="00750159" w:rsidRDefault="006E5383" w:rsidP="006E5383">
            <w:pPr>
              <w:jc w:val="right"/>
              <w:rPr>
                <w:rFonts w:cs="Arial"/>
                <w:sz w:val="15"/>
                <w:szCs w:val="15"/>
              </w:rPr>
            </w:pPr>
            <w:r w:rsidRPr="00750159">
              <w:rPr>
                <w:rFonts w:cs="Arial"/>
                <w:sz w:val="15"/>
                <w:szCs w:val="15"/>
              </w:rPr>
              <w:t xml:space="preserve">- </w:t>
            </w:r>
          </w:p>
        </w:tc>
        <w:tc>
          <w:tcPr>
            <w:tcW w:w="545" w:type="pct"/>
            <w:tcBorders>
              <w:top w:val="nil"/>
              <w:left w:val="nil"/>
              <w:bottom w:val="nil"/>
              <w:right w:val="nil"/>
            </w:tcBorders>
            <w:vAlign w:val="bottom"/>
          </w:tcPr>
          <w:p w14:paraId="2CD6A61C" w14:textId="25B479F6" w:rsidR="006E5383" w:rsidRPr="004855B0" w:rsidRDefault="00582350" w:rsidP="006E5383">
            <w:pPr>
              <w:jc w:val="right"/>
              <w:rPr>
                <w:rFonts w:cs="Arial"/>
                <w:sz w:val="15"/>
                <w:szCs w:val="15"/>
              </w:rPr>
            </w:pPr>
            <w:r>
              <w:rPr>
                <w:rFonts w:cs="Arial"/>
                <w:sz w:val="15"/>
                <w:szCs w:val="15"/>
              </w:rPr>
              <w:t>5 684 202</w:t>
            </w:r>
          </w:p>
        </w:tc>
      </w:tr>
      <w:tr w:rsidR="006E5383" w:rsidRPr="00BB6E13" w14:paraId="73104935" w14:textId="77777777" w:rsidTr="007D7E88">
        <w:tc>
          <w:tcPr>
            <w:tcW w:w="789" w:type="pct"/>
            <w:tcBorders>
              <w:top w:val="nil"/>
              <w:left w:val="nil"/>
              <w:bottom w:val="nil"/>
              <w:right w:val="nil"/>
            </w:tcBorders>
            <w:noWrap/>
            <w:vAlign w:val="center"/>
            <w:hideMark/>
          </w:tcPr>
          <w:p w14:paraId="7BE11C01" w14:textId="77777777" w:rsidR="006E5383" w:rsidRPr="00924F47" w:rsidRDefault="006E5383" w:rsidP="006E5383">
            <w:pPr>
              <w:jc w:val="left"/>
              <w:rPr>
                <w:rFonts w:cs="Arial"/>
                <w:sz w:val="15"/>
                <w:szCs w:val="15"/>
              </w:rPr>
            </w:pPr>
            <w:r w:rsidRPr="00924F47">
              <w:rPr>
                <w:rFonts w:cs="Arial"/>
                <w:sz w:val="15"/>
                <w:szCs w:val="15"/>
              </w:rPr>
              <w:t>Prírastky</w:t>
            </w:r>
          </w:p>
        </w:tc>
        <w:tc>
          <w:tcPr>
            <w:tcW w:w="539" w:type="pct"/>
            <w:tcBorders>
              <w:top w:val="nil"/>
              <w:left w:val="nil"/>
              <w:bottom w:val="nil"/>
              <w:right w:val="nil"/>
            </w:tcBorders>
            <w:vAlign w:val="bottom"/>
            <w:hideMark/>
          </w:tcPr>
          <w:p w14:paraId="05FC4FB9" w14:textId="53B71A99" w:rsidR="006E5383" w:rsidRPr="008305F0" w:rsidRDefault="003B4A21" w:rsidP="006E5383">
            <w:pPr>
              <w:jc w:val="right"/>
              <w:rPr>
                <w:rFonts w:cs="Arial"/>
                <w:sz w:val="15"/>
                <w:szCs w:val="15"/>
              </w:rPr>
            </w:pPr>
            <w:r>
              <w:rPr>
                <w:rFonts w:cs="Arial"/>
                <w:sz w:val="15"/>
                <w:szCs w:val="15"/>
              </w:rPr>
              <w:t>-</w:t>
            </w:r>
            <w:r w:rsidR="006E5383" w:rsidRPr="008305F0">
              <w:rPr>
                <w:rFonts w:cs="Arial"/>
                <w:sz w:val="15"/>
                <w:szCs w:val="15"/>
              </w:rPr>
              <w:t xml:space="preserve"> </w:t>
            </w:r>
          </w:p>
        </w:tc>
        <w:tc>
          <w:tcPr>
            <w:tcW w:w="548" w:type="pct"/>
            <w:tcBorders>
              <w:top w:val="nil"/>
              <w:left w:val="nil"/>
              <w:bottom w:val="nil"/>
              <w:right w:val="nil"/>
            </w:tcBorders>
            <w:vAlign w:val="bottom"/>
            <w:hideMark/>
          </w:tcPr>
          <w:p w14:paraId="3B8B1B56" w14:textId="61C44FFE" w:rsidR="006E5383" w:rsidRPr="00750159" w:rsidRDefault="00282D9F" w:rsidP="006E5383">
            <w:pPr>
              <w:jc w:val="right"/>
              <w:rPr>
                <w:rFonts w:cs="Arial"/>
                <w:sz w:val="15"/>
                <w:szCs w:val="15"/>
              </w:rPr>
            </w:pPr>
            <w:r>
              <w:rPr>
                <w:rFonts w:cs="Arial"/>
                <w:sz w:val="15"/>
                <w:szCs w:val="15"/>
              </w:rPr>
              <w:t xml:space="preserve">10 654 </w:t>
            </w:r>
            <w:r w:rsidR="006E5383" w:rsidRPr="00750159">
              <w:rPr>
                <w:rFonts w:cs="Arial"/>
                <w:sz w:val="15"/>
                <w:szCs w:val="15"/>
              </w:rPr>
              <w:t xml:space="preserve"> </w:t>
            </w:r>
          </w:p>
        </w:tc>
        <w:tc>
          <w:tcPr>
            <w:tcW w:w="547" w:type="pct"/>
            <w:tcBorders>
              <w:top w:val="nil"/>
              <w:left w:val="nil"/>
              <w:bottom w:val="nil"/>
              <w:right w:val="nil"/>
            </w:tcBorders>
            <w:vAlign w:val="bottom"/>
            <w:hideMark/>
          </w:tcPr>
          <w:p w14:paraId="62A495BF" w14:textId="30B508FA" w:rsidR="006E5383" w:rsidRPr="00BF5C82" w:rsidRDefault="00AB73D3" w:rsidP="006E5383">
            <w:pPr>
              <w:jc w:val="right"/>
              <w:rPr>
                <w:rFonts w:cs="Arial"/>
                <w:sz w:val="15"/>
                <w:szCs w:val="15"/>
              </w:rPr>
            </w:pPr>
            <w:r>
              <w:rPr>
                <w:rFonts w:cs="Arial"/>
                <w:sz w:val="15"/>
                <w:szCs w:val="15"/>
              </w:rPr>
              <w:t>721</w:t>
            </w:r>
            <w:r w:rsidR="00405881">
              <w:rPr>
                <w:rFonts w:cs="Arial"/>
                <w:sz w:val="15"/>
                <w:szCs w:val="15"/>
              </w:rPr>
              <w:t xml:space="preserve"> 292</w:t>
            </w:r>
            <w:r w:rsidR="006E5383" w:rsidRPr="00BF5C82">
              <w:rPr>
                <w:rFonts w:cs="Arial"/>
                <w:sz w:val="15"/>
                <w:szCs w:val="15"/>
              </w:rPr>
              <w:t xml:space="preserve"> </w:t>
            </w:r>
          </w:p>
        </w:tc>
        <w:tc>
          <w:tcPr>
            <w:tcW w:w="313" w:type="pct"/>
            <w:tcBorders>
              <w:top w:val="nil"/>
              <w:left w:val="nil"/>
              <w:bottom w:val="nil"/>
              <w:right w:val="nil"/>
            </w:tcBorders>
            <w:vAlign w:val="bottom"/>
            <w:hideMark/>
          </w:tcPr>
          <w:p w14:paraId="5F11A29E" w14:textId="08460D1F" w:rsidR="006E5383" w:rsidRPr="00750159" w:rsidRDefault="006E5383" w:rsidP="006E5383">
            <w:pPr>
              <w:jc w:val="right"/>
              <w:rPr>
                <w:rFonts w:cs="Arial"/>
                <w:sz w:val="15"/>
                <w:szCs w:val="15"/>
              </w:rPr>
            </w:pPr>
            <w:r w:rsidRPr="00750159">
              <w:rPr>
                <w:rFonts w:cs="Arial"/>
                <w:sz w:val="15"/>
                <w:szCs w:val="15"/>
              </w:rPr>
              <w:t xml:space="preserve">- </w:t>
            </w:r>
          </w:p>
        </w:tc>
        <w:tc>
          <w:tcPr>
            <w:tcW w:w="313" w:type="pct"/>
            <w:tcBorders>
              <w:top w:val="nil"/>
              <w:left w:val="nil"/>
              <w:bottom w:val="nil"/>
              <w:right w:val="nil"/>
            </w:tcBorders>
            <w:vAlign w:val="bottom"/>
            <w:hideMark/>
          </w:tcPr>
          <w:p w14:paraId="42986642" w14:textId="6FE55163" w:rsidR="006E5383" w:rsidRPr="00750159" w:rsidRDefault="006E5383" w:rsidP="006E5383">
            <w:pPr>
              <w:jc w:val="right"/>
              <w:rPr>
                <w:rFonts w:cs="Arial"/>
                <w:sz w:val="15"/>
                <w:szCs w:val="15"/>
              </w:rPr>
            </w:pPr>
            <w:r w:rsidRPr="00750159">
              <w:rPr>
                <w:rFonts w:cs="Arial"/>
                <w:sz w:val="15"/>
                <w:szCs w:val="15"/>
              </w:rPr>
              <w:t xml:space="preserve">- </w:t>
            </w:r>
          </w:p>
        </w:tc>
        <w:tc>
          <w:tcPr>
            <w:tcW w:w="390" w:type="pct"/>
            <w:tcBorders>
              <w:top w:val="nil"/>
              <w:left w:val="nil"/>
              <w:bottom w:val="nil"/>
              <w:right w:val="nil"/>
            </w:tcBorders>
            <w:vAlign w:val="bottom"/>
            <w:hideMark/>
          </w:tcPr>
          <w:p w14:paraId="6B97CA2A" w14:textId="29ABB574" w:rsidR="006E5383" w:rsidRPr="00750159" w:rsidRDefault="006E5383" w:rsidP="006E5383">
            <w:pPr>
              <w:jc w:val="right"/>
              <w:rPr>
                <w:rFonts w:cs="Arial"/>
                <w:sz w:val="15"/>
                <w:szCs w:val="15"/>
              </w:rPr>
            </w:pPr>
            <w:r w:rsidRPr="00750159">
              <w:rPr>
                <w:rFonts w:cs="Arial"/>
                <w:sz w:val="15"/>
                <w:szCs w:val="15"/>
              </w:rPr>
              <w:t xml:space="preserve">- </w:t>
            </w:r>
          </w:p>
        </w:tc>
        <w:tc>
          <w:tcPr>
            <w:tcW w:w="624" w:type="pct"/>
            <w:tcBorders>
              <w:top w:val="nil"/>
              <w:left w:val="nil"/>
              <w:bottom w:val="nil"/>
              <w:right w:val="nil"/>
            </w:tcBorders>
            <w:vAlign w:val="bottom"/>
            <w:hideMark/>
          </w:tcPr>
          <w:p w14:paraId="3933A572" w14:textId="78D52130" w:rsidR="006E5383" w:rsidRPr="00750159" w:rsidRDefault="006E5383" w:rsidP="006E5383">
            <w:pPr>
              <w:jc w:val="right"/>
              <w:rPr>
                <w:rFonts w:cs="Arial"/>
                <w:sz w:val="15"/>
                <w:szCs w:val="15"/>
              </w:rPr>
            </w:pPr>
            <w:r w:rsidRPr="00750159">
              <w:rPr>
                <w:rFonts w:cs="Arial"/>
                <w:sz w:val="15"/>
                <w:szCs w:val="15"/>
              </w:rPr>
              <w:t xml:space="preserve">- </w:t>
            </w:r>
          </w:p>
        </w:tc>
        <w:tc>
          <w:tcPr>
            <w:tcW w:w="392" w:type="pct"/>
            <w:tcBorders>
              <w:top w:val="nil"/>
              <w:left w:val="nil"/>
              <w:bottom w:val="nil"/>
              <w:right w:val="nil"/>
            </w:tcBorders>
            <w:vAlign w:val="bottom"/>
            <w:hideMark/>
          </w:tcPr>
          <w:p w14:paraId="0D5EC761" w14:textId="49E7EA91" w:rsidR="006E5383" w:rsidRPr="00750159" w:rsidRDefault="006E5383" w:rsidP="006E5383">
            <w:pPr>
              <w:jc w:val="right"/>
              <w:rPr>
                <w:rFonts w:cs="Arial"/>
                <w:sz w:val="15"/>
                <w:szCs w:val="15"/>
              </w:rPr>
            </w:pPr>
            <w:r w:rsidRPr="00750159">
              <w:rPr>
                <w:rFonts w:cs="Arial"/>
                <w:sz w:val="15"/>
                <w:szCs w:val="15"/>
              </w:rPr>
              <w:t xml:space="preserve">- </w:t>
            </w:r>
          </w:p>
        </w:tc>
        <w:tc>
          <w:tcPr>
            <w:tcW w:w="545" w:type="pct"/>
            <w:tcBorders>
              <w:top w:val="nil"/>
              <w:left w:val="nil"/>
              <w:bottom w:val="nil"/>
              <w:right w:val="nil"/>
            </w:tcBorders>
            <w:vAlign w:val="bottom"/>
            <w:hideMark/>
          </w:tcPr>
          <w:p w14:paraId="08139A3A" w14:textId="4F3D2A19" w:rsidR="006E5383" w:rsidRPr="004855B0" w:rsidRDefault="000E58F7" w:rsidP="006E5383">
            <w:pPr>
              <w:jc w:val="right"/>
              <w:rPr>
                <w:rFonts w:cs="Arial"/>
                <w:sz w:val="15"/>
                <w:szCs w:val="15"/>
              </w:rPr>
            </w:pPr>
            <w:r>
              <w:rPr>
                <w:rFonts w:cs="Arial"/>
                <w:sz w:val="15"/>
                <w:szCs w:val="15"/>
              </w:rPr>
              <w:t>731 946</w:t>
            </w:r>
            <w:r w:rsidR="006E5383" w:rsidRPr="004855B0">
              <w:rPr>
                <w:rFonts w:cs="Arial"/>
                <w:sz w:val="15"/>
                <w:szCs w:val="15"/>
              </w:rPr>
              <w:t xml:space="preserve"> </w:t>
            </w:r>
          </w:p>
        </w:tc>
      </w:tr>
      <w:tr w:rsidR="006E5383" w:rsidRPr="00BB6E13" w14:paraId="3038AF44" w14:textId="77777777" w:rsidTr="007D7E88">
        <w:tc>
          <w:tcPr>
            <w:tcW w:w="789" w:type="pct"/>
            <w:tcBorders>
              <w:top w:val="nil"/>
              <w:left w:val="nil"/>
              <w:bottom w:val="nil"/>
              <w:right w:val="nil"/>
            </w:tcBorders>
            <w:noWrap/>
            <w:vAlign w:val="center"/>
            <w:hideMark/>
          </w:tcPr>
          <w:p w14:paraId="52D5618D" w14:textId="77777777" w:rsidR="006E5383" w:rsidRPr="00924F47" w:rsidRDefault="006E5383" w:rsidP="006E5383">
            <w:pPr>
              <w:jc w:val="left"/>
              <w:rPr>
                <w:rFonts w:cs="Arial"/>
                <w:sz w:val="15"/>
                <w:szCs w:val="15"/>
              </w:rPr>
            </w:pPr>
            <w:r w:rsidRPr="00924F47">
              <w:rPr>
                <w:rFonts w:cs="Arial"/>
                <w:sz w:val="15"/>
                <w:szCs w:val="15"/>
              </w:rPr>
              <w:t>Úbytky</w:t>
            </w:r>
          </w:p>
        </w:tc>
        <w:tc>
          <w:tcPr>
            <w:tcW w:w="539" w:type="pct"/>
            <w:tcBorders>
              <w:top w:val="nil"/>
              <w:left w:val="nil"/>
              <w:bottom w:val="nil"/>
              <w:right w:val="nil"/>
            </w:tcBorders>
            <w:vAlign w:val="bottom"/>
            <w:hideMark/>
          </w:tcPr>
          <w:p w14:paraId="5F0C3C42" w14:textId="3D2249C4" w:rsidR="006E5383" w:rsidRPr="008305F0" w:rsidRDefault="006E5383" w:rsidP="006E5383">
            <w:pPr>
              <w:jc w:val="right"/>
              <w:rPr>
                <w:rFonts w:cs="Arial"/>
                <w:sz w:val="15"/>
                <w:szCs w:val="15"/>
              </w:rPr>
            </w:pPr>
            <w:r w:rsidRPr="008305F0">
              <w:rPr>
                <w:rFonts w:cs="Arial"/>
                <w:sz w:val="15"/>
                <w:szCs w:val="15"/>
              </w:rPr>
              <w:t xml:space="preserve">- </w:t>
            </w:r>
          </w:p>
        </w:tc>
        <w:tc>
          <w:tcPr>
            <w:tcW w:w="548" w:type="pct"/>
            <w:tcBorders>
              <w:top w:val="nil"/>
              <w:left w:val="nil"/>
              <w:bottom w:val="nil"/>
              <w:right w:val="nil"/>
            </w:tcBorders>
            <w:vAlign w:val="bottom"/>
            <w:hideMark/>
          </w:tcPr>
          <w:p w14:paraId="7370883D" w14:textId="01B1BFF2" w:rsidR="006E5383" w:rsidRPr="00750159" w:rsidRDefault="006E5383" w:rsidP="006E5383">
            <w:pPr>
              <w:jc w:val="right"/>
              <w:rPr>
                <w:rFonts w:cs="Arial"/>
                <w:sz w:val="15"/>
                <w:szCs w:val="15"/>
              </w:rPr>
            </w:pPr>
            <w:r w:rsidRPr="00750159">
              <w:rPr>
                <w:rFonts w:cs="Arial"/>
                <w:sz w:val="15"/>
                <w:szCs w:val="15"/>
              </w:rPr>
              <w:t xml:space="preserve">- </w:t>
            </w:r>
          </w:p>
        </w:tc>
        <w:tc>
          <w:tcPr>
            <w:tcW w:w="547" w:type="pct"/>
            <w:tcBorders>
              <w:top w:val="nil"/>
              <w:left w:val="nil"/>
              <w:bottom w:val="nil"/>
              <w:right w:val="nil"/>
            </w:tcBorders>
            <w:vAlign w:val="bottom"/>
            <w:hideMark/>
          </w:tcPr>
          <w:p w14:paraId="3F278B50" w14:textId="09B80F3D" w:rsidR="006E5383" w:rsidRPr="00BF5C82" w:rsidRDefault="00405881" w:rsidP="006E5383">
            <w:pPr>
              <w:jc w:val="right"/>
              <w:rPr>
                <w:rFonts w:cs="Arial"/>
                <w:sz w:val="15"/>
                <w:szCs w:val="15"/>
              </w:rPr>
            </w:pPr>
            <w:r>
              <w:rPr>
                <w:rFonts w:cs="Arial"/>
                <w:sz w:val="15"/>
                <w:szCs w:val="15"/>
              </w:rPr>
              <w:t>189 500</w:t>
            </w:r>
            <w:r w:rsidR="006E5383" w:rsidRPr="00BF5C82">
              <w:rPr>
                <w:rFonts w:cs="Arial"/>
                <w:sz w:val="15"/>
                <w:szCs w:val="15"/>
              </w:rPr>
              <w:t xml:space="preserve"> </w:t>
            </w:r>
          </w:p>
        </w:tc>
        <w:tc>
          <w:tcPr>
            <w:tcW w:w="313" w:type="pct"/>
            <w:tcBorders>
              <w:top w:val="nil"/>
              <w:left w:val="nil"/>
              <w:bottom w:val="nil"/>
              <w:right w:val="nil"/>
            </w:tcBorders>
            <w:vAlign w:val="bottom"/>
            <w:hideMark/>
          </w:tcPr>
          <w:p w14:paraId="6B185F57" w14:textId="68112F47" w:rsidR="006E5383" w:rsidRPr="00750159" w:rsidRDefault="006E5383" w:rsidP="006E5383">
            <w:pPr>
              <w:jc w:val="right"/>
              <w:rPr>
                <w:rFonts w:cs="Arial"/>
                <w:sz w:val="15"/>
                <w:szCs w:val="15"/>
              </w:rPr>
            </w:pPr>
            <w:r w:rsidRPr="00750159">
              <w:rPr>
                <w:rFonts w:cs="Arial"/>
                <w:sz w:val="15"/>
                <w:szCs w:val="15"/>
              </w:rPr>
              <w:t xml:space="preserve">- </w:t>
            </w:r>
          </w:p>
        </w:tc>
        <w:tc>
          <w:tcPr>
            <w:tcW w:w="313" w:type="pct"/>
            <w:tcBorders>
              <w:top w:val="nil"/>
              <w:left w:val="nil"/>
              <w:bottom w:val="nil"/>
              <w:right w:val="nil"/>
            </w:tcBorders>
            <w:vAlign w:val="bottom"/>
            <w:hideMark/>
          </w:tcPr>
          <w:p w14:paraId="210E804C" w14:textId="66F36266" w:rsidR="006E5383" w:rsidRPr="00750159" w:rsidRDefault="006E5383" w:rsidP="006E5383">
            <w:pPr>
              <w:jc w:val="right"/>
              <w:rPr>
                <w:rFonts w:cs="Arial"/>
                <w:sz w:val="15"/>
                <w:szCs w:val="15"/>
              </w:rPr>
            </w:pPr>
            <w:r w:rsidRPr="00750159">
              <w:rPr>
                <w:rFonts w:cs="Arial"/>
                <w:sz w:val="15"/>
                <w:szCs w:val="15"/>
              </w:rPr>
              <w:t xml:space="preserve">- </w:t>
            </w:r>
          </w:p>
        </w:tc>
        <w:tc>
          <w:tcPr>
            <w:tcW w:w="390" w:type="pct"/>
            <w:tcBorders>
              <w:top w:val="nil"/>
              <w:left w:val="nil"/>
              <w:bottom w:val="nil"/>
              <w:right w:val="nil"/>
            </w:tcBorders>
            <w:vAlign w:val="bottom"/>
            <w:hideMark/>
          </w:tcPr>
          <w:p w14:paraId="445CA878" w14:textId="44E2637C" w:rsidR="006E5383" w:rsidRPr="00750159" w:rsidRDefault="006E5383" w:rsidP="006E5383">
            <w:pPr>
              <w:jc w:val="right"/>
              <w:rPr>
                <w:rFonts w:cs="Arial"/>
                <w:sz w:val="15"/>
                <w:szCs w:val="15"/>
              </w:rPr>
            </w:pPr>
            <w:r w:rsidRPr="00750159">
              <w:rPr>
                <w:rFonts w:cs="Arial"/>
                <w:sz w:val="15"/>
                <w:szCs w:val="15"/>
              </w:rPr>
              <w:t xml:space="preserve">- </w:t>
            </w:r>
          </w:p>
        </w:tc>
        <w:tc>
          <w:tcPr>
            <w:tcW w:w="624" w:type="pct"/>
            <w:tcBorders>
              <w:top w:val="nil"/>
              <w:left w:val="nil"/>
              <w:bottom w:val="nil"/>
              <w:right w:val="nil"/>
            </w:tcBorders>
            <w:vAlign w:val="bottom"/>
            <w:hideMark/>
          </w:tcPr>
          <w:p w14:paraId="31B7DAA9" w14:textId="331865EB" w:rsidR="006E5383" w:rsidRPr="00750159" w:rsidRDefault="006E5383" w:rsidP="006E5383">
            <w:pPr>
              <w:jc w:val="right"/>
              <w:rPr>
                <w:rFonts w:cs="Arial"/>
                <w:sz w:val="15"/>
                <w:szCs w:val="15"/>
              </w:rPr>
            </w:pPr>
            <w:r w:rsidRPr="00750159">
              <w:rPr>
                <w:rFonts w:cs="Arial"/>
                <w:sz w:val="15"/>
                <w:szCs w:val="15"/>
              </w:rPr>
              <w:t xml:space="preserve">- </w:t>
            </w:r>
          </w:p>
        </w:tc>
        <w:tc>
          <w:tcPr>
            <w:tcW w:w="392" w:type="pct"/>
            <w:tcBorders>
              <w:top w:val="nil"/>
              <w:left w:val="nil"/>
              <w:bottom w:val="nil"/>
              <w:right w:val="nil"/>
            </w:tcBorders>
            <w:vAlign w:val="bottom"/>
            <w:hideMark/>
          </w:tcPr>
          <w:p w14:paraId="754C61C7" w14:textId="173A00C7" w:rsidR="006E5383" w:rsidRPr="00750159" w:rsidRDefault="006E5383" w:rsidP="006E5383">
            <w:pPr>
              <w:jc w:val="right"/>
              <w:rPr>
                <w:rFonts w:cs="Arial"/>
                <w:sz w:val="15"/>
                <w:szCs w:val="15"/>
              </w:rPr>
            </w:pPr>
            <w:r w:rsidRPr="00750159">
              <w:rPr>
                <w:rFonts w:cs="Arial"/>
                <w:sz w:val="15"/>
                <w:szCs w:val="15"/>
              </w:rPr>
              <w:t xml:space="preserve">- </w:t>
            </w:r>
          </w:p>
        </w:tc>
        <w:tc>
          <w:tcPr>
            <w:tcW w:w="545" w:type="pct"/>
            <w:tcBorders>
              <w:top w:val="nil"/>
              <w:left w:val="nil"/>
              <w:bottom w:val="nil"/>
              <w:right w:val="nil"/>
            </w:tcBorders>
            <w:vAlign w:val="bottom"/>
            <w:hideMark/>
          </w:tcPr>
          <w:p w14:paraId="0E500E13" w14:textId="373BC647" w:rsidR="006E5383" w:rsidRPr="004855B0" w:rsidRDefault="000A7F2C" w:rsidP="006E5383">
            <w:pPr>
              <w:jc w:val="right"/>
              <w:rPr>
                <w:rFonts w:cs="Arial"/>
                <w:sz w:val="15"/>
                <w:szCs w:val="15"/>
              </w:rPr>
            </w:pPr>
            <w:r>
              <w:rPr>
                <w:rFonts w:cs="Arial"/>
                <w:sz w:val="15"/>
                <w:szCs w:val="15"/>
              </w:rPr>
              <w:t>189 500</w:t>
            </w:r>
            <w:r w:rsidR="006E5383" w:rsidRPr="004855B0">
              <w:rPr>
                <w:rFonts w:cs="Arial"/>
                <w:sz w:val="15"/>
                <w:szCs w:val="15"/>
              </w:rPr>
              <w:t xml:space="preserve"> </w:t>
            </w:r>
          </w:p>
        </w:tc>
      </w:tr>
      <w:tr w:rsidR="0052198C" w:rsidRPr="00BB6E13" w14:paraId="02277AD6" w14:textId="77777777" w:rsidTr="007D7E88">
        <w:tc>
          <w:tcPr>
            <w:tcW w:w="789" w:type="pct"/>
            <w:tcBorders>
              <w:top w:val="nil"/>
              <w:left w:val="nil"/>
              <w:bottom w:val="nil"/>
              <w:right w:val="nil"/>
            </w:tcBorders>
            <w:noWrap/>
            <w:vAlign w:val="center"/>
            <w:hideMark/>
          </w:tcPr>
          <w:p w14:paraId="09A89EAB" w14:textId="77777777" w:rsidR="00284F0E" w:rsidRPr="00924F47" w:rsidRDefault="00284F0E" w:rsidP="00284F0E">
            <w:pPr>
              <w:jc w:val="left"/>
              <w:rPr>
                <w:rFonts w:cs="Arial"/>
                <w:sz w:val="15"/>
                <w:szCs w:val="15"/>
              </w:rPr>
            </w:pPr>
            <w:r w:rsidRPr="00924F47">
              <w:rPr>
                <w:rFonts w:cs="Arial"/>
                <w:sz w:val="15"/>
                <w:szCs w:val="15"/>
              </w:rPr>
              <w:t>Presuny</w:t>
            </w:r>
          </w:p>
        </w:tc>
        <w:tc>
          <w:tcPr>
            <w:tcW w:w="539" w:type="pct"/>
            <w:tcBorders>
              <w:top w:val="nil"/>
              <w:left w:val="nil"/>
              <w:bottom w:val="nil"/>
              <w:right w:val="nil"/>
            </w:tcBorders>
            <w:vAlign w:val="bottom"/>
            <w:hideMark/>
          </w:tcPr>
          <w:p w14:paraId="24DBCD3B" w14:textId="6972A58A" w:rsidR="00284F0E" w:rsidRPr="008305F0" w:rsidRDefault="00284F0E" w:rsidP="00284F0E">
            <w:pPr>
              <w:jc w:val="right"/>
              <w:rPr>
                <w:rFonts w:cs="Arial"/>
                <w:sz w:val="15"/>
                <w:szCs w:val="15"/>
              </w:rPr>
            </w:pPr>
            <w:r w:rsidRPr="008305F0">
              <w:rPr>
                <w:rFonts w:cs="Arial"/>
                <w:sz w:val="15"/>
                <w:szCs w:val="15"/>
              </w:rPr>
              <w:t xml:space="preserve">- </w:t>
            </w:r>
          </w:p>
        </w:tc>
        <w:tc>
          <w:tcPr>
            <w:tcW w:w="548" w:type="pct"/>
            <w:tcBorders>
              <w:top w:val="nil"/>
              <w:left w:val="nil"/>
              <w:bottom w:val="nil"/>
              <w:right w:val="nil"/>
            </w:tcBorders>
            <w:vAlign w:val="bottom"/>
            <w:hideMark/>
          </w:tcPr>
          <w:p w14:paraId="1F5D125F" w14:textId="7F0D02C6" w:rsidR="00284F0E" w:rsidRPr="00750159" w:rsidRDefault="00284F0E" w:rsidP="00284F0E">
            <w:pPr>
              <w:jc w:val="right"/>
              <w:rPr>
                <w:rFonts w:cs="Arial"/>
                <w:sz w:val="15"/>
                <w:szCs w:val="15"/>
              </w:rPr>
            </w:pPr>
            <w:r w:rsidRPr="00750159">
              <w:rPr>
                <w:rFonts w:cs="Arial"/>
                <w:sz w:val="15"/>
                <w:szCs w:val="15"/>
              </w:rPr>
              <w:t xml:space="preserve">- </w:t>
            </w:r>
          </w:p>
        </w:tc>
        <w:tc>
          <w:tcPr>
            <w:tcW w:w="547" w:type="pct"/>
            <w:tcBorders>
              <w:top w:val="nil"/>
              <w:left w:val="nil"/>
              <w:bottom w:val="nil"/>
              <w:right w:val="nil"/>
            </w:tcBorders>
            <w:vAlign w:val="bottom"/>
            <w:hideMark/>
          </w:tcPr>
          <w:p w14:paraId="50969A5B" w14:textId="28E1F711" w:rsidR="00284F0E" w:rsidRPr="00BF5C82" w:rsidRDefault="00284F0E" w:rsidP="00284F0E">
            <w:pPr>
              <w:jc w:val="right"/>
              <w:rPr>
                <w:rFonts w:cs="Arial"/>
                <w:sz w:val="15"/>
                <w:szCs w:val="15"/>
              </w:rPr>
            </w:pPr>
            <w:r w:rsidRPr="00BF5C82">
              <w:rPr>
                <w:rFonts w:cs="Arial"/>
                <w:sz w:val="15"/>
                <w:szCs w:val="15"/>
              </w:rPr>
              <w:t xml:space="preserve">- </w:t>
            </w:r>
          </w:p>
        </w:tc>
        <w:tc>
          <w:tcPr>
            <w:tcW w:w="313" w:type="pct"/>
            <w:tcBorders>
              <w:top w:val="nil"/>
              <w:left w:val="nil"/>
              <w:bottom w:val="nil"/>
              <w:right w:val="nil"/>
            </w:tcBorders>
            <w:vAlign w:val="bottom"/>
            <w:hideMark/>
          </w:tcPr>
          <w:p w14:paraId="3CAC78B7" w14:textId="6A98B5C6" w:rsidR="00284F0E" w:rsidRPr="00750159" w:rsidRDefault="00284F0E" w:rsidP="00284F0E">
            <w:pPr>
              <w:jc w:val="right"/>
              <w:rPr>
                <w:rFonts w:cs="Arial"/>
                <w:sz w:val="15"/>
                <w:szCs w:val="15"/>
              </w:rPr>
            </w:pPr>
            <w:r w:rsidRPr="00750159">
              <w:rPr>
                <w:rFonts w:cs="Arial"/>
                <w:sz w:val="15"/>
                <w:szCs w:val="15"/>
              </w:rPr>
              <w:t xml:space="preserve">- </w:t>
            </w:r>
          </w:p>
        </w:tc>
        <w:tc>
          <w:tcPr>
            <w:tcW w:w="313" w:type="pct"/>
            <w:tcBorders>
              <w:top w:val="nil"/>
              <w:left w:val="nil"/>
              <w:bottom w:val="nil"/>
              <w:right w:val="nil"/>
            </w:tcBorders>
            <w:vAlign w:val="bottom"/>
            <w:hideMark/>
          </w:tcPr>
          <w:p w14:paraId="3F9FCE49" w14:textId="491D48F9" w:rsidR="00284F0E" w:rsidRPr="00750159" w:rsidRDefault="00284F0E" w:rsidP="00284F0E">
            <w:pPr>
              <w:jc w:val="right"/>
              <w:rPr>
                <w:rFonts w:cs="Arial"/>
                <w:sz w:val="15"/>
                <w:szCs w:val="15"/>
              </w:rPr>
            </w:pPr>
            <w:r w:rsidRPr="00750159">
              <w:rPr>
                <w:rFonts w:cs="Arial"/>
                <w:sz w:val="15"/>
                <w:szCs w:val="15"/>
              </w:rPr>
              <w:t xml:space="preserve">- </w:t>
            </w:r>
          </w:p>
        </w:tc>
        <w:tc>
          <w:tcPr>
            <w:tcW w:w="390" w:type="pct"/>
            <w:tcBorders>
              <w:top w:val="nil"/>
              <w:left w:val="nil"/>
              <w:bottom w:val="nil"/>
              <w:right w:val="nil"/>
            </w:tcBorders>
            <w:vAlign w:val="bottom"/>
            <w:hideMark/>
          </w:tcPr>
          <w:p w14:paraId="70B99D22" w14:textId="2C4B83F0" w:rsidR="00284F0E" w:rsidRPr="00750159" w:rsidRDefault="00284F0E" w:rsidP="00284F0E">
            <w:pPr>
              <w:jc w:val="right"/>
              <w:rPr>
                <w:rFonts w:cs="Arial"/>
                <w:sz w:val="15"/>
                <w:szCs w:val="15"/>
              </w:rPr>
            </w:pPr>
            <w:r w:rsidRPr="00750159">
              <w:rPr>
                <w:rFonts w:cs="Arial"/>
                <w:sz w:val="15"/>
                <w:szCs w:val="15"/>
              </w:rPr>
              <w:t xml:space="preserve">- </w:t>
            </w:r>
          </w:p>
        </w:tc>
        <w:tc>
          <w:tcPr>
            <w:tcW w:w="624" w:type="pct"/>
            <w:tcBorders>
              <w:top w:val="nil"/>
              <w:left w:val="nil"/>
              <w:bottom w:val="nil"/>
              <w:right w:val="nil"/>
            </w:tcBorders>
            <w:vAlign w:val="bottom"/>
            <w:hideMark/>
          </w:tcPr>
          <w:p w14:paraId="1BCE20A8" w14:textId="7DFBEFC8" w:rsidR="00284F0E" w:rsidRPr="00750159" w:rsidRDefault="00284F0E" w:rsidP="00284F0E">
            <w:pPr>
              <w:jc w:val="right"/>
              <w:rPr>
                <w:rFonts w:cs="Arial"/>
                <w:sz w:val="15"/>
                <w:szCs w:val="15"/>
              </w:rPr>
            </w:pPr>
            <w:r w:rsidRPr="00750159">
              <w:rPr>
                <w:rFonts w:cs="Arial"/>
                <w:sz w:val="15"/>
                <w:szCs w:val="15"/>
              </w:rPr>
              <w:t xml:space="preserve">- </w:t>
            </w:r>
          </w:p>
        </w:tc>
        <w:tc>
          <w:tcPr>
            <w:tcW w:w="392" w:type="pct"/>
            <w:tcBorders>
              <w:top w:val="nil"/>
              <w:left w:val="nil"/>
              <w:bottom w:val="nil"/>
              <w:right w:val="nil"/>
            </w:tcBorders>
            <w:vAlign w:val="bottom"/>
            <w:hideMark/>
          </w:tcPr>
          <w:p w14:paraId="4DC797E2" w14:textId="157F8CCF" w:rsidR="00284F0E" w:rsidRPr="00750159" w:rsidRDefault="00284F0E" w:rsidP="00284F0E">
            <w:pPr>
              <w:jc w:val="right"/>
              <w:rPr>
                <w:rFonts w:cs="Arial"/>
                <w:sz w:val="15"/>
                <w:szCs w:val="15"/>
              </w:rPr>
            </w:pPr>
            <w:r w:rsidRPr="00750159">
              <w:rPr>
                <w:rFonts w:cs="Arial"/>
                <w:sz w:val="15"/>
                <w:szCs w:val="15"/>
              </w:rPr>
              <w:t xml:space="preserve">- </w:t>
            </w:r>
          </w:p>
        </w:tc>
        <w:tc>
          <w:tcPr>
            <w:tcW w:w="545" w:type="pct"/>
            <w:tcBorders>
              <w:top w:val="nil"/>
              <w:left w:val="nil"/>
              <w:bottom w:val="nil"/>
              <w:right w:val="nil"/>
            </w:tcBorders>
            <w:vAlign w:val="bottom"/>
            <w:hideMark/>
          </w:tcPr>
          <w:p w14:paraId="7D1AA48C" w14:textId="7A577A4C" w:rsidR="00284F0E" w:rsidRPr="004855B0" w:rsidRDefault="00284F0E" w:rsidP="00284F0E">
            <w:pPr>
              <w:jc w:val="right"/>
              <w:rPr>
                <w:rFonts w:cs="Arial"/>
                <w:sz w:val="15"/>
                <w:szCs w:val="15"/>
              </w:rPr>
            </w:pPr>
            <w:r w:rsidRPr="004855B0">
              <w:rPr>
                <w:rFonts w:cs="Arial"/>
                <w:sz w:val="15"/>
                <w:szCs w:val="15"/>
              </w:rPr>
              <w:t xml:space="preserve">- </w:t>
            </w:r>
          </w:p>
        </w:tc>
      </w:tr>
      <w:tr w:rsidR="006E5383" w:rsidRPr="00BB6E13" w14:paraId="220AB3CA" w14:textId="77777777" w:rsidTr="007D7E88">
        <w:tc>
          <w:tcPr>
            <w:tcW w:w="789" w:type="pct"/>
            <w:tcBorders>
              <w:top w:val="nil"/>
              <w:left w:val="nil"/>
              <w:bottom w:val="nil"/>
              <w:right w:val="nil"/>
            </w:tcBorders>
            <w:noWrap/>
            <w:vAlign w:val="center"/>
            <w:hideMark/>
          </w:tcPr>
          <w:p w14:paraId="3FA00D7A" w14:textId="5497AFC7" w:rsidR="006E5383" w:rsidRPr="00924F47" w:rsidRDefault="006E5383" w:rsidP="006E5383">
            <w:pPr>
              <w:jc w:val="left"/>
              <w:rPr>
                <w:rFonts w:cs="Arial"/>
                <w:sz w:val="15"/>
                <w:szCs w:val="15"/>
              </w:rPr>
            </w:pPr>
            <w:r w:rsidRPr="00924F47">
              <w:rPr>
                <w:rFonts w:cs="Arial"/>
                <w:sz w:val="15"/>
                <w:szCs w:val="15"/>
              </w:rPr>
              <w:t>K 31. decembru 202</w:t>
            </w:r>
            <w:r w:rsidR="00E04C6E">
              <w:rPr>
                <w:rFonts w:cs="Arial"/>
                <w:sz w:val="15"/>
                <w:szCs w:val="15"/>
              </w:rPr>
              <w:t>5</w:t>
            </w:r>
          </w:p>
        </w:tc>
        <w:tc>
          <w:tcPr>
            <w:tcW w:w="539" w:type="pct"/>
            <w:tcBorders>
              <w:top w:val="single" w:sz="4" w:space="0" w:color="auto"/>
              <w:left w:val="nil"/>
              <w:bottom w:val="nil"/>
              <w:right w:val="nil"/>
            </w:tcBorders>
            <w:vAlign w:val="bottom"/>
            <w:hideMark/>
          </w:tcPr>
          <w:p w14:paraId="7A31E1D4" w14:textId="4434BBBA" w:rsidR="006E5383" w:rsidRPr="008305F0" w:rsidRDefault="006E5383" w:rsidP="006E5383">
            <w:pPr>
              <w:jc w:val="right"/>
              <w:rPr>
                <w:rFonts w:cs="Arial"/>
                <w:sz w:val="15"/>
                <w:szCs w:val="15"/>
              </w:rPr>
            </w:pPr>
            <w:r w:rsidRPr="008305F0">
              <w:rPr>
                <w:rFonts w:cs="Arial"/>
                <w:sz w:val="15"/>
                <w:szCs w:val="15"/>
              </w:rPr>
              <w:t xml:space="preserve">- </w:t>
            </w:r>
          </w:p>
        </w:tc>
        <w:tc>
          <w:tcPr>
            <w:tcW w:w="548" w:type="pct"/>
            <w:tcBorders>
              <w:top w:val="single" w:sz="4" w:space="0" w:color="auto"/>
              <w:left w:val="nil"/>
              <w:bottom w:val="nil"/>
              <w:right w:val="nil"/>
            </w:tcBorders>
            <w:vAlign w:val="bottom"/>
            <w:hideMark/>
          </w:tcPr>
          <w:p w14:paraId="66B1710F" w14:textId="3904B20A" w:rsidR="006E5383" w:rsidRPr="00750159" w:rsidRDefault="006454BA" w:rsidP="006E5383">
            <w:pPr>
              <w:jc w:val="right"/>
              <w:rPr>
                <w:rFonts w:cs="Arial"/>
                <w:sz w:val="15"/>
                <w:szCs w:val="15"/>
              </w:rPr>
            </w:pPr>
            <w:r>
              <w:rPr>
                <w:rFonts w:cs="Arial"/>
                <w:sz w:val="15"/>
                <w:szCs w:val="15"/>
              </w:rPr>
              <w:t>6</w:t>
            </w:r>
            <w:r w:rsidR="00BC01F0">
              <w:rPr>
                <w:rFonts w:cs="Arial"/>
                <w:sz w:val="15"/>
                <w:szCs w:val="15"/>
              </w:rPr>
              <w:t>35 950</w:t>
            </w:r>
          </w:p>
        </w:tc>
        <w:tc>
          <w:tcPr>
            <w:tcW w:w="547" w:type="pct"/>
            <w:tcBorders>
              <w:top w:val="single" w:sz="4" w:space="0" w:color="auto"/>
              <w:left w:val="nil"/>
              <w:bottom w:val="nil"/>
              <w:right w:val="nil"/>
            </w:tcBorders>
            <w:vAlign w:val="bottom"/>
            <w:hideMark/>
          </w:tcPr>
          <w:p w14:paraId="404B2DC8" w14:textId="436C764E" w:rsidR="006E5383" w:rsidRPr="00BF5C82" w:rsidRDefault="00A04360" w:rsidP="006E5383">
            <w:pPr>
              <w:jc w:val="right"/>
              <w:rPr>
                <w:rFonts w:cs="Arial"/>
                <w:sz w:val="15"/>
                <w:szCs w:val="15"/>
              </w:rPr>
            </w:pPr>
            <w:r>
              <w:rPr>
                <w:rFonts w:cs="Arial"/>
                <w:sz w:val="15"/>
                <w:szCs w:val="15"/>
              </w:rPr>
              <w:t>5</w:t>
            </w:r>
            <w:r w:rsidR="00BA48A2">
              <w:rPr>
                <w:rFonts w:cs="Arial"/>
                <w:sz w:val="15"/>
                <w:szCs w:val="15"/>
              </w:rPr>
              <w:t> 590 698</w:t>
            </w:r>
          </w:p>
        </w:tc>
        <w:tc>
          <w:tcPr>
            <w:tcW w:w="313" w:type="pct"/>
            <w:tcBorders>
              <w:top w:val="single" w:sz="4" w:space="0" w:color="auto"/>
              <w:left w:val="nil"/>
              <w:bottom w:val="nil"/>
              <w:right w:val="nil"/>
            </w:tcBorders>
            <w:vAlign w:val="bottom"/>
            <w:hideMark/>
          </w:tcPr>
          <w:p w14:paraId="1F2829A0" w14:textId="59D861A7" w:rsidR="006E5383" w:rsidRPr="00750159" w:rsidRDefault="006E5383" w:rsidP="006E5383">
            <w:pPr>
              <w:jc w:val="right"/>
              <w:rPr>
                <w:rFonts w:cs="Arial"/>
                <w:sz w:val="15"/>
                <w:szCs w:val="15"/>
              </w:rPr>
            </w:pPr>
            <w:r w:rsidRPr="00750159">
              <w:rPr>
                <w:rFonts w:cs="Arial"/>
                <w:sz w:val="15"/>
                <w:szCs w:val="15"/>
              </w:rPr>
              <w:t xml:space="preserve">- </w:t>
            </w:r>
          </w:p>
        </w:tc>
        <w:tc>
          <w:tcPr>
            <w:tcW w:w="313" w:type="pct"/>
            <w:tcBorders>
              <w:top w:val="single" w:sz="4" w:space="0" w:color="auto"/>
              <w:left w:val="nil"/>
              <w:bottom w:val="nil"/>
              <w:right w:val="nil"/>
            </w:tcBorders>
            <w:vAlign w:val="bottom"/>
            <w:hideMark/>
          </w:tcPr>
          <w:p w14:paraId="62D19C0A" w14:textId="419DEAA6" w:rsidR="006E5383" w:rsidRPr="00750159" w:rsidRDefault="006E5383" w:rsidP="006E5383">
            <w:pPr>
              <w:jc w:val="right"/>
              <w:rPr>
                <w:rFonts w:cs="Arial"/>
                <w:sz w:val="15"/>
                <w:szCs w:val="15"/>
              </w:rPr>
            </w:pPr>
            <w:r w:rsidRPr="00750159">
              <w:rPr>
                <w:rFonts w:cs="Arial"/>
                <w:sz w:val="15"/>
                <w:szCs w:val="15"/>
              </w:rPr>
              <w:t xml:space="preserve">- </w:t>
            </w:r>
          </w:p>
        </w:tc>
        <w:tc>
          <w:tcPr>
            <w:tcW w:w="390" w:type="pct"/>
            <w:tcBorders>
              <w:top w:val="single" w:sz="4" w:space="0" w:color="auto"/>
              <w:left w:val="nil"/>
              <w:bottom w:val="nil"/>
              <w:right w:val="nil"/>
            </w:tcBorders>
            <w:vAlign w:val="bottom"/>
            <w:hideMark/>
          </w:tcPr>
          <w:p w14:paraId="1E5C1F53" w14:textId="4013A0C8" w:rsidR="006E5383" w:rsidRPr="00750159" w:rsidRDefault="006E5383" w:rsidP="006E5383">
            <w:pPr>
              <w:jc w:val="right"/>
              <w:rPr>
                <w:rFonts w:cs="Arial"/>
                <w:sz w:val="15"/>
                <w:szCs w:val="15"/>
              </w:rPr>
            </w:pPr>
            <w:r w:rsidRPr="00750159">
              <w:rPr>
                <w:rFonts w:cs="Arial"/>
                <w:sz w:val="15"/>
                <w:szCs w:val="15"/>
              </w:rPr>
              <w:t xml:space="preserve">- </w:t>
            </w:r>
          </w:p>
        </w:tc>
        <w:tc>
          <w:tcPr>
            <w:tcW w:w="624" w:type="pct"/>
            <w:tcBorders>
              <w:top w:val="single" w:sz="4" w:space="0" w:color="auto"/>
              <w:left w:val="nil"/>
              <w:bottom w:val="nil"/>
              <w:right w:val="nil"/>
            </w:tcBorders>
            <w:vAlign w:val="bottom"/>
            <w:hideMark/>
          </w:tcPr>
          <w:p w14:paraId="4F2A7803" w14:textId="7F5A7B37" w:rsidR="006E5383" w:rsidRPr="00750159" w:rsidRDefault="006E5383" w:rsidP="006E5383">
            <w:pPr>
              <w:jc w:val="right"/>
              <w:rPr>
                <w:rFonts w:cs="Arial"/>
                <w:sz w:val="15"/>
                <w:szCs w:val="15"/>
              </w:rPr>
            </w:pPr>
            <w:r w:rsidRPr="00750159">
              <w:rPr>
                <w:rFonts w:cs="Arial"/>
                <w:sz w:val="15"/>
                <w:szCs w:val="15"/>
              </w:rPr>
              <w:t xml:space="preserve">- </w:t>
            </w:r>
          </w:p>
        </w:tc>
        <w:tc>
          <w:tcPr>
            <w:tcW w:w="392" w:type="pct"/>
            <w:tcBorders>
              <w:top w:val="single" w:sz="4" w:space="0" w:color="auto"/>
              <w:left w:val="nil"/>
              <w:bottom w:val="nil"/>
              <w:right w:val="nil"/>
            </w:tcBorders>
            <w:vAlign w:val="bottom"/>
            <w:hideMark/>
          </w:tcPr>
          <w:p w14:paraId="2B4AE228" w14:textId="25947B62" w:rsidR="006E5383" w:rsidRPr="00750159" w:rsidRDefault="006E5383" w:rsidP="006E5383">
            <w:pPr>
              <w:jc w:val="right"/>
              <w:rPr>
                <w:rFonts w:cs="Arial"/>
                <w:sz w:val="15"/>
                <w:szCs w:val="15"/>
              </w:rPr>
            </w:pPr>
            <w:r w:rsidRPr="00750159">
              <w:rPr>
                <w:rFonts w:cs="Arial"/>
                <w:sz w:val="15"/>
                <w:szCs w:val="15"/>
              </w:rPr>
              <w:t xml:space="preserve">- </w:t>
            </w:r>
          </w:p>
        </w:tc>
        <w:tc>
          <w:tcPr>
            <w:tcW w:w="545" w:type="pct"/>
            <w:tcBorders>
              <w:top w:val="single" w:sz="4" w:space="0" w:color="auto"/>
              <w:left w:val="nil"/>
              <w:bottom w:val="nil"/>
              <w:right w:val="nil"/>
            </w:tcBorders>
            <w:vAlign w:val="bottom"/>
            <w:hideMark/>
          </w:tcPr>
          <w:p w14:paraId="72D2F4EA" w14:textId="6E251376" w:rsidR="006E5383" w:rsidRPr="004855B0" w:rsidRDefault="00BA48A2" w:rsidP="006E5383">
            <w:pPr>
              <w:jc w:val="right"/>
              <w:rPr>
                <w:rFonts w:cs="Arial"/>
                <w:sz w:val="15"/>
                <w:szCs w:val="15"/>
              </w:rPr>
            </w:pPr>
            <w:r>
              <w:rPr>
                <w:rFonts w:cs="Arial"/>
                <w:sz w:val="15"/>
                <w:szCs w:val="15"/>
              </w:rPr>
              <w:t xml:space="preserve">6 226 </w:t>
            </w:r>
            <w:r w:rsidR="000A7F2C">
              <w:rPr>
                <w:rFonts w:cs="Arial"/>
                <w:sz w:val="15"/>
                <w:szCs w:val="15"/>
              </w:rPr>
              <w:t>648</w:t>
            </w:r>
          </w:p>
        </w:tc>
      </w:tr>
      <w:tr w:rsidR="0052198C" w:rsidRPr="00BB6E13" w14:paraId="7CE31967" w14:textId="77777777" w:rsidTr="007D7E88">
        <w:tc>
          <w:tcPr>
            <w:tcW w:w="789" w:type="pct"/>
            <w:tcBorders>
              <w:top w:val="nil"/>
              <w:left w:val="nil"/>
              <w:bottom w:val="nil"/>
              <w:right w:val="nil"/>
            </w:tcBorders>
            <w:noWrap/>
            <w:vAlign w:val="center"/>
            <w:hideMark/>
          </w:tcPr>
          <w:p w14:paraId="0FA00CC0" w14:textId="52A6F427" w:rsidR="00284F0E" w:rsidRPr="00924F47" w:rsidRDefault="00284F0E" w:rsidP="00284F0E">
            <w:pPr>
              <w:jc w:val="left"/>
              <w:rPr>
                <w:rFonts w:cs="Arial"/>
                <w:sz w:val="15"/>
                <w:szCs w:val="15"/>
              </w:rPr>
            </w:pPr>
            <w:r w:rsidRPr="00924F47">
              <w:rPr>
                <w:rFonts w:cs="Arial"/>
                <w:sz w:val="15"/>
                <w:szCs w:val="15"/>
              </w:rPr>
              <w:t> </w:t>
            </w:r>
          </w:p>
        </w:tc>
        <w:tc>
          <w:tcPr>
            <w:tcW w:w="539" w:type="pct"/>
            <w:tcBorders>
              <w:top w:val="nil"/>
              <w:left w:val="nil"/>
              <w:bottom w:val="nil"/>
              <w:right w:val="nil"/>
            </w:tcBorders>
            <w:vAlign w:val="bottom"/>
            <w:hideMark/>
          </w:tcPr>
          <w:p w14:paraId="0A15D65A" w14:textId="77777777" w:rsidR="00284F0E" w:rsidRPr="008305F0" w:rsidRDefault="00284F0E" w:rsidP="00284F0E">
            <w:pPr>
              <w:jc w:val="right"/>
              <w:rPr>
                <w:sz w:val="15"/>
                <w:szCs w:val="15"/>
              </w:rPr>
            </w:pPr>
          </w:p>
        </w:tc>
        <w:tc>
          <w:tcPr>
            <w:tcW w:w="548" w:type="pct"/>
            <w:tcBorders>
              <w:top w:val="nil"/>
              <w:left w:val="nil"/>
              <w:bottom w:val="nil"/>
              <w:right w:val="nil"/>
            </w:tcBorders>
            <w:vAlign w:val="bottom"/>
            <w:hideMark/>
          </w:tcPr>
          <w:p w14:paraId="02CD01CE" w14:textId="77777777" w:rsidR="00284F0E" w:rsidRPr="00CC5568" w:rsidRDefault="00284F0E" w:rsidP="00284F0E">
            <w:pPr>
              <w:jc w:val="right"/>
              <w:rPr>
                <w:sz w:val="15"/>
                <w:szCs w:val="15"/>
                <w:highlight w:val="yellow"/>
              </w:rPr>
            </w:pPr>
          </w:p>
        </w:tc>
        <w:tc>
          <w:tcPr>
            <w:tcW w:w="547" w:type="pct"/>
            <w:tcBorders>
              <w:top w:val="nil"/>
              <w:left w:val="nil"/>
              <w:bottom w:val="nil"/>
              <w:right w:val="nil"/>
            </w:tcBorders>
            <w:vAlign w:val="bottom"/>
            <w:hideMark/>
          </w:tcPr>
          <w:p w14:paraId="0DCAFDC7" w14:textId="77777777" w:rsidR="00284F0E" w:rsidRPr="00BF5C82" w:rsidRDefault="00284F0E" w:rsidP="00284F0E">
            <w:pPr>
              <w:jc w:val="right"/>
              <w:rPr>
                <w:sz w:val="15"/>
                <w:szCs w:val="15"/>
              </w:rPr>
            </w:pPr>
          </w:p>
        </w:tc>
        <w:tc>
          <w:tcPr>
            <w:tcW w:w="313" w:type="pct"/>
            <w:tcBorders>
              <w:top w:val="nil"/>
              <w:left w:val="nil"/>
              <w:bottom w:val="nil"/>
              <w:right w:val="nil"/>
            </w:tcBorders>
            <w:vAlign w:val="bottom"/>
            <w:hideMark/>
          </w:tcPr>
          <w:p w14:paraId="3F7668C7" w14:textId="77777777" w:rsidR="00284F0E" w:rsidRPr="00750159" w:rsidRDefault="00284F0E" w:rsidP="00284F0E">
            <w:pPr>
              <w:jc w:val="right"/>
              <w:rPr>
                <w:sz w:val="15"/>
                <w:szCs w:val="15"/>
              </w:rPr>
            </w:pPr>
          </w:p>
        </w:tc>
        <w:tc>
          <w:tcPr>
            <w:tcW w:w="313" w:type="pct"/>
            <w:tcBorders>
              <w:top w:val="nil"/>
              <w:left w:val="nil"/>
              <w:bottom w:val="nil"/>
              <w:right w:val="nil"/>
            </w:tcBorders>
            <w:vAlign w:val="bottom"/>
            <w:hideMark/>
          </w:tcPr>
          <w:p w14:paraId="3C9E6E96" w14:textId="77777777" w:rsidR="00284F0E" w:rsidRPr="00750159" w:rsidRDefault="00284F0E" w:rsidP="00284F0E">
            <w:pPr>
              <w:jc w:val="right"/>
              <w:rPr>
                <w:sz w:val="15"/>
                <w:szCs w:val="15"/>
              </w:rPr>
            </w:pPr>
          </w:p>
        </w:tc>
        <w:tc>
          <w:tcPr>
            <w:tcW w:w="390" w:type="pct"/>
            <w:tcBorders>
              <w:top w:val="nil"/>
              <w:left w:val="nil"/>
              <w:bottom w:val="nil"/>
              <w:right w:val="nil"/>
            </w:tcBorders>
            <w:vAlign w:val="bottom"/>
            <w:hideMark/>
          </w:tcPr>
          <w:p w14:paraId="25055798" w14:textId="77777777" w:rsidR="00284F0E" w:rsidRPr="00750159" w:rsidRDefault="00284F0E" w:rsidP="00284F0E">
            <w:pPr>
              <w:jc w:val="right"/>
              <w:rPr>
                <w:sz w:val="15"/>
                <w:szCs w:val="15"/>
              </w:rPr>
            </w:pPr>
          </w:p>
        </w:tc>
        <w:tc>
          <w:tcPr>
            <w:tcW w:w="624" w:type="pct"/>
            <w:tcBorders>
              <w:top w:val="nil"/>
              <w:left w:val="nil"/>
              <w:bottom w:val="nil"/>
              <w:right w:val="nil"/>
            </w:tcBorders>
            <w:vAlign w:val="bottom"/>
            <w:hideMark/>
          </w:tcPr>
          <w:p w14:paraId="58FE39A9" w14:textId="77777777" w:rsidR="00284F0E" w:rsidRPr="00750159" w:rsidRDefault="00284F0E" w:rsidP="00284F0E">
            <w:pPr>
              <w:jc w:val="right"/>
              <w:rPr>
                <w:sz w:val="15"/>
                <w:szCs w:val="15"/>
              </w:rPr>
            </w:pPr>
          </w:p>
        </w:tc>
        <w:tc>
          <w:tcPr>
            <w:tcW w:w="392" w:type="pct"/>
            <w:tcBorders>
              <w:top w:val="nil"/>
              <w:left w:val="nil"/>
              <w:bottom w:val="nil"/>
              <w:right w:val="nil"/>
            </w:tcBorders>
            <w:vAlign w:val="bottom"/>
            <w:hideMark/>
          </w:tcPr>
          <w:p w14:paraId="2BF6E143" w14:textId="77777777" w:rsidR="00284F0E" w:rsidRPr="00750159" w:rsidRDefault="00284F0E" w:rsidP="00284F0E">
            <w:pPr>
              <w:jc w:val="right"/>
              <w:rPr>
                <w:sz w:val="15"/>
                <w:szCs w:val="15"/>
              </w:rPr>
            </w:pPr>
          </w:p>
        </w:tc>
        <w:tc>
          <w:tcPr>
            <w:tcW w:w="545" w:type="pct"/>
            <w:tcBorders>
              <w:top w:val="nil"/>
              <w:left w:val="nil"/>
              <w:bottom w:val="nil"/>
              <w:right w:val="nil"/>
            </w:tcBorders>
            <w:vAlign w:val="bottom"/>
            <w:hideMark/>
          </w:tcPr>
          <w:p w14:paraId="392C8B27" w14:textId="77777777" w:rsidR="00284F0E" w:rsidRPr="00CC5568" w:rsidRDefault="00284F0E" w:rsidP="00284F0E">
            <w:pPr>
              <w:jc w:val="right"/>
              <w:rPr>
                <w:sz w:val="15"/>
                <w:szCs w:val="15"/>
                <w:highlight w:val="yellow"/>
              </w:rPr>
            </w:pPr>
          </w:p>
        </w:tc>
      </w:tr>
      <w:tr w:rsidR="0052198C" w:rsidRPr="00BB6E13" w14:paraId="62CB35EF" w14:textId="77777777" w:rsidTr="007D7E88">
        <w:tc>
          <w:tcPr>
            <w:tcW w:w="789" w:type="pct"/>
            <w:tcBorders>
              <w:top w:val="nil"/>
              <w:left w:val="nil"/>
              <w:bottom w:val="nil"/>
              <w:right w:val="nil"/>
            </w:tcBorders>
            <w:noWrap/>
            <w:vAlign w:val="center"/>
            <w:hideMark/>
          </w:tcPr>
          <w:p w14:paraId="2F527423" w14:textId="77777777" w:rsidR="00284F0E" w:rsidRPr="00924F47" w:rsidRDefault="00284F0E" w:rsidP="00284F0E">
            <w:pPr>
              <w:jc w:val="left"/>
              <w:rPr>
                <w:rFonts w:cs="Arial"/>
                <w:b/>
                <w:bCs/>
                <w:sz w:val="15"/>
                <w:szCs w:val="15"/>
              </w:rPr>
            </w:pPr>
            <w:r w:rsidRPr="00924F47">
              <w:rPr>
                <w:rFonts w:cs="Arial"/>
                <w:b/>
                <w:bCs/>
                <w:sz w:val="15"/>
                <w:szCs w:val="15"/>
              </w:rPr>
              <w:t>Opravná položka</w:t>
            </w:r>
          </w:p>
        </w:tc>
        <w:tc>
          <w:tcPr>
            <w:tcW w:w="539" w:type="pct"/>
            <w:tcBorders>
              <w:top w:val="nil"/>
              <w:left w:val="nil"/>
              <w:bottom w:val="nil"/>
              <w:right w:val="nil"/>
            </w:tcBorders>
            <w:vAlign w:val="bottom"/>
            <w:hideMark/>
          </w:tcPr>
          <w:p w14:paraId="093E35F7" w14:textId="77777777" w:rsidR="00284F0E" w:rsidRPr="008305F0" w:rsidRDefault="00284F0E" w:rsidP="00284F0E">
            <w:pPr>
              <w:jc w:val="right"/>
              <w:rPr>
                <w:rFonts w:cs="Arial"/>
                <w:b/>
                <w:bCs/>
                <w:sz w:val="15"/>
                <w:szCs w:val="15"/>
              </w:rPr>
            </w:pPr>
          </w:p>
        </w:tc>
        <w:tc>
          <w:tcPr>
            <w:tcW w:w="548" w:type="pct"/>
            <w:tcBorders>
              <w:top w:val="nil"/>
              <w:left w:val="nil"/>
              <w:bottom w:val="nil"/>
              <w:right w:val="nil"/>
            </w:tcBorders>
            <w:vAlign w:val="bottom"/>
            <w:hideMark/>
          </w:tcPr>
          <w:p w14:paraId="32A8F0A4" w14:textId="77777777" w:rsidR="00284F0E" w:rsidRPr="00CC5568" w:rsidRDefault="00284F0E" w:rsidP="00284F0E">
            <w:pPr>
              <w:jc w:val="right"/>
              <w:rPr>
                <w:sz w:val="15"/>
                <w:szCs w:val="15"/>
                <w:highlight w:val="yellow"/>
              </w:rPr>
            </w:pPr>
          </w:p>
        </w:tc>
        <w:tc>
          <w:tcPr>
            <w:tcW w:w="547" w:type="pct"/>
            <w:tcBorders>
              <w:top w:val="nil"/>
              <w:left w:val="nil"/>
              <w:bottom w:val="nil"/>
              <w:right w:val="nil"/>
            </w:tcBorders>
            <w:vAlign w:val="bottom"/>
            <w:hideMark/>
          </w:tcPr>
          <w:p w14:paraId="162487FE" w14:textId="77777777" w:rsidR="00284F0E" w:rsidRPr="00BF5C82" w:rsidRDefault="00284F0E" w:rsidP="00284F0E">
            <w:pPr>
              <w:jc w:val="right"/>
              <w:rPr>
                <w:sz w:val="15"/>
                <w:szCs w:val="15"/>
              </w:rPr>
            </w:pPr>
          </w:p>
        </w:tc>
        <w:tc>
          <w:tcPr>
            <w:tcW w:w="313" w:type="pct"/>
            <w:tcBorders>
              <w:top w:val="nil"/>
              <w:left w:val="nil"/>
              <w:bottom w:val="nil"/>
              <w:right w:val="nil"/>
            </w:tcBorders>
            <w:vAlign w:val="bottom"/>
            <w:hideMark/>
          </w:tcPr>
          <w:p w14:paraId="1281C889" w14:textId="77777777" w:rsidR="00284F0E" w:rsidRPr="00750159" w:rsidRDefault="00284F0E" w:rsidP="00284F0E">
            <w:pPr>
              <w:jc w:val="right"/>
              <w:rPr>
                <w:sz w:val="15"/>
                <w:szCs w:val="15"/>
              </w:rPr>
            </w:pPr>
          </w:p>
        </w:tc>
        <w:tc>
          <w:tcPr>
            <w:tcW w:w="313" w:type="pct"/>
            <w:tcBorders>
              <w:top w:val="nil"/>
              <w:left w:val="nil"/>
              <w:bottom w:val="nil"/>
              <w:right w:val="nil"/>
            </w:tcBorders>
            <w:vAlign w:val="bottom"/>
            <w:hideMark/>
          </w:tcPr>
          <w:p w14:paraId="17F6D829" w14:textId="77777777" w:rsidR="00284F0E" w:rsidRPr="00750159" w:rsidRDefault="00284F0E" w:rsidP="00284F0E">
            <w:pPr>
              <w:jc w:val="right"/>
              <w:rPr>
                <w:sz w:val="15"/>
                <w:szCs w:val="15"/>
              </w:rPr>
            </w:pPr>
          </w:p>
        </w:tc>
        <w:tc>
          <w:tcPr>
            <w:tcW w:w="390" w:type="pct"/>
            <w:tcBorders>
              <w:top w:val="nil"/>
              <w:left w:val="nil"/>
              <w:bottom w:val="nil"/>
              <w:right w:val="nil"/>
            </w:tcBorders>
            <w:vAlign w:val="bottom"/>
            <w:hideMark/>
          </w:tcPr>
          <w:p w14:paraId="73CF4CB2" w14:textId="77777777" w:rsidR="00284F0E" w:rsidRPr="00750159" w:rsidRDefault="00284F0E" w:rsidP="00284F0E">
            <w:pPr>
              <w:jc w:val="right"/>
              <w:rPr>
                <w:sz w:val="15"/>
                <w:szCs w:val="15"/>
              </w:rPr>
            </w:pPr>
          </w:p>
        </w:tc>
        <w:tc>
          <w:tcPr>
            <w:tcW w:w="624" w:type="pct"/>
            <w:tcBorders>
              <w:top w:val="nil"/>
              <w:left w:val="nil"/>
              <w:bottom w:val="nil"/>
              <w:right w:val="nil"/>
            </w:tcBorders>
            <w:vAlign w:val="bottom"/>
            <w:hideMark/>
          </w:tcPr>
          <w:p w14:paraId="72BE4485" w14:textId="77777777" w:rsidR="00284F0E" w:rsidRPr="00750159" w:rsidRDefault="00284F0E" w:rsidP="00284F0E">
            <w:pPr>
              <w:jc w:val="right"/>
              <w:rPr>
                <w:sz w:val="15"/>
                <w:szCs w:val="15"/>
              </w:rPr>
            </w:pPr>
          </w:p>
        </w:tc>
        <w:tc>
          <w:tcPr>
            <w:tcW w:w="392" w:type="pct"/>
            <w:tcBorders>
              <w:top w:val="nil"/>
              <w:left w:val="nil"/>
              <w:bottom w:val="nil"/>
              <w:right w:val="nil"/>
            </w:tcBorders>
            <w:vAlign w:val="bottom"/>
            <w:hideMark/>
          </w:tcPr>
          <w:p w14:paraId="085785E6" w14:textId="77777777" w:rsidR="00284F0E" w:rsidRPr="00750159" w:rsidRDefault="00284F0E" w:rsidP="00284F0E">
            <w:pPr>
              <w:jc w:val="right"/>
              <w:rPr>
                <w:sz w:val="15"/>
                <w:szCs w:val="15"/>
              </w:rPr>
            </w:pPr>
          </w:p>
        </w:tc>
        <w:tc>
          <w:tcPr>
            <w:tcW w:w="545" w:type="pct"/>
            <w:tcBorders>
              <w:top w:val="nil"/>
              <w:left w:val="nil"/>
              <w:bottom w:val="nil"/>
              <w:right w:val="nil"/>
            </w:tcBorders>
            <w:vAlign w:val="bottom"/>
            <w:hideMark/>
          </w:tcPr>
          <w:p w14:paraId="20B88B78" w14:textId="77777777" w:rsidR="00284F0E" w:rsidRPr="00CC5568" w:rsidRDefault="00284F0E" w:rsidP="00284F0E">
            <w:pPr>
              <w:jc w:val="right"/>
              <w:rPr>
                <w:sz w:val="15"/>
                <w:szCs w:val="15"/>
                <w:highlight w:val="yellow"/>
              </w:rPr>
            </w:pPr>
          </w:p>
        </w:tc>
      </w:tr>
      <w:tr w:rsidR="0052198C" w:rsidRPr="00BB6E13" w14:paraId="73C74C43" w14:textId="77777777" w:rsidTr="007D7E88">
        <w:tc>
          <w:tcPr>
            <w:tcW w:w="789" w:type="pct"/>
            <w:tcBorders>
              <w:top w:val="nil"/>
              <w:left w:val="nil"/>
              <w:bottom w:val="nil"/>
              <w:right w:val="nil"/>
            </w:tcBorders>
            <w:noWrap/>
            <w:vAlign w:val="center"/>
            <w:hideMark/>
          </w:tcPr>
          <w:p w14:paraId="28E10CA2" w14:textId="4FBCBA75" w:rsidR="00284F0E" w:rsidRPr="00924F47" w:rsidRDefault="00284F0E" w:rsidP="00284F0E">
            <w:pPr>
              <w:jc w:val="left"/>
              <w:rPr>
                <w:rFonts w:cs="Arial"/>
                <w:sz w:val="15"/>
                <w:szCs w:val="15"/>
              </w:rPr>
            </w:pPr>
            <w:r w:rsidRPr="00924F47">
              <w:rPr>
                <w:rFonts w:cs="Arial"/>
                <w:sz w:val="15"/>
                <w:szCs w:val="15"/>
              </w:rPr>
              <w:t xml:space="preserve">K 1. januáru </w:t>
            </w:r>
            <w:r w:rsidR="00C00CD5" w:rsidRPr="00924F47">
              <w:rPr>
                <w:rFonts w:cs="Arial"/>
                <w:sz w:val="15"/>
                <w:szCs w:val="15"/>
              </w:rPr>
              <w:t>202</w:t>
            </w:r>
            <w:r w:rsidR="00E82646">
              <w:rPr>
                <w:rFonts w:cs="Arial"/>
                <w:sz w:val="15"/>
                <w:szCs w:val="15"/>
              </w:rPr>
              <w:t>5</w:t>
            </w:r>
          </w:p>
        </w:tc>
        <w:tc>
          <w:tcPr>
            <w:tcW w:w="539" w:type="pct"/>
            <w:tcBorders>
              <w:top w:val="nil"/>
              <w:left w:val="nil"/>
              <w:bottom w:val="nil"/>
              <w:right w:val="nil"/>
            </w:tcBorders>
            <w:vAlign w:val="bottom"/>
            <w:hideMark/>
          </w:tcPr>
          <w:p w14:paraId="5CAE7186" w14:textId="1A0430A2" w:rsidR="00284F0E" w:rsidRPr="008305F0" w:rsidRDefault="00284F0E" w:rsidP="00284F0E">
            <w:pPr>
              <w:jc w:val="right"/>
              <w:rPr>
                <w:rFonts w:cs="Arial"/>
                <w:sz w:val="15"/>
                <w:szCs w:val="15"/>
              </w:rPr>
            </w:pPr>
            <w:r w:rsidRPr="008305F0">
              <w:rPr>
                <w:rFonts w:cs="Arial"/>
                <w:sz w:val="15"/>
                <w:szCs w:val="15"/>
              </w:rPr>
              <w:t xml:space="preserve">- </w:t>
            </w:r>
          </w:p>
        </w:tc>
        <w:tc>
          <w:tcPr>
            <w:tcW w:w="548" w:type="pct"/>
            <w:tcBorders>
              <w:top w:val="nil"/>
              <w:left w:val="nil"/>
              <w:bottom w:val="nil"/>
              <w:right w:val="nil"/>
            </w:tcBorders>
            <w:vAlign w:val="bottom"/>
            <w:hideMark/>
          </w:tcPr>
          <w:p w14:paraId="2B46173E" w14:textId="4D4BFCEC" w:rsidR="00284F0E" w:rsidRPr="00BF5C82" w:rsidRDefault="00284F0E" w:rsidP="00284F0E">
            <w:pPr>
              <w:jc w:val="right"/>
              <w:rPr>
                <w:rFonts w:cs="Arial"/>
                <w:sz w:val="15"/>
                <w:szCs w:val="15"/>
              </w:rPr>
            </w:pPr>
            <w:r w:rsidRPr="00BF5C82">
              <w:rPr>
                <w:rFonts w:cs="Arial"/>
                <w:sz w:val="15"/>
                <w:szCs w:val="15"/>
              </w:rPr>
              <w:t xml:space="preserve">- </w:t>
            </w:r>
          </w:p>
        </w:tc>
        <w:tc>
          <w:tcPr>
            <w:tcW w:w="547" w:type="pct"/>
            <w:tcBorders>
              <w:top w:val="nil"/>
              <w:left w:val="nil"/>
              <w:bottom w:val="nil"/>
              <w:right w:val="nil"/>
            </w:tcBorders>
            <w:vAlign w:val="bottom"/>
            <w:hideMark/>
          </w:tcPr>
          <w:p w14:paraId="3AF67F23" w14:textId="73C49635" w:rsidR="00284F0E" w:rsidRPr="00BF5C82" w:rsidRDefault="00284F0E" w:rsidP="00284F0E">
            <w:pPr>
              <w:jc w:val="right"/>
              <w:rPr>
                <w:rFonts w:cs="Arial"/>
                <w:sz w:val="15"/>
                <w:szCs w:val="15"/>
              </w:rPr>
            </w:pPr>
            <w:r w:rsidRPr="00BF5C82">
              <w:rPr>
                <w:rFonts w:cs="Arial"/>
                <w:sz w:val="15"/>
                <w:szCs w:val="15"/>
              </w:rPr>
              <w:t xml:space="preserve">- </w:t>
            </w:r>
          </w:p>
        </w:tc>
        <w:tc>
          <w:tcPr>
            <w:tcW w:w="313" w:type="pct"/>
            <w:tcBorders>
              <w:top w:val="nil"/>
              <w:left w:val="nil"/>
              <w:bottom w:val="nil"/>
              <w:right w:val="nil"/>
            </w:tcBorders>
            <w:vAlign w:val="bottom"/>
            <w:hideMark/>
          </w:tcPr>
          <w:p w14:paraId="1D7844D9" w14:textId="7CC34DD6" w:rsidR="00284F0E" w:rsidRPr="00BF5C82" w:rsidRDefault="00284F0E" w:rsidP="00284F0E">
            <w:pPr>
              <w:jc w:val="right"/>
              <w:rPr>
                <w:rFonts w:cs="Arial"/>
                <w:sz w:val="15"/>
                <w:szCs w:val="15"/>
              </w:rPr>
            </w:pPr>
            <w:r w:rsidRPr="00BF5C82">
              <w:rPr>
                <w:rFonts w:cs="Arial"/>
                <w:sz w:val="15"/>
                <w:szCs w:val="15"/>
              </w:rPr>
              <w:t xml:space="preserve">- </w:t>
            </w:r>
          </w:p>
        </w:tc>
        <w:tc>
          <w:tcPr>
            <w:tcW w:w="313" w:type="pct"/>
            <w:tcBorders>
              <w:top w:val="nil"/>
              <w:left w:val="nil"/>
              <w:bottom w:val="nil"/>
              <w:right w:val="nil"/>
            </w:tcBorders>
            <w:vAlign w:val="bottom"/>
            <w:hideMark/>
          </w:tcPr>
          <w:p w14:paraId="29F5F839" w14:textId="44A847D4" w:rsidR="00284F0E" w:rsidRPr="00BF5C82" w:rsidRDefault="00284F0E" w:rsidP="00284F0E">
            <w:pPr>
              <w:jc w:val="right"/>
              <w:rPr>
                <w:rFonts w:cs="Arial"/>
                <w:sz w:val="15"/>
                <w:szCs w:val="15"/>
              </w:rPr>
            </w:pPr>
            <w:r w:rsidRPr="00BF5C82">
              <w:rPr>
                <w:rFonts w:cs="Arial"/>
                <w:sz w:val="15"/>
                <w:szCs w:val="15"/>
              </w:rPr>
              <w:t xml:space="preserve">- </w:t>
            </w:r>
          </w:p>
        </w:tc>
        <w:tc>
          <w:tcPr>
            <w:tcW w:w="390" w:type="pct"/>
            <w:tcBorders>
              <w:top w:val="nil"/>
              <w:left w:val="nil"/>
              <w:bottom w:val="nil"/>
              <w:right w:val="nil"/>
            </w:tcBorders>
            <w:vAlign w:val="bottom"/>
            <w:hideMark/>
          </w:tcPr>
          <w:p w14:paraId="5C406FCF" w14:textId="3830BEEB" w:rsidR="00284F0E" w:rsidRPr="00BF5C82" w:rsidRDefault="00284F0E" w:rsidP="00284F0E">
            <w:pPr>
              <w:jc w:val="right"/>
              <w:rPr>
                <w:rFonts w:cs="Arial"/>
                <w:sz w:val="15"/>
                <w:szCs w:val="15"/>
              </w:rPr>
            </w:pPr>
            <w:r w:rsidRPr="00BF5C82">
              <w:rPr>
                <w:rFonts w:cs="Arial"/>
                <w:sz w:val="15"/>
                <w:szCs w:val="15"/>
              </w:rPr>
              <w:t xml:space="preserve">- </w:t>
            </w:r>
          </w:p>
        </w:tc>
        <w:tc>
          <w:tcPr>
            <w:tcW w:w="624" w:type="pct"/>
            <w:tcBorders>
              <w:top w:val="nil"/>
              <w:left w:val="nil"/>
              <w:bottom w:val="nil"/>
              <w:right w:val="nil"/>
            </w:tcBorders>
            <w:vAlign w:val="bottom"/>
            <w:hideMark/>
          </w:tcPr>
          <w:p w14:paraId="2F0E2E85" w14:textId="7C11F379" w:rsidR="00284F0E" w:rsidRPr="00BF5C82" w:rsidRDefault="00284F0E" w:rsidP="00284F0E">
            <w:pPr>
              <w:jc w:val="right"/>
              <w:rPr>
                <w:rFonts w:cs="Arial"/>
                <w:sz w:val="15"/>
                <w:szCs w:val="15"/>
              </w:rPr>
            </w:pPr>
            <w:r w:rsidRPr="00BF5C82">
              <w:rPr>
                <w:rFonts w:cs="Arial"/>
                <w:sz w:val="15"/>
                <w:szCs w:val="15"/>
              </w:rPr>
              <w:t xml:space="preserve">- </w:t>
            </w:r>
          </w:p>
        </w:tc>
        <w:tc>
          <w:tcPr>
            <w:tcW w:w="392" w:type="pct"/>
            <w:tcBorders>
              <w:top w:val="nil"/>
              <w:left w:val="nil"/>
              <w:bottom w:val="nil"/>
              <w:right w:val="nil"/>
            </w:tcBorders>
            <w:vAlign w:val="bottom"/>
            <w:hideMark/>
          </w:tcPr>
          <w:p w14:paraId="4E1B6162" w14:textId="0C0F9A18" w:rsidR="00284F0E" w:rsidRPr="00BF5C82" w:rsidRDefault="00284F0E" w:rsidP="00284F0E">
            <w:pPr>
              <w:jc w:val="right"/>
              <w:rPr>
                <w:rFonts w:cs="Arial"/>
                <w:sz w:val="15"/>
                <w:szCs w:val="15"/>
              </w:rPr>
            </w:pPr>
            <w:r w:rsidRPr="00BF5C82">
              <w:rPr>
                <w:rFonts w:cs="Arial"/>
                <w:sz w:val="15"/>
                <w:szCs w:val="15"/>
              </w:rPr>
              <w:t xml:space="preserve">- </w:t>
            </w:r>
          </w:p>
        </w:tc>
        <w:tc>
          <w:tcPr>
            <w:tcW w:w="545" w:type="pct"/>
            <w:tcBorders>
              <w:top w:val="nil"/>
              <w:left w:val="nil"/>
              <w:bottom w:val="nil"/>
              <w:right w:val="nil"/>
            </w:tcBorders>
            <w:vAlign w:val="bottom"/>
            <w:hideMark/>
          </w:tcPr>
          <w:p w14:paraId="0B73C7DE" w14:textId="3D8A7DBA" w:rsidR="00284F0E" w:rsidRPr="00BF5C82" w:rsidRDefault="00284F0E" w:rsidP="00284F0E">
            <w:pPr>
              <w:jc w:val="right"/>
              <w:rPr>
                <w:rFonts w:cs="Arial"/>
                <w:sz w:val="15"/>
                <w:szCs w:val="15"/>
              </w:rPr>
            </w:pPr>
            <w:r w:rsidRPr="00BF5C82">
              <w:rPr>
                <w:rFonts w:cs="Arial"/>
                <w:sz w:val="15"/>
                <w:szCs w:val="15"/>
              </w:rPr>
              <w:t xml:space="preserve">- </w:t>
            </w:r>
          </w:p>
        </w:tc>
      </w:tr>
      <w:tr w:rsidR="0052198C" w:rsidRPr="00BB6E13" w14:paraId="3EE827C2" w14:textId="77777777" w:rsidTr="007D7E88">
        <w:tc>
          <w:tcPr>
            <w:tcW w:w="789" w:type="pct"/>
            <w:tcBorders>
              <w:top w:val="nil"/>
              <w:left w:val="nil"/>
              <w:bottom w:val="nil"/>
              <w:right w:val="nil"/>
            </w:tcBorders>
            <w:noWrap/>
            <w:vAlign w:val="center"/>
            <w:hideMark/>
          </w:tcPr>
          <w:p w14:paraId="3FC5A485" w14:textId="77777777" w:rsidR="00284F0E" w:rsidRPr="00924F47" w:rsidRDefault="00284F0E" w:rsidP="00284F0E">
            <w:pPr>
              <w:jc w:val="left"/>
              <w:rPr>
                <w:rFonts w:cs="Arial"/>
                <w:sz w:val="15"/>
                <w:szCs w:val="15"/>
              </w:rPr>
            </w:pPr>
            <w:r w:rsidRPr="00924F47">
              <w:rPr>
                <w:rFonts w:cs="Arial"/>
                <w:sz w:val="15"/>
                <w:szCs w:val="15"/>
              </w:rPr>
              <w:t>Prírastky</w:t>
            </w:r>
          </w:p>
        </w:tc>
        <w:tc>
          <w:tcPr>
            <w:tcW w:w="539" w:type="pct"/>
            <w:tcBorders>
              <w:top w:val="nil"/>
              <w:left w:val="nil"/>
              <w:bottom w:val="nil"/>
              <w:right w:val="nil"/>
            </w:tcBorders>
            <w:vAlign w:val="bottom"/>
            <w:hideMark/>
          </w:tcPr>
          <w:p w14:paraId="1C4557AA" w14:textId="54BF6635" w:rsidR="00284F0E" w:rsidRPr="008305F0" w:rsidRDefault="00284F0E" w:rsidP="00284F0E">
            <w:pPr>
              <w:jc w:val="right"/>
              <w:rPr>
                <w:rFonts w:cs="Arial"/>
                <w:sz w:val="15"/>
                <w:szCs w:val="15"/>
              </w:rPr>
            </w:pPr>
            <w:r w:rsidRPr="008305F0">
              <w:rPr>
                <w:rFonts w:cs="Arial"/>
                <w:sz w:val="15"/>
                <w:szCs w:val="15"/>
              </w:rPr>
              <w:t xml:space="preserve">- </w:t>
            </w:r>
          </w:p>
        </w:tc>
        <w:tc>
          <w:tcPr>
            <w:tcW w:w="548" w:type="pct"/>
            <w:tcBorders>
              <w:top w:val="nil"/>
              <w:left w:val="nil"/>
              <w:bottom w:val="nil"/>
              <w:right w:val="nil"/>
            </w:tcBorders>
            <w:vAlign w:val="bottom"/>
            <w:hideMark/>
          </w:tcPr>
          <w:p w14:paraId="2B40C3F7" w14:textId="7BAB4FFF" w:rsidR="00284F0E" w:rsidRPr="00BF5C82" w:rsidRDefault="00284F0E" w:rsidP="00284F0E">
            <w:pPr>
              <w:jc w:val="right"/>
              <w:rPr>
                <w:rFonts w:cs="Arial"/>
                <w:sz w:val="15"/>
                <w:szCs w:val="15"/>
              </w:rPr>
            </w:pPr>
            <w:r w:rsidRPr="00BF5C82">
              <w:rPr>
                <w:rFonts w:cs="Arial"/>
                <w:sz w:val="15"/>
                <w:szCs w:val="15"/>
              </w:rPr>
              <w:t xml:space="preserve">- </w:t>
            </w:r>
          </w:p>
        </w:tc>
        <w:tc>
          <w:tcPr>
            <w:tcW w:w="547" w:type="pct"/>
            <w:tcBorders>
              <w:top w:val="nil"/>
              <w:left w:val="nil"/>
              <w:bottom w:val="nil"/>
              <w:right w:val="nil"/>
            </w:tcBorders>
            <w:vAlign w:val="bottom"/>
            <w:hideMark/>
          </w:tcPr>
          <w:p w14:paraId="6EAA9ED6" w14:textId="1BCD8133" w:rsidR="00284F0E" w:rsidRPr="00BF5C82" w:rsidRDefault="00284F0E" w:rsidP="00284F0E">
            <w:pPr>
              <w:jc w:val="right"/>
              <w:rPr>
                <w:rFonts w:cs="Arial"/>
                <w:sz w:val="15"/>
                <w:szCs w:val="15"/>
              </w:rPr>
            </w:pPr>
            <w:r w:rsidRPr="00BF5C82">
              <w:rPr>
                <w:rFonts w:cs="Arial"/>
                <w:sz w:val="15"/>
                <w:szCs w:val="15"/>
              </w:rPr>
              <w:t xml:space="preserve">- </w:t>
            </w:r>
          </w:p>
        </w:tc>
        <w:tc>
          <w:tcPr>
            <w:tcW w:w="313" w:type="pct"/>
            <w:tcBorders>
              <w:top w:val="nil"/>
              <w:left w:val="nil"/>
              <w:bottom w:val="nil"/>
              <w:right w:val="nil"/>
            </w:tcBorders>
            <w:vAlign w:val="bottom"/>
            <w:hideMark/>
          </w:tcPr>
          <w:p w14:paraId="229C7C38" w14:textId="462E89F6" w:rsidR="00284F0E" w:rsidRPr="00BF5C82" w:rsidRDefault="00284F0E" w:rsidP="00284F0E">
            <w:pPr>
              <w:jc w:val="right"/>
              <w:rPr>
                <w:rFonts w:cs="Arial"/>
                <w:sz w:val="15"/>
                <w:szCs w:val="15"/>
              </w:rPr>
            </w:pPr>
            <w:r w:rsidRPr="00BF5C82">
              <w:rPr>
                <w:rFonts w:cs="Arial"/>
                <w:sz w:val="15"/>
                <w:szCs w:val="15"/>
              </w:rPr>
              <w:t xml:space="preserve">- </w:t>
            </w:r>
          </w:p>
        </w:tc>
        <w:tc>
          <w:tcPr>
            <w:tcW w:w="313" w:type="pct"/>
            <w:tcBorders>
              <w:top w:val="nil"/>
              <w:left w:val="nil"/>
              <w:bottom w:val="nil"/>
              <w:right w:val="nil"/>
            </w:tcBorders>
            <w:vAlign w:val="bottom"/>
            <w:hideMark/>
          </w:tcPr>
          <w:p w14:paraId="68562936" w14:textId="0956166E" w:rsidR="00284F0E" w:rsidRPr="00BF5C82" w:rsidRDefault="00284F0E" w:rsidP="00284F0E">
            <w:pPr>
              <w:jc w:val="right"/>
              <w:rPr>
                <w:rFonts w:cs="Arial"/>
                <w:sz w:val="15"/>
                <w:szCs w:val="15"/>
              </w:rPr>
            </w:pPr>
            <w:r w:rsidRPr="00BF5C82">
              <w:rPr>
                <w:rFonts w:cs="Arial"/>
                <w:sz w:val="15"/>
                <w:szCs w:val="15"/>
              </w:rPr>
              <w:t xml:space="preserve">- </w:t>
            </w:r>
          </w:p>
        </w:tc>
        <w:tc>
          <w:tcPr>
            <w:tcW w:w="390" w:type="pct"/>
            <w:tcBorders>
              <w:top w:val="nil"/>
              <w:left w:val="nil"/>
              <w:bottom w:val="nil"/>
              <w:right w:val="nil"/>
            </w:tcBorders>
            <w:vAlign w:val="bottom"/>
            <w:hideMark/>
          </w:tcPr>
          <w:p w14:paraId="4C77F7A6" w14:textId="17C8FBDF" w:rsidR="00284F0E" w:rsidRPr="00BF5C82" w:rsidRDefault="00284F0E" w:rsidP="00284F0E">
            <w:pPr>
              <w:jc w:val="right"/>
              <w:rPr>
                <w:rFonts w:cs="Arial"/>
                <w:sz w:val="15"/>
                <w:szCs w:val="15"/>
              </w:rPr>
            </w:pPr>
            <w:r w:rsidRPr="00BF5C82">
              <w:rPr>
                <w:rFonts w:cs="Arial"/>
                <w:sz w:val="15"/>
                <w:szCs w:val="15"/>
              </w:rPr>
              <w:t xml:space="preserve">- </w:t>
            </w:r>
          </w:p>
        </w:tc>
        <w:tc>
          <w:tcPr>
            <w:tcW w:w="624" w:type="pct"/>
            <w:tcBorders>
              <w:top w:val="nil"/>
              <w:left w:val="nil"/>
              <w:bottom w:val="nil"/>
              <w:right w:val="nil"/>
            </w:tcBorders>
            <w:vAlign w:val="bottom"/>
            <w:hideMark/>
          </w:tcPr>
          <w:p w14:paraId="31647EE3" w14:textId="284AD0BF" w:rsidR="00284F0E" w:rsidRPr="00BF5C82" w:rsidRDefault="00284F0E" w:rsidP="00284F0E">
            <w:pPr>
              <w:jc w:val="right"/>
              <w:rPr>
                <w:rFonts w:cs="Arial"/>
                <w:sz w:val="15"/>
                <w:szCs w:val="15"/>
              </w:rPr>
            </w:pPr>
            <w:r w:rsidRPr="00BF5C82">
              <w:rPr>
                <w:rFonts w:cs="Arial"/>
                <w:sz w:val="15"/>
                <w:szCs w:val="15"/>
              </w:rPr>
              <w:t xml:space="preserve">- </w:t>
            </w:r>
          </w:p>
        </w:tc>
        <w:tc>
          <w:tcPr>
            <w:tcW w:w="392" w:type="pct"/>
            <w:tcBorders>
              <w:top w:val="nil"/>
              <w:left w:val="nil"/>
              <w:bottom w:val="nil"/>
              <w:right w:val="nil"/>
            </w:tcBorders>
            <w:vAlign w:val="bottom"/>
            <w:hideMark/>
          </w:tcPr>
          <w:p w14:paraId="77648D4C" w14:textId="2B2E1880" w:rsidR="00284F0E" w:rsidRPr="00BF5C82" w:rsidRDefault="00284F0E" w:rsidP="00284F0E">
            <w:pPr>
              <w:jc w:val="right"/>
              <w:rPr>
                <w:rFonts w:cs="Arial"/>
                <w:sz w:val="15"/>
                <w:szCs w:val="15"/>
              </w:rPr>
            </w:pPr>
            <w:r w:rsidRPr="00BF5C82">
              <w:rPr>
                <w:rFonts w:cs="Arial"/>
                <w:sz w:val="15"/>
                <w:szCs w:val="15"/>
              </w:rPr>
              <w:t xml:space="preserve">- </w:t>
            </w:r>
          </w:p>
        </w:tc>
        <w:tc>
          <w:tcPr>
            <w:tcW w:w="545" w:type="pct"/>
            <w:tcBorders>
              <w:top w:val="nil"/>
              <w:left w:val="nil"/>
              <w:bottom w:val="nil"/>
              <w:right w:val="nil"/>
            </w:tcBorders>
            <w:vAlign w:val="bottom"/>
            <w:hideMark/>
          </w:tcPr>
          <w:p w14:paraId="678D9DB5" w14:textId="0AE19D4B" w:rsidR="00284F0E" w:rsidRPr="00BF5C82" w:rsidRDefault="00284F0E" w:rsidP="00284F0E">
            <w:pPr>
              <w:jc w:val="right"/>
              <w:rPr>
                <w:rFonts w:cs="Arial"/>
                <w:sz w:val="15"/>
                <w:szCs w:val="15"/>
              </w:rPr>
            </w:pPr>
            <w:r w:rsidRPr="00BF5C82">
              <w:rPr>
                <w:rFonts w:cs="Arial"/>
                <w:sz w:val="15"/>
                <w:szCs w:val="15"/>
              </w:rPr>
              <w:t xml:space="preserve">- </w:t>
            </w:r>
          </w:p>
        </w:tc>
      </w:tr>
      <w:tr w:rsidR="0052198C" w:rsidRPr="00BB6E13" w14:paraId="32616E7C" w14:textId="77777777" w:rsidTr="007D7E88">
        <w:tc>
          <w:tcPr>
            <w:tcW w:w="789" w:type="pct"/>
            <w:tcBorders>
              <w:top w:val="nil"/>
              <w:left w:val="nil"/>
              <w:bottom w:val="nil"/>
              <w:right w:val="nil"/>
            </w:tcBorders>
            <w:noWrap/>
            <w:vAlign w:val="center"/>
            <w:hideMark/>
          </w:tcPr>
          <w:p w14:paraId="6B4A12BE" w14:textId="77777777" w:rsidR="00284F0E" w:rsidRPr="00924F47" w:rsidRDefault="00284F0E" w:rsidP="00284F0E">
            <w:pPr>
              <w:jc w:val="left"/>
              <w:rPr>
                <w:rFonts w:cs="Arial"/>
                <w:sz w:val="15"/>
                <w:szCs w:val="15"/>
              </w:rPr>
            </w:pPr>
            <w:r w:rsidRPr="00924F47">
              <w:rPr>
                <w:rFonts w:cs="Arial"/>
                <w:sz w:val="15"/>
                <w:szCs w:val="15"/>
              </w:rPr>
              <w:t>Úbytky</w:t>
            </w:r>
          </w:p>
        </w:tc>
        <w:tc>
          <w:tcPr>
            <w:tcW w:w="539" w:type="pct"/>
            <w:tcBorders>
              <w:top w:val="nil"/>
              <w:left w:val="nil"/>
              <w:bottom w:val="nil"/>
              <w:right w:val="nil"/>
            </w:tcBorders>
            <w:vAlign w:val="bottom"/>
            <w:hideMark/>
          </w:tcPr>
          <w:p w14:paraId="13BDF7FD" w14:textId="40E98FF9" w:rsidR="00284F0E" w:rsidRPr="008305F0" w:rsidRDefault="00284F0E" w:rsidP="00284F0E">
            <w:pPr>
              <w:jc w:val="right"/>
              <w:rPr>
                <w:rFonts w:cs="Arial"/>
                <w:sz w:val="15"/>
                <w:szCs w:val="15"/>
              </w:rPr>
            </w:pPr>
            <w:r w:rsidRPr="008305F0">
              <w:rPr>
                <w:rFonts w:cs="Arial"/>
                <w:sz w:val="15"/>
                <w:szCs w:val="15"/>
              </w:rPr>
              <w:t xml:space="preserve">- </w:t>
            </w:r>
          </w:p>
        </w:tc>
        <w:tc>
          <w:tcPr>
            <w:tcW w:w="548" w:type="pct"/>
            <w:tcBorders>
              <w:top w:val="nil"/>
              <w:left w:val="nil"/>
              <w:bottom w:val="nil"/>
              <w:right w:val="nil"/>
            </w:tcBorders>
            <w:vAlign w:val="bottom"/>
            <w:hideMark/>
          </w:tcPr>
          <w:p w14:paraId="79DF6D36" w14:textId="04372D28" w:rsidR="00284F0E" w:rsidRPr="00BF5C82" w:rsidRDefault="00284F0E" w:rsidP="00284F0E">
            <w:pPr>
              <w:jc w:val="right"/>
              <w:rPr>
                <w:rFonts w:cs="Arial"/>
                <w:sz w:val="15"/>
                <w:szCs w:val="15"/>
              </w:rPr>
            </w:pPr>
            <w:r w:rsidRPr="00BF5C82">
              <w:rPr>
                <w:rFonts w:cs="Arial"/>
                <w:sz w:val="15"/>
                <w:szCs w:val="15"/>
              </w:rPr>
              <w:t xml:space="preserve">- </w:t>
            </w:r>
          </w:p>
        </w:tc>
        <w:tc>
          <w:tcPr>
            <w:tcW w:w="547" w:type="pct"/>
            <w:tcBorders>
              <w:top w:val="nil"/>
              <w:left w:val="nil"/>
              <w:bottom w:val="nil"/>
              <w:right w:val="nil"/>
            </w:tcBorders>
            <w:vAlign w:val="bottom"/>
            <w:hideMark/>
          </w:tcPr>
          <w:p w14:paraId="0B6DBBB0" w14:textId="57C626C4" w:rsidR="00284F0E" w:rsidRPr="00BF5C82" w:rsidRDefault="00284F0E" w:rsidP="00284F0E">
            <w:pPr>
              <w:jc w:val="right"/>
              <w:rPr>
                <w:rFonts w:cs="Arial"/>
                <w:sz w:val="15"/>
                <w:szCs w:val="15"/>
              </w:rPr>
            </w:pPr>
            <w:r w:rsidRPr="00BF5C82">
              <w:rPr>
                <w:rFonts w:cs="Arial"/>
                <w:sz w:val="15"/>
                <w:szCs w:val="15"/>
              </w:rPr>
              <w:t xml:space="preserve">- </w:t>
            </w:r>
          </w:p>
        </w:tc>
        <w:tc>
          <w:tcPr>
            <w:tcW w:w="313" w:type="pct"/>
            <w:tcBorders>
              <w:top w:val="nil"/>
              <w:left w:val="nil"/>
              <w:bottom w:val="nil"/>
              <w:right w:val="nil"/>
            </w:tcBorders>
            <w:vAlign w:val="bottom"/>
            <w:hideMark/>
          </w:tcPr>
          <w:p w14:paraId="0BC60736" w14:textId="4D93D61F" w:rsidR="00284F0E" w:rsidRPr="00BF5C82" w:rsidRDefault="00284F0E" w:rsidP="00284F0E">
            <w:pPr>
              <w:jc w:val="right"/>
              <w:rPr>
                <w:rFonts w:cs="Arial"/>
                <w:sz w:val="15"/>
                <w:szCs w:val="15"/>
              </w:rPr>
            </w:pPr>
            <w:r w:rsidRPr="00BF5C82">
              <w:rPr>
                <w:rFonts w:cs="Arial"/>
                <w:sz w:val="15"/>
                <w:szCs w:val="15"/>
              </w:rPr>
              <w:t xml:space="preserve">- </w:t>
            </w:r>
          </w:p>
        </w:tc>
        <w:tc>
          <w:tcPr>
            <w:tcW w:w="313" w:type="pct"/>
            <w:tcBorders>
              <w:top w:val="nil"/>
              <w:left w:val="nil"/>
              <w:bottom w:val="nil"/>
              <w:right w:val="nil"/>
            </w:tcBorders>
            <w:vAlign w:val="bottom"/>
            <w:hideMark/>
          </w:tcPr>
          <w:p w14:paraId="470F65E7" w14:textId="449B5A7C" w:rsidR="00284F0E" w:rsidRPr="00BF5C82" w:rsidRDefault="00284F0E" w:rsidP="00284F0E">
            <w:pPr>
              <w:jc w:val="right"/>
              <w:rPr>
                <w:rFonts w:cs="Arial"/>
                <w:sz w:val="15"/>
                <w:szCs w:val="15"/>
              </w:rPr>
            </w:pPr>
            <w:r w:rsidRPr="00BF5C82">
              <w:rPr>
                <w:rFonts w:cs="Arial"/>
                <w:sz w:val="15"/>
                <w:szCs w:val="15"/>
              </w:rPr>
              <w:t xml:space="preserve">- </w:t>
            </w:r>
          </w:p>
        </w:tc>
        <w:tc>
          <w:tcPr>
            <w:tcW w:w="390" w:type="pct"/>
            <w:tcBorders>
              <w:top w:val="nil"/>
              <w:left w:val="nil"/>
              <w:bottom w:val="nil"/>
              <w:right w:val="nil"/>
            </w:tcBorders>
            <w:vAlign w:val="bottom"/>
            <w:hideMark/>
          </w:tcPr>
          <w:p w14:paraId="34C52D1B" w14:textId="53C9E81D" w:rsidR="00284F0E" w:rsidRPr="00BF5C82" w:rsidRDefault="00284F0E" w:rsidP="00284F0E">
            <w:pPr>
              <w:jc w:val="right"/>
              <w:rPr>
                <w:rFonts w:cs="Arial"/>
                <w:sz w:val="15"/>
                <w:szCs w:val="15"/>
              </w:rPr>
            </w:pPr>
            <w:r w:rsidRPr="00BF5C82">
              <w:rPr>
                <w:rFonts w:cs="Arial"/>
                <w:sz w:val="15"/>
                <w:szCs w:val="15"/>
              </w:rPr>
              <w:t xml:space="preserve">- </w:t>
            </w:r>
          </w:p>
        </w:tc>
        <w:tc>
          <w:tcPr>
            <w:tcW w:w="624" w:type="pct"/>
            <w:tcBorders>
              <w:top w:val="nil"/>
              <w:left w:val="nil"/>
              <w:bottom w:val="nil"/>
              <w:right w:val="nil"/>
            </w:tcBorders>
            <w:vAlign w:val="bottom"/>
            <w:hideMark/>
          </w:tcPr>
          <w:p w14:paraId="0B6024A7" w14:textId="6F1FABD9" w:rsidR="00284F0E" w:rsidRPr="00BF5C82" w:rsidRDefault="00284F0E" w:rsidP="00284F0E">
            <w:pPr>
              <w:jc w:val="right"/>
              <w:rPr>
                <w:rFonts w:cs="Arial"/>
                <w:sz w:val="15"/>
                <w:szCs w:val="15"/>
              </w:rPr>
            </w:pPr>
            <w:r w:rsidRPr="00BF5C82">
              <w:rPr>
                <w:rFonts w:cs="Arial"/>
                <w:sz w:val="15"/>
                <w:szCs w:val="15"/>
              </w:rPr>
              <w:t xml:space="preserve">- </w:t>
            </w:r>
          </w:p>
        </w:tc>
        <w:tc>
          <w:tcPr>
            <w:tcW w:w="392" w:type="pct"/>
            <w:tcBorders>
              <w:top w:val="nil"/>
              <w:left w:val="nil"/>
              <w:bottom w:val="nil"/>
              <w:right w:val="nil"/>
            </w:tcBorders>
            <w:vAlign w:val="bottom"/>
            <w:hideMark/>
          </w:tcPr>
          <w:p w14:paraId="026AC4DB" w14:textId="6EF3C729" w:rsidR="00284F0E" w:rsidRPr="00BF5C82" w:rsidRDefault="00284F0E" w:rsidP="00284F0E">
            <w:pPr>
              <w:jc w:val="right"/>
              <w:rPr>
                <w:rFonts w:cs="Arial"/>
                <w:sz w:val="15"/>
                <w:szCs w:val="15"/>
              </w:rPr>
            </w:pPr>
            <w:r w:rsidRPr="00BF5C82">
              <w:rPr>
                <w:rFonts w:cs="Arial"/>
                <w:sz w:val="15"/>
                <w:szCs w:val="15"/>
              </w:rPr>
              <w:t xml:space="preserve">- </w:t>
            </w:r>
          </w:p>
        </w:tc>
        <w:tc>
          <w:tcPr>
            <w:tcW w:w="545" w:type="pct"/>
            <w:tcBorders>
              <w:top w:val="nil"/>
              <w:left w:val="nil"/>
              <w:bottom w:val="nil"/>
              <w:right w:val="nil"/>
            </w:tcBorders>
            <w:vAlign w:val="bottom"/>
            <w:hideMark/>
          </w:tcPr>
          <w:p w14:paraId="550EC326" w14:textId="555D08DD" w:rsidR="00284F0E" w:rsidRPr="00BF5C82" w:rsidRDefault="00284F0E" w:rsidP="00284F0E">
            <w:pPr>
              <w:jc w:val="right"/>
              <w:rPr>
                <w:rFonts w:cs="Arial"/>
                <w:sz w:val="15"/>
                <w:szCs w:val="15"/>
              </w:rPr>
            </w:pPr>
            <w:r w:rsidRPr="00BF5C82">
              <w:rPr>
                <w:rFonts w:cs="Arial"/>
                <w:sz w:val="15"/>
                <w:szCs w:val="15"/>
              </w:rPr>
              <w:t xml:space="preserve">- </w:t>
            </w:r>
          </w:p>
        </w:tc>
      </w:tr>
      <w:tr w:rsidR="0052198C" w:rsidRPr="00BB6E13" w14:paraId="13C37137" w14:textId="77777777" w:rsidTr="007D7E88">
        <w:tc>
          <w:tcPr>
            <w:tcW w:w="789" w:type="pct"/>
            <w:tcBorders>
              <w:top w:val="nil"/>
              <w:left w:val="nil"/>
              <w:bottom w:val="nil"/>
              <w:right w:val="nil"/>
            </w:tcBorders>
            <w:noWrap/>
            <w:vAlign w:val="center"/>
            <w:hideMark/>
          </w:tcPr>
          <w:p w14:paraId="5ED8682E" w14:textId="77777777" w:rsidR="00284F0E" w:rsidRPr="00924F47" w:rsidRDefault="00284F0E" w:rsidP="00284F0E">
            <w:pPr>
              <w:jc w:val="left"/>
              <w:rPr>
                <w:rFonts w:cs="Arial"/>
                <w:sz w:val="15"/>
                <w:szCs w:val="15"/>
              </w:rPr>
            </w:pPr>
            <w:r w:rsidRPr="00924F47">
              <w:rPr>
                <w:rFonts w:cs="Arial"/>
                <w:sz w:val="15"/>
                <w:szCs w:val="15"/>
              </w:rPr>
              <w:t>Presuny</w:t>
            </w:r>
          </w:p>
        </w:tc>
        <w:tc>
          <w:tcPr>
            <w:tcW w:w="539" w:type="pct"/>
            <w:tcBorders>
              <w:top w:val="nil"/>
              <w:left w:val="nil"/>
              <w:bottom w:val="nil"/>
              <w:right w:val="nil"/>
            </w:tcBorders>
            <w:vAlign w:val="bottom"/>
            <w:hideMark/>
          </w:tcPr>
          <w:p w14:paraId="2F21A473" w14:textId="7DA9F936" w:rsidR="00284F0E" w:rsidRPr="008305F0" w:rsidRDefault="00284F0E" w:rsidP="00284F0E">
            <w:pPr>
              <w:jc w:val="right"/>
              <w:rPr>
                <w:rFonts w:cs="Arial"/>
                <w:sz w:val="15"/>
                <w:szCs w:val="15"/>
              </w:rPr>
            </w:pPr>
            <w:r w:rsidRPr="008305F0">
              <w:rPr>
                <w:rFonts w:cs="Arial"/>
                <w:sz w:val="15"/>
                <w:szCs w:val="15"/>
              </w:rPr>
              <w:t xml:space="preserve">- </w:t>
            </w:r>
          </w:p>
        </w:tc>
        <w:tc>
          <w:tcPr>
            <w:tcW w:w="548" w:type="pct"/>
            <w:tcBorders>
              <w:top w:val="nil"/>
              <w:left w:val="nil"/>
              <w:bottom w:val="nil"/>
              <w:right w:val="nil"/>
            </w:tcBorders>
            <w:vAlign w:val="bottom"/>
            <w:hideMark/>
          </w:tcPr>
          <w:p w14:paraId="38AE8D4B" w14:textId="01A5E4BF" w:rsidR="00284F0E" w:rsidRPr="00BF5C82" w:rsidRDefault="00284F0E" w:rsidP="00284F0E">
            <w:pPr>
              <w:jc w:val="right"/>
              <w:rPr>
                <w:rFonts w:cs="Arial"/>
                <w:sz w:val="15"/>
                <w:szCs w:val="15"/>
              </w:rPr>
            </w:pPr>
            <w:r w:rsidRPr="00BF5C82">
              <w:rPr>
                <w:rFonts w:cs="Arial"/>
                <w:sz w:val="15"/>
                <w:szCs w:val="15"/>
              </w:rPr>
              <w:t xml:space="preserve">- </w:t>
            </w:r>
          </w:p>
        </w:tc>
        <w:tc>
          <w:tcPr>
            <w:tcW w:w="547" w:type="pct"/>
            <w:tcBorders>
              <w:top w:val="nil"/>
              <w:left w:val="nil"/>
              <w:bottom w:val="nil"/>
              <w:right w:val="nil"/>
            </w:tcBorders>
            <w:vAlign w:val="bottom"/>
            <w:hideMark/>
          </w:tcPr>
          <w:p w14:paraId="1B6F54F5" w14:textId="7C80777D" w:rsidR="00284F0E" w:rsidRPr="00BF5C82" w:rsidRDefault="00284F0E" w:rsidP="00284F0E">
            <w:pPr>
              <w:jc w:val="right"/>
              <w:rPr>
                <w:rFonts w:cs="Arial"/>
                <w:sz w:val="15"/>
                <w:szCs w:val="15"/>
              </w:rPr>
            </w:pPr>
            <w:r w:rsidRPr="00BF5C82">
              <w:rPr>
                <w:rFonts w:cs="Arial"/>
                <w:sz w:val="15"/>
                <w:szCs w:val="15"/>
              </w:rPr>
              <w:t xml:space="preserve">- </w:t>
            </w:r>
          </w:p>
        </w:tc>
        <w:tc>
          <w:tcPr>
            <w:tcW w:w="313" w:type="pct"/>
            <w:tcBorders>
              <w:top w:val="nil"/>
              <w:left w:val="nil"/>
              <w:bottom w:val="nil"/>
              <w:right w:val="nil"/>
            </w:tcBorders>
            <w:vAlign w:val="bottom"/>
            <w:hideMark/>
          </w:tcPr>
          <w:p w14:paraId="191B0543" w14:textId="0CAA1C45" w:rsidR="00284F0E" w:rsidRPr="00BF5C82" w:rsidRDefault="00284F0E" w:rsidP="00284F0E">
            <w:pPr>
              <w:jc w:val="right"/>
              <w:rPr>
                <w:rFonts w:cs="Arial"/>
                <w:sz w:val="15"/>
                <w:szCs w:val="15"/>
              </w:rPr>
            </w:pPr>
            <w:r w:rsidRPr="00BF5C82">
              <w:rPr>
                <w:rFonts w:cs="Arial"/>
                <w:sz w:val="15"/>
                <w:szCs w:val="15"/>
              </w:rPr>
              <w:t xml:space="preserve">- </w:t>
            </w:r>
          </w:p>
        </w:tc>
        <w:tc>
          <w:tcPr>
            <w:tcW w:w="313" w:type="pct"/>
            <w:tcBorders>
              <w:top w:val="nil"/>
              <w:left w:val="nil"/>
              <w:bottom w:val="nil"/>
              <w:right w:val="nil"/>
            </w:tcBorders>
            <w:vAlign w:val="bottom"/>
            <w:hideMark/>
          </w:tcPr>
          <w:p w14:paraId="3CA58F0A" w14:textId="4DB63BF2" w:rsidR="00284F0E" w:rsidRPr="00BF5C82" w:rsidRDefault="00284F0E" w:rsidP="00284F0E">
            <w:pPr>
              <w:jc w:val="right"/>
              <w:rPr>
                <w:rFonts w:cs="Arial"/>
                <w:sz w:val="15"/>
                <w:szCs w:val="15"/>
              </w:rPr>
            </w:pPr>
            <w:r w:rsidRPr="00BF5C82">
              <w:rPr>
                <w:rFonts w:cs="Arial"/>
                <w:sz w:val="15"/>
                <w:szCs w:val="15"/>
              </w:rPr>
              <w:t xml:space="preserve">- </w:t>
            </w:r>
          </w:p>
        </w:tc>
        <w:tc>
          <w:tcPr>
            <w:tcW w:w="390" w:type="pct"/>
            <w:tcBorders>
              <w:top w:val="nil"/>
              <w:left w:val="nil"/>
              <w:bottom w:val="nil"/>
              <w:right w:val="nil"/>
            </w:tcBorders>
            <w:vAlign w:val="bottom"/>
            <w:hideMark/>
          </w:tcPr>
          <w:p w14:paraId="366D5936" w14:textId="5C4B333F" w:rsidR="00284F0E" w:rsidRPr="00BF5C82" w:rsidRDefault="00284F0E" w:rsidP="00284F0E">
            <w:pPr>
              <w:jc w:val="right"/>
              <w:rPr>
                <w:rFonts w:cs="Arial"/>
                <w:sz w:val="15"/>
                <w:szCs w:val="15"/>
              </w:rPr>
            </w:pPr>
            <w:r w:rsidRPr="00BF5C82">
              <w:rPr>
                <w:rFonts w:cs="Arial"/>
                <w:sz w:val="15"/>
                <w:szCs w:val="15"/>
              </w:rPr>
              <w:t xml:space="preserve">- </w:t>
            </w:r>
          </w:p>
        </w:tc>
        <w:tc>
          <w:tcPr>
            <w:tcW w:w="624" w:type="pct"/>
            <w:tcBorders>
              <w:top w:val="nil"/>
              <w:left w:val="nil"/>
              <w:bottom w:val="nil"/>
              <w:right w:val="nil"/>
            </w:tcBorders>
            <w:vAlign w:val="bottom"/>
            <w:hideMark/>
          </w:tcPr>
          <w:p w14:paraId="1C0439A5" w14:textId="49CD1FCB" w:rsidR="00284F0E" w:rsidRPr="00BF5C82" w:rsidRDefault="00284F0E" w:rsidP="00284F0E">
            <w:pPr>
              <w:jc w:val="right"/>
              <w:rPr>
                <w:rFonts w:cs="Arial"/>
                <w:sz w:val="15"/>
                <w:szCs w:val="15"/>
              </w:rPr>
            </w:pPr>
            <w:r w:rsidRPr="00BF5C82">
              <w:rPr>
                <w:rFonts w:cs="Arial"/>
                <w:sz w:val="15"/>
                <w:szCs w:val="15"/>
              </w:rPr>
              <w:t xml:space="preserve">- </w:t>
            </w:r>
          </w:p>
        </w:tc>
        <w:tc>
          <w:tcPr>
            <w:tcW w:w="392" w:type="pct"/>
            <w:tcBorders>
              <w:top w:val="nil"/>
              <w:left w:val="nil"/>
              <w:bottom w:val="nil"/>
              <w:right w:val="nil"/>
            </w:tcBorders>
            <w:vAlign w:val="bottom"/>
            <w:hideMark/>
          </w:tcPr>
          <w:p w14:paraId="69243E4A" w14:textId="6AA1E1CC" w:rsidR="00284F0E" w:rsidRPr="00BF5C82" w:rsidRDefault="00284F0E" w:rsidP="00284F0E">
            <w:pPr>
              <w:jc w:val="right"/>
              <w:rPr>
                <w:rFonts w:cs="Arial"/>
                <w:sz w:val="15"/>
                <w:szCs w:val="15"/>
              </w:rPr>
            </w:pPr>
            <w:r w:rsidRPr="00BF5C82">
              <w:rPr>
                <w:rFonts w:cs="Arial"/>
                <w:sz w:val="15"/>
                <w:szCs w:val="15"/>
              </w:rPr>
              <w:t xml:space="preserve">- </w:t>
            </w:r>
          </w:p>
        </w:tc>
        <w:tc>
          <w:tcPr>
            <w:tcW w:w="545" w:type="pct"/>
            <w:tcBorders>
              <w:top w:val="nil"/>
              <w:left w:val="nil"/>
              <w:bottom w:val="nil"/>
              <w:right w:val="nil"/>
            </w:tcBorders>
            <w:vAlign w:val="bottom"/>
            <w:hideMark/>
          </w:tcPr>
          <w:p w14:paraId="2E76846F" w14:textId="0B489354" w:rsidR="00284F0E" w:rsidRPr="00BF5C82" w:rsidRDefault="00284F0E" w:rsidP="00284F0E">
            <w:pPr>
              <w:jc w:val="right"/>
              <w:rPr>
                <w:rFonts w:cs="Arial"/>
                <w:sz w:val="15"/>
                <w:szCs w:val="15"/>
              </w:rPr>
            </w:pPr>
            <w:r w:rsidRPr="00BF5C82">
              <w:rPr>
                <w:rFonts w:cs="Arial"/>
                <w:sz w:val="15"/>
                <w:szCs w:val="15"/>
              </w:rPr>
              <w:t xml:space="preserve">- </w:t>
            </w:r>
          </w:p>
        </w:tc>
      </w:tr>
      <w:tr w:rsidR="0052198C" w:rsidRPr="00BB6E13" w14:paraId="377A768D" w14:textId="77777777" w:rsidTr="007D7E88">
        <w:tc>
          <w:tcPr>
            <w:tcW w:w="789" w:type="pct"/>
            <w:tcBorders>
              <w:top w:val="nil"/>
              <w:left w:val="nil"/>
              <w:bottom w:val="nil"/>
              <w:right w:val="nil"/>
            </w:tcBorders>
            <w:noWrap/>
            <w:vAlign w:val="center"/>
            <w:hideMark/>
          </w:tcPr>
          <w:p w14:paraId="4BDB0B1E" w14:textId="311B0404" w:rsidR="00284F0E" w:rsidRPr="00924F47" w:rsidRDefault="00284F0E" w:rsidP="00284F0E">
            <w:pPr>
              <w:jc w:val="left"/>
              <w:rPr>
                <w:rFonts w:cs="Arial"/>
                <w:sz w:val="15"/>
                <w:szCs w:val="15"/>
              </w:rPr>
            </w:pPr>
            <w:r w:rsidRPr="00924F47">
              <w:rPr>
                <w:rFonts w:cs="Arial"/>
                <w:sz w:val="15"/>
                <w:szCs w:val="15"/>
              </w:rPr>
              <w:t xml:space="preserve">K 31. decembru </w:t>
            </w:r>
            <w:r w:rsidR="00C00CD5" w:rsidRPr="00924F47">
              <w:rPr>
                <w:rFonts w:cs="Arial"/>
                <w:sz w:val="15"/>
                <w:szCs w:val="15"/>
              </w:rPr>
              <w:t>202</w:t>
            </w:r>
            <w:r w:rsidR="00E82646">
              <w:rPr>
                <w:rFonts w:cs="Arial"/>
                <w:sz w:val="15"/>
                <w:szCs w:val="15"/>
              </w:rPr>
              <w:t>5</w:t>
            </w:r>
          </w:p>
        </w:tc>
        <w:tc>
          <w:tcPr>
            <w:tcW w:w="539" w:type="pct"/>
            <w:tcBorders>
              <w:top w:val="single" w:sz="4" w:space="0" w:color="auto"/>
              <w:left w:val="nil"/>
              <w:bottom w:val="nil"/>
              <w:right w:val="nil"/>
            </w:tcBorders>
            <w:vAlign w:val="bottom"/>
            <w:hideMark/>
          </w:tcPr>
          <w:p w14:paraId="2D466A52" w14:textId="4F6AAC96" w:rsidR="00284F0E" w:rsidRPr="008305F0" w:rsidRDefault="00284F0E" w:rsidP="00284F0E">
            <w:pPr>
              <w:jc w:val="right"/>
              <w:rPr>
                <w:rFonts w:cs="Arial"/>
                <w:sz w:val="15"/>
                <w:szCs w:val="15"/>
              </w:rPr>
            </w:pPr>
            <w:r w:rsidRPr="008305F0">
              <w:rPr>
                <w:rFonts w:cs="Arial"/>
                <w:sz w:val="15"/>
                <w:szCs w:val="15"/>
              </w:rPr>
              <w:t xml:space="preserve">- </w:t>
            </w:r>
          </w:p>
        </w:tc>
        <w:tc>
          <w:tcPr>
            <w:tcW w:w="548" w:type="pct"/>
            <w:tcBorders>
              <w:top w:val="single" w:sz="4" w:space="0" w:color="auto"/>
              <w:left w:val="nil"/>
              <w:bottom w:val="nil"/>
              <w:right w:val="nil"/>
            </w:tcBorders>
            <w:vAlign w:val="bottom"/>
            <w:hideMark/>
          </w:tcPr>
          <w:p w14:paraId="01699F43" w14:textId="25D096CB" w:rsidR="00284F0E" w:rsidRPr="00BF5C82" w:rsidRDefault="00284F0E" w:rsidP="00284F0E">
            <w:pPr>
              <w:jc w:val="right"/>
              <w:rPr>
                <w:rFonts w:cs="Arial"/>
                <w:sz w:val="15"/>
                <w:szCs w:val="15"/>
              </w:rPr>
            </w:pPr>
            <w:r w:rsidRPr="00BF5C82">
              <w:rPr>
                <w:rFonts w:cs="Arial"/>
                <w:sz w:val="15"/>
                <w:szCs w:val="15"/>
              </w:rPr>
              <w:t xml:space="preserve">- </w:t>
            </w:r>
          </w:p>
        </w:tc>
        <w:tc>
          <w:tcPr>
            <w:tcW w:w="547" w:type="pct"/>
            <w:tcBorders>
              <w:top w:val="single" w:sz="4" w:space="0" w:color="auto"/>
              <w:left w:val="nil"/>
              <w:bottom w:val="nil"/>
              <w:right w:val="nil"/>
            </w:tcBorders>
            <w:vAlign w:val="bottom"/>
            <w:hideMark/>
          </w:tcPr>
          <w:p w14:paraId="4C0F8E27" w14:textId="7CFC816C" w:rsidR="00284F0E" w:rsidRPr="00BF5C82" w:rsidRDefault="00284F0E" w:rsidP="00284F0E">
            <w:pPr>
              <w:jc w:val="right"/>
              <w:rPr>
                <w:rFonts w:cs="Arial"/>
                <w:sz w:val="15"/>
                <w:szCs w:val="15"/>
              </w:rPr>
            </w:pPr>
            <w:r w:rsidRPr="00BF5C82">
              <w:rPr>
                <w:rFonts w:cs="Arial"/>
                <w:sz w:val="15"/>
                <w:szCs w:val="15"/>
              </w:rPr>
              <w:t xml:space="preserve">- </w:t>
            </w:r>
          </w:p>
        </w:tc>
        <w:tc>
          <w:tcPr>
            <w:tcW w:w="313" w:type="pct"/>
            <w:tcBorders>
              <w:top w:val="single" w:sz="4" w:space="0" w:color="auto"/>
              <w:left w:val="nil"/>
              <w:bottom w:val="nil"/>
              <w:right w:val="nil"/>
            </w:tcBorders>
            <w:vAlign w:val="bottom"/>
            <w:hideMark/>
          </w:tcPr>
          <w:p w14:paraId="0BCD4C95" w14:textId="16E7EE29" w:rsidR="00284F0E" w:rsidRPr="00BF5C82" w:rsidRDefault="00284F0E" w:rsidP="00284F0E">
            <w:pPr>
              <w:jc w:val="right"/>
              <w:rPr>
                <w:rFonts w:cs="Arial"/>
                <w:sz w:val="15"/>
                <w:szCs w:val="15"/>
              </w:rPr>
            </w:pPr>
            <w:r w:rsidRPr="00BF5C82">
              <w:rPr>
                <w:rFonts w:cs="Arial"/>
                <w:sz w:val="15"/>
                <w:szCs w:val="15"/>
              </w:rPr>
              <w:t xml:space="preserve">- </w:t>
            </w:r>
          </w:p>
        </w:tc>
        <w:tc>
          <w:tcPr>
            <w:tcW w:w="313" w:type="pct"/>
            <w:tcBorders>
              <w:top w:val="single" w:sz="4" w:space="0" w:color="auto"/>
              <w:left w:val="nil"/>
              <w:bottom w:val="nil"/>
              <w:right w:val="nil"/>
            </w:tcBorders>
            <w:vAlign w:val="bottom"/>
            <w:hideMark/>
          </w:tcPr>
          <w:p w14:paraId="5DFFA9F9" w14:textId="07885088" w:rsidR="00284F0E" w:rsidRPr="00BF5C82" w:rsidRDefault="00284F0E" w:rsidP="00284F0E">
            <w:pPr>
              <w:jc w:val="right"/>
              <w:rPr>
                <w:rFonts w:cs="Arial"/>
                <w:sz w:val="15"/>
                <w:szCs w:val="15"/>
              </w:rPr>
            </w:pPr>
            <w:r w:rsidRPr="00BF5C82">
              <w:rPr>
                <w:rFonts w:cs="Arial"/>
                <w:sz w:val="15"/>
                <w:szCs w:val="15"/>
              </w:rPr>
              <w:t xml:space="preserve">- </w:t>
            </w:r>
          </w:p>
        </w:tc>
        <w:tc>
          <w:tcPr>
            <w:tcW w:w="390" w:type="pct"/>
            <w:tcBorders>
              <w:top w:val="single" w:sz="4" w:space="0" w:color="auto"/>
              <w:left w:val="nil"/>
              <w:bottom w:val="nil"/>
              <w:right w:val="nil"/>
            </w:tcBorders>
            <w:vAlign w:val="bottom"/>
            <w:hideMark/>
          </w:tcPr>
          <w:p w14:paraId="342897FD" w14:textId="1A4D9A47" w:rsidR="00284F0E" w:rsidRPr="00BF5C82" w:rsidRDefault="00284F0E" w:rsidP="00284F0E">
            <w:pPr>
              <w:jc w:val="right"/>
              <w:rPr>
                <w:rFonts w:cs="Arial"/>
                <w:sz w:val="15"/>
                <w:szCs w:val="15"/>
              </w:rPr>
            </w:pPr>
            <w:r w:rsidRPr="00BF5C82">
              <w:rPr>
                <w:rFonts w:cs="Arial"/>
                <w:sz w:val="15"/>
                <w:szCs w:val="15"/>
              </w:rPr>
              <w:t xml:space="preserve">- </w:t>
            </w:r>
          </w:p>
        </w:tc>
        <w:tc>
          <w:tcPr>
            <w:tcW w:w="624" w:type="pct"/>
            <w:tcBorders>
              <w:top w:val="single" w:sz="4" w:space="0" w:color="auto"/>
              <w:left w:val="nil"/>
              <w:bottom w:val="nil"/>
              <w:right w:val="nil"/>
            </w:tcBorders>
            <w:vAlign w:val="bottom"/>
            <w:hideMark/>
          </w:tcPr>
          <w:p w14:paraId="145B9948" w14:textId="450400BC" w:rsidR="00284F0E" w:rsidRPr="00BF5C82" w:rsidRDefault="00284F0E" w:rsidP="00284F0E">
            <w:pPr>
              <w:jc w:val="right"/>
              <w:rPr>
                <w:rFonts w:cs="Arial"/>
                <w:sz w:val="15"/>
                <w:szCs w:val="15"/>
              </w:rPr>
            </w:pPr>
            <w:r w:rsidRPr="00BF5C82">
              <w:rPr>
                <w:rFonts w:cs="Arial"/>
                <w:sz w:val="15"/>
                <w:szCs w:val="15"/>
              </w:rPr>
              <w:t xml:space="preserve">- </w:t>
            </w:r>
          </w:p>
        </w:tc>
        <w:tc>
          <w:tcPr>
            <w:tcW w:w="392" w:type="pct"/>
            <w:tcBorders>
              <w:top w:val="single" w:sz="4" w:space="0" w:color="auto"/>
              <w:left w:val="nil"/>
              <w:bottom w:val="nil"/>
              <w:right w:val="nil"/>
            </w:tcBorders>
            <w:vAlign w:val="bottom"/>
            <w:hideMark/>
          </w:tcPr>
          <w:p w14:paraId="191426DE" w14:textId="31BC9883" w:rsidR="00284F0E" w:rsidRPr="00BF5C82" w:rsidRDefault="00284F0E" w:rsidP="00284F0E">
            <w:pPr>
              <w:jc w:val="right"/>
              <w:rPr>
                <w:rFonts w:cs="Arial"/>
                <w:sz w:val="15"/>
                <w:szCs w:val="15"/>
              </w:rPr>
            </w:pPr>
            <w:r w:rsidRPr="00BF5C82">
              <w:rPr>
                <w:rFonts w:cs="Arial"/>
                <w:sz w:val="15"/>
                <w:szCs w:val="15"/>
              </w:rPr>
              <w:t xml:space="preserve">- </w:t>
            </w:r>
          </w:p>
        </w:tc>
        <w:tc>
          <w:tcPr>
            <w:tcW w:w="545" w:type="pct"/>
            <w:tcBorders>
              <w:top w:val="single" w:sz="4" w:space="0" w:color="auto"/>
              <w:left w:val="nil"/>
              <w:bottom w:val="nil"/>
              <w:right w:val="nil"/>
            </w:tcBorders>
            <w:vAlign w:val="bottom"/>
            <w:hideMark/>
          </w:tcPr>
          <w:p w14:paraId="3523BF9B" w14:textId="77AB6952" w:rsidR="00284F0E" w:rsidRPr="00BF5C82" w:rsidRDefault="00284F0E" w:rsidP="00284F0E">
            <w:pPr>
              <w:jc w:val="right"/>
              <w:rPr>
                <w:rFonts w:cs="Arial"/>
                <w:sz w:val="15"/>
                <w:szCs w:val="15"/>
              </w:rPr>
            </w:pPr>
            <w:r w:rsidRPr="00BF5C82">
              <w:rPr>
                <w:rFonts w:cs="Arial"/>
                <w:sz w:val="15"/>
                <w:szCs w:val="15"/>
              </w:rPr>
              <w:t xml:space="preserve">- </w:t>
            </w:r>
          </w:p>
        </w:tc>
      </w:tr>
      <w:tr w:rsidR="0052198C" w:rsidRPr="00BB6E13" w14:paraId="28E7F477" w14:textId="77777777" w:rsidTr="007D7E88">
        <w:tc>
          <w:tcPr>
            <w:tcW w:w="789" w:type="pct"/>
            <w:tcBorders>
              <w:top w:val="nil"/>
              <w:left w:val="nil"/>
              <w:bottom w:val="nil"/>
              <w:right w:val="nil"/>
            </w:tcBorders>
            <w:noWrap/>
            <w:vAlign w:val="center"/>
            <w:hideMark/>
          </w:tcPr>
          <w:p w14:paraId="7022BF82" w14:textId="5141B11C" w:rsidR="00284F0E" w:rsidRPr="00924F47" w:rsidRDefault="00284F0E" w:rsidP="00284F0E">
            <w:pPr>
              <w:jc w:val="left"/>
              <w:rPr>
                <w:rFonts w:cs="Arial"/>
                <w:sz w:val="15"/>
                <w:szCs w:val="15"/>
              </w:rPr>
            </w:pPr>
            <w:r w:rsidRPr="00924F47">
              <w:rPr>
                <w:rFonts w:cs="Arial"/>
                <w:sz w:val="15"/>
                <w:szCs w:val="15"/>
              </w:rPr>
              <w:t> </w:t>
            </w:r>
          </w:p>
        </w:tc>
        <w:tc>
          <w:tcPr>
            <w:tcW w:w="539" w:type="pct"/>
            <w:tcBorders>
              <w:top w:val="nil"/>
              <w:left w:val="nil"/>
              <w:bottom w:val="nil"/>
              <w:right w:val="nil"/>
            </w:tcBorders>
            <w:vAlign w:val="bottom"/>
            <w:hideMark/>
          </w:tcPr>
          <w:p w14:paraId="0019D897" w14:textId="77777777" w:rsidR="00284F0E" w:rsidRPr="008305F0" w:rsidRDefault="00284F0E" w:rsidP="00284F0E">
            <w:pPr>
              <w:jc w:val="right"/>
              <w:rPr>
                <w:sz w:val="15"/>
                <w:szCs w:val="15"/>
              </w:rPr>
            </w:pPr>
          </w:p>
        </w:tc>
        <w:tc>
          <w:tcPr>
            <w:tcW w:w="548" w:type="pct"/>
            <w:tcBorders>
              <w:top w:val="nil"/>
              <w:left w:val="nil"/>
              <w:bottom w:val="nil"/>
              <w:right w:val="nil"/>
            </w:tcBorders>
            <w:vAlign w:val="bottom"/>
            <w:hideMark/>
          </w:tcPr>
          <w:p w14:paraId="7A96BDCB" w14:textId="77777777" w:rsidR="00284F0E" w:rsidRPr="00CC5568" w:rsidRDefault="00284F0E" w:rsidP="00284F0E">
            <w:pPr>
              <w:jc w:val="right"/>
              <w:rPr>
                <w:sz w:val="15"/>
                <w:szCs w:val="15"/>
                <w:highlight w:val="yellow"/>
              </w:rPr>
            </w:pPr>
          </w:p>
        </w:tc>
        <w:tc>
          <w:tcPr>
            <w:tcW w:w="547" w:type="pct"/>
            <w:tcBorders>
              <w:top w:val="nil"/>
              <w:left w:val="nil"/>
              <w:bottom w:val="nil"/>
              <w:right w:val="nil"/>
            </w:tcBorders>
            <w:vAlign w:val="bottom"/>
            <w:hideMark/>
          </w:tcPr>
          <w:p w14:paraId="03FC03A5" w14:textId="77777777" w:rsidR="00284F0E" w:rsidRPr="00BF5C82" w:rsidRDefault="00284F0E" w:rsidP="00284F0E">
            <w:pPr>
              <w:jc w:val="right"/>
              <w:rPr>
                <w:sz w:val="15"/>
                <w:szCs w:val="15"/>
              </w:rPr>
            </w:pPr>
          </w:p>
        </w:tc>
        <w:tc>
          <w:tcPr>
            <w:tcW w:w="313" w:type="pct"/>
            <w:tcBorders>
              <w:top w:val="nil"/>
              <w:left w:val="nil"/>
              <w:bottom w:val="nil"/>
              <w:right w:val="nil"/>
            </w:tcBorders>
            <w:vAlign w:val="bottom"/>
            <w:hideMark/>
          </w:tcPr>
          <w:p w14:paraId="76248B9B" w14:textId="77777777" w:rsidR="00284F0E" w:rsidRPr="00750159" w:rsidRDefault="00284F0E" w:rsidP="00284F0E">
            <w:pPr>
              <w:jc w:val="right"/>
              <w:rPr>
                <w:sz w:val="15"/>
                <w:szCs w:val="15"/>
              </w:rPr>
            </w:pPr>
          </w:p>
        </w:tc>
        <w:tc>
          <w:tcPr>
            <w:tcW w:w="313" w:type="pct"/>
            <w:tcBorders>
              <w:top w:val="nil"/>
              <w:left w:val="nil"/>
              <w:bottom w:val="nil"/>
              <w:right w:val="nil"/>
            </w:tcBorders>
            <w:vAlign w:val="bottom"/>
            <w:hideMark/>
          </w:tcPr>
          <w:p w14:paraId="730CC220" w14:textId="77777777" w:rsidR="00284F0E" w:rsidRPr="00750159" w:rsidRDefault="00284F0E" w:rsidP="00284F0E">
            <w:pPr>
              <w:jc w:val="right"/>
              <w:rPr>
                <w:sz w:val="15"/>
                <w:szCs w:val="15"/>
              </w:rPr>
            </w:pPr>
          </w:p>
        </w:tc>
        <w:tc>
          <w:tcPr>
            <w:tcW w:w="390" w:type="pct"/>
            <w:tcBorders>
              <w:top w:val="nil"/>
              <w:left w:val="nil"/>
              <w:bottom w:val="nil"/>
              <w:right w:val="nil"/>
            </w:tcBorders>
            <w:vAlign w:val="bottom"/>
            <w:hideMark/>
          </w:tcPr>
          <w:p w14:paraId="4B80398A" w14:textId="77777777" w:rsidR="00284F0E" w:rsidRPr="00750159" w:rsidRDefault="00284F0E" w:rsidP="00284F0E">
            <w:pPr>
              <w:jc w:val="right"/>
              <w:rPr>
                <w:sz w:val="15"/>
                <w:szCs w:val="15"/>
              </w:rPr>
            </w:pPr>
          </w:p>
        </w:tc>
        <w:tc>
          <w:tcPr>
            <w:tcW w:w="624" w:type="pct"/>
            <w:tcBorders>
              <w:top w:val="nil"/>
              <w:left w:val="nil"/>
              <w:bottom w:val="nil"/>
              <w:right w:val="nil"/>
            </w:tcBorders>
            <w:vAlign w:val="bottom"/>
            <w:hideMark/>
          </w:tcPr>
          <w:p w14:paraId="112C3CFA" w14:textId="77777777" w:rsidR="00284F0E" w:rsidRPr="00750159" w:rsidRDefault="00284F0E" w:rsidP="00284F0E">
            <w:pPr>
              <w:jc w:val="right"/>
              <w:rPr>
                <w:sz w:val="15"/>
                <w:szCs w:val="15"/>
              </w:rPr>
            </w:pPr>
          </w:p>
        </w:tc>
        <w:tc>
          <w:tcPr>
            <w:tcW w:w="392" w:type="pct"/>
            <w:tcBorders>
              <w:top w:val="nil"/>
              <w:left w:val="nil"/>
              <w:bottom w:val="nil"/>
              <w:right w:val="nil"/>
            </w:tcBorders>
            <w:vAlign w:val="bottom"/>
            <w:hideMark/>
          </w:tcPr>
          <w:p w14:paraId="692BEE20" w14:textId="77777777" w:rsidR="00284F0E" w:rsidRPr="00750159" w:rsidRDefault="00284F0E" w:rsidP="00284F0E">
            <w:pPr>
              <w:jc w:val="right"/>
              <w:rPr>
                <w:sz w:val="15"/>
                <w:szCs w:val="15"/>
              </w:rPr>
            </w:pPr>
          </w:p>
        </w:tc>
        <w:tc>
          <w:tcPr>
            <w:tcW w:w="545" w:type="pct"/>
            <w:tcBorders>
              <w:top w:val="nil"/>
              <w:left w:val="nil"/>
              <w:bottom w:val="nil"/>
              <w:right w:val="nil"/>
            </w:tcBorders>
            <w:vAlign w:val="bottom"/>
            <w:hideMark/>
          </w:tcPr>
          <w:p w14:paraId="555B4160" w14:textId="77777777" w:rsidR="00284F0E" w:rsidRPr="00CC5568" w:rsidRDefault="00284F0E" w:rsidP="00284F0E">
            <w:pPr>
              <w:jc w:val="right"/>
              <w:rPr>
                <w:sz w:val="15"/>
                <w:szCs w:val="15"/>
                <w:highlight w:val="yellow"/>
              </w:rPr>
            </w:pPr>
          </w:p>
        </w:tc>
      </w:tr>
      <w:tr w:rsidR="0052198C" w:rsidRPr="00BB6E13" w14:paraId="6CC41610" w14:textId="77777777" w:rsidTr="007D7E88">
        <w:tc>
          <w:tcPr>
            <w:tcW w:w="789" w:type="pct"/>
            <w:tcBorders>
              <w:top w:val="nil"/>
              <w:left w:val="nil"/>
              <w:bottom w:val="nil"/>
              <w:right w:val="nil"/>
            </w:tcBorders>
            <w:noWrap/>
            <w:vAlign w:val="center"/>
            <w:hideMark/>
          </w:tcPr>
          <w:p w14:paraId="659A44FB" w14:textId="77777777" w:rsidR="00284F0E" w:rsidRPr="00924F47" w:rsidRDefault="00284F0E" w:rsidP="00284F0E">
            <w:pPr>
              <w:jc w:val="left"/>
              <w:rPr>
                <w:rFonts w:cs="Arial"/>
                <w:b/>
                <w:bCs/>
                <w:sz w:val="15"/>
                <w:szCs w:val="15"/>
              </w:rPr>
            </w:pPr>
            <w:r w:rsidRPr="00924F47">
              <w:rPr>
                <w:rFonts w:cs="Arial"/>
                <w:b/>
                <w:bCs/>
                <w:sz w:val="15"/>
                <w:szCs w:val="15"/>
              </w:rPr>
              <w:t xml:space="preserve">Zostatková hodnota </w:t>
            </w:r>
          </w:p>
        </w:tc>
        <w:tc>
          <w:tcPr>
            <w:tcW w:w="539" w:type="pct"/>
            <w:tcBorders>
              <w:top w:val="nil"/>
              <w:left w:val="nil"/>
              <w:bottom w:val="nil"/>
              <w:right w:val="nil"/>
            </w:tcBorders>
            <w:vAlign w:val="bottom"/>
            <w:hideMark/>
          </w:tcPr>
          <w:p w14:paraId="6A554386" w14:textId="77777777" w:rsidR="00284F0E" w:rsidRPr="008305F0" w:rsidRDefault="00284F0E" w:rsidP="00284F0E">
            <w:pPr>
              <w:jc w:val="right"/>
              <w:rPr>
                <w:rFonts w:cs="Arial"/>
                <w:b/>
                <w:bCs/>
                <w:sz w:val="15"/>
                <w:szCs w:val="15"/>
              </w:rPr>
            </w:pPr>
          </w:p>
        </w:tc>
        <w:tc>
          <w:tcPr>
            <w:tcW w:w="548" w:type="pct"/>
            <w:tcBorders>
              <w:top w:val="nil"/>
              <w:left w:val="nil"/>
              <w:bottom w:val="nil"/>
              <w:right w:val="nil"/>
            </w:tcBorders>
            <w:vAlign w:val="bottom"/>
            <w:hideMark/>
          </w:tcPr>
          <w:p w14:paraId="640C4C8F" w14:textId="77777777" w:rsidR="00284F0E" w:rsidRPr="00CC5568" w:rsidRDefault="00284F0E" w:rsidP="00284F0E">
            <w:pPr>
              <w:jc w:val="right"/>
              <w:rPr>
                <w:sz w:val="15"/>
                <w:szCs w:val="15"/>
                <w:highlight w:val="yellow"/>
              </w:rPr>
            </w:pPr>
          </w:p>
        </w:tc>
        <w:tc>
          <w:tcPr>
            <w:tcW w:w="547" w:type="pct"/>
            <w:tcBorders>
              <w:top w:val="nil"/>
              <w:left w:val="nil"/>
              <w:bottom w:val="nil"/>
              <w:right w:val="nil"/>
            </w:tcBorders>
            <w:vAlign w:val="bottom"/>
            <w:hideMark/>
          </w:tcPr>
          <w:p w14:paraId="46E204D5" w14:textId="77777777" w:rsidR="00284F0E" w:rsidRPr="00BF5C82" w:rsidRDefault="00284F0E" w:rsidP="00284F0E">
            <w:pPr>
              <w:jc w:val="right"/>
              <w:rPr>
                <w:sz w:val="15"/>
                <w:szCs w:val="15"/>
              </w:rPr>
            </w:pPr>
          </w:p>
        </w:tc>
        <w:tc>
          <w:tcPr>
            <w:tcW w:w="313" w:type="pct"/>
            <w:tcBorders>
              <w:top w:val="nil"/>
              <w:left w:val="nil"/>
              <w:bottom w:val="nil"/>
              <w:right w:val="nil"/>
            </w:tcBorders>
            <w:vAlign w:val="bottom"/>
            <w:hideMark/>
          </w:tcPr>
          <w:p w14:paraId="67E03505" w14:textId="77777777" w:rsidR="00284F0E" w:rsidRPr="00750159" w:rsidRDefault="00284F0E" w:rsidP="00284F0E">
            <w:pPr>
              <w:jc w:val="right"/>
              <w:rPr>
                <w:sz w:val="15"/>
                <w:szCs w:val="15"/>
              </w:rPr>
            </w:pPr>
          </w:p>
        </w:tc>
        <w:tc>
          <w:tcPr>
            <w:tcW w:w="313" w:type="pct"/>
            <w:tcBorders>
              <w:top w:val="nil"/>
              <w:left w:val="nil"/>
              <w:bottom w:val="nil"/>
              <w:right w:val="nil"/>
            </w:tcBorders>
            <w:vAlign w:val="bottom"/>
            <w:hideMark/>
          </w:tcPr>
          <w:p w14:paraId="1F5EF243" w14:textId="77777777" w:rsidR="00284F0E" w:rsidRPr="00750159" w:rsidRDefault="00284F0E" w:rsidP="00284F0E">
            <w:pPr>
              <w:jc w:val="right"/>
              <w:rPr>
                <w:sz w:val="15"/>
                <w:szCs w:val="15"/>
              </w:rPr>
            </w:pPr>
          </w:p>
        </w:tc>
        <w:tc>
          <w:tcPr>
            <w:tcW w:w="390" w:type="pct"/>
            <w:tcBorders>
              <w:top w:val="nil"/>
              <w:left w:val="nil"/>
              <w:bottom w:val="nil"/>
              <w:right w:val="nil"/>
            </w:tcBorders>
            <w:vAlign w:val="bottom"/>
            <w:hideMark/>
          </w:tcPr>
          <w:p w14:paraId="1880A7F8" w14:textId="77777777" w:rsidR="00284F0E" w:rsidRPr="00750159" w:rsidRDefault="00284F0E" w:rsidP="00284F0E">
            <w:pPr>
              <w:jc w:val="right"/>
              <w:rPr>
                <w:sz w:val="15"/>
                <w:szCs w:val="15"/>
              </w:rPr>
            </w:pPr>
          </w:p>
        </w:tc>
        <w:tc>
          <w:tcPr>
            <w:tcW w:w="624" w:type="pct"/>
            <w:tcBorders>
              <w:top w:val="nil"/>
              <w:left w:val="nil"/>
              <w:bottom w:val="nil"/>
              <w:right w:val="nil"/>
            </w:tcBorders>
            <w:vAlign w:val="bottom"/>
            <w:hideMark/>
          </w:tcPr>
          <w:p w14:paraId="1AB88E57" w14:textId="77777777" w:rsidR="00284F0E" w:rsidRPr="00CC5568" w:rsidRDefault="00284F0E" w:rsidP="00284F0E">
            <w:pPr>
              <w:jc w:val="right"/>
              <w:rPr>
                <w:sz w:val="15"/>
                <w:szCs w:val="15"/>
                <w:highlight w:val="yellow"/>
              </w:rPr>
            </w:pPr>
          </w:p>
        </w:tc>
        <w:tc>
          <w:tcPr>
            <w:tcW w:w="392" w:type="pct"/>
            <w:tcBorders>
              <w:top w:val="nil"/>
              <w:left w:val="nil"/>
              <w:bottom w:val="nil"/>
              <w:right w:val="nil"/>
            </w:tcBorders>
            <w:vAlign w:val="bottom"/>
            <w:hideMark/>
          </w:tcPr>
          <w:p w14:paraId="353970C1" w14:textId="77777777" w:rsidR="00284F0E" w:rsidRPr="00750159" w:rsidRDefault="00284F0E" w:rsidP="00284F0E">
            <w:pPr>
              <w:jc w:val="right"/>
              <w:rPr>
                <w:sz w:val="15"/>
                <w:szCs w:val="15"/>
              </w:rPr>
            </w:pPr>
          </w:p>
        </w:tc>
        <w:tc>
          <w:tcPr>
            <w:tcW w:w="545" w:type="pct"/>
            <w:tcBorders>
              <w:top w:val="nil"/>
              <w:left w:val="nil"/>
              <w:bottom w:val="nil"/>
              <w:right w:val="nil"/>
            </w:tcBorders>
            <w:vAlign w:val="bottom"/>
            <w:hideMark/>
          </w:tcPr>
          <w:p w14:paraId="77A76B16" w14:textId="77777777" w:rsidR="00284F0E" w:rsidRPr="00CC5568" w:rsidRDefault="00284F0E" w:rsidP="00284F0E">
            <w:pPr>
              <w:jc w:val="right"/>
              <w:rPr>
                <w:sz w:val="15"/>
                <w:szCs w:val="15"/>
                <w:highlight w:val="yellow"/>
              </w:rPr>
            </w:pPr>
          </w:p>
        </w:tc>
      </w:tr>
      <w:tr w:rsidR="006E5383" w:rsidRPr="00BB6E13" w14:paraId="5CFAFC69" w14:textId="77777777" w:rsidTr="007D7E88">
        <w:tc>
          <w:tcPr>
            <w:tcW w:w="789" w:type="pct"/>
            <w:tcBorders>
              <w:top w:val="nil"/>
              <w:left w:val="nil"/>
              <w:bottom w:val="nil"/>
              <w:right w:val="nil"/>
            </w:tcBorders>
            <w:noWrap/>
            <w:vAlign w:val="center"/>
            <w:hideMark/>
          </w:tcPr>
          <w:p w14:paraId="398F5362" w14:textId="6A8D3609" w:rsidR="006E5383" w:rsidRPr="00924F47" w:rsidRDefault="006E5383" w:rsidP="006E5383">
            <w:pPr>
              <w:jc w:val="left"/>
              <w:rPr>
                <w:rFonts w:cs="Arial"/>
                <w:sz w:val="15"/>
                <w:szCs w:val="15"/>
              </w:rPr>
            </w:pPr>
            <w:r w:rsidRPr="00924F47">
              <w:rPr>
                <w:rFonts w:cs="Arial"/>
                <w:sz w:val="15"/>
                <w:szCs w:val="15"/>
              </w:rPr>
              <w:t>K 1. januáru 202</w:t>
            </w:r>
            <w:r w:rsidR="00E82646">
              <w:rPr>
                <w:rFonts w:cs="Arial"/>
                <w:sz w:val="15"/>
                <w:szCs w:val="15"/>
              </w:rPr>
              <w:t>5</w:t>
            </w:r>
          </w:p>
        </w:tc>
        <w:tc>
          <w:tcPr>
            <w:tcW w:w="539" w:type="pct"/>
            <w:tcBorders>
              <w:top w:val="nil"/>
              <w:left w:val="nil"/>
              <w:bottom w:val="single" w:sz="4" w:space="0" w:color="auto"/>
              <w:right w:val="nil"/>
            </w:tcBorders>
            <w:vAlign w:val="bottom"/>
            <w:hideMark/>
          </w:tcPr>
          <w:p w14:paraId="4A7E9BE9" w14:textId="620B8CA6" w:rsidR="006E5383" w:rsidRPr="008305F0" w:rsidRDefault="007A4826" w:rsidP="006E5383">
            <w:pPr>
              <w:jc w:val="right"/>
              <w:rPr>
                <w:rFonts w:cs="Arial"/>
                <w:sz w:val="15"/>
                <w:szCs w:val="15"/>
              </w:rPr>
            </w:pPr>
            <w:r>
              <w:rPr>
                <w:rFonts w:cs="Arial"/>
                <w:sz w:val="15"/>
                <w:szCs w:val="15"/>
              </w:rPr>
              <w:t>27 444</w:t>
            </w:r>
            <w:r w:rsidR="006E5383" w:rsidRPr="008305F0">
              <w:rPr>
                <w:rFonts w:cs="Arial"/>
                <w:sz w:val="15"/>
                <w:szCs w:val="15"/>
              </w:rPr>
              <w:t xml:space="preserve"> </w:t>
            </w:r>
          </w:p>
        </w:tc>
        <w:tc>
          <w:tcPr>
            <w:tcW w:w="548" w:type="pct"/>
            <w:tcBorders>
              <w:top w:val="nil"/>
              <w:left w:val="nil"/>
              <w:bottom w:val="single" w:sz="4" w:space="0" w:color="auto"/>
              <w:right w:val="nil"/>
            </w:tcBorders>
            <w:vAlign w:val="bottom"/>
            <w:hideMark/>
          </w:tcPr>
          <w:p w14:paraId="76301428" w14:textId="36FD23FF" w:rsidR="006E5383" w:rsidRPr="00CC5568" w:rsidRDefault="00296E51" w:rsidP="006E5383">
            <w:pPr>
              <w:jc w:val="right"/>
              <w:rPr>
                <w:rFonts w:cs="Arial"/>
                <w:sz w:val="15"/>
                <w:szCs w:val="15"/>
                <w:highlight w:val="yellow"/>
              </w:rPr>
            </w:pPr>
            <w:r>
              <w:rPr>
                <w:rFonts w:cs="Arial"/>
                <w:sz w:val="15"/>
                <w:szCs w:val="15"/>
              </w:rPr>
              <w:t>89 012</w:t>
            </w:r>
            <w:r w:rsidR="006E5383" w:rsidRPr="00750159">
              <w:rPr>
                <w:rFonts w:cs="Arial"/>
                <w:sz w:val="15"/>
                <w:szCs w:val="15"/>
              </w:rPr>
              <w:t xml:space="preserve"> </w:t>
            </w:r>
          </w:p>
        </w:tc>
        <w:tc>
          <w:tcPr>
            <w:tcW w:w="547" w:type="pct"/>
            <w:tcBorders>
              <w:top w:val="nil"/>
              <w:left w:val="nil"/>
              <w:bottom w:val="single" w:sz="4" w:space="0" w:color="auto"/>
              <w:right w:val="nil"/>
            </w:tcBorders>
            <w:vAlign w:val="bottom"/>
            <w:hideMark/>
          </w:tcPr>
          <w:p w14:paraId="2D822C8E" w14:textId="593974AC" w:rsidR="006E5383" w:rsidRPr="00BF5C82" w:rsidRDefault="00EF25A0" w:rsidP="006E5383">
            <w:pPr>
              <w:jc w:val="right"/>
              <w:rPr>
                <w:rFonts w:cs="Arial"/>
                <w:sz w:val="15"/>
                <w:szCs w:val="15"/>
              </w:rPr>
            </w:pPr>
            <w:r>
              <w:rPr>
                <w:rFonts w:cs="Arial"/>
                <w:sz w:val="15"/>
                <w:szCs w:val="15"/>
              </w:rPr>
              <w:t>2</w:t>
            </w:r>
            <w:r w:rsidR="00712BDC">
              <w:rPr>
                <w:rFonts w:cs="Arial"/>
                <w:sz w:val="15"/>
                <w:szCs w:val="15"/>
              </w:rPr>
              <w:t> </w:t>
            </w:r>
            <w:r>
              <w:rPr>
                <w:rFonts w:cs="Arial"/>
                <w:sz w:val="15"/>
                <w:szCs w:val="15"/>
              </w:rPr>
              <w:t>1</w:t>
            </w:r>
            <w:r w:rsidR="00712BDC">
              <w:rPr>
                <w:rFonts w:cs="Arial"/>
                <w:sz w:val="15"/>
                <w:szCs w:val="15"/>
              </w:rPr>
              <w:t>89 468</w:t>
            </w:r>
          </w:p>
        </w:tc>
        <w:tc>
          <w:tcPr>
            <w:tcW w:w="313" w:type="pct"/>
            <w:tcBorders>
              <w:top w:val="nil"/>
              <w:left w:val="nil"/>
              <w:bottom w:val="single" w:sz="4" w:space="0" w:color="auto"/>
              <w:right w:val="nil"/>
            </w:tcBorders>
            <w:vAlign w:val="bottom"/>
            <w:hideMark/>
          </w:tcPr>
          <w:p w14:paraId="75F41E52" w14:textId="63D2A0BD" w:rsidR="006E5383" w:rsidRPr="00750159" w:rsidRDefault="006E5383" w:rsidP="006E5383">
            <w:pPr>
              <w:jc w:val="right"/>
              <w:rPr>
                <w:rFonts w:cs="Arial"/>
                <w:sz w:val="15"/>
                <w:szCs w:val="15"/>
              </w:rPr>
            </w:pPr>
            <w:r w:rsidRPr="00750159">
              <w:rPr>
                <w:rFonts w:cs="Arial"/>
                <w:sz w:val="15"/>
                <w:szCs w:val="15"/>
              </w:rPr>
              <w:t xml:space="preserve">- </w:t>
            </w:r>
          </w:p>
        </w:tc>
        <w:tc>
          <w:tcPr>
            <w:tcW w:w="313" w:type="pct"/>
            <w:tcBorders>
              <w:top w:val="nil"/>
              <w:left w:val="nil"/>
              <w:bottom w:val="single" w:sz="4" w:space="0" w:color="auto"/>
              <w:right w:val="nil"/>
            </w:tcBorders>
            <w:vAlign w:val="bottom"/>
            <w:hideMark/>
          </w:tcPr>
          <w:p w14:paraId="313C2EB8" w14:textId="58448357" w:rsidR="006E5383" w:rsidRPr="00750159" w:rsidRDefault="006E5383" w:rsidP="006E5383">
            <w:pPr>
              <w:jc w:val="right"/>
              <w:rPr>
                <w:rFonts w:cs="Arial"/>
                <w:sz w:val="15"/>
                <w:szCs w:val="15"/>
              </w:rPr>
            </w:pPr>
            <w:r w:rsidRPr="00750159">
              <w:rPr>
                <w:rFonts w:cs="Arial"/>
                <w:sz w:val="15"/>
                <w:szCs w:val="15"/>
              </w:rPr>
              <w:t xml:space="preserve">- </w:t>
            </w:r>
          </w:p>
        </w:tc>
        <w:tc>
          <w:tcPr>
            <w:tcW w:w="390" w:type="pct"/>
            <w:tcBorders>
              <w:top w:val="nil"/>
              <w:left w:val="nil"/>
              <w:bottom w:val="single" w:sz="4" w:space="0" w:color="auto"/>
              <w:right w:val="nil"/>
            </w:tcBorders>
            <w:vAlign w:val="bottom"/>
            <w:hideMark/>
          </w:tcPr>
          <w:p w14:paraId="6CD9174B" w14:textId="6CCFE107" w:rsidR="006E5383" w:rsidRPr="00750159" w:rsidRDefault="006E5383" w:rsidP="006E5383">
            <w:pPr>
              <w:jc w:val="right"/>
              <w:rPr>
                <w:rFonts w:cs="Arial"/>
                <w:sz w:val="15"/>
                <w:szCs w:val="15"/>
              </w:rPr>
            </w:pPr>
            <w:r w:rsidRPr="00750159">
              <w:rPr>
                <w:rFonts w:cs="Arial"/>
                <w:sz w:val="15"/>
                <w:szCs w:val="15"/>
              </w:rPr>
              <w:t xml:space="preserve">- </w:t>
            </w:r>
          </w:p>
        </w:tc>
        <w:tc>
          <w:tcPr>
            <w:tcW w:w="624" w:type="pct"/>
            <w:tcBorders>
              <w:top w:val="nil"/>
              <w:left w:val="nil"/>
              <w:bottom w:val="single" w:sz="4" w:space="0" w:color="auto"/>
              <w:right w:val="nil"/>
            </w:tcBorders>
            <w:vAlign w:val="bottom"/>
            <w:hideMark/>
          </w:tcPr>
          <w:p w14:paraId="5F5F78E7" w14:textId="72A86763" w:rsidR="006E5383" w:rsidRPr="00CC5568" w:rsidRDefault="009D1853" w:rsidP="006E5383">
            <w:pPr>
              <w:jc w:val="right"/>
              <w:rPr>
                <w:rFonts w:cs="Arial"/>
                <w:sz w:val="15"/>
                <w:szCs w:val="15"/>
                <w:highlight w:val="yellow"/>
              </w:rPr>
            </w:pPr>
            <w:r w:rsidRPr="007D7E88">
              <w:rPr>
                <w:rFonts w:cs="Arial"/>
                <w:sz w:val="15"/>
                <w:szCs w:val="15"/>
              </w:rPr>
              <w:t>23 807</w:t>
            </w:r>
          </w:p>
        </w:tc>
        <w:tc>
          <w:tcPr>
            <w:tcW w:w="392" w:type="pct"/>
            <w:tcBorders>
              <w:top w:val="nil"/>
              <w:left w:val="nil"/>
              <w:bottom w:val="single" w:sz="4" w:space="0" w:color="auto"/>
              <w:right w:val="nil"/>
            </w:tcBorders>
            <w:vAlign w:val="bottom"/>
            <w:hideMark/>
          </w:tcPr>
          <w:p w14:paraId="6CAE1C0B" w14:textId="618DEEE7" w:rsidR="006E5383" w:rsidRPr="00750159" w:rsidRDefault="006E5383" w:rsidP="006E5383">
            <w:pPr>
              <w:jc w:val="right"/>
              <w:rPr>
                <w:rFonts w:cs="Arial"/>
                <w:sz w:val="15"/>
                <w:szCs w:val="15"/>
              </w:rPr>
            </w:pPr>
            <w:r w:rsidRPr="004855B0">
              <w:rPr>
                <w:rFonts w:cs="Arial"/>
                <w:sz w:val="15"/>
                <w:szCs w:val="15"/>
              </w:rPr>
              <w:t xml:space="preserve">- </w:t>
            </w:r>
          </w:p>
        </w:tc>
        <w:tc>
          <w:tcPr>
            <w:tcW w:w="545" w:type="pct"/>
            <w:tcBorders>
              <w:top w:val="nil"/>
              <w:left w:val="nil"/>
              <w:bottom w:val="single" w:sz="4" w:space="0" w:color="auto"/>
              <w:right w:val="nil"/>
            </w:tcBorders>
            <w:vAlign w:val="bottom"/>
            <w:hideMark/>
          </w:tcPr>
          <w:p w14:paraId="6E76C1F0" w14:textId="05468D62" w:rsidR="006E5383" w:rsidRPr="00CC5568" w:rsidRDefault="00105B3A" w:rsidP="006E5383">
            <w:pPr>
              <w:jc w:val="right"/>
              <w:rPr>
                <w:rFonts w:cs="Arial"/>
                <w:sz w:val="15"/>
                <w:szCs w:val="15"/>
                <w:highlight w:val="yellow"/>
              </w:rPr>
            </w:pPr>
            <w:r>
              <w:rPr>
                <w:rFonts w:cs="Arial"/>
                <w:sz w:val="15"/>
                <w:szCs w:val="15"/>
              </w:rPr>
              <w:t>2</w:t>
            </w:r>
            <w:r w:rsidR="00A832ED">
              <w:rPr>
                <w:rFonts w:cs="Arial"/>
                <w:sz w:val="15"/>
                <w:szCs w:val="15"/>
              </w:rPr>
              <w:t> 329 731</w:t>
            </w:r>
          </w:p>
        </w:tc>
      </w:tr>
      <w:tr w:rsidR="006E5383" w:rsidRPr="00BB6E13" w14:paraId="7C13F57C" w14:textId="77777777" w:rsidTr="007D7E88">
        <w:tc>
          <w:tcPr>
            <w:tcW w:w="789" w:type="pct"/>
            <w:tcBorders>
              <w:top w:val="nil"/>
              <w:left w:val="nil"/>
              <w:bottom w:val="single" w:sz="8" w:space="0" w:color="auto"/>
              <w:right w:val="nil"/>
            </w:tcBorders>
            <w:noWrap/>
            <w:vAlign w:val="center"/>
            <w:hideMark/>
          </w:tcPr>
          <w:p w14:paraId="23B23B76" w14:textId="42EFBE26" w:rsidR="006E5383" w:rsidRPr="00924F47" w:rsidRDefault="006E5383" w:rsidP="006E5383">
            <w:pPr>
              <w:jc w:val="left"/>
              <w:rPr>
                <w:rFonts w:cs="Arial"/>
                <w:sz w:val="15"/>
                <w:szCs w:val="15"/>
              </w:rPr>
            </w:pPr>
            <w:r w:rsidRPr="00924F47">
              <w:rPr>
                <w:rFonts w:cs="Arial"/>
                <w:sz w:val="15"/>
                <w:szCs w:val="15"/>
              </w:rPr>
              <w:t>K 31. decembru 202</w:t>
            </w:r>
            <w:r w:rsidR="00E82646">
              <w:rPr>
                <w:rFonts w:cs="Arial"/>
                <w:sz w:val="15"/>
                <w:szCs w:val="15"/>
              </w:rPr>
              <w:t>5</w:t>
            </w:r>
          </w:p>
        </w:tc>
        <w:tc>
          <w:tcPr>
            <w:tcW w:w="539" w:type="pct"/>
            <w:tcBorders>
              <w:top w:val="nil"/>
              <w:left w:val="nil"/>
              <w:bottom w:val="single" w:sz="8" w:space="0" w:color="auto"/>
              <w:right w:val="nil"/>
            </w:tcBorders>
            <w:vAlign w:val="bottom"/>
            <w:hideMark/>
          </w:tcPr>
          <w:p w14:paraId="079FE640" w14:textId="47B66311" w:rsidR="006E5383" w:rsidRPr="008305F0" w:rsidRDefault="00CC1E0F" w:rsidP="006E5383">
            <w:pPr>
              <w:jc w:val="right"/>
              <w:rPr>
                <w:rFonts w:cs="Arial"/>
                <w:sz w:val="15"/>
                <w:szCs w:val="15"/>
              </w:rPr>
            </w:pPr>
            <w:r>
              <w:rPr>
                <w:rFonts w:cs="Arial"/>
                <w:sz w:val="15"/>
                <w:szCs w:val="15"/>
              </w:rPr>
              <w:t>80</w:t>
            </w:r>
            <w:r w:rsidR="00AD4FC4">
              <w:rPr>
                <w:rFonts w:cs="Arial"/>
                <w:sz w:val="15"/>
                <w:szCs w:val="15"/>
              </w:rPr>
              <w:t xml:space="preserve"> 004</w:t>
            </w:r>
            <w:r w:rsidR="006E5383" w:rsidRPr="008305F0">
              <w:rPr>
                <w:rFonts w:cs="Arial"/>
                <w:sz w:val="15"/>
                <w:szCs w:val="15"/>
              </w:rPr>
              <w:t xml:space="preserve"> </w:t>
            </w:r>
          </w:p>
        </w:tc>
        <w:tc>
          <w:tcPr>
            <w:tcW w:w="548" w:type="pct"/>
            <w:tcBorders>
              <w:top w:val="nil"/>
              <w:left w:val="nil"/>
              <w:bottom w:val="single" w:sz="8" w:space="0" w:color="auto"/>
              <w:right w:val="nil"/>
            </w:tcBorders>
            <w:vAlign w:val="bottom"/>
            <w:hideMark/>
          </w:tcPr>
          <w:p w14:paraId="1C50EA90" w14:textId="3303B0E4" w:rsidR="006E5383" w:rsidRPr="00CC5568" w:rsidRDefault="00296E51" w:rsidP="008D7AF0">
            <w:pPr>
              <w:jc w:val="center"/>
              <w:rPr>
                <w:rFonts w:cs="Arial"/>
                <w:sz w:val="15"/>
                <w:szCs w:val="15"/>
                <w:highlight w:val="yellow"/>
              </w:rPr>
            </w:pPr>
            <w:r w:rsidRPr="003C3CA8">
              <w:rPr>
                <w:rFonts w:cs="Arial"/>
                <w:sz w:val="15"/>
                <w:szCs w:val="15"/>
              </w:rPr>
              <w:t>83 881</w:t>
            </w:r>
          </w:p>
        </w:tc>
        <w:tc>
          <w:tcPr>
            <w:tcW w:w="547" w:type="pct"/>
            <w:tcBorders>
              <w:top w:val="nil"/>
              <w:left w:val="nil"/>
              <w:bottom w:val="single" w:sz="8" w:space="0" w:color="auto"/>
              <w:right w:val="nil"/>
            </w:tcBorders>
            <w:vAlign w:val="bottom"/>
            <w:hideMark/>
          </w:tcPr>
          <w:p w14:paraId="67434A76" w14:textId="405B6742" w:rsidR="006E5383" w:rsidRPr="00BF5C82" w:rsidRDefault="0086525E" w:rsidP="006E5383">
            <w:pPr>
              <w:jc w:val="right"/>
              <w:rPr>
                <w:rFonts w:cs="Arial"/>
                <w:sz w:val="15"/>
                <w:szCs w:val="15"/>
              </w:rPr>
            </w:pPr>
            <w:r>
              <w:rPr>
                <w:rFonts w:cs="Arial"/>
                <w:sz w:val="15"/>
                <w:szCs w:val="15"/>
              </w:rPr>
              <w:t>2</w:t>
            </w:r>
            <w:r w:rsidR="00746258">
              <w:rPr>
                <w:rFonts w:cs="Arial"/>
                <w:sz w:val="15"/>
                <w:szCs w:val="15"/>
              </w:rPr>
              <w:t> 662 701</w:t>
            </w:r>
            <w:r w:rsidR="006E5383" w:rsidRPr="00BF5C82">
              <w:rPr>
                <w:rFonts w:cs="Arial"/>
                <w:sz w:val="15"/>
                <w:szCs w:val="15"/>
              </w:rPr>
              <w:t xml:space="preserve"> </w:t>
            </w:r>
          </w:p>
        </w:tc>
        <w:tc>
          <w:tcPr>
            <w:tcW w:w="313" w:type="pct"/>
            <w:tcBorders>
              <w:top w:val="nil"/>
              <w:left w:val="nil"/>
              <w:bottom w:val="single" w:sz="8" w:space="0" w:color="auto"/>
              <w:right w:val="nil"/>
            </w:tcBorders>
            <w:vAlign w:val="bottom"/>
            <w:hideMark/>
          </w:tcPr>
          <w:p w14:paraId="1B8C7AE5" w14:textId="779A4518" w:rsidR="006E5383" w:rsidRPr="00750159" w:rsidRDefault="006E5383" w:rsidP="006E5383">
            <w:pPr>
              <w:jc w:val="right"/>
              <w:rPr>
                <w:rFonts w:cs="Arial"/>
                <w:sz w:val="15"/>
                <w:szCs w:val="15"/>
              </w:rPr>
            </w:pPr>
            <w:r w:rsidRPr="00750159">
              <w:rPr>
                <w:rFonts w:cs="Arial"/>
                <w:sz w:val="15"/>
                <w:szCs w:val="15"/>
              </w:rPr>
              <w:t xml:space="preserve">- </w:t>
            </w:r>
          </w:p>
        </w:tc>
        <w:tc>
          <w:tcPr>
            <w:tcW w:w="313" w:type="pct"/>
            <w:tcBorders>
              <w:top w:val="nil"/>
              <w:left w:val="nil"/>
              <w:bottom w:val="single" w:sz="8" w:space="0" w:color="auto"/>
              <w:right w:val="nil"/>
            </w:tcBorders>
            <w:vAlign w:val="bottom"/>
            <w:hideMark/>
          </w:tcPr>
          <w:p w14:paraId="7753577D" w14:textId="2C4931F8" w:rsidR="006E5383" w:rsidRPr="00750159" w:rsidRDefault="006E5383" w:rsidP="006E5383">
            <w:pPr>
              <w:jc w:val="right"/>
              <w:rPr>
                <w:rFonts w:cs="Arial"/>
                <w:sz w:val="15"/>
                <w:szCs w:val="15"/>
              </w:rPr>
            </w:pPr>
            <w:r w:rsidRPr="00750159">
              <w:rPr>
                <w:rFonts w:cs="Arial"/>
                <w:sz w:val="15"/>
                <w:szCs w:val="15"/>
              </w:rPr>
              <w:t xml:space="preserve">- </w:t>
            </w:r>
          </w:p>
        </w:tc>
        <w:tc>
          <w:tcPr>
            <w:tcW w:w="390" w:type="pct"/>
            <w:tcBorders>
              <w:top w:val="nil"/>
              <w:left w:val="nil"/>
              <w:bottom w:val="single" w:sz="8" w:space="0" w:color="auto"/>
              <w:right w:val="nil"/>
            </w:tcBorders>
            <w:vAlign w:val="bottom"/>
            <w:hideMark/>
          </w:tcPr>
          <w:p w14:paraId="53504E5F" w14:textId="4483C8BD" w:rsidR="006E5383" w:rsidRPr="00750159" w:rsidRDefault="006E5383" w:rsidP="006E5383">
            <w:pPr>
              <w:jc w:val="right"/>
              <w:rPr>
                <w:rFonts w:cs="Arial"/>
                <w:sz w:val="15"/>
                <w:szCs w:val="15"/>
              </w:rPr>
            </w:pPr>
            <w:r w:rsidRPr="00750159">
              <w:rPr>
                <w:rFonts w:cs="Arial"/>
                <w:sz w:val="15"/>
                <w:szCs w:val="15"/>
              </w:rPr>
              <w:t xml:space="preserve">- </w:t>
            </w:r>
          </w:p>
        </w:tc>
        <w:tc>
          <w:tcPr>
            <w:tcW w:w="624" w:type="pct"/>
            <w:tcBorders>
              <w:top w:val="nil"/>
              <w:left w:val="nil"/>
              <w:bottom w:val="single" w:sz="8" w:space="0" w:color="auto"/>
              <w:right w:val="nil"/>
            </w:tcBorders>
            <w:vAlign w:val="bottom"/>
            <w:hideMark/>
          </w:tcPr>
          <w:p w14:paraId="4ADB6502" w14:textId="795C267A" w:rsidR="006E5383" w:rsidRPr="00CC5568" w:rsidRDefault="007D7E88" w:rsidP="006E5383">
            <w:pPr>
              <w:jc w:val="right"/>
              <w:rPr>
                <w:rFonts w:cs="Arial"/>
                <w:sz w:val="15"/>
                <w:szCs w:val="15"/>
                <w:highlight w:val="yellow"/>
              </w:rPr>
            </w:pPr>
            <w:r>
              <w:rPr>
                <w:rFonts w:cs="Arial"/>
                <w:sz w:val="15"/>
                <w:szCs w:val="15"/>
              </w:rPr>
              <w:t>37 874</w:t>
            </w:r>
            <w:r w:rsidR="006E5383" w:rsidRPr="008305F0">
              <w:rPr>
                <w:rFonts w:cs="Arial"/>
                <w:sz w:val="15"/>
                <w:szCs w:val="15"/>
              </w:rPr>
              <w:t xml:space="preserve"> </w:t>
            </w:r>
          </w:p>
        </w:tc>
        <w:tc>
          <w:tcPr>
            <w:tcW w:w="392" w:type="pct"/>
            <w:tcBorders>
              <w:top w:val="nil"/>
              <w:left w:val="nil"/>
              <w:bottom w:val="single" w:sz="8" w:space="0" w:color="auto"/>
              <w:right w:val="nil"/>
            </w:tcBorders>
            <w:vAlign w:val="bottom"/>
            <w:hideMark/>
          </w:tcPr>
          <w:p w14:paraId="5DBED70A" w14:textId="3C3FF25C" w:rsidR="006E5383" w:rsidRPr="004855B0" w:rsidRDefault="006E5383" w:rsidP="006E5383">
            <w:pPr>
              <w:jc w:val="right"/>
              <w:rPr>
                <w:rFonts w:cs="Arial"/>
                <w:sz w:val="15"/>
                <w:szCs w:val="15"/>
              </w:rPr>
            </w:pPr>
            <w:r w:rsidRPr="004855B0">
              <w:rPr>
                <w:rFonts w:cs="Arial"/>
                <w:sz w:val="15"/>
                <w:szCs w:val="15"/>
              </w:rPr>
              <w:t xml:space="preserve">- </w:t>
            </w:r>
          </w:p>
        </w:tc>
        <w:tc>
          <w:tcPr>
            <w:tcW w:w="545" w:type="pct"/>
            <w:tcBorders>
              <w:top w:val="nil"/>
              <w:left w:val="nil"/>
              <w:bottom w:val="single" w:sz="8" w:space="0" w:color="auto"/>
              <w:right w:val="nil"/>
            </w:tcBorders>
            <w:vAlign w:val="bottom"/>
            <w:hideMark/>
          </w:tcPr>
          <w:p w14:paraId="7D4C8840" w14:textId="443BBD5D" w:rsidR="006E5383" w:rsidRPr="004855B0" w:rsidRDefault="0062716F" w:rsidP="006E5383">
            <w:pPr>
              <w:rPr>
                <w:rFonts w:cs="Arial"/>
                <w:sz w:val="15"/>
                <w:szCs w:val="15"/>
              </w:rPr>
            </w:pPr>
            <w:r>
              <w:rPr>
                <w:rFonts w:cs="Arial"/>
                <w:sz w:val="15"/>
                <w:szCs w:val="15"/>
              </w:rPr>
              <w:t>2</w:t>
            </w:r>
            <w:r w:rsidR="009F583D">
              <w:rPr>
                <w:rFonts w:cs="Arial"/>
                <w:sz w:val="15"/>
                <w:szCs w:val="15"/>
              </w:rPr>
              <w:t> 864 460</w:t>
            </w:r>
            <w:r w:rsidR="006E5383" w:rsidRPr="004855B0">
              <w:rPr>
                <w:rFonts w:cs="Arial"/>
                <w:sz w:val="15"/>
                <w:szCs w:val="15"/>
              </w:rPr>
              <w:t xml:space="preserve"> </w:t>
            </w:r>
          </w:p>
        </w:tc>
      </w:tr>
    </w:tbl>
    <w:p w14:paraId="3C5139CD" w14:textId="644052CC" w:rsidR="008F4A7C" w:rsidRPr="00BB6E13" w:rsidRDefault="008F4A7C" w:rsidP="00277161"/>
    <w:bookmarkEnd w:id="10"/>
    <w:p w14:paraId="63756B6B" w14:textId="6C24F984" w:rsidR="0037596A" w:rsidRDefault="0037596A" w:rsidP="0015480F">
      <w:pPr>
        <w:rPr>
          <w:snapToGrid w:val="0"/>
          <w:u w:val="single"/>
          <w:lang w:eastAsia="sk-SK"/>
        </w:rPr>
      </w:pPr>
    </w:p>
    <w:p w14:paraId="61851B49" w14:textId="4A74B3BC" w:rsidR="00AC5A9B" w:rsidRDefault="00AC5A9B" w:rsidP="0015480F">
      <w:pPr>
        <w:rPr>
          <w:snapToGrid w:val="0"/>
          <w:u w:val="single"/>
          <w:lang w:eastAsia="sk-SK"/>
        </w:rPr>
      </w:pPr>
    </w:p>
    <w:p w14:paraId="7A200291" w14:textId="390F7B9F" w:rsidR="00AC5A9B" w:rsidRDefault="00AC5A9B" w:rsidP="0015480F">
      <w:pPr>
        <w:rPr>
          <w:snapToGrid w:val="0"/>
          <w:u w:val="single"/>
          <w:lang w:eastAsia="sk-SK"/>
        </w:rPr>
      </w:pPr>
    </w:p>
    <w:p w14:paraId="47DA525D" w14:textId="77777777" w:rsidR="00AC5A9B" w:rsidRDefault="00AC5A9B" w:rsidP="0015480F">
      <w:pPr>
        <w:rPr>
          <w:snapToGrid w:val="0"/>
          <w:u w:val="single"/>
          <w:lang w:eastAsia="sk-SK"/>
        </w:rPr>
      </w:pPr>
    </w:p>
    <w:p w14:paraId="40A227B8" w14:textId="77777777" w:rsidR="002E0ACA" w:rsidRPr="002E0ACA" w:rsidRDefault="002E0ACA" w:rsidP="002E0ACA">
      <w:pPr>
        <w:rPr>
          <w:lang w:eastAsia="sk-SK"/>
        </w:rPr>
      </w:pPr>
    </w:p>
    <w:p w14:paraId="07646CFA" w14:textId="77777777" w:rsidR="002E0ACA" w:rsidRDefault="002E0ACA" w:rsidP="002E0ACA">
      <w:pPr>
        <w:rPr>
          <w:snapToGrid w:val="0"/>
          <w:u w:val="single"/>
          <w:lang w:eastAsia="sk-SK"/>
        </w:rPr>
      </w:pPr>
    </w:p>
    <w:p w14:paraId="71AF9F79" w14:textId="77777777" w:rsidR="002E0ACA" w:rsidRDefault="002E0ACA" w:rsidP="002E0ACA">
      <w:pPr>
        <w:rPr>
          <w:lang w:eastAsia="sk-SK"/>
        </w:rPr>
      </w:pPr>
    </w:p>
    <w:p w14:paraId="7099EBAF" w14:textId="77777777" w:rsidR="002E0ACA" w:rsidRDefault="002E0ACA" w:rsidP="002E0ACA">
      <w:pPr>
        <w:rPr>
          <w:lang w:eastAsia="sk-SK"/>
        </w:rPr>
      </w:pPr>
    </w:p>
    <w:p w14:paraId="06F44445" w14:textId="77777777" w:rsidR="002E0ACA" w:rsidRDefault="002E0ACA" w:rsidP="002E0ACA">
      <w:pPr>
        <w:rPr>
          <w:lang w:eastAsia="sk-SK"/>
        </w:rPr>
      </w:pPr>
    </w:p>
    <w:p w14:paraId="0E2B8F82" w14:textId="77777777" w:rsidR="002E0ACA" w:rsidRDefault="002E0ACA" w:rsidP="002E0ACA">
      <w:pPr>
        <w:rPr>
          <w:lang w:eastAsia="sk-SK"/>
        </w:rPr>
      </w:pPr>
    </w:p>
    <w:p w14:paraId="412D0296" w14:textId="77777777" w:rsidR="002E0ACA" w:rsidRPr="002E0ACA" w:rsidRDefault="002E0ACA" w:rsidP="002E0ACA">
      <w:pPr>
        <w:rPr>
          <w:lang w:eastAsia="sk-SK"/>
        </w:rPr>
      </w:pPr>
    </w:p>
    <w:tbl>
      <w:tblPr>
        <w:tblpPr w:leftFromText="141" w:rightFromText="141" w:vertAnchor="text" w:horzAnchor="margin" w:tblpY="801"/>
        <w:tblW w:w="5000" w:type="pct"/>
        <w:tblLook w:val="04A0" w:firstRow="1" w:lastRow="0" w:firstColumn="1" w:lastColumn="0" w:noHBand="0" w:noVBand="1"/>
      </w:tblPr>
      <w:tblGrid>
        <w:gridCol w:w="8851"/>
        <w:gridCol w:w="220"/>
      </w:tblGrid>
      <w:tr w:rsidR="0098769B" w:rsidRPr="00BB6E13" w14:paraId="0DD332B6" w14:textId="77777777" w:rsidTr="00BE7FDC">
        <w:trPr>
          <w:trHeight w:val="246"/>
        </w:trPr>
        <w:tc>
          <w:tcPr>
            <w:tcW w:w="4879" w:type="pct"/>
            <w:tcBorders>
              <w:top w:val="nil"/>
              <w:left w:val="nil"/>
              <w:bottom w:val="single" w:sz="8" w:space="0" w:color="auto"/>
              <w:right w:val="nil"/>
            </w:tcBorders>
            <w:noWrap/>
            <w:vAlign w:val="center"/>
          </w:tcPr>
          <w:tbl>
            <w:tblPr>
              <w:tblpPr w:leftFromText="180" w:rightFromText="180" w:vertAnchor="page" w:horzAnchor="margin" w:tblpY="1705"/>
              <w:tblOverlap w:val="never"/>
              <w:tblW w:w="9214" w:type="dxa"/>
              <w:tblLayout w:type="fixed"/>
              <w:tblLook w:val="04A0" w:firstRow="1" w:lastRow="0" w:firstColumn="1" w:lastColumn="0" w:noHBand="0" w:noVBand="1"/>
            </w:tblPr>
            <w:tblGrid>
              <w:gridCol w:w="1373"/>
              <w:gridCol w:w="739"/>
              <w:gridCol w:w="612"/>
              <w:gridCol w:w="905"/>
              <w:gridCol w:w="1044"/>
              <w:gridCol w:w="745"/>
              <w:gridCol w:w="751"/>
              <w:gridCol w:w="951"/>
              <w:gridCol w:w="871"/>
              <w:gridCol w:w="644"/>
            </w:tblGrid>
            <w:tr w:rsidR="00B15811" w:rsidRPr="00DD6B23" w14:paraId="18E59CA0" w14:textId="77777777" w:rsidTr="002E0ACA">
              <w:tc>
                <w:tcPr>
                  <w:tcW w:w="745" w:type="pct"/>
                  <w:tcBorders>
                    <w:top w:val="single" w:sz="8" w:space="0" w:color="auto"/>
                    <w:left w:val="nil"/>
                    <w:bottom w:val="nil"/>
                    <w:right w:val="nil"/>
                  </w:tcBorders>
                  <w:noWrap/>
                  <w:vAlign w:val="center"/>
                  <w:hideMark/>
                </w:tcPr>
                <w:p w14:paraId="0DA4AF64" w14:textId="77777777" w:rsidR="00B15811" w:rsidRPr="00DD6B23" w:rsidRDefault="00B15811" w:rsidP="00BE7FDC">
                  <w:pPr>
                    <w:jc w:val="left"/>
                    <w:rPr>
                      <w:rFonts w:cs="Arial"/>
                      <w:b/>
                      <w:bCs/>
                      <w:i/>
                      <w:iCs/>
                      <w:sz w:val="15"/>
                      <w:szCs w:val="15"/>
                    </w:rPr>
                  </w:pPr>
                  <w:bookmarkStart w:id="12" w:name="T_assets_under_lien_2"/>
                  <w:r w:rsidRPr="00DD6B23">
                    <w:rPr>
                      <w:rFonts w:cs="Arial"/>
                      <w:b/>
                      <w:bCs/>
                      <w:i/>
                      <w:iCs/>
                      <w:sz w:val="15"/>
                      <w:szCs w:val="15"/>
                    </w:rPr>
                    <w:lastRenderedPageBreak/>
                    <w:t> </w:t>
                  </w:r>
                </w:p>
              </w:tc>
              <w:tc>
                <w:tcPr>
                  <w:tcW w:w="401" w:type="pct"/>
                  <w:tcBorders>
                    <w:top w:val="single" w:sz="8" w:space="0" w:color="auto"/>
                    <w:left w:val="nil"/>
                    <w:bottom w:val="nil"/>
                    <w:right w:val="nil"/>
                  </w:tcBorders>
                  <w:vAlign w:val="center"/>
                  <w:hideMark/>
                </w:tcPr>
                <w:p w14:paraId="01E944FB" w14:textId="77777777" w:rsidR="00B15811" w:rsidRPr="00DD6B23" w:rsidRDefault="00B15811" w:rsidP="00BE7FDC">
                  <w:pPr>
                    <w:jc w:val="center"/>
                    <w:rPr>
                      <w:rFonts w:cs="Arial"/>
                      <w:b/>
                      <w:bCs/>
                      <w:i/>
                      <w:iCs/>
                      <w:sz w:val="15"/>
                      <w:szCs w:val="15"/>
                    </w:rPr>
                  </w:pPr>
                  <w:r w:rsidRPr="00DD6B23">
                    <w:rPr>
                      <w:rFonts w:cs="Arial"/>
                      <w:b/>
                      <w:bCs/>
                      <w:i/>
                      <w:iCs/>
                      <w:sz w:val="15"/>
                      <w:szCs w:val="15"/>
                    </w:rPr>
                    <w:t>Pozemky</w:t>
                  </w:r>
                </w:p>
              </w:tc>
              <w:tc>
                <w:tcPr>
                  <w:tcW w:w="332" w:type="pct"/>
                  <w:tcBorders>
                    <w:top w:val="single" w:sz="8" w:space="0" w:color="auto"/>
                    <w:left w:val="nil"/>
                    <w:bottom w:val="nil"/>
                    <w:right w:val="nil"/>
                  </w:tcBorders>
                  <w:vAlign w:val="center"/>
                  <w:hideMark/>
                </w:tcPr>
                <w:p w14:paraId="6D0806C1" w14:textId="77777777" w:rsidR="00B15811" w:rsidRPr="00DD6B23" w:rsidRDefault="00B15811" w:rsidP="00BE7FDC">
                  <w:pPr>
                    <w:jc w:val="center"/>
                    <w:rPr>
                      <w:rFonts w:cs="Arial"/>
                      <w:b/>
                      <w:bCs/>
                      <w:i/>
                      <w:iCs/>
                      <w:sz w:val="15"/>
                      <w:szCs w:val="15"/>
                    </w:rPr>
                  </w:pPr>
                  <w:r w:rsidRPr="00DD6B23">
                    <w:rPr>
                      <w:rFonts w:cs="Arial"/>
                      <w:b/>
                      <w:bCs/>
                      <w:i/>
                      <w:iCs/>
                      <w:sz w:val="15"/>
                      <w:szCs w:val="15"/>
                    </w:rPr>
                    <w:t>Stavby</w:t>
                  </w:r>
                </w:p>
              </w:tc>
              <w:tc>
                <w:tcPr>
                  <w:tcW w:w="491" w:type="pct"/>
                  <w:tcBorders>
                    <w:top w:val="single" w:sz="8" w:space="0" w:color="auto"/>
                    <w:left w:val="nil"/>
                    <w:bottom w:val="nil"/>
                    <w:right w:val="nil"/>
                  </w:tcBorders>
                  <w:vAlign w:val="center"/>
                  <w:hideMark/>
                </w:tcPr>
                <w:p w14:paraId="67F81572" w14:textId="77777777" w:rsidR="00B15811" w:rsidRPr="00DD6B23" w:rsidRDefault="00B15811" w:rsidP="00BE7FDC">
                  <w:pPr>
                    <w:jc w:val="center"/>
                    <w:rPr>
                      <w:rFonts w:cs="Arial"/>
                      <w:b/>
                      <w:bCs/>
                      <w:i/>
                      <w:iCs/>
                      <w:sz w:val="15"/>
                      <w:szCs w:val="15"/>
                    </w:rPr>
                  </w:pPr>
                  <w:r w:rsidRPr="00DD6B23">
                    <w:rPr>
                      <w:rFonts w:cs="Arial"/>
                      <w:b/>
                      <w:bCs/>
                      <w:i/>
                      <w:iCs/>
                      <w:sz w:val="15"/>
                      <w:szCs w:val="15"/>
                    </w:rPr>
                    <w:t>Samostatné hnuteľné veci a súbory hnuteľných vecí</w:t>
                  </w:r>
                </w:p>
              </w:tc>
              <w:tc>
                <w:tcPr>
                  <w:tcW w:w="567" w:type="pct"/>
                  <w:tcBorders>
                    <w:top w:val="single" w:sz="8" w:space="0" w:color="auto"/>
                    <w:left w:val="nil"/>
                    <w:bottom w:val="nil"/>
                    <w:right w:val="nil"/>
                  </w:tcBorders>
                  <w:vAlign w:val="center"/>
                  <w:hideMark/>
                </w:tcPr>
                <w:p w14:paraId="335BA695" w14:textId="77777777" w:rsidR="00B15811" w:rsidRPr="00DD6B23" w:rsidRDefault="00B15811" w:rsidP="00BE7FDC">
                  <w:pPr>
                    <w:jc w:val="center"/>
                    <w:rPr>
                      <w:rFonts w:cs="Arial"/>
                      <w:b/>
                      <w:bCs/>
                      <w:i/>
                      <w:iCs/>
                      <w:sz w:val="15"/>
                      <w:szCs w:val="15"/>
                    </w:rPr>
                  </w:pPr>
                  <w:r w:rsidRPr="00DD6B23">
                    <w:rPr>
                      <w:rFonts w:cs="Arial"/>
                      <w:b/>
                      <w:bCs/>
                      <w:i/>
                      <w:iCs/>
                      <w:sz w:val="15"/>
                      <w:szCs w:val="15"/>
                    </w:rPr>
                    <w:t>Pestovateľské celky trvalých porastov</w:t>
                  </w:r>
                </w:p>
              </w:tc>
              <w:tc>
                <w:tcPr>
                  <w:tcW w:w="404" w:type="pct"/>
                  <w:tcBorders>
                    <w:top w:val="single" w:sz="8" w:space="0" w:color="auto"/>
                    <w:left w:val="nil"/>
                    <w:bottom w:val="nil"/>
                    <w:right w:val="nil"/>
                  </w:tcBorders>
                  <w:vAlign w:val="center"/>
                  <w:hideMark/>
                </w:tcPr>
                <w:p w14:paraId="5E1278BF" w14:textId="77777777" w:rsidR="00B15811" w:rsidRPr="00DD6B23" w:rsidRDefault="00B15811" w:rsidP="00BE7FDC">
                  <w:pPr>
                    <w:jc w:val="center"/>
                    <w:rPr>
                      <w:rFonts w:cs="Arial"/>
                      <w:b/>
                      <w:bCs/>
                      <w:i/>
                      <w:iCs/>
                      <w:sz w:val="15"/>
                      <w:szCs w:val="15"/>
                    </w:rPr>
                  </w:pPr>
                  <w:r w:rsidRPr="00DD6B23">
                    <w:rPr>
                      <w:rFonts w:cs="Arial"/>
                      <w:b/>
                      <w:bCs/>
                      <w:i/>
                      <w:iCs/>
                      <w:sz w:val="15"/>
                      <w:szCs w:val="15"/>
                    </w:rPr>
                    <w:t>Základné stádo a ťažné zvieratá</w:t>
                  </w:r>
                </w:p>
              </w:tc>
              <w:tc>
                <w:tcPr>
                  <w:tcW w:w="408" w:type="pct"/>
                  <w:tcBorders>
                    <w:top w:val="single" w:sz="8" w:space="0" w:color="auto"/>
                    <w:left w:val="nil"/>
                    <w:bottom w:val="nil"/>
                    <w:right w:val="nil"/>
                  </w:tcBorders>
                  <w:vAlign w:val="center"/>
                  <w:hideMark/>
                </w:tcPr>
                <w:p w14:paraId="05AF1055" w14:textId="77777777" w:rsidR="00B15811" w:rsidRPr="00DD6B23" w:rsidRDefault="00B15811" w:rsidP="00BE7FDC">
                  <w:pPr>
                    <w:jc w:val="center"/>
                    <w:rPr>
                      <w:rFonts w:cs="Arial"/>
                      <w:b/>
                      <w:bCs/>
                      <w:i/>
                      <w:iCs/>
                      <w:sz w:val="15"/>
                      <w:szCs w:val="15"/>
                    </w:rPr>
                  </w:pPr>
                  <w:r w:rsidRPr="00DD6B23">
                    <w:rPr>
                      <w:rFonts w:cs="Arial"/>
                      <w:b/>
                      <w:bCs/>
                      <w:i/>
                      <w:iCs/>
                      <w:sz w:val="15"/>
                      <w:szCs w:val="15"/>
                    </w:rPr>
                    <w:t>Ostatný dlhodobý hmotný majetok</w:t>
                  </w:r>
                </w:p>
              </w:tc>
              <w:tc>
                <w:tcPr>
                  <w:tcW w:w="516" w:type="pct"/>
                  <w:tcBorders>
                    <w:top w:val="single" w:sz="8" w:space="0" w:color="auto"/>
                    <w:left w:val="nil"/>
                    <w:bottom w:val="nil"/>
                    <w:right w:val="nil"/>
                  </w:tcBorders>
                  <w:vAlign w:val="center"/>
                  <w:hideMark/>
                </w:tcPr>
                <w:p w14:paraId="2812314C" w14:textId="77777777" w:rsidR="00B15811" w:rsidRPr="00DD6B23" w:rsidRDefault="00B15811" w:rsidP="00BE7FDC">
                  <w:pPr>
                    <w:jc w:val="center"/>
                    <w:rPr>
                      <w:rFonts w:cs="Arial"/>
                      <w:b/>
                      <w:bCs/>
                      <w:i/>
                      <w:iCs/>
                      <w:sz w:val="15"/>
                      <w:szCs w:val="15"/>
                    </w:rPr>
                  </w:pPr>
                  <w:r w:rsidRPr="00DD6B23">
                    <w:rPr>
                      <w:rFonts w:cs="Arial"/>
                      <w:b/>
                      <w:bCs/>
                      <w:i/>
                      <w:iCs/>
                      <w:sz w:val="15"/>
                      <w:szCs w:val="15"/>
                    </w:rPr>
                    <w:t>Obstarávaný dlhodobý hmotný majetok</w:t>
                  </w:r>
                </w:p>
              </w:tc>
              <w:tc>
                <w:tcPr>
                  <w:tcW w:w="473" w:type="pct"/>
                  <w:tcBorders>
                    <w:top w:val="single" w:sz="8" w:space="0" w:color="auto"/>
                    <w:left w:val="nil"/>
                    <w:bottom w:val="nil"/>
                    <w:right w:val="nil"/>
                  </w:tcBorders>
                  <w:vAlign w:val="center"/>
                  <w:hideMark/>
                </w:tcPr>
                <w:p w14:paraId="5CF9EEB9" w14:textId="77777777" w:rsidR="00B15811" w:rsidRPr="00DD6B23" w:rsidRDefault="00B15811" w:rsidP="00BE7FDC">
                  <w:pPr>
                    <w:jc w:val="center"/>
                    <w:rPr>
                      <w:rFonts w:cs="Arial"/>
                      <w:b/>
                      <w:bCs/>
                      <w:i/>
                      <w:iCs/>
                      <w:sz w:val="15"/>
                      <w:szCs w:val="15"/>
                    </w:rPr>
                  </w:pPr>
                  <w:r w:rsidRPr="00DD6B23">
                    <w:rPr>
                      <w:rFonts w:cs="Arial"/>
                      <w:b/>
                      <w:bCs/>
                      <w:i/>
                      <w:iCs/>
                      <w:sz w:val="15"/>
                      <w:szCs w:val="15"/>
                    </w:rPr>
                    <w:t>Poskytnuté preddavky</w:t>
                  </w:r>
                </w:p>
              </w:tc>
              <w:tc>
                <w:tcPr>
                  <w:tcW w:w="664" w:type="pct"/>
                  <w:tcBorders>
                    <w:top w:val="single" w:sz="8" w:space="0" w:color="auto"/>
                    <w:left w:val="nil"/>
                    <w:bottom w:val="nil"/>
                    <w:right w:val="nil"/>
                  </w:tcBorders>
                  <w:vAlign w:val="center"/>
                  <w:hideMark/>
                </w:tcPr>
                <w:p w14:paraId="7B481F4C" w14:textId="77777777" w:rsidR="00B15811" w:rsidRPr="00DD6B23" w:rsidRDefault="00B15811" w:rsidP="00BE7FDC">
                  <w:pPr>
                    <w:jc w:val="center"/>
                    <w:rPr>
                      <w:rFonts w:cs="Arial"/>
                      <w:b/>
                      <w:bCs/>
                      <w:i/>
                      <w:iCs/>
                      <w:sz w:val="15"/>
                      <w:szCs w:val="15"/>
                    </w:rPr>
                  </w:pPr>
                  <w:r w:rsidRPr="00DD6B23">
                    <w:rPr>
                      <w:rFonts w:cs="Arial"/>
                      <w:b/>
                      <w:bCs/>
                      <w:i/>
                      <w:iCs/>
                      <w:sz w:val="15"/>
                      <w:szCs w:val="15"/>
                    </w:rPr>
                    <w:t>Celkom</w:t>
                  </w:r>
                </w:p>
              </w:tc>
            </w:tr>
            <w:tr w:rsidR="00B15811" w:rsidRPr="00DD6B23" w14:paraId="16F8736D" w14:textId="77777777" w:rsidTr="002E0ACA">
              <w:tc>
                <w:tcPr>
                  <w:tcW w:w="745" w:type="pct"/>
                  <w:tcBorders>
                    <w:top w:val="single" w:sz="4" w:space="0" w:color="auto"/>
                    <w:left w:val="nil"/>
                    <w:bottom w:val="nil"/>
                    <w:right w:val="nil"/>
                  </w:tcBorders>
                  <w:vAlign w:val="center"/>
                  <w:hideMark/>
                </w:tcPr>
                <w:p w14:paraId="3BB65CE6" w14:textId="77777777" w:rsidR="00B15811" w:rsidRPr="00DD6B23" w:rsidRDefault="00B15811" w:rsidP="00BE7FDC">
                  <w:pPr>
                    <w:jc w:val="left"/>
                    <w:rPr>
                      <w:rFonts w:cs="Arial"/>
                      <w:b/>
                      <w:bCs/>
                      <w:sz w:val="15"/>
                      <w:szCs w:val="15"/>
                    </w:rPr>
                  </w:pPr>
                  <w:r w:rsidRPr="00DD6B23">
                    <w:rPr>
                      <w:rFonts w:cs="Arial"/>
                      <w:b/>
                      <w:bCs/>
                      <w:sz w:val="15"/>
                      <w:szCs w:val="15"/>
                    </w:rPr>
                    <w:t>Prvotné ocenenie</w:t>
                  </w:r>
                </w:p>
              </w:tc>
              <w:tc>
                <w:tcPr>
                  <w:tcW w:w="401" w:type="pct"/>
                  <w:tcBorders>
                    <w:top w:val="single" w:sz="4" w:space="0" w:color="auto"/>
                    <w:left w:val="nil"/>
                    <w:bottom w:val="nil"/>
                    <w:right w:val="nil"/>
                  </w:tcBorders>
                  <w:vAlign w:val="bottom"/>
                  <w:hideMark/>
                </w:tcPr>
                <w:p w14:paraId="5E16B4ED" w14:textId="77777777" w:rsidR="00B15811" w:rsidRPr="00DD6B23" w:rsidRDefault="00B15811" w:rsidP="00BE7FDC">
                  <w:pPr>
                    <w:jc w:val="right"/>
                    <w:rPr>
                      <w:rFonts w:cs="Arial"/>
                      <w:sz w:val="15"/>
                      <w:szCs w:val="15"/>
                    </w:rPr>
                  </w:pPr>
                  <w:r w:rsidRPr="00DD6B23">
                    <w:rPr>
                      <w:rFonts w:cs="Arial"/>
                      <w:sz w:val="15"/>
                      <w:szCs w:val="15"/>
                    </w:rPr>
                    <w:t> </w:t>
                  </w:r>
                </w:p>
              </w:tc>
              <w:tc>
                <w:tcPr>
                  <w:tcW w:w="332" w:type="pct"/>
                  <w:tcBorders>
                    <w:top w:val="single" w:sz="4" w:space="0" w:color="auto"/>
                    <w:left w:val="nil"/>
                    <w:bottom w:val="nil"/>
                    <w:right w:val="nil"/>
                  </w:tcBorders>
                  <w:vAlign w:val="bottom"/>
                  <w:hideMark/>
                </w:tcPr>
                <w:p w14:paraId="2827CBFB" w14:textId="77777777" w:rsidR="00B15811" w:rsidRPr="00DD6B23" w:rsidRDefault="00B15811" w:rsidP="00BE7FDC">
                  <w:pPr>
                    <w:jc w:val="right"/>
                    <w:rPr>
                      <w:rFonts w:cs="Arial"/>
                      <w:sz w:val="15"/>
                      <w:szCs w:val="15"/>
                    </w:rPr>
                  </w:pPr>
                  <w:r w:rsidRPr="00DD6B23">
                    <w:rPr>
                      <w:rFonts w:cs="Arial"/>
                      <w:sz w:val="15"/>
                      <w:szCs w:val="15"/>
                    </w:rPr>
                    <w:t> </w:t>
                  </w:r>
                </w:p>
              </w:tc>
              <w:tc>
                <w:tcPr>
                  <w:tcW w:w="491" w:type="pct"/>
                  <w:tcBorders>
                    <w:top w:val="single" w:sz="4" w:space="0" w:color="auto"/>
                    <w:left w:val="nil"/>
                    <w:bottom w:val="nil"/>
                    <w:right w:val="nil"/>
                  </w:tcBorders>
                  <w:vAlign w:val="bottom"/>
                  <w:hideMark/>
                </w:tcPr>
                <w:p w14:paraId="19C91488" w14:textId="77777777" w:rsidR="00B15811" w:rsidRPr="00DD6B23" w:rsidRDefault="00B15811" w:rsidP="00BE7FDC">
                  <w:pPr>
                    <w:jc w:val="right"/>
                    <w:rPr>
                      <w:rFonts w:cs="Arial"/>
                      <w:sz w:val="15"/>
                      <w:szCs w:val="15"/>
                    </w:rPr>
                  </w:pPr>
                  <w:r w:rsidRPr="00DD6B23">
                    <w:rPr>
                      <w:rFonts w:cs="Arial"/>
                      <w:sz w:val="15"/>
                      <w:szCs w:val="15"/>
                    </w:rPr>
                    <w:t> </w:t>
                  </w:r>
                </w:p>
              </w:tc>
              <w:tc>
                <w:tcPr>
                  <w:tcW w:w="567" w:type="pct"/>
                  <w:tcBorders>
                    <w:top w:val="single" w:sz="4" w:space="0" w:color="auto"/>
                    <w:left w:val="nil"/>
                    <w:bottom w:val="nil"/>
                    <w:right w:val="nil"/>
                  </w:tcBorders>
                  <w:vAlign w:val="bottom"/>
                  <w:hideMark/>
                </w:tcPr>
                <w:p w14:paraId="52256FA9" w14:textId="77777777" w:rsidR="00B15811" w:rsidRPr="00DD6B23" w:rsidRDefault="00B15811" w:rsidP="00BE7FDC">
                  <w:pPr>
                    <w:jc w:val="right"/>
                    <w:rPr>
                      <w:rFonts w:cs="Arial"/>
                      <w:sz w:val="15"/>
                      <w:szCs w:val="15"/>
                    </w:rPr>
                  </w:pPr>
                  <w:r w:rsidRPr="00DD6B23">
                    <w:rPr>
                      <w:rFonts w:cs="Arial"/>
                      <w:sz w:val="15"/>
                      <w:szCs w:val="15"/>
                    </w:rPr>
                    <w:t> </w:t>
                  </w:r>
                </w:p>
              </w:tc>
              <w:tc>
                <w:tcPr>
                  <w:tcW w:w="404" w:type="pct"/>
                  <w:tcBorders>
                    <w:top w:val="single" w:sz="4" w:space="0" w:color="auto"/>
                    <w:left w:val="nil"/>
                    <w:bottom w:val="nil"/>
                    <w:right w:val="nil"/>
                  </w:tcBorders>
                  <w:vAlign w:val="bottom"/>
                  <w:hideMark/>
                </w:tcPr>
                <w:p w14:paraId="01398076" w14:textId="77777777" w:rsidR="00B15811" w:rsidRPr="00DD6B23" w:rsidRDefault="00B15811" w:rsidP="00BE7FDC">
                  <w:pPr>
                    <w:jc w:val="right"/>
                    <w:rPr>
                      <w:rFonts w:cs="Arial"/>
                      <w:sz w:val="15"/>
                      <w:szCs w:val="15"/>
                    </w:rPr>
                  </w:pPr>
                  <w:r w:rsidRPr="00DD6B23">
                    <w:rPr>
                      <w:rFonts w:cs="Arial"/>
                      <w:sz w:val="15"/>
                      <w:szCs w:val="15"/>
                    </w:rPr>
                    <w:t> </w:t>
                  </w:r>
                </w:p>
              </w:tc>
              <w:tc>
                <w:tcPr>
                  <w:tcW w:w="408" w:type="pct"/>
                  <w:tcBorders>
                    <w:top w:val="single" w:sz="4" w:space="0" w:color="auto"/>
                    <w:left w:val="nil"/>
                    <w:bottom w:val="nil"/>
                    <w:right w:val="nil"/>
                  </w:tcBorders>
                  <w:vAlign w:val="bottom"/>
                  <w:hideMark/>
                </w:tcPr>
                <w:p w14:paraId="1601EF15" w14:textId="77777777" w:rsidR="00B15811" w:rsidRPr="00DD6B23" w:rsidRDefault="00B15811" w:rsidP="00BE7FDC">
                  <w:pPr>
                    <w:jc w:val="right"/>
                    <w:rPr>
                      <w:rFonts w:cs="Arial"/>
                      <w:sz w:val="15"/>
                      <w:szCs w:val="15"/>
                    </w:rPr>
                  </w:pPr>
                  <w:r w:rsidRPr="00DD6B23">
                    <w:rPr>
                      <w:rFonts w:cs="Arial"/>
                      <w:sz w:val="15"/>
                      <w:szCs w:val="15"/>
                    </w:rPr>
                    <w:t> </w:t>
                  </w:r>
                </w:p>
              </w:tc>
              <w:tc>
                <w:tcPr>
                  <w:tcW w:w="516" w:type="pct"/>
                  <w:tcBorders>
                    <w:top w:val="single" w:sz="4" w:space="0" w:color="auto"/>
                    <w:left w:val="nil"/>
                    <w:bottom w:val="nil"/>
                    <w:right w:val="nil"/>
                  </w:tcBorders>
                  <w:vAlign w:val="bottom"/>
                  <w:hideMark/>
                </w:tcPr>
                <w:p w14:paraId="633DC5A8" w14:textId="77777777" w:rsidR="00B15811" w:rsidRPr="00DD6B23" w:rsidRDefault="00B15811" w:rsidP="00BE7FDC">
                  <w:pPr>
                    <w:jc w:val="right"/>
                    <w:rPr>
                      <w:rFonts w:cs="Arial"/>
                      <w:sz w:val="15"/>
                      <w:szCs w:val="15"/>
                    </w:rPr>
                  </w:pPr>
                  <w:r w:rsidRPr="00DD6B23">
                    <w:rPr>
                      <w:rFonts w:cs="Arial"/>
                      <w:sz w:val="15"/>
                      <w:szCs w:val="15"/>
                    </w:rPr>
                    <w:t> </w:t>
                  </w:r>
                </w:p>
              </w:tc>
              <w:tc>
                <w:tcPr>
                  <w:tcW w:w="473" w:type="pct"/>
                  <w:tcBorders>
                    <w:top w:val="single" w:sz="4" w:space="0" w:color="auto"/>
                    <w:left w:val="nil"/>
                    <w:bottom w:val="nil"/>
                    <w:right w:val="nil"/>
                  </w:tcBorders>
                  <w:vAlign w:val="bottom"/>
                  <w:hideMark/>
                </w:tcPr>
                <w:p w14:paraId="53D498E2" w14:textId="77777777" w:rsidR="00B15811" w:rsidRPr="00DD6B23" w:rsidRDefault="00B15811" w:rsidP="00BE7FDC">
                  <w:pPr>
                    <w:jc w:val="right"/>
                    <w:rPr>
                      <w:rFonts w:cs="Arial"/>
                      <w:sz w:val="15"/>
                      <w:szCs w:val="15"/>
                    </w:rPr>
                  </w:pPr>
                  <w:r w:rsidRPr="00DD6B23">
                    <w:rPr>
                      <w:rFonts w:cs="Arial"/>
                      <w:sz w:val="15"/>
                      <w:szCs w:val="15"/>
                    </w:rPr>
                    <w:t> </w:t>
                  </w:r>
                </w:p>
              </w:tc>
              <w:tc>
                <w:tcPr>
                  <w:tcW w:w="664" w:type="pct"/>
                  <w:tcBorders>
                    <w:top w:val="single" w:sz="4" w:space="0" w:color="auto"/>
                    <w:left w:val="nil"/>
                    <w:bottom w:val="nil"/>
                    <w:right w:val="nil"/>
                  </w:tcBorders>
                  <w:vAlign w:val="bottom"/>
                  <w:hideMark/>
                </w:tcPr>
                <w:p w14:paraId="1DF9E5FA" w14:textId="77777777" w:rsidR="00B15811" w:rsidRPr="00DD6B23" w:rsidRDefault="00B15811" w:rsidP="00BE7FDC">
                  <w:pPr>
                    <w:jc w:val="right"/>
                    <w:rPr>
                      <w:rFonts w:cs="Arial"/>
                      <w:sz w:val="15"/>
                      <w:szCs w:val="15"/>
                    </w:rPr>
                  </w:pPr>
                  <w:r w:rsidRPr="00DD6B23">
                    <w:rPr>
                      <w:rFonts w:cs="Arial"/>
                      <w:sz w:val="15"/>
                      <w:szCs w:val="15"/>
                    </w:rPr>
                    <w:t> </w:t>
                  </w:r>
                </w:p>
              </w:tc>
            </w:tr>
            <w:tr w:rsidR="00B15811" w:rsidRPr="00DD6B23" w14:paraId="286299FD" w14:textId="77777777" w:rsidTr="002E0ACA">
              <w:tc>
                <w:tcPr>
                  <w:tcW w:w="745" w:type="pct"/>
                  <w:tcBorders>
                    <w:top w:val="nil"/>
                    <w:left w:val="nil"/>
                    <w:bottom w:val="nil"/>
                    <w:right w:val="nil"/>
                  </w:tcBorders>
                  <w:vAlign w:val="center"/>
                  <w:hideMark/>
                </w:tcPr>
                <w:p w14:paraId="5470DAA3" w14:textId="77777777" w:rsidR="00B15811" w:rsidRPr="00DD6B23" w:rsidRDefault="00B15811" w:rsidP="00BE7FDC">
                  <w:pPr>
                    <w:jc w:val="left"/>
                    <w:rPr>
                      <w:rFonts w:cs="Arial"/>
                      <w:sz w:val="15"/>
                      <w:szCs w:val="15"/>
                    </w:rPr>
                  </w:pPr>
                  <w:r w:rsidRPr="00DD6B23">
                    <w:rPr>
                      <w:rFonts w:cs="Arial"/>
                      <w:sz w:val="15"/>
                      <w:szCs w:val="15"/>
                    </w:rPr>
                    <w:t>K 1. januáru 2024</w:t>
                  </w:r>
                </w:p>
              </w:tc>
              <w:tc>
                <w:tcPr>
                  <w:tcW w:w="401" w:type="pct"/>
                  <w:tcBorders>
                    <w:top w:val="nil"/>
                    <w:left w:val="nil"/>
                    <w:bottom w:val="nil"/>
                    <w:right w:val="nil"/>
                  </w:tcBorders>
                  <w:vAlign w:val="bottom"/>
                  <w:hideMark/>
                </w:tcPr>
                <w:p w14:paraId="08808858" w14:textId="77777777" w:rsidR="00B15811" w:rsidRPr="00DD6B23" w:rsidRDefault="00B15811" w:rsidP="00BE7FDC">
                  <w:pPr>
                    <w:jc w:val="right"/>
                    <w:rPr>
                      <w:rFonts w:cs="Arial"/>
                      <w:sz w:val="15"/>
                      <w:szCs w:val="15"/>
                      <w:highlight w:val="yellow"/>
                    </w:rPr>
                  </w:pPr>
                  <w:r w:rsidRPr="00DD6B23">
                    <w:rPr>
                      <w:rFonts w:cs="Arial"/>
                      <w:sz w:val="15"/>
                      <w:szCs w:val="15"/>
                    </w:rPr>
                    <w:t xml:space="preserve">27 444 </w:t>
                  </w:r>
                </w:p>
              </w:tc>
              <w:tc>
                <w:tcPr>
                  <w:tcW w:w="332" w:type="pct"/>
                  <w:tcBorders>
                    <w:top w:val="nil"/>
                    <w:left w:val="nil"/>
                    <w:bottom w:val="nil"/>
                    <w:right w:val="nil"/>
                  </w:tcBorders>
                  <w:vAlign w:val="bottom"/>
                  <w:hideMark/>
                </w:tcPr>
                <w:p w14:paraId="45FB4560" w14:textId="77777777" w:rsidR="00B15811" w:rsidRPr="00DD6B23" w:rsidRDefault="00B15811" w:rsidP="00BE7FDC">
                  <w:pPr>
                    <w:jc w:val="right"/>
                    <w:rPr>
                      <w:rFonts w:cs="Arial"/>
                      <w:sz w:val="15"/>
                      <w:szCs w:val="15"/>
                      <w:highlight w:val="yellow"/>
                    </w:rPr>
                  </w:pPr>
                  <w:r w:rsidRPr="00DD6B23">
                    <w:rPr>
                      <w:rFonts w:cs="Arial"/>
                      <w:sz w:val="15"/>
                      <w:szCs w:val="15"/>
                    </w:rPr>
                    <w:t xml:space="preserve">713 506 </w:t>
                  </w:r>
                </w:p>
              </w:tc>
              <w:tc>
                <w:tcPr>
                  <w:tcW w:w="491" w:type="pct"/>
                  <w:tcBorders>
                    <w:top w:val="nil"/>
                    <w:left w:val="nil"/>
                    <w:bottom w:val="nil"/>
                    <w:right w:val="nil"/>
                  </w:tcBorders>
                  <w:vAlign w:val="bottom"/>
                  <w:hideMark/>
                </w:tcPr>
                <w:p w14:paraId="53A1508F" w14:textId="77777777" w:rsidR="00B15811" w:rsidRPr="00DD6B23" w:rsidRDefault="00B15811" w:rsidP="00BE7FDC">
                  <w:pPr>
                    <w:jc w:val="right"/>
                    <w:rPr>
                      <w:rFonts w:cs="Arial"/>
                      <w:sz w:val="15"/>
                      <w:szCs w:val="15"/>
                    </w:rPr>
                  </w:pPr>
                  <w:r w:rsidRPr="00DD6B23">
                    <w:rPr>
                      <w:rFonts w:cs="Arial"/>
                      <w:sz w:val="15"/>
                      <w:szCs w:val="15"/>
                    </w:rPr>
                    <w:t>6 604 163</w:t>
                  </w:r>
                </w:p>
              </w:tc>
              <w:tc>
                <w:tcPr>
                  <w:tcW w:w="567" w:type="pct"/>
                  <w:tcBorders>
                    <w:top w:val="nil"/>
                    <w:left w:val="nil"/>
                    <w:bottom w:val="nil"/>
                    <w:right w:val="nil"/>
                  </w:tcBorders>
                  <w:vAlign w:val="bottom"/>
                  <w:hideMark/>
                </w:tcPr>
                <w:p w14:paraId="6E9C723C" w14:textId="77777777" w:rsidR="00B15811" w:rsidRPr="00DD6B23" w:rsidRDefault="00B15811" w:rsidP="00BE7FDC">
                  <w:pPr>
                    <w:jc w:val="right"/>
                    <w:rPr>
                      <w:rFonts w:cs="Arial"/>
                      <w:sz w:val="15"/>
                      <w:szCs w:val="15"/>
                    </w:rPr>
                  </w:pPr>
                  <w:r w:rsidRPr="00DD6B23">
                    <w:rPr>
                      <w:rFonts w:cs="Arial"/>
                      <w:sz w:val="15"/>
                      <w:szCs w:val="15"/>
                    </w:rPr>
                    <w:t xml:space="preserve">- </w:t>
                  </w:r>
                </w:p>
              </w:tc>
              <w:tc>
                <w:tcPr>
                  <w:tcW w:w="404" w:type="pct"/>
                  <w:tcBorders>
                    <w:top w:val="nil"/>
                    <w:left w:val="nil"/>
                    <w:bottom w:val="nil"/>
                    <w:right w:val="nil"/>
                  </w:tcBorders>
                  <w:vAlign w:val="bottom"/>
                  <w:hideMark/>
                </w:tcPr>
                <w:p w14:paraId="02D76468" w14:textId="77777777" w:rsidR="00B15811" w:rsidRPr="00DD6B23" w:rsidRDefault="00B15811" w:rsidP="00BE7FDC">
                  <w:pPr>
                    <w:jc w:val="right"/>
                    <w:rPr>
                      <w:rFonts w:cs="Arial"/>
                      <w:sz w:val="15"/>
                      <w:szCs w:val="15"/>
                    </w:rPr>
                  </w:pPr>
                  <w:r w:rsidRPr="00DD6B23">
                    <w:rPr>
                      <w:rFonts w:cs="Arial"/>
                      <w:sz w:val="15"/>
                      <w:szCs w:val="15"/>
                    </w:rPr>
                    <w:t xml:space="preserve">- </w:t>
                  </w:r>
                </w:p>
              </w:tc>
              <w:tc>
                <w:tcPr>
                  <w:tcW w:w="408" w:type="pct"/>
                  <w:tcBorders>
                    <w:top w:val="nil"/>
                    <w:left w:val="nil"/>
                    <w:bottom w:val="nil"/>
                    <w:right w:val="nil"/>
                  </w:tcBorders>
                  <w:vAlign w:val="bottom"/>
                  <w:hideMark/>
                </w:tcPr>
                <w:p w14:paraId="1C339FF5" w14:textId="77777777" w:rsidR="00B15811" w:rsidRPr="00DD6B23" w:rsidRDefault="00B15811" w:rsidP="00BE7FDC">
                  <w:pPr>
                    <w:jc w:val="right"/>
                    <w:rPr>
                      <w:rFonts w:cs="Arial"/>
                      <w:sz w:val="15"/>
                      <w:szCs w:val="15"/>
                    </w:rPr>
                  </w:pPr>
                  <w:r w:rsidRPr="00DD6B23">
                    <w:rPr>
                      <w:rFonts w:cs="Arial"/>
                      <w:sz w:val="15"/>
                      <w:szCs w:val="15"/>
                    </w:rPr>
                    <w:t xml:space="preserve">- </w:t>
                  </w:r>
                </w:p>
              </w:tc>
              <w:tc>
                <w:tcPr>
                  <w:tcW w:w="516" w:type="pct"/>
                  <w:tcBorders>
                    <w:top w:val="nil"/>
                    <w:left w:val="nil"/>
                    <w:bottom w:val="nil"/>
                    <w:right w:val="nil"/>
                  </w:tcBorders>
                  <w:vAlign w:val="bottom"/>
                  <w:hideMark/>
                </w:tcPr>
                <w:p w14:paraId="038C3A00" w14:textId="77777777" w:rsidR="00B15811" w:rsidRPr="00DD6B23" w:rsidRDefault="00B15811" w:rsidP="00BE7FDC">
                  <w:pPr>
                    <w:jc w:val="right"/>
                    <w:rPr>
                      <w:rFonts w:cs="Arial"/>
                      <w:sz w:val="15"/>
                      <w:szCs w:val="15"/>
                    </w:rPr>
                  </w:pPr>
                </w:p>
                <w:p w14:paraId="3599BAC3" w14:textId="77777777" w:rsidR="00B15811" w:rsidRPr="00DD6B23" w:rsidRDefault="00B15811" w:rsidP="00BE7FDC">
                  <w:pPr>
                    <w:jc w:val="right"/>
                    <w:rPr>
                      <w:rFonts w:cs="Arial"/>
                      <w:sz w:val="15"/>
                      <w:szCs w:val="15"/>
                      <w:highlight w:val="yellow"/>
                    </w:rPr>
                  </w:pPr>
                  <w:r w:rsidRPr="00DD6B23">
                    <w:rPr>
                      <w:rFonts w:cs="Arial"/>
                      <w:sz w:val="15"/>
                      <w:szCs w:val="15"/>
                    </w:rPr>
                    <w:t xml:space="preserve">13 741 </w:t>
                  </w:r>
                </w:p>
              </w:tc>
              <w:tc>
                <w:tcPr>
                  <w:tcW w:w="473" w:type="pct"/>
                  <w:tcBorders>
                    <w:top w:val="nil"/>
                    <w:left w:val="nil"/>
                    <w:bottom w:val="nil"/>
                    <w:right w:val="nil"/>
                  </w:tcBorders>
                  <w:vAlign w:val="bottom"/>
                  <w:hideMark/>
                </w:tcPr>
                <w:p w14:paraId="659E9D7C" w14:textId="77777777" w:rsidR="00B15811" w:rsidRPr="00DD6B23" w:rsidRDefault="00B15811" w:rsidP="00BE7FDC">
                  <w:pPr>
                    <w:jc w:val="right"/>
                    <w:rPr>
                      <w:rFonts w:cs="Arial"/>
                      <w:sz w:val="15"/>
                      <w:szCs w:val="15"/>
                    </w:rPr>
                  </w:pPr>
                  <w:r w:rsidRPr="00DD6B23">
                    <w:rPr>
                      <w:rFonts w:cs="Arial"/>
                      <w:sz w:val="15"/>
                      <w:szCs w:val="15"/>
                    </w:rPr>
                    <w:t xml:space="preserve">- </w:t>
                  </w:r>
                </w:p>
              </w:tc>
              <w:tc>
                <w:tcPr>
                  <w:tcW w:w="664" w:type="pct"/>
                  <w:tcBorders>
                    <w:top w:val="nil"/>
                    <w:left w:val="nil"/>
                    <w:bottom w:val="nil"/>
                    <w:right w:val="nil"/>
                  </w:tcBorders>
                  <w:vAlign w:val="bottom"/>
                  <w:hideMark/>
                </w:tcPr>
                <w:p w14:paraId="110C854D" w14:textId="77777777" w:rsidR="00B15811" w:rsidRPr="00DD6B23" w:rsidRDefault="00B15811" w:rsidP="00BE7FDC">
                  <w:pPr>
                    <w:jc w:val="right"/>
                    <w:rPr>
                      <w:rFonts w:cs="Arial"/>
                      <w:sz w:val="15"/>
                      <w:szCs w:val="15"/>
                    </w:rPr>
                  </w:pPr>
                  <w:r w:rsidRPr="00DD6B23">
                    <w:rPr>
                      <w:rFonts w:cs="Arial"/>
                      <w:sz w:val="15"/>
                      <w:szCs w:val="15"/>
                    </w:rPr>
                    <w:t>7 358 854</w:t>
                  </w:r>
                </w:p>
              </w:tc>
            </w:tr>
            <w:tr w:rsidR="00B15811" w:rsidRPr="00DD6B23" w14:paraId="38A42DD5" w14:textId="77777777" w:rsidTr="002E0ACA">
              <w:tc>
                <w:tcPr>
                  <w:tcW w:w="745" w:type="pct"/>
                  <w:tcBorders>
                    <w:top w:val="nil"/>
                    <w:left w:val="nil"/>
                    <w:bottom w:val="nil"/>
                    <w:right w:val="nil"/>
                  </w:tcBorders>
                  <w:vAlign w:val="center"/>
                  <w:hideMark/>
                </w:tcPr>
                <w:p w14:paraId="69BA4F88" w14:textId="77777777" w:rsidR="00B15811" w:rsidRPr="00DD6B23" w:rsidRDefault="00B15811" w:rsidP="00BE7FDC">
                  <w:pPr>
                    <w:jc w:val="left"/>
                    <w:rPr>
                      <w:rFonts w:cs="Arial"/>
                      <w:sz w:val="15"/>
                      <w:szCs w:val="15"/>
                    </w:rPr>
                  </w:pPr>
                  <w:r w:rsidRPr="00DD6B23">
                    <w:rPr>
                      <w:rFonts w:cs="Arial"/>
                      <w:sz w:val="15"/>
                      <w:szCs w:val="15"/>
                    </w:rPr>
                    <w:t>Prírastky</w:t>
                  </w:r>
                </w:p>
              </w:tc>
              <w:tc>
                <w:tcPr>
                  <w:tcW w:w="401" w:type="pct"/>
                  <w:tcBorders>
                    <w:top w:val="nil"/>
                    <w:left w:val="nil"/>
                    <w:bottom w:val="nil"/>
                    <w:right w:val="nil"/>
                  </w:tcBorders>
                  <w:vAlign w:val="bottom"/>
                  <w:hideMark/>
                </w:tcPr>
                <w:p w14:paraId="2B89FF55" w14:textId="77777777" w:rsidR="00B15811" w:rsidRPr="00DD6B23" w:rsidRDefault="00B15811" w:rsidP="00BE7FDC">
                  <w:pPr>
                    <w:jc w:val="right"/>
                    <w:rPr>
                      <w:rFonts w:cs="Arial"/>
                      <w:sz w:val="15"/>
                      <w:szCs w:val="15"/>
                    </w:rPr>
                  </w:pPr>
                  <w:r w:rsidRPr="00DD6B23">
                    <w:rPr>
                      <w:rFonts w:cs="Arial"/>
                      <w:sz w:val="15"/>
                      <w:szCs w:val="15"/>
                    </w:rPr>
                    <w:t xml:space="preserve">- </w:t>
                  </w:r>
                </w:p>
              </w:tc>
              <w:tc>
                <w:tcPr>
                  <w:tcW w:w="332" w:type="pct"/>
                  <w:tcBorders>
                    <w:top w:val="nil"/>
                    <w:left w:val="nil"/>
                    <w:bottom w:val="nil"/>
                    <w:right w:val="nil"/>
                  </w:tcBorders>
                  <w:vAlign w:val="bottom"/>
                  <w:hideMark/>
                </w:tcPr>
                <w:p w14:paraId="68151B12" w14:textId="77777777" w:rsidR="00B15811" w:rsidRPr="00DD6B23" w:rsidRDefault="00B15811" w:rsidP="00BE7FDC">
                  <w:pPr>
                    <w:jc w:val="right"/>
                    <w:rPr>
                      <w:rFonts w:cs="Arial"/>
                      <w:sz w:val="15"/>
                      <w:szCs w:val="15"/>
                    </w:rPr>
                  </w:pPr>
                  <w:r w:rsidRPr="00DD6B23">
                    <w:rPr>
                      <w:rFonts w:cs="Arial"/>
                      <w:sz w:val="15"/>
                      <w:szCs w:val="15"/>
                    </w:rPr>
                    <w:t xml:space="preserve">802 </w:t>
                  </w:r>
                </w:p>
              </w:tc>
              <w:tc>
                <w:tcPr>
                  <w:tcW w:w="491" w:type="pct"/>
                  <w:tcBorders>
                    <w:top w:val="nil"/>
                    <w:left w:val="nil"/>
                    <w:bottom w:val="nil"/>
                    <w:right w:val="nil"/>
                  </w:tcBorders>
                  <w:vAlign w:val="bottom"/>
                  <w:hideMark/>
                </w:tcPr>
                <w:p w14:paraId="0CBC6E6A" w14:textId="77777777" w:rsidR="00B15811" w:rsidRPr="00DD6B23" w:rsidRDefault="00B15811" w:rsidP="00BE7FDC">
                  <w:pPr>
                    <w:jc w:val="right"/>
                    <w:rPr>
                      <w:rFonts w:cs="Arial"/>
                      <w:sz w:val="15"/>
                      <w:szCs w:val="15"/>
                    </w:rPr>
                  </w:pPr>
                  <w:r w:rsidRPr="00DD6B23">
                    <w:rPr>
                      <w:rFonts w:cs="Arial"/>
                      <w:sz w:val="15"/>
                      <w:szCs w:val="15"/>
                    </w:rPr>
                    <w:t xml:space="preserve"> 703 361</w:t>
                  </w:r>
                </w:p>
              </w:tc>
              <w:tc>
                <w:tcPr>
                  <w:tcW w:w="567" w:type="pct"/>
                  <w:tcBorders>
                    <w:top w:val="nil"/>
                    <w:left w:val="nil"/>
                    <w:bottom w:val="nil"/>
                    <w:right w:val="nil"/>
                  </w:tcBorders>
                  <w:vAlign w:val="bottom"/>
                  <w:hideMark/>
                </w:tcPr>
                <w:p w14:paraId="33E48910" w14:textId="77777777" w:rsidR="00B15811" w:rsidRPr="00DD6B23" w:rsidRDefault="00B15811" w:rsidP="00BE7FDC">
                  <w:pPr>
                    <w:jc w:val="right"/>
                    <w:rPr>
                      <w:rFonts w:cs="Arial"/>
                      <w:sz w:val="15"/>
                      <w:szCs w:val="15"/>
                    </w:rPr>
                  </w:pPr>
                  <w:r w:rsidRPr="00DD6B23">
                    <w:rPr>
                      <w:rFonts w:cs="Arial"/>
                      <w:sz w:val="15"/>
                      <w:szCs w:val="15"/>
                    </w:rPr>
                    <w:t xml:space="preserve">- </w:t>
                  </w:r>
                </w:p>
              </w:tc>
              <w:tc>
                <w:tcPr>
                  <w:tcW w:w="404" w:type="pct"/>
                  <w:tcBorders>
                    <w:top w:val="nil"/>
                    <w:left w:val="nil"/>
                    <w:bottom w:val="nil"/>
                    <w:right w:val="nil"/>
                  </w:tcBorders>
                  <w:vAlign w:val="bottom"/>
                  <w:hideMark/>
                </w:tcPr>
                <w:p w14:paraId="616AF943" w14:textId="77777777" w:rsidR="00B15811" w:rsidRPr="00DD6B23" w:rsidRDefault="00B15811" w:rsidP="00BE7FDC">
                  <w:pPr>
                    <w:jc w:val="right"/>
                    <w:rPr>
                      <w:rFonts w:cs="Arial"/>
                      <w:sz w:val="15"/>
                      <w:szCs w:val="15"/>
                    </w:rPr>
                  </w:pPr>
                  <w:r w:rsidRPr="00DD6B23">
                    <w:rPr>
                      <w:rFonts w:cs="Arial"/>
                      <w:sz w:val="15"/>
                      <w:szCs w:val="15"/>
                    </w:rPr>
                    <w:t xml:space="preserve">- </w:t>
                  </w:r>
                </w:p>
              </w:tc>
              <w:tc>
                <w:tcPr>
                  <w:tcW w:w="408" w:type="pct"/>
                  <w:tcBorders>
                    <w:top w:val="nil"/>
                    <w:left w:val="nil"/>
                    <w:bottom w:val="nil"/>
                    <w:right w:val="nil"/>
                  </w:tcBorders>
                  <w:vAlign w:val="bottom"/>
                  <w:hideMark/>
                </w:tcPr>
                <w:p w14:paraId="5FE95FFF" w14:textId="77777777" w:rsidR="00B15811" w:rsidRPr="00DD6B23" w:rsidRDefault="00B15811" w:rsidP="00BE7FDC">
                  <w:pPr>
                    <w:jc w:val="right"/>
                    <w:rPr>
                      <w:rFonts w:cs="Arial"/>
                      <w:sz w:val="15"/>
                      <w:szCs w:val="15"/>
                    </w:rPr>
                  </w:pPr>
                  <w:r w:rsidRPr="00DD6B23">
                    <w:rPr>
                      <w:rFonts w:cs="Arial"/>
                      <w:sz w:val="15"/>
                      <w:szCs w:val="15"/>
                    </w:rPr>
                    <w:t xml:space="preserve">- </w:t>
                  </w:r>
                </w:p>
              </w:tc>
              <w:tc>
                <w:tcPr>
                  <w:tcW w:w="516" w:type="pct"/>
                  <w:tcBorders>
                    <w:top w:val="nil"/>
                    <w:left w:val="nil"/>
                    <w:bottom w:val="nil"/>
                    <w:right w:val="nil"/>
                  </w:tcBorders>
                  <w:vAlign w:val="bottom"/>
                  <w:hideMark/>
                </w:tcPr>
                <w:p w14:paraId="17149F9E" w14:textId="77777777" w:rsidR="00B15811" w:rsidRPr="00DD6B23" w:rsidRDefault="00B15811" w:rsidP="00BE7FDC">
                  <w:pPr>
                    <w:ind w:right="-223"/>
                    <w:jc w:val="center"/>
                    <w:rPr>
                      <w:rFonts w:cs="Arial"/>
                      <w:sz w:val="15"/>
                      <w:szCs w:val="15"/>
                    </w:rPr>
                  </w:pPr>
                  <w:r w:rsidRPr="00DD6B23">
                    <w:rPr>
                      <w:rFonts w:cs="Arial"/>
                      <w:sz w:val="15"/>
                      <w:szCs w:val="15"/>
                    </w:rPr>
                    <w:t xml:space="preserve"> 714 228</w:t>
                  </w:r>
                </w:p>
              </w:tc>
              <w:tc>
                <w:tcPr>
                  <w:tcW w:w="473" w:type="pct"/>
                  <w:tcBorders>
                    <w:top w:val="nil"/>
                    <w:left w:val="nil"/>
                    <w:bottom w:val="nil"/>
                    <w:right w:val="nil"/>
                  </w:tcBorders>
                  <w:vAlign w:val="bottom"/>
                  <w:hideMark/>
                </w:tcPr>
                <w:p w14:paraId="0D3C2C0B" w14:textId="77777777" w:rsidR="00B15811" w:rsidRPr="00DD6B23" w:rsidRDefault="00B15811" w:rsidP="00BE7FDC">
                  <w:pPr>
                    <w:jc w:val="right"/>
                    <w:rPr>
                      <w:rFonts w:cs="Arial"/>
                      <w:sz w:val="15"/>
                      <w:szCs w:val="15"/>
                    </w:rPr>
                  </w:pPr>
                  <w:r w:rsidRPr="00DD6B23">
                    <w:rPr>
                      <w:rFonts w:cs="Arial"/>
                      <w:sz w:val="15"/>
                      <w:szCs w:val="15"/>
                    </w:rPr>
                    <w:t xml:space="preserve">- </w:t>
                  </w:r>
                </w:p>
              </w:tc>
              <w:tc>
                <w:tcPr>
                  <w:tcW w:w="664" w:type="pct"/>
                  <w:tcBorders>
                    <w:top w:val="nil"/>
                    <w:left w:val="nil"/>
                    <w:bottom w:val="nil"/>
                    <w:right w:val="nil"/>
                  </w:tcBorders>
                  <w:vAlign w:val="bottom"/>
                  <w:hideMark/>
                </w:tcPr>
                <w:p w14:paraId="58726BF3" w14:textId="77777777" w:rsidR="00B15811" w:rsidRPr="00DD6B23" w:rsidRDefault="00B15811" w:rsidP="00BE7FDC">
                  <w:pPr>
                    <w:jc w:val="right"/>
                    <w:rPr>
                      <w:rFonts w:cs="Arial"/>
                      <w:sz w:val="15"/>
                      <w:szCs w:val="15"/>
                    </w:rPr>
                  </w:pPr>
                  <w:r w:rsidRPr="00DD6B23">
                    <w:rPr>
                      <w:rFonts w:cs="Arial"/>
                      <w:sz w:val="15"/>
                      <w:szCs w:val="15"/>
                    </w:rPr>
                    <w:t xml:space="preserve">1 418 391 </w:t>
                  </w:r>
                </w:p>
              </w:tc>
            </w:tr>
            <w:tr w:rsidR="00B15811" w:rsidRPr="00DD6B23" w14:paraId="4BD30705" w14:textId="77777777" w:rsidTr="002E0ACA">
              <w:tc>
                <w:tcPr>
                  <w:tcW w:w="745" w:type="pct"/>
                  <w:tcBorders>
                    <w:top w:val="nil"/>
                    <w:left w:val="nil"/>
                    <w:bottom w:val="nil"/>
                    <w:right w:val="nil"/>
                  </w:tcBorders>
                  <w:vAlign w:val="center"/>
                  <w:hideMark/>
                </w:tcPr>
                <w:p w14:paraId="0D7F1515" w14:textId="77777777" w:rsidR="00B15811" w:rsidRPr="00DD6B23" w:rsidRDefault="00B15811" w:rsidP="00BE7FDC">
                  <w:pPr>
                    <w:jc w:val="left"/>
                    <w:rPr>
                      <w:rFonts w:cs="Arial"/>
                      <w:sz w:val="15"/>
                      <w:szCs w:val="15"/>
                    </w:rPr>
                  </w:pPr>
                  <w:r w:rsidRPr="00DD6B23">
                    <w:rPr>
                      <w:rFonts w:cs="Arial"/>
                      <w:sz w:val="15"/>
                      <w:szCs w:val="15"/>
                    </w:rPr>
                    <w:t>Úbytky</w:t>
                  </w:r>
                </w:p>
              </w:tc>
              <w:tc>
                <w:tcPr>
                  <w:tcW w:w="401" w:type="pct"/>
                  <w:tcBorders>
                    <w:top w:val="nil"/>
                    <w:left w:val="nil"/>
                    <w:bottom w:val="nil"/>
                    <w:right w:val="nil"/>
                  </w:tcBorders>
                  <w:vAlign w:val="bottom"/>
                  <w:hideMark/>
                </w:tcPr>
                <w:p w14:paraId="5F586BCB" w14:textId="77777777" w:rsidR="00B15811" w:rsidRPr="00DD6B23" w:rsidRDefault="00B15811" w:rsidP="00BE7FDC">
                  <w:pPr>
                    <w:jc w:val="right"/>
                    <w:rPr>
                      <w:rFonts w:cs="Arial"/>
                      <w:sz w:val="15"/>
                      <w:szCs w:val="15"/>
                    </w:rPr>
                  </w:pPr>
                  <w:r w:rsidRPr="00DD6B23">
                    <w:rPr>
                      <w:rFonts w:cs="Arial"/>
                      <w:sz w:val="15"/>
                      <w:szCs w:val="15"/>
                    </w:rPr>
                    <w:t xml:space="preserve">- </w:t>
                  </w:r>
                </w:p>
              </w:tc>
              <w:tc>
                <w:tcPr>
                  <w:tcW w:w="332" w:type="pct"/>
                  <w:tcBorders>
                    <w:top w:val="nil"/>
                    <w:left w:val="nil"/>
                    <w:bottom w:val="nil"/>
                    <w:right w:val="nil"/>
                  </w:tcBorders>
                  <w:vAlign w:val="bottom"/>
                  <w:hideMark/>
                </w:tcPr>
                <w:p w14:paraId="5E2C282E" w14:textId="77777777" w:rsidR="00B15811" w:rsidRPr="00DD6B23" w:rsidRDefault="00B15811" w:rsidP="00BE7FDC">
                  <w:pPr>
                    <w:jc w:val="right"/>
                    <w:rPr>
                      <w:rFonts w:cs="Arial"/>
                      <w:sz w:val="15"/>
                      <w:szCs w:val="15"/>
                    </w:rPr>
                  </w:pPr>
                  <w:r w:rsidRPr="00DD6B23">
                    <w:rPr>
                      <w:rFonts w:cs="Arial"/>
                      <w:sz w:val="15"/>
                      <w:szCs w:val="15"/>
                    </w:rPr>
                    <w:t xml:space="preserve">- </w:t>
                  </w:r>
                </w:p>
              </w:tc>
              <w:tc>
                <w:tcPr>
                  <w:tcW w:w="491" w:type="pct"/>
                  <w:tcBorders>
                    <w:top w:val="nil"/>
                    <w:left w:val="nil"/>
                    <w:bottom w:val="nil"/>
                    <w:right w:val="nil"/>
                  </w:tcBorders>
                  <w:vAlign w:val="bottom"/>
                  <w:hideMark/>
                </w:tcPr>
                <w:p w14:paraId="5F0E59F4" w14:textId="77777777" w:rsidR="00B15811" w:rsidRPr="00DD6B23" w:rsidRDefault="00B15811" w:rsidP="00BE7FDC">
                  <w:pPr>
                    <w:jc w:val="right"/>
                    <w:rPr>
                      <w:rFonts w:cs="Arial"/>
                      <w:sz w:val="15"/>
                      <w:szCs w:val="15"/>
                    </w:rPr>
                  </w:pPr>
                  <w:r w:rsidRPr="00DD6B23">
                    <w:rPr>
                      <w:rFonts w:cs="Arial"/>
                      <w:sz w:val="15"/>
                      <w:szCs w:val="15"/>
                    </w:rPr>
                    <w:t xml:space="preserve">59 150 </w:t>
                  </w:r>
                </w:p>
              </w:tc>
              <w:tc>
                <w:tcPr>
                  <w:tcW w:w="567" w:type="pct"/>
                  <w:tcBorders>
                    <w:top w:val="nil"/>
                    <w:left w:val="nil"/>
                    <w:bottom w:val="nil"/>
                    <w:right w:val="nil"/>
                  </w:tcBorders>
                  <w:vAlign w:val="bottom"/>
                  <w:hideMark/>
                </w:tcPr>
                <w:p w14:paraId="449DDF66" w14:textId="77777777" w:rsidR="00B15811" w:rsidRPr="00DD6B23" w:rsidRDefault="00B15811" w:rsidP="00BE7FDC">
                  <w:pPr>
                    <w:jc w:val="right"/>
                    <w:rPr>
                      <w:rFonts w:cs="Arial"/>
                      <w:sz w:val="15"/>
                      <w:szCs w:val="15"/>
                    </w:rPr>
                  </w:pPr>
                  <w:r w:rsidRPr="00DD6B23">
                    <w:rPr>
                      <w:rFonts w:cs="Arial"/>
                      <w:sz w:val="15"/>
                      <w:szCs w:val="15"/>
                    </w:rPr>
                    <w:t xml:space="preserve">- </w:t>
                  </w:r>
                </w:p>
              </w:tc>
              <w:tc>
                <w:tcPr>
                  <w:tcW w:w="404" w:type="pct"/>
                  <w:tcBorders>
                    <w:top w:val="nil"/>
                    <w:left w:val="nil"/>
                    <w:bottom w:val="nil"/>
                    <w:right w:val="nil"/>
                  </w:tcBorders>
                  <w:vAlign w:val="bottom"/>
                  <w:hideMark/>
                </w:tcPr>
                <w:p w14:paraId="77902C42" w14:textId="77777777" w:rsidR="00B15811" w:rsidRPr="00DD6B23" w:rsidRDefault="00B15811" w:rsidP="00BE7FDC">
                  <w:pPr>
                    <w:jc w:val="right"/>
                    <w:rPr>
                      <w:rFonts w:cs="Arial"/>
                      <w:sz w:val="15"/>
                      <w:szCs w:val="15"/>
                    </w:rPr>
                  </w:pPr>
                  <w:r w:rsidRPr="00DD6B23">
                    <w:rPr>
                      <w:rFonts w:cs="Arial"/>
                      <w:sz w:val="15"/>
                      <w:szCs w:val="15"/>
                    </w:rPr>
                    <w:t xml:space="preserve">- </w:t>
                  </w:r>
                </w:p>
              </w:tc>
              <w:tc>
                <w:tcPr>
                  <w:tcW w:w="408" w:type="pct"/>
                  <w:tcBorders>
                    <w:top w:val="nil"/>
                    <w:left w:val="nil"/>
                    <w:bottom w:val="nil"/>
                    <w:right w:val="nil"/>
                  </w:tcBorders>
                  <w:vAlign w:val="bottom"/>
                  <w:hideMark/>
                </w:tcPr>
                <w:p w14:paraId="70FEE8DE" w14:textId="77777777" w:rsidR="00B15811" w:rsidRPr="00DD6B23" w:rsidRDefault="00B15811" w:rsidP="00BE7FDC">
                  <w:pPr>
                    <w:jc w:val="right"/>
                    <w:rPr>
                      <w:rFonts w:cs="Arial"/>
                      <w:sz w:val="15"/>
                      <w:szCs w:val="15"/>
                    </w:rPr>
                  </w:pPr>
                  <w:r w:rsidRPr="00DD6B23">
                    <w:rPr>
                      <w:rFonts w:cs="Arial"/>
                      <w:sz w:val="15"/>
                      <w:szCs w:val="15"/>
                    </w:rPr>
                    <w:t xml:space="preserve">- </w:t>
                  </w:r>
                </w:p>
              </w:tc>
              <w:tc>
                <w:tcPr>
                  <w:tcW w:w="516" w:type="pct"/>
                  <w:tcBorders>
                    <w:top w:val="nil"/>
                    <w:left w:val="nil"/>
                    <w:bottom w:val="nil"/>
                    <w:right w:val="nil"/>
                  </w:tcBorders>
                  <w:vAlign w:val="bottom"/>
                  <w:hideMark/>
                </w:tcPr>
                <w:p w14:paraId="7E388774" w14:textId="77777777" w:rsidR="00B15811" w:rsidRPr="00DD6B23" w:rsidRDefault="00B15811" w:rsidP="00BE7FDC">
                  <w:pPr>
                    <w:jc w:val="right"/>
                    <w:rPr>
                      <w:rFonts w:cs="Arial"/>
                      <w:sz w:val="15"/>
                      <w:szCs w:val="15"/>
                    </w:rPr>
                  </w:pPr>
                  <w:r w:rsidRPr="00DD6B23">
                    <w:rPr>
                      <w:rFonts w:cs="Arial"/>
                      <w:sz w:val="15"/>
                      <w:szCs w:val="15"/>
                    </w:rPr>
                    <w:t xml:space="preserve">704 162 </w:t>
                  </w:r>
                </w:p>
              </w:tc>
              <w:tc>
                <w:tcPr>
                  <w:tcW w:w="473" w:type="pct"/>
                  <w:tcBorders>
                    <w:top w:val="nil"/>
                    <w:left w:val="nil"/>
                    <w:bottom w:val="nil"/>
                    <w:right w:val="nil"/>
                  </w:tcBorders>
                  <w:vAlign w:val="bottom"/>
                  <w:hideMark/>
                </w:tcPr>
                <w:p w14:paraId="59B16241" w14:textId="77777777" w:rsidR="00B15811" w:rsidRPr="00DD6B23" w:rsidRDefault="00B15811" w:rsidP="00BE7FDC">
                  <w:pPr>
                    <w:jc w:val="right"/>
                    <w:rPr>
                      <w:rFonts w:cs="Arial"/>
                      <w:sz w:val="15"/>
                      <w:szCs w:val="15"/>
                    </w:rPr>
                  </w:pPr>
                  <w:r w:rsidRPr="00DD6B23">
                    <w:rPr>
                      <w:rFonts w:cs="Arial"/>
                      <w:sz w:val="15"/>
                      <w:szCs w:val="15"/>
                    </w:rPr>
                    <w:t xml:space="preserve">- </w:t>
                  </w:r>
                </w:p>
              </w:tc>
              <w:tc>
                <w:tcPr>
                  <w:tcW w:w="664" w:type="pct"/>
                  <w:tcBorders>
                    <w:top w:val="nil"/>
                    <w:left w:val="nil"/>
                    <w:bottom w:val="nil"/>
                    <w:right w:val="nil"/>
                  </w:tcBorders>
                  <w:vAlign w:val="bottom"/>
                  <w:hideMark/>
                </w:tcPr>
                <w:p w14:paraId="05132DDC" w14:textId="77777777" w:rsidR="00B15811" w:rsidRPr="00DD6B23" w:rsidRDefault="00B15811" w:rsidP="00BE7FDC">
                  <w:pPr>
                    <w:jc w:val="right"/>
                    <w:rPr>
                      <w:rFonts w:cs="Arial"/>
                      <w:sz w:val="15"/>
                      <w:szCs w:val="15"/>
                    </w:rPr>
                  </w:pPr>
                  <w:r w:rsidRPr="00DD6B23">
                    <w:rPr>
                      <w:rFonts w:cs="Arial"/>
                      <w:sz w:val="15"/>
                      <w:szCs w:val="15"/>
                    </w:rPr>
                    <w:t>763 312</w:t>
                  </w:r>
                </w:p>
              </w:tc>
            </w:tr>
            <w:tr w:rsidR="00B15811" w:rsidRPr="00DD6B23" w14:paraId="437ABA46" w14:textId="77777777" w:rsidTr="002E0ACA">
              <w:tc>
                <w:tcPr>
                  <w:tcW w:w="745" w:type="pct"/>
                  <w:tcBorders>
                    <w:top w:val="nil"/>
                    <w:left w:val="nil"/>
                    <w:bottom w:val="nil"/>
                    <w:right w:val="nil"/>
                  </w:tcBorders>
                  <w:vAlign w:val="center"/>
                  <w:hideMark/>
                </w:tcPr>
                <w:p w14:paraId="79C12A32" w14:textId="77777777" w:rsidR="00B15811" w:rsidRPr="00DD6B23" w:rsidRDefault="00B15811" w:rsidP="00BE7FDC">
                  <w:pPr>
                    <w:jc w:val="left"/>
                    <w:rPr>
                      <w:rFonts w:cs="Arial"/>
                      <w:sz w:val="15"/>
                      <w:szCs w:val="15"/>
                    </w:rPr>
                  </w:pPr>
                  <w:r w:rsidRPr="00DD6B23">
                    <w:rPr>
                      <w:rFonts w:cs="Arial"/>
                      <w:sz w:val="15"/>
                      <w:szCs w:val="15"/>
                    </w:rPr>
                    <w:t>Presuny</w:t>
                  </w:r>
                </w:p>
              </w:tc>
              <w:tc>
                <w:tcPr>
                  <w:tcW w:w="401" w:type="pct"/>
                  <w:tcBorders>
                    <w:top w:val="nil"/>
                    <w:left w:val="nil"/>
                    <w:bottom w:val="nil"/>
                    <w:right w:val="nil"/>
                  </w:tcBorders>
                  <w:vAlign w:val="bottom"/>
                  <w:hideMark/>
                </w:tcPr>
                <w:p w14:paraId="027CC923" w14:textId="77777777" w:rsidR="00B15811" w:rsidRPr="00DD6B23" w:rsidRDefault="00B15811" w:rsidP="00BE7FDC">
                  <w:pPr>
                    <w:jc w:val="right"/>
                    <w:rPr>
                      <w:rFonts w:cs="Arial"/>
                      <w:sz w:val="15"/>
                      <w:szCs w:val="15"/>
                    </w:rPr>
                  </w:pPr>
                  <w:r w:rsidRPr="00DD6B23">
                    <w:rPr>
                      <w:rFonts w:cs="Arial"/>
                      <w:sz w:val="15"/>
                      <w:szCs w:val="15"/>
                    </w:rPr>
                    <w:t xml:space="preserve">- </w:t>
                  </w:r>
                </w:p>
              </w:tc>
              <w:tc>
                <w:tcPr>
                  <w:tcW w:w="332" w:type="pct"/>
                  <w:tcBorders>
                    <w:top w:val="nil"/>
                    <w:left w:val="nil"/>
                    <w:bottom w:val="nil"/>
                    <w:right w:val="nil"/>
                  </w:tcBorders>
                  <w:vAlign w:val="bottom"/>
                  <w:hideMark/>
                </w:tcPr>
                <w:p w14:paraId="083CF8B1" w14:textId="77777777" w:rsidR="00B15811" w:rsidRPr="00DD6B23" w:rsidRDefault="00B15811" w:rsidP="00BE7FDC">
                  <w:pPr>
                    <w:jc w:val="right"/>
                    <w:rPr>
                      <w:rFonts w:cs="Arial"/>
                      <w:sz w:val="15"/>
                      <w:szCs w:val="15"/>
                    </w:rPr>
                  </w:pPr>
                  <w:r w:rsidRPr="00DD6B23">
                    <w:rPr>
                      <w:rFonts w:cs="Arial"/>
                      <w:sz w:val="15"/>
                      <w:szCs w:val="15"/>
                    </w:rPr>
                    <w:t xml:space="preserve">- </w:t>
                  </w:r>
                </w:p>
              </w:tc>
              <w:tc>
                <w:tcPr>
                  <w:tcW w:w="491" w:type="pct"/>
                  <w:tcBorders>
                    <w:top w:val="nil"/>
                    <w:left w:val="nil"/>
                    <w:bottom w:val="nil"/>
                    <w:right w:val="nil"/>
                  </w:tcBorders>
                  <w:vAlign w:val="bottom"/>
                  <w:hideMark/>
                </w:tcPr>
                <w:p w14:paraId="261D61E4" w14:textId="77777777" w:rsidR="00B15811" w:rsidRPr="00DD6B23" w:rsidRDefault="00B15811" w:rsidP="00BE7FDC">
                  <w:pPr>
                    <w:jc w:val="right"/>
                    <w:rPr>
                      <w:rFonts w:cs="Arial"/>
                      <w:sz w:val="15"/>
                      <w:szCs w:val="15"/>
                    </w:rPr>
                  </w:pPr>
                  <w:r w:rsidRPr="00DD6B23">
                    <w:rPr>
                      <w:rFonts w:cs="Arial"/>
                      <w:sz w:val="15"/>
                      <w:szCs w:val="15"/>
                    </w:rPr>
                    <w:t xml:space="preserve">- </w:t>
                  </w:r>
                </w:p>
              </w:tc>
              <w:tc>
                <w:tcPr>
                  <w:tcW w:w="567" w:type="pct"/>
                  <w:tcBorders>
                    <w:top w:val="nil"/>
                    <w:left w:val="nil"/>
                    <w:bottom w:val="nil"/>
                    <w:right w:val="nil"/>
                  </w:tcBorders>
                  <w:vAlign w:val="bottom"/>
                  <w:hideMark/>
                </w:tcPr>
                <w:p w14:paraId="50412C27" w14:textId="77777777" w:rsidR="00B15811" w:rsidRPr="00DD6B23" w:rsidRDefault="00B15811" w:rsidP="00BE7FDC">
                  <w:pPr>
                    <w:jc w:val="right"/>
                    <w:rPr>
                      <w:rFonts w:cs="Arial"/>
                      <w:sz w:val="15"/>
                      <w:szCs w:val="15"/>
                    </w:rPr>
                  </w:pPr>
                  <w:r w:rsidRPr="00DD6B23">
                    <w:rPr>
                      <w:rFonts w:cs="Arial"/>
                      <w:sz w:val="15"/>
                      <w:szCs w:val="15"/>
                    </w:rPr>
                    <w:t xml:space="preserve">- </w:t>
                  </w:r>
                </w:p>
              </w:tc>
              <w:tc>
                <w:tcPr>
                  <w:tcW w:w="404" w:type="pct"/>
                  <w:tcBorders>
                    <w:top w:val="nil"/>
                    <w:left w:val="nil"/>
                    <w:bottom w:val="nil"/>
                    <w:right w:val="nil"/>
                  </w:tcBorders>
                  <w:vAlign w:val="bottom"/>
                  <w:hideMark/>
                </w:tcPr>
                <w:p w14:paraId="6F47B7EF" w14:textId="77777777" w:rsidR="00B15811" w:rsidRPr="00DD6B23" w:rsidRDefault="00B15811" w:rsidP="00BE7FDC">
                  <w:pPr>
                    <w:jc w:val="right"/>
                    <w:rPr>
                      <w:rFonts w:cs="Arial"/>
                      <w:sz w:val="15"/>
                      <w:szCs w:val="15"/>
                    </w:rPr>
                  </w:pPr>
                  <w:r w:rsidRPr="00DD6B23">
                    <w:rPr>
                      <w:rFonts w:cs="Arial"/>
                      <w:sz w:val="15"/>
                      <w:szCs w:val="15"/>
                    </w:rPr>
                    <w:t xml:space="preserve">- </w:t>
                  </w:r>
                </w:p>
              </w:tc>
              <w:tc>
                <w:tcPr>
                  <w:tcW w:w="408" w:type="pct"/>
                  <w:tcBorders>
                    <w:top w:val="nil"/>
                    <w:left w:val="nil"/>
                    <w:bottom w:val="nil"/>
                    <w:right w:val="nil"/>
                  </w:tcBorders>
                  <w:vAlign w:val="bottom"/>
                  <w:hideMark/>
                </w:tcPr>
                <w:p w14:paraId="2D68333A" w14:textId="77777777" w:rsidR="00B15811" w:rsidRPr="00DD6B23" w:rsidRDefault="00B15811" w:rsidP="00BE7FDC">
                  <w:pPr>
                    <w:jc w:val="right"/>
                    <w:rPr>
                      <w:rFonts w:cs="Arial"/>
                      <w:sz w:val="15"/>
                      <w:szCs w:val="15"/>
                    </w:rPr>
                  </w:pPr>
                  <w:r w:rsidRPr="00DD6B23">
                    <w:rPr>
                      <w:rFonts w:cs="Arial"/>
                      <w:sz w:val="15"/>
                      <w:szCs w:val="15"/>
                    </w:rPr>
                    <w:t xml:space="preserve">- </w:t>
                  </w:r>
                </w:p>
              </w:tc>
              <w:tc>
                <w:tcPr>
                  <w:tcW w:w="516" w:type="pct"/>
                  <w:tcBorders>
                    <w:top w:val="nil"/>
                    <w:left w:val="nil"/>
                    <w:bottom w:val="nil"/>
                    <w:right w:val="nil"/>
                  </w:tcBorders>
                  <w:vAlign w:val="bottom"/>
                  <w:hideMark/>
                </w:tcPr>
                <w:p w14:paraId="11820506" w14:textId="77777777" w:rsidR="00B15811" w:rsidRPr="00DD6B23" w:rsidRDefault="00B15811" w:rsidP="00BE7FDC">
                  <w:pPr>
                    <w:jc w:val="right"/>
                    <w:rPr>
                      <w:rFonts w:cs="Arial"/>
                      <w:sz w:val="15"/>
                      <w:szCs w:val="15"/>
                    </w:rPr>
                  </w:pPr>
                  <w:r w:rsidRPr="00DD6B23">
                    <w:rPr>
                      <w:rFonts w:cs="Arial"/>
                      <w:sz w:val="15"/>
                      <w:szCs w:val="15"/>
                    </w:rPr>
                    <w:t xml:space="preserve">- </w:t>
                  </w:r>
                </w:p>
              </w:tc>
              <w:tc>
                <w:tcPr>
                  <w:tcW w:w="473" w:type="pct"/>
                  <w:tcBorders>
                    <w:top w:val="nil"/>
                    <w:left w:val="nil"/>
                    <w:bottom w:val="nil"/>
                    <w:right w:val="nil"/>
                  </w:tcBorders>
                  <w:vAlign w:val="bottom"/>
                  <w:hideMark/>
                </w:tcPr>
                <w:p w14:paraId="44077F8F" w14:textId="77777777" w:rsidR="00B15811" w:rsidRPr="00DD6B23" w:rsidRDefault="00B15811" w:rsidP="00BE7FDC">
                  <w:pPr>
                    <w:jc w:val="right"/>
                    <w:rPr>
                      <w:rFonts w:cs="Arial"/>
                      <w:sz w:val="15"/>
                      <w:szCs w:val="15"/>
                    </w:rPr>
                  </w:pPr>
                  <w:r w:rsidRPr="00DD6B23">
                    <w:rPr>
                      <w:rFonts w:cs="Arial"/>
                      <w:sz w:val="15"/>
                      <w:szCs w:val="15"/>
                    </w:rPr>
                    <w:t xml:space="preserve">- </w:t>
                  </w:r>
                </w:p>
              </w:tc>
              <w:tc>
                <w:tcPr>
                  <w:tcW w:w="664" w:type="pct"/>
                  <w:tcBorders>
                    <w:top w:val="nil"/>
                    <w:left w:val="nil"/>
                    <w:bottom w:val="nil"/>
                    <w:right w:val="nil"/>
                  </w:tcBorders>
                  <w:vAlign w:val="bottom"/>
                  <w:hideMark/>
                </w:tcPr>
                <w:p w14:paraId="6EB57C9E" w14:textId="77777777" w:rsidR="00B15811" w:rsidRPr="00DD6B23" w:rsidRDefault="00B15811" w:rsidP="00BE7FDC">
                  <w:pPr>
                    <w:jc w:val="right"/>
                    <w:rPr>
                      <w:rFonts w:cs="Arial"/>
                      <w:sz w:val="15"/>
                      <w:szCs w:val="15"/>
                    </w:rPr>
                  </w:pPr>
                  <w:r w:rsidRPr="00DD6B23">
                    <w:rPr>
                      <w:rFonts w:cs="Arial"/>
                      <w:sz w:val="15"/>
                      <w:szCs w:val="15"/>
                    </w:rPr>
                    <w:t xml:space="preserve">- </w:t>
                  </w:r>
                </w:p>
              </w:tc>
            </w:tr>
            <w:tr w:rsidR="00B15811" w:rsidRPr="00DD6B23" w14:paraId="644DCD38" w14:textId="77777777" w:rsidTr="002E0ACA">
              <w:tc>
                <w:tcPr>
                  <w:tcW w:w="745" w:type="pct"/>
                  <w:tcBorders>
                    <w:top w:val="nil"/>
                    <w:left w:val="nil"/>
                    <w:bottom w:val="nil"/>
                    <w:right w:val="nil"/>
                  </w:tcBorders>
                  <w:vAlign w:val="center"/>
                  <w:hideMark/>
                </w:tcPr>
                <w:p w14:paraId="5648F974" w14:textId="77777777" w:rsidR="00B15811" w:rsidRPr="00DD6B23" w:rsidRDefault="00B15811" w:rsidP="00BE7FDC">
                  <w:pPr>
                    <w:jc w:val="left"/>
                    <w:rPr>
                      <w:rFonts w:cs="Arial"/>
                      <w:sz w:val="15"/>
                      <w:szCs w:val="15"/>
                    </w:rPr>
                  </w:pPr>
                  <w:r w:rsidRPr="00DD6B23">
                    <w:rPr>
                      <w:rFonts w:cs="Arial"/>
                      <w:sz w:val="15"/>
                      <w:szCs w:val="15"/>
                    </w:rPr>
                    <w:t>K 31. decembru 2024</w:t>
                  </w:r>
                </w:p>
              </w:tc>
              <w:tc>
                <w:tcPr>
                  <w:tcW w:w="401" w:type="pct"/>
                  <w:tcBorders>
                    <w:top w:val="single" w:sz="4" w:space="0" w:color="auto"/>
                    <w:left w:val="nil"/>
                    <w:bottom w:val="nil"/>
                    <w:right w:val="nil"/>
                  </w:tcBorders>
                  <w:vAlign w:val="bottom"/>
                  <w:hideMark/>
                </w:tcPr>
                <w:p w14:paraId="4896B1CE" w14:textId="77777777" w:rsidR="00B15811" w:rsidRPr="00DD6B23" w:rsidRDefault="00B15811" w:rsidP="00BE7FDC">
                  <w:pPr>
                    <w:jc w:val="right"/>
                    <w:rPr>
                      <w:rFonts w:cs="Arial"/>
                      <w:sz w:val="15"/>
                      <w:szCs w:val="15"/>
                    </w:rPr>
                  </w:pPr>
                  <w:r w:rsidRPr="00DD6B23">
                    <w:rPr>
                      <w:rFonts w:cs="Arial"/>
                      <w:sz w:val="15"/>
                      <w:szCs w:val="15"/>
                    </w:rPr>
                    <w:t xml:space="preserve">27 444 </w:t>
                  </w:r>
                </w:p>
              </w:tc>
              <w:tc>
                <w:tcPr>
                  <w:tcW w:w="332" w:type="pct"/>
                  <w:tcBorders>
                    <w:top w:val="single" w:sz="4" w:space="0" w:color="auto"/>
                    <w:left w:val="nil"/>
                    <w:bottom w:val="nil"/>
                    <w:right w:val="nil"/>
                  </w:tcBorders>
                  <w:vAlign w:val="bottom"/>
                  <w:hideMark/>
                </w:tcPr>
                <w:p w14:paraId="582FFD6F" w14:textId="77777777" w:rsidR="00B15811" w:rsidRPr="00DD6B23" w:rsidRDefault="00B15811" w:rsidP="00BE7FDC">
                  <w:pPr>
                    <w:jc w:val="right"/>
                    <w:rPr>
                      <w:rFonts w:cs="Arial"/>
                      <w:sz w:val="15"/>
                      <w:szCs w:val="15"/>
                      <w:highlight w:val="yellow"/>
                    </w:rPr>
                  </w:pPr>
                  <w:r w:rsidRPr="00DD6B23">
                    <w:rPr>
                      <w:rFonts w:cs="Arial"/>
                      <w:sz w:val="15"/>
                      <w:szCs w:val="15"/>
                    </w:rPr>
                    <w:t xml:space="preserve">714 308 </w:t>
                  </w:r>
                </w:p>
              </w:tc>
              <w:tc>
                <w:tcPr>
                  <w:tcW w:w="491" w:type="pct"/>
                  <w:tcBorders>
                    <w:top w:val="single" w:sz="4" w:space="0" w:color="auto"/>
                    <w:left w:val="nil"/>
                    <w:bottom w:val="nil"/>
                    <w:right w:val="nil"/>
                  </w:tcBorders>
                  <w:vAlign w:val="bottom"/>
                  <w:hideMark/>
                </w:tcPr>
                <w:p w14:paraId="441A5DBF" w14:textId="77777777" w:rsidR="00B15811" w:rsidRPr="00DD6B23" w:rsidRDefault="00B15811" w:rsidP="00BE7FDC">
                  <w:pPr>
                    <w:jc w:val="right"/>
                    <w:rPr>
                      <w:rFonts w:cs="Arial"/>
                      <w:sz w:val="15"/>
                      <w:szCs w:val="15"/>
                    </w:rPr>
                  </w:pPr>
                  <w:r w:rsidRPr="00DD6B23">
                    <w:rPr>
                      <w:rFonts w:cs="Arial"/>
                      <w:sz w:val="15"/>
                      <w:szCs w:val="15"/>
                    </w:rPr>
                    <w:t>7 248 374</w:t>
                  </w:r>
                </w:p>
              </w:tc>
              <w:tc>
                <w:tcPr>
                  <w:tcW w:w="567" w:type="pct"/>
                  <w:tcBorders>
                    <w:top w:val="single" w:sz="4" w:space="0" w:color="auto"/>
                    <w:left w:val="nil"/>
                    <w:bottom w:val="nil"/>
                    <w:right w:val="nil"/>
                  </w:tcBorders>
                  <w:vAlign w:val="bottom"/>
                  <w:hideMark/>
                </w:tcPr>
                <w:p w14:paraId="428B3ABC" w14:textId="77777777" w:rsidR="00B15811" w:rsidRPr="00DD6B23" w:rsidRDefault="00B15811" w:rsidP="00BE7FDC">
                  <w:pPr>
                    <w:jc w:val="right"/>
                    <w:rPr>
                      <w:rFonts w:cs="Arial"/>
                      <w:sz w:val="15"/>
                      <w:szCs w:val="15"/>
                    </w:rPr>
                  </w:pPr>
                  <w:r w:rsidRPr="00DD6B23">
                    <w:rPr>
                      <w:rFonts w:cs="Arial"/>
                      <w:sz w:val="15"/>
                      <w:szCs w:val="15"/>
                    </w:rPr>
                    <w:t xml:space="preserve">- </w:t>
                  </w:r>
                </w:p>
              </w:tc>
              <w:tc>
                <w:tcPr>
                  <w:tcW w:w="404" w:type="pct"/>
                  <w:tcBorders>
                    <w:top w:val="single" w:sz="4" w:space="0" w:color="auto"/>
                    <w:left w:val="nil"/>
                    <w:bottom w:val="nil"/>
                    <w:right w:val="nil"/>
                  </w:tcBorders>
                  <w:vAlign w:val="bottom"/>
                  <w:hideMark/>
                </w:tcPr>
                <w:p w14:paraId="725909AC" w14:textId="77777777" w:rsidR="00B15811" w:rsidRPr="00DD6B23" w:rsidRDefault="00B15811" w:rsidP="00BE7FDC">
                  <w:pPr>
                    <w:jc w:val="right"/>
                    <w:rPr>
                      <w:rFonts w:cs="Arial"/>
                      <w:sz w:val="15"/>
                      <w:szCs w:val="15"/>
                    </w:rPr>
                  </w:pPr>
                  <w:r w:rsidRPr="00DD6B23">
                    <w:rPr>
                      <w:rFonts w:cs="Arial"/>
                      <w:sz w:val="15"/>
                      <w:szCs w:val="15"/>
                    </w:rPr>
                    <w:t xml:space="preserve">- </w:t>
                  </w:r>
                </w:p>
              </w:tc>
              <w:tc>
                <w:tcPr>
                  <w:tcW w:w="408" w:type="pct"/>
                  <w:tcBorders>
                    <w:top w:val="single" w:sz="4" w:space="0" w:color="auto"/>
                    <w:left w:val="nil"/>
                    <w:bottom w:val="nil"/>
                    <w:right w:val="nil"/>
                  </w:tcBorders>
                  <w:vAlign w:val="bottom"/>
                  <w:hideMark/>
                </w:tcPr>
                <w:p w14:paraId="5CD50158" w14:textId="77777777" w:rsidR="00B15811" w:rsidRPr="00DD6B23" w:rsidRDefault="00B15811" w:rsidP="00BE7FDC">
                  <w:pPr>
                    <w:jc w:val="right"/>
                    <w:rPr>
                      <w:rFonts w:cs="Arial"/>
                      <w:sz w:val="15"/>
                      <w:szCs w:val="15"/>
                    </w:rPr>
                  </w:pPr>
                  <w:r w:rsidRPr="00DD6B23">
                    <w:rPr>
                      <w:rFonts w:cs="Arial"/>
                      <w:sz w:val="15"/>
                      <w:szCs w:val="15"/>
                    </w:rPr>
                    <w:t xml:space="preserve">- </w:t>
                  </w:r>
                </w:p>
              </w:tc>
              <w:tc>
                <w:tcPr>
                  <w:tcW w:w="516" w:type="pct"/>
                  <w:tcBorders>
                    <w:top w:val="single" w:sz="4" w:space="0" w:color="auto"/>
                    <w:left w:val="nil"/>
                    <w:bottom w:val="nil"/>
                    <w:right w:val="nil"/>
                  </w:tcBorders>
                  <w:vAlign w:val="bottom"/>
                  <w:hideMark/>
                </w:tcPr>
                <w:p w14:paraId="72A18287" w14:textId="77777777" w:rsidR="00B15811" w:rsidRPr="00DD6B23" w:rsidRDefault="00B15811" w:rsidP="00BE7FDC">
                  <w:pPr>
                    <w:jc w:val="right"/>
                    <w:rPr>
                      <w:rFonts w:cs="Arial"/>
                      <w:sz w:val="15"/>
                      <w:szCs w:val="15"/>
                    </w:rPr>
                  </w:pPr>
                </w:p>
                <w:p w14:paraId="39197505" w14:textId="77777777" w:rsidR="00B15811" w:rsidRPr="00DD6B23" w:rsidRDefault="00B15811" w:rsidP="00BE7FDC">
                  <w:pPr>
                    <w:jc w:val="right"/>
                    <w:rPr>
                      <w:rFonts w:cs="Arial"/>
                      <w:sz w:val="15"/>
                      <w:szCs w:val="15"/>
                    </w:rPr>
                  </w:pPr>
                  <w:r w:rsidRPr="00DD6B23">
                    <w:rPr>
                      <w:rFonts w:cs="Arial"/>
                      <w:sz w:val="15"/>
                      <w:szCs w:val="15"/>
                    </w:rPr>
                    <w:t xml:space="preserve">23 807 </w:t>
                  </w:r>
                </w:p>
              </w:tc>
              <w:tc>
                <w:tcPr>
                  <w:tcW w:w="473" w:type="pct"/>
                  <w:tcBorders>
                    <w:top w:val="single" w:sz="4" w:space="0" w:color="auto"/>
                    <w:left w:val="nil"/>
                    <w:bottom w:val="nil"/>
                    <w:right w:val="nil"/>
                  </w:tcBorders>
                  <w:vAlign w:val="bottom"/>
                  <w:hideMark/>
                </w:tcPr>
                <w:p w14:paraId="20AB23F3" w14:textId="77777777" w:rsidR="00B15811" w:rsidRPr="00DD6B23" w:rsidRDefault="00B15811" w:rsidP="00BE7FDC">
                  <w:pPr>
                    <w:jc w:val="right"/>
                    <w:rPr>
                      <w:rFonts w:cs="Arial"/>
                      <w:sz w:val="15"/>
                      <w:szCs w:val="15"/>
                    </w:rPr>
                  </w:pPr>
                  <w:r w:rsidRPr="00DD6B23">
                    <w:rPr>
                      <w:rFonts w:cs="Arial"/>
                      <w:sz w:val="15"/>
                      <w:szCs w:val="15"/>
                    </w:rPr>
                    <w:t xml:space="preserve">- </w:t>
                  </w:r>
                </w:p>
              </w:tc>
              <w:tc>
                <w:tcPr>
                  <w:tcW w:w="664" w:type="pct"/>
                  <w:tcBorders>
                    <w:top w:val="single" w:sz="4" w:space="0" w:color="auto"/>
                    <w:left w:val="nil"/>
                    <w:bottom w:val="nil"/>
                    <w:right w:val="nil"/>
                  </w:tcBorders>
                  <w:vAlign w:val="bottom"/>
                  <w:hideMark/>
                </w:tcPr>
                <w:p w14:paraId="608EE0AA" w14:textId="77777777" w:rsidR="00B15811" w:rsidRPr="00DD6B23" w:rsidRDefault="00B15811" w:rsidP="00BE7FDC">
                  <w:pPr>
                    <w:jc w:val="right"/>
                    <w:rPr>
                      <w:rFonts w:cs="Arial"/>
                      <w:sz w:val="15"/>
                      <w:szCs w:val="15"/>
                    </w:rPr>
                  </w:pPr>
                  <w:r w:rsidRPr="00DD6B23">
                    <w:rPr>
                      <w:rFonts w:cs="Arial"/>
                      <w:sz w:val="15"/>
                      <w:szCs w:val="15"/>
                    </w:rPr>
                    <w:t>8 013 933</w:t>
                  </w:r>
                </w:p>
              </w:tc>
            </w:tr>
            <w:tr w:rsidR="00B15811" w:rsidRPr="00DD6B23" w14:paraId="54D38D56" w14:textId="77777777" w:rsidTr="002E0ACA">
              <w:tc>
                <w:tcPr>
                  <w:tcW w:w="745" w:type="pct"/>
                  <w:tcBorders>
                    <w:top w:val="nil"/>
                    <w:left w:val="nil"/>
                    <w:bottom w:val="nil"/>
                    <w:right w:val="nil"/>
                  </w:tcBorders>
                  <w:noWrap/>
                  <w:vAlign w:val="center"/>
                  <w:hideMark/>
                </w:tcPr>
                <w:p w14:paraId="17C6DA07" w14:textId="77777777" w:rsidR="00B15811" w:rsidRPr="00DD6B23" w:rsidRDefault="00B15811" w:rsidP="00BE7FDC">
                  <w:pPr>
                    <w:jc w:val="left"/>
                    <w:rPr>
                      <w:rFonts w:cs="Arial"/>
                      <w:sz w:val="15"/>
                      <w:szCs w:val="15"/>
                    </w:rPr>
                  </w:pPr>
                  <w:r w:rsidRPr="00DD6B23">
                    <w:rPr>
                      <w:rFonts w:cs="Arial"/>
                      <w:sz w:val="15"/>
                      <w:szCs w:val="15"/>
                    </w:rPr>
                    <w:t> </w:t>
                  </w:r>
                </w:p>
              </w:tc>
              <w:tc>
                <w:tcPr>
                  <w:tcW w:w="401" w:type="pct"/>
                  <w:tcBorders>
                    <w:top w:val="nil"/>
                    <w:left w:val="nil"/>
                    <w:bottom w:val="nil"/>
                    <w:right w:val="nil"/>
                  </w:tcBorders>
                  <w:vAlign w:val="bottom"/>
                </w:tcPr>
                <w:p w14:paraId="42A6FB9C" w14:textId="77777777" w:rsidR="00B15811" w:rsidRPr="00DD6B23" w:rsidRDefault="00B15811" w:rsidP="00BE7FDC">
                  <w:pPr>
                    <w:jc w:val="right"/>
                    <w:rPr>
                      <w:sz w:val="15"/>
                      <w:szCs w:val="15"/>
                    </w:rPr>
                  </w:pPr>
                </w:p>
              </w:tc>
              <w:tc>
                <w:tcPr>
                  <w:tcW w:w="332" w:type="pct"/>
                  <w:tcBorders>
                    <w:top w:val="nil"/>
                    <w:left w:val="nil"/>
                    <w:bottom w:val="nil"/>
                    <w:right w:val="nil"/>
                  </w:tcBorders>
                  <w:vAlign w:val="bottom"/>
                </w:tcPr>
                <w:p w14:paraId="1B0F6AF0" w14:textId="77777777" w:rsidR="00B15811" w:rsidRPr="00DD6B23" w:rsidRDefault="00B15811" w:rsidP="00BE7FDC">
                  <w:pPr>
                    <w:jc w:val="right"/>
                    <w:rPr>
                      <w:sz w:val="15"/>
                      <w:szCs w:val="15"/>
                      <w:highlight w:val="yellow"/>
                    </w:rPr>
                  </w:pPr>
                </w:p>
              </w:tc>
              <w:tc>
                <w:tcPr>
                  <w:tcW w:w="491" w:type="pct"/>
                  <w:tcBorders>
                    <w:top w:val="nil"/>
                    <w:left w:val="nil"/>
                    <w:bottom w:val="nil"/>
                    <w:right w:val="nil"/>
                  </w:tcBorders>
                  <w:vAlign w:val="bottom"/>
                </w:tcPr>
                <w:p w14:paraId="398635CE" w14:textId="77777777" w:rsidR="00B15811" w:rsidRPr="00DD6B23" w:rsidRDefault="00B15811" w:rsidP="00BE7FDC">
                  <w:pPr>
                    <w:jc w:val="right"/>
                    <w:rPr>
                      <w:sz w:val="15"/>
                      <w:szCs w:val="15"/>
                    </w:rPr>
                  </w:pPr>
                </w:p>
              </w:tc>
              <w:tc>
                <w:tcPr>
                  <w:tcW w:w="567" w:type="pct"/>
                  <w:tcBorders>
                    <w:top w:val="nil"/>
                    <w:left w:val="nil"/>
                    <w:bottom w:val="nil"/>
                    <w:right w:val="nil"/>
                  </w:tcBorders>
                  <w:vAlign w:val="bottom"/>
                </w:tcPr>
                <w:p w14:paraId="6CCAF7A6" w14:textId="77777777" w:rsidR="00B15811" w:rsidRPr="00DD6B23" w:rsidRDefault="00B15811" w:rsidP="00BE7FDC">
                  <w:pPr>
                    <w:jc w:val="right"/>
                    <w:rPr>
                      <w:sz w:val="15"/>
                      <w:szCs w:val="15"/>
                    </w:rPr>
                  </w:pPr>
                </w:p>
              </w:tc>
              <w:tc>
                <w:tcPr>
                  <w:tcW w:w="404" w:type="pct"/>
                  <w:tcBorders>
                    <w:top w:val="nil"/>
                    <w:left w:val="nil"/>
                    <w:bottom w:val="nil"/>
                    <w:right w:val="nil"/>
                  </w:tcBorders>
                  <w:vAlign w:val="bottom"/>
                </w:tcPr>
                <w:p w14:paraId="418B9703" w14:textId="77777777" w:rsidR="00B15811" w:rsidRPr="00DD6B23" w:rsidRDefault="00B15811" w:rsidP="00BE7FDC">
                  <w:pPr>
                    <w:jc w:val="right"/>
                    <w:rPr>
                      <w:sz w:val="15"/>
                      <w:szCs w:val="15"/>
                    </w:rPr>
                  </w:pPr>
                </w:p>
              </w:tc>
              <w:tc>
                <w:tcPr>
                  <w:tcW w:w="408" w:type="pct"/>
                  <w:tcBorders>
                    <w:top w:val="nil"/>
                    <w:left w:val="nil"/>
                    <w:bottom w:val="nil"/>
                    <w:right w:val="nil"/>
                  </w:tcBorders>
                  <w:vAlign w:val="bottom"/>
                </w:tcPr>
                <w:p w14:paraId="232D23BC" w14:textId="77777777" w:rsidR="00B15811" w:rsidRPr="00DD6B23" w:rsidRDefault="00B15811" w:rsidP="00BE7FDC">
                  <w:pPr>
                    <w:jc w:val="right"/>
                    <w:rPr>
                      <w:sz w:val="15"/>
                      <w:szCs w:val="15"/>
                    </w:rPr>
                  </w:pPr>
                </w:p>
              </w:tc>
              <w:tc>
                <w:tcPr>
                  <w:tcW w:w="516" w:type="pct"/>
                  <w:tcBorders>
                    <w:top w:val="nil"/>
                    <w:left w:val="nil"/>
                    <w:bottom w:val="nil"/>
                    <w:right w:val="nil"/>
                  </w:tcBorders>
                  <w:vAlign w:val="bottom"/>
                </w:tcPr>
                <w:p w14:paraId="15C0AE61" w14:textId="77777777" w:rsidR="00B15811" w:rsidRPr="00DD6B23" w:rsidRDefault="00B15811" w:rsidP="00BE7FDC">
                  <w:pPr>
                    <w:jc w:val="right"/>
                    <w:rPr>
                      <w:sz w:val="15"/>
                      <w:szCs w:val="15"/>
                      <w:highlight w:val="yellow"/>
                    </w:rPr>
                  </w:pPr>
                </w:p>
              </w:tc>
              <w:tc>
                <w:tcPr>
                  <w:tcW w:w="473" w:type="pct"/>
                  <w:tcBorders>
                    <w:top w:val="nil"/>
                    <w:left w:val="nil"/>
                    <w:bottom w:val="nil"/>
                    <w:right w:val="nil"/>
                  </w:tcBorders>
                  <w:vAlign w:val="bottom"/>
                </w:tcPr>
                <w:p w14:paraId="1BEE72DE" w14:textId="77777777" w:rsidR="00B15811" w:rsidRPr="00DD6B23" w:rsidRDefault="00B15811" w:rsidP="00BE7FDC">
                  <w:pPr>
                    <w:jc w:val="right"/>
                    <w:rPr>
                      <w:sz w:val="15"/>
                      <w:szCs w:val="15"/>
                    </w:rPr>
                  </w:pPr>
                </w:p>
              </w:tc>
              <w:tc>
                <w:tcPr>
                  <w:tcW w:w="664" w:type="pct"/>
                  <w:tcBorders>
                    <w:top w:val="nil"/>
                    <w:left w:val="nil"/>
                    <w:bottom w:val="nil"/>
                    <w:right w:val="nil"/>
                  </w:tcBorders>
                  <w:vAlign w:val="bottom"/>
                </w:tcPr>
                <w:p w14:paraId="25B967E5" w14:textId="77777777" w:rsidR="00B15811" w:rsidRPr="00DD6B23" w:rsidRDefault="00B15811" w:rsidP="00BE7FDC">
                  <w:pPr>
                    <w:jc w:val="right"/>
                    <w:rPr>
                      <w:sz w:val="15"/>
                      <w:szCs w:val="15"/>
                      <w:highlight w:val="yellow"/>
                    </w:rPr>
                  </w:pPr>
                </w:p>
              </w:tc>
            </w:tr>
            <w:tr w:rsidR="00B15811" w:rsidRPr="00DD6B23" w14:paraId="33E8E947" w14:textId="77777777" w:rsidTr="002E0ACA">
              <w:tc>
                <w:tcPr>
                  <w:tcW w:w="745" w:type="pct"/>
                  <w:tcBorders>
                    <w:top w:val="nil"/>
                    <w:left w:val="nil"/>
                    <w:bottom w:val="nil"/>
                    <w:right w:val="nil"/>
                  </w:tcBorders>
                  <w:noWrap/>
                  <w:vAlign w:val="center"/>
                  <w:hideMark/>
                </w:tcPr>
                <w:p w14:paraId="52E21194" w14:textId="77777777" w:rsidR="00B15811" w:rsidRPr="00DD6B23" w:rsidRDefault="00B15811" w:rsidP="00BE7FDC">
                  <w:pPr>
                    <w:jc w:val="left"/>
                    <w:rPr>
                      <w:rFonts w:cs="Arial"/>
                      <w:b/>
                      <w:bCs/>
                      <w:sz w:val="15"/>
                      <w:szCs w:val="15"/>
                    </w:rPr>
                  </w:pPr>
                  <w:r w:rsidRPr="00DD6B23">
                    <w:rPr>
                      <w:rFonts w:cs="Arial"/>
                      <w:b/>
                      <w:bCs/>
                      <w:sz w:val="15"/>
                      <w:szCs w:val="15"/>
                    </w:rPr>
                    <w:t>Oprávky</w:t>
                  </w:r>
                </w:p>
              </w:tc>
              <w:tc>
                <w:tcPr>
                  <w:tcW w:w="401" w:type="pct"/>
                  <w:tcBorders>
                    <w:top w:val="nil"/>
                    <w:left w:val="nil"/>
                    <w:bottom w:val="nil"/>
                    <w:right w:val="nil"/>
                  </w:tcBorders>
                  <w:vAlign w:val="bottom"/>
                  <w:hideMark/>
                </w:tcPr>
                <w:p w14:paraId="45C945D7" w14:textId="77777777" w:rsidR="00B15811" w:rsidRPr="00DD6B23" w:rsidRDefault="00B15811" w:rsidP="00BE7FDC">
                  <w:pPr>
                    <w:jc w:val="right"/>
                    <w:rPr>
                      <w:rFonts w:cs="Arial"/>
                      <w:b/>
                      <w:bCs/>
                      <w:sz w:val="15"/>
                      <w:szCs w:val="15"/>
                    </w:rPr>
                  </w:pPr>
                </w:p>
              </w:tc>
              <w:tc>
                <w:tcPr>
                  <w:tcW w:w="332" w:type="pct"/>
                  <w:tcBorders>
                    <w:top w:val="nil"/>
                    <w:left w:val="nil"/>
                    <w:bottom w:val="nil"/>
                    <w:right w:val="nil"/>
                  </w:tcBorders>
                  <w:vAlign w:val="bottom"/>
                  <w:hideMark/>
                </w:tcPr>
                <w:p w14:paraId="5589123C" w14:textId="77777777" w:rsidR="00B15811" w:rsidRPr="00DD6B23" w:rsidRDefault="00B15811" w:rsidP="00BE7FDC">
                  <w:pPr>
                    <w:jc w:val="right"/>
                    <w:rPr>
                      <w:sz w:val="15"/>
                      <w:szCs w:val="15"/>
                      <w:highlight w:val="yellow"/>
                    </w:rPr>
                  </w:pPr>
                </w:p>
              </w:tc>
              <w:tc>
                <w:tcPr>
                  <w:tcW w:w="491" w:type="pct"/>
                  <w:tcBorders>
                    <w:top w:val="nil"/>
                    <w:left w:val="nil"/>
                    <w:bottom w:val="nil"/>
                    <w:right w:val="nil"/>
                  </w:tcBorders>
                  <w:vAlign w:val="bottom"/>
                  <w:hideMark/>
                </w:tcPr>
                <w:p w14:paraId="068D6C6E" w14:textId="77777777" w:rsidR="00B15811" w:rsidRPr="00DD6B23" w:rsidRDefault="00B15811" w:rsidP="00BE7FDC">
                  <w:pPr>
                    <w:jc w:val="right"/>
                    <w:rPr>
                      <w:sz w:val="15"/>
                      <w:szCs w:val="15"/>
                    </w:rPr>
                  </w:pPr>
                </w:p>
              </w:tc>
              <w:tc>
                <w:tcPr>
                  <w:tcW w:w="567" w:type="pct"/>
                  <w:tcBorders>
                    <w:top w:val="nil"/>
                    <w:left w:val="nil"/>
                    <w:bottom w:val="nil"/>
                    <w:right w:val="nil"/>
                  </w:tcBorders>
                  <w:vAlign w:val="bottom"/>
                  <w:hideMark/>
                </w:tcPr>
                <w:p w14:paraId="7A856943" w14:textId="77777777" w:rsidR="00B15811" w:rsidRPr="00DD6B23" w:rsidRDefault="00B15811" w:rsidP="00BE7FDC">
                  <w:pPr>
                    <w:jc w:val="right"/>
                    <w:rPr>
                      <w:sz w:val="15"/>
                      <w:szCs w:val="15"/>
                    </w:rPr>
                  </w:pPr>
                </w:p>
              </w:tc>
              <w:tc>
                <w:tcPr>
                  <w:tcW w:w="404" w:type="pct"/>
                  <w:tcBorders>
                    <w:top w:val="nil"/>
                    <w:left w:val="nil"/>
                    <w:bottom w:val="nil"/>
                    <w:right w:val="nil"/>
                  </w:tcBorders>
                  <w:vAlign w:val="bottom"/>
                  <w:hideMark/>
                </w:tcPr>
                <w:p w14:paraId="6B241D1C" w14:textId="77777777" w:rsidR="00B15811" w:rsidRPr="00DD6B23" w:rsidRDefault="00B15811" w:rsidP="00BE7FDC">
                  <w:pPr>
                    <w:jc w:val="right"/>
                    <w:rPr>
                      <w:sz w:val="15"/>
                      <w:szCs w:val="15"/>
                    </w:rPr>
                  </w:pPr>
                </w:p>
              </w:tc>
              <w:tc>
                <w:tcPr>
                  <w:tcW w:w="408" w:type="pct"/>
                  <w:tcBorders>
                    <w:top w:val="nil"/>
                    <w:left w:val="nil"/>
                    <w:bottom w:val="nil"/>
                    <w:right w:val="nil"/>
                  </w:tcBorders>
                  <w:vAlign w:val="bottom"/>
                  <w:hideMark/>
                </w:tcPr>
                <w:p w14:paraId="637D990E" w14:textId="77777777" w:rsidR="00B15811" w:rsidRPr="00DD6B23" w:rsidRDefault="00B15811" w:rsidP="00BE7FDC">
                  <w:pPr>
                    <w:jc w:val="right"/>
                    <w:rPr>
                      <w:sz w:val="15"/>
                      <w:szCs w:val="15"/>
                    </w:rPr>
                  </w:pPr>
                </w:p>
              </w:tc>
              <w:tc>
                <w:tcPr>
                  <w:tcW w:w="516" w:type="pct"/>
                  <w:tcBorders>
                    <w:top w:val="nil"/>
                    <w:left w:val="nil"/>
                    <w:bottom w:val="nil"/>
                    <w:right w:val="nil"/>
                  </w:tcBorders>
                  <w:vAlign w:val="bottom"/>
                  <w:hideMark/>
                </w:tcPr>
                <w:p w14:paraId="64659EDA" w14:textId="77777777" w:rsidR="00B15811" w:rsidRPr="00DD6B23" w:rsidRDefault="00B15811" w:rsidP="00BE7FDC">
                  <w:pPr>
                    <w:jc w:val="right"/>
                    <w:rPr>
                      <w:sz w:val="15"/>
                      <w:szCs w:val="15"/>
                      <w:highlight w:val="yellow"/>
                    </w:rPr>
                  </w:pPr>
                </w:p>
              </w:tc>
              <w:tc>
                <w:tcPr>
                  <w:tcW w:w="473" w:type="pct"/>
                  <w:tcBorders>
                    <w:top w:val="nil"/>
                    <w:left w:val="nil"/>
                    <w:bottom w:val="nil"/>
                    <w:right w:val="nil"/>
                  </w:tcBorders>
                  <w:vAlign w:val="bottom"/>
                  <w:hideMark/>
                </w:tcPr>
                <w:p w14:paraId="298BF933" w14:textId="77777777" w:rsidR="00B15811" w:rsidRPr="00DD6B23" w:rsidRDefault="00B15811" w:rsidP="00BE7FDC">
                  <w:pPr>
                    <w:jc w:val="right"/>
                    <w:rPr>
                      <w:sz w:val="15"/>
                      <w:szCs w:val="15"/>
                    </w:rPr>
                  </w:pPr>
                </w:p>
              </w:tc>
              <w:tc>
                <w:tcPr>
                  <w:tcW w:w="664" w:type="pct"/>
                  <w:tcBorders>
                    <w:top w:val="nil"/>
                    <w:left w:val="nil"/>
                    <w:bottom w:val="nil"/>
                    <w:right w:val="nil"/>
                  </w:tcBorders>
                  <w:vAlign w:val="bottom"/>
                  <w:hideMark/>
                </w:tcPr>
                <w:p w14:paraId="79E3D17F" w14:textId="77777777" w:rsidR="00B15811" w:rsidRPr="00DD6B23" w:rsidRDefault="00B15811" w:rsidP="00BE7FDC">
                  <w:pPr>
                    <w:jc w:val="right"/>
                    <w:rPr>
                      <w:sz w:val="15"/>
                      <w:szCs w:val="15"/>
                      <w:highlight w:val="yellow"/>
                    </w:rPr>
                  </w:pPr>
                </w:p>
              </w:tc>
            </w:tr>
            <w:tr w:rsidR="00B15811" w:rsidRPr="00DD6B23" w14:paraId="28B708F0" w14:textId="77777777" w:rsidTr="002E0ACA">
              <w:tc>
                <w:tcPr>
                  <w:tcW w:w="745" w:type="pct"/>
                  <w:tcBorders>
                    <w:top w:val="nil"/>
                    <w:left w:val="nil"/>
                    <w:bottom w:val="nil"/>
                    <w:right w:val="nil"/>
                  </w:tcBorders>
                  <w:noWrap/>
                  <w:vAlign w:val="center"/>
                  <w:hideMark/>
                </w:tcPr>
                <w:p w14:paraId="094A1141" w14:textId="77777777" w:rsidR="00B15811" w:rsidRPr="00DD6B23" w:rsidRDefault="00B15811" w:rsidP="00BE7FDC">
                  <w:pPr>
                    <w:jc w:val="left"/>
                    <w:rPr>
                      <w:rFonts w:cs="Arial"/>
                      <w:sz w:val="15"/>
                      <w:szCs w:val="15"/>
                    </w:rPr>
                  </w:pPr>
                  <w:r w:rsidRPr="00DD6B23">
                    <w:rPr>
                      <w:rFonts w:cs="Arial"/>
                      <w:sz w:val="15"/>
                      <w:szCs w:val="15"/>
                    </w:rPr>
                    <w:t>K 1. januáru 2024</w:t>
                  </w:r>
                </w:p>
              </w:tc>
              <w:tc>
                <w:tcPr>
                  <w:tcW w:w="401" w:type="pct"/>
                  <w:tcBorders>
                    <w:top w:val="nil"/>
                    <w:left w:val="nil"/>
                    <w:bottom w:val="nil"/>
                    <w:right w:val="nil"/>
                  </w:tcBorders>
                  <w:vAlign w:val="bottom"/>
                  <w:hideMark/>
                </w:tcPr>
                <w:p w14:paraId="79849086" w14:textId="77777777" w:rsidR="00B15811" w:rsidRPr="00DD6B23" w:rsidRDefault="00B15811" w:rsidP="00BE7FDC">
                  <w:pPr>
                    <w:jc w:val="right"/>
                    <w:rPr>
                      <w:rFonts w:cs="Arial"/>
                      <w:sz w:val="15"/>
                      <w:szCs w:val="15"/>
                    </w:rPr>
                  </w:pPr>
                  <w:r w:rsidRPr="00DD6B23">
                    <w:rPr>
                      <w:rFonts w:cs="Arial"/>
                      <w:sz w:val="15"/>
                      <w:szCs w:val="15"/>
                    </w:rPr>
                    <w:t>-</w:t>
                  </w:r>
                </w:p>
              </w:tc>
              <w:tc>
                <w:tcPr>
                  <w:tcW w:w="332" w:type="pct"/>
                  <w:tcBorders>
                    <w:top w:val="nil"/>
                    <w:left w:val="nil"/>
                    <w:bottom w:val="nil"/>
                    <w:right w:val="nil"/>
                  </w:tcBorders>
                  <w:vAlign w:val="bottom"/>
                  <w:hideMark/>
                </w:tcPr>
                <w:p w14:paraId="6DA9616F" w14:textId="77777777" w:rsidR="00B15811" w:rsidRPr="00DD6B23" w:rsidRDefault="00B15811" w:rsidP="00BE7FDC">
                  <w:pPr>
                    <w:jc w:val="right"/>
                    <w:rPr>
                      <w:rFonts w:cs="Arial"/>
                      <w:sz w:val="15"/>
                      <w:szCs w:val="15"/>
                      <w:highlight w:val="yellow"/>
                    </w:rPr>
                  </w:pPr>
                  <w:r w:rsidRPr="00DD6B23">
                    <w:rPr>
                      <w:rFonts w:cs="Arial"/>
                      <w:sz w:val="15"/>
                      <w:szCs w:val="15"/>
                    </w:rPr>
                    <w:t xml:space="preserve">611 584 </w:t>
                  </w:r>
                </w:p>
              </w:tc>
              <w:tc>
                <w:tcPr>
                  <w:tcW w:w="491" w:type="pct"/>
                  <w:tcBorders>
                    <w:top w:val="nil"/>
                    <w:left w:val="nil"/>
                    <w:bottom w:val="nil"/>
                    <w:right w:val="nil"/>
                  </w:tcBorders>
                  <w:vAlign w:val="bottom"/>
                  <w:hideMark/>
                </w:tcPr>
                <w:p w14:paraId="160BC9CD" w14:textId="77777777" w:rsidR="00B15811" w:rsidRPr="00DD6B23" w:rsidRDefault="00B15811" w:rsidP="00BE7FDC">
                  <w:pPr>
                    <w:jc w:val="right"/>
                    <w:rPr>
                      <w:rFonts w:cs="Arial"/>
                      <w:sz w:val="15"/>
                      <w:szCs w:val="15"/>
                    </w:rPr>
                  </w:pPr>
                  <w:r w:rsidRPr="00DD6B23">
                    <w:rPr>
                      <w:rFonts w:cs="Arial"/>
                      <w:sz w:val="15"/>
                      <w:szCs w:val="15"/>
                    </w:rPr>
                    <w:t xml:space="preserve">4 475 676 </w:t>
                  </w:r>
                </w:p>
              </w:tc>
              <w:tc>
                <w:tcPr>
                  <w:tcW w:w="567" w:type="pct"/>
                  <w:tcBorders>
                    <w:top w:val="nil"/>
                    <w:left w:val="nil"/>
                    <w:bottom w:val="nil"/>
                    <w:right w:val="nil"/>
                  </w:tcBorders>
                  <w:vAlign w:val="bottom"/>
                  <w:hideMark/>
                </w:tcPr>
                <w:p w14:paraId="5D49754B" w14:textId="77777777" w:rsidR="00B15811" w:rsidRPr="00DD6B23" w:rsidRDefault="00B15811" w:rsidP="00BE7FDC">
                  <w:pPr>
                    <w:jc w:val="right"/>
                    <w:rPr>
                      <w:rFonts w:cs="Arial"/>
                      <w:sz w:val="15"/>
                      <w:szCs w:val="15"/>
                    </w:rPr>
                  </w:pPr>
                  <w:r w:rsidRPr="00DD6B23">
                    <w:rPr>
                      <w:rFonts w:cs="Arial"/>
                      <w:sz w:val="15"/>
                      <w:szCs w:val="15"/>
                    </w:rPr>
                    <w:t xml:space="preserve">- </w:t>
                  </w:r>
                </w:p>
              </w:tc>
              <w:tc>
                <w:tcPr>
                  <w:tcW w:w="404" w:type="pct"/>
                  <w:tcBorders>
                    <w:top w:val="nil"/>
                    <w:left w:val="nil"/>
                    <w:bottom w:val="nil"/>
                    <w:right w:val="nil"/>
                  </w:tcBorders>
                  <w:vAlign w:val="bottom"/>
                  <w:hideMark/>
                </w:tcPr>
                <w:p w14:paraId="6625A472" w14:textId="77777777" w:rsidR="00B15811" w:rsidRPr="00DD6B23" w:rsidRDefault="00B15811" w:rsidP="00BE7FDC">
                  <w:pPr>
                    <w:jc w:val="right"/>
                    <w:rPr>
                      <w:rFonts w:cs="Arial"/>
                      <w:sz w:val="15"/>
                      <w:szCs w:val="15"/>
                    </w:rPr>
                  </w:pPr>
                  <w:r w:rsidRPr="00DD6B23">
                    <w:rPr>
                      <w:rFonts w:cs="Arial"/>
                      <w:sz w:val="15"/>
                      <w:szCs w:val="15"/>
                    </w:rPr>
                    <w:t xml:space="preserve">- </w:t>
                  </w:r>
                </w:p>
              </w:tc>
              <w:tc>
                <w:tcPr>
                  <w:tcW w:w="408" w:type="pct"/>
                  <w:tcBorders>
                    <w:top w:val="nil"/>
                    <w:left w:val="nil"/>
                    <w:bottom w:val="nil"/>
                    <w:right w:val="nil"/>
                  </w:tcBorders>
                  <w:vAlign w:val="bottom"/>
                  <w:hideMark/>
                </w:tcPr>
                <w:p w14:paraId="4D22A053" w14:textId="77777777" w:rsidR="00B15811" w:rsidRPr="00DD6B23" w:rsidRDefault="00B15811" w:rsidP="00BE7FDC">
                  <w:pPr>
                    <w:jc w:val="right"/>
                    <w:rPr>
                      <w:rFonts w:cs="Arial"/>
                      <w:sz w:val="15"/>
                      <w:szCs w:val="15"/>
                    </w:rPr>
                  </w:pPr>
                  <w:r w:rsidRPr="00DD6B23">
                    <w:rPr>
                      <w:rFonts w:cs="Arial"/>
                      <w:sz w:val="15"/>
                      <w:szCs w:val="15"/>
                    </w:rPr>
                    <w:t xml:space="preserve">- </w:t>
                  </w:r>
                </w:p>
              </w:tc>
              <w:tc>
                <w:tcPr>
                  <w:tcW w:w="516" w:type="pct"/>
                  <w:tcBorders>
                    <w:top w:val="nil"/>
                    <w:left w:val="nil"/>
                    <w:bottom w:val="nil"/>
                    <w:right w:val="nil"/>
                  </w:tcBorders>
                  <w:vAlign w:val="bottom"/>
                  <w:hideMark/>
                </w:tcPr>
                <w:p w14:paraId="446D741B" w14:textId="77777777" w:rsidR="00B15811" w:rsidRPr="00DD6B23" w:rsidRDefault="00B15811" w:rsidP="00BE7FDC">
                  <w:pPr>
                    <w:jc w:val="right"/>
                    <w:rPr>
                      <w:rFonts w:cs="Arial"/>
                      <w:sz w:val="15"/>
                      <w:szCs w:val="15"/>
                    </w:rPr>
                  </w:pPr>
                  <w:r w:rsidRPr="00DD6B23">
                    <w:rPr>
                      <w:rFonts w:cs="Arial"/>
                      <w:sz w:val="15"/>
                      <w:szCs w:val="15"/>
                    </w:rPr>
                    <w:t xml:space="preserve">- </w:t>
                  </w:r>
                </w:p>
              </w:tc>
              <w:tc>
                <w:tcPr>
                  <w:tcW w:w="473" w:type="pct"/>
                  <w:tcBorders>
                    <w:top w:val="nil"/>
                    <w:left w:val="nil"/>
                    <w:bottom w:val="nil"/>
                    <w:right w:val="nil"/>
                  </w:tcBorders>
                  <w:vAlign w:val="bottom"/>
                  <w:hideMark/>
                </w:tcPr>
                <w:p w14:paraId="360C157D" w14:textId="77777777" w:rsidR="00B15811" w:rsidRPr="00DD6B23" w:rsidRDefault="00B15811" w:rsidP="00BE7FDC">
                  <w:pPr>
                    <w:jc w:val="right"/>
                    <w:rPr>
                      <w:rFonts w:cs="Arial"/>
                      <w:sz w:val="15"/>
                      <w:szCs w:val="15"/>
                    </w:rPr>
                  </w:pPr>
                  <w:r w:rsidRPr="00DD6B23">
                    <w:rPr>
                      <w:rFonts w:cs="Arial"/>
                      <w:sz w:val="15"/>
                      <w:szCs w:val="15"/>
                    </w:rPr>
                    <w:t xml:space="preserve">- </w:t>
                  </w:r>
                </w:p>
              </w:tc>
              <w:tc>
                <w:tcPr>
                  <w:tcW w:w="664" w:type="pct"/>
                  <w:tcBorders>
                    <w:top w:val="nil"/>
                    <w:left w:val="nil"/>
                    <w:bottom w:val="nil"/>
                    <w:right w:val="nil"/>
                  </w:tcBorders>
                  <w:vAlign w:val="bottom"/>
                </w:tcPr>
                <w:p w14:paraId="08A1228C" w14:textId="77777777" w:rsidR="00B15811" w:rsidRPr="00DD6B23" w:rsidRDefault="00B15811" w:rsidP="00BE7FDC">
                  <w:pPr>
                    <w:jc w:val="right"/>
                    <w:rPr>
                      <w:rFonts w:cs="Arial"/>
                      <w:sz w:val="15"/>
                      <w:szCs w:val="15"/>
                    </w:rPr>
                  </w:pPr>
                  <w:r w:rsidRPr="00DD6B23">
                    <w:rPr>
                      <w:rFonts w:cs="Arial"/>
                      <w:sz w:val="15"/>
                      <w:szCs w:val="15"/>
                    </w:rPr>
                    <w:t>5 087 260</w:t>
                  </w:r>
                </w:p>
              </w:tc>
            </w:tr>
            <w:tr w:rsidR="00B15811" w:rsidRPr="00DD6B23" w14:paraId="7CD38405" w14:textId="77777777" w:rsidTr="002E0ACA">
              <w:tc>
                <w:tcPr>
                  <w:tcW w:w="745" w:type="pct"/>
                  <w:tcBorders>
                    <w:top w:val="nil"/>
                    <w:left w:val="nil"/>
                    <w:bottom w:val="nil"/>
                    <w:right w:val="nil"/>
                  </w:tcBorders>
                  <w:noWrap/>
                  <w:vAlign w:val="center"/>
                  <w:hideMark/>
                </w:tcPr>
                <w:p w14:paraId="10DE9BE2" w14:textId="77777777" w:rsidR="00B15811" w:rsidRPr="00DD6B23" w:rsidRDefault="00B15811" w:rsidP="00BE7FDC">
                  <w:pPr>
                    <w:jc w:val="left"/>
                    <w:rPr>
                      <w:rFonts w:cs="Arial"/>
                      <w:sz w:val="15"/>
                      <w:szCs w:val="15"/>
                    </w:rPr>
                  </w:pPr>
                  <w:r w:rsidRPr="00DD6B23">
                    <w:rPr>
                      <w:rFonts w:cs="Arial"/>
                      <w:sz w:val="15"/>
                      <w:szCs w:val="15"/>
                    </w:rPr>
                    <w:t>Prírastky</w:t>
                  </w:r>
                </w:p>
              </w:tc>
              <w:tc>
                <w:tcPr>
                  <w:tcW w:w="401" w:type="pct"/>
                  <w:tcBorders>
                    <w:top w:val="nil"/>
                    <w:left w:val="nil"/>
                    <w:bottom w:val="nil"/>
                    <w:right w:val="nil"/>
                  </w:tcBorders>
                  <w:vAlign w:val="bottom"/>
                  <w:hideMark/>
                </w:tcPr>
                <w:p w14:paraId="470EE586" w14:textId="77777777" w:rsidR="00B15811" w:rsidRPr="00DD6B23" w:rsidRDefault="00B15811" w:rsidP="00BE7FDC">
                  <w:pPr>
                    <w:jc w:val="right"/>
                    <w:rPr>
                      <w:rFonts w:cs="Arial"/>
                      <w:sz w:val="15"/>
                      <w:szCs w:val="15"/>
                    </w:rPr>
                  </w:pPr>
                  <w:r w:rsidRPr="00DD6B23">
                    <w:rPr>
                      <w:rFonts w:cs="Arial"/>
                      <w:sz w:val="15"/>
                      <w:szCs w:val="15"/>
                    </w:rPr>
                    <w:t xml:space="preserve">- </w:t>
                  </w:r>
                </w:p>
              </w:tc>
              <w:tc>
                <w:tcPr>
                  <w:tcW w:w="332" w:type="pct"/>
                  <w:tcBorders>
                    <w:top w:val="nil"/>
                    <w:left w:val="nil"/>
                    <w:bottom w:val="nil"/>
                    <w:right w:val="nil"/>
                  </w:tcBorders>
                  <w:vAlign w:val="bottom"/>
                  <w:hideMark/>
                </w:tcPr>
                <w:p w14:paraId="218816E7" w14:textId="77777777" w:rsidR="00B15811" w:rsidRPr="00DD6B23" w:rsidRDefault="00B15811" w:rsidP="00BE7FDC">
                  <w:pPr>
                    <w:jc w:val="right"/>
                    <w:rPr>
                      <w:rFonts w:cs="Arial"/>
                      <w:sz w:val="15"/>
                      <w:szCs w:val="15"/>
                    </w:rPr>
                  </w:pPr>
                  <w:r w:rsidRPr="00DD6B23">
                    <w:rPr>
                      <w:rFonts w:cs="Arial"/>
                      <w:sz w:val="15"/>
                      <w:szCs w:val="15"/>
                    </w:rPr>
                    <w:t xml:space="preserve">13 712 </w:t>
                  </w:r>
                </w:p>
              </w:tc>
              <w:tc>
                <w:tcPr>
                  <w:tcW w:w="491" w:type="pct"/>
                  <w:tcBorders>
                    <w:top w:val="nil"/>
                    <w:left w:val="nil"/>
                    <w:bottom w:val="nil"/>
                    <w:right w:val="nil"/>
                  </w:tcBorders>
                  <w:vAlign w:val="bottom"/>
                  <w:hideMark/>
                </w:tcPr>
                <w:p w14:paraId="7CE371DB" w14:textId="77777777" w:rsidR="00B15811" w:rsidRPr="00DD6B23" w:rsidRDefault="00B15811" w:rsidP="00BE7FDC">
                  <w:pPr>
                    <w:jc w:val="right"/>
                    <w:rPr>
                      <w:rFonts w:cs="Arial"/>
                      <w:sz w:val="15"/>
                      <w:szCs w:val="15"/>
                    </w:rPr>
                  </w:pPr>
                  <w:r w:rsidRPr="00DD6B23">
                    <w:rPr>
                      <w:rFonts w:cs="Arial"/>
                      <w:sz w:val="15"/>
                      <w:szCs w:val="15"/>
                    </w:rPr>
                    <w:t xml:space="preserve">642 380 </w:t>
                  </w:r>
                </w:p>
              </w:tc>
              <w:tc>
                <w:tcPr>
                  <w:tcW w:w="567" w:type="pct"/>
                  <w:tcBorders>
                    <w:top w:val="nil"/>
                    <w:left w:val="nil"/>
                    <w:bottom w:val="nil"/>
                    <w:right w:val="nil"/>
                  </w:tcBorders>
                  <w:vAlign w:val="bottom"/>
                  <w:hideMark/>
                </w:tcPr>
                <w:p w14:paraId="3C93EBE0" w14:textId="77777777" w:rsidR="00B15811" w:rsidRPr="00DD6B23" w:rsidRDefault="00B15811" w:rsidP="00BE7FDC">
                  <w:pPr>
                    <w:jc w:val="right"/>
                    <w:rPr>
                      <w:rFonts w:cs="Arial"/>
                      <w:sz w:val="15"/>
                      <w:szCs w:val="15"/>
                    </w:rPr>
                  </w:pPr>
                  <w:r w:rsidRPr="00DD6B23">
                    <w:rPr>
                      <w:rFonts w:cs="Arial"/>
                      <w:sz w:val="15"/>
                      <w:szCs w:val="15"/>
                    </w:rPr>
                    <w:t xml:space="preserve">- </w:t>
                  </w:r>
                </w:p>
              </w:tc>
              <w:tc>
                <w:tcPr>
                  <w:tcW w:w="404" w:type="pct"/>
                  <w:tcBorders>
                    <w:top w:val="nil"/>
                    <w:left w:val="nil"/>
                    <w:bottom w:val="nil"/>
                    <w:right w:val="nil"/>
                  </w:tcBorders>
                  <w:vAlign w:val="bottom"/>
                  <w:hideMark/>
                </w:tcPr>
                <w:p w14:paraId="11CCBA08" w14:textId="77777777" w:rsidR="00B15811" w:rsidRPr="00DD6B23" w:rsidRDefault="00B15811" w:rsidP="00BE7FDC">
                  <w:pPr>
                    <w:jc w:val="right"/>
                    <w:rPr>
                      <w:rFonts w:cs="Arial"/>
                      <w:sz w:val="15"/>
                      <w:szCs w:val="15"/>
                    </w:rPr>
                  </w:pPr>
                  <w:r w:rsidRPr="00DD6B23">
                    <w:rPr>
                      <w:rFonts w:cs="Arial"/>
                      <w:sz w:val="15"/>
                      <w:szCs w:val="15"/>
                    </w:rPr>
                    <w:t xml:space="preserve">- </w:t>
                  </w:r>
                </w:p>
              </w:tc>
              <w:tc>
                <w:tcPr>
                  <w:tcW w:w="408" w:type="pct"/>
                  <w:tcBorders>
                    <w:top w:val="nil"/>
                    <w:left w:val="nil"/>
                    <w:bottom w:val="nil"/>
                    <w:right w:val="nil"/>
                  </w:tcBorders>
                  <w:vAlign w:val="bottom"/>
                  <w:hideMark/>
                </w:tcPr>
                <w:p w14:paraId="76098D95" w14:textId="77777777" w:rsidR="00B15811" w:rsidRPr="00DD6B23" w:rsidRDefault="00B15811" w:rsidP="00BE7FDC">
                  <w:pPr>
                    <w:jc w:val="right"/>
                    <w:rPr>
                      <w:rFonts w:cs="Arial"/>
                      <w:sz w:val="15"/>
                      <w:szCs w:val="15"/>
                    </w:rPr>
                  </w:pPr>
                  <w:r w:rsidRPr="00DD6B23">
                    <w:rPr>
                      <w:rFonts w:cs="Arial"/>
                      <w:sz w:val="15"/>
                      <w:szCs w:val="15"/>
                    </w:rPr>
                    <w:t xml:space="preserve">- </w:t>
                  </w:r>
                </w:p>
              </w:tc>
              <w:tc>
                <w:tcPr>
                  <w:tcW w:w="516" w:type="pct"/>
                  <w:tcBorders>
                    <w:top w:val="nil"/>
                    <w:left w:val="nil"/>
                    <w:bottom w:val="nil"/>
                    <w:right w:val="nil"/>
                  </w:tcBorders>
                  <w:vAlign w:val="bottom"/>
                  <w:hideMark/>
                </w:tcPr>
                <w:p w14:paraId="678994AC" w14:textId="77777777" w:rsidR="00B15811" w:rsidRPr="00DD6B23" w:rsidRDefault="00B15811" w:rsidP="00BE7FDC">
                  <w:pPr>
                    <w:jc w:val="right"/>
                    <w:rPr>
                      <w:rFonts w:cs="Arial"/>
                      <w:sz w:val="15"/>
                      <w:szCs w:val="15"/>
                    </w:rPr>
                  </w:pPr>
                  <w:r w:rsidRPr="00DD6B23">
                    <w:rPr>
                      <w:rFonts w:cs="Arial"/>
                      <w:sz w:val="15"/>
                      <w:szCs w:val="15"/>
                    </w:rPr>
                    <w:t xml:space="preserve">- </w:t>
                  </w:r>
                </w:p>
              </w:tc>
              <w:tc>
                <w:tcPr>
                  <w:tcW w:w="473" w:type="pct"/>
                  <w:tcBorders>
                    <w:top w:val="nil"/>
                    <w:left w:val="nil"/>
                    <w:bottom w:val="nil"/>
                    <w:right w:val="nil"/>
                  </w:tcBorders>
                  <w:vAlign w:val="bottom"/>
                  <w:hideMark/>
                </w:tcPr>
                <w:p w14:paraId="24197AF4" w14:textId="77777777" w:rsidR="00B15811" w:rsidRPr="00DD6B23" w:rsidRDefault="00B15811" w:rsidP="00BE7FDC">
                  <w:pPr>
                    <w:jc w:val="right"/>
                    <w:rPr>
                      <w:rFonts w:cs="Arial"/>
                      <w:sz w:val="15"/>
                      <w:szCs w:val="15"/>
                    </w:rPr>
                  </w:pPr>
                  <w:r w:rsidRPr="00DD6B23">
                    <w:rPr>
                      <w:rFonts w:cs="Arial"/>
                      <w:sz w:val="15"/>
                      <w:szCs w:val="15"/>
                    </w:rPr>
                    <w:t xml:space="preserve">- </w:t>
                  </w:r>
                </w:p>
              </w:tc>
              <w:tc>
                <w:tcPr>
                  <w:tcW w:w="664" w:type="pct"/>
                  <w:tcBorders>
                    <w:top w:val="nil"/>
                    <w:left w:val="nil"/>
                    <w:bottom w:val="nil"/>
                    <w:right w:val="nil"/>
                  </w:tcBorders>
                  <w:vAlign w:val="bottom"/>
                  <w:hideMark/>
                </w:tcPr>
                <w:p w14:paraId="008EAEC6" w14:textId="77777777" w:rsidR="00B15811" w:rsidRPr="00DD6B23" w:rsidRDefault="00B15811" w:rsidP="00BE7FDC">
                  <w:pPr>
                    <w:jc w:val="right"/>
                    <w:rPr>
                      <w:rFonts w:cs="Arial"/>
                      <w:sz w:val="15"/>
                      <w:szCs w:val="15"/>
                    </w:rPr>
                  </w:pPr>
                  <w:r w:rsidRPr="00DD6B23">
                    <w:rPr>
                      <w:rFonts w:cs="Arial"/>
                      <w:sz w:val="15"/>
                      <w:szCs w:val="15"/>
                    </w:rPr>
                    <w:t xml:space="preserve">656 092 </w:t>
                  </w:r>
                </w:p>
              </w:tc>
            </w:tr>
            <w:tr w:rsidR="00B15811" w:rsidRPr="00DD6B23" w14:paraId="408CF2FD" w14:textId="77777777" w:rsidTr="002E0ACA">
              <w:tc>
                <w:tcPr>
                  <w:tcW w:w="745" w:type="pct"/>
                  <w:tcBorders>
                    <w:top w:val="nil"/>
                    <w:left w:val="nil"/>
                    <w:bottom w:val="nil"/>
                    <w:right w:val="nil"/>
                  </w:tcBorders>
                  <w:noWrap/>
                  <w:vAlign w:val="center"/>
                  <w:hideMark/>
                </w:tcPr>
                <w:p w14:paraId="597CA675" w14:textId="77777777" w:rsidR="00B15811" w:rsidRPr="00DD6B23" w:rsidRDefault="00B15811" w:rsidP="00BE7FDC">
                  <w:pPr>
                    <w:jc w:val="left"/>
                    <w:rPr>
                      <w:rFonts w:cs="Arial"/>
                      <w:sz w:val="15"/>
                      <w:szCs w:val="15"/>
                    </w:rPr>
                  </w:pPr>
                  <w:r w:rsidRPr="00DD6B23">
                    <w:rPr>
                      <w:rFonts w:cs="Arial"/>
                      <w:sz w:val="15"/>
                      <w:szCs w:val="15"/>
                    </w:rPr>
                    <w:t>Úbytky</w:t>
                  </w:r>
                </w:p>
              </w:tc>
              <w:tc>
                <w:tcPr>
                  <w:tcW w:w="401" w:type="pct"/>
                  <w:tcBorders>
                    <w:top w:val="nil"/>
                    <w:left w:val="nil"/>
                    <w:bottom w:val="nil"/>
                    <w:right w:val="nil"/>
                  </w:tcBorders>
                  <w:vAlign w:val="bottom"/>
                  <w:hideMark/>
                </w:tcPr>
                <w:p w14:paraId="1E0AB870" w14:textId="77777777" w:rsidR="00B15811" w:rsidRPr="00DD6B23" w:rsidRDefault="00B15811" w:rsidP="00BE7FDC">
                  <w:pPr>
                    <w:jc w:val="right"/>
                    <w:rPr>
                      <w:rFonts w:cs="Arial"/>
                      <w:sz w:val="15"/>
                      <w:szCs w:val="15"/>
                    </w:rPr>
                  </w:pPr>
                  <w:r w:rsidRPr="00DD6B23">
                    <w:rPr>
                      <w:rFonts w:cs="Arial"/>
                      <w:sz w:val="15"/>
                      <w:szCs w:val="15"/>
                    </w:rPr>
                    <w:t xml:space="preserve">- </w:t>
                  </w:r>
                </w:p>
              </w:tc>
              <w:tc>
                <w:tcPr>
                  <w:tcW w:w="332" w:type="pct"/>
                  <w:tcBorders>
                    <w:top w:val="nil"/>
                    <w:left w:val="nil"/>
                    <w:bottom w:val="nil"/>
                    <w:right w:val="nil"/>
                  </w:tcBorders>
                  <w:vAlign w:val="bottom"/>
                  <w:hideMark/>
                </w:tcPr>
                <w:p w14:paraId="1C5263AD" w14:textId="77777777" w:rsidR="00B15811" w:rsidRPr="00DD6B23" w:rsidRDefault="00B15811" w:rsidP="00BE7FDC">
                  <w:pPr>
                    <w:jc w:val="right"/>
                    <w:rPr>
                      <w:rFonts w:cs="Arial"/>
                      <w:sz w:val="15"/>
                      <w:szCs w:val="15"/>
                    </w:rPr>
                  </w:pPr>
                  <w:r w:rsidRPr="00DD6B23">
                    <w:rPr>
                      <w:rFonts w:cs="Arial"/>
                      <w:sz w:val="15"/>
                      <w:szCs w:val="15"/>
                    </w:rPr>
                    <w:t xml:space="preserve">- </w:t>
                  </w:r>
                </w:p>
              </w:tc>
              <w:tc>
                <w:tcPr>
                  <w:tcW w:w="491" w:type="pct"/>
                  <w:tcBorders>
                    <w:top w:val="nil"/>
                    <w:left w:val="nil"/>
                    <w:bottom w:val="nil"/>
                    <w:right w:val="nil"/>
                  </w:tcBorders>
                  <w:vAlign w:val="bottom"/>
                  <w:hideMark/>
                </w:tcPr>
                <w:p w14:paraId="1FC6A629" w14:textId="77777777" w:rsidR="00B15811" w:rsidRPr="00DD6B23" w:rsidRDefault="00B15811" w:rsidP="00BE7FDC">
                  <w:pPr>
                    <w:jc w:val="right"/>
                    <w:rPr>
                      <w:rFonts w:cs="Arial"/>
                      <w:sz w:val="15"/>
                      <w:szCs w:val="15"/>
                    </w:rPr>
                  </w:pPr>
                  <w:r w:rsidRPr="00DD6B23">
                    <w:rPr>
                      <w:rFonts w:cs="Arial"/>
                      <w:sz w:val="15"/>
                      <w:szCs w:val="15"/>
                    </w:rPr>
                    <w:t xml:space="preserve">59 150 </w:t>
                  </w:r>
                </w:p>
              </w:tc>
              <w:tc>
                <w:tcPr>
                  <w:tcW w:w="567" w:type="pct"/>
                  <w:tcBorders>
                    <w:top w:val="nil"/>
                    <w:left w:val="nil"/>
                    <w:bottom w:val="nil"/>
                    <w:right w:val="nil"/>
                  </w:tcBorders>
                  <w:vAlign w:val="bottom"/>
                  <w:hideMark/>
                </w:tcPr>
                <w:p w14:paraId="22E14338" w14:textId="77777777" w:rsidR="00B15811" w:rsidRPr="00DD6B23" w:rsidRDefault="00B15811" w:rsidP="00BE7FDC">
                  <w:pPr>
                    <w:jc w:val="right"/>
                    <w:rPr>
                      <w:rFonts w:cs="Arial"/>
                      <w:sz w:val="15"/>
                      <w:szCs w:val="15"/>
                    </w:rPr>
                  </w:pPr>
                  <w:r w:rsidRPr="00DD6B23">
                    <w:rPr>
                      <w:rFonts w:cs="Arial"/>
                      <w:sz w:val="15"/>
                      <w:szCs w:val="15"/>
                    </w:rPr>
                    <w:t xml:space="preserve">- </w:t>
                  </w:r>
                </w:p>
              </w:tc>
              <w:tc>
                <w:tcPr>
                  <w:tcW w:w="404" w:type="pct"/>
                  <w:tcBorders>
                    <w:top w:val="nil"/>
                    <w:left w:val="nil"/>
                    <w:bottom w:val="nil"/>
                    <w:right w:val="nil"/>
                  </w:tcBorders>
                  <w:vAlign w:val="bottom"/>
                  <w:hideMark/>
                </w:tcPr>
                <w:p w14:paraId="36DC8A65" w14:textId="77777777" w:rsidR="00B15811" w:rsidRPr="00DD6B23" w:rsidRDefault="00B15811" w:rsidP="00BE7FDC">
                  <w:pPr>
                    <w:jc w:val="right"/>
                    <w:rPr>
                      <w:rFonts w:cs="Arial"/>
                      <w:sz w:val="15"/>
                      <w:szCs w:val="15"/>
                    </w:rPr>
                  </w:pPr>
                  <w:r w:rsidRPr="00DD6B23">
                    <w:rPr>
                      <w:rFonts w:cs="Arial"/>
                      <w:sz w:val="15"/>
                      <w:szCs w:val="15"/>
                    </w:rPr>
                    <w:t xml:space="preserve">- </w:t>
                  </w:r>
                </w:p>
              </w:tc>
              <w:tc>
                <w:tcPr>
                  <w:tcW w:w="408" w:type="pct"/>
                  <w:tcBorders>
                    <w:top w:val="nil"/>
                    <w:left w:val="nil"/>
                    <w:bottom w:val="nil"/>
                    <w:right w:val="nil"/>
                  </w:tcBorders>
                  <w:vAlign w:val="bottom"/>
                  <w:hideMark/>
                </w:tcPr>
                <w:p w14:paraId="45B6105E" w14:textId="77777777" w:rsidR="00B15811" w:rsidRPr="00DD6B23" w:rsidRDefault="00B15811" w:rsidP="00BE7FDC">
                  <w:pPr>
                    <w:jc w:val="right"/>
                    <w:rPr>
                      <w:rFonts w:cs="Arial"/>
                      <w:sz w:val="15"/>
                      <w:szCs w:val="15"/>
                    </w:rPr>
                  </w:pPr>
                  <w:r w:rsidRPr="00DD6B23">
                    <w:rPr>
                      <w:rFonts w:cs="Arial"/>
                      <w:sz w:val="15"/>
                      <w:szCs w:val="15"/>
                    </w:rPr>
                    <w:t xml:space="preserve">- </w:t>
                  </w:r>
                </w:p>
              </w:tc>
              <w:tc>
                <w:tcPr>
                  <w:tcW w:w="516" w:type="pct"/>
                  <w:tcBorders>
                    <w:top w:val="nil"/>
                    <w:left w:val="nil"/>
                    <w:bottom w:val="nil"/>
                    <w:right w:val="nil"/>
                  </w:tcBorders>
                  <w:vAlign w:val="bottom"/>
                  <w:hideMark/>
                </w:tcPr>
                <w:p w14:paraId="749ED185" w14:textId="77777777" w:rsidR="00B15811" w:rsidRPr="00DD6B23" w:rsidRDefault="00B15811" w:rsidP="00BE7FDC">
                  <w:pPr>
                    <w:jc w:val="right"/>
                    <w:rPr>
                      <w:rFonts w:cs="Arial"/>
                      <w:sz w:val="15"/>
                      <w:szCs w:val="15"/>
                    </w:rPr>
                  </w:pPr>
                  <w:r w:rsidRPr="00DD6B23">
                    <w:rPr>
                      <w:rFonts w:cs="Arial"/>
                      <w:sz w:val="15"/>
                      <w:szCs w:val="15"/>
                    </w:rPr>
                    <w:t xml:space="preserve">- </w:t>
                  </w:r>
                </w:p>
              </w:tc>
              <w:tc>
                <w:tcPr>
                  <w:tcW w:w="473" w:type="pct"/>
                  <w:tcBorders>
                    <w:top w:val="nil"/>
                    <w:left w:val="nil"/>
                    <w:bottom w:val="nil"/>
                    <w:right w:val="nil"/>
                  </w:tcBorders>
                  <w:vAlign w:val="bottom"/>
                  <w:hideMark/>
                </w:tcPr>
                <w:p w14:paraId="0BD8C053" w14:textId="77777777" w:rsidR="00B15811" w:rsidRPr="00DD6B23" w:rsidRDefault="00B15811" w:rsidP="00BE7FDC">
                  <w:pPr>
                    <w:jc w:val="right"/>
                    <w:rPr>
                      <w:rFonts w:cs="Arial"/>
                      <w:sz w:val="15"/>
                      <w:szCs w:val="15"/>
                    </w:rPr>
                  </w:pPr>
                  <w:r w:rsidRPr="00DD6B23">
                    <w:rPr>
                      <w:rFonts w:cs="Arial"/>
                      <w:sz w:val="15"/>
                      <w:szCs w:val="15"/>
                    </w:rPr>
                    <w:t xml:space="preserve">- </w:t>
                  </w:r>
                </w:p>
              </w:tc>
              <w:tc>
                <w:tcPr>
                  <w:tcW w:w="664" w:type="pct"/>
                  <w:tcBorders>
                    <w:top w:val="nil"/>
                    <w:left w:val="nil"/>
                    <w:bottom w:val="nil"/>
                    <w:right w:val="nil"/>
                  </w:tcBorders>
                  <w:vAlign w:val="bottom"/>
                  <w:hideMark/>
                </w:tcPr>
                <w:p w14:paraId="1556DDF0" w14:textId="77777777" w:rsidR="00B15811" w:rsidRPr="00DD6B23" w:rsidRDefault="00B15811" w:rsidP="00BE7FDC">
                  <w:pPr>
                    <w:jc w:val="right"/>
                    <w:rPr>
                      <w:rFonts w:cs="Arial"/>
                      <w:sz w:val="15"/>
                      <w:szCs w:val="15"/>
                    </w:rPr>
                  </w:pPr>
                  <w:r w:rsidRPr="00DD6B23">
                    <w:rPr>
                      <w:rFonts w:cs="Arial"/>
                      <w:sz w:val="15"/>
                      <w:szCs w:val="15"/>
                    </w:rPr>
                    <w:t xml:space="preserve">59 150 </w:t>
                  </w:r>
                </w:p>
              </w:tc>
            </w:tr>
            <w:tr w:rsidR="00B15811" w:rsidRPr="00DD6B23" w14:paraId="5F1EED10" w14:textId="77777777" w:rsidTr="002E0ACA">
              <w:tc>
                <w:tcPr>
                  <w:tcW w:w="745" w:type="pct"/>
                  <w:tcBorders>
                    <w:top w:val="nil"/>
                    <w:left w:val="nil"/>
                    <w:bottom w:val="nil"/>
                    <w:right w:val="nil"/>
                  </w:tcBorders>
                  <w:noWrap/>
                  <w:vAlign w:val="center"/>
                  <w:hideMark/>
                </w:tcPr>
                <w:p w14:paraId="7A52B397" w14:textId="77777777" w:rsidR="00B15811" w:rsidRPr="00DD6B23" w:rsidRDefault="00B15811" w:rsidP="00BE7FDC">
                  <w:pPr>
                    <w:jc w:val="left"/>
                    <w:rPr>
                      <w:rFonts w:cs="Arial"/>
                      <w:sz w:val="15"/>
                      <w:szCs w:val="15"/>
                    </w:rPr>
                  </w:pPr>
                  <w:r w:rsidRPr="00DD6B23">
                    <w:rPr>
                      <w:rFonts w:cs="Arial"/>
                      <w:sz w:val="15"/>
                      <w:szCs w:val="15"/>
                    </w:rPr>
                    <w:t>Presuny</w:t>
                  </w:r>
                </w:p>
              </w:tc>
              <w:tc>
                <w:tcPr>
                  <w:tcW w:w="401" w:type="pct"/>
                  <w:tcBorders>
                    <w:top w:val="nil"/>
                    <w:left w:val="nil"/>
                    <w:bottom w:val="nil"/>
                    <w:right w:val="nil"/>
                  </w:tcBorders>
                  <w:vAlign w:val="bottom"/>
                  <w:hideMark/>
                </w:tcPr>
                <w:p w14:paraId="51C0A655" w14:textId="77777777" w:rsidR="00B15811" w:rsidRPr="00DD6B23" w:rsidRDefault="00B15811" w:rsidP="00BE7FDC">
                  <w:pPr>
                    <w:jc w:val="right"/>
                    <w:rPr>
                      <w:rFonts w:cs="Arial"/>
                      <w:sz w:val="15"/>
                      <w:szCs w:val="15"/>
                    </w:rPr>
                  </w:pPr>
                  <w:r w:rsidRPr="00DD6B23">
                    <w:rPr>
                      <w:rFonts w:cs="Arial"/>
                      <w:sz w:val="15"/>
                      <w:szCs w:val="15"/>
                    </w:rPr>
                    <w:t xml:space="preserve">- </w:t>
                  </w:r>
                </w:p>
              </w:tc>
              <w:tc>
                <w:tcPr>
                  <w:tcW w:w="332" w:type="pct"/>
                  <w:tcBorders>
                    <w:top w:val="nil"/>
                    <w:left w:val="nil"/>
                    <w:bottom w:val="nil"/>
                    <w:right w:val="nil"/>
                  </w:tcBorders>
                  <w:vAlign w:val="bottom"/>
                  <w:hideMark/>
                </w:tcPr>
                <w:p w14:paraId="66B9FC18" w14:textId="77777777" w:rsidR="00B15811" w:rsidRPr="00DD6B23" w:rsidRDefault="00B15811" w:rsidP="00BE7FDC">
                  <w:pPr>
                    <w:jc w:val="right"/>
                    <w:rPr>
                      <w:rFonts w:cs="Arial"/>
                      <w:sz w:val="15"/>
                      <w:szCs w:val="15"/>
                    </w:rPr>
                  </w:pPr>
                  <w:r w:rsidRPr="00DD6B23">
                    <w:rPr>
                      <w:rFonts w:cs="Arial"/>
                      <w:sz w:val="15"/>
                      <w:szCs w:val="15"/>
                    </w:rPr>
                    <w:t xml:space="preserve">- </w:t>
                  </w:r>
                </w:p>
              </w:tc>
              <w:tc>
                <w:tcPr>
                  <w:tcW w:w="491" w:type="pct"/>
                  <w:tcBorders>
                    <w:top w:val="nil"/>
                    <w:left w:val="nil"/>
                    <w:bottom w:val="nil"/>
                    <w:right w:val="nil"/>
                  </w:tcBorders>
                  <w:vAlign w:val="bottom"/>
                  <w:hideMark/>
                </w:tcPr>
                <w:p w14:paraId="0809102B" w14:textId="77777777" w:rsidR="00B15811" w:rsidRPr="00DD6B23" w:rsidRDefault="00B15811" w:rsidP="00BE7FDC">
                  <w:pPr>
                    <w:jc w:val="right"/>
                    <w:rPr>
                      <w:rFonts w:cs="Arial"/>
                      <w:sz w:val="15"/>
                      <w:szCs w:val="15"/>
                    </w:rPr>
                  </w:pPr>
                  <w:r w:rsidRPr="00DD6B23">
                    <w:rPr>
                      <w:rFonts w:cs="Arial"/>
                      <w:sz w:val="15"/>
                      <w:szCs w:val="15"/>
                    </w:rPr>
                    <w:t xml:space="preserve">- </w:t>
                  </w:r>
                </w:p>
              </w:tc>
              <w:tc>
                <w:tcPr>
                  <w:tcW w:w="567" w:type="pct"/>
                  <w:tcBorders>
                    <w:top w:val="nil"/>
                    <w:left w:val="nil"/>
                    <w:bottom w:val="nil"/>
                    <w:right w:val="nil"/>
                  </w:tcBorders>
                  <w:vAlign w:val="bottom"/>
                  <w:hideMark/>
                </w:tcPr>
                <w:p w14:paraId="5EBE073A" w14:textId="77777777" w:rsidR="00B15811" w:rsidRPr="00DD6B23" w:rsidRDefault="00B15811" w:rsidP="00BE7FDC">
                  <w:pPr>
                    <w:jc w:val="right"/>
                    <w:rPr>
                      <w:rFonts w:cs="Arial"/>
                      <w:sz w:val="15"/>
                      <w:szCs w:val="15"/>
                    </w:rPr>
                  </w:pPr>
                  <w:r w:rsidRPr="00DD6B23">
                    <w:rPr>
                      <w:rFonts w:cs="Arial"/>
                      <w:sz w:val="15"/>
                      <w:szCs w:val="15"/>
                    </w:rPr>
                    <w:t xml:space="preserve">- </w:t>
                  </w:r>
                </w:p>
              </w:tc>
              <w:tc>
                <w:tcPr>
                  <w:tcW w:w="404" w:type="pct"/>
                  <w:tcBorders>
                    <w:top w:val="nil"/>
                    <w:left w:val="nil"/>
                    <w:bottom w:val="nil"/>
                    <w:right w:val="nil"/>
                  </w:tcBorders>
                  <w:vAlign w:val="bottom"/>
                  <w:hideMark/>
                </w:tcPr>
                <w:p w14:paraId="3B283275" w14:textId="77777777" w:rsidR="00B15811" w:rsidRPr="00DD6B23" w:rsidRDefault="00B15811" w:rsidP="00BE7FDC">
                  <w:pPr>
                    <w:jc w:val="right"/>
                    <w:rPr>
                      <w:rFonts w:cs="Arial"/>
                      <w:sz w:val="15"/>
                      <w:szCs w:val="15"/>
                    </w:rPr>
                  </w:pPr>
                  <w:r w:rsidRPr="00DD6B23">
                    <w:rPr>
                      <w:rFonts w:cs="Arial"/>
                      <w:sz w:val="15"/>
                      <w:szCs w:val="15"/>
                    </w:rPr>
                    <w:t xml:space="preserve">- </w:t>
                  </w:r>
                </w:p>
              </w:tc>
              <w:tc>
                <w:tcPr>
                  <w:tcW w:w="408" w:type="pct"/>
                  <w:tcBorders>
                    <w:top w:val="nil"/>
                    <w:left w:val="nil"/>
                    <w:bottom w:val="nil"/>
                    <w:right w:val="nil"/>
                  </w:tcBorders>
                  <w:vAlign w:val="bottom"/>
                  <w:hideMark/>
                </w:tcPr>
                <w:p w14:paraId="10248C0C" w14:textId="77777777" w:rsidR="00B15811" w:rsidRPr="00DD6B23" w:rsidRDefault="00B15811" w:rsidP="00BE7FDC">
                  <w:pPr>
                    <w:jc w:val="right"/>
                    <w:rPr>
                      <w:rFonts w:cs="Arial"/>
                      <w:sz w:val="15"/>
                      <w:szCs w:val="15"/>
                    </w:rPr>
                  </w:pPr>
                  <w:r w:rsidRPr="00DD6B23">
                    <w:rPr>
                      <w:rFonts w:cs="Arial"/>
                      <w:sz w:val="15"/>
                      <w:szCs w:val="15"/>
                    </w:rPr>
                    <w:t xml:space="preserve">- </w:t>
                  </w:r>
                </w:p>
              </w:tc>
              <w:tc>
                <w:tcPr>
                  <w:tcW w:w="516" w:type="pct"/>
                  <w:tcBorders>
                    <w:top w:val="nil"/>
                    <w:left w:val="nil"/>
                    <w:bottom w:val="nil"/>
                    <w:right w:val="nil"/>
                  </w:tcBorders>
                  <w:vAlign w:val="bottom"/>
                  <w:hideMark/>
                </w:tcPr>
                <w:p w14:paraId="651D5E28" w14:textId="77777777" w:rsidR="00B15811" w:rsidRPr="00DD6B23" w:rsidRDefault="00B15811" w:rsidP="00BE7FDC">
                  <w:pPr>
                    <w:jc w:val="right"/>
                    <w:rPr>
                      <w:rFonts w:cs="Arial"/>
                      <w:sz w:val="15"/>
                      <w:szCs w:val="15"/>
                    </w:rPr>
                  </w:pPr>
                  <w:r w:rsidRPr="00DD6B23">
                    <w:rPr>
                      <w:rFonts w:cs="Arial"/>
                      <w:sz w:val="15"/>
                      <w:szCs w:val="15"/>
                    </w:rPr>
                    <w:t xml:space="preserve">- </w:t>
                  </w:r>
                </w:p>
              </w:tc>
              <w:tc>
                <w:tcPr>
                  <w:tcW w:w="473" w:type="pct"/>
                  <w:tcBorders>
                    <w:top w:val="nil"/>
                    <w:left w:val="nil"/>
                    <w:bottom w:val="nil"/>
                    <w:right w:val="nil"/>
                  </w:tcBorders>
                  <w:vAlign w:val="bottom"/>
                  <w:hideMark/>
                </w:tcPr>
                <w:p w14:paraId="32B20E68" w14:textId="77777777" w:rsidR="00B15811" w:rsidRPr="00DD6B23" w:rsidRDefault="00B15811" w:rsidP="00BE7FDC">
                  <w:pPr>
                    <w:jc w:val="right"/>
                    <w:rPr>
                      <w:rFonts w:cs="Arial"/>
                      <w:sz w:val="15"/>
                      <w:szCs w:val="15"/>
                    </w:rPr>
                  </w:pPr>
                  <w:r w:rsidRPr="00DD6B23">
                    <w:rPr>
                      <w:rFonts w:cs="Arial"/>
                      <w:sz w:val="15"/>
                      <w:szCs w:val="15"/>
                    </w:rPr>
                    <w:t xml:space="preserve">- </w:t>
                  </w:r>
                </w:p>
              </w:tc>
              <w:tc>
                <w:tcPr>
                  <w:tcW w:w="664" w:type="pct"/>
                  <w:tcBorders>
                    <w:top w:val="nil"/>
                    <w:left w:val="nil"/>
                    <w:bottom w:val="nil"/>
                    <w:right w:val="nil"/>
                  </w:tcBorders>
                  <w:vAlign w:val="bottom"/>
                  <w:hideMark/>
                </w:tcPr>
                <w:p w14:paraId="73DF7881" w14:textId="77777777" w:rsidR="00B15811" w:rsidRPr="00DD6B23" w:rsidRDefault="00B15811" w:rsidP="00BE7FDC">
                  <w:pPr>
                    <w:jc w:val="right"/>
                    <w:rPr>
                      <w:rFonts w:cs="Arial"/>
                      <w:sz w:val="15"/>
                      <w:szCs w:val="15"/>
                    </w:rPr>
                  </w:pPr>
                  <w:r w:rsidRPr="00DD6B23">
                    <w:rPr>
                      <w:rFonts w:cs="Arial"/>
                      <w:sz w:val="15"/>
                      <w:szCs w:val="15"/>
                    </w:rPr>
                    <w:t xml:space="preserve">- </w:t>
                  </w:r>
                </w:p>
              </w:tc>
            </w:tr>
            <w:tr w:rsidR="00B15811" w:rsidRPr="00DD6B23" w14:paraId="156C4F9D" w14:textId="77777777" w:rsidTr="002E0ACA">
              <w:tc>
                <w:tcPr>
                  <w:tcW w:w="745" w:type="pct"/>
                  <w:tcBorders>
                    <w:top w:val="nil"/>
                    <w:left w:val="nil"/>
                    <w:bottom w:val="nil"/>
                    <w:right w:val="nil"/>
                  </w:tcBorders>
                  <w:noWrap/>
                  <w:vAlign w:val="center"/>
                  <w:hideMark/>
                </w:tcPr>
                <w:p w14:paraId="407976EC" w14:textId="77777777" w:rsidR="00B15811" w:rsidRPr="00DD6B23" w:rsidRDefault="00B15811" w:rsidP="00BE7FDC">
                  <w:pPr>
                    <w:jc w:val="left"/>
                    <w:rPr>
                      <w:rFonts w:cs="Arial"/>
                      <w:sz w:val="15"/>
                      <w:szCs w:val="15"/>
                    </w:rPr>
                  </w:pPr>
                  <w:r w:rsidRPr="00DD6B23">
                    <w:rPr>
                      <w:rFonts w:cs="Arial"/>
                      <w:sz w:val="15"/>
                      <w:szCs w:val="15"/>
                    </w:rPr>
                    <w:t>K 31. decembru 2024</w:t>
                  </w:r>
                </w:p>
              </w:tc>
              <w:tc>
                <w:tcPr>
                  <w:tcW w:w="401" w:type="pct"/>
                  <w:tcBorders>
                    <w:top w:val="single" w:sz="4" w:space="0" w:color="auto"/>
                    <w:left w:val="nil"/>
                    <w:bottom w:val="nil"/>
                    <w:right w:val="nil"/>
                  </w:tcBorders>
                  <w:vAlign w:val="bottom"/>
                  <w:hideMark/>
                </w:tcPr>
                <w:p w14:paraId="0ED41C18" w14:textId="77777777" w:rsidR="00B15811" w:rsidRPr="00DD6B23" w:rsidRDefault="00B15811" w:rsidP="00BE7FDC">
                  <w:pPr>
                    <w:jc w:val="right"/>
                    <w:rPr>
                      <w:rFonts w:cs="Arial"/>
                      <w:sz w:val="15"/>
                      <w:szCs w:val="15"/>
                    </w:rPr>
                  </w:pPr>
                  <w:r w:rsidRPr="00DD6B23">
                    <w:rPr>
                      <w:rFonts w:cs="Arial"/>
                      <w:sz w:val="15"/>
                      <w:szCs w:val="15"/>
                    </w:rPr>
                    <w:t xml:space="preserve">- </w:t>
                  </w:r>
                </w:p>
              </w:tc>
              <w:tc>
                <w:tcPr>
                  <w:tcW w:w="332" w:type="pct"/>
                  <w:tcBorders>
                    <w:top w:val="single" w:sz="4" w:space="0" w:color="auto"/>
                    <w:left w:val="nil"/>
                    <w:bottom w:val="nil"/>
                    <w:right w:val="nil"/>
                  </w:tcBorders>
                  <w:vAlign w:val="bottom"/>
                  <w:hideMark/>
                </w:tcPr>
                <w:p w14:paraId="7A468ED2" w14:textId="77777777" w:rsidR="00B15811" w:rsidRPr="00DD6B23" w:rsidRDefault="00B15811" w:rsidP="00BE7FDC">
                  <w:pPr>
                    <w:jc w:val="right"/>
                    <w:rPr>
                      <w:rFonts w:cs="Arial"/>
                      <w:sz w:val="15"/>
                      <w:szCs w:val="15"/>
                    </w:rPr>
                  </w:pPr>
                  <w:r w:rsidRPr="00DD6B23">
                    <w:rPr>
                      <w:rFonts w:cs="Arial"/>
                      <w:sz w:val="15"/>
                      <w:szCs w:val="15"/>
                    </w:rPr>
                    <w:t>625 296</w:t>
                  </w:r>
                </w:p>
              </w:tc>
              <w:tc>
                <w:tcPr>
                  <w:tcW w:w="491" w:type="pct"/>
                  <w:tcBorders>
                    <w:top w:val="single" w:sz="4" w:space="0" w:color="auto"/>
                    <w:left w:val="nil"/>
                    <w:bottom w:val="nil"/>
                    <w:right w:val="nil"/>
                  </w:tcBorders>
                  <w:vAlign w:val="bottom"/>
                  <w:hideMark/>
                </w:tcPr>
                <w:p w14:paraId="7FE200C7" w14:textId="77777777" w:rsidR="00B15811" w:rsidRPr="00DD6B23" w:rsidRDefault="00B15811" w:rsidP="00BE7FDC">
                  <w:pPr>
                    <w:jc w:val="right"/>
                    <w:rPr>
                      <w:rFonts w:cs="Arial"/>
                      <w:sz w:val="15"/>
                      <w:szCs w:val="15"/>
                    </w:rPr>
                  </w:pPr>
                  <w:r w:rsidRPr="00DD6B23">
                    <w:rPr>
                      <w:rFonts w:cs="Arial"/>
                      <w:sz w:val="15"/>
                      <w:szCs w:val="15"/>
                    </w:rPr>
                    <w:t>5 058 906</w:t>
                  </w:r>
                </w:p>
              </w:tc>
              <w:tc>
                <w:tcPr>
                  <w:tcW w:w="567" w:type="pct"/>
                  <w:tcBorders>
                    <w:top w:val="single" w:sz="4" w:space="0" w:color="auto"/>
                    <w:left w:val="nil"/>
                    <w:bottom w:val="nil"/>
                    <w:right w:val="nil"/>
                  </w:tcBorders>
                  <w:vAlign w:val="bottom"/>
                  <w:hideMark/>
                </w:tcPr>
                <w:p w14:paraId="1C44C11D" w14:textId="77777777" w:rsidR="00B15811" w:rsidRPr="00DD6B23" w:rsidRDefault="00B15811" w:rsidP="00BE7FDC">
                  <w:pPr>
                    <w:jc w:val="right"/>
                    <w:rPr>
                      <w:rFonts w:cs="Arial"/>
                      <w:sz w:val="15"/>
                      <w:szCs w:val="15"/>
                    </w:rPr>
                  </w:pPr>
                  <w:r w:rsidRPr="00DD6B23">
                    <w:rPr>
                      <w:rFonts w:cs="Arial"/>
                      <w:sz w:val="15"/>
                      <w:szCs w:val="15"/>
                    </w:rPr>
                    <w:t xml:space="preserve">- </w:t>
                  </w:r>
                </w:p>
              </w:tc>
              <w:tc>
                <w:tcPr>
                  <w:tcW w:w="404" w:type="pct"/>
                  <w:tcBorders>
                    <w:top w:val="single" w:sz="4" w:space="0" w:color="auto"/>
                    <w:left w:val="nil"/>
                    <w:bottom w:val="nil"/>
                    <w:right w:val="nil"/>
                  </w:tcBorders>
                  <w:vAlign w:val="bottom"/>
                  <w:hideMark/>
                </w:tcPr>
                <w:p w14:paraId="14B141E4" w14:textId="77777777" w:rsidR="00B15811" w:rsidRPr="00DD6B23" w:rsidRDefault="00B15811" w:rsidP="00BE7FDC">
                  <w:pPr>
                    <w:jc w:val="right"/>
                    <w:rPr>
                      <w:rFonts w:cs="Arial"/>
                      <w:sz w:val="15"/>
                      <w:szCs w:val="15"/>
                    </w:rPr>
                  </w:pPr>
                  <w:r w:rsidRPr="00DD6B23">
                    <w:rPr>
                      <w:rFonts w:cs="Arial"/>
                      <w:sz w:val="15"/>
                      <w:szCs w:val="15"/>
                    </w:rPr>
                    <w:t xml:space="preserve">- </w:t>
                  </w:r>
                </w:p>
              </w:tc>
              <w:tc>
                <w:tcPr>
                  <w:tcW w:w="408" w:type="pct"/>
                  <w:tcBorders>
                    <w:top w:val="single" w:sz="4" w:space="0" w:color="auto"/>
                    <w:left w:val="nil"/>
                    <w:bottom w:val="nil"/>
                    <w:right w:val="nil"/>
                  </w:tcBorders>
                  <w:vAlign w:val="bottom"/>
                  <w:hideMark/>
                </w:tcPr>
                <w:p w14:paraId="6F397ED3" w14:textId="77777777" w:rsidR="00B15811" w:rsidRPr="00DD6B23" w:rsidRDefault="00B15811" w:rsidP="00BE7FDC">
                  <w:pPr>
                    <w:jc w:val="right"/>
                    <w:rPr>
                      <w:rFonts w:cs="Arial"/>
                      <w:sz w:val="15"/>
                      <w:szCs w:val="15"/>
                    </w:rPr>
                  </w:pPr>
                  <w:r w:rsidRPr="00DD6B23">
                    <w:rPr>
                      <w:rFonts w:cs="Arial"/>
                      <w:sz w:val="15"/>
                      <w:szCs w:val="15"/>
                    </w:rPr>
                    <w:t xml:space="preserve">- </w:t>
                  </w:r>
                </w:p>
              </w:tc>
              <w:tc>
                <w:tcPr>
                  <w:tcW w:w="516" w:type="pct"/>
                  <w:tcBorders>
                    <w:top w:val="single" w:sz="4" w:space="0" w:color="auto"/>
                    <w:left w:val="nil"/>
                    <w:bottom w:val="nil"/>
                    <w:right w:val="nil"/>
                  </w:tcBorders>
                  <w:vAlign w:val="bottom"/>
                  <w:hideMark/>
                </w:tcPr>
                <w:p w14:paraId="0BC34AEF" w14:textId="77777777" w:rsidR="00B15811" w:rsidRPr="00DD6B23" w:rsidRDefault="00B15811" w:rsidP="00BE7FDC">
                  <w:pPr>
                    <w:jc w:val="right"/>
                    <w:rPr>
                      <w:rFonts w:cs="Arial"/>
                      <w:sz w:val="15"/>
                      <w:szCs w:val="15"/>
                    </w:rPr>
                  </w:pPr>
                  <w:r w:rsidRPr="00DD6B23">
                    <w:rPr>
                      <w:rFonts w:cs="Arial"/>
                      <w:sz w:val="15"/>
                      <w:szCs w:val="15"/>
                    </w:rPr>
                    <w:t xml:space="preserve">- </w:t>
                  </w:r>
                </w:p>
              </w:tc>
              <w:tc>
                <w:tcPr>
                  <w:tcW w:w="473" w:type="pct"/>
                  <w:tcBorders>
                    <w:top w:val="single" w:sz="4" w:space="0" w:color="auto"/>
                    <w:left w:val="nil"/>
                    <w:bottom w:val="nil"/>
                    <w:right w:val="nil"/>
                  </w:tcBorders>
                  <w:vAlign w:val="bottom"/>
                  <w:hideMark/>
                </w:tcPr>
                <w:p w14:paraId="5E1E640D" w14:textId="77777777" w:rsidR="00B15811" w:rsidRPr="00DD6B23" w:rsidRDefault="00B15811" w:rsidP="00BE7FDC">
                  <w:pPr>
                    <w:jc w:val="right"/>
                    <w:rPr>
                      <w:rFonts w:cs="Arial"/>
                      <w:sz w:val="15"/>
                      <w:szCs w:val="15"/>
                    </w:rPr>
                  </w:pPr>
                  <w:r w:rsidRPr="00DD6B23">
                    <w:rPr>
                      <w:rFonts w:cs="Arial"/>
                      <w:sz w:val="15"/>
                      <w:szCs w:val="15"/>
                    </w:rPr>
                    <w:t xml:space="preserve">- </w:t>
                  </w:r>
                </w:p>
              </w:tc>
              <w:tc>
                <w:tcPr>
                  <w:tcW w:w="664" w:type="pct"/>
                  <w:tcBorders>
                    <w:top w:val="single" w:sz="4" w:space="0" w:color="auto"/>
                    <w:left w:val="nil"/>
                    <w:bottom w:val="nil"/>
                    <w:right w:val="nil"/>
                  </w:tcBorders>
                  <w:vAlign w:val="bottom"/>
                  <w:hideMark/>
                </w:tcPr>
                <w:p w14:paraId="4EF12D86" w14:textId="77777777" w:rsidR="00B15811" w:rsidRPr="00DD6B23" w:rsidRDefault="00B15811" w:rsidP="00BE7FDC">
                  <w:pPr>
                    <w:jc w:val="right"/>
                    <w:rPr>
                      <w:rFonts w:cs="Arial"/>
                      <w:sz w:val="15"/>
                      <w:szCs w:val="15"/>
                    </w:rPr>
                  </w:pPr>
                  <w:r w:rsidRPr="00DD6B23">
                    <w:rPr>
                      <w:rFonts w:cs="Arial"/>
                      <w:sz w:val="15"/>
                      <w:szCs w:val="15"/>
                    </w:rPr>
                    <w:t>5 684 202</w:t>
                  </w:r>
                </w:p>
              </w:tc>
            </w:tr>
            <w:tr w:rsidR="00B15811" w:rsidRPr="00DD6B23" w14:paraId="5B47ECA3" w14:textId="77777777" w:rsidTr="002E0ACA">
              <w:tc>
                <w:tcPr>
                  <w:tcW w:w="745" w:type="pct"/>
                  <w:tcBorders>
                    <w:top w:val="nil"/>
                    <w:left w:val="nil"/>
                    <w:bottom w:val="nil"/>
                    <w:right w:val="nil"/>
                  </w:tcBorders>
                  <w:noWrap/>
                  <w:vAlign w:val="center"/>
                  <w:hideMark/>
                </w:tcPr>
                <w:p w14:paraId="7736FD05" w14:textId="77777777" w:rsidR="00B15811" w:rsidRPr="00DD6B23" w:rsidRDefault="00B15811" w:rsidP="00BE7FDC">
                  <w:pPr>
                    <w:jc w:val="left"/>
                    <w:rPr>
                      <w:rFonts w:cs="Arial"/>
                      <w:sz w:val="15"/>
                      <w:szCs w:val="15"/>
                    </w:rPr>
                  </w:pPr>
                  <w:r w:rsidRPr="00DD6B23">
                    <w:rPr>
                      <w:rFonts w:cs="Arial"/>
                      <w:sz w:val="15"/>
                      <w:szCs w:val="15"/>
                    </w:rPr>
                    <w:t> </w:t>
                  </w:r>
                </w:p>
              </w:tc>
              <w:tc>
                <w:tcPr>
                  <w:tcW w:w="401" w:type="pct"/>
                  <w:tcBorders>
                    <w:top w:val="nil"/>
                    <w:left w:val="nil"/>
                    <w:bottom w:val="nil"/>
                    <w:right w:val="nil"/>
                  </w:tcBorders>
                  <w:vAlign w:val="bottom"/>
                  <w:hideMark/>
                </w:tcPr>
                <w:p w14:paraId="1395917F" w14:textId="77777777" w:rsidR="00B15811" w:rsidRPr="00DD6B23" w:rsidRDefault="00B15811" w:rsidP="00BE7FDC">
                  <w:pPr>
                    <w:jc w:val="right"/>
                    <w:rPr>
                      <w:sz w:val="15"/>
                      <w:szCs w:val="15"/>
                    </w:rPr>
                  </w:pPr>
                </w:p>
              </w:tc>
              <w:tc>
                <w:tcPr>
                  <w:tcW w:w="332" w:type="pct"/>
                  <w:tcBorders>
                    <w:top w:val="nil"/>
                    <w:left w:val="nil"/>
                    <w:bottom w:val="nil"/>
                    <w:right w:val="nil"/>
                  </w:tcBorders>
                  <w:vAlign w:val="bottom"/>
                  <w:hideMark/>
                </w:tcPr>
                <w:p w14:paraId="6BFB5F2B" w14:textId="77777777" w:rsidR="00B15811" w:rsidRPr="00DD6B23" w:rsidRDefault="00B15811" w:rsidP="00BE7FDC">
                  <w:pPr>
                    <w:jc w:val="right"/>
                    <w:rPr>
                      <w:sz w:val="15"/>
                      <w:szCs w:val="15"/>
                      <w:highlight w:val="yellow"/>
                    </w:rPr>
                  </w:pPr>
                </w:p>
              </w:tc>
              <w:tc>
                <w:tcPr>
                  <w:tcW w:w="491" w:type="pct"/>
                  <w:tcBorders>
                    <w:top w:val="nil"/>
                    <w:left w:val="nil"/>
                    <w:bottom w:val="nil"/>
                    <w:right w:val="nil"/>
                  </w:tcBorders>
                  <w:vAlign w:val="bottom"/>
                  <w:hideMark/>
                </w:tcPr>
                <w:p w14:paraId="257EF101" w14:textId="77777777" w:rsidR="00B15811" w:rsidRPr="00DD6B23" w:rsidRDefault="00B15811" w:rsidP="00BE7FDC">
                  <w:pPr>
                    <w:jc w:val="right"/>
                    <w:rPr>
                      <w:sz w:val="15"/>
                      <w:szCs w:val="15"/>
                    </w:rPr>
                  </w:pPr>
                </w:p>
              </w:tc>
              <w:tc>
                <w:tcPr>
                  <w:tcW w:w="567" w:type="pct"/>
                  <w:tcBorders>
                    <w:top w:val="nil"/>
                    <w:left w:val="nil"/>
                    <w:bottom w:val="nil"/>
                    <w:right w:val="nil"/>
                  </w:tcBorders>
                  <w:vAlign w:val="bottom"/>
                  <w:hideMark/>
                </w:tcPr>
                <w:p w14:paraId="11F07AEC" w14:textId="77777777" w:rsidR="00B15811" w:rsidRPr="00DD6B23" w:rsidRDefault="00B15811" w:rsidP="00BE7FDC">
                  <w:pPr>
                    <w:jc w:val="right"/>
                    <w:rPr>
                      <w:sz w:val="15"/>
                      <w:szCs w:val="15"/>
                    </w:rPr>
                  </w:pPr>
                </w:p>
              </w:tc>
              <w:tc>
                <w:tcPr>
                  <w:tcW w:w="404" w:type="pct"/>
                  <w:tcBorders>
                    <w:top w:val="nil"/>
                    <w:left w:val="nil"/>
                    <w:bottom w:val="nil"/>
                    <w:right w:val="nil"/>
                  </w:tcBorders>
                  <w:vAlign w:val="bottom"/>
                  <w:hideMark/>
                </w:tcPr>
                <w:p w14:paraId="51A8751E" w14:textId="77777777" w:rsidR="00B15811" w:rsidRPr="00DD6B23" w:rsidRDefault="00B15811" w:rsidP="00BE7FDC">
                  <w:pPr>
                    <w:jc w:val="right"/>
                    <w:rPr>
                      <w:sz w:val="15"/>
                      <w:szCs w:val="15"/>
                    </w:rPr>
                  </w:pPr>
                </w:p>
              </w:tc>
              <w:tc>
                <w:tcPr>
                  <w:tcW w:w="408" w:type="pct"/>
                  <w:tcBorders>
                    <w:top w:val="nil"/>
                    <w:left w:val="nil"/>
                    <w:bottom w:val="nil"/>
                    <w:right w:val="nil"/>
                  </w:tcBorders>
                  <w:vAlign w:val="bottom"/>
                  <w:hideMark/>
                </w:tcPr>
                <w:p w14:paraId="46A1E161" w14:textId="77777777" w:rsidR="00B15811" w:rsidRPr="00DD6B23" w:rsidRDefault="00B15811" w:rsidP="00BE7FDC">
                  <w:pPr>
                    <w:jc w:val="right"/>
                    <w:rPr>
                      <w:sz w:val="15"/>
                      <w:szCs w:val="15"/>
                    </w:rPr>
                  </w:pPr>
                </w:p>
              </w:tc>
              <w:tc>
                <w:tcPr>
                  <w:tcW w:w="516" w:type="pct"/>
                  <w:tcBorders>
                    <w:top w:val="nil"/>
                    <w:left w:val="nil"/>
                    <w:bottom w:val="nil"/>
                    <w:right w:val="nil"/>
                  </w:tcBorders>
                  <w:vAlign w:val="bottom"/>
                  <w:hideMark/>
                </w:tcPr>
                <w:p w14:paraId="4B502C24" w14:textId="77777777" w:rsidR="00B15811" w:rsidRPr="00DD6B23" w:rsidRDefault="00B15811" w:rsidP="00BE7FDC">
                  <w:pPr>
                    <w:jc w:val="right"/>
                    <w:rPr>
                      <w:sz w:val="15"/>
                      <w:szCs w:val="15"/>
                    </w:rPr>
                  </w:pPr>
                </w:p>
              </w:tc>
              <w:tc>
                <w:tcPr>
                  <w:tcW w:w="473" w:type="pct"/>
                  <w:tcBorders>
                    <w:top w:val="nil"/>
                    <w:left w:val="nil"/>
                    <w:bottom w:val="nil"/>
                    <w:right w:val="nil"/>
                  </w:tcBorders>
                  <w:vAlign w:val="bottom"/>
                  <w:hideMark/>
                </w:tcPr>
                <w:p w14:paraId="5DBA3C1D" w14:textId="77777777" w:rsidR="00B15811" w:rsidRPr="00DD6B23" w:rsidRDefault="00B15811" w:rsidP="00BE7FDC">
                  <w:pPr>
                    <w:jc w:val="right"/>
                    <w:rPr>
                      <w:sz w:val="15"/>
                      <w:szCs w:val="15"/>
                    </w:rPr>
                  </w:pPr>
                </w:p>
              </w:tc>
              <w:tc>
                <w:tcPr>
                  <w:tcW w:w="664" w:type="pct"/>
                  <w:tcBorders>
                    <w:top w:val="nil"/>
                    <w:left w:val="nil"/>
                    <w:bottom w:val="nil"/>
                    <w:right w:val="nil"/>
                  </w:tcBorders>
                  <w:vAlign w:val="bottom"/>
                  <w:hideMark/>
                </w:tcPr>
                <w:p w14:paraId="4CA118F9" w14:textId="77777777" w:rsidR="00B15811" w:rsidRPr="00DD6B23" w:rsidRDefault="00B15811" w:rsidP="00BE7FDC">
                  <w:pPr>
                    <w:jc w:val="right"/>
                    <w:rPr>
                      <w:sz w:val="15"/>
                      <w:szCs w:val="15"/>
                      <w:highlight w:val="yellow"/>
                    </w:rPr>
                  </w:pPr>
                </w:p>
              </w:tc>
            </w:tr>
            <w:tr w:rsidR="00B15811" w:rsidRPr="00DD6B23" w14:paraId="5476F81E" w14:textId="77777777" w:rsidTr="002E0ACA">
              <w:tc>
                <w:tcPr>
                  <w:tcW w:w="745" w:type="pct"/>
                  <w:tcBorders>
                    <w:top w:val="nil"/>
                    <w:left w:val="nil"/>
                    <w:bottom w:val="nil"/>
                    <w:right w:val="nil"/>
                  </w:tcBorders>
                  <w:noWrap/>
                  <w:vAlign w:val="center"/>
                  <w:hideMark/>
                </w:tcPr>
                <w:p w14:paraId="714DFD6E" w14:textId="77777777" w:rsidR="00B15811" w:rsidRPr="00DD6B23" w:rsidRDefault="00B15811" w:rsidP="00BE7FDC">
                  <w:pPr>
                    <w:jc w:val="left"/>
                    <w:rPr>
                      <w:rFonts w:cs="Arial"/>
                      <w:b/>
                      <w:bCs/>
                      <w:sz w:val="15"/>
                      <w:szCs w:val="15"/>
                    </w:rPr>
                  </w:pPr>
                  <w:r w:rsidRPr="00DD6B23">
                    <w:rPr>
                      <w:rFonts w:cs="Arial"/>
                      <w:b/>
                      <w:bCs/>
                      <w:sz w:val="15"/>
                      <w:szCs w:val="15"/>
                    </w:rPr>
                    <w:t>Opravná položka</w:t>
                  </w:r>
                </w:p>
              </w:tc>
              <w:tc>
                <w:tcPr>
                  <w:tcW w:w="401" w:type="pct"/>
                  <w:tcBorders>
                    <w:top w:val="nil"/>
                    <w:left w:val="nil"/>
                    <w:bottom w:val="nil"/>
                    <w:right w:val="nil"/>
                  </w:tcBorders>
                  <w:vAlign w:val="bottom"/>
                  <w:hideMark/>
                </w:tcPr>
                <w:p w14:paraId="58006B75" w14:textId="77777777" w:rsidR="00B15811" w:rsidRPr="00DD6B23" w:rsidRDefault="00B15811" w:rsidP="00BE7FDC">
                  <w:pPr>
                    <w:jc w:val="right"/>
                    <w:rPr>
                      <w:rFonts w:cs="Arial"/>
                      <w:b/>
                      <w:bCs/>
                      <w:sz w:val="15"/>
                      <w:szCs w:val="15"/>
                    </w:rPr>
                  </w:pPr>
                </w:p>
              </w:tc>
              <w:tc>
                <w:tcPr>
                  <w:tcW w:w="332" w:type="pct"/>
                  <w:tcBorders>
                    <w:top w:val="nil"/>
                    <w:left w:val="nil"/>
                    <w:bottom w:val="nil"/>
                    <w:right w:val="nil"/>
                  </w:tcBorders>
                  <w:vAlign w:val="bottom"/>
                  <w:hideMark/>
                </w:tcPr>
                <w:p w14:paraId="23274325" w14:textId="77777777" w:rsidR="00B15811" w:rsidRPr="00DD6B23" w:rsidRDefault="00B15811" w:rsidP="00BE7FDC">
                  <w:pPr>
                    <w:jc w:val="right"/>
                    <w:rPr>
                      <w:sz w:val="15"/>
                      <w:szCs w:val="15"/>
                      <w:highlight w:val="yellow"/>
                    </w:rPr>
                  </w:pPr>
                </w:p>
              </w:tc>
              <w:tc>
                <w:tcPr>
                  <w:tcW w:w="491" w:type="pct"/>
                  <w:tcBorders>
                    <w:top w:val="nil"/>
                    <w:left w:val="nil"/>
                    <w:bottom w:val="nil"/>
                    <w:right w:val="nil"/>
                  </w:tcBorders>
                  <w:vAlign w:val="bottom"/>
                  <w:hideMark/>
                </w:tcPr>
                <w:p w14:paraId="34479B8A" w14:textId="77777777" w:rsidR="00B15811" w:rsidRPr="00DD6B23" w:rsidRDefault="00B15811" w:rsidP="00BE7FDC">
                  <w:pPr>
                    <w:jc w:val="right"/>
                    <w:rPr>
                      <w:sz w:val="15"/>
                      <w:szCs w:val="15"/>
                    </w:rPr>
                  </w:pPr>
                </w:p>
              </w:tc>
              <w:tc>
                <w:tcPr>
                  <w:tcW w:w="567" w:type="pct"/>
                  <w:tcBorders>
                    <w:top w:val="nil"/>
                    <w:left w:val="nil"/>
                    <w:bottom w:val="nil"/>
                    <w:right w:val="nil"/>
                  </w:tcBorders>
                  <w:vAlign w:val="bottom"/>
                  <w:hideMark/>
                </w:tcPr>
                <w:p w14:paraId="3A26C058" w14:textId="77777777" w:rsidR="00B15811" w:rsidRPr="00DD6B23" w:rsidRDefault="00B15811" w:rsidP="00BE7FDC">
                  <w:pPr>
                    <w:jc w:val="right"/>
                    <w:rPr>
                      <w:sz w:val="15"/>
                      <w:szCs w:val="15"/>
                    </w:rPr>
                  </w:pPr>
                </w:p>
              </w:tc>
              <w:tc>
                <w:tcPr>
                  <w:tcW w:w="404" w:type="pct"/>
                  <w:tcBorders>
                    <w:top w:val="nil"/>
                    <w:left w:val="nil"/>
                    <w:bottom w:val="nil"/>
                    <w:right w:val="nil"/>
                  </w:tcBorders>
                  <w:vAlign w:val="bottom"/>
                  <w:hideMark/>
                </w:tcPr>
                <w:p w14:paraId="7BADC72F" w14:textId="77777777" w:rsidR="00B15811" w:rsidRPr="00DD6B23" w:rsidRDefault="00B15811" w:rsidP="00BE7FDC">
                  <w:pPr>
                    <w:jc w:val="right"/>
                    <w:rPr>
                      <w:sz w:val="15"/>
                      <w:szCs w:val="15"/>
                    </w:rPr>
                  </w:pPr>
                </w:p>
              </w:tc>
              <w:tc>
                <w:tcPr>
                  <w:tcW w:w="408" w:type="pct"/>
                  <w:tcBorders>
                    <w:top w:val="nil"/>
                    <w:left w:val="nil"/>
                    <w:bottom w:val="nil"/>
                    <w:right w:val="nil"/>
                  </w:tcBorders>
                  <w:vAlign w:val="bottom"/>
                  <w:hideMark/>
                </w:tcPr>
                <w:p w14:paraId="54BF4066" w14:textId="77777777" w:rsidR="00B15811" w:rsidRPr="00DD6B23" w:rsidRDefault="00B15811" w:rsidP="00BE7FDC">
                  <w:pPr>
                    <w:jc w:val="right"/>
                    <w:rPr>
                      <w:sz w:val="15"/>
                      <w:szCs w:val="15"/>
                    </w:rPr>
                  </w:pPr>
                </w:p>
              </w:tc>
              <w:tc>
                <w:tcPr>
                  <w:tcW w:w="516" w:type="pct"/>
                  <w:tcBorders>
                    <w:top w:val="nil"/>
                    <w:left w:val="nil"/>
                    <w:bottom w:val="nil"/>
                    <w:right w:val="nil"/>
                  </w:tcBorders>
                  <w:vAlign w:val="bottom"/>
                  <w:hideMark/>
                </w:tcPr>
                <w:p w14:paraId="4816594D" w14:textId="77777777" w:rsidR="00B15811" w:rsidRPr="00DD6B23" w:rsidRDefault="00B15811" w:rsidP="00BE7FDC">
                  <w:pPr>
                    <w:jc w:val="right"/>
                    <w:rPr>
                      <w:sz w:val="15"/>
                      <w:szCs w:val="15"/>
                    </w:rPr>
                  </w:pPr>
                </w:p>
              </w:tc>
              <w:tc>
                <w:tcPr>
                  <w:tcW w:w="473" w:type="pct"/>
                  <w:tcBorders>
                    <w:top w:val="nil"/>
                    <w:left w:val="nil"/>
                    <w:bottom w:val="nil"/>
                    <w:right w:val="nil"/>
                  </w:tcBorders>
                  <w:vAlign w:val="bottom"/>
                  <w:hideMark/>
                </w:tcPr>
                <w:p w14:paraId="1C6CCD6B" w14:textId="77777777" w:rsidR="00B15811" w:rsidRPr="00DD6B23" w:rsidRDefault="00B15811" w:rsidP="00BE7FDC">
                  <w:pPr>
                    <w:jc w:val="right"/>
                    <w:rPr>
                      <w:sz w:val="15"/>
                      <w:szCs w:val="15"/>
                    </w:rPr>
                  </w:pPr>
                </w:p>
              </w:tc>
              <w:tc>
                <w:tcPr>
                  <w:tcW w:w="664" w:type="pct"/>
                  <w:tcBorders>
                    <w:top w:val="nil"/>
                    <w:left w:val="nil"/>
                    <w:bottom w:val="nil"/>
                    <w:right w:val="nil"/>
                  </w:tcBorders>
                  <w:vAlign w:val="bottom"/>
                  <w:hideMark/>
                </w:tcPr>
                <w:p w14:paraId="151151AC" w14:textId="77777777" w:rsidR="00B15811" w:rsidRPr="00DD6B23" w:rsidRDefault="00B15811" w:rsidP="00BE7FDC">
                  <w:pPr>
                    <w:jc w:val="right"/>
                    <w:rPr>
                      <w:sz w:val="15"/>
                      <w:szCs w:val="15"/>
                      <w:highlight w:val="yellow"/>
                    </w:rPr>
                  </w:pPr>
                </w:p>
              </w:tc>
            </w:tr>
            <w:tr w:rsidR="00B15811" w:rsidRPr="00DD6B23" w14:paraId="7757E027" w14:textId="77777777" w:rsidTr="002E0ACA">
              <w:tc>
                <w:tcPr>
                  <w:tcW w:w="745" w:type="pct"/>
                  <w:tcBorders>
                    <w:top w:val="nil"/>
                    <w:left w:val="nil"/>
                    <w:bottom w:val="nil"/>
                    <w:right w:val="nil"/>
                  </w:tcBorders>
                  <w:noWrap/>
                  <w:vAlign w:val="center"/>
                  <w:hideMark/>
                </w:tcPr>
                <w:p w14:paraId="73197F6C" w14:textId="77777777" w:rsidR="00B15811" w:rsidRPr="00DD6B23" w:rsidRDefault="00B15811" w:rsidP="00BE7FDC">
                  <w:pPr>
                    <w:jc w:val="left"/>
                    <w:rPr>
                      <w:rFonts w:cs="Arial"/>
                      <w:sz w:val="15"/>
                      <w:szCs w:val="15"/>
                    </w:rPr>
                  </w:pPr>
                  <w:r w:rsidRPr="00DD6B23">
                    <w:rPr>
                      <w:rFonts w:cs="Arial"/>
                      <w:sz w:val="15"/>
                      <w:szCs w:val="15"/>
                    </w:rPr>
                    <w:t>K 1. januáru 2024</w:t>
                  </w:r>
                </w:p>
              </w:tc>
              <w:tc>
                <w:tcPr>
                  <w:tcW w:w="401" w:type="pct"/>
                  <w:tcBorders>
                    <w:top w:val="nil"/>
                    <w:left w:val="nil"/>
                    <w:bottom w:val="nil"/>
                    <w:right w:val="nil"/>
                  </w:tcBorders>
                  <w:vAlign w:val="bottom"/>
                  <w:hideMark/>
                </w:tcPr>
                <w:p w14:paraId="343A3AFC" w14:textId="77777777" w:rsidR="00B15811" w:rsidRPr="00DD6B23" w:rsidRDefault="00B15811" w:rsidP="00BE7FDC">
                  <w:pPr>
                    <w:jc w:val="right"/>
                    <w:rPr>
                      <w:rFonts w:cs="Arial"/>
                      <w:sz w:val="15"/>
                      <w:szCs w:val="15"/>
                    </w:rPr>
                  </w:pPr>
                  <w:r w:rsidRPr="00DD6B23">
                    <w:rPr>
                      <w:rFonts w:cs="Arial"/>
                      <w:sz w:val="15"/>
                      <w:szCs w:val="15"/>
                    </w:rPr>
                    <w:t xml:space="preserve">- </w:t>
                  </w:r>
                </w:p>
              </w:tc>
              <w:tc>
                <w:tcPr>
                  <w:tcW w:w="332" w:type="pct"/>
                  <w:tcBorders>
                    <w:top w:val="nil"/>
                    <w:left w:val="nil"/>
                    <w:bottom w:val="nil"/>
                    <w:right w:val="nil"/>
                  </w:tcBorders>
                  <w:vAlign w:val="bottom"/>
                  <w:hideMark/>
                </w:tcPr>
                <w:p w14:paraId="38F5ACFD" w14:textId="77777777" w:rsidR="00B15811" w:rsidRPr="00DD6B23" w:rsidRDefault="00B15811" w:rsidP="00BE7FDC">
                  <w:pPr>
                    <w:jc w:val="right"/>
                    <w:rPr>
                      <w:rFonts w:cs="Arial"/>
                      <w:sz w:val="15"/>
                      <w:szCs w:val="15"/>
                    </w:rPr>
                  </w:pPr>
                  <w:r w:rsidRPr="00DD6B23">
                    <w:rPr>
                      <w:rFonts w:cs="Arial"/>
                      <w:sz w:val="15"/>
                      <w:szCs w:val="15"/>
                    </w:rPr>
                    <w:t xml:space="preserve">- </w:t>
                  </w:r>
                </w:p>
              </w:tc>
              <w:tc>
                <w:tcPr>
                  <w:tcW w:w="491" w:type="pct"/>
                  <w:tcBorders>
                    <w:top w:val="nil"/>
                    <w:left w:val="nil"/>
                    <w:bottom w:val="nil"/>
                    <w:right w:val="nil"/>
                  </w:tcBorders>
                  <w:vAlign w:val="bottom"/>
                  <w:hideMark/>
                </w:tcPr>
                <w:p w14:paraId="43FA3EC6" w14:textId="77777777" w:rsidR="00B15811" w:rsidRPr="00DD6B23" w:rsidRDefault="00B15811" w:rsidP="00BE7FDC">
                  <w:pPr>
                    <w:jc w:val="right"/>
                    <w:rPr>
                      <w:rFonts w:cs="Arial"/>
                      <w:sz w:val="15"/>
                      <w:szCs w:val="15"/>
                    </w:rPr>
                  </w:pPr>
                  <w:r w:rsidRPr="00DD6B23">
                    <w:rPr>
                      <w:rFonts w:cs="Arial"/>
                      <w:sz w:val="15"/>
                      <w:szCs w:val="15"/>
                    </w:rPr>
                    <w:t xml:space="preserve">- </w:t>
                  </w:r>
                </w:p>
              </w:tc>
              <w:tc>
                <w:tcPr>
                  <w:tcW w:w="567" w:type="pct"/>
                  <w:tcBorders>
                    <w:top w:val="nil"/>
                    <w:left w:val="nil"/>
                    <w:bottom w:val="nil"/>
                    <w:right w:val="nil"/>
                  </w:tcBorders>
                  <w:vAlign w:val="bottom"/>
                  <w:hideMark/>
                </w:tcPr>
                <w:p w14:paraId="72471C1A" w14:textId="77777777" w:rsidR="00B15811" w:rsidRPr="00DD6B23" w:rsidRDefault="00B15811" w:rsidP="00BE7FDC">
                  <w:pPr>
                    <w:jc w:val="right"/>
                    <w:rPr>
                      <w:rFonts w:cs="Arial"/>
                      <w:sz w:val="15"/>
                      <w:szCs w:val="15"/>
                    </w:rPr>
                  </w:pPr>
                  <w:r w:rsidRPr="00DD6B23">
                    <w:rPr>
                      <w:rFonts w:cs="Arial"/>
                      <w:sz w:val="15"/>
                      <w:szCs w:val="15"/>
                    </w:rPr>
                    <w:t xml:space="preserve">- </w:t>
                  </w:r>
                </w:p>
              </w:tc>
              <w:tc>
                <w:tcPr>
                  <w:tcW w:w="404" w:type="pct"/>
                  <w:tcBorders>
                    <w:top w:val="nil"/>
                    <w:left w:val="nil"/>
                    <w:bottom w:val="nil"/>
                    <w:right w:val="nil"/>
                  </w:tcBorders>
                  <w:vAlign w:val="bottom"/>
                  <w:hideMark/>
                </w:tcPr>
                <w:p w14:paraId="2D0DFA0C" w14:textId="77777777" w:rsidR="00B15811" w:rsidRPr="00DD6B23" w:rsidRDefault="00B15811" w:rsidP="00BE7FDC">
                  <w:pPr>
                    <w:jc w:val="right"/>
                    <w:rPr>
                      <w:rFonts w:cs="Arial"/>
                      <w:sz w:val="15"/>
                      <w:szCs w:val="15"/>
                    </w:rPr>
                  </w:pPr>
                  <w:r w:rsidRPr="00DD6B23">
                    <w:rPr>
                      <w:rFonts w:cs="Arial"/>
                      <w:sz w:val="15"/>
                      <w:szCs w:val="15"/>
                    </w:rPr>
                    <w:t xml:space="preserve">- </w:t>
                  </w:r>
                </w:p>
              </w:tc>
              <w:tc>
                <w:tcPr>
                  <w:tcW w:w="408" w:type="pct"/>
                  <w:tcBorders>
                    <w:top w:val="nil"/>
                    <w:left w:val="nil"/>
                    <w:bottom w:val="nil"/>
                    <w:right w:val="nil"/>
                  </w:tcBorders>
                  <w:vAlign w:val="bottom"/>
                  <w:hideMark/>
                </w:tcPr>
                <w:p w14:paraId="0C3E67B8" w14:textId="77777777" w:rsidR="00B15811" w:rsidRPr="00DD6B23" w:rsidRDefault="00B15811" w:rsidP="00BE7FDC">
                  <w:pPr>
                    <w:jc w:val="right"/>
                    <w:rPr>
                      <w:rFonts w:cs="Arial"/>
                      <w:sz w:val="15"/>
                      <w:szCs w:val="15"/>
                    </w:rPr>
                  </w:pPr>
                  <w:r w:rsidRPr="00DD6B23">
                    <w:rPr>
                      <w:rFonts w:cs="Arial"/>
                      <w:sz w:val="15"/>
                      <w:szCs w:val="15"/>
                    </w:rPr>
                    <w:t xml:space="preserve">- </w:t>
                  </w:r>
                </w:p>
              </w:tc>
              <w:tc>
                <w:tcPr>
                  <w:tcW w:w="516" w:type="pct"/>
                  <w:tcBorders>
                    <w:top w:val="nil"/>
                    <w:left w:val="nil"/>
                    <w:bottom w:val="nil"/>
                    <w:right w:val="nil"/>
                  </w:tcBorders>
                  <w:vAlign w:val="bottom"/>
                  <w:hideMark/>
                </w:tcPr>
                <w:p w14:paraId="511DAAA6" w14:textId="77777777" w:rsidR="00B15811" w:rsidRPr="00DD6B23" w:rsidRDefault="00B15811" w:rsidP="00BE7FDC">
                  <w:pPr>
                    <w:jc w:val="right"/>
                    <w:rPr>
                      <w:rFonts w:cs="Arial"/>
                      <w:sz w:val="15"/>
                      <w:szCs w:val="15"/>
                    </w:rPr>
                  </w:pPr>
                  <w:r w:rsidRPr="00DD6B23">
                    <w:rPr>
                      <w:rFonts w:cs="Arial"/>
                      <w:sz w:val="15"/>
                      <w:szCs w:val="15"/>
                    </w:rPr>
                    <w:t xml:space="preserve">- </w:t>
                  </w:r>
                </w:p>
              </w:tc>
              <w:tc>
                <w:tcPr>
                  <w:tcW w:w="473" w:type="pct"/>
                  <w:tcBorders>
                    <w:top w:val="nil"/>
                    <w:left w:val="nil"/>
                    <w:bottom w:val="nil"/>
                    <w:right w:val="nil"/>
                  </w:tcBorders>
                  <w:vAlign w:val="bottom"/>
                  <w:hideMark/>
                </w:tcPr>
                <w:p w14:paraId="7A2893F8" w14:textId="77777777" w:rsidR="00B15811" w:rsidRPr="00DD6B23" w:rsidRDefault="00B15811" w:rsidP="00BE7FDC">
                  <w:pPr>
                    <w:jc w:val="right"/>
                    <w:rPr>
                      <w:rFonts w:cs="Arial"/>
                      <w:sz w:val="15"/>
                      <w:szCs w:val="15"/>
                    </w:rPr>
                  </w:pPr>
                  <w:r w:rsidRPr="00DD6B23">
                    <w:rPr>
                      <w:rFonts w:cs="Arial"/>
                      <w:sz w:val="15"/>
                      <w:szCs w:val="15"/>
                    </w:rPr>
                    <w:t xml:space="preserve">- </w:t>
                  </w:r>
                </w:p>
              </w:tc>
              <w:tc>
                <w:tcPr>
                  <w:tcW w:w="664" w:type="pct"/>
                  <w:tcBorders>
                    <w:top w:val="nil"/>
                    <w:left w:val="nil"/>
                    <w:bottom w:val="nil"/>
                    <w:right w:val="nil"/>
                  </w:tcBorders>
                  <w:vAlign w:val="bottom"/>
                  <w:hideMark/>
                </w:tcPr>
                <w:p w14:paraId="01C17FFE" w14:textId="77777777" w:rsidR="00B15811" w:rsidRPr="00DD6B23" w:rsidRDefault="00B15811" w:rsidP="00BE7FDC">
                  <w:pPr>
                    <w:jc w:val="right"/>
                    <w:rPr>
                      <w:rFonts w:cs="Arial"/>
                      <w:sz w:val="15"/>
                      <w:szCs w:val="15"/>
                    </w:rPr>
                  </w:pPr>
                  <w:r w:rsidRPr="00DD6B23">
                    <w:rPr>
                      <w:rFonts w:cs="Arial"/>
                      <w:sz w:val="15"/>
                      <w:szCs w:val="15"/>
                    </w:rPr>
                    <w:t xml:space="preserve">- </w:t>
                  </w:r>
                </w:p>
              </w:tc>
            </w:tr>
            <w:tr w:rsidR="00B15811" w:rsidRPr="00DD6B23" w14:paraId="181981C5" w14:textId="77777777" w:rsidTr="002E0ACA">
              <w:tc>
                <w:tcPr>
                  <w:tcW w:w="745" w:type="pct"/>
                  <w:tcBorders>
                    <w:top w:val="nil"/>
                    <w:left w:val="nil"/>
                    <w:bottom w:val="nil"/>
                    <w:right w:val="nil"/>
                  </w:tcBorders>
                  <w:noWrap/>
                  <w:vAlign w:val="center"/>
                  <w:hideMark/>
                </w:tcPr>
                <w:p w14:paraId="013F30CF" w14:textId="77777777" w:rsidR="00B15811" w:rsidRPr="00DD6B23" w:rsidRDefault="00B15811" w:rsidP="00BE7FDC">
                  <w:pPr>
                    <w:jc w:val="left"/>
                    <w:rPr>
                      <w:rFonts w:cs="Arial"/>
                      <w:sz w:val="15"/>
                      <w:szCs w:val="15"/>
                    </w:rPr>
                  </w:pPr>
                  <w:r w:rsidRPr="00DD6B23">
                    <w:rPr>
                      <w:rFonts w:cs="Arial"/>
                      <w:sz w:val="15"/>
                      <w:szCs w:val="15"/>
                    </w:rPr>
                    <w:t>Prírastky</w:t>
                  </w:r>
                </w:p>
              </w:tc>
              <w:tc>
                <w:tcPr>
                  <w:tcW w:w="401" w:type="pct"/>
                  <w:tcBorders>
                    <w:top w:val="nil"/>
                    <w:left w:val="nil"/>
                    <w:bottom w:val="nil"/>
                    <w:right w:val="nil"/>
                  </w:tcBorders>
                  <w:vAlign w:val="bottom"/>
                  <w:hideMark/>
                </w:tcPr>
                <w:p w14:paraId="70402A52" w14:textId="77777777" w:rsidR="00B15811" w:rsidRPr="00DD6B23" w:rsidRDefault="00B15811" w:rsidP="00BE7FDC">
                  <w:pPr>
                    <w:jc w:val="right"/>
                    <w:rPr>
                      <w:rFonts w:cs="Arial"/>
                      <w:sz w:val="15"/>
                      <w:szCs w:val="15"/>
                    </w:rPr>
                  </w:pPr>
                  <w:r w:rsidRPr="00DD6B23">
                    <w:rPr>
                      <w:rFonts w:cs="Arial"/>
                      <w:sz w:val="15"/>
                      <w:szCs w:val="15"/>
                    </w:rPr>
                    <w:t xml:space="preserve">- </w:t>
                  </w:r>
                </w:p>
              </w:tc>
              <w:tc>
                <w:tcPr>
                  <w:tcW w:w="332" w:type="pct"/>
                  <w:tcBorders>
                    <w:top w:val="nil"/>
                    <w:left w:val="nil"/>
                    <w:bottom w:val="nil"/>
                    <w:right w:val="nil"/>
                  </w:tcBorders>
                  <w:vAlign w:val="bottom"/>
                  <w:hideMark/>
                </w:tcPr>
                <w:p w14:paraId="68A483AC" w14:textId="77777777" w:rsidR="00B15811" w:rsidRPr="00DD6B23" w:rsidRDefault="00B15811" w:rsidP="00BE7FDC">
                  <w:pPr>
                    <w:jc w:val="right"/>
                    <w:rPr>
                      <w:rFonts w:cs="Arial"/>
                      <w:sz w:val="15"/>
                      <w:szCs w:val="15"/>
                    </w:rPr>
                  </w:pPr>
                  <w:r w:rsidRPr="00DD6B23">
                    <w:rPr>
                      <w:rFonts w:cs="Arial"/>
                      <w:sz w:val="15"/>
                      <w:szCs w:val="15"/>
                    </w:rPr>
                    <w:t xml:space="preserve">- </w:t>
                  </w:r>
                </w:p>
              </w:tc>
              <w:tc>
                <w:tcPr>
                  <w:tcW w:w="491" w:type="pct"/>
                  <w:tcBorders>
                    <w:top w:val="nil"/>
                    <w:left w:val="nil"/>
                    <w:bottom w:val="nil"/>
                    <w:right w:val="nil"/>
                  </w:tcBorders>
                  <w:vAlign w:val="bottom"/>
                  <w:hideMark/>
                </w:tcPr>
                <w:p w14:paraId="0A5C5AD8" w14:textId="77777777" w:rsidR="00B15811" w:rsidRPr="00DD6B23" w:rsidRDefault="00B15811" w:rsidP="00BE7FDC">
                  <w:pPr>
                    <w:jc w:val="right"/>
                    <w:rPr>
                      <w:rFonts w:cs="Arial"/>
                      <w:sz w:val="15"/>
                      <w:szCs w:val="15"/>
                    </w:rPr>
                  </w:pPr>
                  <w:r w:rsidRPr="00DD6B23">
                    <w:rPr>
                      <w:rFonts w:cs="Arial"/>
                      <w:sz w:val="15"/>
                      <w:szCs w:val="15"/>
                    </w:rPr>
                    <w:t xml:space="preserve">- </w:t>
                  </w:r>
                </w:p>
              </w:tc>
              <w:tc>
                <w:tcPr>
                  <w:tcW w:w="567" w:type="pct"/>
                  <w:tcBorders>
                    <w:top w:val="nil"/>
                    <w:left w:val="nil"/>
                    <w:bottom w:val="nil"/>
                    <w:right w:val="nil"/>
                  </w:tcBorders>
                  <w:vAlign w:val="bottom"/>
                  <w:hideMark/>
                </w:tcPr>
                <w:p w14:paraId="1415BF87" w14:textId="77777777" w:rsidR="00B15811" w:rsidRPr="00DD6B23" w:rsidRDefault="00B15811" w:rsidP="00BE7FDC">
                  <w:pPr>
                    <w:jc w:val="right"/>
                    <w:rPr>
                      <w:rFonts w:cs="Arial"/>
                      <w:sz w:val="15"/>
                      <w:szCs w:val="15"/>
                    </w:rPr>
                  </w:pPr>
                  <w:r w:rsidRPr="00DD6B23">
                    <w:rPr>
                      <w:rFonts w:cs="Arial"/>
                      <w:sz w:val="15"/>
                      <w:szCs w:val="15"/>
                    </w:rPr>
                    <w:t xml:space="preserve">- </w:t>
                  </w:r>
                </w:p>
              </w:tc>
              <w:tc>
                <w:tcPr>
                  <w:tcW w:w="404" w:type="pct"/>
                  <w:tcBorders>
                    <w:top w:val="nil"/>
                    <w:left w:val="nil"/>
                    <w:bottom w:val="nil"/>
                    <w:right w:val="nil"/>
                  </w:tcBorders>
                  <w:vAlign w:val="bottom"/>
                  <w:hideMark/>
                </w:tcPr>
                <w:p w14:paraId="21615438" w14:textId="77777777" w:rsidR="00B15811" w:rsidRPr="00DD6B23" w:rsidRDefault="00B15811" w:rsidP="00BE7FDC">
                  <w:pPr>
                    <w:jc w:val="right"/>
                    <w:rPr>
                      <w:rFonts w:cs="Arial"/>
                      <w:sz w:val="15"/>
                      <w:szCs w:val="15"/>
                    </w:rPr>
                  </w:pPr>
                  <w:r w:rsidRPr="00DD6B23">
                    <w:rPr>
                      <w:rFonts w:cs="Arial"/>
                      <w:sz w:val="15"/>
                      <w:szCs w:val="15"/>
                    </w:rPr>
                    <w:t xml:space="preserve">- </w:t>
                  </w:r>
                </w:p>
              </w:tc>
              <w:tc>
                <w:tcPr>
                  <w:tcW w:w="408" w:type="pct"/>
                  <w:tcBorders>
                    <w:top w:val="nil"/>
                    <w:left w:val="nil"/>
                    <w:bottom w:val="nil"/>
                    <w:right w:val="nil"/>
                  </w:tcBorders>
                  <w:vAlign w:val="bottom"/>
                  <w:hideMark/>
                </w:tcPr>
                <w:p w14:paraId="2DE8A855" w14:textId="77777777" w:rsidR="00B15811" w:rsidRPr="00DD6B23" w:rsidRDefault="00B15811" w:rsidP="00BE7FDC">
                  <w:pPr>
                    <w:jc w:val="right"/>
                    <w:rPr>
                      <w:rFonts w:cs="Arial"/>
                      <w:sz w:val="15"/>
                      <w:szCs w:val="15"/>
                    </w:rPr>
                  </w:pPr>
                  <w:r w:rsidRPr="00DD6B23">
                    <w:rPr>
                      <w:rFonts w:cs="Arial"/>
                      <w:sz w:val="15"/>
                      <w:szCs w:val="15"/>
                    </w:rPr>
                    <w:t xml:space="preserve">- </w:t>
                  </w:r>
                </w:p>
              </w:tc>
              <w:tc>
                <w:tcPr>
                  <w:tcW w:w="516" w:type="pct"/>
                  <w:tcBorders>
                    <w:top w:val="nil"/>
                    <w:left w:val="nil"/>
                    <w:bottom w:val="nil"/>
                    <w:right w:val="nil"/>
                  </w:tcBorders>
                  <w:vAlign w:val="bottom"/>
                  <w:hideMark/>
                </w:tcPr>
                <w:p w14:paraId="518EA35D" w14:textId="77777777" w:rsidR="00B15811" w:rsidRPr="00DD6B23" w:rsidRDefault="00B15811" w:rsidP="00BE7FDC">
                  <w:pPr>
                    <w:jc w:val="right"/>
                    <w:rPr>
                      <w:rFonts w:cs="Arial"/>
                      <w:sz w:val="15"/>
                      <w:szCs w:val="15"/>
                    </w:rPr>
                  </w:pPr>
                  <w:r w:rsidRPr="00DD6B23">
                    <w:rPr>
                      <w:rFonts w:cs="Arial"/>
                      <w:sz w:val="15"/>
                      <w:szCs w:val="15"/>
                    </w:rPr>
                    <w:t xml:space="preserve">- </w:t>
                  </w:r>
                </w:p>
              </w:tc>
              <w:tc>
                <w:tcPr>
                  <w:tcW w:w="473" w:type="pct"/>
                  <w:tcBorders>
                    <w:top w:val="nil"/>
                    <w:left w:val="nil"/>
                    <w:bottom w:val="nil"/>
                    <w:right w:val="nil"/>
                  </w:tcBorders>
                  <w:vAlign w:val="bottom"/>
                  <w:hideMark/>
                </w:tcPr>
                <w:p w14:paraId="681E027F" w14:textId="77777777" w:rsidR="00B15811" w:rsidRPr="00DD6B23" w:rsidRDefault="00B15811" w:rsidP="00BE7FDC">
                  <w:pPr>
                    <w:jc w:val="right"/>
                    <w:rPr>
                      <w:rFonts w:cs="Arial"/>
                      <w:sz w:val="15"/>
                      <w:szCs w:val="15"/>
                    </w:rPr>
                  </w:pPr>
                  <w:r w:rsidRPr="00DD6B23">
                    <w:rPr>
                      <w:rFonts w:cs="Arial"/>
                      <w:sz w:val="15"/>
                      <w:szCs w:val="15"/>
                    </w:rPr>
                    <w:t xml:space="preserve">- </w:t>
                  </w:r>
                </w:p>
              </w:tc>
              <w:tc>
                <w:tcPr>
                  <w:tcW w:w="664" w:type="pct"/>
                  <w:tcBorders>
                    <w:top w:val="nil"/>
                    <w:left w:val="nil"/>
                    <w:bottom w:val="nil"/>
                    <w:right w:val="nil"/>
                  </w:tcBorders>
                  <w:vAlign w:val="bottom"/>
                  <w:hideMark/>
                </w:tcPr>
                <w:p w14:paraId="6252A890" w14:textId="77777777" w:rsidR="00B15811" w:rsidRPr="00DD6B23" w:rsidRDefault="00B15811" w:rsidP="00BE7FDC">
                  <w:pPr>
                    <w:jc w:val="right"/>
                    <w:rPr>
                      <w:rFonts w:cs="Arial"/>
                      <w:sz w:val="15"/>
                      <w:szCs w:val="15"/>
                    </w:rPr>
                  </w:pPr>
                  <w:r w:rsidRPr="00DD6B23">
                    <w:rPr>
                      <w:rFonts w:cs="Arial"/>
                      <w:sz w:val="15"/>
                      <w:szCs w:val="15"/>
                    </w:rPr>
                    <w:t xml:space="preserve">- </w:t>
                  </w:r>
                </w:p>
              </w:tc>
            </w:tr>
            <w:tr w:rsidR="00B15811" w:rsidRPr="00DD6B23" w14:paraId="0F5D2BF3" w14:textId="77777777" w:rsidTr="002E0ACA">
              <w:tc>
                <w:tcPr>
                  <w:tcW w:w="745" w:type="pct"/>
                  <w:tcBorders>
                    <w:top w:val="nil"/>
                    <w:left w:val="nil"/>
                    <w:bottom w:val="nil"/>
                    <w:right w:val="nil"/>
                  </w:tcBorders>
                  <w:noWrap/>
                  <w:vAlign w:val="center"/>
                  <w:hideMark/>
                </w:tcPr>
                <w:p w14:paraId="259413CC" w14:textId="77777777" w:rsidR="00B15811" w:rsidRPr="00DD6B23" w:rsidRDefault="00B15811" w:rsidP="00BE7FDC">
                  <w:pPr>
                    <w:jc w:val="left"/>
                    <w:rPr>
                      <w:rFonts w:cs="Arial"/>
                      <w:sz w:val="15"/>
                      <w:szCs w:val="15"/>
                    </w:rPr>
                  </w:pPr>
                  <w:r w:rsidRPr="00DD6B23">
                    <w:rPr>
                      <w:rFonts w:cs="Arial"/>
                      <w:sz w:val="15"/>
                      <w:szCs w:val="15"/>
                    </w:rPr>
                    <w:t>Úbytky</w:t>
                  </w:r>
                </w:p>
              </w:tc>
              <w:tc>
                <w:tcPr>
                  <w:tcW w:w="401" w:type="pct"/>
                  <w:tcBorders>
                    <w:top w:val="nil"/>
                    <w:left w:val="nil"/>
                    <w:bottom w:val="nil"/>
                    <w:right w:val="nil"/>
                  </w:tcBorders>
                  <w:vAlign w:val="bottom"/>
                  <w:hideMark/>
                </w:tcPr>
                <w:p w14:paraId="3CC8398C" w14:textId="77777777" w:rsidR="00B15811" w:rsidRPr="00DD6B23" w:rsidRDefault="00B15811" w:rsidP="00BE7FDC">
                  <w:pPr>
                    <w:jc w:val="right"/>
                    <w:rPr>
                      <w:rFonts w:cs="Arial"/>
                      <w:sz w:val="15"/>
                      <w:szCs w:val="15"/>
                    </w:rPr>
                  </w:pPr>
                  <w:r w:rsidRPr="00DD6B23">
                    <w:rPr>
                      <w:rFonts w:cs="Arial"/>
                      <w:sz w:val="15"/>
                      <w:szCs w:val="15"/>
                    </w:rPr>
                    <w:t xml:space="preserve">- </w:t>
                  </w:r>
                </w:p>
              </w:tc>
              <w:tc>
                <w:tcPr>
                  <w:tcW w:w="332" w:type="pct"/>
                  <w:tcBorders>
                    <w:top w:val="nil"/>
                    <w:left w:val="nil"/>
                    <w:bottom w:val="nil"/>
                    <w:right w:val="nil"/>
                  </w:tcBorders>
                  <w:vAlign w:val="bottom"/>
                  <w:hideMark/>
                </w:tcPr>
                <w:p w14:paraId="685491CA" w14:textId="77777777" w:rsidR="00B15811" w:rsidRPr="00DD6B23" w:rsidRDefault="00B15811" w:rsidP="00BE7FDC">
                  <w:pPr>
                    <w:jc w:val="right"/>
                    <w:rPr>
                      <w:rFonts w:cs="Arial"/>
                      <w:sz w:val="15"/>
                      <w:szCs w:val="15"/>
                    </w:rPr>
                  </w:pPr>
                  <w:r w:rsidRPr="00DD6B23">
                    <w:rPr>
                      <w:rFonts w:cs="Arial"/>
                      <w:sz w:val="15"/>
                      <w:szCs w:val="15"/>
                    </w:rPr>
                    <w:t xml:space="preserve">- </w:t>
                  </w:r>
                </w:p>
              </w:tc>
              <w:tc>
                <w:tcPr>
                  <w:tcW w:w="491" w:type="pct"/>
                  <w:tcBorders>
                    <w:top w:val="nil"/>
                    <w:left w:val="nil"/>
                    <w:bottom w:val="nil"/>
                    <w:right w:val="nil"/>
                  </w:tcBorders>
                  <w:vAlign w:val="bottom"/>
                  <w:hideMark/>
                </w:tcPr>
                <w:p w14:paraId="0F69DBBC" w14:textId="77777777" w:rsidR="00B15811" w:rsidRPr="00DD6B23" w:rsidRDefault="00B15811" w:rsidP="00BE7FDC">
                  <w:pPr>
                    <w:jc w:val="right"/>
                    <w:rPr>
                      <w:rFonts w:cs="Arial"/>
                      <w:sz w:val="15"/>
                      <w:szCs w:val="15"/>
                    </w:rPr>
                  </w:pPr>
                  <w:r w:rsidRPr="00DD6B23">
                    <w:rPr>
                      <w:rFonts w:cs="Arial"/>
                      <w:sz w:val="15"/>
                      <w:szCs w:val="15"/>
                    </w:rPr>
                    <w:t xml:space="preserve">- </w:t>
                  </w:r>
                </w:p>
              </w:tc>
              <w:tc>
                <w:tcPr>
                  <w:tcW w:w="567" w:type="pct"/>
                  <w:tcBorders>
                    <w:top w:val="nil"/>
                    <w:left w:val="nil"/>
                    <w:bottom w:val="nil"/>
                    <w:right w:val="nil"/>
                  </w:tcBorders>
                  <w:vAlign w:val="bottom"/>
                  <w:hideMark/>
                </w:tcPr>
                <w:p w14:paraId="6B1F7D9B" w14:textId="77777777" w:rsidR="00B15811" w:rsidRPr="00DD6B23" w:rsidRDefault="00B15811" w:rsidP="00BE7FDC">
                  <w:pPr>
                    <w:jc w:val="right"/>
                    <w:rPr>
                      <w:rFonts w:cs="Arial"/>
                      <w:sz w:val="15"/>
                      <w:szCs w:val="15"/>
                    </w:rPr>
                  </w:pPr>
                  <w:r w:rsidRPr="00DD6B23">
                    <w:rPr>
                      <w:rFonts w:cs="Arial"/>
                      <w:sz w:val="15"/>
                      <w:szCs w:val="15"/>
                    </w:rPr>
                    <w:t xml:space="preserve">- </w:t>
                  </w:r>
                </w:p>
              </w:tc>
              <w:tc>
                <w:tcPr>
                  <w:tcW w:w="404" w:type="pct"/>
                  <w:tcBorders>
                    <w:top w:val="nil"/>
                    <w:left w:val="nil"/>
                    <w:bottom w:val="nil"/>
                    <w:right w:val="nil"/>
                  </w:tcBorders>
                  <w:vAlign w:val="bottom"/>
                  <w:hideMark/>
                </w:tcPr>
                <w:p w14:paraId="322299FF" w14:textId="77777777" w:rsidR="00B15811" w:rsidRPr="00DD6B23" w:rsidRDefault="00B15811" w:rsidP="00BE7FDC">
                  <w:pPr>
                    <w:jc w:val="right"/>
                    <w:rPr>
                      <w:rFonts w:cs="Arial"/>
                      <w:sz w:val="15"/>
                      <w:szCs w:val="15"/>
                    </w:rPr>
                  </w:pPr>
                  <w:r w:rsidRPr="00DD6B23">
                    <w:rPr>
                      <w:rFonts w:cs="Arial"/>
                      <w:sz w:val="15"/>
                      <w:szCs w:val="15"/>
                    </w:rPr>
                    <w:t xml:space="preserve">- </w:t>
                  </w:r>
                </w:p>
              </w:tc>
              <w:tc>
                <w:tcPr>
                  <w:tcW w:w="408" w:type="pct"/>
                  <w:tcBorders>
                    <w:top w:val="nil"/>
                    <w:left w:val="nil"/>
                    <w:bottom w:val="nil"/>
                    <w:right w:val="nil"/>
                  </w:tcBorders>
                  <w:vAlign w:val="bottom"/>
                  <w:hideMark/>
                </w:tcPr>
                <w:p w14:paraId="747A9AAF" w14:textId="77777777" w:rsidR="00B15811" w:rsidRPr="00DD6B23" w:rsidRDefault="00B15811" w:rsidP="00BE7FDC">
                  <w:pPr>
                    <w:jc w:val="right"/>
                    <w:rPr>
                      <w:rFonts w:cs="Arial"/>
                      <w:sz w:val="15"/>
                      <w:szCs w:val="15"/>
                    </w:rPr>
                  </w:pPr>
                  <w:r w:rsidRPr="00DD6B23">
                    <w:rPr>
                      <w:rFonts w:cs="Arial"/>
                      <w:sz w:val="15"/>
                      <w:szCs w:val="15"/>
                    </w:rPr>
                    <w:t xml:space="preserve">- </w:t>
                  </w:r>
                </w:p>
              </w:tc>
              <w:tc>
                <w:tcPr>
                  <w:tcW w:w="516" w:type="pct"/>
                  <w:tcBorders>
                    <w:top w:val="nil"/>
                    <w:left w:val="nil"/>
                    <w:bottom w:val="nil"/>
                    <w:right w:val="nil"/>
                  </w:tcBorders>
                  <w:vAlign w:val="bottom"/>
                  <w:hideMark/>
                </w:tcPr>
                <w:p w14:paraId="1E8D1D9E" w14:textId="77777777" w:rsidR="00B15811" w:rsidRPr="00DD6B23" w:rsidRDefault="00B15811" w:rsidP="00BE7FDC">
                  <w:pPr>
                    <w:jc w:val="right"/>
                    <w:rPr>
                      <w:rFonts w:cs="Arial"/>
                      <w:sz w:val="15"/>
                      <w:szCs w:val="15"/>
                    </w:rPr>
                  </w:pPr>
                  <w:r w:rsidRPr="00DD6B23">
                    <w:rPr>
                      <w:rFonts w:cs="Arial"/>
                      <w:sz w:val="15"/>
                      <w:szCs w:val="15"/>
                    </w:rPr>
                    <w:t xml:space="preserve">- </w:t>
                  </w:r>
                </w:p>
              </w:tc>
              <w:tc>
                <w:tcPr>
                  <w:tcW w:w="473" w:type="pct"/>
                  <w:tcBorders>
                    <w:top w:val="nil"/>
                    <w:left w:val="nil"/>
                    <w:bottom w:val="nil"/>
                    <w:right w:val="nil"/>
                  </w:tcBorders>
                  <w:vAlign w:val="bottom"/>
                  <w:hideMark/>
                </w:tcPr>
                <w:p w14:paraId="26B5FB8F" w14:textId="77777777" w:rsidR="00B15811" w:rsidRPr="00DD6B23" w:rsidRDefault="00B15811" w:rsidP="00BE7FDC">
                  <w:pPr>
                    <w:jc w:val="right"/>
                    <w:rPr>
                      <w:rFonts w:cs="Arial"/>
                      <w:sz w:val="15"/>
                      <w:szCs w:val="15"/>
                    </w:rPr>
                  </w:pPr>
                  <w:r w:rsidRPr="00DD6B23">
                    <w:rPr>
                      <w:rFonts w:cs="Arial"/>
                      <w:sz w:val="15"/>
                      <w:szCs w:val="15"/>
                    </w:rPr>
                    <w:t xml:space="preserve">- </w:t>
                  </w:r>
                </w:p>
              </w:tc>
              <w:tc>
                <w:tcPr>
                  <w:tcW w:w="664" w:type="pct"/>
                  <w:tcBorders>
                    <w:top w:val="nil"/>
                    <w:left w:val="nil"/>
                    <w:bottom w:val="nil"/>
                    <w:right w:val="nil"/>
                  </w:tcBorders>
                  <w:vAlign w:val="bottom"/>
                  <w:hideMark/>
                </w:tcPr>
                <w:p w14:paraId="2E806987" w14:textId="77777777" w:rsidR="00B15811" w:rsidRPr="00DD6B23" w:rsidRDefault="00B15811" w:rsidP="00BE7FDC">
                  <w:pPr>
                    <w:jc w:val="right"/>
                    <w:rPr>
                      <w:rFonts w:cs="Arial"/>
                      <w:sz w:val="15"/>
                      <w:szCs w:val="15"/>
                    </w:rPr>
                  </w:pPr>
                  <w:r w:rsidRPr="00DD6B23">
                    <w:rPr>
                      <w:rFonts w:cs="Arial"/>
                      <w:sz w:val="15"/>
                      <w:szCs w:val="15"/>
                    </w:rPr>
                    <w:t xml:space="preserve">- </w:t>
                  </w:r>
                </w:p>
              </w:tc>
            </w:tr>
            <w:tr w:rsidR="00B15811" w:rsidRPr="00DD6B23" w14:paraId="1010ABE6" w14:textId="77777777" w:rsidTr="002E0ACA">
              <w:tc>
                <w:tcPr>
                  <w:tcW w:w="745" w:type="pct"/>
                  <w:tcBorders>
                    <w:top w:val="nil"/>
                    <w:left w:val="nil"/>
                    <w:bottom w:val="nil"/>
                    <w:right w:val="nil"/>
                  </w:tcBorders>
                  <w:noWrap/>
                  <w:vAlign w:val="center"/>
                  <w:hideMark/>
                </w:tcPr>
                <w:p w14:paraId="046BBCD5" w14:textId="77777777" w:rsidR="00B15811" w:rsidRPr="00DD6B23" w:rsidRDefault="00B15811" w:rsidP="00BE7FDC">
                  <w:pPr>
                    <w:jc w:val="left"/>
                    <w:rPr>
                      <w:rFonts w:cs="Arial"/>
                      <w:sz w:val="15"/>
                      <w:szCs w:val="15"/>
                    </w:rPr>
                  </w:pPr>
                  <w:r w:rsidRPr="00DD6B23">
                    <w:rPr>
                      <w:rFonts w:cs="Arial"/>
                      <w:sz w:val="15"/>
                      <w:szCs w:val="15"/>
                    </w:rPr>
                    <w:t>Presuny</w:t>
                  </w:r>
                </w:p>
              </w:tc>
              <w:tc>
                <w:tcPr>
                  <w:tcW w:w="401" w:type="pct"/>
                  <w:tcBorders>
                    <w:top w:val="nil"/>
                    <w:left w:val="nil"/>
                    <w:bottom w:val="nil"/>
                    <w:right w:val="nil"/>
                  </w:tcBorders>
                  <w:vAlign w:val="bottom"/>
                  <w:hideMark/>
                </w:tcPr>
                <w:p w14:paraId="3437E9A8" w14:textId="77777777" w:rsidR="00B15811" w:rsidRPr="00DD6B23" w:rsidRDefault="00B15811" w:rsidP="00BE7FDC">
                  <w:pPr>
                    <w:jc w:val="right"/>
                    <w:rPr>
                      <w:rFonts w:cs="Arial"/>
                      <w:sz w:val="15"/>
                      <w:szCs w:val="15"/>
                    </w:rPr>
                  </w:pPr>
                  <w:r w:rsidRPr="00DD6B23">
                    <w:rPr>
                      <w:rFonts w:cs="Arial"/>
                      <w:sz w:val="15"/>
                      <w:szCs w:val="15"/>
                    </w:rPr>
                    <w:t xml:space="preserve">- </w:t>
                  </w:r>
                </w:p>
              </w:tc>
              <w:tc>
                <w:tcPr>
                  <w:tcW w:w="332" w:type="pct"/>
                  <w:tcBorders>
                    <w:top w:val="nil"/>
                    <w:left w:val="nil"/>
                    <w:bottom w:val="nil"/>
                    <w:right w:val="nil"/>
                  </w:tcBorders>
                  <w:vAlign w:val="bottom"/>
                  <w:hideMark/>
                </w:tcPr>
                <w:p w14:paraId="600BA74C" w14:textId="77777777" w:rsidR="00B15811" w:rsidRPr="00DD6B23" w:rsidRDefault="00B15811" w:rsidP="00BE7FDC">
                  <w:pPr>
                    <w:jc w:val="right"/>
                    <w:rPr>
                      <w:rFonts w:cs="Arial"/>
                      <w:sz w:val="15"/>
                      <w:szCs w:val="15"/>
                    </w:rPr>
                  </w:pPr>
                  <w:r w:rsidRPr="00DD6B23">
                    <w:rPr>
                      <w:rFonts w:cs="Arial"/>
                      <w:sz w:val="15"/>
                      <w:szCs w:val="15"/>
                    </w:rPr>
                    <w:t xml:space="preserve">- </w:t>
                  </w:r>
                </w:p>
              </w:tc>
              <w:tc>
                <w:tcPr>
                  <w:tcW w:w="491" w:type="pct"/>
                  <w:tcBorders>
                    <w:top w:val="nil"/>
                    <w:left w:val="nil"/>
                    <w:bottom w:val="nil"/>
                    <w:right w:val="nil"/>
                  </w:tcBorders>
                  <w:vAlign w:val="bottom"/>
                  <w:hideMark/>
                </w:tcPr>
                <w:p w14:paraId="3A1E0393" w14:textId="77777777" w:rsidR="00B15811" w:rsidRPr="00DD6B23" w:rsidRDefault="00B15811" w:rsidP="00BE7FDC">
                  <w:pPr>
                    <w:jc w:val="right"/>
                    <w:rPr>
                      <w:rFonts w:cs="Arial"/>
                      <w:sz w:val="15"/>
                      <w:szCs w:val="15"/>
                    </w:rPr>
                  </w:pPr>
                  <w:r w:rsidRPr="00DD6B23">
                    <w:rPr>
                      <w:rFonts w:cs="Arial"/>
                      <w:sz w:val="15"/>
                      <w:szCs w:val="15"/>
                    </w:rPr>
                    <w:t xml:space="preserve">- </w:t>
                  </w:r>
                </w:p>
              </w:tc>
              <w:tc>
                <w:tcPr>
                  <w:tcW w:w="567" w:type="pct"/>
                  <w:tcBorders>
                    <w:top w:val="nil"/>
                    <w:left w:val="nil"/>
                    <w:bottom w:val="nil"/>
                    <w:right w:val="nil"/>
                  </w:tcBorders>
                  <w:vAlign w:val="bottom"/>
                  <w:hideMark/>
                </w:tcPr>
                <w:p w14:paraId="2C7BE6A2" w14:textId="77777777" w:rsidR="00B15811" w:rsidRPr="00DD6B23" w:rsidRDefault="00B15811" w:rsidP="00BE7FDC">
                  <w:pPr>
                    <w:jc w:val="right"/>
                    <w:rPr>
                      <w:rFonts w:cs="Arial"/>
                      <w:sz w:val="15"/>
                      <w:szCs w:val="15"/>
                    </w:rPr>
                  </w:pPr>
                  <w:r w:rsidRPr="00DD6B23">
                    <w:rPr>
                      <w:rFonts w:cs="Arial"/>
                      <w:sz w:val="15"/>
                      <w:szCs w:val="15"/>
                    </w:rPr>
                    <w:t xml:space="preserve">- </w:t>
                  </w:r>
                </w:p>
              </w:tc>
              <w:tc>
                <w:tcPr>
                  <w:tcW w:w="404" w:type="pct"/>
                  <w:tcBorders>
                    <w:top w:val="nil"/>
                    <w:left w:val="nil"/>
                    <w:bottom w:val="nil"/>
                    <w:right w:val="nil"/>
                  </w:tcBorders>
                  <w:vAlign w:val="bottom"/>
                  <w:hideMark/>
                </w:tcPr>
                <w:p w14:paraId="284BB297" w14:textId="77777777" w:rsidR="00B15811" w:rsidRPr="00DD6B23" w:rsidRDefault="00B15811" w:rsidP="00BE7FDC">
                  <w:pPr>
                    <w:jc w:val="right"/>
                    <w:rPr>
                      <w:rFonts w:cs="Arial"/>
                      <w:sz w:val="15"/>
                      <w:szCs w:val="15"/>
                    </w:rPr>
                  </w:pPr>
                  <w:r w:rsidRPr="00DD6B23">
                    <w:rPr>
                      <w:rFonts w:cs="Arial"/>
                      <w:sz w:val="15"/>
                      <w:szCs w:val="15"/>
                    </w:rPr>
                    <w:t xml:space="preserve">- </w:t>
                  </w:r>
                </w:p>
              </w:tc>
              <w:tc>
                <w:tcPr>
                  <w:tcW w:w="408" w:type="pct"/>
                  <w:tcBorders>
                    <w:top w:val="nil"/>
                    <w:left w:val="nil"/>
                    <w:bottom w:val="nil"/>
                    <w:right w:val="nil"/>
                  </w:tcBorders>
                  <w:vAlign w:val="bottom"/>
                  <w:hideMark/>
                </w:tcPr>
                <w:p w14:paraId="7B0F073F" w14:textId="77777777" w:rsidR="00B15811" w:rsidRPr="00DD6B23" w:rsidRDefault="00B15811" w:rsidP="00BE7FDC">
                  <w:pPr>
                    <w:jc w:val="right"/>
                    <w:rPr>
                      <w:rFonts w:cs="Arial"/>
                      <w:sz w:val="15"/>
                      <w:szCs w:val="15"/>
                    </w:rPr>
                  </w:pPr>
                  <w:r w:rsidRPr="00DD6B23">
                    <w:rPr>
                      <w:rFonts w:cs="Arial"/>
                      <w:sz w:val="15"/>
                      <w:szCs w:val="15"/>
                    </w:rPr>
                    <w:t xml:space="preserve">- </w:t>
                  </w:r>
                </w:p>
              </w:tc>
              <w:tc>
                <w:tcPr>
                  <w:tcW w:w="516" w:type="pct"/>
                  <w:tcBorders>
                    <w:top w:val="nil"/>
                    <w:left w:val="nil"/>
                    <w:bottom w:val="nil"/>
                    <w:right w:val="nil"/>
                  </w:tcBorders>
                  <w:vAlign w:val="bottom"/>
                  <w:hideMark/>
                </w:tcPr>
                <w:p w14:paraId="0A95E52A" w14:textId="77777777" w:rsidR="00B15811" w:rsidRPr="00DD6B23" w:rsidRDefault="00B15811" w:rsidP="00BE7FDC">
                  <w:pPr>
                    <w:jc w:val="right"/>
                    <w:rPr>
                      <w:rFonts w:cs="Arial"/>
                      <w:sz w:val="15"/>
                      <w:szCs w:val="15"/>
                    </w:rPr>
                  </w:pPr>
                  <w:r w:rsidRPr="00DD6B23">
                    <w:rPr>
                      <w:rFonts w:cs="Arial"/>
                      <w:sz w:val="15"/>
                      <w:szCs w:val="15"/>
                    </w:rPr>
                    <w:t xml:space="preserve">- </w:t>
                  </w:r>
                </w:p>
              </w:tc>
              <w:tc>
                <w:tcPr>
                  <w:tcW w:w="473" w:type="pct"/>
                  <w:tcBorders>
                    <w:top w:val="nil"/>
                    <w:left w:val="nil"/>
                    <w:bottom w:val="nil"/>
                    <w:right w:val="nil"/>
                  </w:tcBorders>
                  <w:vAlign w:val="bottom"/>
                  <w:hideMark/>
                </w:tcPr>
                <w:p w14:paraId="338537AD" w14:textId="77777777" w:rsidR="00B15811" w:rsidRPr="00DD6B23" w:rsidRDefault="00B15811" w:rsidP="00BE7FDC">
                  <w:pPr>
                    <w:jc w:val="right"/>
                    <w:rPr>
                      <w:rFonts w:cs="Arial"/>
                      <w:sz w:val="15"/>
                      <w:szCs w:val="15"/>
                    </w:rPr>
                  </w:pPr>
                  <w:r w:rsidRPr="00DD6B23">
                    <w:rPr>
                      <w:rFonts w:cs="Arial"/>
                      <w:sz w:val="15"/>
                      <w:szCs w:val="15"/>
                    </w:rPr>
                    <w:t xml:space="preserve">- </w:t>
                  </w:r>
                </w:p>
              </w:tc>
              <w:tc>
                <w:tcPr>
                  <w:tcW w:w="664" w:type="pct"/>
                  <w:tcBorders>
                    <w:top w:val="nil"/>
                    <w:left w:val="nil"/>
                    <w:bottom w:val="nil"/>
                    <w:right w:val="nil"/>
                  </w:tcBorders>
                  <w:vAlign w:val="bottom"/>
                  <w:hideMark/>
                </w:tcPr>
                <w:p w14:paraId="18B5C343" w14:textId="77777777" w:rsidR="00B15811" w:rsidRPr="00DD6B23" w:rsidRDefault="00B15811" w:rsidP="00BE7FDC">
                  <w:pPr>
                    <w:jc w:val="right"/>
                    <w:rPr>
                      <w:rFonts w:cs="Arial"/>
                      <w:sz w:val="15"/>
                      <w:szCs w:val="15"/>
                    </w:rPr>
                  </w:pPr>
                  <w:r w:rsidRPr="00DD6B23">
                    <w:rPr>
                      <w:rFonts w:cs="Arial"/>
                      <w:sz w:val="15"/>
                      <w:szCs w:val="15"/>
                    </w:rPr>
                    <w:t xml:space="preserve">- </w:t>
                  </w:r>
                </w:p>
              </w:tc>
            </w:tr>
            <w:tr w:rsidR="00B15811" w:rsidRPr="00DD6B23" w14:paraId="7C968DFA" w14:textId="77777777" w:rsidTr="002E0ACA">
              <w:tc>
                <w:tcPr>
                  <w:tcW w:w="745" w:type="pct"/>
                  <w:tcBorders>
                    <w:top w:val="nil"/>
                    <w:left w:val="nil"/>
                    <w:bottom w:val="nil"/>
                    <w:right w:val="nil"/>
                  </w:tcBorders>
                  <w:noWrap/>
                  <w:vAlign w:val="center"/>
                  <w:hideMark/>
                </w:tcPr>
                <w:p w14:paraId="6A9F3FC3" w14:textId="77777777" w:rsidR="00B15811" w:rsidRPr="00DD6B23" w:rsidRDefault="00B15811" w:rsidP="00BE7FDC">
                  <w:pPr>
                    <w:jc w:val="left"/>
                    <w:rPr>
                      <w:rFonts w:cs="Arial"/>
                      <w:sz w:val="15"/>
                      <w:szCs w:val="15"/>
                    </w:rPr>
                  </w:pPr>
                  <w:r w:rsidRPr="00DD6B23">
                    <w:rPr>
                      <w:rFonts w:cs="Arial"/>
                      <w:sz w:val="15"/>
                      <w:szCs w:val="15"/>
                    </w:rPr>
                    <w:t>K 31. decembru 2024</w:t>
                  </w:r>
                </w:p>
              </w:tc>
              <w:tc>
                <w:tcPr>
                  <w:tcW w:w="401" w:type="pct"/>
                  <w:tcBorders>
                    <w:top w:val="single" w:sz="4" w:space="0" w:color="auto"/>
                    <w:left w:val="nil"/>
                    <w:bottom w:val="nil"/>
                    <w:right w:val="nil"/>
                  </w:tcBorders>
                  <w:vAlign w:val="bottom"/>
                  <w:hideMark/>
                </w:tcPr>
                <w:p w14:paraId="7A5E184B" w14:textId="77777777" w:rsidR="00B15811" w:rsidRPr="00DD6B23" w:rsidRDefault="00B15811" w:rsidP="00BE7FDC">
                  <w:pPr>
                    <w:jc w:val="right"/>
                    <w:rPr>
                      <w:rFonts w:cs="Arial"/>
                      <w:sz w:val="15"/>
                      <w:szCs w:val="15"/>
                    </w:rPr>
                  </w:pPr>
                  <w:r w:rsidRPr="00DD6B23">
                    <w:rPr>
                      <w:rFonts w:cs="Arial"/>
                      <w:sz w:val="15"/>
                      <w:szCs w:val="15"/>
                    </w:rPr>
                    <w:t xml:space="preserve">- </w:t>
                  </w:r>
                </w:p>
              </w:tc>
              <w:tc>
                <w:tcPr>
                  <w:tcW w:w="332" w:type="pct"/>
                  <w:tcBorders>
                    <w:top w:val="single" w:sz="4" w:space="0" w:color="auto"/>
                    <w:left w:val="nil"/>
                    <w:bottom w:val="nil"/>
                    <w:right w:val="nil"/>
                  </w:tcBorders>
                  <w:vAlign w:val="bottom"/>
                  <w:hideMark/>
                </w:tcPr>
                <w:p w14:paraId="06D6EA23" w14:textId="77777777" w:rsidR="00B15811" w:rsidRPr="00DD6B23" w:rsidRDefault="00B15811" w:rsidP="00BE7FDC">
                  <w:pPr>
                    <w:jc w:val="right"/>
                    <w:rPr>
                      <w:rFonts w:cs="Arial"/>
                      <w:sz w:val="15"/>
                      <w:szCs w:val="15"/>
                    </w:rPr>
                  </w:pPr>
                  <w:r w:rsidRPr="00DD6B23">
                    <w:rPr>
                      <w:rFonts w:cs="Arial"/>
                      <w:sz w:val="15"/>
                      <w:szCs w:val="15"/>
                    </w:rPr>
                    <w:t xml:space="preserve">- </w:t>
                  </w:r>
                </w:p>
              </w:tc>
              <w:tc>
                <w:tcPr>
                  <w:tcW w:w="491" w:type="pct"/>
                  <w:tcBorders>
                    <w:top w:val="single" w:sz="4" w:space="0" w:color="auto"/>
                    <w:left w:val="nil"/>
                    <w:bottom w:val="nil"/>
                    <w:right w:val="nil"/>
                  </w:tcBorders>
                  <w:vAlign w:val="bottom"/>
                  <w:hideMark/>
                </w:tcPr>
                <w:p w14:paraId="7DE101F9" w14:textId="77777777" w:rsidR="00B15811" w:rsidRPr="00DD6B23" w:rsidRDefault="00B15811" w:rsidP="00BE7FDC">
                  <w:pPr>
                    <w:jc w:val="right"/>
                    <w:rPr>
                      <w:rFonts w:cs="Arial"/>
                      <w:sz w:val="15"/>
                      <w:szCs w:val="15"/>
                    </w:rPr>
                  </w:pPr>
                  <w:r w:rsidRPr="00DD6B23">
                    <w:rPr>
                      <w:rFonts w:cs="Arial"/>
                      <w:sz w:val="15"/>
                      <w:szCs w:val="15"/>
                    </w:rPr>
                    <w:t xml:space="preserve">- </w:t>
                  </w:r>
                </w:p>
              </w:tc>
              <w:tc>
                <w:tcPr>
                  <w:tcW w:w="567" w:type="pct"/>
                  <w:tcBorders>
                    <w:top w:val="single" w:sz="4" w:space="0" w:color="auto"/>
                    <w:left w:val="nil"/>
                    <w:bottom w:val="nil"/>
                    <w:right w:val="nil"/>
                  </w:tcBorders>
                  <w:vAlign w:val="bottom"/>
                  <w:hideMark/>
                </w:tcPr>
                <w:p w14:paraId="3C15B5AD" w14:textId="77777777" w:rsidR="00B15811" w:rsidRPr="00DD6B23" w:rsidRDefault="00B15811" w:rsidP="00BE7FDC">
                  <w:pPr>
                    <w:jc w:val="right"/>
                    <w:rPr>
                      <w:rFonts w:cs="Arial"/>
                      <w:sz w:val="15"/>
                      <w:szCs w:val="15"/>
                    </w:rPr>
                  </w:pPr>
                  <w:r w:rsidRPr="00DD6B23">
                    <w:rPr>
                      <w:rFonts w:cs="Arial"/>
                      <w:sz w:val="15"/>
                      <w:szCs w:val="15"/>
                    </w:rPr>
                    <w:t xml:space="preserve">- </w:t>
                  </w:r>
                </w:p>
              </w:tc>
              <w:tc>
                <w:tcPr>
                  <w:tcW w:w="404" w:type="pct"/>
                  <w:tcBorders>
                    <w:top w:val="single" w:sz="4" w:space="0" w:color="auto"/>
                    <w:left w:val="nil"/>
                    <w:bottom w:val="nil"/>
                    <w:right w:val="nil"/>
                  </w:tcBorders>
                  <w:vAlign w:val="bottom"/>
                  <w:hideMark/>
                </w:tcPr>
                <w:p w14:paraId="27E79061" w14:textId="77777777" w:rsidR="00B15811" w:rsidRPr="00DD6B23" w:rsidRDefault="00B15811" w:rsidP="00BE7FDC">
                  <w:pPr>
                    <w:jc w:val="right"/>
                    <w:rPr>
                      <w:rFonts w:cs="Arial"/>
                      <w:sz w:val="15"/>
                      <w:szCs w:val="15"/>
                    </w:rPr>
                  </w:pPr>
                  <w:r w:rsidRPr="00DD6B23">
                    <w:rPr>
                      <w:rFonts w:cs="Arial"/>
                      <w:sz w:val="15"/>
                      <w:szCs w:val="15"/>
                    </w:rPr>
                    <w:t xml:space="preserve">- </w:t>
                  </w:r>
                </w:p>
              </w:tc>
              <w:tc>
                <w:tcPr>
                  <w:tcW w:w="408" w:type="pct"/>
                  <w:tcBorders>
                    <w:top w:val="single" w:sz="4" w:space="0" w:color="auto"/>
                    <w:left w:val="nil"/>
                    <w:bottom w:val="nil"/>
                    <w:right w:val="nil"/>
                  </w:tcBorders>
                  <w:vAlign w:val="bottom"/>
                  <w:hideMark/>
                </w:tcPr>
                <w:p w14:paraId="799AAD9B" w14:textId="77777777" w:rsidR="00B15811" w:rsidRPr="00DD6B23" w:rsidRDefault="00B15811" w:rsidP="00BE7FDC">
                  <w:pPr>
                    <w:jc w:val="right"/>
                    <w:rPr>
                      <w:rFonts w:cs="Arial"/>
                      <w:sz w:val="15"/>
                      <w:szCs w:val="15"/>
                    </w:rPr>
                  </w:pPr>
                  <w:r w:rsidRPr="00DD6B23">
                    <w:rPr>
                      <w:rFonts w:cs="Arial"/>
                      <w:sz w:val="15"/>
                      <w:szCs w:val="15"/>
                    </w:rPr>
                    <w:t xml:space="preserve">- </w:t>
                  </w:r>
                </w:p>
              </w:tc>
              <w:tc>
                <w:tcPr>
                  <w:tcW w:w="516" w:type="pct"/>
                  <w:tcBorders>
                    <w:top w:val="single" w:sz="4" w:space="0" w:color="auto"/>
                    <w:left w:val="nil"/>
                    <w:bottom w:val="nil"/>
                    <w:right w:val="nil"/>
                  </w:tcBorders>
                  <w:vAlign w:val="bottom"/>
                  <w:hideMark/>
                </w:tcPr>
                <w:p w14:paraId="3E030161" w14:textId="77777777" w:rsidR="00B15811" w:rsidRPr="00DD6B23" w:rsidRDefault="00B15811" w:rsidP="00BE7FDC">
                  <w:pPr>
                    <w:jc w:val="right"/>
                    <w:rPr>
                      <w:rFonts w:cs="Arial"/>
                      <w:sz w:val="15"/>
                      <w:szCs w:val="15"/>
                    </w:rPr>
                  </w:pPr>
                  <w:r w:rsidRPr="00DD6B23">
                    <w:rPr>
                      <w:rFonts w:cs="Arial"/>
                      <w:sz w:val="15"/>
                      <w:szCs w:val="15"/>
                    </w:rPr>
                    <w:t xml:space="preserve">- </w:t>
                  </w:r>
                </w:p>
              </w:tc>
              <w:tc>
                <w:tcPr>
                  <w:tcW w:w="473" w:type="pct"/>
                  <w:tcBorders>
                    <w:top w:val="single" w:sz="4" w:space="0" w:color="auto"/>
                    <w:left w:val="nil"/>
                    <w:bottom w:val="nil"/>
                    <w:right w:val="nil"/>
                  </w:tcBorders>
                  <w:vAlign w:val="bottom"/>
                  <w:hideMark/>
                </w:tcPr>
                <w:p w14:paraId="1458B9A3" w14:textId="77777777" w:rsidR="00B15811" w:rsidRPr="00DD6B23" w:rsidRDefault="00B15811" w:rsidP="00BE7FDC">
                  <w:pPr>
                    <w:jc w:val="right"/>
                    <w:rPr>
                      <w:rFonts w:cs="Arial"/>
                      <w:sz w:val="15"/>
                      <w:szCs w:val="15"/>
                    </w:rPr>
                  </w:pPr>
                  <w:r w:rsidRPr="00DD6B23">
                    <w:rPr>
                      <w:rFonts w:cs="Arial"/>
                      <w:sz w:val="15"/>
                      <w:szCs w:val="15"/>
                    </w:rPr>
                    <w:t xml:space="preserve">- </w:t>
                  </w:r>
                </w:p>
              </w:tc>
              <w:tc>
                <w:tcPr>
                  <w:tcW w:w="664" w:type="pct"/>
                  <w:tcBorders>
                    <w:top w:val="single" w:sz="4" w:space="0" w:color="auto"/>
                    <w:left w:val="nil"/>
                    <w:bottom w:val="nil"/>
                    <w:right w:val="nil"/>
                  </w:tcBorders>
                  <w:vAlign w:val="bottom"/>
                  <w:hideMark/>
                </w:tcPr>
                <w:p w14:paraId="2AD65C10" w14:textId="77777777" w:rsidR="00B15811" w:rsidRPr="00DD6B23" w:rsidRDefault="00B15811" w:rsidP="00BE7FDC">
                  <w:pPr>
                    <w:jc w:val="right"/>
                    <w:rPr>
                      <w:rFonts w:cs="Arial"/>
                      <w:sz w:val="15"/>
                      <w:szCs w:val="15"/>
                    </w:rPr>
                  </w:pPr>
                  <w:r w:rsidRPr="00DD6B23">
                    <w:rPr>
                      <w:rFonts w:cs="Arial"/>
                      <w:sz w:val="15"/>
                      <w:szCs w:val="15"/>
                    </w:rPr>
                    <w:t xml:space="preserve">- </w:t>
                  </w:r>
                </w:p>
              </w:tc>
            </w:tr>
            <w:tr w:rsidR="00B15811" w:rsidRPr="00DD6B23" w14:paraId="3D3FAD15" w14:textId="77777777" w:rsidTr="002E0ACA">
              <w:tc>
                <w:tcPr>
                  <w:tcW w:w="745" w:type="pct"/>
                  <w:tcBorders>
                    <w:top w:val="nil"/>
                    <w:left w:val="nil"/>
                    <w:bottom w:val="nil"/>
                    <w:right w:val="nil"/>
                  </w:tcBorders>
                  <w:noWrap/>
                  <w:vAlign w:val="center"/>
                  <w:hideMark/>
                </w:tcPr>
                <w:p w14:paraId="36D1AA8E" w14:textId="77777777" w:rsidR="00B15811" w:rsidRPr="00DD6B23" w:rsidRDefault="00B15811" w:rsidP="00BE7FDC">
                  <w:pPr>
                    <w:jc w:val="left"/>
                    <w:rPr>
                      <w:rFonts w:cs="Arial"/>
                      <w:sz w:val="15"/>
                      <w:szCs w:val="15"/>
                    </w:rPr>
                  </w:pPr>
                  <w:r w:rsidRPr="00DD6B23">
                    <w:rPr>
                      <w:rFonts w:cs="Arial"/>
                      <w:sz w:val="15"/>
                      <w:szCs w:val="15"/>
                    </w:rPr>
                    <w:t> </w:t>
                  </w:r>
                </w:p>
              </w:tc>
              <w:tc>
                <w:tcPr>
                  <w:tcW w:w="401" w:type="pct"/>
                  <w:tcBorders>
                    <w:top w:val="nil"/>
                    <w:left w:val="nil"/>
                    <w:bottom w:val="nil"/>
                    <w:right w:val="nil"/>
                  </w:tcBorders>
                  <w:vAlign w:val="bottom"/>
                  <w:hideMark/>
                </w:tcPr>
                <w:p w14:paraId="2488D172" w14:textId="77777777" w:rsidR="00B15811" w:rsidRPr="00DD6B23" w:rsidRDefault="00B15811" w:rsidP="00BE7FDC">
                  <w:pPr>
                    <w:jc w:val="right"/>
                    <w:rPr>
                      <w:sz w:val="15"/>
                      <w:szCs w:val="15"/>
                    </w:rPr>
                  </w:pPr>
                </w:p>
              </w:tc>
              <w:tc>
                <w:tcPr>
                  <w:tcW w:w="332" w:type="pct"/>
                  <w:tcBorders>
                    <w:top w:val="nil"/>
                    <w:left w:val="nil"/>
                    <w:bottom w:val="nil"/>
                    <w:right w:val="nil"/>
                  </w:tcBorders>
                  <w:vAlign w:val="bottom"/>
                  <w:hideMark/>
                </w:tcPr>
                <w:p w14:paraId="2FD7BD4F" w14:textId="77777777" w:rsidR="00B15811" w:rsidRPr="00DD6B23" w:rsidRDefault="00B15811" w:rsidP="00BE7FDC">
                  <w:pPr>
                    <w:jc w:val="right"/>
                    <w:rPr>
                      <w:sz w:val="15"/>
                      <w:szCs w:val="15"/>
                      <w:highlight w:val="yellow"/>
                    </w:rPr>
                  </w:pPr>
                </w:p>
              </w:tc>
              <w:tc>
                <w:tcPr>
                  <w:tcW w:w="491" w:type="pct"/>
                  <w:tcBorders>
                    <w:top w:val="nil"/>
                    <w:left w:val="nil"/>
                    <w:bottom w:val="nil"/>
                    <w:right w:val="nil"/>
                  </w:tcBorders>
                  <w:vAlign w:val="bottom"/>
                  <w:hideMark/>
                </w:tcPr>
                <w:p w14:paraId="028650B3" w14:textId="77777777" w:rsidR="00B15811" w:rsidRPr="00DD6B23" w:rsidRDefault="00B15811" w:rsidP="00BE7FDC">
                  <w:pPr>
                    <w:jc w:val="right"/>
                    <w:rPr>
                      <w:sz w:val="15"/>
                      <w:szCs w:val="15"/>
                    </w:rPr>
                  </w:pPr>
                </w:p>
              </w:tc>
              <w:tc>
                <w:tcPr>
                  <w:tcW w:w="567" w:type="pct"/>
                  <w:tcBorders>
                    <w:top w:val="nil"/>
                    <w:left w:val="nil"/>
                    <w:bottom w:val="nil"/>
                    <w:right w:val="nil"/>
                  </w:tcBorders>
                  <w:vAlign w:val="bottom"/>
                  <w:hideMark/>
                </w:tcPr>
                <w:p w14:paraId="75D2A410" w14:textId="77777777" w:rsidR="00B15811" w:rsidRPr="00DD6B23" w:rsidRDefault="00B15811" w:rsidP="00BE7FDC">
                  <w:pPr>
                    <w:jc w:val="right"/>
                    <w:rPr>
                      <w:sz w:val="15"/>
                      <w:szCs w:val="15"/>
                    </w:rPr>
                  </w:pPr>
                </w:p>
              </w:tc>
              <w:tc>
                <w:tcPr>
                  <w:tcW w:w="404" w:type="pct"/>
                  <w:tcBorders>
                    <w:top w:val="nil"/>
                    <w:left w:val="nil"/>
                    <w:bottom w:val="nil"/>
                    <w:right w:val="nil"/>
                  </w:tcBorders>
                  <w:vAlign w:val="bottom"/>
                  <w:hideMark/>
                </w:tcPr>
                <w:p w14:paraId="2CECED22" w14:textId="77777777" w:rsidR="00B15811" w:rsidRPr="00DD6B23" w:rsidRDefault="00B15811" w:rsidP="00BE7FDC">
                  <w:pPr>
                    <w:jc w:val="right"/>
                    <w:rPr>
                      <w:sz w:val="15"/>
                      <w:szCs w:val="15"/>
                    </w:rPr>
                  </w:pPr>
                </w:p>
              </w:tc>
              <w:tc>
                <w:tcPr>
                  <w:tcW w:w="408" w:type="pct"/>
                  <w:tcBorders>
                    <w:top w:val="nil"/>
                    <w:left w:val="nil"/>
                    <w:bottom w:val="nil"/>
                    <w:right w:val="nil"/>
                  </w:tcBorders>
                  <w:vAlign w:val="bottom"/>
                  <w:hideMark/>
                </w:tcPr>
                <w:p w14:paraId="1851EA60" w14:textId="77777777" w:rsidR="00B15811" w:rsidRPr="00DD6B23" w:rsidRDefault="00B15811" w:rsidP="00BE7FDC">
                  <w:pPr>
                    <w:jc w:val="right"/>
                    <w:rPr>
                      <w:sz w:val="15"/>
                      <w:szCs w:val="15"/>
                    </w:rPr>
                  </w:pPr>
                </w:p>
              </w:tc>
              <w:tc>
                <w:tcPr>
                  <w:tcW w:w="516" w:type="pct"/>
                  <w:tcBorders>
                    <w:top w:val="nil"/>
                    <w:left w:val="nil"/>
                    <w:bottom w:val="nil"/>
                    <w:right w:val="nil"/>
                  </w:tcBorders>
                  <w:vAlign w:val="bottom"/>
                  <w:hideMark/>
                </w:tcPr>
                <w:p w14:paraId="1999211F" w14:textId="77777777" w:rsidR="00B15811" w:rsidRPr="00DD6B23" w:rsidRDefault="00B15811" w:rsidP="00BE7FDC">
                  <w:pPr>
                    <w:jc w:val="right"/>
                    <w:rPr>
                      <w:sz w:val="15"/>
                      <w:szCs w:val="15"/>
                    </w:rPr>
                  </w:pPr>
                </w:p>
              </w:tc>
              <w:tc>
                <w:tcPr>
                  <w:tcW w:w="473" w:type="pct"/>
                  <w:tcBorders>
                    <w:top w:val="nil"/>
                    <w:left w:val="nil"/>
                    <w:bottom w:val="nil"/>
                    <w:right w:val="nil"/>
                  </w:tcBorders>
                  <w:vAlign w:val="bottom"/>
                  <w:hideMark/>
                </w:tcPr>
                <w:p w14:paraId="2298573D" w14:textId="77777777" w:rsidR="00B15811" w:rsidRPr="00DD6B23" w:rsidRDefault="00B15811" w:rsidP="00BE7FDC">
                  <w:pPr>
                    <w:jc w:val="right"/>
                    <w:rPr>
                      <w:sz w:val="15"/>
                      <w:szCs w:val="15"/>
                    </w:rPr>
                  </w:pPr>
                </w:p>
              </w:tc>
              <w:tc>
                <w:tcPr>
                  <w:tcW w:w="664" w:type="pct"/>
                  <w:tcBorders>
                    <w:top w:val="nil"/>
                    <w:left w:val="nil"/>
                    <w:bottom w:val="nil"/>
                    <w:right w:val="nil"/>
                  </w:tcBorders>
                  <w:vAlign w:val="bottom"/>
                  <w:hideMark/>
                </w:tcPr>
                <w:p w14:paraId="495782BF" w14:textId="77777777" w:rsidR="00B15811" w:rsidRPr="00DD6B23" w:rsidRDefault="00B15811" w:rsidP="00BE7FDC">
                  <w:pPr>
                    <w:jc w:val="right"/>
                    <w:rPr>
                      <w:sz w:val="15"/>
                      <w:szCs w:val="15"/>
                      <w:highlight w:val="yellow"/>
                    </w:rPr>
                  </w:pPr>
                </w:p>
              </w:tc>
            </w:tr>
            <w:tr w:rsidR="00B15811" w:rsidRPr="00DD6B23" w14:paraId="188AA075" w14:textId="77777777" w:rsidTr="002E0ACA">
              <w:tc>
                <w:tcPr>
                  <w:tcW w:w="745" w:type="pct"/>
                  <w:tcBorders>
                    <w:top w:val="nil"/>
                    <w:left w:val="nil"/>
                    <w:bottom w:val="nil"/>
                    <w:right w:val="nil"/>
                  </w:tcBorders>
                  <w:noWrap/>
                  <w:vAlign w:val="center"/>
                  <w:hideMark/>
                </w:tcPr>
                <w:p w14:paraId="4EDFD459" w14:textId="77777777" w:rsidR="00B15811" w:rsidRPr="00DD6B23" w:rsidRDefault="00B15811" w:rsidP="00BE7FDC">
                  <w:pPr>
                    <w:jc w:val="left"/>
                    <w:rPr>
                      <w:rFonts w:cs="Arial"/>
                      <w:b/>
                      <w:bCs/>
                      <w:sz w:val="15"/>
                      <w:szCs w:val="15"/>
                    </w:rPr>
                  </w:pPr>
                  <w:r w:rsidRPr="00DD6B23">
                    <w:rPr>
                      <w:rFonts w:cs="Arial"/>
                      <w:b/>
                      <w:bCs/>
                      <w:sz w:val="15"/>
                      <w:szCs w:val="15"/>
                    </w:rPr>
                    <w:t xml:space="preserve">Zostatková hodnota </w:t>
                  </w:r>
                </w:p>
              </w:tc>
              <w:tc>
                <w:tcPr>
                  <w:tcW w:w="401" w:type="pct"/>
                  <w:tcBorders>
                    <w:top w:val="nil"/>
                    <w:left w:val="nil"/>
                    <w:bottom w:val="nil"/>
                    <w:right w:val="nil"/>
                  </w:tcBorders>
                  <w:vAlign w:val="bottom"/>
                  <w:hideMark/>
                </w:tcPr>
                <w:p w14:paraId="7BE22C60" w14:textId="77777777" w:rsidR="00B15811" w:rsidRPr="00DD6B23" w:rsidRDefault="00B15811" w:rsidP="00BE7FDC">
                  <w:pPr>
                    <w:jc w:val="right"/>
                    <w:rPr>
                      <w:rFonts w:cs="Arial"/>
                      <w:b/>
                      <w:bCs/>
                      <w:sz w:val="15"/>
                      <w:szCs w:val="15"/>
                    </w:rPr>
                  </w:pPr>
                </w:p>
              </w:tc>
              <w:tc>
                <w:tcPr>
                  <w:tcW w:w="332" w:type="pct"/>
                  <w:tcBorders>
                    <w:top w:val="nil"/>
                    <w:left w:val="nil"/>
                    <w:bottom w:val="nil"/>
                    <w:right w:val="nil"/>
                  </w:tcBorders>
                  <w:vAlign w:val="bottom"/>
                  <w:hideMark/>
                </w:tcPr>
                <w:p w14:paraId="2ECD5B1C" w14:textId="77777777" w:rsidR="00B15811" w:rsidRPr="00DD6B23" w:rsidRDefault="00B15811" w:rsidP="00BE7FDC">
                  <w:pPr>
                    <w:jc w:val="right"/>
                    <w:rPr>
                      <w:sz w:val="15"/>
                      <w:szCs w:val="15"/>
                      <w:highlight w:val="yellow"/>
                    </w:rPr>
                  </w:pPr>
                </w:p>
              </w:tc>
              <w:tc>
                <w:tcPr>
                  <w:tcW w:w="491" w:type="pct"/>
                  <w:tcBorders>
                    <w:top w:val="nil"/>
                    <w:left w:val="nil"/>
                    <w:bottom w:val="nil"/>
                    <w:right w:val="nil"/>
                  </w:tcBorders>
                  <w:vAlign w:val="bottom"/>
                  <w:hideMark/>
                </w:tcPr>
                <w:p w14:paraId="172CFAF2" w14:textId="77777777" w:rsidR="00B15811" w:rsidRPr="00DD6B23" w:rsidRDefault="00B15811" w:rsidP="00BE7FDC">
                  <w:pPr>
                    <w:jc w:val="right"/>
                    <w:rPr>
                      <w:sz w:val="15"/>
                      <w:szCs w:val="15"/>
                    </w:rPr>
                  </w:pPr>
                </w:p>
              </w:tc>
              <w:tc>
                <w:tcPr>
                  <w:tcW w:w="567" w:type="pct"/>
                  <w:tcBorders>
                    <w:top w:val="nil"/>
                    <w:left w:val="nil"/>
                    <w:bottom w:val="nil"/>
                    <w:right w:val="nil"/>
                  </w:tcBorders>
                  <w:vAlign w:val="bottom"/>
                  <w:hideMark/>
                </w:tcPr>
                <w:p w14:paraId="33A3CB1D" w14:textId="77777777" w:rsidR="00B15811" w:rsidRPr="00DD6B23" w:rsidRDefault="00B15811" w:rsidP="00BE7FDC">
                  <w:pPr>
                    <w:jc w:val="right"/>
                    <w:rPr>
                      <w:sz w:val="15"/>
                      <w:szCs w:val="15"/>
                    </w:rPr>
                  </w:pPr>
                </w:p>
              </w:tc>
              <w:tc>
                <w:tcPr>
                  <w:tcW w:w="404" w:type="pct"/>
                  <w:tcBorders>
                    <w:top w:val="nil"/>
                    <w:left w:val="nil"/>
                    <w:bottom w:val="nil"/>
                    <w:right w:val="nil"/>
                  </w:tcBorders>
                  <w:vAlign w:val="bottom"/>
                  <w:hideMark/>
                </w:tcPr>
                <w:p w14:paraId="2DB3F007" w14:textId="77777777" w:rsidR="00B15811" w:rsidRPr="00DD6B23" w:rsidRDefault="00B15811" w:rsidP="00BE7FDC">
                  <w:pPr>
                    <w:jc w:val="right"/>
                    <w:rPr>
                      <w:sz w:val="15"/>
                      <w:szCs w:val="15"/>
                    </w:rPr>
                  </w:pPr>
                </w:p>
              </w:tc>
              <w:tc>
                <w:tcPr>
                  <w:tcW w:w="408" w:type="pct"/>
                  <w:tcBorders>
                    <w:top w:val="nil"/>
                    <w:left w:val="nil"/>
                    <w:bottom w:val="nil"/>
                    <w:right w:val="nil"/>
                  </w:tcBorders>
                  <w:vAlign w:val="bottom"/>
                  <w:hideMark/>
                </w:tcPr>
                <w:p w14:paraId="6B0C03DF" w14:textId="77777777" w:rsidR="00B15811" w:rsidRPr="00DD6B23" w:rsidRDefault="00B15811" w:rsidP="00BE7FDC">
                  <w:pPr>
                    <w:jc w:val="right"/>
                    <w:rPr>
                      <w:sz w:val="15"/>
                      <w:szCs w:val="15"/>
                    </w:rPr>
                  </w:pPr>
                </w:p>
              </w:tc>
              <w:tc>
                <w:tcPr>
                  <w:tcW w:w="516" w:type="pct"/>
                  <w:tcBorders>
                    <w:top w:val="nil"/>
                    <w:left w:val="nil"/>
                    <w:bottom w:val="nil"/>
                    <w:right w:val="nil"/>
                  </w:tcBorders>
                  <w:vAlign w:val="bottom"/>
                  <w:hideMark/>
                </w:tcPr>
                <w:p w14:paraId="46FD7F38" w14:textId="77777777" w:rsidR="00B15811" w:rsidRPr="00DD6B23" w:rsidRDefault="00B15811" w:rsidP="00BE7FDC">
                  <w:pPr>
                    <w:jc w:val="right"/>
                    <w:rPr>
                      <w:sz w:val="15"/>
                      <w:szCs w:val="15"/>
                      <w:highlight w:val="yellow"/>
                    </w:rPr>
                  </w:pPr>
                </w:p>
              </w:tc>
              <w:tc>
                <w:tcPr>
                  <w:tcW w:w="473" w:type="pct"/>
                  <w:tcBorders>
                    <w:top w:val="nil"/>
                    <w:left w:val="nil"/>
                    <w:bottom w:val="nil"/>
                    <w:right w:val="nil"/>
                  </w:tcBorders>
                  <w:vAlign w:val="bottom"/>
                  <w:hideMark/>
                </w:tcPr>
                <w:p w14:paraId="06064EE7" w14:textId="77777777" w:rsidR="00B15811" w:rsidRPr="00DD6B23" w:rsidRDefault="00B15811" w:rsidP="00BE7FDC">
                  <w:pPr>
                    <w:jc w:val="right"/>
                    <w:rPr>
                      <w:sz w:val="15"/>
                      <w:szCs w:val="15"/>
                    </w:rPr>
                  </w:pPr>
                </w:p>
              </w:tc>
              <w:tc>
                <w:tcPr>
                  <w:tcW w:w="664" w:type="pct"/>
                  <w:tcBorders>
                    <w:top w:val="nil"/>
                    <w:left w:val="nil"/>
                    <w:bottom w:val="nil"/>
                    <w:right w:val="nil"/>
                  </w:tcBorders>
                  <w:vAlign w:val="bottom"/>
                  <w:hideMark/>
                </w:tcPr>
                <w:p w14:paraId="3B0DB94D" w14:textId="77777777" w:rsidR="00B15811" w:rsidRPr="00DD6B23" w:rsidRDefault="00B15811" w:rsidP="00BE7FDC">
                  <w:pPr>
                    <w:jc w:val="right"/>
                    <w:rPr>
                      <w:sz w:val="15"/>
                      <w:szCs w:val="15"/>
                      <w:highlight w:val="yellow"/>
                    </w:rPr>
                  </w:pPr>
                </w:p>
              </w:tc>
            </w:tr>
            <w:tr w:rsidR="00B15811" w:rsidRPr="00DD6B23" w14:paraId="6254999E" w14:textId="77777777" w:rsidTr="002E0ACA">
              <w:tc>
                <w:tcPr>
                  <w:tcW w:w="745" w:type="pct"/>
                  <w:tcBorders>
                    <w:top w:val="nil"/>
                    <w:left w:val="nil"/>
                    <w:bottom w:val="nil"/>
                    <w:right w:val="nil"/>
                  </w:tcBorders>
                  <w:noWrap/>
                  <w:vAlign w:val="center"/>
                  <w:hideMark/>
                </w:tcPr>
                <w:p w14:paraId="193A680C" w14:textId="77777777" w:rsidR="00B15811" w:rsidRPr="00DD6B23" w:rsidRDefault="00B15811" w:rsidP="00BE7FDC">
                  <w:pPr>
                    <w:jc w:val="left"/>
                    <w:rPr>
                      <w:rFonts w:cs="Arial"/>
                      <w:sz w:val="15"/>
                      <w:szCs w:val="15"/>
                    </w:rPr>
                  </w:pPr>
                  <w:r w:rsidRPr="00DD6B23">
                    <w:rPr>
                      <w:rFonts w:cs="Arial"/>
                      <w:sz w:val="15"/>
                      <w:szCs w:val="15"/>
                    </w:rPr>
                    <w:t>K 1. januáru 2024</w:t>
                  </w:r>
                </w:p>
              </w:tc>
              <w:tc>
                <w:tcPr>
                  <w:tcW w:w="401" w:type="pct"/>
                  <w:tcBorders>
                    <w:top w:val="nil"/>
                    <w:left w:val="nil"/>
                    <w:bottom w:val="single" w:sz="4" w:space="0" w:color="auto"/>
                    <w:right w:val="nil"/>
                  </w:tcBorders>
                  <w:vAlign w:val="bottom"/>
                  <w:hideMark/>
                </w:tcPr>
                <w:p w14:paraId="70B64908" w14:textId="77777777" w:rsidR="00B15811" w:rsidRPr="00DD6B23" w:rsidRDefault="00B15811" w:rsidP="00BE7FDC">
                  <w:pPr>
                    <w:jc w:val="right"/>
                    <w:rPr>
                      <w:rFonts w:cs="Arial"/>
                      <w:sz w:val="15"/>
                      <w:szCs w:val="15"/>
                    </w:rPr>
                  </w:pPr>
                  <w:r w:rsidRPr="00DD6B23">
                    <w:rPr>
                      <w:rFonts w:cs="Arial"/>
                      <w:sz w:val="15"/>
                      <w:szCs w:val="15"/>
                    </w:rPr>
                    <w:t xml:space="preserve">27 444 </w:t>
                  </w:r>
                </w:p>
              </w:tc>
              <w:tc>
                <w:tcPr>
                  <w:tcW w:w="332" w:type="pct"/>
                  <w:tcBorders>
                    <w:top w:val="nil"/>
                    <w:left w:val="nil"/>
                    <w:bottom w:val="single" w:sz="4" w:space="0" w:color="auto"/>
                    <w:right w:val="nil"/>
                  </w:tcBorders>
                  <w:vAlign w:val="bottom"/>
                  <w:hideMark/>
                </w:tcPr>
                <w:p w14:paraId="1C1CAC59" w14:textId="77777777" w:rsidR="00B15811" w:rsidRPr="00DD6B23" w:rsidRDefault="00B15811" w:rsidP="00BE7FDC">
                  <w:pPr>
                    <w:jc w:val="right"/>
                    <w:rPr>
                      <w:rFonts w:cs="Arial"/>
                      <w:sz w:val="15"/>
                      <w:szCs w:val="15"/>
                      <w:highlight w:val="yellow"/>
                    </w:rPr>
                  </w:pPr>
                  <w:r w:rsidRPr="00DD6B23">
                    <w:rPr>
                      <w:rFonts w:cs="Arial"/>
                      <w:sz w:val="15"/>
                      <w:szCs w:val="15"/>
                    </w:rPr>
                    <w:t xml:space="preserve">101 922 </w:t>
                  </w:r>
                </w:p>
              </w:tc>
              <w:tc>
                <w:tcPr>
                  <w:tcW w:w="491" w:type="pct"/>
                  <w:tcBorders>
                    <w:top w:val="nil"/>
                    <w:left w:val="nil"/>
                    <w:bottom w:val="single" w:sz="4" w:space="0" w:color="auto"/>
                    <w:right w:val="nil"/>
                  </w:tcBorders>
                  <w:vAlign w:val="bottom"/>
                  <w:hideMark/>
                </w:tcPr>
                <w:p w14:paraId="130C904D" w14:textId="77777777" w:rsidR="00B15811" w:rsidRPr="00DD6B23" w:rsidRDefault="00B15811" w:rsidP="00BE7FDC">
                  <w:pPr>
                    <w:jc w:val="right"/>
                    <w:rPr>
                      <w:rFonts w:cs="Arial"/>
                      <w:sz w:val="15"/>
                      <w:szCs w:val="15"/>
                    </w:rPr>
                  </w:pPr>
                  <w:r w:rsidRPr="00DD6B23">
                    <w:rPr>
                      <w:rFonts w:cs="Arial"/>
                      <w:sz w:val="15"/>
                      <w:szCs w:val="15"/>
                    </w:rPr>
                    <w:t xml:space="preserve">2 128 487 </w:t>
                  </w:r>
                </w:p>
              </w:tc>
              <w:tc>
                <w:tcPr>
                  <w:tcW w:w="567" w:type="pct"/>
                  <w:tcBorders>
                    <w:top w:val="nil"/>
                    <w:left w:val="nil"/>
                    <w:bottom w:val="single" w:sz="4" w:space="0" w:color="auto"/>
                    <w:right w:val="nil"/>
                  </w:tcBorders>
                  <w:vAlign w:val="bottom"/>
                  <w:hideMark/>
                </w:tcPr>
                <w:p w14:paraId="640895C3" w14:textId="77777777" w:rsidR="00B15811" w:rsidRPr="00DD6B23" w:rsidRDefault="00B15811" w:rsidP="00BE7FDC">
                  <w:pPr>
                    <w:jc w:val="right"/>
                    <w:rPr>
                      <w:rFonts w:cs="Arial"/>
                      <w:sz w:val="15"/>
                      <w:szCs w:val="15"/>
                    </w:rPr>
                  </w:pPr>
                  <w:r w:rsidRPr="00DD6B23">
                    <w:rPr>
                      <w:rFonts w:cs="Arial"/>
                      <w:sz w:val="15"/>
                      <w:szCs w:val="15"/>
                    </w:rPr>
                    <w:t xml:space="preserve">- </w:t>
                  </w:r>
                </w:p>
              </w:tc>
              <w:tc>
                <w:tcPr>
                  <w:tcW w:w="404" w:type="pct"/>
                  <w:tcBorders>
                    <w:top w:val="nil"/>
                    <w:left w:val="nil"/>
                    <w:bottom w:val="single" w:sz="4" w:space="0" w:color="auto"/>
                    <w:right w:val="nil"/>
                  </w:tcBorders>
                  <w:vAlign w:val="bottom"/>
                  <w:hideMark/>
                </w:tcPr>
                <w:p w14:paraId="38665818" w14:textId="77777777" w:rsidR="00B15811" w:rsidRPr="00DD6B23" w:rsidRDefault="00B15811" w:rsidP="00BE7FDC">
                  <w:pPr>
                    <w:jc w:val="right"/>
                    <w:rPr>
                      <w:rFonts w:cs="Arial"/>
                      <w:sz w:val="15"/>
                      <w:szCs w:val="15"/>
                    </w:rPr>
                  </w:pPr>
                  <w:r w:rsidRPr="00DD6B23">
                    <w:rPr>
                      <w:rFonts w:cs="Arial"/>
                      <w:sz w:val="15"/>
                      <w:szCs w:val="15"/>
                    </w:rPr>
                    <w:t xml:space="preserve">- </w:t>
                  </w:r>
                </w:p>
              </w:tc>
              <w:tc>
                <w:tcPr>
                  <w:tcW w:w="408" w:type="pct"/>
                  <w:tcBorders>
                    <w:top w:val="nil"/>
                    <w:left w:val="nil"/>
                    <w:bottom w:val="single" w:sz="4" w:space="0" w:color="auto"/>
                    <w:right w:val="nil"/>
                  </w:tcBorders>
                  <w:vAlign w:val="bottom"/>
                  <w:hideMark/>
                </w:tcPr>
                <w:p w14:paraId="494E6D08" w14:textId="77777777" w:rsidR="00B15811" w:rsidRPr="00DD6B23" w:rsidRDefault="00B15811" w:rsidP="00BE7FDC">
                  <w:pPr>
                    <w:jc w:val="right"/>
                    <w:rPr>
                      <w:rFonts w:cs="Arial"/>
                      <w:sz w:val="15"/>
                      <w:szCs w:val="15"/>
                    </w:rPr>
                  </w:pPr>
                  <w:r w:rsidRPr="00DD6B23">
                    <w:rPr>
                      <w:rFonts w:cs="Arial"/>
                      <w:sz w:val="15"/>
                      <w:szCs w:val="15"/>
                    </w:rPr>
                    <w:t xml:space="preserve">- </w:t>
                  </w:r>
                </w:p>
              </w:tc>
              <w:tc>
                <w:tcPr>
                  <w:tcW w:w="516" w:type="pct"/>
                  <w:tcBorders>
                    <w:top w:val="nil"/>
                    <w:left w:val="nil"/>
                    <w:bottom w:val="single" w:sz="4" w:space="0" w:color="auto"/>
                    <w:right w:val="nil"/>
                  </w:tcBorders>
                  <w:vAlign w:val="bottom"/>
                  <w:hideMark/>
                </w:tcPr>
                <w:p w14:paraId="60B99D5A" w14:textId="77777777" w:rsidR="00B15811" w:rsidRPr="00DD6B23" w:rsidRDefault="00B15811" w:rsidP="00BE7FDC">
                  <w:pPr>
                    <w:jc w:val="right"/>
                    <w:rPr>
                      <w:rFonts w:cs="Arial"/>
                      <w:sz w:val="15"/>
                      <w:szCs w:val="15"/>
                      <w:highlight w:val="yellow"/>
                    </w:rPr>
                  </w:pPr>
                  <w:r w:rsidRPr="00DD6B23">
                    <w:rPr>
                      <w:rFonts w:cs="Arial"/>
                      <w:sz w:val="15"/>
                      <w:szCs w:val="15"/>
                    </w:rPr>
                    <w:t xml:space="preserve">13 741 </w:t>
                  </w:r>
                </w:p>
              </w:tc>
              <w:tc>
                <w:tcPr>
                  <w:tcW w:w="473" w:type="pct"/>
                  <w:tcBorders>
                    <w:top w:val="nil"/>
                    <w:left w:val="nil"/>
                    <w:bottom w:val="single" w:sz="4" w:space="0" w:color="auto"/>
                    <w:right w:val="nil"/>
                  </w:tcBorders>
                  <w:vAlign w:val="bottom"/>
                  <w:hideMark/>
                </w:tcPr>
                <w:p w14:paraId="4BD6708B" w14:textId="77777777" w:rsidR="00B15811" w:rsidRPr="00DD6B23" w:rsidRDefault="00B15811" w:rsidP="00BE7FDC">
                  <w:pPr>
                    <w:jc w:val="right"/>
                    <w:rPr>
                      <w:rFonts w:cs="Arial"/>
                      <w:sz w:val="15"/>
                      <w:szCs w:val="15"/>
                    </w:rPr>
                  </w:pPr>
                  <w:r w:rsidRPr="00DD6B23">
                    <w:rPr>
                      <w:rFonts w:cs="Arial"/>
                      <w:sz w:val="15"/>
                      <w:szCs w:val="15"/>
                    </w:rPr>
                    <w:t xml:space="preserve">- </w:t>
                  </w:r>
                </w:p>
              </w:tc>
              <w:tc>
                <w:tcPr>
                  <w:tcW w:w="664" w:type="pct"/>
                  <w:tcBorders>
                    <w:top w:val="nil"/>
                    <w:left w:val="nil"/>
                    <w:bottom w:val="single" w:sz="4" w:space="0" w:color="auto"/>
                    <w:right w:val="nil"/>
                  </w:tcBorders>
                  <w:vAlign w:val="bottom"/>
                  <w:hideMark/>
                </w:tcPr>
                <w:p w14:paraId="7CA85F15" w14:textId="77777777" w:rsidR="00B15811" w:rsidRPr="00DD6B23" w:rsidRDefault="00B15811" w:rsidP="00BE7FDC">
                  <w:pPr>
                    <w:jc w:val="right"/>
                    <w:rPr>
                      <w:rFonts w:cs="Arial"/>
                      <w:sz w:val="15"/>
                      <w:szCs w:val="15"/>
                      <w:highlight w:val="yellow"/>
                    </w:rPr>
                  </w:pPr>
                  <w:r w:rsidRPr="00DD6B23">
                    <w:rPr>
                      <w:rFonts w:cs="Arial"/>
                      <w:sz w:val="15"/>
                      <w:szCs w:val="15"/>
                    </w:rPr>
                    <w:t xml:space="preserve">2 271 594 </w:t>
                  </w:r>
                </w:p>
              </w:tc>
            </w:tr>
            <w:tr w:rsidR="00B15811" w:rsidRPr="00DD6B23" w14:paraId="5F5B2C77" w14:textId="77777777" w:rsidTr="002E0ACA">
              <w:tc>
                <w:tcPr>
                  <w:tcW w:w="745" w:type="pct"/>
                  <w:tcBorders>
                    <w:top w:val="nil"/>
                    <w:left w:val="nil"/>
                    <w:bottom w:val="single" w:sz="8" w:space="0" w:color="auto"/>
                    <w:right w:val="nil"/>
                  </w:tcBorders>
                  <w:noWrap/>
                  <w:vAlign w:val="center"/>
                  <w:hideMark/>
                </w:tcPr>
                <w:p w14:paraId="62963F4D" w14:textId="77777777" w:rsidR="00B15811" w:rsidRPr="00DD6B23" w:rsidRDefault="00B15811" w:rsidP="00BE7FDC">
                  <w:pPr>
                    <w:jc w:val="left"/>
                    <w:rPr>
                      <w:rFonts w:cs="Arial"/>
                      <w:sz w:val="15"/>
                      <w:szCs w:val="15"/>
                    </w:rPr>
                  </w:pPr>
                  <w:r w:rsidRPr="00DD6B23">
                    <w:rPr>
                      <w:rFonts w:cs="Arial"/>
                      <w:sz w:val="15"/>
                      <w:szCs w:val="15"/>
                    </w:rPr>
                    <w:t>K 31. decembru 2024</w:t>
                  </w:r>
                </w:p>
              </w:tc>
              <w:tc>
                <w:tcPr>
                  <w:tcW w:w="401" w:type="pct"/>
                  <w:tcBorders>
                    <w:top w:val="nil"/>
                    <w:left w:val="nil"/>
                    <w:bottom w:val="single" w:sz="8" w:space="0" w:color="auto"/>
                    <w:right w:val="nil"/>
                  </w:tcBorders>
                  <w:vAlign w:val="bottom"/>
                  <w:hideMark/>
                </w:tcPr>
                <w:p w14:paraId="3907654F" w14:textId="77777777" w:rsidR="00B15811" w:rsidRPr="00DD6B23" w:rsidRDefault="00B15811" w:rsidP="00BE7FDC">
                  <w:pPr>
                    <w:jc w:val="right"/>
                    <w:rPr>
                      <w:rFonts w:cs="Arial"/>
                      <w:sz w:val="15"/>
                      <w:szCs w:val="15"/>
                    </w:rPr>
                  </w:pPr>
                  <w:r w:rsidRPr="00DD6B23">
                    <w:rPr>
                      <w:rFonts w:cs="Arial"/>
                      <w:sz w:val="15"/>
                      <w:szCs w:val="15"/>
                    </w:rPr>
                    <w:t xml:space="preserve">27 444 </w:t>
                  </w:r>
                </w:p>
              </w:tc>
              <w:tc>
                <w:tcPr>
                  <w:tcW w:w="332" w:type="pct"/>
                  <w:tcBorders>
                    <w:top w:val="nil"/>
                    <w:left w:val="nil"/>
                    <w:bottom w:val="single" w:sz="8" w:space="0" w:color="auto"/>
                    <w:right w:val="nil"/>
                  </w:tcBorders>
                  <w:vAlign w:val="bottom"/>
                  <w:hideMark/>
                </w:tcPr>
                <w:p w14:paraId="6BC65699" w14:textId="77777777" w:rsidR="00B15811" w:rsidRPr="00DD6B23" w:rsidRDefault="00B15811" w:rsidP="00BE7FDC">
                  <w:pPr>
                    <w:jc w:val="center"/>
                    <w:rPr>
                      <w:rFonts w:cs="Arial"/>
                      <w:sz w:val="15"/>
                      <w:szCs w:val="15"/>
                      <w:highlight w:val="yellow"/>
                    </w:rPr>
                  </w:pPr>
                  <w:r w:rsidRPr="00DD6B23">
                    <w:rPr>
                      <w:rFonts w:cs="Arial"/>
                      <w:sz w:val="15"/>
                      <w:szCs w:val="15"/>
                    </w:rPr>
                    <w:t xml:space="preserve">89 012 </w:t>
                  </w:r>
                </w:p>
              </w:tc>
              <w:tc>
                <w:tcPr>
                  <w:tcW w:w="491" w:type="pct"/>
                  <w:tcBorders>
                    <w:top w:val="nil"/>
                    <w:left w:val="nil"/>
                    <w:bottom w:val="single" w:sz="8" w:space="0" w:color="auto"/>
                    <w:right w:val="nil"/>
                  </w:tcBorders>
                  <w:vAlign w:val="bottom"/>
                  <w:hideMark/>
                </w:tcPr>
                <w:p w14:paraId="32F50FB0" w14:textId="77777777" w:rsidR="00B15811" w:rsidRPr="00DD6B23" w:rsidRDefault="00B15811" w:rsidP="00BE7FDC">
                  <w:pPr>
                    <w:jc w:val="right"/>
                    <w:rPr>
                      <w:rFonts w:cs="Arial"/>
                      <w:sz w:val="15"/>
                      <w:szCs w:val="15"/>
                    </w:rPr>
                  </w:pPr>
                  <w:r w:rsidRPr="00DD6B23">
                    <w:rPr>
                      <w:rFonts w:cs="Arial"/>
                      <w:sz w:val="15"/>
                      <w:szCs w:val="15"/>
                    </w:rPr>
                    <w:t xml:space="preserve">2 189 468 </w:t>
                  </w:r>
                </w:p>
              </w:tc>
              <w:tc>
                <w:tcPr>
                  <w:tcW w:w="567" w:type="pct"/>
                  <w:tcBorders>
                    <w:top w:val="nil"/>
                    <w:left w:val="nil"/>
                    <w:bottom w:val="single" w:sz="8" w:space="0" w:color="auto"/>
                    <w:right w:val="nil"/>
                  </w:tcBorders>
                  <w:vAlign w:val="bottom"/>
                  <w:hideMark/>
                </w:tcPr>
                <w:p w14:paraId="7E67A02F" w14:textId="77777777" w:rsidR="00B15811" w:rsidRPr="00DD6B23" w:rsidRDefault="00B15811" w:rsidP="00BE7FDC">
                  <w:pPr>
                    <w:jc w:val="right"/>
                    <w:rPr>
                      <w:rFonts w:cs="Arial"/>
                      <w:sz w:val="15"/>
                      <w:szCs w:val="15"/>
                    </w:rPr>
                  </w:pPr>
                  <w:r w:rsidRPr="00DD6B23">
                    <w:rPr>
                      <w:rFonts w:cs="Arial"/>
                      <w:sz w:val="15"/>
                      <w:szCs w:val="15"/>
                    </w:rPr>
                    <w:t xml:space="preserve">- </w:t>
                  </w:r>
                </w:p>
              </w:tc>
              <w:tc>
                <w:tcPr>
                  <w:tcW w:w="404" w:type="pct"/>
                  <w:tcBorders>
                    <w:top w:val="nil"/>
                    <w:left w:val="nil"/>
                    <w:bottom w:val="single" w:sz="8" w:space="0" w:color="auto"/>
                    <w:right w:val="nil"/>
                  </w:tcBorders>
                  <w:vAlign w:val="bottom"/>
                  <w:hideMark/>
                </w:tcPr>
                <w:p w14:paraId="687935B0" w14:textId="77777777" w:rsidR="00B15811" w:rsidRPr="00DD6B23" w:rsidRDefault="00B15811" w:rsidP="00BE7FDC">
                  <w:pPr>
                    <w:jc w:val="right"/>
                    <w:rPr>
                      <w:rFonts w:cs="Arial"/>
                      <w:sz w:val="15"/>
                      <w:szCs w:val="15"/>
                    </w:rPr>
                  </w:pPr>
                  <w:r w:rsidRPr="00DD6B23">
                    <w:rPr>
                      <w:rFonts w:cs="Arial"/>
                      <w:sz w:val="15"/>
                      <w:szCs w:val="15"/>
                    </w:rPr>
                    <w:t xml:space="preserve">- </w:t>
                  </w:r>
                </w:p>
              </w:tc>
              <w:tc>
                <w:tcPr>
                  <w:tcW w:w="408" w:type="pct"/>
                  <w:tcBorders>
                    <w:top w:val="nil"/>
                    <w:left w:val="nil"/>
                    <w:bottom w:val="single" w:sz="8" w:space="0" w:color="auto"/>
                    <w:right w:val="nil"/>
                  </w:tcBorders>
                  <w:vAlign w:val="bottom"/>
                  <w:hideMark/>
                </w:tcPr>
                <w:p w14:paraId="0D0DA2A4" w14:textId="77777777" w:rsidR="00B15811" w:rsidRPr="00DD6B23" w:rsidRDefault="00B15811" w:rsidP="00BE7FDC">
                  <w:pPr>
                    <w:jc w:val="right"/>
                    <w:rPr>
                      <w:rFonts w:cs="Arial"/>
                      <w:sz w:val="15"/>
                      <w:szCs w:val="15"/>
                    </w:rPr>
                  </w:pPr>
                  <w:r w:rsidRPr="00DD6B23">
                    <w:rPr>
                      <w:rFonts w:cs="Arial"/>
                      <w:sz w:val="15"/>
                      <w:szCs w:val="15"/>
                    </w:rPr>
                    <w:t xml:space="preserve">- </w:t>
                  </w:r>
                </w:p>
              </w:tc>
              <w:tc>
                <w:tcPr>
                  <w:tcW w:w="516" w:type="pct"/>
                  <w:tcBorders>
                    <w:top w:val="nil"/>
                    <w:left w:val="nil"/>
                    <w:bottom w:val="single" w:sz="8" w:space="0" w:color="auto"/>
                    <w:right w:val="nil"/>
                  </w:tcBorders>
                  <w:vAlign w:val="bottom"/>
                  <w:hideMark/>
                </w:tcPr>
                <w:p w14:paraId="5F253129" w14:textId="77777777" w:rsidR="00B15811" w:rsidRPr="00DD6B23" w:rsidRDefault="00B15811" w:rsidP="00BE7FDC">
                  <w:pPr>
                    <w:jc w:val="right"/>
                    <w:rPr>
                      <w:rFonts w:cs="Arial"/>
                      <w:sz w:val="15"/>
                      <w:szCs w:val="15"/>
                      <w:highlight w:val="yellow"/>
                    </w:rPr>
                  </w:pPr>
                  <w:r w:rsidRPr="00DD6B23">
                    <w:rPr>
                      <w:rFonts w:cs="Arial"/>
                      <w:sz w:val="15"/>
                      <w:szCs w:val="15"/>
                    </w:rPr>
                    <w:t xml:space="preserve">23 807 </w:t>
                  </w:r>
                </w:p>
              </w:tc>
              <w:tc>
                <w:tcPr>
                  <w:tcW w:w="473" w:type="pct"/>
                  <w:tcBorders>
                    <w:top w:val="nil"/>
                    <w:left w:val="nil"/>
                    <w:bottom w:val="single" w:sz="8" w:space="0" w:color="auto"/>
                    <w:right w:val="nil"/>
                  </w:tcBorders>
                  <w:vAlign w:val="bottom"/>
                  <w:hideMark/>
                </w:tcPr>
                <w:p w14:paraId="30DBEBF4" w14:textId="77777777" w:rsidR="00B15811" w:rsidRPr="00DD6B23" w:rsidRDefault="00B15811" w:rsidP="00BE7FDC">
                  <w:pPr>
                    <w:jc w:val="right"/>
                    <w:rPr>
                      <w:rFonts w:cs="Arial"/>
                      <w:sz w:val="15"/>
                      <w:szCs w:val="15"/>
                    </w:rPr>
                  </w:pPr>
                  <w:r w:rsidRPr="00DD6B23">
                    <w:rPr>
                      <w:rFonts w:cs="Arial"/>
                      <w:sz w:val="15"/>
                      <w:szCs w:val="15"/>
                    </w:rPr>
                    <w:t xml:space="preserve">- </w:t>
                  </w:r>
                </w:p>
              </w:tc>
              <w:tc>
                <w:tcPr>
                  <w:tcW w:w="664" w:type="pct"/>
                  <w:tcBorders>
                    <w:top w:val="nil"/>
                    <w:left w:val="nil"/>
                    <w:bottom w:val="single" w:sz="8" w:space="0" w:color="auto"/>
                    <w:right w:val="nil"/>
                  </w:tcBorders>
                  <w:vAlign w:val="bottom"/>
                  <w:hideMark/>
                </w:tcPr>
                <w:p w14:paraId="7FF7C55B" w14:textId="77777777" w:rsidR="00B15811" w:rsidRPr="00DD6B23" w:rsidRDefault="00B15811" w:rsidP="00BE7FDC">
                  <w:pPr>
                    <w:rPr>
                      <w:rFonts w:cs="Arial"/>
                      <w:sz w:val="15"/>
                      <w:szCs w:val="15"/>
                    </w:rPr>
                  </w:pPr>
                  <w:r w:rsidRPr="00DD6B23">
                    <w:rPr>
                      <w:rFonts w:cs="Arial"/>
                      <w:sz w:val="15"/>
                      <w:szCs w:val="15"/>
                    </w:rPr>
                    <w:t xml:space="preserve">2 329 731 </w:t>
                  </w:r>
                </w:p>
              </w:tc>
            </w:tr>
          </w:tbl>
          <w:p w14:paraId="5F97B748" w14:textId="1A303D5E" w:rsidR="0098769B" w:rsidRPr="005412ED" w:rsidRDefault="005B6158" w:rsidP="00BE7FDC">
            <w:pPr>
              <w:jc w:val="left"/>
              <w:rPr>
                <w:rFonts w:cs="Arial"/>
                <w:szCs w:val="17"/>
                <w:u w:val="single"/>
              </w:rPr>
            </w:pPr>
            <w:r w:rsidRPr="005412ED">
              <w:rPr>
                <w:rFonts w:cs="Arial"/>
                <w:szCs w:val="17"/>
                <w:u w:val="single"/>
              </w:rPr>
              <w:t>31. december 2024</w:t>
            </w:r>
          </w:p>
        </w:tc>
        <w:tc>
          <w:tcPr>
            <w:tcW w:w="121" w:type="pct"/>
            <w:tcBorders>
              <w:top w:val="nil"/>
              <w:left w:val="nil"/>
              <w:bottom w:val="single" w:sz="8" w:space="0" w:color="auto"/>
              <w:right w:val="nil"/>
            </w:tcBorders>
            <w:vAlign w:val="center"/>
          </w:tcPr>
          <w:p w14:paraId="0C1E6DF3" w14:textId="77777777" w:rsidR="0098769B" w:rsidRDefault="0098769B" w:rsidP="00BE7FDC">
            <w:pPr>
              <w:jc w:val="right"/>
              <w:rPr>
                <w:rFonts w:cs="Arial"/>
                <w:sz w:val="15"/>
                <w:szCs w:val="15"/>
              </w:rPr>
            </w:pPr>
          </w:p>
          <w:p w14:paraId="161B9FB9" w14:textId="77777777" w:rsidR="002E0ACA" w:rsidRDefault="002E0ACA" w:rsidP="00BE7FDC">
            <w:pPr>
              <w:jc w:val="right"/>
              <w:rPr>
                <w:rFonts w:cs="Arial"/>
                <w:sz w:val="15"/>
                <w:szCs w:val="15"/>
              </w:rPr>
            </w:pPr>
          </w:p>
          <w:p w14:paraId="5DD6915E" w14:textId="77777777" w:rsidR="002E0ACA" w:rsidRDefault="002E0ACA" w:rsidP="00BE7FDC">
            <w:pPr>
              <w:jc w:val="right"/>
              <w:rPr>
                <w:rFonts w:cs="Arial"/>
                <w:sz w:val="15"/>
                <w:szCs w:val="15"/>
              </w:rPr>
            </w:pPr>
          </w:p>
          <w:p w14:paraId="3D139861" w14:textId="77777777" w:rsidR="002E0ACA" w:rsidRDefault="002E0ACA" w:rsidP="00BE7FDC">
            <w:pPr>
              <w:jc w:val="right"/>
              <w:rPr>
                <w:rFonts w:cs="Arial"/>
                <w:sz w:val="15"/>
                <w:szCs w:val="15"/>
              </w:rPr>
            </w:pPr>
          </w:p>
          <w:p w14:paraId="570A4E8D" w14:textId="77777777" w:rsidR="002E0ACA" w:rsidRDefault="002E0ACA" w:rsidP="00BE7FDC">
            <w:pPr>
              <w:jc w:val="right"/>
              <w:rPr>
                <w:rFonts w:cs="Arial"/>
                <w:sz w:val="15"/>
                <w:szCs w:val="15"/>
              </w:rPr>
            </w:pPr>
          </w:p>
          <w:p w14:paraId="27117C14" w14:textId="77777777" w:rsidR="002E0ACA" w:rsidRDefault="002E0ACA" w:rsidP="00BE7FDC">
            <w:pPr>
              <w:jc w:val="right"/>
              <w:rPr>
                <w:rFonts w:cs="Arial"/>
                <w:sz w:val="15"/>
                <w:szCs w:val="15"/>
              </w:rPr>
            </w:pPr>
          </w:p>
          <w:p w14:paraId="6357AE17" w14:textId="77777777" w:rsidR="002E0ACA" w:rsidRDefault="002E0ACA" w:rsidP="00BE7FDC">
            <w:pPr>
              <w:jc w:val="right"/>
              <w:rPr>
                <w:rFonts w:cs="Arial"/>
                <w:sz w:val="15"/>
                <w:szCs w:val="15"/>
              </w:rPr>
            </w:pPr>
          </w:p>
          <w:p w14:paraId="5A5F1C72" w14:textId="77777777" w:rsidR="002E0ACA" w:rsidRPr="0004195C" w:rsidRDefault="002E0ACA" w:rsidP="00BE7FDC">
            <w:pPr>
              <w:jc w:val="right"/>
              <w:rPr>
                <w:rFonts w:cs="Arial"/>
                <w:sz w:val="15"/>
                <w:szCs w:val="15"/>
              </w:rPr>
            </w:pPr>
          </w:p>
        </w:tc>
      </w:tr>
      <w:bookmarkEnd w:id="12"/>
    </w:tbl>
    <w:p w14:paraId="0704AE3F" w14:textId="2518313A" w:rsidR="00277161" w:rsidRDefault="00EB7DCC" w:rsidP="002568C3">
      <w:pPr>
        <w:jc w:val="left"/>
        <w:rPr>
          <w:snapToGrid w:val="0"/>
          <w:u w:val="single"/>
          <w:lang w:eastAsia="sk-SK"/>
        </w:rPr>
      </w:pPr>
      <w:r w:rsidRPr="00BB6E13">
        <w:rPr>
          <w:snapToGrid w:val="0"/>
          <w:u w:val="single"/>
          <w:lang w:eastAsia="sk-SK"/>
        </w:rPr>
        <w:br w:type="page"/>
      </w:r>
      <w:bookmarkStart w:id="13" w:name="T_noncurrent_financial_assets_structure"/>
    </w:p>
    <w:p w14:paraId="53CA5E8F" w14:textId="77777777" w:rsidR="00CF4F9C" w:rsidRPr="00BB6E13" w:rsidRDefault="00CF4F9C" w:rsidP="00CF4F9C">
      <w:pPr>
        <w:pStyle w:val="Nadpis2"/>
      </w:pPr>
      <w:r w:rsidRPr="00BB6E13">
        <w:lastRenderedPageBreak/>
        <w:t xml:space="preserve">Dlhodobý finančný majetok </w:t>
      </w:r>
      <w:r>
        <w:t>– neúčtuje sa</w:t>
      </w:r>
    </w:p>
    <w:p w14:paraId="6D1C35D8" w14:textId="77777777" w:rsidR="005C72B5" w:rsidRDefault="005C72B5" w:rsidP="002568C3">
      <w:pPr>
        <w:jc w:val="left"/>
        <w:rPr>
          <w:snapToGrid w:val="0"/>
          <w:u w:val="single"/>
          <w:lang w:eastAsia="sk-SK"/>
        </w:rPr>
      </w:pPr>
    </w:p>
    <w:p w14:paraId="752FABB8" w14:textId="77777777" w:rsidR="00CF4F9C" w:rsidRPr="002568C3" w:rsidRDefault="00CF4F9C" w:rsidP="002568C3">
      <w:pPr>
        <w:jc w:val="left"/>
        <w:rPr>
          <w:snapToGrid w:val="0"/>
          <w:u w:val="single"/>
          <w:lang w:eastAsia="sk-SK"/>
        </w:rPr>
      </w:pPr>
    </w:p>
    <w:bookmarkEnd w:id="13"/>
    <w:p w14:paraId="401ED1B7" w14:textId="77777777" w:rsidR="00ED01A2" w:rsidRPr="00FC519B" w:rsidRDefault="00ED01A2" w:rsidP="00277161">
      <w:pPr>
        <w:pStyle w:val="Nadpis2"/>
      </w:pPr>
      <w:r w:rsidRPr="00FC519B">
        <w:t xml:space="preserve">Zásoby </w:t>
      </w:r>
    </w:p>
    <w:p w14:paraId="79601CFD" w14:textId="77777777" w:rsidR="00ED01A2" w:rsidRPr="00BB6E13" w:rsidRDefault="00ED01A2" w:rsidP="00277161">
      <w:pPr>
        <w:rPr>
          <w:snapToGrid w:val="0"/>
          <w:u w:val="single"/>
          <w:lang w:eastAsia="sk-SK"/>
        </w:rPr>
      </w:pPr>
    </w:p>
    <w:p w14:paraId="77452000" w14:textId="77777777" w:rsidR="00ED01A2" w:rsidRPr="001C43EB" w:rsidRDefault="00ED01A2" w:rsidP="00277161">
      <w:pPr>
        <w:pStyle w:val="Nadpis3"/>
      </w:pPr>
      <w:r w:rsidRPr="001C43EB">
        <w:t>Prehľad o opravných položkách podľa jednotlivých súvahových položiek</w:t>
      </w:r>
    </w:p>
    <w:p w14:paraId="76BCD9A3" w14:textId="77777777" w:rsidR="00277161" w:rsidRPr="001C43EB" w:rsidRDefault="00277161" w:rsidP="00277161">
      <w:pPr>
        <w:rPr>
          <w:snapToGrid w:val="0"/>
          <w:lang w:eastAsia="sk-SK"/>
        </w:rPr>
      </w:pPr>
      <w:bookmarkStart w:id="14" w:name="T_provisions_overview"/>
      <w:r w:rsidRPr="001C43EB">
        <w:rPr>
          <w:snapToGrid w:val="0"/>
          <w:lang w:eastAsia="sk-SK"/>
        </w:rPr>
        <w:t xml:space="preserve"> </w:t>
      </w:r>
    </w:p>
    <w:tbl>
      <w:tblPr>
        <w:tblW w:w="5069" w:type="pct"/>
        <w:tblLayout w:type="fixed"/>
        <w:tblLook w:val="04A0" w:firstRow="1" w:lastRow="0" w:firstColumn="1" w:lastColumn="0" w:noHBand="0" w:noVBand="1"/>
      </w:tblPr>
      <w:tblGrid>
        <w:gridCol w:w="3215"/>
        <w:gridCol w:w="1089"/>
        <w:gridCol w:w="942"/>
        <w:gridCol w:w="1440"/>
        <w:gridCol w:w="1333"/>
        <w:gridCol w:w="1177"/>
      </w:tblGrid>
      <w:tr w:rsidR="00277161" w:rsidRPr="001C43EB" w14:paraId="7DB0C0F1" w14:textId="77777777" w:rsidTr="00C001C3">
        <w:tc>
          <w:tcPr>
            <w:tcW w:w="1748" w:type="pct"/>
            <w:tcBorders>
              <w:top w:val="single" w:sz="8" w:space="0" w:color="auto"/>
              <w:left w:val="nil"/>
              <w:bottom w:val="nil"/>
              <w:right w:val="nil"/>
            </w:tcBorders>
            <w:vAlign w:val="center"/>
            <w:hideMark/>
          </w:tcPr>
          <w:p w14:paraId="45F646EA" w14:textId="77777777" w:rsidR="00277161" w:rsidRPr="001C43EB" w:rsidRDefault="00277161" w:rsidP="0005478D">
            <w:pPr>
              <w:ind w:left="176" w:hanging="176"/>
              <w:jc w:val="left"/>
              <w:rPr>
                <w:rFonts w:cs="Arial"/>
                <w:b/>
                <w:bCs/>
                <w:i/>
                <w:iCs/>
                <w:sz w:val="15"/>
                <w:szCs w:val="15"/>
              </w:rPr>
            </w:pPr>
            <w:bookmarkStart w:id="15" w:name="RANGE!B13:G21"/>
            <w:r w:rsidRPr="001C43EB">
              <w:rPr>
                <w:rFonts w:cs="Arial"/>
                <w:b/>
                <w:bCs/>
                <w:i/>
                <w:iCs/>
                <w:sz w:val="15"/>
                <w:szCs w:val="15"/>
              </w:rPr>
              <w:t>Položka</w:t>
            </w:r>
            <w:bookmarkEnd w:id="15"/>
          </w:p>
        </w:tc>
        <w:tc>
          <w:tcPr>
            <w:tcW w:w="592" w:type="pct"/>
            <w:tcBorders>
              <w:top w:val="single" w:sz="8" w:space="0" w:color="auto"/>
              <w:left w:val="nil"/>
              <w:bottom w:val="nil"/>
              <w:right w:val="nil"/>
            </w:tcBorders>
            <w:vAlign w:val="center"/>
            <w:hideMark/>
          </w:tcPr>
          <w:p w14:paraId="140B4CDC" w14:textId="20DF4AE2" w:rsidR="00277161" w:rsidRPr="001C43EB" w:rsidRDefault="00277161">
            <w:pPr>
              <w:jc w:val="center"/>
              <w:rPr>
                <w:rFonts w:cs="Arial"/>
                <w:b/>
                <w:bCs/>
                <w:i/>
                <w:iCs/>
                <w:sz w:val="15"/>
                <w:szCs w:val="15"/>
              </w:rPr>
            </w:pPr>
            <w:r w:rsidRPr="001C43EB">
              <w:rPr>
                <w:rFonts w:cs="Arial"/>
                <w:b/>
                <w:bCs/>
                <w:i/>
                <w:iCs/>
                <w:sz w:val="15"/>
                <w:szCs w:val="15"/>
              </w:rPr>
              <w:t xml:space="preserve">1. 1. </w:t>
            </w:r>
            <w:r w:rsidR="00C00CD5">
              <w:rPr>
                <w:rFonts w:cs="Arial"/>
                <w:b/>
                <w:bCs/>
                <w:i/>
                <w:iCs/>
                <w:sz w:val="15"/>
                <w:szCs w:val="15"/>
              </w:rPr>
              <w:t>202</w:t>
            </w:r>
            <w:r w:rsidR="00CF4F9C">
              <w:rPr>
                <w:rFonts w:cs="Arial"/>
                <w:b/>
                <w:bCs/>
                <w:i/>
                <w:iCs/>
                <w:sz w:val="15"/>
                <w:szCs w:val="15"/>
              </w:rPr>
              <w:t>5</w:t>
            </w:r>
          </w:p>
        </w:tc>
        <w:tc>
          <w:tcPr>
            <w:tcW w:w="512" w:type="pct"/>
            <w:tcBorders>
              <w:top w:val="single" w:sz="8" w:space="0" w:color="auto"/>
              <w:left w:val="nil"/>
              <w:bottom w:val="nil"/>
              <w:right w:val="nil"/>
            </w:tcBorders>
            <w:vAlign w:val="center"/>
            <w:hideMark/>
          </w:tcPr>
          <w:p w14:paraId="10906333" w14:textId="77777777" w:rsidR="00277161" w:rsidRPr="001C43EB" w:rsidRDefault="00277161" w:rsidP="00277161">
            <w:pPr>
              <w:jc w:val="center"/>
              <w:rPr>
                <w:rFonts w:cs="Arial"/>
                <w:b/>
                <w:bCs/>
                <w:i/>
                <w:iCs/>
                <w:sz w:val="15"/>
                <w:szCs w:val="15"/>
              </w:rPr>
            </w:pPr>
            <w:r w:rsidRPr="001C43EB">
              <w:rPr>
                <w:rFonts w:cs="Arial"/>
                <w:b/>
                <w:bCs/>
                <w:i/>
                <w:iCs/>
                <w:sz w:val="15"/>
                <w:szCs w:val="15"/>
              </w:rPr>
              <w:t>Tvorba</w:t>
            </w:r>
          </w:p>
        </w:tc>
        <w:tc>
          <w:tcPr>
            <w:tcW w:w="783" w:type="pct"/>
            <w:tcBorders>
              <w:top w:val="single" w:sz="8" w:space="0" w:color="auto"/>
              <w:left w:val="nil"/>
              <w:bottom w:val="nil"/>
              <w:right w:val="nil"/>
            </w:tcBorders>
            <w:vAlign w:val="center"/>
            <w:hideMark/>
          </w:tcPr>
          <w:p w14:paraId="0E3A55C0" w14:textId="77777777" w:rsidR="00277161" w:rsidRPr="001C43EB" w:rsidRDefault="00277161" w:rsidP="00277161">
            <w:pPr>
              <w:jc w:val="center"/>
              <w:rPr>
                <w:rFonts w:cs="Arial"/>
                <w:b/>
                <w:bCs/>
                <w:i/>
                <w:iCs/>
                <w:sz w:val="15"/>
                <w:szCs w:val="15"/>
              </w:rPr>
            </w:pPr>
            <w:r w:rsidRPr="001C43EB">
              <w:rPr>
                <w:rFonts w:cs="Arial"/>
                <w:b/>
                <w:bCs/>
                <w:i/>
                <w:iCs/>
                <w:sz w:val="15"/>
                <w:szCs w:val="15"/>
              </w:rPr>
              <w:t>Zúčtovanie z dôvodu zániku opodstatnenosti</w:t>
            </w:r>
          </w:p>
        </w:tc>
        <w:tc>
          <w:tcPr>
            <w:tcW w:w="725" w:type="pct"/>
            <w:tcBorders>
              <w:top w:val="single" w:sz="8" w:space="0" w:color="auto"/>
              <w:left w:val="nil"/>
              <w:bottom w:val="nil"/>
              <w:right w:val="nil"/>
            </w:tcBorders>
            <w:vAlign w:val="center"/>
            <w:hideMark/>
          </w:tcPr>
          <w:p w14:paraId="6EF85F65" w14:textId="77777777" w:rsidR="00277161" w:rsidRPr="001C43EB" w:rsidRDefault="00277161" w:rsidP="00277161">
            <w:pPr>
              <w:jc w:val="center"/>
              <w:rPr>
                <w:rFonts w:cs="Arial"/>
                <w:b/>
                <w:bCs/>
                <w:i/>
                <w:iCs/>
                <w:sz w:val="15"/>
                <w:szCs w:val="15"/>
              </w:rPr>
            </w:pPr>
            <w:r w:rsidRPr="001C43EB">
              <w:rPr>
                <w:rFonts w:cs="Arial"/>
                <w:b/>
                <w:bCs/>
                <w:i/>
                <w:iCs/>
                <w:sz w:val="15"/>
                <w:szCs w:val="15"/>
              </w:rPr>
              <w:t>Zúčtovanie z dôvodu vyradenia majetku z účtovníctva</w:t>
            </w:r>
          </w:p>
        </w:tc>
        <w:tc>
          <w:tcPr>
            <w:tcW w:w="640" w:type="pct"/>
            <w:tcBorders>
              <w:top w:val="single" w:sz="8" w:space="0" w:color="auto"/>
              <w:left w:val="nil"/>
              <w:bottom w:val="nil"/>
              <w:right w:val="nil"/>
            </w:tcBorders>
            <w:vAlign w:val="center"/>
            <w:hideMark/>
          </w:tcPr>
          <w:p w14:paraId="49708BD2" w14:textId="30FF2B9D" w:rsidR="00277161" w:rsidRPr="001C43EB" w:rsidRDefault="00277161" w:rsidP="008F47BA">
            <w:pPr>
              <w:jc w:val="center"/>
              <w:rPr>
                <w:rFonts w:cs="Arial"/>
                <w:b/>
                <w:bCs/>
                <w:i/>
                <w:iCs/>
                <w:sz w:val="15"/>
                <w:szCs w:val="15"/>
              </w:rPr>
            </w:pPr>
            <w:r w:rsidRPr="001C43EB">
              <w:rPr>
                <w:rFonts w:cs="Arial"/>
                <w:b/>
                <w:bCs/>
                <w:i/>
                <w:iCs/>
                <w:sz w:val="15"/>
                <w:szCs w:val="15"/>
              </w:rPr>
              <w:t>31.12.</w:t>
            </w:r>
            <w:r w:rsidR="00C00CD5">
              <w:rPr>
                <w:rFonts w:cs="Arial"/>
                <w:b/>
                <w:bCs/>
                <w:i/>
                <w:iCs/>
                <w:sz w:val="15"/>
                <w:szCs w:val="15"/>
              </w:rPr>
              <w:t>202</w:t>
            </w:r>
            <w:r w:rsidR="00904682">
              <w:rPr>
                <w:rFonts w:cs="Arial"/>
                <w:b/>
                <w:bCs/>
                <w:i/>
                <w:iCs/>
                <w:sz w:val="15"/>
                <w:szCs w:val="15"/>
              </w:rPr>
              <w:t>5</w:t>
            </w:r>
          </w:p>
        </w:tc>
      </w:tr>
      <w:tr w:rsidR="00277161" w:rsidRPr="001C43EB" w14:paraId="0950A999" w14:textId="77777777" w:rsidTr="00C001C3">
        <w:tc>
          <w:tcPr>
            <w:tcW w:w="1748" w:type="pct"/>
            <w:tcBorders>
              <w:top w:val="single" w:sz="4" w:space="0" w:color="auto"/>
              <w:left w:val="nil"/>
              <w:bottom w:val="nil"/>
              <w:right w:val="nil"/>
            </w:tcBorders>
            <w:vAlign w:val="center"/>
            <w:hideMark/>
          </w:tcPr>
          <w:p w14:paraId="00E6CC99" w14:textId="77777777" w:rsidR="00277161" w:rsidRPr="001C43EB" w:rsidRDefault="00277161" w:rsidP="0005478D">
            <w:pPr>
              <w:ind w:left="176" w:hanging="176"/>
              <w:rPr>
                <w:rFonts w:cs="Arial"/>
                <w:sz w:val="15"/>
                <w:szCs w:val="15"/>
              </w:rPr>
            </w:pPr>
            <w:r w:rsidRPr="001C43EB">
              <w:rPr>
                <w:rFonts w:cs="Arial"/>
                <w:sz w:val="15"/>
                <w:szCs w:val="15"/>
              </w:rPr>
              <w:t>Materiál</w:t>
            </w:r>
          </w:p>
        </w:tc>
        <w:tc>
          <w:tcPr>
            <w:tcW w:w="592" w:type="pct"/>
            <w:tcBorders>
              <w:top w:val="single" w:sz="4" w:space="0" w:color="auto"/>
              <w:left w:val="nil"/>
              <w:bottom w:val="nil"/>
              <w:right w:val="nil"/>
            </w:tcBorders>
            <w:vAlign w:val="bottom"/>
            <w:hideMark/>
          </w:tcPr>
          <w:p w14:paraId="3143C48D" w14:textId="77777777" w:rsidR="00277161" w:rsidRPr="001C43EB" w:rsidRDefault="00277161" w:rsidP="00277161">
            <w:pPr>
              <w:jc w:val="right"/>
              <w:rPr>
                <w:rFonts w:cs="Arial"/>
                <w:sz w:val="15"/>
                <w:szCs w:val="15"/>
              </w:rPr>
            </w:pPr>
            <w:r w:rsidRPr="001C43EB">
              <w:rPr>
                <w:rFonts w:cs="Arial"/>
                <w:sz w:val="15"/>
                <w:szCs w:val="15"/>
              </w:rPr>
              <w:t xml:space="preserve">- </w:t>
            </w:r>
          </w:p>
        </w:tc>
        <w:tc>
          <w:tcPr>
            <w:tcW w:w="512" w:type="pct"/>
            <w:tcBorders>
              <w:top w:val="single" w:sz="4" w:space="0" w:color="auto"/>
              <w:left w:val="nil"/>
              <w:bottom w:val="nil"/>
              <w:right w:val="nil"/>
            </w:tcBorders>
            <w:vAlign w:val="bottom"/>
            <w:hideMark/>
          </w:tcPr>
          <w:p w14:paraId="0FD82D31" w14:textId="71E59320" w:rsidR="00277161" w:rsidRPr="001C43EB" w:rsidRDefault="00AA535E" w:rsidP="00277161">
            <w:pPr>
              <w:jc w:val="right"/>
              <w:rPr>
                <w:rFonts w:cs="Arial"/>
                <w:sz w:val="15"/>
                <w:szCs w:val="15"/>
              </w:rPr>
            </w:pPr>
            <w:r>
              <w:rPr>
                <w:rFonts w:cs="Arial"/>
                <w:sz w:val="15"/>
                <w:szCs w:val="15"/>
              </w:rPr>
              <w:t>80 236</w:t>
            </w:r>
          </w:p>
        </w:tc>
        <w:tc>
          <w:tcPr>
            <w:tcW w:w="783" w:type="pct"/>
            <w:tcBorders>
              <w:top w:val="single" w:sz="4" w:space="0" w:color="auto"/>
              <w:left w:val="nil"/>
              <w:bottom w:val="nil"/>
              <w:right w:val="nil"/>
            </w:tcBorders>
            <w:vAlign w:val="bottom"/>
            <w:hideMark/>
          </w:tcPr>
          <w:p w14:paraId="734A7937" w14:textId="77777777" w:rsidR="00277161" w:rsidRPr="001C43EB" w:rsidRDefault="00277161" w:rsidP="00277161">
            <w:pPr>
              <w:jc w:val="right"/>
              <w:rPr>
                <w:rFonts w:cs="Arial"/>
                <w:sz w:val="15"/>
                <w:szCs w:val="15"/>
              </w:rPr>
            </w:pPr>
            <w:r w:rsidRPr="001C43EB">
              <w:rPr>
                <w:rFonts w:cs="Arial"/>
                <w:sz w:val="15"/>
                <w:szCs w:val="15"/>
              </w:rPr>
              <w:t xml:space="preserve">- </w:t>
            </w:r>
          </w:p>
        </w:tc>
        <w:tc>
          <w:tcPr>
            <w:tcW w:w="725" w:type="pct"/>
            <w:tcBorders>
              <w:top w:val="single" w:sz="4" w:space="0" w:color="auto"/>
              <w:left w:val="nil"/>
              <w:bottom w:val="nil"/>
              <w:right w:val="nil"/>
            </w:tcBorders>
            <w:vAlign w:val="bottom"/>
            <w:hideMark/>
          </w:tcPr>
          <w:p w14:paraId="0B193552" w14:textId="77777777" w:rsidR="00277161" w:rsidRPr="001C43EB" w:rsidRDefault="00277161" w:rsidP="00277161">
            <w:pPr>
              <w:jc w:val="right"/>
              <w:rPr>
                <w:rFonts w:cs="Arial"/>
                <w:sz w:val="15"/>
                <w:szCs w:val="15"/>
              </w:rPr>
            </w:pPr>
            <w:r w:rsidRPr="001C43EB">
              <w:rPr>
                <w:rFonts w:cs="Arial"/>
                <w:sz w:val="15"/>
                <w:szCs w:val="15"/>
              </w:rPr>
              <w:t xml:space="preserve">- </w:t>
            </w:r>
          </w:p>
        </w:tc>
        <w:tc>
          <w:tcPr>
            <w:tcW w:w="640" w:type="pct"/>
            <w:tcBorders>
              <w:top w:val="single" w:sz="4" w:space="0" w:color="auto"/>
              <w:left w:val="nil"/>
              <w:bottom w:val="nil"/>
              <w:right w:val="nil"/>
            </w:tcBorders>
            <w:vAlign w:val="bottom"/>
            <w:hideMark/>
          </w:tcPr>
          <w:p w14:paraId="611F5019" w14:textId="0931F402" w:rsidR="00277161" w:rsidRPr="001C43EB" w:rsidRDefault="00592D2C" w:rsidP="00277161">
            <w:pPr>
              <w:jc w:val="right"/>
              <w:rPr>
                <w:rFonts w:cs="Arial"/>
                <w:sz w:val="15"/>
                <w:szCs w:val="15"/>
              </w:rPr>
            </w:pPr>
            <w:r>
              <w:rPr>
                <w:rFonts w:cs="Arial"/>
                <w:sz w:val="15"/>
                <w:szCs w:val="15"/>
              </w:rPr>
              <w:t xml:space="preserve">80 </w:t>
            </w:r>
            <w:r w:rsidR="00F123E6">
              <w:rPr>
                <w:rFonts w:cs="Arial"/>
                <w:sz w:val="15"/>
                <w:szCs w:val="15"/>
              </w:rPr>
              <w:t>687</w:t>
            </w:r>
          </w:p>
        </w:tc>
      </w:tr>
      <w:tr w:rsidR="00277161" w:rsidRPr="001C43EB" w14:paraId="510A7397" w14:textId="77777777" w:rsidTr="00C001C3">
        <w:tc>
          <w:tcPr>
            <w:tcW w:w="1748" w:type="pct"/>
            <w:tcBorders>
              <w:top w:val="nil"/>
              <w:left w:val="nil"/>
              <w:bottom w:val="nil"/>
              <w:right w:val="nil"/>
            </w:tcBorders>
            <w:vAlign w:val="center"/>
            <w:hideMark/>
          </w:tcPr>
          <w:p w14:paraId="7687163D" w14:textId="77777777" w:rsidR="00277161" w:rsidRPr="001C43EB" w:rsidRDefault="00277161" w:rsidP="0005478D">
            <w:pPr>
              <w:ind w:left="176" w:hanging="176"/>
              <w:jc w:val="left"/>
              <w:rPr>
                <w:rFonts w:cs="Arial"/>
                <w:sz w:val="15"/>
                <w:szCs w:val="15"/>
              </w:rPr>
            </w:pPr>
            <w:r w:rsidRPr="001C43EB">
              <w:rPr>
                <w:rFonts w:cs="Arial"/>
                <w:sz w:val="15"/>
                <w:szCs w:val="15"/>
              </w:rPr>
              <w:t>Nedokončená výroba a polotovary vlastnej výroby</w:t>
            </w:r>
          </w:p>
        </w:tc>
        <w:tc>
          <w:tcPr>
            <w:tcW w:w="592" w:type="pct"/>
            <w:tcBorders>
              <w:top w:val="nil"/>
              <w:left w:val="nil"/>
              <w:bottom w:val="nil"/>
              <w:right w:val="nil"/>
            </w:tcBorders>
            <w:vAlign w:val="bottom"/>
            <w:hideMark/>
          </w:tcPr>
          <w:p w14:paraId="376D2330" w14:textId="77777777" w:rsidR="00277161" w:rsidRPr="001C43EB" w:rsidRDefault="00277161" w:rsidP="00277161">
            <w:pPr>
              <w:jc w:val="right"/>
              <w:rPr>
                <w:rFonts w:cs="Arial"/>
                <w:sz w:val="15"/>
                <w:szCs w:val="15"/>
              </w:rPr>
            </w:pPr>
            <w:r w:rsidRPr="001C43EB">
              <w:rPr>
                <w:rFonts w:cs="Arial"/>
                <w:sz w:val="15"/>
                <w:szCs w:val="15"/>
              </w:rPr>
              <w:t xml:space="preserve">- </w:t>
            </w:r>
          </w:p>
        </w:tc>
        <w:tc>
          <w:tcPr>
            <w:tcW w:w="512" w:type="pct"/>
            <w:tcBorders>
              <w:top w:val="nil"/>
              <w:left w:val="nil"/>
              <w:bottom w:val="nil"/>
              <w:right w:val="nil"/>
            </w:tcBorders>
            <w:vAlign w:val="bottom"/>
            <w:hideMark/>
          </w:tcPr>
          <w:p w14:paraId="70EBBA2E" w14:textId="77777777" w:rsidR="00277161" w:rsidRPr="001C43EB" w:rsidRDefault="00277161" w:rsidP="00277161">
            <w:pPr>
              <w:jc w:val="right"/>
              <w:rPr>
                <w:rFonts w:cs="Arial"/>
                <w:sz w:val="15"/>
                <w:szCs w:val="15"/>
              </w:rPr>
            </w:pPr>
            <w:r w:rsidRPr="001C43EB">
              <w:rPr>
                <w:rFonts w:cs="Arial"/>
                <w:sz w:val="15"/>
                <w:szCs w:val="15"/>
              </w:rPr>
              <w:t xml:space="preserve">- </w:t>
            </w:r>
          </w:p>
        </w:tc>
        <w:tc>
          <w:tcPr>
            <w:tcW w:w="783" w:type="pct"/>
            <w:tcBorders>
              <w:top w:val="nil"/>
              <w:left w:val="nil"/>
              <w:bottom w:val="nil"/>
              <w:right w:val="nil"/>
            </w:tcBorders>
            <w:vAlign w:val="bottom"/>
            <w:hideMark/>
          </w:tcPr>
          <w:p w14:paraId="1E527D6F" w14:textId="77777777" w:rsidR="00277161" w:rsidRPr="001C43EB" w:rsidRDefault="00277161" w:rsidP="00277161">
            <w:pPr>
              <w:jc w:val="right"/>
              <w:rPr>
                <w:rFonts w:cs="Arial"/>
                <w:sz w:val="15"/>
                <w:szCs w:val="15"/>
              </w:rPr>
            </w:pPr>
            <w:r w:rsidRPr="001C43EB">
              <w:rPr>
                <w:rFonts w:cs="Arial"/>
                <w:sz w:val="15"/>
                <w:szCs w:val="15"/>
              </w:rPr>
              <w:t xml:space="preserve">- </w:t>
            </w:r>
          </w:p>
        </w:tc>
        <w:tc>
          <w:tcPr>
            <w:tcW w:w="725" w:type="pct"/>
            <w:tcBorders>
              <w:top w:val="nil"/>
              <w:left w:val="nil"/>
              <w:bottom w:val="nil"/>
              <w:right w:val="nil"/>
            </w:tcBorders>
            <w:vAlign w:val="bottom"/>
            <w:hideMark/>
          </w:tcPr>
          <w:p w14:paraId="5DA2D594" w14:textId="77777777" w:rsidR="00277161" w:rsidRPr="001C43EB" w:rsidRDefault="00277161" w:rsidP="00277161">
            <w:pPr>
              <w:jc w:val="right"/>
              <w:rPr>
                <w:rFonts w:cs="Arial"/>
                <w:sz w:val="15"/>
                <w:szCs w:val="15"/>
              </w:rPr>
            </w:pPr>
            <w:r w:rsidRPr="001C43EB">
              <w:rPr>
                <w:rFonts w:cs="Arial"/>
                <w:sz w:val="15"/>
                <w:szCs w:val="15"/>
              </w:rPr>
              <w:t xml:space="preserve">- </w:t>
            </w:r>
          </w:p>
        </w:tc>
        <w:tc>
          <w:tcPr>
            <w:tcW w:w="640" w:type="pct"/>
            <w:tcBorders>
              <w:top w:val="nil"/>
              <w:left w:val="nil"/>
              <w:bottom w:val="nil"/>
              <w:right w:val="nil"/>
            </w:tcBorders>
            <w:vAlign w:val="bottom"/>
            <w:hideMark/>
          </w:tcPr>
          <w:p w14:paraId="4AE868D4" w14:textId="77777777" w:rsidR="00277161" w:rsidRPr="001C43EB" w:rsidRDefault="00277161" w:rsidP="00277161">
            <w:pPr>
              <w:jc w:val="right"/>
              <w:rPr>
                <w:rFonts w:cs="Arial"/>
                <w:sz w:val="15"/>
                <w:szCs w:val="15"/>
              </w:rPr>
            </w:pPr>
            <w:r w:rsidRPr="001C43EB">
              <w:rPr>
                <w:rFonts w:cs="Arial"/>
                <w:sz w:val="15"/>
                <w:szCs w:val="15"/>
              </w:rPr>
              <w:t xml:space="preserve">- </w:t>
            </w:r>
          </w:p>
        </w:tc>
      </w:tr>
      <w:tr w:rsidR="00277161" w:rsidRPr="001C43EB" w14:paraId="0E71074D" w14:textId="77777777" w:rsidTr="00C001C3">
        <w:tc>
          <w:tcPr>
            <w:tcW w:w="1748" w:type="pct"/>
            <w:tcBorders>
              <w:top w:val="nil"/>
              <w:left w:val="nil"/>
              <w:bottom w:val="nil"/>
              <w:right w:val="nil"/>
            </w:tcBorders>
            <w:vAlign w:val="center"/>
            <w:hideMark/>
          </w:tcPr>
          <w:p w14:paraId="19015B3F" w14:textId="77777777" w:rsidR="00277161" w:rsidRPr="001C43EB" w:rsidRDefault="00277161" w:rsidP="0005478D">
            <w:pPr>
              <w:ind w:left="176" w:hanging="176"/>
              <w:rPr>
                <w:rFonts w:cs="Arial"/>
                <w:sz w:val="15"/>
                <w:szCs w:val="15"/>
              </w:rPr>
            </w:pPr>
            <w:r w:rsidRPr="001C43EB">
              <w:rPr>
                <w:rFonts w:cs="Arial"/>
                <w:sz w:val="15"/>
                <w:szCs w:val="15"/>
              </w:rPr>
              <w:t>Výrobky</w:t>
            </w:r>
          </w:p>
        </w:tc>
        <w:tc>
          <w:tcPr>
            <w:tcW w:w="592" w:type="pct"/>
            <w:tcBorders>
              <w:top w:val="nil"/>
              <w:left w:val="nil"/>
              <w:bottom w:val="nil"/>
              <w:right w:val="nil"/>
            </w:tcBorders>
            <w:vAlign w:val="bottom"/>
            <w:hideMark/>
          </w:tcPr>
          <w:p w14:paraId="64164F3C" w14:textId="463CC431" w:rsidR="00277161" w:rsidRPr="001C43EB" w:rsidRDefault="001C43EB" w:rsidP="00277161">
            <w:pPr>
              <w:jc w:val="right"/>
              <w:rPr>
                <w:rFonts w:cs="Arial"/>
                <w:sz w:val="15"/>
                <w:szCs w:val="15"/>
              </w:rPr>
            </w:pPr>
            <w:r w:rsidRPr="001C43EB">
              <w:rPr>
                <w:rFonts w:cs="Arial"/>
                <w:sz w:val="15"/>
                <w:szCs w:val="15"/>
              </w:rPr>
              <w:t>-</w:t>
            </w:r>
            <w:r w:rsidR="00277161" w:rsidRPr="001C43EB">
              <w:rPr>
                <w:rFonts w:cs="Arial"/>
                <w:sz w:val="15"/>
                <w:szCs w:val="15"/>
              </w:rPr>
              <w:t xml:space="preserve"> </w:t>
            </w:r>
          </w:p>
        </w:tc>
        <w:tc>
          <w:tcPr>
            <w:tcW w:w="512" w:type="pct"/>
            <w:tcBorders>
              <w:top w:val="nil"/>
              <w:left w:val="nil"/>
              <w:bottom w:val="nil"/>
              <w:right w:val="nil"/>
            </w:tcBorders>
            <w:vAlign w:val="bottom"/>
            <w:hideMark/>
          </w:tcPr>
          <w:p w14:paraId="46EA9859" w14:textId="0508FB52" w:rsidR="00277161" w:rsidRPr="001C43EB" w:rsidRDefault="00C90F57" w:rsidP="00277161">
            <w:pPr>
              <w:jc w:val="right"/>
              <w:rPr>
                <w:rFonts w:cs="Arial"/>
                <w:sz w:val="15"/>
                <w:szCs w:val="15"/>
              </w:rPr>
            </w:pPr>
            <w:r>
              <w:rPr>
                <w:rFonts w:cs="Arial"/>
                <w:sz w:val="15"/>
                <w:szCs w:val="15"/>
              </w:rPr>
              <w:t>135 308</w:t>
            </w:r>
          </w:p>
        </w:tc>
        <w:tc>
          <w:tcPr>
            <w:tcW w:w="783" w:type="pct"/>
            <w:tcBorders>
              <w:top w:val="nil"/>
              <w:left w:val="nil"/>
              <w:bottom w:val="nil"/>
              <w:right w:val="nil"/>
            </w:tcBorders>
            <w:vAlign w:val="bottom"/>
            <w:hideMark/>
          </w:tcPr>
          <w:p w14:paraId="30E36939" w14:textId="2DC3C66B" w:rsidR="00277161" w:rsidRPr="001C43EB" w:rsidRDefault="001C43EB" w:rsidP="00277161">
            <w:pPr>
              <w:jc w:val="right"/>
              <w:rPr>
                <w:rFonts w:cs="Arial"/>
                <w:sz w:val="15"/>
                <w:szCs w:val="15"/>
              </w:rPr>
            </w:pPr>
            <w:r w:rsidRPr="001C43EB">
              <w:rPr>
                <w:rFonts w:cs="Arial"/>
                <w:sz w:val="15"/>
                <w:szCs w:val="15"/>
              </w:rPr>
              <w:t>-</w:t>
            </w:r>
            <w:r w:rsidR="00277161" w:rsidRPr="001C43EB">
              <w:rPr>
                <w:rFonts w:cs="Arial"/>
                <w:sz w:val="15"/>
                <w:szCs w:val="15"/>
              </w:rPr>
              <w:t xml:space="preserve"> </w:t>
            </w:r>
          </w:p>
        </w:tc>
        <w:tc>
          <w:tcPr>
            <w:tcW w:w="725" w:type="pct"/>
            <w:tcBorders>
              <w:top w:val="nil"/>
              <w:left w:val="nil"/>
              <w:bottom w:val="nil"/>
              <w:right w:val="nil"/>
            </w:tcBorders>
            <w:vAlign w:val="bottom"/>
            <w:hideMark/>
          </w:tcPr>
          <w:p w14:paraId="1F486FD9" w14:textId="77777777" w:rsidR="00277161" w:rsidRPr="001C43EB" w:rsidRDefault="00277161" w:rsidP="00277161">
            <w:pPr>
              <w:jc w:val="right"/>
              <w:rPr>
                <w:rFonts w:cs="Arial"/>
                <w:sz w:val="15"/>
                <w:szCs w:val="15"/>
              </w:rPr>
            </w:pPr>
            <w:r w:rsidRPr="001C43EB">
              <w:rPr>
                <w:rFonts w:cs="Arial"/>
                <w:sz w:val="15"/>
                <w:szCs w:val="15"/>
              </w:rPr>
              <w:t xml:space="preserve">- </w:t>
            </w:r>
          </w:p>
        </w:tc>
        <w:tc>
          <w:tcPr>
            <w:tcW w:w="640" w:type="pct"/>
            <w:tcBorders>
              <w:top w:val="nil"/>
              <w:left w:val="nil"/>
              <w:bottom w:val="nil"/>
              <w:right w:val="nil"/>
            </w:tcBorders>
            <w:vAlign w:val="bottom"/>
            <w:hideMark/>
          </w:tcPr>
          <w:p w14:paraId="38F79DE4" w14:textId="7643C34A" w:rsidR="00277161" w:rsidRPr="001C43EB" w:rsidRDefault="00242F3A" w:rsidP="00277161">
            <w:pPr>
              <w:jc w:val="right"/>
              <w:rPr>
                <w:rFonts w:cs="Arial"/>
                <w:sz w:val="15"/>
                <w:szCs w:val="15"/>
              </w:rPr>
            </w:pPr>
            <w:r>
              <w:rPr>
                <w:rFonts w:cs="Arial"/>
                <w:sz w:val="15"/>
                <w:szCs w:val="15"/>
              </w:rPr>
              <w:t>1</w:t>
            </w:r>
            <w:r w:rsidR="005D3F40">
              <w:rPr>
                <w:rFonts w:cs="Arial"/>
                <w:sz w:val="15"/>
                <w:szCs w:val="15"/>
              </w:rPr>
              <w:t>25</w:t>
            </w:r>
            <w:r>
              <w:rPr>
                <w:rFonts w:cs="Arial"/>
                <w:sz w:val="15"/>
                <w:szCs w:val="15"/>
              </w:rPr>
              <w:t xml:space="preserve"> </w:t>
            </w:r>
            <w:r w:rsidR="005D3F40">
              <w:rPr>
                <w:rFonts w:cs="Arial"/>
                <w:sz w:val="15"/>
                <w:szCs w:val="15"/>
              </w:rPr>
              <w:t>912</w:t>
            </w:r>
          </w:p>
        </w:tc>
      </w:tr>
      <w:tr w:rsidR="00277161" w:rsidRPr="001C43EB" w14:paraId="38B9A6F8" w14:textId="77777777" w:rsidTr="00C001C3">
        <w:tc>
          <w:tcPr>
            <w:tcW w:w="1748" w:type="pct"/>
            <w:tcBorders>
              <w:top w:val="nil"/>
              <w:left w:val="nil"/>
              <w:bottom w:val="nil"/>
              <w:right w:val="nil"/>
            </w:tcBorders>
            <w:vAlign w:val="center"/>
            <w:hideMark/>
          </w:tcPr>
          <w:p w14:paraId="2131D5CA" w14:textId="77777777" w:rsidR="00277161" w:rsidRPr="001C43EB" w:rsidRDefault="00277161" w:rsidP="0005478D">
            <w:pPr>
              <w:ind w:left="176" w:hanging="176"/>
              <w:rPr>
                <w:rFonts w:cs="Arial"/>
                <w:sz w:val="15"/>
                <w:szCs w:val="15"/>
              </w:rPr>
            </w:pPr>
            <w:r w:rsidRPr="001C43EB">
              <w:rPr>
                <w:rFonts w:cs="Arial"/>
                <w:sz w:val="15"/>
                <w:szCs w:val="15"/>
              </w:rPr>
              <w:t>Zvieratá</w:t>
            </w:r>
          </w:p>
        </w:tc>
        <w:tc>
          <w:tcPr>
            <w:tcW w:w="592" w:type="pct"/>
            <w:tcBorders>
              <w:top w:val="nil"/>
              <w:left w:val="nil"/>
              <w:bottom w:val="nil"/>
              <w:right w:val="nil"/>
            </w:tcBorders>
            <w:vAlign w:val="bottom"/>
            <w:hideMark/>
          </w:tcPr>
          <w:p w14:paraId="0FE35E6F" w14:textId="77777777" w:rsidR="00277161" w:rsidRPr="001C43EB" w:rsidRDefault="00277161" w:rsidP="00277161">
            <w:pPr>
              <w:jc w:val="right"/>
              <w:rPr>
                <w:rFonts w:cs="Arial"/>
                <w:sz w:val="15"/>
                <w:szCs w:val="15"/>
              </w:rPr>
            </w:pPr>
            <w:r w:rsidRPr="001C43EB">
              <w:rPr>
                <w:rFonts w:cs="Arial"/>
                <w:sz w:val="15"/>
                <w:szCs w:val="15"/>
              </w:rPr>
              <w:t xml:space="preserve">- </w:t>
            </w:r>
          </w:p>
        </w:tc>
        <w:tc>
          <w:tcPr>
            <w:tcW w:w="512" w:type="pct"/>
            <w:tcBorders>
              <w:top w:val="nil"/>
              <w:left w:val="nil"/>
              <w:bottom w:val="nil"/>
              <w:right w:val="nil"/>
            </w:tcBorders>
            <w:vAlign w:val="bottom"/>
            <w:hideMark/>
          </w:tcPr>
          <w:p w14:paraId="20AA76B5" w14:textId="77777777" w:rsidR="00277161" w:rsidRPr="001C43EB" w:rsidRDefault="00277161" w:rsidP="00277161">
            <w:pPr>
              <w:jc w:val="right"/>
              <w:rPr>
                <w:rFonts w:cs="Arial"/>
                <w:sz w:val="15"/>
                <w:szCs w:val="15"/>
              </w:rPr>
            </w:pPr>
            <w:r w:rsidRPr="001C43EB">
              <w:rPr>
                <w:rFonts w:cs="Arial"/>
                <w:sz w:val="15"/>
                <w:szCs w:val="15"/>
              </w:rPr>
              <w:t xml:space="preserve">- </w:t>
            </w:r>
          </w:p>
        </w:tc>
        <w:tc>
          <w:tcPr>
            <w:tcW w:w="783" w:type="pct"/>
            <w:tcBorders>
              <w:top w:val="nil"/>
              <w:left w:val="nil"/>
              <w:bottom w:val="nil"/>
              <w:right w:val="nil"/>
            </w:tcBorders>
            <w:vAlign w:val="bottom"/>
            <w:hideMark/>
          </w:tcPr>
          <w:p w14:paraId="4698C1F0" w14:textId="77777777" w:rsidR="00277161" w:rsidRPr="001C43EB" w:rsidRDefault="00277161" w:rsidP="00277161">
            <w:pPr>
              <w:jc w:val="right"/>
              <w:rPr>
                <w:rFonts w:cs="Arial"/>
                <w:sz w:val="15"/>
                <w:szCs w:val="15"/>
              </w:rPr>
            </w:pPr>
            <w:r w:rsidRPr="001C43EB">
              <w:rPr>
                <w:rFonts w:cs="Arial"/>
                <w:sz w:val="15"/>
                <w:szCs w:val="15"/>
              </w:rPr>
              <w:t xml:space="preserve">- </w:t>
            </w:r>
          </w:p>
        </w:tc>
        <w:tc>
          <w:tcPr>
            <w:tcW w:w="725" w:type="pct"/>
            <w:tcBorders>
              <w:top w:val="nil"/>
              <w:left w:val="nil"/>
              <w:bottom w:val="nil"/>
              <w:right w:val="nil"/>
            </w:tcBorders>
            <w:vAlign w:val="bottom"/>
            <w:hideMark/>
          </w:tcPr>
          <w:p w14:paraId="6D54F943" w14:textId="77777777" w:rsidR="00277161" w:rsidRPr="001C43EB" w:rsidRDefault="00277161" w:rsidP="00277161">
            <w:pPr>
              <w:jc w:val="right"/>
              <w:rPr>
                <w:rFonts w:cs="Arial"/>
                <w:sz w:val="15"/>
                <w:szCs w:val="15"/>
              </w:rPr>
            </w:pPr>
            <w:r w:rsidRPr="001C43EB">
              <w:rPr>
                <w:rFonts w:cs="Arial"/>
                <w:sz w:val="15"/>
                <w:szCs w:val="15"/>
              </w:rPr>
              <w:t xml:space="preserve">- </w:t>
            </w:r>
          </w:p>
        </w:tc>
        <w:tc>
          <w:tcPr>
            <w:tcW w:w="640" w:type="pct"/>
            <w:tcBorders>
              <w:top w:val="nil"/>
              <w:left w:val="nil"/>
              <w:bottom w:val="nil"/>
              <w:right w:val="nil"/>
            </w:tcBorders>
            <w:vAlign w:val="bottom"/>
            <w:hideMark/>
          </w:tcPr>
          <w:p w14:paraId="6FEB80D0" w14:textId="77777777" w:rsidR="00277161" w:rsidRPr="001C43EB" w:rsidRDefault="00277161" w:rsidP="00277161">
            <w:pPr>
              <w:jc w:val="right"/>
              <w:rPr>
                <w:rFonts w:cs="Arial"/>
                <w:sz w:val="15"/>
                <w:szCs w:val="15"/>
              </w:rPr>
            </w:pPr>
            <w:r w:rsidRPr="001C43EB">
              <w:rPr>
                <w:rFonts w:cs="Arial"/>
                <w:sz w:val="15"/>
                <w:szCs w:val="15"/>
              </w:rPr>
              <w:t xml:space="preserve">- </w:t>
            </w:r>
          </w:p>
        </w:tc>
      </w:tr>
      <w:tr w:rsidR="00277161" w:rsidRPr="001C43EB" w14:paraId="4A56458F" w14:textId="77777777" w:rsidTr="00C001C3">
        <w:tc>
          <w:tcPr>
            <w:tcW w:w="1748" w:type="pct"/>
            <w:tcBorders>
              <w:top w:val="nil"/>
              <w:left w:val="nil"/>
              <w:bottom w:val="nil"/>
              <w:right w:val="nil"/>
            </w:tcBorders>
            <w:vAlign w:val="center"/>
            <w:hideMark/>
          </w:tcPr>
          <w:p w14:paraId="4547583A" w14:textId="77777777" w:rsidR="00277161" w:rsidRPr="001C43EB" w:rsidRDefault="00277161" w:rsidP="0005478D">
            <w:pPr>
              <w:ind w:left="176" w:hanging="176"/>
              <w:rPr>
                <w:rFonts w:cs="Arial"/>
                <w:sz w:val="15"/>
                <w:szCs w:val="15"/>
              </w:rPr>
            </w:pPr>
            <w:r w:rsidRPr="001C43EB">
              <w:rPr>
                <w:rFonts w:cs="Arial"/>
                <w:sz w:val="15"/>
                <w:szCs w:val="15"/>
              </w:rPr>
              <w:t>Tovar</w:t>
            </w:r>
          </w:p>
        </w:tc>
        <w:tc>
          <w:tcPr>
            <w:tcW w:w="592" w:type="pct"/>
            <w:tcBorders>
              <w:top w:val="nil"/>
              <w:left w:val="nil"/>
              <w:bottom w:val="nil"/>
              <w:right w:val="nil"/>
            </w:tcBorders>
            <w:vAlign w:val="bottom"/>
            <w:hideMark/>
          </w:tcPr>
          <w:p w14:paraId="5D1084A2" w14:textId="77777777" w:rsidR="00277161" w:rsidRPr="001C43EB" w:rsidRDefault="00277161" w:rsidP="00277161">
            <w:pPr>
              <w:jc w:val="right"/>
              <w:rPr>
                <w:rFonts w:cs="Arial"/>
                <w:sz w:val="15"/>
                <w:szCs w:val="15"/>
              </w:rPr>
            </w:pPr>
            <w:r w:rsidRPr="001C43EB">
              <w:rPr>
                <w:rFonts w:cs="Arial"/>
                <w:sz w:val="15"/>
                <w:szCs w:val="15"/>
              </w:rPr>
              <w:t xml:space="preserve">- </w:t>
            </w:r>
          </w:p>
        </w:tc>
        <w:tc>
          <w:tcPr>
            <w:tcW w:w="512" w:type="pct"/>
            <w:tcBorders>
              <w:top w:val="nil"/>
              <w:left w:val="nil"/>
              <w:bottom w:val="nil"/>
              <w:right w:val="nil"/>
            </w:tcBorders>
            <w:vAlign w:val="bottom"/>
            <w:hideMark/>
          </w:tcPr>
          <w:p w14:paraId="5DBD1357" w14:textId="77777777" w:rsidR="00277161" w:rsidRPr="001C43EB" w:rsidRDefault="00277161" w:rsidP="00277161">
            <w:pPr>
              <w:jc w:val="right"/>
              <w:rPr>
                <w:rFonts w:cs="Arial"/>
                <w:sz w:val="15"/>
                <w:szCs w:val="15"/>
              </w:rPr>
            </w:pPr>
            <w:r w:rsidRPr="001C43EB">
              <w:rPr>
                <w:rFonts w:cs="Arial"/>
                <w:sz w:val="15"/>
                <w:szCs w:val="15"/>
              </w:rPr>
              <w:t xml:space="preserve">- </w:t>
            </w:r>
          </w:p>
        </w:tc>
        <w:tc>
          <w:tcPr>
            <w:tcW w:w="783" w:type="pct"/>
            <w:tcBorders>
              <w:top w:val="nil"/>
              <w:left w:val="nil"/>
              <w:bottom w:val="nil"/>
              <w:right w:val="nil"/>
            </w:tcBorders>
            <w:vAlign w:val="bottom"/>
            <w:hideMark/>
          </w:tcPr>
          <w:p w14:paraId="399BDE4D" w14:textId="77777777" w:rsidR="00277161" w:rsidRPr="001C43EB" w:rsidRDefault="00277161" w:rsidP="00277161">
            <w:pPr>
              <w:jc w:val="right"/>
              <w:rPr>
                <w:rFonts w:cs="Arial"/>
                <w:sz w:val="15"/>
                <w:szCs w:val="15"/>
              </w:rPr>
            </w:pPr>
            <w:r w:rsidRPr="001C43EB">
              <w:rPr>
                <w:rFonts w:cs="Arial"/>
                <w:sz w:val="15"/>
                <w:szCs w:val="15"/>
              </w:rPr>
              <w:t xml:space="preserve">- </w:t>
            </w:r>
          </w:p>
        </w:tc>
        <w:tc>
          <w:tcPr>
            <w:tcW w:w="725" w:type="pct"/>
            <w:tcBorders>
              <w:top w:val="nil"/>
              <w:left w:val="nil"/>
              <w:bottom w:val="nil"/>
              <w:right w:val="nil"/>
            </w:tcBorders>
            <w:vAlign w:val="bottom"/>
            <w:hideMark/>
          </w:tcPr>
          <w:p w14:paraId="2BAC06D1" w14:textId="77777777" w:rsidR="00277161" w:rsidRPr="001C43EB" w:rsidRDefault="00277161" w:rsidP="00277161">
            <w:pPr>
              <w:jc w:val="right"/>
              <w:rPr>
                <w:rFonts w:cs="Arial"/>
                <w:sz w:val="15"/>
                <w:szCs w:val="15"/>
              </w:rPr>
            </w:pPr>
            <w:r w:rsidRPr="001C43EB">
              <w:rPr>
                <w:rFonts w:cs="Arial"/>
                <w:sz w:val="15"/>
                <w:szCs w:val="15"/>
              </w:rPr>
              <w:t xml:space="preserve">- </w:t>
            </w:r>
          </w:p>
        </w:tc>
        <w:tc>
          <w:tcPr>
            <w:tcW w:w="640" w:type="pct"/>
            <w:tcBorders>
              <w:top w:val="nil"/>
              <w:left w:val="nil"/>
              <w:bottom w:val="nil"/>
              <w:right w:val="nil"/>
            </w:tcBorders>
            <w:vAlign w:val="bottom"/>
            <w:hideMark/>
          </w:tcPr>
          <w:p w14:paraId="018E4769" w14:textId="77777777" w:rsidR="00277161" w:rsidRPr="001C43EB" w:rsidRDefault="00277161" w:rsidP="00277161">
            <w:pPr>
              <w:jc w:val="right"/>
              <w:rPr>
                <w:rFonts w:cs="Arial"/>
                <w:sz w:val="15"/>
                <w:szCs w:val="15"/>
              </w:rPr>
            </w:pPr>
            <w:r w:rsidRPr="001C43EB">
              <w:rPr>
                <w:rFonts w:cs="Arial"/>
                <w:sz w:val="15"/>
                <w:szCs w:val="15"/>
              </w:rPr>
              <w:t xml:space="preserve">- </w:t>
            </w:r>
          </w:p>
        </w:tc>
      </w:tr>
      <w:tr w:rsidR="00277161" w:rsidRPr="001C43EB" w14:paraId="69A8A8E8" w14:textId="77777777" w:rsidTr="00C001C3">
        <w:tc>
          <w:tcPr>
            <w:tcW w:w="1748" w:type="pct"/>
            <w:tcBorders>
              <w:top w:val="nil"/>
              <w:left w:val="nil"/>
              <w:bottom w:val="nil"/>
              <w:right w:val="nil"/>
            </w:tcBorders>
            <w:vAlign w:val="center"/>
            <w:hideMark/>
          </w:tcPr>
          <w:p w14:paraId="6AB7648D" w14:textId="77777777" w:rsidR="00277161" w:rsidRPr="001C43EB" w:rsidRDefault="00277161" w:rsidP="0005478D">
            <w:pPr>
              <w:ind w:left="176" w:hanging="176"/>
              <w:rPr>
                <w:rFonts w:cs="Arial"/>
                <w:sz w:val="15"/>
                <w:szCs w:val="15"/>
              </w:rPr>
            </w:pPr>
            <w:r w:rsidRPr="001C43EB">
              <w:rPr>
                <w:rFonts w:cs="Arial"/>
                <w:sz w:val="15"/>
                <w:szCs w:val="15"/>
              </w:rPr>
              <w:t>Nehnuteľnosť na predaj</w:t>
            </w:r>
          </w:p>
        </w:tc>
        <w:tc>
          <w:tcPr>
            <w:tcW w:w="592" w:type="pct"/>
            <w:tcBorders>
              <w:top w:val="nil"/>
              <w:left w:val="nil"/>
              <w:bottom w:val="nil"/>
              <w:right w:val="nil"/>
            </w:tcBorders>
            <w:vAlign w:val="bottom"/>
            <w:hideMark/>
          </w:tcPr>
          <w:p w14:paraId="18996638" w14:textId="77777777" w:rsidR="00277161" w:rsidRPr="001C43EB" w:rsidRDefault="00277161" w:rsidP="00277161">
            <w:pPr>
              <w:jc w:val="right"/>
              <w:rPr>
                <w:rFonts w:cs="Arial"/>
                <w:sz w:val="15"/>
                <w:szCs w:val="15"/>
              </w:rPr>
            </w:pPr>
            <w:r w:rsidRPr="001C43EB">
              <w:rPr>
                <w:rFonts w:cs="Arial"/>
                <w:sz w:val="15"/>
                <w:szCs w:val="15"/>
              </w:rPr>
              <w:t xml:space="preserve">- </w:t>
            </w:r>
          </w:p>
        </w:tc>
        <w:tc>
          <w:tcPr>
            <w:tcW w:w="512" w:type="pct"/>
            <w:tcBorders>
              <w:top w:val="nil"/>
              <w:left w:val="nil"/>
              <w:bottom w:val="nil"/>
              <w:right w:val="nil"/>
            </w:tcBorders>
            <w:vAlign w:val="bottom"/>
            <w:hideMark/>
          </w:tcPr>
          <w:p w14:paraId="4FF32286" w14:textId="77777777" w:rsidR="00277161" w:rsidRPr="001C43EB" w:rsidRDefault="00277161" w:rsidP="00277161">
            <w:pPr>
              <w:jc w:val="right"/>
              <w:rPr>
                <w:rFonts w:cs="Arial"/>
                <w:sz w:val="15"/>
                <w:szCs w:val="15"/>
              </w:rPr>
            </w:pPr>
            <w:r w:rsidRPr="001C43EB">
              <w:rPr>
                <w:rFonts w:cs="Arial"/>
                <w:sz w:val="15"/>
                <w:szCs w:val="15"/>
              </w:rPr>
              <w:t xml:space="preserve">- </w:t>
            </w:r>
          </w:p>
        </w:tc>
        <w:tc>
          <w:tcPr>
            <w:tcW w:w="783" w:type="pct"/>
            <w:tcBorders>
              <w:top w:val="nil"/>
              <w:left w:val="nil"/>
              <w:bottom w:val="nil"/>
              <w:right w:val="nil"/>
            </w:tcBorders>
            <w:vAlign w:val="bottom"/>
            <w:hideMark/>
          </w:tcPr>
          <w:p w14:paraId="3D8040A7" w14:textId="77777777" w:rsidR="00277161" w:rsidRPr="001C43EB" w:rsidRDefault="00277161" w:rsidP="00277161">
            <w:pPr>
              <w:jc w:val="right"/>
              <w:rPr>
                <w:rFonts w:cs="Arial"/>
                <w:sz w:val="15"/>
                <w:szCs w:val="15"/>
              </w:rPr>
            </w:pPr>
            <w:r w:rsidRPr="001C43EB">
              <w:rPr>
                <w:rFonts w:cs="Arial"/>
                <w:sz w:val="15"/>
                <w:szCs w:val="15"/>
              </w:rPr>
              <w:t xml:space="preserve">- </w:t>
            </w:r>
          </w:p>
        </w:tc>
        <w:tc>
          <w:tcPr>
            <w:tcW w:w="725" w:type="pct"/>
            <w:tcBorders>
              <w:top w:val="nil"/>
              <w:left w:val="nil"/>
              <w:bottom w:val="nil"/>
              <w:right w:val="nil"/>
            </w:tcBorders>
            <w:vAlign w:val="bottom"/>
            <w:hideMark/>
          </w:tcPr>
          <w:p w14:paraId="7C3D1590" w14:textId="77777777" w:rsidR="00277161" w:rsidRPr="001C43EB" w:rsidRDefault="00277161" w:rsidP="00277161">
            <w:pPr>
              <w:jc w:val="right"/>
              <w:rPr>
                <w:rFonts w:cs="Arial"/>
                <w:sz w:val="15"/>
                <w:szCs w:val="15"/>
              </w:rPr>
            </w:pPr>
            <w:r w:rsidRPr="001C43EB">
              <w:rPr>
                <w:rFonts w:cs="Arial"/>
                <w:sz w:val="15"/>
                <w:szCs w:val="15"/>
              </w:rPr>
              <w:t xml:space="preserve">- </w:t>
            </w:r>
          </w:p>
        </w:tc>
        <w:tc>
          <w:tcPr>
            <w:tcW w:w="640" w:type="pct"/>
            <w:tcBorders>
              <w:top w:val="nil"/>
              <w:left w:val="nil"/>
              <w:bottom w:val="nil"/>
              <w:right w:val="nil"/>
            </w:tcBorders>
            <w:vAlign w:val="bottom"/>
            <w:hideMark/>
          </w:tcPr>
          <w:p w14:paraId="4E713FC8" w14:textId="77777777" w:rsidR="00277161" w:rsidRPr="001C43EB" w:rsidRDefault="00277161" w:rsidP="00277161">
            <w:pPr>
              <w:jc w:val="right"/>
              <w:rPr>
                <w:rFonts w:cs="Arial"/>
                <w:sz w:val="15"/>
                <w:szCs w:val="15"/>
              </w:rPr>
            </w:pPr>
            <w:r w:rsidRPr="001C43EB">
              <w:rPr>
                <w:rFonts w:cs="Arial"/>
                <w:sz w:val="15"/>
                <w:szCs w:val="15"/>
              </w:rPr>
              <w:t xml:space="preserve">- </w:t>
            </w:r>
          </w:p>
        </w:tc>
      </w:tr>
      <w:tr w:rsidR="00277161" w:rsidRPr="001C43EB" w14:paraId="68FFC6BE" w14:textId="77777777" w:rsidTr="00C001C3">
        <w:tc>
          <w:tcPr>
            <w:tcW w:w="1748" w:type="pct"/>
            <w:tcBorders>
              <w:top w:val="nil"/>
              <w:left w:val="nil"/>
              <w:bottom w:val="nil"/>
              <w:right w:val="nil"/>
            </w:tcBorders>
            <w:vAlign w:val="center"/>
            <w:hideMark/>
          </w:tcPr>
          <w:p w14:paraId="0664B08A" w14:textId="77777777" w:rsidR="00277161" w:rsidRPr="001C43EB" w:rsidRDefault="00277161" w:rsidP="0005478D">
            <w:pPr>
              <w:ind w:left="176" w:hanging="176"/>
              <w:rPr>
                <w:rFonts w:cs="Arial"/>
                <w:sz w:val="15"/>
                <w:szCs w:val="15"/>
              </w:rPr>
            </w:pPr>
            <w:r w:rsidRPr="001C43EB">
              <w:rPr>
                <w:rFonts w:cs="Arial"/>
                <w:sz w:val="15"/>
                <w:szCs w:val="15"/>
              </w:rPr>
              <w:t xml:space="preserve">Poskytnuté preddavky </w:t>
            </w:r>
          </w:p>
        </w:tc>
        <w:tc>
          <w:tcPr>
            <w:tcW w:w="592" w:type="pct"/>
            <w:tcBorders>
              <w:top w:val="nil"/>
              <w:left w:val="nil"/>
              <w:bottom w:val="single" w:sz="4" w:space="0" w:color="auto"/>
              <w:right w:val="nil"/>
            </w:tcBorders>
            <w:vAlign w:val="bottom"/>
            <w:hideMark/>
          </w:tcPr>
          <w:p w14:paraId="5FD552F5" w14:textId="77777777" w:rsidR="00277161" w:rsidRPr="001C43EB" w:rsidRDefault="00277161" w:rsidP="00277161">
            <w:pPr>
              <w:jc w:val="right"/>
              <w:rPr>
                <w:rFonts w:cs="Arial"/>
                <w:sz w:val="15"/>
                <w:szCs w:val="15"/>
              </w:rPr>
            </w:pPr>
            <w:r w:rsidRPr="001C43EB">
              <w:rPr>
                <w:rFonts w:cs="Arial"/>
                <w:sz w:val="15"/>
                <w:szCs w:val="15"/>
              </w:rPr>
              <w:t xml:space="preserve">- </w:t>
            </w:r>
          </w:p>
        </w:tc>
        <w:tc>
          <w:tcPr>
            <w:tcW w:w="512" w:type="pct"/>
            <w:tcBorders>
              <w:top w:val="nil"/>
              <w:left w:val="nil"/>
              <w:bottom w:val="single" w:sz="4" w:space="0" w:color="auto"/>
              <w:right w:val="nil"/>
            </w:tcBorders>
            <w:vAlign w:val="bottom"/>
            <w:hideMark/>
          </w:tcPr>
          <w:p w14:paraId="15DC5D05" w14:textId="0EE21E4E" w:rsidR="00277161" w:rsidRPr="001C43EB" w:rsidRDefault="002907A7" w:rsidP="00277161">
            <w:pPr>
              <w:jc w:val="right"/>
              <w:rPr>
                <w:rFonts w:cs="Arial"/>
                <w:sz w:val="15"/>
                <w:szCs w:val="15"/>
              </w:rPr>
            </w:pPr>
            <w:r w:rsidRPr="001C43EB">
              <w:rPr>
                <w:rFonts w:cs="Arial"/>
                <w:sz w:val="15"/>
                <w:szCs w:val="15"/>
              </w:rPr>
              <w:t>-</w:t>
            </w:r>
            <w:r w:rsidR="00277161" w:rsidRPr="001C43EB">
              <w:rPr>
                <w:rFonts w:cs="Arial"/>
                <w:sz w:val="15"/>
                <w:szCs w:val="15"/>
              </w:rPr>
              <w:t xml:space="preserve"> </w:t>
            </w:r>
          </w:p>
        </w:tc>
        <w:tc>
          <w:tcPr>
            <w:tcW w:w="783" w:type="pct"/>
            <w:tcBorders>
              <w:top w:val="nil"/>
              <w:left w:val="nil"/>
              <w:bottom w:val="single" w:sz="4" w:space="0" w:color="auto"/>
              <w:right w:val="nil"/>
            </w:tcBorders>
            <w:vAlign w:val="bottom"/>
            <w:hideMark/>
          </w:tcPr>
          <w:p w14:paraId="41E93E64" w14:textId="77777777" w:rsidR="00277161" w:rsidRPr="001C43EB" w:rsidRDefault="00277161" w:rsidP="00277161">
            <w:pPr>
              <w:jc w:val="right"/>
              <w:rPr>
                <w:rFonts w:cs="Arial"/>
                <w:sz w:val="15"/>
                <w:szCs w:val="15"/>
              </w:rPr>
            </w:pPr>
            <w:r w:rsidRPr="001C43EB">
              <w:rPr>
                <w:rFonts w:cs="Arial"/>
                <w:sz w:val="15"/>
                <w:szCs w:val="15"/>
              </w:rPr>
              <w:t xml:space="preserve">- </w:t>
            </w:r>
          </w:p>
        </w:tc>
        <w:tc>
          <w:tcPr>
            <w:tcW w:w="725" w:type="pct"/>
            <w:tcBorders>
              <w:top w:val="nil"/>
              <w:left w:val="nil"/>
              <w:bottom w:val="single" w:sz="4" w:space="0" w:color="auto"/>
              <w:right w:val="nil"/>
            </w:tcBorders>
            <w:vAlign w:val="bottom"/>
            <w:hideMark/>
          </w:tcPr>
          <w:p w14:paraId="2C0B574C" w14:textId="77777777" w:rsidR="00277161" w:rsidRPr="001C43EB" w:rsidRDefault="00277161" w:rsidP="00277161">
            <w:pPr>
              <w:jc w:val="right"/>
              <w:rPr>
                <w:rFonts w:cs="Arial"/>
                <w:sz w:val="15"/>
                <w:szCs w:val="15"/>
              </w:rPr>
            </w:pPr>
            <w:r w:rsidRPr="001C43EB">
              <w:rPr>
                <w:rFonts w:cs="Arial"/>
                <w:sz w:val="15"/>
                <w:szCs w:val="15"/>
              </w:rPr>
              <w:t xml:space="preserve">- </w:t>
            </w:r>
          </w:p>
        </w:tc>
        <w:tc>
          <w:tcPr>
            <w:tcW w:w="640" w:type="pct"/>
            <w:tcBorders>
              <w:top w:val="nil"/>
              <w:left w:val="nil"/>
              <w:bottom w:val="single" w:sz="4" w:space="0" w:color="auto"/>
              <w:right w:val="nil"/>
            </w:tcBorders>
            <w:vAlign w:val="bottom"/>
            <w:hideMark/>
          </w:tcPr>
          <w:p w14:paraId="4A20D7B3" w14:textId="0D48CF2B" w:rsidR="00277161" w:rsidRPr="001C43EB" w:rsidRDefault="002907A7" w:rsidP="00277161">
            <w:pPr>
              <w:jc w:val="right"/>
              <w:rPr>
                <w:rFonts w:cs="Arial"/>
                <w:sz w:val="15"/>
                <w:szCs w:val="15"/>
              </w:rPr>
            </w:pPr>
            <w:r w:rsidRPr="001C43EB">
              <w:rPr>
                <w:rFonts w:cs="Arial"/>
                <w:sz w:val="15"/>
                <w:szCs w:val="15"/>
              </w:rPr>
              <w:t>-</w:t>
            </w:r>
            <w:r w:rsidR="00277161" w:rsidRPr="001C43EB">
              <w:rPr>
                <w:rFonts w:cs="Arial"/>
                <w:sz w:val="15"/>
                <w:szCs w:val="15"/>
              </w:rPr>
              <w:t xml:space="preserve"> </w:t>
            </w:r>
          </w:p>
        </w:tc>
      </w:tr>
      <w:tr w:rsidR="00787C54" w:rsidRPr="001C43EB" w14:paraId="7CADF2C4" w14:textId="77777777" w:rsidTr="00C001C3">
        <w:tc>
          <w:tcPr>
            <w:tcW w:w="1748" w:type="pct"/>
            <w:tcBorders>
              <w:top w:val="nil"/>
              <w:left w:val="nil"/>
              <w:bottom w:val="single" w:sz="8" w:space="0" w:color="auto"/>
              <w:right w:val="nil"/>
            </w:tcBorders>
            <w:vAlign w:val="center"/>
            <w:hideMark/>
          </w:tcPr>
          <w:p w14:paraId="37784343" w14:textId="77777777" w:rsidR="00787C54" w:rsidRPr="001C43EB" w:rsidRDefault="00787C54" w:rsidP="00787C54">
            <w:pPr>
              <w:ind w:left="176" w:hanging="176"/>
              <w:rPr>
                <w:rFonts w:cs="Arial"/>
                <w:b/>
                <w:bCs/>
                <w:sz w:val="15"/>
                <w:szCs w:val="15"/>
              </w:rPr>
            </w:pPr>
            <w:r w:rsidRPr="001C43EB">
              <w:rPr>
                <w:rFonts w:cs="Arial"/>
                <w:b/>
                <w:bCs/>
                <w:sz w:val="15"/>
                <w:szCs w:val="15"/>
              </w:rPr>
              <w:t>Spolu</w:t>
            </w:r>
          </w:p>
        </w:tc>
        <w:tc>
          <w:tcPr>
            <w:tcW w:w="592" w:type="pct"/>
            <w:tcBorders>
              <w:top w:val="nil"/>
              <w:left w:val="nil"/>
              <w:bottom w:val="single" w:sz="8" w:space="0" w:color="auto"/>
              <w:right w:val="nil"/>
            </w:tcBorders>
            <w:vAlign w:val="bottom"/>
            <w:hideMark/>
          </w:tcPr>
          <w:p w14:paraId="1BB92BD2" w14:textId="5A3AD2AD" w:rsidR="00787C54" w:rsidRPr="001C43EB" w:rsidRDefault="001C43EB" w:rsidP="00787C54">
            <w:pPr>
              <w:jc w:val="right"/>
              <w:rPr>
                <w:rFonts w:cs="Arial"/>
                <w:b/>
                <w:bCs/>
                <w:sz w:val="15"/>
                <w:szCs w:val="15"/>
              </w:rPr>
            </w:pPr>
            <w:r w:rsidRPr="001C43EB">
              <w:rPr>
                <w:rFonts w:cs="Arial"/>
                <w:b/>
                <w:bCs/>
                <w:sz w:val="15"/>
                <w:szCs w:val="15"/>
              </w:rPr>
              <w:t>-</w:t>
            </w:r>
            <w:r w:rsidR="00787C54" w:rsidRPr="001C43EB">
              <w:rPr>
                <w:rFonts w:cs="Arial"/>
                <w:b/>
                <w:bCs/>
                <w:sz w:val="15"/>
                <w:szCs w:val="15"/>
              </w:rPr>
              <w:t xml:space="preserve"> </w:t>
            </w:r>
          </w:p>
        </w:tc>
        <w:tc>
          <w:tcPr>
            <w:tcW w:w="512" w:type="pct"/>
            <w:tcBorders>
              <w:top w:val="nil"/>
              <w:left w:val="nil"/>
              <w:bottom w:val="single" w:sz="8" w:space="0" w:color="auto"/>
              <w:right w:val="nil"/>
            </w:tcBorders>
            <w:vAlign w:val="bottom"/>
            <w:hideMark/>
          </w:tcPr>
          <w:p w14:paraId="29D2DFE5" w14:textId="2E009A6F" w:rsidR="00787C54" w:rsidRPr="001C43EB" w:rsidRDefault="00131D54" w:rsidP="00787C54">
            <w:pPr>
              <w:jc w:val="right"/>
              <w:rPr>
                <w:rFonts w:cs="Arial"/>
                <w:b/>
                <w:bCs/>
                <w:sz w:val="15"/>
                <w:szCs w:val="15"/>
              </w:rPr>
            </w:pPr>
            <w:r>
              <w:rPr>
                <w:rFonts w:cs="Arial"/>
                <w:b/>
                <w:bCs/>
                <w:sz w:val="15"/>
                <w:szCs w:val="15"/>
              </w:rPr>
              <w:t>187 664</w:t>
            </w:r>
            <w:r w:rsidR="00787C54" w:rsidRPr="001C43EB">
              <w:rPr>
                <w:rFonts w:cs="Arial"/>
                <w:b/>
                <w:bCs/>
                <w:sz w:val="15"/>
                <w:szCs w:val="15"/>
              </w:rPr>
              <w:t xml:space="preserve"> </w:t>
            </w:r>
          </w:p>
        </w:tc>
        <w:tc>
          <w:tcPr>
            <w:tcW w:w="783" w:type="pct"/>
            <w:tcBorders>
              <w:top w:val="nil"/>
              <w:left w:val="nil"/>
              <w:bottom w:val="single" w:sz="8" w:space="0" w:color="auto"/>
              <w:right w:val="nil"/>
            </w:tcBorders>
            <w:vAlign w:val="bottom"/>
            <w:hideMark/>
          </w:tcPr>
          <w:p w14:paraId="19E42E68" w14:textId="2F668441" w:rsidR="00787C54" w:rsidRPr="001C43EB" w:rsidRDefault="001C43EB" w:rsidP="00787C54">
            <w:pPr>
              <w:jc w:val="right"/>
              <w:rPr>
                <w:rFonts w:cs="Arial"/>
                <w:b/>
                <w:bCs/>
                <w:sz w:val="15"/>
                <w:szCs w:val="15"/>
              </w:rPr>
            </w:pPr>
            <w:r w:rsidRPr="001C43EB">
              <w:rPr>
                <w:rFonts w:cs="Arial"/>
                <w:b/>
                <w:bCs/>
                <w:sz w:val="15"/>
                <w:szCs w:val="15"/>
              </w:rPr>
              <w:t>-</w:t>
            </w:r>
            <w:r w:rsidR="00787C54" w:rsidRPr="001C43EB">
              <w:rPr>
                <w:rFonts w:cs="Arial"/>
                <w:b/>
                <w:bCs/>
                <w:sz w:val="15"/>
                <w:szCs w:val="15"/>
              </w:rPr>
              <w:t xml:space="preserve"> </w:t>
            </w:r>
          </w:p>
        </w:tc>
        <w:tc>
          <w:tcPr>
            <w:tcW w:w="725" w:type="pct"/>
            <w:tcBorders>
              <w:top w:val="nil"/>
              <w:left w:val="nil"/>
              <w:bottom w:val="single" w:sz="8" w:space="0" w:color="auto"/>
              <w:right w:val="nil"/>
            </w:tcBorders>
            <w:vAlign w:val="bottom"/>
            <w:hideMark/>
          </w:tcPr>
          <w:p w14:paraId="61D519EE" w14:textId="28ECDCE5" w:rsidR="00787C54" w:rsidRPr="001C43EB" w:rsidRDefault="00787C54" w:rsidP="00787C54">
            <w:pPr>
              <w:jc w:val="right"/>
              <w:rPr>
                <w:rFonts w:cs="Arial"/>
                <w:b/>
                <w:bCs/>
                <w:sz w:val="15"/>
                <w:szCs w:val="15"/>
              </w:rPr>
            </w:pPr>
            <w:r w:rsidRPr="001C43EB">
              <w:rPr>
                <w:rFonts w:cs="Arial"/>
                <w:b/>
                <w:bCs/>
                <w:sz w:val="15"/>
                <w:szCs w:val="15"/>
              </w:rPr>
              <w:t xml:space="preserve">- </w:t>
            </w:r>
          </w:p>
        </w:tc>
        <w:tc>
          <w:tcPr>
            <w:tcW w:w="640" w:type="pct"/>
            <w:tcBorders>
              <w:top w:val="nil"/>
              <w:left w:val="nil"/>
              <w:bottom w:val="single" w:sz="8" w:space="0" w:color="auto"/>
              <w:right w:val="nil"/>
            </w:tcBorders>
            <w:vAlign w:val="bottom"/>
            <w:hideMark/>
          </w:tcPr>
          <w:p w14:paraId="4750AA9C" w14:textId="43F5FA67" w:rsidR="00787C54" w:rsidRPr="001C43EB" w:rsidRDefault="0038735C" w:rsidP="00787C54">
            <w:pPr>
              <w:jc w:val="right"/>
              <w:rPr>
                <w:rFonts w:cs="Arial"/>
                <w:b/>
                <w:bCs/>
                <w:sz w:val="15"/>
                <w:szCs w:val="15"/>
              </w:rPr>
            </w:pPr>
            <w:r>
              <w:rPr>
                <w:rFonts w:cs="Arial"/>
                <w:b/>
                <w:bCs/>
                <w:sz w:val="15"/>
                <w:szCs w:val="15"/>
              </w:rPr>
              <w:t>324 876</w:t>
            </w:r>
            <w:r w:rsidR="00787C54" w:rsidRPr="001C43EB">
              <w:rPr>
                <w:rFonts w:cs="Arial"/>
                <w:b/>
                <w:bCs/>
                <w:sz w:val="15"/>
                <w:szCs w:val="15"/>
              </w:rPr>
              <w:t xml:space="preserve"> </w:t>
            </w:r>
          </w:p>
        </w:tc>
      </w:tr>
    </w:tbl>
    <w:p w14:paraId="0C6C943B" w14:textId="44A1695D" w:rsidR="00ED01A2" w:rsidRPr="001C43EB" w:rsidRDefault="00ED01A2" w:rsidP="00277161">
      <w:pPr>
        <w:rPr>
          <w:snapToGrid w:val="0"/>
          <w:lang w:eastAsia="sk-SK"/>
        </w:rPr>
      </w:pPr>
    </w:p>
    <w:p w14:paraId="7F53F3CA" w14:textId="6A38B725" w:rsidR="00456282" w:rsidRPr="001C43EB" w:rsidRDefault="00456282" w:rsidP="00277161">
      <w:pPr>
        <w:rPr>
          <w:snapToGrid w:val="0"/>
          <w:lang w:eastAsia="sk-SK"/>
        </w:rPr>
      </w:pPr>
    </w:p>
    <w:bookmarkEnd w:id="14"/>
    <w:p w14:paraId="7959A574" w14:textId="77777777" w:rsidR="00ED01A2" w:rsidRPr="001C43EB" w:rsidRDefault="00ED01A2" w:rsidP="00277161">
      <w:pPr>
        <w:rPr>
          <w:i/>
          <w:snapToGrid w:val="0"/>
          <w:color w:val="FF0000"/>
          <w:lang w:eastAsia="sk-SK"/>
        </w:rPr>
      </w:pPr>
    </w:p>
    <w:p w14:paraId="14E9B0CE" w14:textId="5B67019A" w:rsidR="00ED01A2" w:rsidRPr="001C43EB" w:rsidRDefault="00ED01A2" w:rsidP="00277161">
      <w:pPr>
        <w:pStyle w:val="Nadpis3"/>
      </w:pPr>
      <w:r w:rsidRPr="001C43EB">
        <w:t>Záložné právo a obmedzené disponovanie so zásobami</w:t>
      </w:r>
      <w:r w:rsidR="00646772" w:rsidRPr="001C43EB">
        <w:t xml:space="preserve"> – nie je</w:t>
      </w:r>
    </w:p>
    <w:p w14:paraId="4A4E60D8" w14:textId="346C06ED" w:rsidR="00277161" w:rsidRPr="00BB6E13" w:rsidRDefault="00277161" w:rsidP="00277161">
      <w:pPr>
        <w:rPr>
          <w:snapToGrid w:val="0"/>
        </w:rPr>
      </w:pPr>
      <w:bookmarkStart w:id="16" w:name="T_inventories_under_lien"/>
      <w:r w:rsidRPr="00BB6E13">
        <w:rPr>
          <w:rFonts w:cs="Arial"/>
          <w:b/>
          <w:bCs/>
          <w:i/>
          <w:iCs/>
          <w:sz w:val="15"/>
          <w:szCs w:val="15"/>
          <w:lang w:eastAsia="sk-SK"/>
        </w:rPr>
        <w:t xml:space="preserve"> </w:t>
      </w:r>
      <w:r w:rsidR="00646772">
        <w:rPr>
          <w:rFonts w:cs="Arial"/>
          <w:b/>
          <w:bCs/>
          <w:i/>
          <w:iCs/>
          <w:sz w:val="15"/>
          <w:szCs w:val="15"/>
          <w:lang w:eastAsia="sk-SK"/>
        </w:rPr>
        <w:t xml:space="preserve"> </w:t>
      </w:r>
    </w:p>
    <w:tbl>
      <w:tblPr>
        <w:tblW w:w="5000" w:type="pct"/>
        <w:tblLook w:val="04A0" w:firstRow="1" w:lastRow="0" w:firstColumn="1" w:lastColumn="0" w:noHBand="0" w:noVBand="1"/>
      </w:tblPr>
      <w:tblGrid>
        <w:gridCol w:w="6918"/>
        <w:gridCol w:w="2153"/>
      </w:tblGrid>
      <w:tr w:rsidR="00277161" w:rsidRPr="00BB6E13" w14:paraId="2A8CA0FA" w14:textId="77777777" w:rsidTr="0005478D">
        <w:tc>
          <w:tcPr>
            <w:tcW w:w="3813" w:type="pct"/>
            <w:vMerge w:val="restart"/>
            <w:tcBorders>
              <w:top w:val="single" w:sz="8" w:space="0" w:color="auto"/>
              <w:left w:val="nil"/>
              <w:bottom w:val="single" w:sz="4" w:space="0" w:color="000000"/>
              <w:right w:val="nil"/>
            </w:tcBorders>
            <w:vAlign w:val="center"/>
            <w:hideMark/>
          </w:tcPr>
          <w:p w14:paraId="3BE61217" w14:textId="77777777" w:rsidR="00277161" w:rsidRPr="00BB6E13" w:rsidRDefault="00277161" w:rsidP="001A0A64">
            <w:pPr>
              <w:jc w:val="left"/>
              <w:rPr>
                <w:rFonts w:cs="Arial"/>
                <w:b/>
                <w:bCs/>
                <w:i/>
                <w:iCs/>
                <w:sz w:val="15"/>
                <w:szCs w:val="15"/>
              </w:rPr>
            </w:pPr>
            <w:bookmarkStart w:id="17" w:name="RANGE!B11:C14"/>
            <w:r w:rsidRPr="00BB6E13">
              <w:rPr>
                <w:rFonts w:cs="Arial"/>
                <w:b/>
                <w:bCs/>
                <w:i/>
                <w:iCs/>
                <w:sz w:val="15"/>
                <w:szCs w:val="15"/>
              </w:rPr>
              <w:t>Položka</w:t>
            </w:r>
            <w:bookmarkEnd w:id="17"/>
          </w:p>
        </w:tc>
        <w:tc>
          <w:tcPr>
            <w:tcW w:w="1187" w:type="pct"/>
            <w:tcBorders>
              <w:top w:val="single" w:sz="8" w:space="0" w:color="auto"/>
              <w:left w:val="nil"/>
              <w:bottom w:val="nil"/>
              <w:right w:val="nil"/>
            </w:tcBorders>
            <w:vAlign w:val="center"/>
            <w:hideMark/>
          </w:tcPr>
          <w:p w14:paraId="0450CB1C" w14:textId="19B64CB5" w:rsidR="00277161" w:rsidRPr="00BB6E13" w:rsidRDefault="00277161">
            <w:pPr>
              <w:jc w:val="center"/>
              <w:rPr>
                <w:rFonts w:cs="Arial"/>
                <w:b/>
                <w:bCs/>
                <w:i/>
                <w:iCs/>
                <w:sz w:val="15"/>
                <w:szCs w:val="15"/>
              </w:rPr>
            </w:pPr>
            <w:r w:rsidRPr="00BB6E13">
              <w:rPr>
                <w:rFonts w:cs="Arial"/>
                <w:b/>
                <w:bCs/>
                <w:i/>
                <w:iCs/>
                <w:sz w:val="15"/>
                <w:szCs w:val="15"/>
              </w:rPr>
              <w:t>31.12.</w:t>
            </w:r>
            <w:r w:rsidR="00C00CD5">
              <w:rPr>
                <w:rFonts w:cs="Arial"/>
                <w:b/>
                <w:bCs/>
                <w:i/>
                <w:iCs/>
                <w:sz w:val="15"/>
                <w:szCs w:val="15"/>
              </w:rPr>
              <w:t>202</w:t>
            </w:r>
            <w:r w:rsidR="006E5383">
              <w:rPr>
                <w:rFonts w:cs="Arial"/>
                <w:b/>
                <w:bCs/>
                <w:i/>
                <w:iCs/>
                <w:sz w:val="15"/>
                <w:szCs w:val="15"/>
              </w:rPr>
              <w:t>4</w:t>
            </w:r>
          </w:p>
        </w:tc>
      </w:tr>
      <w:tr w:rsidR="00277161" w:rsidRPr="00BB6E13" w14:paraId="66C4C8E8" w14:textId="77777777" w:rsidTr="0005478D">
        <w:tc>
          <w:tcPr>
            <w:tcW w:w="3813" w:type="pct"/>
            <w:vMerge/>
            <w:tcBorders>
              <w:top w:val="single" w:sz="8" w:space="0" w:color="auto"/>
              <w:left w:val="nil"/>
              <w:bottom w:val="single" w:sz="4" w:space="0" w:color="000000"/>
              <w:right w:val="nil"/>
            </w:tcBorders>
            <w:vAlign w:val="center"/>
            <w:hideMark/>
          </w:tcPr>
          <w:p w14:paraId="70086C50" w14:textId="77777777" w:rsidR="00277161" w:rsidRPr="00BB6E13" w:rsidRDefault="00277161" w:rsidP="00277161">
            <w:pPr>
              <w:jc w:val="left"/>
              <w:rPr>
                <w:rFonts w:cs="Arial"/>
                <w:b/>
                <w:bCs/>
                <w:i/>
                <w:iCs/>
                <w:sz w:val="15"/>
                <w:szCs w:val="15"/>
              </w:rPr>
            </w:pPr>
          </w:p>
        </w:tc>
        <w:tc>
          <w:tcPr>
            <w:tcW w:w="1187" w:type="pct"/>
            <w:tcBorders>
              <w:top w:val="nil"/>
              <w:left w:val="nil"/>
              <w:bottom w:val="nil"/>
              <w:right w:val="nil"/>
            </w:tcBorders>
            <w:vAlign w:val="center"/>
            <w:hideMark/>
          </w:tcPr>
          <w:p w14:paraId="0E301C92" w14:textId="77777777" w:rsidR="00277161" w:rsidRPr="00BB6E13" w:rsidRDefault="00277161" w:rsidP="00277161">
            <w:pPr>
              <w:jc w:val="center"/>
              <w:rPr>
                <w:rFonts w:cs="Arial"/>
                <w:b/>
                <w:bCs/>
                <w:i/>
                <w:iCs/>
                <w:sz w:val="15"/>
                <w:szCs w:val="15"/>
              </w:rPr>
            </w:pPr>
            <w:r w:rsidRPr="00BB6E13">
              <w:rPr>
                <w:rFonts w:cs="Arial"/>
                <w:b/>
                <w:bCs/>
                <w:i/>
                <w:iCs/>
                <w:sz w:val="15"/>
                <w:szCs w:val="15"/>
              </w:rPr>
              <w:t>Obstarávacia cena</w:t>
            </w:r>
          </w:p>
        </w:tc>
      </w:tr>
      <w:tr w:rsidR="00277161" w:rsidRPr="00BB6E13" w14:paraId="5C9B34E3" w14:textId="77777777" w:rsidTr="0005478D">
        <w:tc>
          <w:tcPr>
            <w:tcW w:w="3813" w:type="pct"/>
            <w:tcBorders>
              <w:top w:val="nil"/>
              <w:left w:val="nil"/>
              <w:bottom w:val="nil"/>
              <w:right w:val="nil"/>
            </w:tcBorders>
            <w:vAlign w:val="center"/>
            <w:hideMark/>
          </w:tcPr>
          <w:p w14:paraId="265C4B24" w14:textId="77777777" w:rsidR="00277161" w:rsidRPr="00BB6E13" w:rsidRDefault="00277161" w:rsidP="00277161">
            <w:pPr>
              <w:rPr>
                <w:rFonts w:cs="Arial"/>
                <w:sz w:val="15"/>
                <w:szCs w:val="15"/>
              </w:rPr>
            </w:pPr>
            <w:r w:rsidRPr="00BB6E13">
              <w:rPr>
                <w:rFonts w:cs="Arial"/>
                <w:sz w:val="15"/>
                <w:szCs w:val="15"/>
              </w:rPr>
              <w:t>Zásoby, na ktoré je zriadené záložné právo</w:t>
            </w:r>
          </w:p>
        </w:tc>
        <w:tc>
          <w:tcPr>
            <w:tcW w:w="1187" w:type="pct"/>
            <w:tcBorders>
              <w:top w:val="single" w:sz="4" w:space="0" w:color="auto"/>
              <w:left w:val="nil"/>
              <w:bottom w:val="nil"/>
              <w:right w:val="nil"/>
            </w:tcBorders>
            <w:vAlign w:val="center"/>
            <w:hideMark/>
          </w:tcPr>
          <w:p w14:paraId="3DBB7C45" w14:textId="77777777" w:rsidR="00277161" w:rsidRPr="00BB6E13" w:rsidRDefault="00277161" w:rsidP="00277161">
            <w:pPr>
              <w:jc w:val="right"/>
              <w:rPr>
                <w:rFonts w:cs="Arial"/>
                <w:sz w:val="15"/>
                <w:szCs w:val="15"/>
              </w:rPr>
            </w:pPr>
            <w:r w:rsidRPr="00BB6E13">
              <w:rPr>
                <w:rFonts w:cs="Arial"/>
                <w:sz w:val="15"/>
                <w:szCs w:val="15"/>
              </w:rPr>
              <w:t xml:space="preserve">- </w:t>
            </w:r>
          </w:p>
        </w:tc>
      </w:tr>
      <w:tr w:rsidR="00277161" w:rsidRPr="00BB6E13" w14:paraId="1F1D2670" w14:textId="77777777" w:rsidTr="0005478D">
        <w:tc>
          <w:tcPr>
            <w:tcW w:w="3813" w:type="pct"/>
            <w:tcBorders>
              <w:top w:val="nil"/>
              <w:left w:val="nil"/>
              <w:bottom w:val="single" w:sz="8" w:space="0" w:color="auto"/>
              <w:right w:val="nil"/>
            </w:tcBorders>
            <w:vAlign w:val="center"/>
            <w:hideMark/>
          </w:tcPr>
          <w:p w14:paraId="4948CFCA" w14:textId="77777777" w:rsidR="00277161" w:rsidRPr="00BB6E13" w:rsidRDefault="00277161" w:rsidP="00277161">
            <w:pPr>
              <w:jc w:val="left"/>
              <w:rPr>
                <w:rFonts w:cs="Arial"/>
                <w:sz w:val="15"/>
                <w:szCs w:val="15"/>
              </w:rPr>
            </w:pPr>
            <w:r w:rsidRPr="00BB6E13">
              <w:rPr>
                <w:rFonts w:cs="Arial"/>
                <w:sz w:val="15"/>
                <w:szCs w:val="15"/>
              </w:rPr>
              <w:t>Zásoby, pri ktorých má účtovná jednotka obmedzené právo s nimi nakladať</w:t>
            </w:r>
          </w:p>
        </w:tc>
        <w:tc>
          <w:tcPr>
            <w:tcW w:w="1187" w:type="pct"/>
            <w:tcBorders>
              <w:top w:val="nil"/>
              <w:left w:val="nil"/>
              <w:bottom w:val="single" w:sz="8" w:space="0" w:color="auto"/>
              <w:right w:val="nil"/>
            </w:tcBorders>
            <w:vAlign w:val="center"/>
            <w:hideMark/>
          </w:tcPr>
          <w:p w14:paraId="095864BC" w14:textId="77777777" w:rsidR="00277161" w:rsidRPr="00BB6E13" w:rsidRDefault="00277161" w:rsidP="00277161">
            <w:pPr>
              <w:jc w:val="right"/>
              <w:rPr>
                <w:rFonts w:cs="Arial"/>
                <w:sz w:val="15"/>
                <w:szCs w:val="15"/>
              </w:rPr>
            </w:pPr>
            <w:r w:rsidRPr="00BB6E13">
              <w:rPr>
                <w:rFonts w:cs="Arial"/>
                <w:sz w:val="15"/>
                <w:szCs w:val="15"/>
              </w:rPr>
              <w:t xml:space="preserve">- </w:t>
            </w:r>
          </w:p>
        </w:tc>
      </w:tr>
    </w:tbl>
    <w:p w14:paraId="5644AFF5" w14:textId="5865893A" w:rsidR="00F9198E" w:rsidRPr="00BB6E13" w:rsidRDefault="00F9198E" w:rsidP="00277161">
      <w:pPr>
        <w:rPr>
          <w:snapToGrid w:val="0"/>
        </w:rPr>
      </w:pPr>
    </w:p>
    <w:bookmarkEnd w:id="16"/>
    <w:p w14:paraId="241F2053" w14:textId="5EA3082D" w:rsidR="00FC59AC" w:rsidRPr="00BB6E13" w:rsidRDefault="00FC59AC" w:rsidP="00277161">
      <w:pPr>
        <w:pStyle w:val="Nadpis3"/>
      </w:pPr>
      <w:r w:rsidRPr="00BB6E13">
        <w:t>Zákazková výroba a zákazková výstavba nehnuteľnosti určenej na predaj</w:t>
      </w:r>
      <w:r w:rsidR="00646772">
        <w:t xml:space="preserve"> – nerealizuje sa</w:t>
      </w:r>
    </w:p>
    <w:p w14:paraId="4CE839EA" w14:textId="77777777" w:rsidR="00277161" w:rsidRPr="00BB6E13" w:rsidRDefault="00277161" w:rsidP="00277161">
      <w:pPr>
        <w:rPr>
          <w:sz w:val="10"/>
          <w:szCs w:val="10"/>
        </w:rPr>
      </w:pPr>
      <w:bookmarkStart w:id="18" w:name="T_construction_contracts_1"/>
      <w:r w:rsidRPr="00BB6E13">
        <w:t xml:space="preserve"> </w:t>
      </w:r>
    </w:p>
    <w:p w14:paraId="47DD9C5C" w14:textId="041FA421" w:rsidR="00FC59AC" w:rsidRPr="00BB6E13" w:rsidRDefault="00FC59AC" w:rsidP="00277161">
      <w:pPr>
        <w:rPr>
          <w:sz w:val="10"/>
          <w:szCs w:val="10"/>
        </w:rPr>
      </w:pPr>
    </w:p>
    <w:bookmarkEnd w:id="18"/>
    <w:p w14:paraId="5A934C59" w14:textId="77777777" w:rsidR="00F92BD2" w:rsidRPr="00BB6E13" w:rsidRDefault="00F92BD2" w:rsidP="00277161">
      <w:pPr>
        <w:pStyle w:val="Nadpis2"/>
      </w:pPr>
      <w:r w:rsidRPr="00BB6E13">
        <w:t xml:space="preserve">Pohľadávky </w:t>
      </w:r>
    </w:p>
    <w:p w14:paraId="5FE4D503" w14:textId="77777777" w:rsidR="00F92BD2" w:rsidRPr="00BB6E13" w:rsidRDefault="00F92BD2" w:rsidP="00277161">
      <w:pPr>
        <w:rPr>
          <w:snapToGrid w:val="0"/>
          <w:lang w:eastAsia="sk-SK"/>
        </w:rPr>
      </w:pPr>
    </w:p>
    <w:p w14:paraId="68CCB665" w14:textId="77777777" w:rsidR="00997723" w:rsidRPr="00BB6E13" w:rsidRDefault="00997723" w:rsidP="00277161">
      <w:pPr>
        <w:pStyle w:val="Nadpis3"/>
      </w:pPr>
      <w:r w:rsidRPr="00BB6E13">
        <w:t>Veková štruktúra pohľadávok</w:t>
      </w:r>
    </w:p>
    <w:p w14:paraId="107E2686" w14:textId="77777777" w:rsidR="00997723" w:rsidRPr="00BB6E13" w:rsidRDefault="00997723" w:rsidP="00277161">
      <w:pPr>
        <w:rPr>
          <w:snapToGrid w:val="0"/>
          <w:u w:val="single"/>
          <w:lang w:eastAsia="sk-SK"/>
        </w:rPr>
      </w:pPr>
    </w:p>
    <w:p w14:paraId="52989063" w14:textId="5EE01C4A" w:rsidR="00997723" w:rsidRPr="00BB6E13" w:rsidRDefault="00997723" w:rsidP="00277161">
      <w:pPr>
        <w:rPr>
          <w:snapToGrid w:val="0"/>
          <w:u w:val="single"/>
          <w:lang w:eastAsia="sk-SK"/>
        </w:rPr>
      </w:pPr>
      <w:r w:rsidRPr="00BB6E13">
        <w:rPr>
          <w:snapToGrid w:val="0"/>
          <w:u w:val="single"/>
          <w:lang w:eastAsia="sk-SK"/>
        </w:rPr>
        <w:t xml:space="preserve">31. december </w:t>
      </w:r>
      <w:r w:rsidR="00C00CD5">
        <w:rPr>
          <w:snapToGrid w:val="0"/>
          <w:u w:val="single"/>
          <w:lang w:eastAsia="sk-SK"/>
        </w:rPr>
        <w:t>202</w:t>
      </w:r>
      <w:r w:rsidR="006E5383">
        <w:rPr>
          <w:snapToGrid w:val="0"/>
          <w:u w:val="single"/>
          <w:lang w:eastAsia="sk-SK"/>
        </w:rPr>
        <w:t>4</w:t>
      </w:r>
    </w:p>
    <w:p w14:paraId="6634AD8B" w14:textId="77777777" w:rsidR="00277161" w:rsidRPr="00BB6E13" w:rsidRDefault="00277161" w:rsidP="00277161">
      <w:pPr>
        <w:rPr>
          <w:snapToGrid w:val="0"/>
          <w:u w:val="single"/>
          <w:lang w:eastAsia="sk-SK"/>
        </w:rPr>
      </w:pPr>
      <w:bookmarkStart w:id="19" w:name="T_receivables_ageing_1"/>
      <w:r w:rsidRPr="00BB6E13">
        <w:rPr>
          <w:snapToGrid w:val="0"/>
          <w:u w:val="single"/>
          <w:lang w:eastAsia="sk-SK"/>
        </w:rPr>
        <w:t xml:space="preserve"> </w:t>
      </w:r>
    </w:p>
    <w:tbl>
      <w:tblPr>
        <w:tblW w:w="5000" w:type="pct"/>
        <w:tblLook w:val="04A0" w:firstRow="1" w:lastRow="0" w:firstColumn="1" w:lastColumn="0" w:noHBand="0" w:noVBand="1"/>
      </w:tblPr>
      <w:tblGrid>
        <w:gridCol w:w="5054"/>
        <w:gridCol w:w="1339"/>
        <w:gridCol w:w="1341"/>
        <w:gridCol w:w="1337"/>
      </w:tblGrid>
      <w:tr w:rsidR="00277161" w:rsidRPr="00BB6E13" w14:paraId="2B67B801" w14:textId="77777777" w:rsidTr="0005478D">
        <w:tc>
          <w:tcPr>
            <w:tcW w:w="2786" w:type="pct"/>
            <w:vMerge w:val="restart"/>
            <w:tcBorders>
              <w:top w:val="single" w:sz="8" w:space="0" w:color="auto"/>
              <w:left w:val="nil"/>
              <w:bottom w:val="nil"/>
              <w:right w:val="nil"/>
            </w:tcBorders>
            <w:noWrap/>
            <w:vAlign w:val="center"/>
            <w:hideMark/>
          </w:tcPr>
          <w:p w14:paraId="0DF2901B" w14:textId="77777777" w:rsidR="00277161" w:rsidRPr="00BB6E13" w:rsidRDefault="00277161" w:rsidP="00396D7D">
            <w:pPr>
              <w:ind w:left="176" w:hanging="176"/>
              <w:jc w:val="left"/>
              <w:rPr>
                <w:rFonts w:cs="Arial"/>
                <w:b/>
                <w:bCs/>
                <w:i/>
                <w:iCs/>
                <w:sz w:val="15"/>
                <w:szCs w:val="15"/>
              </w:rPr>
            </w:pPr>
            <w:bookmarkStart w:id="20" w:name="RANGE!B16:E34"/>
            <w:r w:rsidRPr="00BB6E13">
              <w:rPr>
                <w:rFonts w:cs="Arial"/>
                <w:b/>
                <w:bCs/>
                <w:i/>
                <w:iCs/>
                <w:sz w:val="15"/>
                <w:szCs w:val="15"/>
              </w:rPr>
              <w:t>Položka</w:t>
            </w:r>
            <w:bookmarkEnd w:id="20"/>
          </w:p>
        </w:tc>
        <w:tc>
          <w:tcPr>
            <w:tcW w:w="1477" w:type="pct"/>
            <w:gridSpan w:val="2"/>
            <w:tcBorders>
              <w:top w:val="single" w:sz="8" w:space="0" w:color="auto"/>
              <w:left w:val="nil"/>
              <w:bottom w:val="nil"/>
              <w:right w:val="nil"/>
            </w:tcBorders>
            <w:vAlign w:val="center"/>
            <w:hideMark/>
          </w:tcPr>
          <w:p w14:paraId="2D8F10C9" w14:textId="77777777" w:rsidR="00277161" w:rsidRPr="00BB6E13" w:rsidRDefault="00277161" w:rsidP="00277161">
            <w:pPr>
              <w:jc w:val="center"/>
              <w:rPr>
                <w:rFonts w:cs="Arial"/>
                <w:b/>
                <w:bCs/>
                <w:i/>
                <w:iCs/>
                <w:sz w:val="15"/>
                <w:szCs w:val="15"/>
              </w:rPr>
            </w:pPr>
            <w:r w:rsidRPr="00BB6E13">
              <w:rPr>
                <w:rFonts w:cs="Arial"/>
                <w:b/>
                <w:bCs/>
                <w:i/>
                <w:iCs/>
                <w:sz w:val="15"/>
                <w:szCs w:val="15"/>
              </w:rPr>
              <w:t>Splatnosť</w:t>
            </w:r>
          </w:p>
        </w:tc>
        <w:tc>
          <w:tcPr>
            <w:tcW w:w="737" w:type="pct"/>
            <w:vMerge w:val="restart"/>
            <w:tcBorders>
              <w:top w:val="single" w:sz="8" w:space="0" w:color="auto"/>
              <w:left w:val="nil"/>
              <w:bottom w:val="nil"/>
              <w:right w:val="nil"/>
            </w:tcBorders>
            <w:vAlign w:val="center"/>
            <w:hideMark/>
          </w:tcPr>
          <w:p w14:paraId="6483B29A" w14:textId="77777777" w:rsidR="00277161" w:rsidRPr="00BB6E13" w:rsidRDefault="00277161" w:rsidP="00277161">
            <w:pPr>
              <w:jc w:val="center"/>
              <w:rPr>
                <w:rFonts w:cs="Arial"/>
                <w:b/>
                <w:bCs/>
                <w:i/>
                <w:iCs/>
                <w:sz w:val="15"/>
                <w:szCs w:val="15"/>
              </w:rPr>
            </w:pPr>
            <w:r w:rsidRPr="00BB6E13">
              <w:rPr>
                <w:rFonts w:cs="Arial"/>
                <w:b/>
                <w:bCs/>
                <w:i/>
                <w:iCs/>
                <w:sz w:val="15"/>
                <w:szCs w:val="15"/>
              </w:rPr>
              <w:t>Celkom</w:t>
            </w:r>
          </w:p>
        </w:tc>
      </w:tr>
      <w:tr w:rsidR="00277161" w:rsidRPr="00BB6E13" w14:paraId="6F1D77DB" w14:textId="77777777" w:rsidTr="003B5D6D">
        <w:tc>
          <w:tcPr>
            <w:tcW w:w="2786" w:type="pct"/>
            <w:vMerge/>
            <w:tcBorders>
              <w:top w:val="single" w:sz="8" w:space="0" w:color="auto"/>
              <w:left w:val="nil"/>
              <w:bottom w:val="single" w:sz="4" w:space="0" w:color="auto"/>
              <w:right w:val="nil"/>
            </w:tcBorders>
            <w:vAlign w:val="center"/>
            <w:hideMark/>
          </w:tcPr>
          <w:p w14:paraId="450AD415" w14:textId="77777777" w:rsidR="00277161" w:rsidRPr="00BB6E13" w:rsidRDefault="00277161" w:rsidP="00396D7D">
            <w:pPr>
              <w:ind w:left="176" w:hanging="176"/>
              <w:jc w:val="left"/>
              <w:rPr>
                <w:rFonts w:cs="Arial"/>
                <w:b/>
                <w:bCs/>
                <w:i/>
                <w:iCs/>
                <w:sz w:val="15"/>
                <w:szCs w:val="15"/>
              </w:rPr>
            </w:pPr>
          </w:p>
        </w:tc>
        <w:tc>
          <w:tcPr>
            <w:tcW w:w="738" w:type="pct"/>
            <w:tcBorders>
              <w:top w:val="single" w:sz="4" w:space="0" w:color="auto"/>
              <w:left w:val="nil"/>
              <w:bottom w:val="single" w:sz="4" w:space="0" w:color="auto"/>
              <w:right w:val="nil"/>
            </w:tcBorders>
            <w:vAlign w:val="center"/>
            <w:hideMark/>
          </w:tcPr>
          <w:p w14:paraId="4B76FBAD" w14:textId="77777777" w:rsidR="00277161" w:rsidRPr="00BB6E13" w:rsidRDefault="00277161" w:rsidP="00277161">
            <w:pPr>
              <w:jc w:val="center"/>
              <w:rPr>
                <w:rFonts w:cs="Arial"/>
                <w:b/>
                <w:bCs/>
                <w:i/>
                <w:iCs/>
                <w:sz w:val="15"/>
                <w:szCs w:val="15"/>
              </w:rPr>
            </w:pPr>
            <w:r w:rsidRPr="00BB6E13">
              <w:rPr>
                <w:rFonts w:cs="Arial"/>
                <w:b/>
                <w:bCs/>
                <w:i/>
                <w:iCs/>
                <w:sz w:val="15"/>
                <w:szCs w:val="15"/>
              </w:rPr>
              <w:t>v lehote splatnosti</w:t>
            </w:r>
          </w:p>
        </w:tc>
        <w:tc>
          <w:tcPr>
            <w:tcW w:w="739" w:type="pct"/>
            <w:tcBorders>
              <w:top w:val="single" w:sz="4" w:space="0" w:color="auto"/>
              <w:left w:val="nil"/>
              <w:bottom w:val="single" w:sz="4" w:space="0" w:color="auto"/>
              <w:right w:val="nil"/>
            </w:tcBorders>
            <w:vAlign w:val="center"/>
            <w:hideMark/>
          </w:tcPr>
          <w:p w14:paraId="2EA1F1B8" w14:textId="77777777" w:rsidR="00277161" w:rsidRPr="00BB6E13" w:rsidRDefault="00277161" w:rsidP="00277161">
            <w:pPr>
              <w:jc w:val="center"/>
              <w:rPr>
                <w:rFonts w:cs="Arial"/>
                <w:b/>
                <w:bCs/>
                <w:i/>
                <w:iCs/>
                <w:sz w:val="15"/>
                <w:szCs w:val="15"/>
              </w:rPr>
            </w:pPr>
            <w:r w:rsidRPr="00BB6E13">
              <w:rPr>
                <w:rFonts w:cs="Arial"/>
                <w:b/>
                <w:bCs/>
                <w:i/>
                <w:iCs/>
                <w:sz w:val="15"/>
                <w:szCs w:val="15"/>
              </w:rPr>
              <w:t>po lehote splatnosti</w:t>
            </w:r>
          </w:p>
        </w:tc>
        <w:tc>
          <w:tcPr>
            <w:tcW w:w="737" w:type="pct"/>
            <w:vMerge/>
            <w:tcBorders>
              <w:top w:val="single" w:sz="8" w:space="0" w:color="auto"/>
              <w:left w:val="nil"/>
              <w:bottom w:val="single" w:sz="4" w:space="0" w:color="auto"/>
              <w:right w:val="nil"/>
            </w:tcBorders>
            <w:vAlign w:val="center"/>
            <w:hideMark/>
          </w:tcPr>
          <w:p w14:paraId="15C2D977" w14:textId="77777777" w:rsidR="00277161" w:rsidRPr="00BB6E13" w:rsidRDefault="00277161" w:rsidP="00277161">
            <w:pPr>
              <w:jc w:val="left"/>
              <w:rPr>
                <w:rFonts w:cs="Arial"/>
                <w:b/>
                <w:bCs/>
                <w:i/>
                <w:iCs/>
                <w:sz w:val="15"/>
                <w:szCs w:val="15"/>
              </w:rPr>
            </w:pPr>
          </w:p>
        </w:tc>
      </w:tr>
      <w:tr w:rsidR="00277161" w:rsidRPr="00BB6E13" w14:paraId="74734491" w14:textId="77777777" w:rsidTr="003B5D6D">
        <w:tc>
          <w:tcPr>
            <w:tcW w:w="2786" w:type="pct"/>
            <w:tcBorders>
              <w:top w:val="single" w:sz="4" w:space="0" w:color="auto"/>
              <w:left w:val="nil"/>
              <w:bottom w:val="nil"/>
              <w:right w:val="nil"/>
            </w:tcBorders>
            <w:vAlign w:val="center"/>
            <w:hideMark/>
          </w:tcPr>
          <w:p w14:paraId="1D23FC25" w14:textId="77777777" w:rsidR="00277161" w:rsidRPr="00513E7F" w:rsidRDefault="00277161" w:rsidP="00396D7D">
            <w:pPr>
              <w:ind w:left="176" w:hanging="176"/>
              <w:jc w:val="left"/>
              <w:rPr>
                <w:rFonts w:cs="Arial"/>
                <w:b/>
                <w:bCs/>
                <w:i/>
                <w:iCs/>
                <w:sz w:val="15"/>
                <w:szCs w:val="15"/>
              </w:rPr>
            </w:pPr>
            <w:r w:rsidRPr="00513E7F">
              <w:rPr>
                <w:rFonts w:cs="Arial"/>
                <w:b/>
                <w:bCs/>
                <w:i/>
                <w:iCs/>
                <w:sz w:val="15"/>
                <w:szCs w:val="15"/>
              </w:rPr>
              <w:t>Krátkodobé pohľadávky</w:t>
            </w:r>
          </w:p>
        </w:tc>
        <w:tc>
          <w:tcPr>
            <w:tcW w:w="738" w:type="pct"/>
            <w:tcBorders>
              <w:top w:val="single" w:sz="4" w:space="0" w:color="auto"/>
              <w:left w:val="nil"/>
              <w:bottom w:val="nil"/>
              <w:right w:val="nil"/>
            </w:tcBorders>
            <w:vAlign w:val="bottom"/>
            <w:hideMark/>
          </w:tcPr>
          <w:p w14:paraId="088CDA95" w14:textId="3D2E9C9A" w:rsidR="00277161" w:rsidRPr="00BB6E13" w:rsidRDefault="00277161" w:rsidP="0005478D">
            <w:pPr>
              <w:jc w:val="right"/>
              <w:rPr>
                <w:rFonts w:cs="Arial"/>
                <w:b/>
                <w:bCs/>
                <w:i/>
                <w:iCs/>
                <w:sz w:val="15"/>
                <w:szCs w:val="15"/>
              </w:rPr>
            </w:pPr>
          </w:p>
        </w:tc>
        <w:tc>
          <w:tcPr>
            <w:tcW w:w="739" w:type="pct"/>
            <w:tcBorders>
              <w:top w:val="single" w:sz="4" w:space="0" w:color="auto"/>
              <w:left w:val="nil"/>
              <w:bottom w:val="nil"/>
              <w:right w:val="nil"/>
            </w:tcBorders>
            <w:vAlign w:val="bottom"/>
            <w:hideMark/>
          </w:tcPr>
          <w:p w14:paraId="1EAA3004" w14:textId="77777777" w:rsidR="00277161" w:rsidRPr="00BB6E13" w:rsidRDefault="00277161" w:rsidP="0005478D">
            <w:pPr>
              <w:jc w:val="right"/>
              <w:rPr>
                <w:sz w:val="15"/>
                <w:szCs w:val="15"/>
              </w:rPr>
            </w:pPr>
          </w:p>
        </w:tc>
        <w:tc>
          <w:tcPr>
            <w:tcW w:w="737" w:type="pct"/>
            <w:tcBorders>
              <w:top w:val="single" w:sz="4" w:space="0" w:color="auto"/>
              <w:left w:val="nil"/>
              <w:bottom w:val="nil"/>
              <w:right w:val="nil"/>
            </w:tcBorders>
            <w:vAlign w:val="bottom"/>
            <w:hideMark/>
          </w:tcPr>
          <w:p w14:paraId="0200D18A" w14:textId="67777C46" w:rsidR="00277161" w:rsidRPr="00BB6E13" w:rsidRDefault="00277161" w:rsidP="0005478D">
            <w:pPr>
              <w:jc w:val="right"/>
              <w:rPr>
                <w:sz w:val="15"/>
                <w:szCs w:val="15"/>
              </w:rPr>
            </w:pPr>
          </w:p>
        </w:tc>
      </w:tr>
      <w:tr w:rsidR="00277161" w:rsidRPr="00BB6E13" w14:paraId="7627C46A" w14:textId="77777777" w:rsidTr="003B5D6D">
        <w:tc>
          <w:tcPr>
            <w:tcW w:w="2786" w:type="pct"/>
            <w:tcBorders>
              <w:top w:val="nil"/>
              <w:left w:val="nil"/>
              <w:bottom w:val="nil"/>
              <w:right w:val="nil"/>
            </w:tcBorders>
            <w:vAlign w:val="center"/>
            <w:hideMark/>
          </w:tcPr>
          <w:p w14:paraId="051A59AE" w14:textId="77777777" w:rsidR="00277161" w:rsidRPr="00513E7F" w:rsidRDefault="00277161" w:rsidP="00396D7D">
            <w:pPr>
              <w:ind w:left="176" w:hanging="176"/>
              <w:jc w:val="left"/>
              <w:rPr>
                <w:rFonts w:cs="Arial"/>
                <w:sz w:val="15"/>
                <w:szCs w:val="15"/>
              </w:rPr>
            </w:pPr>
            <w:r w:rsidRPr="00513E7F">
              <w:rPr>
                <w:rFonts w:cs="Arial"/>
                <w:sz w:val="15"/>
                <w:szCs w:val="15"/>
              </w:rPr>
              <w:t>Pohľadávky z obchodného styku</w:t>
            </w:r>
          </w:p>
        </w:tc>
        <w:tc>
          <w:tcPr>
            <w:tcW w:w="738" w:type="pct"/>
            <w:tcBorders>
              <w:top w:val="nil"/>
              <w:left w:val="nil"/>
              <w:bottom w:val="nil"/>
              <w:right w:val="nil"/>
            </w:tcBorders>
            <w:vAlign w:val="bottom"/>
            <w:hideMark/>
          </w:tcPr>
          <w:p w14:paraId="5EEF1B16" w14:textId="33622DB2" w:rsidR="00277161" w:rsidRPr="00C46A63" w:rsidRDefault="00F56FB7" w:rsidP="0005478D">
            <w:pPr>
              <w:jc w:val="right"/>
              <w:rPr>
                <w:rFonts w:cs="Arial"/>
                <w:sz w:val="15"/>
                <w:szCs w:val="15"/>
                <w:highlight w:val="yellow"/>
              </w:rPr>
            </w:pPr>
            <w:r>
              <w:rPr>
                <w:rFonts w:cs="Arial"/>
                <w:sz w:val="15"/>
                <w:szCs w:val="15"/>
              </w:rPr>
              <w:t>1</w:t>
            </w:r>
            <w:r w:rsidR="003257AB">
              <w:rPr>
                <w:rFonts w:cs="Arial"/>
                <w:sz w:val="15"/>
                <w:szCs w:val="15"/>
              </w:rPr>
              <w:t> </w:t>
            </w:r>
            <w:r>
              <w:rPr>
                <w:rFonts w:cs="Arial"/>
                <w:sz w:val="15"/>
                <w:szCs w:val="15"/>
              </w:rPr>
              <w:t>2</w:t>
            </w:r>
            <w:r w:rsidR="00647491">
              <w:rPr>
                <w:rFonts w:cs="Arial"/>
                <w:sz w:val="15"/>
                <w:szCs w:val="15"/>
              </w:rPr>
              <w:t>06</w:t>
            </w:r>
            <w:r w:rsidR="003257AB">
              <w:rPr>
                <w:rFonts w:cs="Arial"/>
                <w:sz w:val="15"/>
                <w:szCs w:val="15"/>
              </w:rPr>
              <w:t xml:space="preserve"> 873</w:t>
            </w:r>
            <w:r w:rsidR="00277161" w:rsidRPr="000526EB">
              <w:rPr>
                <w:rFonts w:cs="Arial"/>
                <w:sz w:val="15"/>
                <w:szCs w:val="15"/>
              </w:rPr>
              <w:t xml:space="preserve"> </w:t>
            </w:r>
          </w:p>
        </w:tc>
        <w:tc>
          <w:tcPr>
            <w:tcW w:w="739" w:type="pct"/>
            <w:tcBorders>
              <w:top w:val="nil"/>
              <w:left w:val="nil"/>
              <w:bottom w:val="nil"/>
              <w:right w:val="nil"/>
            </w:tcBorders>
            <w:vAlign w:val="bottom"/>
            <w:hideMark/>
          </w:tcPr>
          <w:p w14:paraId="15EF01A6" w14:textId="1FA01D2A" w:rsidR="00277161" w:rsidRPr="00C46A63" w:rsidRDefault="00BE7736" w:rsidP="0005478D">
            <w:pPr>
              <w:jc w:val="right"/>
              <w:rPr>
                <w:rFonts w:cs="Arial"/>
                <w:sz w:val="15"/>
                <w:szCs w:val="15"/>
                <w:highlight w:val="yellow"/>
              </w:rPr>
            </w:pPr>
            <w:r>
              <w:rPr>
                <w:rFonts w:cs="Arial"/>
                <w:sz w:val="15"/>
                <w:szCs w:val="15"/>
              </w:rPr>
              <w:t>408</w:t>
            </w:r>
            <w:r w:rsidR="008E2014">
              <w:rPr>
                <w:rFonts w:cs="Arial"/>
                <w:sz w:val="15"/>
                <w:szCs w:val="15"/>
              </w:rPr>
              <w:t xml:space="preserve"> </w:t>
            </w:r>
            <w:r w:rsidR="00777BAE">
              <w:rPr>
                <w:rFonts w:cs="Arial"/>
                <w:sz w:val="15"/>
                <w:szCs w:val="15"/>
              </w:rPr>
              <w:t>316</w:t>
            </w:r>
            <w:r w:rsidR="00277161" w:rsidRPr="00F30EB2">
              <w:rPr>
                <w:rFonts w:cs="Arial"/>
                <w:sz w:val="15"/>
                <w:szCs w:val="15"/>
              </w:rPr>
              <w:t xml:space="preserve"> </w:t>
            </w:r>
          </w:p>
        </w:tc>
        <w:tc>
          <w:tcPr>
            <w:tcW w:w="737" w:type="pct"/>
            <w:tcBorders>
              <w:top w:val="nil"/>
              <w:left w:val="nil"/>
              <w:bottom w:val="nil"/>
              <w:right w:val="nil"/>
            </w:tcBorders>
            <w:vAlign w:val="bottom"/>
            <w:hideMark/>
          </w:tcPr>
          <w:p w14:paraId="0D1EEAF1" w14:textId="40653EC2" w:rsidR="00277161" w:rsidRPr="00C46A63" w:rsidRDefault="000A20CC" w:rsidP="0005478D">
            <w:pPr>
              <w:jc w:val="right"/>
              <w:rPr>
                <w:rFonts w:cs="Arial"/>
                <w:sz w:val="15"/>
                <w:szCs w:val="15"/>
                <w:highlight w:val="yellow"/>
              </w:rPr>
            </w:pPr>
            <w:r>
              <w:rPr>
                <w:rFonts w:cs="Arial"/>
                <w:sz w:val="15"/>
                <w:szCs w:val="15"/>
              </w:rPr>
              <w:t>1</w:t>
            </w:r>
            <w:r w:rsidR="00F804B3">
              <w:rPr>
                <w:rFonts w:cs="Arial"/>
                <w:sz w:val="15"/>
                <w:szCs w:val="15"/>
              </w:rPr>
              <w:t> </w:t>
            </w:r>
            <w:r w:rsidR="00285D22">
              <w:rPr>
                <w:rFonts w:cs="Arial"/>
                <w:sz w:val="15"/>
                <w:szCs w:val="15"/>
              </w:rPr>
              <w:t>615</w:t>
            </w:r>
            <w:r w:rsidR="00F804B3">
              <w:rPr>
                <w:rFonts w:cs="Arial"/>
                <w:sz w:val="15"/>
                <w:szCs w:val="15"/>
              </w:rPr>
              <w:t xml:space="preserve"> 189</w:t>
            </w:r>
          </w:p>
        </w:tc>
      </w:tr>
      <w:tr w:rsidR="002C2486" w:rsidRPr="00BB6E13" w14:paraId="28F078D7" w14:textId="77777777" w:rsidTr="003B5D6D">
        <w:tc>
          <w:tcPr>
            <w:tcW w:w="2786" w:type="pct"/>
            <w:tcBorders>
              <w:top w:val="nil"/>
              <w:left w:val="nil"/>
              <w:bottom w:val="nil"/>
              <w:right w:val="nil"/>
            </w:tcBorders>
            <w:vAlign w:val="center"/>
          </w:tcPr>
          <w:p w14:paraId="52AE92BE" w14:textId="48B4B354" w:rsidR="002C2486" w:rsidRPr="00513E7F" w:rsidRDefault="002C2486" w:rsidP="00396D7D">
            <w:pPr>
              <w:ind w:left="176" w:hanging="176"/>
              <w:jc w:val="left"/>
              <w:rPr>
                <w:rFonts w:cs="Arial"/>
                <w:sz w:val="15"/>
                <w:szCs w:val="15"/>
              </w:rPr>
            </w:pPr>
            <w:r w:rsidRPr="00513E7F">
              <w:rPr>
                <w:rFonts w:cs="Arial"/>
                <w:sz w:val="15"/>
                <w:szCs w:val="15"/>
              </w:rPr>
              <w:t xml:space="preserve">Pohľadávky z obchodného styku voči prepojeným </w:t>
            </w:r>
            <w:proofErr w:type="spellStart"/>
            <w:r w:rsidRPr="00513E7F">
              <w:rPr>
                <w:rFonts w:cs="Arial"/>
                <w:sz w:val="15"/>
                <w:szCs w:val="15"/>
              </w:rPr>
              <w:t>účt</w:t>
            </w:r>
            <w:proofErr w:type="spellEnd"/>
            <w:r w:rsidRPr="00513E7F">
              <w:rPr>
                <w:rFonts w:cs="Arial"/>
                <w:sz w:val="15"/>
                <w:szCs w:val="15"/>
              </w:rPr>
              <w:t xml:space="preserve">. Jedn. </w:t>
            </w:r>
          </w:p>
        </w:tc>
        <w:tc>
          <w:tcPr>
            <w:tcW w:w="738" w:type="pct"/>
            <w:tcBorders>
              <w:top w:val="nil"/>
              <w:left w:val="nil"/>
              <w:bottom w:val="nil"/>
              <w:right w:val="nil"/>
            </w:tcBorders>
            <w:vAlign w:val="bottom"/>
          </w:tcPr>
          <w:p w14:paraId="0E40706C" w14:textId="0EE271FB" w:rsidR="002C2486" w:rsidRPr="00C46A63" w:rsidRDefault="00F804B3" w:rsidP="0005478D">
            <w:pPr>
              <w:jc w:val="right"/>
              <w:rPr>
                <w:rFonts w:cs="Arial"/>
                <w:sz w:val="15"/>
                <w:szCs w:val="15"/>
                <w:highlight w:val="yellow"/>
              </w:rPr>
            </w:pPr>
            <w:r w:rsidRPr="00F804B3">
              <w:rPr>
                <w:rFonts w:cs="Arial"/>
                <w:sz w:val="15"/>
                <w:szCs w:val="15"/>
              </w:rPr>
              <w:t>75 777</w:t>
            </w:r>
          </w:p>
        </w:tc>
        <w:tc>
          <w:tcPr>
            <w:tcW w:w="739" w:type="pct"/>
            <w:tcBorders>
              <w:top w:val="nil"/>
              <w:left w:val="nil"/>
              <w:bottom w:val="nil"/>
              <w:right w:val="nil"/>
            </w:tcBorders>
            <w:vAlign w:val="bottom"/>
          </w:tcPr>
          <w:p w14:paraId="59259A34" w14:textId="1286CF68" w:rsidR="002C2486" w:rsidRPr="00C46A63" w:rsidRDefault="00F30EB2" w:rsidP="0005478D">
            <w:pPr>
              <w:jc w:val="right"/>
              <w:rPr>
                <w:rFonts w:cs="Arial"/>
                <w:sz w:val="15"/>
                <w:szCs w:val="15"/>
                <w:highlight w:val="yellow"/>
              </w:rPr>
            </w:pPr>
            <w:r w:rsidRPr="00F30EB2">
              <w:rPr>
                <w:rFonts w:cs="Arial"/>
                <w:sz w:val="15"/>
                <w:szCs w:val="15"/>
              </w:rPr>
              <w:t>-</w:t>
            </w:r>
          </w:p>
        </w:tc>
        <w:tc>
          <w:tcPr>
            <w:tcW w:w="737" w:type="pct"/>
            <w:tcBorders>
              <w:top w:val="nil"/>
              <w:left w:val="nil"/>
              <w:bottom w:val="nil"/>
              <w:right w:val="nil"/>
            </w:tcBorders>
            <w:vAlign w:val="bottom"/>
          </w:tcPr>
          <w:p w14:paraId="129994DC" w14:textId="685A4E79" w:rsidR="002C2486" w:rsidRPr="00C46A63" w:rsidRDefault="00DC0420" w:rsidP="002C2486">
            <w:pPr>
              <w:rPr>
                <w:rFonts w:cs="Arial"/>
                <w:sz w:val="15"/>
                <w:szCs w:val="15"/>
                <w:highlight w:val="yellow"/>
              </w:rPr>
            </w:pPr>
            <w:r>
              <w:rPr>
                <w:rFonts w:cs="Arial"/>
                <w:sz w:val="15"/>
                <w:szCs w:val="15"/>
              </w:rPr>
              <w:t xml:space="preserve">         </w:t>
            </w:r>
            <w:r w:rsidR="00EF22DF">
              <w:rPr>
                <w:rFonts w:cs="Arial"/>
                <w:sz w:val="15"/>
                <w:szCs w:val="15"/>
              </w:rPr>
              <w:t>75 777</w:t>
            </w:r>
          </w:p>
        </w:tc>
      </w:tr>
      <w:tr w:rsidR="00277161" w:rsidRPr="00BB6E13" w14:paraId="00A339D4" w14:textId="77777777" w:rsidTr="003B5D6D">
        <w:tc>
          <w:tcPr>
            <w:tcW w:w="2786" w:type="pct"/>
            <w:tcBorders>
              <w:top w:val="nil"/>
              <w:left w:val="nil"/>
              <w:bottom w:val="nil"/>
              <w:right w:val="nil"/>
            </w:tcBorders>
            <w:vAlign w:val="center"/>
            <w:hideMark/>
          </w:tcPr>
          <w:p w14:paraId="6EA6FE6E" w14:textId="77777777" w:rsidR="00277161" w:rsidRPr="00513E7F" w:rsidRDefault="00277161" w:rsidP="00396D7D">
            <w:pPr>
              <w:ind w:left="176" w:hanging="176"/>
              <w:jc w:val="left"/>
              <w:rPr>
                <w:rFonts w:cs="Arial"/>
                <w:sz w:val="15"/>
                <w:szCs w:val="15"/>
              </w:rPr>
            </w:pPr>
            <w:r w:rsidRPr="00513E7F">
              <w:rPr>
                <w:rFonts w:cs="Arial"/>
                <w:sz w:val="15"/>
                <w:szCs w:val="15"/>
              </w:rPr>
              <w:t>Ostatné pohľadávky voči prepojeným účtovným jednotkám</w:t>
            </w:r>
          </w:p>
        </w:tc>
        <w:tc>
          <w:tcPr>
            <w:tcW w:w="738" w:type="pct"/>
            <w:tcBorders>
              <w:top w:val="nil"/>
              <w:left w:val="nil"/>
              <w:bottom w:val="nil"/>
              <w:right w:val="nil"/>
            </w:tcBorders>
            <w:vAlign w:val="bottom"/>
            <w:hideMark/>
          </w:tcPr>
          <w:p w14:paraId="177BBFC5" w14:textId="5ACC8113" w:rsidR="00513E7F" w:rsidRPr="000526EB" w:rsidRDefault="00FC6F45" w:rsidP="00513E7F">
            <w:pPr>
              <w:jc w:val="right"/>
              <w:rPr>
                <w:rFonts w:cs="Arial"/>
                <w:sz w:val="15"/>
                <w:szCs w:val="15"/>
              </w:rPr>
            </w:pPr>
            <w:r>
              <w:rPr>
                <w:rFonts w:cs="Arial"/>
                <w:sz w:val="15"/>
                <w:szCs w:val="15"/>
              </w:rPr>
              <w:t>1 539 412</w:t>
            </w:r>
          </w:p>
        </w:tc>
        <w:tc>
          <w:tcPr>
            <w:tcW w:w="739" w:type="pct"/>
            <w:tcBorders>
              <w:top w:val="nil"/>
              <w:left w:val="nil"/>
              <w:bottom w:val="nil"/>
              <w:right w:val="nil"/>
            </w:tcBorders>
            <w:vAlign w:val="bottom"/>
            <w:hideMark/>
          </w:tcPr>
          <w:p w14:paraId="01789B26" w14:textId="28B4C573" w:rsidR="00277161" w:rsidRPr="000526EB" w:rsidRDefault="00F21074" w:rsidP="0005478D">
            <w:pPr>
              <w:jc w:val="right"/>
              <w:rPr>
                <w:rFonts w:cs="Arial"/>
                <w:sz w:val="15"/>
                <w:szCs w:val="15"/>
              </w:rPr>
            </w:pPr>
            <w:r w:rsidRPr="000526EB">
              <w:rPr>
                <w:rFonts w:cs="Arial"/>
                <w:sz w:val="15"/>
                <w:szCs w:val="15"/>
              </w:rPr>
              <w:t>-</w:t>
            </w:r>
            <w:r w:rsidR="00277161" w:rsidRPr="000526EB">
              <w:rPr>
                <w:rFonts w:cs="Arial"/>
                <w:sz w:val="15"/>
                <w:szCs w:val="15"/>
              </w:rPr>
              <w:t xml:space="preserve"> </w:t>
            </w:r>
          </w:p>
        </w:tc>
        <w:tc>
          <w:tcPr>
            <w:tcW w:w="737" w:type="pct"/>
            <w:tcBorders>
              <w:top w:val="nil"/>
              <w:left w:val="nil"/>
              <w:bottom w:val="nil"/>
              <w:right w:val="nil"/>
            </w:tcBorders>
            <w:vAlign w:val="bottom"/>
            <w:hideMark/>
          </w:tcPr>
          <w:p w14:paraId="0AE4A539" w14:textId="02BFB5F9" w:rsidR="00277161" w:rsidRPr="000526EB" w:rsidRDefault="008F0E17" w:rsidP="0005478D">
            <w:pPr>
              <w:jc w:val="right"/>
              <w:rPr>
                <w:rFonts w:cs="Arial"/>
                <w:sz w:val="15"/>
                <w:szCs w:val="15"/>
              </w:rPr>
            </w:pPr>
            <w:r>
              <w:rPr>
                <w:rFonts w:cs="Arial"/>
                <w:sz w:val="15"/>
                <w:szCs w:val="15"/>
              </w:rPr>
              <w:t>1</w:t>
            </w:r>
            <w:r w:rsidR="00492021">
              <w:rPr>
                <w:rFonts w:cs="Arial"/>
                <w:sz w:val="15"/>
                <w:szCs w:val="15"/>
              </w:rPr>
              <w:t> </w:t>
            </w:r>
            <w:r w:rsidR="00FC6F45">
              <w:rPr>
                <w:rFonts w:cs="Arial"/>
                <w:sz w:val="15"/>
                <w:szCs w:val="15"/>
              </w:rPr>
              <w:t>539</w:t>
            </w:r>
            <w:r w:rsidR="00492021">
              <w:rPr>
                <w:rFonts w:cs="Arial"/>
                <w:sz w:val="15"/>
                <w:szCs w:val="15"/>
              </w:rPr>
              <w:t xml:space="preserve"> 412</w:t>
            </w:r>
          </w:p>
        </w:tc>
      </w:tr>
      <w:tr w:rsidR="00277161" w:rsidRPr="00BB6E13" w14:paraId="0D69E598" w14:textId="77777777" w:rsidTr="003B5D6D">
        <w:tc>
          <w:tcPr>
            <w:tcW w:w="2786" w:type="pct"/>
            <w:tcBorders>
              <w:top w:val="nil"/>
              <w:left w:val="nil"/>
              <w:bottom w:val="nil"/>
              <w:right w:val="nil"/>
            </w:tcBorders>
            <w:vAlign w:val="center"/>
            <w:hideMark/>
          </w:tcPr>
          <w:p w14:paraId="10EE28E3" w14:textId="77777777" w:rsidR="00277161" w:rsidRPr="00513E7F" w:rsidRDefault="00277161" w:rsidP="00396D7D">
            <w:pPr>
              <w:ind w:left="176" w:hanging="176"/>
              <w:jc w:val="left"/>
              <w:rPr>
                <w:rFonts w:cs="Arial"/>
                <w:sz w:val="15"/>
                <w:szCs w:val="15"/>
              </w:rPr>
            </w:pPr>
            <w:r w:rsidRPr="00513E7F">
              <w:rPr>
                <w:rFonts w:cs="Arial"/>
                <w:sz w:val="15"/>
                <w:szCs w:val="15"/>
              </w:rPr>
              <w:t>Ostatné pohľadávky v rámci podielovej účasti okrem pohľadávok voči prepojeným účtovným jednotkám</w:t>
            </w:r>
          </w:p>
        </w:tc>
        <w:tc>
          <w:tcPr>
            <w:tcW w:w="738" w:type="pct"/>
            <w:tcBorders>
              <w:top w:val="nil"/>
              <w:left w:val="nil"/>
              <w:bottom w:val="nil"/>
              <w:right w:val="nil"/>
            </w:tcBorders>
            <w:vAlign w:val="bottom"/>
            <w:hideMark/>
          </w:tcPr>
          <w:p w14:paraId="1BA34467" w14:textId="77777777" w:rsidR="00277161" w:rsidRPr="000526EB" w:rsidRDefault="00277161" w:rsidP="0005478D">
            <w:pPr>
              <w:jc w:val="right"/>
              <w:rPr>
                <w:rFonts w:cs="Arial"/>
                <w:sz w:val="15"/>
                <w:szCs w:val="15"/>
              </w:rPr>
            </w:pPr>
            <w:r w:rsidRPr="000526EB">
              <w:rPr>
                <w:rFonts w:cs="Arial"/>
                <w:sz w:val="15"/>
                <w:szCs w:val="15"/>
              </w:rPr>
              <w:t xml:space="preserve">- </w:t>
            </w:r>
          </w:p>
        </w:tc>
        <w:tc>
          <w:tcPr>
            <w:tcW w:w="739" w:type="pct"/>
            <w:tcBorders>
              <w:top w:val="nil"/>
              <w:left w:val="nil"/>
              <w:bottom w:val="nil"/>
              <w:right w:val="nil"/>
            </w:tcBorders>
            <w:vAlign w:val="bottom"/>
            <w:hideMark/>
          </w:tcPr>
          <w:p w14:paraId="6183E607" w14:textId="77777777" w:rsidR="00277161" w:rsidRPr="000526EB" w:rsidRDefault="00277161" w:rsidP="0005478D">
            <w:pPr>
              <w:jc w:val="right"/>
              <w:rPr>
                <w:rFonts w:cs="Arial"/>
                <w:sz w:val="15"/>
                <w:szCs w:val="15"/>
              </w:rPr>
            </w:pPr>
            <w:r w:rsidRPr="000526EB">
              <w:rPr>
                <w:rFonts w:cs="Arial"/>
                <w:sz w:val="15"/>
                <w:szCs w:val="15"/>
              </w:rPr>
              <w:t xml:space="preserve">- </w:t>
            </w:r>
          </w:p>
        </w:tc>
        <w:tc>
          <w:tcPr>
            <w:tcW w:w="737" w:type="pct"/>
            <w:tcBorders>
              <w:top w:val="nil"/>
              <w:left w:val="nil"/>
              <w:bottom w:val="nil"/>
              <w:right w:val="nil"/>
            </w:tcBorders>
            <w:vAlign w:val="bottom"/>
            <w:hideMark/>
          </w:tcPr>
          <w:p w14:paraId="1C1C86BE" w14:textId="77777777" w:rsidR="00277161" w:rsidRPr="000526EB" w:rsidRDefault="00277161" w:rsidP="0005478D">
            <w:pPr>
              <w:jc w:val="right"/>
              <w:rPr>
                <w:rFonts w:cs="Arial"/>
                <w:sz w:val="15"/>
                <w:szCs w:val="15"/>
              </w:rPr>
            </w:pPr>
            <w:r w:rsidRPr="000526EB">
              <w:rPr>
                <w:rFonts w:cs="Arial"/>
                <w:sz w:val="15"/>
                <w:szCs w:val="15"/>
              </w:rPr>
              <w:t xml:space="preserve">- </w:t>
            </w:r>
          </w:p>
        </w:tc>
      </w:tr>
      <w:tr w:rsidR="00277161" w:rsidRPr="00BB6E13" w14:paraId="62EFEBA8" w14:textId="77777777" w:rsidTr="003B5D6D">
        <w:tc>
          <w:tcPr>
            <w:tcW w:w="2786" w:type="pct"/>
            <w:tcBorders>
              <w:top w:val="nil"/>
              <w:left w:val="nil"/>
              <w:bottom w:val="nil"/>
              <w:right w:val="nil"/>
            </w:tcBorders>
            <w:vAlign w:val="center"/>
            <w:hideMark/>
          </w:tcPr>
          <w:p w14:paraId="32999F08" w14:textId="77777777" w:rsidR="00277161" w:rsidRPr="00513E7F" w:rsidRDefault="00277161" w:rsidP="00396D7D">
            <w:pPr>
              <w:ind w:left="176" w:hanging="176"/>
              <w:jc w:val="left"/>
              <w:rPr>
                <w:rFonts w:cs="Arial"/>
                <w:sz w:val="15"/>
                <w:szCs w:val="15"/>
              </w:rPr>
            </w:pPr>
            <w:r w:rsidRPr="00513E7F">
              <w:rPr>
                <w:rFonts w:cs="Arial"/>
                <w:sz w:val="15"/>
                <w:szCs w:val="15"/>
              </w:rPr>
              <w:t>Pohľadávky voči spoločníkom, členom a združeniu</w:t>
            </w:r>
          </w:p>
        </w:tc>
        <w:tc>
          <w:tcPr>
            <w:tcW w:w="738" w:type="pct"/>
            <w:tcBorders>
              <w:top w:val="nil"/>
              <w:left w:val="nil"/>
              <w:bottom w:val="nil"/>
              <w:right w:val="nil"/>
            </w:tcBorders>
            <w:vAlign w:val="bottom"/>
            <w:hideMark/>
          </w:tcPr>
          <w:p w14:paraId="4A76D331" w14:textId="77777777" w:rsidR="00277161" w:rsidRPr="000526EB" w:rsidRDefault="00277161" w:rsidP="0005478D">
            <w:pPr>
              <w:jc w:val="right"/>
              <w:rPr>
                <w:rFonts w:cs="Arial"/>
                <w:sz w:val="15"/>
                <w:szCs w:val="15"/>
              </w:rPr>
            </w:pPr>
            <w:r w:rsidRPr="000526EB">
              <w:rPr>
                <w:rFonts w:cs="Arial"/>
                <w:sz w:val="15"/>
                <w:szCs w:val="15"/>
              </w:rPr>
              <w:t xml:space="preserve">- </w:t>
            </w:r>
          </w:p>
        </w:tc>
        <w:tc>
          <w:tcPr>
            <w:tcW w:w="739" w:type="pct"/>
            <w:tcBorders>
              <w:top w:val="nil"/>
              <w:left w:val="nil"/>
              <w:bottom w:val="nil"/>
              <w:right w:val="nil"/>
            </w:tcBorders>
            <w:vAlign w:val="bottom"/>
            <w:hideMark/>
          </w:tcPr>
          <w:p w14:paraId="4B90DE1C" w14:textId="77777777" w:rsidR="00277161" w:rsidRPr="000526EB" w:rsidRDefault="00277161" w:rsidP="0005478D">
            <w:pPr>
              <w:jc w:val="right"/>
              <w:rPr>
                <w:rFonts w:cs="Arial"/>
                <w:sz w:val="15"/>
                <w:szCs w:val="15"/>
              </w:rPr>
            </w:pPr>
            <w:r w:rsidRPr="000526EB">
              <w:rPr>
                <w:rFonts w:cs="Arial"/>
                <w:sz w:val="15"/>
                <w:szCs w:val="15"/>
              </w:rPr>
              <w:t xml:space="preserve">- </w:t>
            </w:r>
          </w:p>
        </w:tc>
        <w:tc>
          <w:tcPr>
            <w:tcW w:w="737" w:type="pct"/>
            <w:tcBorders>
              <w:top w:val="nil"/>
              <w:left w:val="nil"/>
              <w:bottom w:val="nil"/>
              <w:right w:val="nil"/>
            </w:tcBorders>
            <w:vAlign w:val="bottom"/>
            <w:hideMark/>
          </w:tcPr>
          <w:p w14:paraId="0FA5B3D0" w14:textId="77777777" w:rsidR="00277161" w:rsidRPr="000526EB" w:rsidRDefault="00277161" w:rsidP="0005478D">
            <w:pPr>
              <w:jc w:val="right"/>
              <w:rPr>
                <w:rFonts w:cs="Arial"/>
                <w:sz w:val="15"/>
                <w:szCs w:val="15"/>
              </w:rPr>
            </w:pPr>
            <w:r w:rsidRPr="000526EB">
              <w:rPr>
                <w:rFonts w:cs="Arial"/>
                <w:sz w:val="15"/>
                <w:szCs w:val="15"/>
              </w:rPr>
              <w:t xml:space="preserve">- </w:t>
            </w:r>
          </w:p>
        </w:tc>
      </w:tr>
      <w:tr w:rsidR="00277161" w:rsidRPr="00BB6E13" w14:paraId="3D24DE3F" w14:textId="77777777" w:rsidTr="003B5D6D">
        <w:tc>
          <w:tcPr>
            <w:tcW w:w="2786" w:type="pct"/>
            <w:tcBorders>
              <w:top w:val="nil"/>
              <w:left w:val="nil"/>
              <w:bottom w:val="nil"/>
              <w:right w:val="nil"/>
            </w:tcBorders>
            <w:vAlign w:val="center"/>
            <w:hideMark/>
          </w:tcPr>
          <w:p w14:paraId="2930759B" w14:textId="77777777" w:rsidR="00277161" w:rsidRPr="00513E7F" w:rsidRDefault="00277161" w:rsidP="00396D7D">
            <w:pPr>
              <w:ind w:left="176" w:hanging="176"/>
              <w:jc w:val="left"/>
              <w:rPr>
                <w:rFonts w:cs="Arial"/>
                <w:sz w:val="15"/>
                <w:szCs w:val="15"/>
              </w:rPr>
            </w:pPr>
            <w:r w:rsidRPr="00513E7F">
              <w:rPr>
                <w:rFonts w:cs="Arial"/>
                <w:sz w:val="15"/>
                <w:szCs w:val="15"/>
              </w:rPr>
              <w:t>Sociálne poistenie</w:t>
            </w:r>
          </w:p>
        </w:tc>
        <w:tc>
          <w:tcPr>
            <w:tcW w:w="738" w:type="pct"/>
            <w:tcBorders>
              <w:top w:val="nil"/>
              <w:left w:val="nil"/>
              <w:bottom w:val="nil"/>
              <w:right w:val="nil"/>
            </w:tcBorders>
            <w:vAlign w:val="bottom"/>
            <w:hideMark/>
          </w:tcPr>
          <w:p w14:paraId="431C9286" w14:textId="77777777" w:rsidR="00277161" w:rsidRPr="000526EB" w:rsidRDefault="00277161" w:rsidP="0005478D">
            <w:pPr>
              <w:jc w:val="right"/>
              <w:rPr>
                <w:rFonts w:cs="Arial"/>
                <w:sz w:val="15"/>
                <w:szCs w:val="15"/>
              </w:rPr>
            </w:pPr>
            <w:r w:rsidRPr="000526EB">
              <w:rPr>
                <w:rFonts w:cs="Arial"/>
                <w:sz w:val="15"/>
                <w:szCs w:val="15"/>
              </w:rPr>
              <w:t xml:space="preserve">- </w:t>
            </w:r>
          </w:p>
        </w:tc>
        <w:tc>
          <w:tcPr>
            <w:tcW w:w="739" w:type="pct"/>
            <w:tcBorders>
              <w:top w:val="nil"/>
              <w:left w:val="nil"/>
              <w:bottom w:val="nil"/>
              <w:right w:val="nil"/>
            </w:tcBorders>
            <w:vAlign w:val="bottom"/>
            <w:hideMark/>
          </w:tcPr>
          <w:p w14:paraId="3A2E0901" w14:textId="77777777" w:rsidR="00277161" w:rsidRPr="000526EB" w:rsidRDefault="00277161" w:rsidP="0005478D">
            <w:pPr>
              <w:jc w:val="right"/>
              <w:rPr>
                <w:rFonts w:cs="Arial"/>
                <w:sz w:val="15"/>
                <w:szCs w:val="15"/>
              </w:rPr>
            </w:pPr>
            <w:r w:rsidRPr="000526EB">
              <w:rPr>
                <w:rFonts w:cs="Arial"/>
                <w:sz w:val="15"/>
                <w:szCs w:val="15"/>
              </w:rPr>
              <w:t xml:space="preserve">- </w:t>
            </w:r>
          </w:p>
        </w:tc>
        <w:tc>
          <w:tcPr>
            <w:tcW w:w="737" w:type="pct"/>
            <w:tcBorders>
              <w:top w:val="nil"/>
              <w:left w:val="nil"/>
              <w:bottom w:val="nil"/>
              <w:right w:val="nil"/>
            </w:tcBorders>
            <w:vAlign w:val="bottom"/>
            <w:hideMark/>
          </w:tcPr>
          <w:p w14:paraId="131C3B8A" w14:textId="77777777" w:rsidR="00277161" w:rsidRPr="000526EB" w:rsidRDefault="00277161" w:rsidP="0005478D">
            <w:pPr>
              <w:jc w:val="right"/>
              <w:rPr>
                <w:rFonts w:cs="Arial"/>
                <w:sz w:val="15"/>
                <w:szCs w:val="15"/>
              </w:rPr>
            </w:pPr>
            <w:r w:rsidRPr="000526EB">
              <w:rPr>
                <w:rFonts w:cs="Arial"/>
                <w:sz w:val="15"/>
                <w:szCs w:val="15"/>
              </w:rPr>
              <w:t xml:space="preserve">- </w:t>
            </w:r>
          </w:p>
        </w:tc>
      </w:tr>
      <w:tr w:rsidR="00221DC0" w:rsidRPr="00BB6E13" w14:paraId="605F3666" w14:textId="77777777" w:rsidTr="003B5D6D">
        <w:tc>
          <w:tcPr>
            <w:tcW w:w="2786" w:type="pct"/>
            <w:tcBorders>
              <w:top w:val="nil"/>
              <w:left w:val="nil"/>
              <w:bottom w:val="nil"/>
              <w:right w:val="nil"/>
            </w:tcBorders>
            <w:vAlign w:val="center"/>
            <w:hideMark/>
          </w:tcPr>
          <w:p w14:paraId="4A6EEACE" w14:textId="77777777" w:rsidR="00221DC0" w:rsidRPr="00513E7F" w:rsidRDefault="00221DC0" w:rsidP="00221DC0">
            <w:pPr>
              <w:ind w:left="176" w:hanging="176"/>
              <w:jc w:val="left"/>
              <w:rPr>
                <w:rFonts w:cs="Arial"/>
                <w:sz w:val="15"/>
                <w:szCs w:val="15"/>
              </w:rPr>
            </w:pPr>
            <w:r w:rsidRPr="00513E7F">
              <w:rPr>
                <w:rFonts w:cs="Arial"/>
                <w:sz w:val="15"/>
                <w:szCs w:val="15"/>
              </w:rPr>
              <w:t>Daňové pohľadávky a dotácie</w:t>
            </w:r>
          </w:p>
        </w:tc>
        <w:tc>
          <w:tcPr>
            <w:tcW w:w="738" w:type="pct"/>
            <w:tcBorders>
              <w:top w:val="nil"/>
              <w:left w:val="nil"/>
              <w:bottom w:val="nil"/>
              <w:right w:val="nil"/>
            </w:tcBorders>
            <w:vAlign w:val="bottom"/>
            <w:hideMark/>
          </w:tcPr>
          <w:p w14:paraId="1C32CB76" w14:textId="4B60C897" w:rsidR="00221DC0" w:rsidRPr="000526EB" w:rsidRDefault="000526EB" w:rsidP="00221DC0">
            <w:pPr>
              <w:jc w:val="right"/>
              <w:rPr>
                <w:rFonts w:cs="Arial"/>
                <w:sz w:val="15"/>
                <w:szCs w:val="15"/>
              </w:rPr>
            </w:pPr>
            <w:r w:rsidRPr="000526EB">
              <w:rPr>
                <w:rFonts w:cs="Arial"/>
                <w:sz w:val="15"/>
                <w:szCs w:val="15"/>
              </w:rPr>
              <w:t>-</w:t>
            </w:r>
            <w:r w:rsidR="00221DC0" w:rsidRPr="000526EB">
              <w:rPr>
                <w:rFonts w:cs="Arial"/>
                <w:sz w:val="15"/>
                <w:szCs w:val="15"/>
              </w:rPr>
              <w:t xml:space="preserve"> </w:t>
            </w:r>
          </w:p>
        </w:tc>
        <w:tc>
          <w:tcPr>
            <w:tcW w:w="739" w:type="pct"/>
            <w:tcBorders>
              <w:top w:val="nil"/>
              <w:left w:val="nil"/>
              <w:bottom w:val="nil"/>
              <w:right w:val="nil"/>
            </w:tcBorders>
            <w:vAlign w:val="bottom"/>
            <w:hideMark/>
          </w:tcPr>
          <w:p w14:paraId="63B4338C" w14:textId="77777777" w:rsidR="00221DC0" w:rsidRPr="000526EB" w:rsidRDefault="00221DC0" w:rsidP="00221DC0">
            <w:pPr>
              <w:jc w:val="right"/>
              <w:rPr>
                <w:rFonts w:cs="Arial"/>
                <w:sz w:val="15"/>
                <w:szCs w:val="15"/>
              </w:rPr>
            </w:pPr>
            <w:r w:rsidRPr="000526EB">
              <w:rPr>
                <w:rFonts w:cs="Arial"/>
                <w:sz w:val="15"/>
                <w:szCs w:val="15"/>
              </w:rPr>
              <w:t xml:space="preserve">- </w:t>
            </w:r>
          </w:p>
        </w:tc>
        <w:tc>
          <w:tcPr>
            <w:tcW w:w="737" w:type="pct"/>
            <w:tcBorders>
              <w:top w:val="nil"/>
              <w:left w:val="nil"/>
              <w:bottom w:val="nil"/>
              <w:right w:val="nil"/>
            </w:tcBorders>
            <w:vAlign w:val="bottom"/>
            <w:hideMark/>
          </w:tcPr>
          <w:p w14:paraId="132A7F38" w14:textId="2C3EA4A7" w:rsidR="00221DC0" w:rsidRPr="000526EB" w:rsidRDefault="000526EB" w:rsidP="00221DC0">
            <w:pPr>
              <w:jc w:val="right"/>
              <w:rPr>
                <w:rFonts w:cs="Arial"/>
                <w:sz w:val="15"/>
                <w:szCs w:val="15"/>
              </w:rPr>
            </w:pPr>
            <w:r w:rsidRPr="000526EB">
              <w:rPr>
                <w:rFonts w:cs="Arial"/>
                <w:sz w:val="15"/>
                <w:szCs w:val="15"/>
              </w:rPr>
              <w:t>-</w:t>
            </w:r>
            <w:r w:rsidR="00221DC0" w:rsidRPr="000526EB">
              <w:rPr>
                <w:rFonts w:cs="Arial"/>
                <w:sz w:val="15"/>
                <w:szCs w:val="15"/>
              </w:rPr>
              <w:t xml:space="preserve"> </w:t>
            </w:r>
          </w:p>
        </w:tc>
      </w:tr>
      <w:tr w:rsidR="00221DC0" w:rsidRPr="00BB6E13" w14:paraId="21E235F1" w14:textId="77777777" w:rsidTr="003B5D6D">
        <w:tc>
          <w:tcPr>
            <w:tcW w:w="2786" w:type="pct"/>
            <w:tcBorders>
              <w:top w:val="nil"/>
              <w:left w:val="nil"/>
              <w:bottom w:val="nil"/>
              <w:right w:val="nil"/>
            </w:tcBorders>
            <w:vAlign w:val="center"/>
            <w:hideMark/>
          </w:tcPr>
          <w:p w14:paraId="3FB6C397" w14:textId="77777777" w:rsidR="00221DC0" w:rsidRPr="00513E7F" w:rsidRDefault="00221DC0" w:rsidP="00221DC0">
            <w:pPr>
              <w:ind w:left="176" w:hanging="176"/>
              <w:jc w:val="left"/>
              <w:rPr>
                <w:rFonts w:cs="Arial"/>
                <w:sz w:val="15"/>
                <w:szCs w:val="15"/>
              </w:rPr>
            </w:pPr>
            <w:r w:rsidRPr="00513E7F">
              <w:rPr>
                <w:rFonts w:cs="Arial"/>
                <w:sz w:val="15"/>
                <w:szCs w:val="15"/>
              </w:rPr>
              <w:t>Iné pohľadávky</w:t>
            </w:r>
          </w:p>
        </w:tc>
        <w:tc>
          <w:tcPr>
            <w:tcW w:w="738" w:type="pct"/>
            <w:tcBorders>
              <w:top w:val="nil"/>
              <w:left w:val="nil"/>
              <w:bottom w:val="single" w:sz="4" w:space="0" w:color="auto"/>
              <w:right w:val="nil"/>
            </w:tcBorders>
            <w:vAlign w:val="bottom"/>
            <w:hideMark/>
          </w:tcPr>
          <w:p w14:paraId="617A5E35" w14:textId="5F44A7FB" w:rsidR="00221DC0" w:rsidRPr="000526EB" w:rsidRDefault="00027AA8" w:rsidP="00221DC0">
            <w:pPr>
              <w:jc w:val="right"/>
              <w:rPr>
                <w:rFonts w:cs="Arial"/>
                <w:sz w:val="15"/>
                <w:szCs w:val="15"/>
              </w:rPr>
            </w:pPr>
            <w:r>
              <w:rPr>
                <w:rFonts w:cs="Arial"/>
                <w:sz w:val="15"/>
                <w:szCs w:val="15"/>
              </w:rPr>
              <w:t>187 110</w:t>
            </w:r>
          </w:p>
        </w:tc>
        <w:tc>
          <w:tcPr>
            <w:tcW w:w="739" w:type="pct"/>
            <w:tcBorders>
              <w:top w:val="nil"/>
              <w:left w:val="nil"/>
              <w:bottom w:val="single" w:sz="4" w:space="0" w:color="auto"/>
              <w:right w:val="nil"/>
            </w:tcBorders>
            <w:vAlign w:val="bottom"/>
            <w:hideMark/>
          </w:tcPr>
          <w:p w14:paraId="2E7CF5BD" w14:textId="77777777" w:rsidR="00221DC0" w:rsidRPr="000526EB" w:rsidRDefault="00221DC0" w:rsidP="00221DC0">
            <w:pPr>
              <w:jc w:val="right"/>
              <w:rPr>
                <w:rFonts w:cs="Arial"/>
                <w:sz w:val="15"/>
                <w:szCs w:val="15"/>
                <w:u w:val="single"/>
              </w:rPr>
            </w:pPr>
            <w:r w:rsidRPr="000526EB">
              <w:rPr>
                <w:rFonts w:cs="Arial"/>
                <w:sz w:val="15"/>
                <w:szCs w:val="15"/>
                <w:u w:val="single"/>
              </w:rPr>
              <w:t xml:space="preserve">- </w:t>
            </w:r>
          </w:p>
        </w:tc>
        <w:tc>
          <w:tcPr>
            <w:tcW w:w="737" w:type="pct"/>
            <w:tcBorders>
              <w:top w:val="nil"/>
              <w:left w:val="nil"/>
              <w:bottom w:val="nil"/>
              <w:right w:val="nil"/>
            </w:tcBorders>
            <w:vAlign w:val="bottom"/>
            <w:hideMark/>
          </w:tcPr>
          <w:p w14:paraId="0AEC2F60" w14:textId="419416EC" w:rsidR="00FB7DA6" w:rsidRPr="000526EB" w:rsidRDefault="002C2486" w:rsidP="00FB7DA6">
            <w:pPr>
              <w:jc w:val="center"/>
              <w:rPr>
                <w:rFonts w:cs="Arial"/>
                <w:sz w:val="15"/>
                <w:szCs w:val="15"/>
                <w:u w:val="single"/>
              </w:rPr>
            </w:pPr>
            <w:r w:rsidRPr="000526EB">
              <w:rPr>
                <w:rFonts w:cs="Arial"/>
                <w:sz w:val="15"/>
                <w:szCs w:val="15"/>
                <w:u w:val="single"/>
              </w:rPr>
              <w:t xml:space="preserve">       </w:t>
            </w:r>
            <w:r w:rsidR="007229A6">
              <w:rPr>
                <w:rFonts w:cs="Arial"/>
                <w:sz w:val="15"/>
                <w:szCs w:val="15"/>
                <w:u w:val="single"/>
              </w:rPr>
              <w:t xml:space="preserve">  </w:t>
            </w:r>
            <w:r w:rsidR="00027AA8">
              <w:rPr>
                <w:rFonts w:cs="Arial"/>
                <w:sz w:val="15"/>
                <w:szCs w:val="15"/>
                <w:u w:val="single"/>
              </w:rPr>
              <w:t>187 110</w:t>
            </w:r>
          </w:p>
        </w:tc>
      </w:tr>
      <w:tr w:rsidR="00277161" w:rsidRPr="00BB6E13" w14:paraId="38A8A780" w14:textId="77777777" w:rsidTr="003B5D6D">
        <w:tc>
          <w:tcPr>
            <w:tcW w:w="2786" w:type="pct"/>
            <w:tcBorders>
              <w:top w:val="nil"/>
              <w:left w:val="nil"/>
              <w:bottom w:val="single" w:sz="8" w:space="0" w:color="auto"/>
              <w:right w:val="nil"/>
            </w:tcBorders>
            <w:vAlign w:val="center"/>
            <w:hideMark/>
          </w:tcPr>
          <w:p w14:paraId="7E3C1DA3" w14:textId="77777777" w:rsidR="00277161" w:rsidRPr="00513E7F" w:rsidRDefault="00277161" w:rsidP="00396D7D">
            <w:pPr>
              <w:ind w:left="176" w:hanging="176"/>
              <w:jc w:val="left"/>
              <w:rPr>
                <w:rFonts w:cs="Arial"/>
                <w:b/>
                <w:bCs/>
                <w:sz w:val="15"/>
                <w:szCs w:val="15"/>
              </w:rPr>
            </w:pPr>
            <w:r w:rsidRPr="00513E7F">
              <w:rPr>
                <w:rFonts w:cs="Arial"/>
                <w:b/>
                <w:bCs/>
                <w:sz w:val="15"/>
                <w:szCs w:val="15"/>
              </w:rPr>
              <w:t>Spolu krátkodobé pohľadávky</w:t>
            </w:r>
          </w:p>
        </w:tc>
        <w:tc>
          <w:tcPr>
            <w:tcW w:w="738" w:type="pct"/>
            <w:tcBorders>
              <w:top w:val="nil"/>
              <w:left w:val="nil"/>
              <w:bottom w:val="single" w:sz="8" w:space="0" w:color="auto"/>
              <w:right w:val="nil"/>
            </w:tcBorders>
            <w:vAlign w:val="bottom"/>
            <w:hideMark/>
          </w:tcPr>
          <w:p w14:paraId="6349F42B" w14:textId="0BD18C3D" w:rsidR="00277161" w:rsidRPr="00605842" w:rsidRDefault="00605842" w:rsidP="0005478D">
            <w:pPr>
              <w:jc w:val="right"/>
              <w:rPr>
                <w:rFonts w:cs="Arial"/>
                <w:b/>
                <w:bCs/>
                <w:sz w:val="15"/>
                <w:szCs w:val="15"/>
              </w:rPr>
            </w:pPr>
            <w:r w:rsidRPr="00605842">
              <w:rPr>
                <w:rFonts w:cs="Arial"/>
                <w:b/>
                <w:bCs/>
                <w:sz w:val="15"/>
                <w:szCs w:val="15"/>
              </w:rPr>
              <w:t>3 009 172</w:t>
            </w:r>
          </w:p>
        </w:tc>
        <w:tc>
          <w:tcPr>
            <w:tcW w:w="739" w:type="pct"/>
            <w:tcBorders>
              <w:top w:val="nil"/>
              <w:left w:val="nil"/>
              <w:bottom w:val="single" w:sz="8" w:space="0" w:color="auto"/>
              <w:right w:val="nil"/>
            </w:tcBorders>
            <w:vAlign w:val="bottom"/>
            <w:hideMark/>
          </w:tcPr>
          <w:p w14:paraId="2728FC80" w14:textId="20D3AB1F" w:rsidR="00277161" w:rsidRPr="00C46A63" w:rsidRDefault="00605842" w:rsidP="0005478D">
            <w:pPr>
              <w:jc w:val="right"/>
              <w:rPr>
                <w:rFonts w:cs="Arial"/>
                <w:b/>
                <w:bCs/>
                <w:sz w:val="15"/>
                <w:szCs w:val="15"/>
                <w:highlight w:val="yellow"/>
              </w:rPr>
            </w:pPr>
            <w:r>
              <w:rPr>
                <w:rFonts w:cs="Arial"/>
                <w:b/>
                <w:bCs/>
                <w:sz w:val="15"/>
                <w:szCs w:val="15"/>
              </w:rPr>
              <w:t>408 316</w:t>
            </w:r>
          </w:p>
        </w:tc>
        <w:tc>
          <w:tcPr>
            <w:tcW w:w="737" w:type="pct"/>
            <w:tcBorders>
              <w:top w:val="nil"/>
              <w:left w:val="nil"/>
              <w:bottom w:val="single" w:sz="8" w:space="0" w:color="auto"/>
              <w:right w:val="nil"/>
            </w:tcBorders>
            <w:vAlign w:val="bottom"/>
            <w:hideMark/>
          </w:tcPr>
          <w:p w14:paraId="6A6B7D09" w14:textId="463A7605" w:rsidR="00F124E1" w:rsidRPr="00F124E1" w:rsidRDefault="00F846BE" w:rsidP="00F124E1">
            <w:pPr>
              <w:jc w:val="right"/>
              <w:rPr>
                <w:rFonts w:cs="Arial"/>
                <w:b/>
                <w:bCs/>
                <w:sz w:val="15"/>
                <w:szCs w:val="15"/>
              </w:rPr>
            </w:pPr>
            <w:r>
              <w:rPr>
                <w:rFonts w:cs="Arial"/>
                <w:b/>
                <w:bCs/>
                <w:sz w:val="15"/>
                <w:szCs w:val="15"/>
              </w:rPr>
              <w:t>3 417 488</w:t>
            </w:r>
          </w:p>
        </w:tc>
      </w:tr>
    </w:tbl>
    <w:p w14:paraId="720E81DB" w14:textId="471AB23D" w:rsidR="00997723" w:rsidRPr="00BB6E13" w:rsidRDefault="00997723" w:rsidP="00277161">
      <w:pPr>
        <w:rPr>
          <w:snapToGrid w:val="0"/>
          <w:u w:val="single"/>
          <w:lang w:eastAsia="sk-SK"/>
        </w:rPr>
      </w:pPr>
    </w:p>
    <w:p w14:paraId="42B677A0" w14:textId="5408F3E0" w:rsidR="001C43EB" w:rsidRPr="00BB6E13" w:rsidRDefault="001C43EB" w:rsidP="001C43EB">
      <w:pPr>
        <w:rPr>
          <w:snapToGrid w:val="0"/>
          <w:u w:val="single"/>
          <w:lang w:eastAsia="sk-SK"/>
        </w:rPr>
      </w:pPr>
      <w:bookmarkStart w:id="21" w:name="T_receivables_ageing_2"/>
      <w:bookmarkEnd w:id="19"/>
      <w:r w:rsidRPr="00BB6E13">
        <w:rPr>
          <w:snapToGrid w:val="0"/>
          <w:u w:val="single"/>
          <w:lang w:eastAsia="sk-SK"/>
        </w:rPr>
        <w:t xml:space="preserve">31. december </w:t>
      </w:r>
      <w:r w:rsidR="00C00CD5">
        <w:rPr>
          <w:snapToGrid w:val="0"/>
          <w:u w:val="single"/>
          <w:lang w:eastAsia="sk-SK"/>
        </w:rPr>
        <w:t>202</w:t>
      </w:r>
      <w:r w:rsidR="006E5383">
        <w:rPr>
          <w:snapToGrid w:val="0"/>
          <w:u w:val="single"/>
          <w:lang w:eastAsia="sk-SK"/>
        </w:rPr>
        <w:t>3</w:t>
      </w:r>
    </w:p>
    <w:p w14:paraId="6D181E06" w14:textId="77777777" w:rsidR="001C43EB" w:rsidRDefault="001C43EB" w:rsidP="001C43EB">
      <w:pPr>
        <w:rPr>
          <w:snapToGrid w:val="0"/>
          <w:u w:val="single"/>
          <w:lang w:eastAsia="sk-SK"/>
        </w:rPr>
      </w:pPr>
      <w:r w:rsidRPr="00BB6E13">
        <w:rPr>
          <w:snapToGrid w:val="0"/>
          <w:u w:val="single"/>
          <w:lang w:eastAsia="sk-SK"/>
        </w:rPr>
        <w:t xml:space="preserve"> </w:t>
      </w:r>
    </w:p>
    <w:tbl>
      <w:tblPr>
        <w:tblW w:w="5000" w:type="pct"/>
        <w:tblLook w:val="04A0" w:firstRow="1" w:lastRow="0" w:firstColumn="1" w:lastColumn="0" w:noHBand="0" w:noVBand="1"/>
      </w:tblPr>
      <w:tblGrid>
        <w:gridCol w:w="5054"/>
        <w:gridCol w:w="1339"/>
        <w:gridCol w:w="1341"/>
        <w:gridCol w:w="1337"/>
      </w:tblGrid>
      <w:tr w:rsidR="00A95845" w:rsidRPr="00BB6E13" w14:paraId="675DB2EC" w14:textId="77777777" w:rsidTr="00365D79">
        <w:tc>
          <w:tcPr>
            <w:tcW w:w="2786" w:type="pct"/>
            <w:vMerge w:val="restart"/>
            <w:tcBorders>
              <w:top w:val="single" w:sz="8" w:space="0" w:color="auto"/>
              <w:left w:val="nil"/>
              <w:bottom w:val="nil"/>
              <w:right w:val="nil"/>
            </w:tcBorders>
            <w:noWrap/>
            <w:vAlign w:val="center"/>
            <w:hideMark/>
          </w:tcPr>
          <w:p w14:paraId="23DCEDDD" w14:textId="77777777" w:rsidR="00A95845" w:rsidRPr="00BB6E13" w:rsidRDefault="00A95845" w:rsidP="00365D79">
            <w:pPr>
              <w:ind w:left="176" w:hanging="176"/>
              <w:jc w:val="left"/>
              <w:rPr>
                <w:rFonts w:cs="Arial"/>
                <w:b/>
                <w:bCs/>
                <w:i/>
                <w:iCs/>
                <w:sz w:val="15"/>
                <w:szCs w:val="15"/>
              </w:rPr>
            </w:pPr>
            <w:r w:rsidRPr="00BB6E13">
              <w:rPr>
                <w:rFonts w:cs="Arial"/>
                <w:b/>
                <w:bCs/>
                <w:i/>
                <w:iCs/>
                <w:sz w:val="15"/>
                <w:szCs w:val="15"/>
              </w:rPr>
              <w:t>Položka</w:t>
            </w:r>
          </w:p>
        </w:tc>
        <w:tc>
          <w:tcPr>
            <w:tcW w:w="1477" w:type="pct"/>
            <w:gridSpan w:val="2"/>
            <w:tcBorders>
              <w:top w:val="single" w:sz="8" w:space="0" w:color="auto"/>
              <w:left w:val="nil"/>
              <w:bottom w:val="nil"/>
              <w:right w:val="nil"/>
            </w:tcBorders>
            <w:vAlign w:val="center"/>
            <w:hideMark/>
          </w:tcPr>
          <w:p w14:paraId="6D9DFCAB" w14:textId="77777777" w:rsidR="00A95845" w:rsidRPr="00BB6E13" w:rsidRDefault="00A95845" w:rsidP="00365D79">
            <w:pPr>
              <w:jc w:val="center"/>
              <w:rPr>
                <w:rFonts w:cs="Arial"/>
                <w:b/>
                <w:bCs/>
                <w:i/>
                <w:iCs/>
                <w:sz w:val="15"/>
                <w:szCs w:val="15"/>
              </w:rPr>
            </w:pPr>
            <w:r w:rsidRPr="00BB6E13">
              <w:rPr>
                <w:rFonts w:cs="Arial"/>
                <w:b/>
                <w:bCs/>
                <w:i/>
                <w:iCs/>
                <w:sz w:val="15"/>
                <w:szCs w:val="15"/>
              </w:rPr>
              <w:t>Splatnosť</w:t>
            </w:r>
          </w:p>
        </w:tc>
        <w:tc>
          <w:tcPr>
            <w:tcW w:w="737" w:type="pct"/>
            <w:vMerge w:val="restart"/>
            <w:tcBorders>
              <w:top w:val="single" w:sz="8" w:space="0" w:color="auto"/>
              <w:left w:val="nil"/>
              <w:bottom w:val="nil"/>
              <w:right w:val="nil"/>
            </w:tcBorders>
            <w:vAlign w:val="center"/>
            <w:hideMark/>
          </w:tcPr>
          <w:p w14:paraId="60F30D9A" w14:textId="77777777" w:rsidR="00A95845" w:rsidRPr="00BB6E13" w:rsidRDefault="00A95845" w:rsidP="00365D79">
            <w:pPr>
              <w:jc w:val="center"/>
              <w:rPr>
                <w:rFonts w:cs="Arial"/>
                <w:b/>
                <w:bCs/>
                <w:i/>
                <w:iCs/>
                <w:sz w:val="15"/>
                <w:szCs w:val="15"/>
              </w:rPr>
            </w:pPr>
            <w:r w:rsidRPr="00BB6E13">
              <w:rPr>
                <w:rFonts w:cs="Arial"/>
                <w:b/>
                <w:bCs/>
                <w:i/>
                <w:iCs/>
                <w:sz w:val="15"/>
                <w:szCs w:val="15"/>
              </w:rPr>
              <w:t>Celkom</w:t>
            </w:r>
          </w:p>
        </w:tc>
      </w:tr>
      <w:tr w:rsidR="00A95845" w:rsidRPr="00BB6E13" w14:paraId="0BDF5002" w14:textId="77777777" w:rsidTr="00365D79">
        <w:tc>
          <w:tcPr>
            <w:tcW w:w="2786" w:type="pct"/>
            <w:vMerge/>
            <w:tcBorders>
              <w:top w:val="single" w:sz="8" w:space="0" w:color="auto"/>
              <w:left w:val="nil"/>
              <w:bottom w:val="single" w:sz="4" w:space="0" w:color="auto"/>
              <w:right w:val="nil"/>
            </w:tcBorders>
            <w:vAlign w:val="center"/>
            <w:hideMark/>
          </w:tcPr>
          <w:p w14:paraId="10A5E9BE" w14:textId="77777777" w:rsidR="00A95845" w:rsidRPr="00BB6E13" w:rsidRDefault="00A95845" w:rsidP="00365D79">
            <w:pPr>
              <w:ind w:left="176" w:hanging="176"/>
              <w:jc w:val="left"/>
              <w:rPr>
                <w:rFonts w:cs="Arial"/>
                <w:b/>
                <w:bCs/>
                <w:i/>
                <w:iCs/>
                <w:sz w:val="15"/>
                <w:szCs w:val="15"/>
              </w:rPr>
            </w:pPr>
          </w:p>
        </w:tc>
        <w:tc>
          <w:tcPr>
            <w:tcW w:w="738" w:type="pct"/>
            <w:tcBorders>
              <w:top w:val="single" w:sz="4" w:space="0" w:color="auto"/>
              <w:left w:val="nil"/>
              <w:bottom w:val="single" w:sz="4" w:space="0" w:color="auto"/>
              <w:right w:val="nil"/>
            </w:tcBorders>
            <w:vAlign w:val="center"/>
            <w:hideMark/>
          </w:tcPr>
          <w:p w14:paraId="4804E7FA" w14:textId="77777777" w:rsidR="00A95845" w:rsidRPr="00BB6E13" w:rsidRDefault="00A95845" w:rsidP="00365D79">
            <w:pPr>
              <w:jc w:val="center"/>
              <w:rPr>
                <w:rFonts w:cs="Arial"/>
                <w:b/>
                <w:bCs/>
                <w:i/>
                <w:iCs/>
                <w:sz w:val="15"/>
                <w:szCs w:val="15"/>
              </w:rPr>
            </w:pPr>
            <w:r w:rsidRPr="00BB6E13">
              <w:rPr>
                <w:rFonts w:cs="Arial"/>
                <w:b/>
                <w:bCs/>
                <w:i/>
                <w:iCs/>
                <w:sz w:val="15"/>
                <w:szCs w:val="15"/>
              </w:rPr>
              <w:t>v lehote splatnosti</w:t>
            </w:r>
          </w:p>
        </w:tc>
        <w:tc>
          <w:tcPr>
            <w:tcW w:w="739" w:type="pct"/>
            <w:tcBorders>
              <w:top w:val="single" w:sz="4" w:space="0" w:color="auto"/>
              <w:left w:val="nil"/>
              <w:bottom w:val="single" w:sz="4" w:space="0" w:color="auto"/>
              <w:right w:val="nil"/>
            </w:tcBorders>
            <w:vAlign w:val="center"/>
            <w:hideMark/>
          </w:tcPr>
          <w:p w14:paraId="7F44465F" w14:textId="77777777" w:rsidR="00A95845" w:rsidRPr="00BB6E13" w:rsidRDefault="00A95845" w:rsidP="00365D79">
            <w:pPr>
              <w:jc w:val="center"/>
              <w:rPr>
                <w:rFonts w:cs="Arial"/>
                <w:b/>
                <w:bCs/>
                <w:i/>
                <w:iCs/>
                <w:sz w:val="15"/>
                <w:szCs w:val="15"/>
              </w:rPr>
            </w:pPr>
            <w:r w:rsidRPr="00BB6E13">
              <w:rPr>
                <w:rFonts w:cs="Arial"/>
                <w:b/>
                <w:bCs/>
                <w:i/>
                <w:iCs/>
                <w:sz w:val="15"/>
                <w:szCs w:val="15"/>
              </w:rPr>
              <w:t>po lehote splatnosti</w:t>
            </w:r>
          </w:p>
        </w:tc>
        <w:tc>
          <w:tcPr>
            <w:tcW w:w="737" w:type="pct"/>
            <w:vMerge/>
            <w:tcBorders>
              <w:top w:val="single" w:sz="8" w:space="0" w:color="auto"/>
              <w:left w:val="nil"/>
              <w:bottom w:val="single" w:sz="4" w:space="0" w:color="auto"/>
              <w:right w:val="nil"/>
            </w:tcBorders>
            <w:vAlign w:val="center"/>
            <w:hideMark/>
          </w:tcPr>
          <w:p w14:paraId="794CA192" w14:textId="77777777" w:rsidR="00A95845" w:rsidRPr="00BB6E13" w:rsidRDefault="00A95845" w:rsidP="00365D79">
            <w:pPr>
              <w:jc w:val="left"/>
              <w:rPr>
                <w:rFonts w:cs="Arial"/>
                <w:b/>
                <w:bCs/>
                <w:i/>
                <w:iCs/>
                <w:sz w:val="15"/>
                <w:szCs w:val="15"/>
              </w:rPr>
            </w:pPr>
          </w:p>
        </w:tc>
      </w:tr>
      <w:tr w:rsidR="00A95845" w:rsidRPr="00BB6E13" w14:paraId="7B3AEB8C" w14:textId="77777777" w:rsidTr="00365D79">
        <w:tc>
          <w:tcPr>
            <w:tcW w:w="2786" w:type="pct"/>
            <w:tcBorders>
              <w:top w:val="single" w:sz="4" w:space="0" w:color="auto"/>
              <w:left w:val="nil"/>
              <w:bottom w:val="nil"/>
              <w:right w:val="nil"/>
            </w:tcBorders>
            <w:vAlign w:val="center"/>
            <w:hideMark/>
          </w:tcPr>
          <w:p w14:paraId="110D1AD8" w14:textId="77777777" w:rsidR="00A95845" w:rsidRPr="00BB6E13" w:rsidRDefault="00A95845" w:rsidP="00365D79">
            <w:pPr>
              <w:ind w:left="176" w:hanging="176"/>
              <w:jc w:val="left"/>
              <w:rPr>
                <w:rFonts w:cs="Arial"/>
                <w:b/>
                <w:bCs/>
                <w:i/>
                <w:iCs/>
                <w:sz w:val="15"/>
                <w:szCs w:val="15"/>
              </w:rPr>
            </w:pPr>
            <w:r w:rsidRPr="00BB6E13">
              <w:rPr>
                <w:rFonts w:cs="Arial"/>
                <w:b/>
                <w:bCs/>
                <w:i/>
                <w:iCs/>
                <w:sz w:val="15"/>
                <w:szCs w:val="15"/>
              </w:rPr>
              <w:t>Krátkodobé pohľadávky</w:t>
            </w:r>
          </w:p>
        </w:tc>
        <w:tc>
          <w:tcPr>
            <w:tcW w:w="738" w:type="pct"/>
            <w:tcBorders>
              <w:top w:val="single" w:sz="4" w:space="0" w:color="auto"/>
              <w:left w:val="nil"/>
              <w:bottom w:val="nil"/>
              <w:right w:val="nil"/>
            </w:tcBorders>
            <w:vAlign w:val="bottom"/>
            <w:hideMark/>
          </w:tcPr>
          <w:p w14:paraId="3ECB9A33" w14:textId="77777777" w:rsidR="00A95845" w:rsidRPr="00BB6E13" w:rsidRDefault="00A95845" w:rsidP="00365D79">
            <w:pPr>
              <w:jc w:val="right"/>
              <w:rPr>
                <w:rFonts w:cs="Arial"/>
                <w:b/>
                <w:bCs/>
                <w:i/>
                <w:iCs/>
                <w:sz w:val="15"/>
                <w:szCs w:val="15"/>
              </w:rPr>
            </w:pPr>
          </w:p>
        </w:tc>
        <w:tc>
          <w:tcPr>
            <w:tcW w:w="739" w:type="pct"/>
            <w:tcBorders>
              <w:top w:val="single" w:sz="4" w:space="0" w:color="auto"/>
              <w:left w:val="nil"/>
              <w:bottom w:val="nil"/>
              <w:right w:val="nil"/>
            </w:tcBorders>
            <w:vAlign w:val="bottom"/>
            <w:hideMark/>
          </w:tcPr>
          <w:p w14:paraId="23E7662E" w14:textId="77777777" w:rsidR="00A95845" w:rsidRPr="00BB6E13" w:rsidRDefault="00A95845" w:rsidP="00365D79">
            <w:pPr>
              <w:jc w:val="right"/>
              <w:rPr>
                <w:sz w:val="15"/>
                <w:szCs w:val="15"/>
              </w:rPr>
            </w:pPr>
          </w:p>
        </w:tc>
        <w:tc>
          <w:tcPr>
            <w:tcW w:w="737" w:type="pct"/>
            <w:tcBorders>
              <w:top w:val="single" w:sz="4" w:space="0" w:color="auto"/>
              <w:left w:val="nil"/>
              <w:bottom w:val="nil"/>
              <w:right w:val="nil"/>
            </w:tcBorders>
            <w:vAlign w:val="bottom"/>
            <w:hideMark/>
          </w:tcPr>
          <w:p w14:paraId="7F47A968" w14:textId="77777777" w:rsidR="00A95845" w:rsidRPr="00BB6E13" w:rsidRDefault="00A95845" w:rsidP="00365D79">
            <w:pPr>
              <w:jc w:val="right"/>
              <w:rPr>
                <w:sz w:val="15"/>
                <w:szCs w:val="15"/>
              </w:rPr>
            </w:pPr>
          </w:p>
        </w:tc>
      </w:tr>
      <w:tr w:rsidR="00D14409" w:rsidRPr="00BB6E13" w14:paraId="1E32B126" w14:textId="77777777" w:rsidTr="00D14409">
        <w:tc>
          <w:tcPr>
            <w:tcW w:w="2786" w:type="pct"/>
            <w:tcBorders>
              <w:top w:val="nil"/>
              <w:left w:val="nil"/>
              <w:bottom w:val="nil"/>
              <w:right w:val="nil"/>
            </w:tcBorders>
            <w:vAlign w:val="center"/>
            <w:hideMark/>
          </w:tcPr>
          <w:p w14:paraId="1E6B41F0" w14:textId="77777777" w:rsidR="00D14409" w:rsidRPr="00BB6E13" w:rsidRDefault="00D14409" w:rsidP="00D14409">
            <w:pPr>
              <w:ind w:left="176" w:hanging="176"/>
              <w:jc w:val="left"/>
              <w:rPr>
                <w:rFonts w:cs="Arial"/>
                <w:sz w:val="15"/>
                <w:szCs w:val="15"/>
              </w:rPr>
            </w:pPr>
            <w:r w:rsidRPr="00BB6E13">
              <w:rPr>
                <w:rFonts w:cs="Arial"/>
                <w:sz w:val="15"/>
                <w:szCs w:val="15"/>
              </w:rPr>
              <w:t>Pohľadávky z obchodného styku</w:t>
            </w:r>
          </w:p>
        </w:tc>
        <w:tc>
          <w:tcPr>
            <w:tcW w:w="738" w:type="pct"/>
            <w:tcBorders>
              <w:top w:val="nil"/>
              <w:left w:val="nil"/>
              <w:bottom w:val="nil"/>
              <w:right w:val="nil"/>
            </w:tcBorders>
            <w:vAlign w:val="bottom"/>
          </w:tcPr>
          <w:p w14:paraId="13CD5335" w14:textId="7AABC720" w:rsidR="00D14409" w:rsidRPr="00A83AB7" w:rsidRDefault="00D14409" w:rsidP="00D14409">
            <w:pPr>
              <w:jc w:val="right"/>
              <w:rPr>
                <w:rFonts w:cs="Arial"/>
                <w:sz w:val="15"/>
                <w:szCs w:val="15"/>
                <w:highlight w:val="yellow"/>
              </w:rPr>
            </w:pPr>
            <w:r>
              <w:rPr>
                <w:rFonts w:cs="Arial"/>
                <w:sz w:val="15"/>
                <w:szCs w:val="15"/>
              </w:rPr>
              <w:t>1 204 675</w:t>
            </w:r>
            <w:r w:rsidRPr="000526EB">
              <w:rPr>
                <w:rFonts w:cs="Arial"/>
                <w:sz w:val="15"/>
                <w:szCs w:val="15"/>
              </w:rPr>
              <w:t xml:space="preserve"> </w:t>
            </w:r>
          </w:p>
        </w:tc>
        <w:tc>
          <w:tcPr>
            <w:tcW w:w="739" w:type="pct"/>
            <w:tcBorders>
              <w:top w:val="nil"/>
              <w:left w:val="nil"/>
              <w:bottom w:val="nil"/>
              <w:right w:val="nil"/>
            </w:tcBorders>
            <w:vAlign w:val="bottom"/>
          </w:tcPr>
          <w:p w14:paraId="46FDC283" w14:textId="2B030D76" w:rsidR="00D14409" w:rsidRPr="00A83AB7" w:rsidRDefault="00D14409" w:rsidP="00D14409">
            <w:pPr>
              <w:jc w:val="right"/>
              <w:rPr>
                <w:rFonts w:cs="Arial"/>
                <w:sz w:val="15"/>
                <w:szCs w:val="15"/>
              </w:rPr>
            </w:pPr>
            <w:r>
              <w:rPr>
                <w:rFonts w:cs="Arial"/>
                <w:sz w:val="15"/>
                <w:szCs w:val="15"/>
              </w:rPr>
              <w:t>302 124</w:t>
            </w:r>
            <w:r w:rsidRPr="00F30EB2">
              <w:rPr>
                <w:rFonts w:cs="Arial"/>
                <w:sz w:val="15"/>
                <w:szCs w:val="15"/>
              </w:rPr>
              <w:t xml:space="preserve"> </w:t>
            </w:r>
          </w:p>
        </w:tc>
        <w:tc>
          <w:tcPr>
            <w:tcW w:w="737" w:type="pct"/>
            <w:tcBorders>
              <w:top w:val="nil"/>
              <w:left w:val="nil"/>
              <w:bottom w:val="nil"/>
              <w:right w:val="nil"/>
            </w:tcBorders>
            <w:vAlign w:val="bottom"/>
          </w:tcPr>
          <w:p w14:paraId="101C0684" w14:textId="2F284501" w:rsidR="00D14409" w:rsidRPr="00A83AB7" w:rsidRDefault="00D14409" w:rsidP="00D14409">
            <w:pPr>
              <w:jc w:val="right"/>
              <w:rPr>
                <w:rFonts w:cs="Arial"/>
                <w:sz w:val="15"/>
                <w:szCs w:val="15"/>
                <w:highlight w:val="yellow"/>
              </w:rPr>
            </w:pPr>
            <w:r>
              <w:rPr>
                <w:rFonts w:cs="Arial"/>
                <w:sz w:val="15"/>
                <w:szCs w:val="15"/>
              </w:rPr>
              <w:t>1 506 799</w:t>
            </w:r>
          </w:p>
        </w:tc>
      </w:tr>
      <w:tr w:rsidR="00D14409" w:rsidRPr="00BB6E13" w14:paraId="3E988334" w14:textId="77777777" w:rsidTr="00365D79">
        <w:tc>
          <w:tcPr>
            <w:tcW w:w="2786" w:type="pct"/>
            <w:tcBorders>
              <w:top w:val="nil"/>
              <w:left w:val="nil"/>
              <w:bottom w:val="nil"/>
              <w:right w:val="nil"/>
            </w:tcBorders>
            <w:vAlign w:val="center"/>
          </w:tcPr>
          <w:p w14:paraId="19C2C551" w14:textId="77777777" w:rsidR="00D14409" w:rsidRPr="00BB6E13" w:rsidRDefault="00D14409" w:rsidP="00D14409">
            <w:pPr>
              <w:ind w:left="176" w:hanging="176"/>
              <w:jc w:val="left"/>
              <w:rPr>
                <w:rFonts w:cs="Arial"/>
                <w:sz w:val="15"/>
                <w:szCs w:val="15"/>
              </w:rPr>
            </w:pPr>
            <w:r w:rsidRPr="00BB6E13">
              <w:rPr>
                <w:rFonts w:cs="Arial"/>
                <w:sz w:val="15"/>
                <w:szCs w:val="15"/>
              </w:rPr>
              <w:t>Pohľadávky z obchodného styku</w:t>
            </w:r>
            <w:r>
              <w:rPr>
                <w:rFonts w:cs="Arial"/>
                <w:sz w:val="15"/>
                <w:szCs w:val="15"/>
              </w:rPr>
              <w:t xml:space="preserve"> voči prepojeným </w:t>
            </w:r>
            <w:proofErr w:type="spellStart"/>
            <w:r>
              <w:rPr>
                <w:rFonts w:cs="Arial"/>
                <w:sz w:val="15"/>
                <w:szCs w:val="15"/>
              </w:rPr>
              <w:t>účt</w:t>
            </w:r>
            <w:proofErr w:type="spellEnd"/>
            <w:r>
              <w:rPr>
                <w:rFonts w:cs="Arial"/>
                <w:sz w:val="15"/>
                <w:szCs w:val="15"/>
              </w:rPr>
              <w:t xml:space="preserve">. Jedn. </w:t>
            </w:r>
          </w:p>
        </w:tc>
        <w:tc>
          <w:tcPr>
            <w:tcW w:w="738" w:type="pct"/>
            <w:tcBorders>
              <w:top w:val="nil"/>
              <w:left w:val="nil"/>
              <w:bottom w:val="nil"/>
              <w:right w:val="nil"/>
            </w:tcBorders>
            <w:vAlign w:val="bottom"/>
          </w:tcPr>
          <w:p w14:paraId="601864FA" w14:textId="36EC08BC" w:rsidR="00D14409" w:rsidRDefault="00D14409" w:rsidP="00D14409">
            <w:pPr>
              <w:jc w:val="right"/>
              <w:rPr>
                <w:rFonts w:cs="Arial"/>
                <w:sz w:val="15"/>
                <w:szCs w:val="15"/>
              </w:rPr>
            </w:pPr>
            <w:r>
              <w:rPr>
                <w:rFonts w:cs="Arial"/>
                <w:sz w:val="15"/>
                <w:szCs w:val="15"/>
              </w:rPr>
              <w:t>165 868</w:t>
            </w:r>
          </w:p>
        </w:tc>
        <w:tc>
          <w:tcPr>
            <w:tcW w:w="739" w:type="pct"/>
            <w:tcBorders>
              <w:top w:val="nil"/>
              <w:left w:val="nil"/>
              <w:bottom w:val="nil"/>
              <w:right w:val="nil"/>
            </w:tcBorders>
            <w:vAlign w:val="bottom"/>
          </w:tcPr>
          <w:p w14:paraId="22E6BFA3" w14:textId="1817F82E" w:rsidR="00D14409" w:rsidRPr="00A83AB7" w:rsidRDefault="00D14409" w:rsidP="00D14409">
            <w:pPr>
              <w:jc w:val="right"/>
              <w:rPr>
                <w:rFonts w:cs="Arial"/>
                <w:sz w:val="15"/>
                <w:szCs w:val="15"/>
              </w:rPr>
            </w:pPr>
            <w:r w:rsidRPr="00F30EB2">
              <w:rPr>
                <w:rFonts w:cs="Arial"/>
                <w:sz w:val="15"/>
                <w:szCs w:val="15"/>
              </w:rPr>
              <w:t>-</w:t>
            </w:r>
          </w:p>
        </w:tc>
        <w:tc>
          <w:tcPr>
            <w:tcW w:w="737" w:type="pct"/>
            <w:tcBorders>
              <w:top w:val="nil"/>
              <w:left w:val="nil"/>
              <w:bottom w:val="nil"/>
              <w:right w:val="nil"/>
            </w:tcBorders>
            <w:vAlign w:val="bottom"/>
          </w:tcPr>
          <w:p w14:paraId="09528A83" w14:textId="6A98B50E" w:rsidR="00D14409" w:rsidRDefault="00D14409" w:rsidP="00D14409">
            <w:pPr>
              <w:rPr>
                <w:rFonts w:cs="Arial"/>
                <w:sz w:val="15"/>
                <w:szCs w:val="15"/>
                <w:highlight w:val="yellow"/>
              </w:rPr>
            </w:pPr>
            <w:r>
              <w:rPr>
                <w:rFonts w:cs="Arial"/>
                <w:sz w:val="15"/>
                <w:szCs w:val="15"/>
              </w:rPr>
              <w:t xml:space="preserve">         165 868</w:t>
            </w:r>
          </w:p>
        </w:tc>
      </w:tr>
      <w:tr w:rsidR="00D14409" w:rsidRPr="00BB6E13" w14:paraId="45804C59" w14:textId="77777777" w:rsidTr="00D14409">
        <w:tc>
          <w:tcPr>
            <w:tcW w:w="2786" w:type="pct"/>
            <w:tcBorders>
              <w:top w:val="nil"/>
              <w:left w:val="nil"/>
              <w:bottom w:val="nil"/>
              <w:right w:val="nil"/>
            </w:tcBorders>
            <w:vAlign w:val="center"/>
            <w:hideMark/>
          </w:tcPr>
          <w:p w14:paraId="7BEE43E5" w14:textId="77777777" w:rsidR="00D14409" w:rsidRPr="00BB6E13" w:rsidRDefault="00D14409" w:rsidP="00D14409">
            <w:pPr>
              <w:ind w:left="176" w:hanging="176"/>
              <w:jc w:val="left"/>
              <w:rPr>
                <w:rFonts w:cs="Arial"/>
                <w:sz w:val="15"/>
                <w:szCs w:val="15"/>
              </w:rPr>
            </w:pPr>
            <w:r w:rsidRPr="00BB6E13">
              <w:rPr>
                <w:rFonts w:cs="Arial"/>
                <w:sz w:val="15"/>
                <w:szCs w:val="15"/>
              </w:rPr>
              <w:t>Ostatné pohľadávky voči prepojeným účtovným jednotkám</w:t>
            </w:r>
          </w:p>
        </w:tc>
        <w:tc>
          <w:tcPr>
            <w:tcW w:w="738" w:type="pct"/>
            <w:tcBorders>
              <w:top w:val="nil"/>
              <w:left w:val="nil"/>
              <w:bottom w:val="nil"/>
              <w:right w:val="nil"/>
            </w:tcBorders>
            <w:vAlign w:val="bottom"/>
          </w:tcPr>
          <w:p w14:paraId="7EAF9881" w14:textId="7F66CAB3" w:rsidR="00D14409" w:rsidRPr="002C2486" w:rsidRDefault="00D14409" w:rsidP="00D14409">
            <w:pPr>
              <w:jc w:val="right"/>
              <w:rPr>
                <w:rFonts w:cs="Arial"/>
                <w:sz w:val="15"/>
                <w:szCs w:val="15"/>
              </w:rPr>
            </w:pPr>
            <w:r>
              <w:rPr>
                <w:rFonts w:cs="Arial"/>
                <w:sz w:val="15"/>
                <w:szCs w:val="15"/>
              </w:rPr>
              <w:t>1 340 931</w:t>
            </w:r>
          </w:p>
        </w:tc>
        <w:tc>
          <w:tcPr>
            <w:tcW w:w="739" w:type="pct"/>
            <w:tcBorders>
              <w:top w:val="nil"/>
              <w:left w:val="nil"/>
              <w:bottom w:val="nil"/>
              <w:right w:val="nil"/>
            </w:tcBorders>
            <w:vAlign w:val="bottom"/>
          </w:tcPr>
          <w:p w14:paraId="317A97DB" w14:textId="257B3575" w:rsidR="00D14409" w:rsidRPr="002C2486" w:rsidRDefault="00D14409" w:rsidP="00D14409">
            <w:pPr>
              <w:jc w:val="right"/>
              <w:rPr>
                <w:rFonts w:cs="Arial"/>
                <w:sz w:val="15"/>
                <w:szCs w:val="15"/>
              </w:rPr>
            </w:pPr>
            <w:r w:rsidRPr="000526EB">
              <w:rPr>
                <w:rFonts w:cs="Arial"/>
                <w:sz w:val="15"/>
                <w:szCs w:val="15"/>
              </w:rPr>
              <w:t xml:space="preserve">- </w:t>
            </w:r>
          </w:p>
        </w:tc>
        <w:tc>
          <w:tcPr>
            <w:tcW w:w="737" w:type="pct"/>
            <w:tcBorders>
              <w:top w:val="nil"/>
              <w:left w:val="nil"/>
              <w:bottom w:val="nil"/>
              <w:right w:val="nil"/>
            </w:tcBorders>
            <w:vAlign w:val="bottom"/>
          </w:tcPr>
          <w:p w14:paraId="4720844D" w14:textId="02BE89DF" w:rsidR="00D14409" w:rsidRPr="002C2486" w:rsidRDefault="00D14409" w:rsidP="00D14409">
            <w:pPr>
              <w:jc w:val="right"/>
              <w:rPr>
                <w:rFonts w:cs="Arial"/>
                <w:sz w:val="15"/>
                <w:szCs w:val="15"/>
              </w:rPr>
            </w:pPr>
            <w:r>
              <w:rPr>
                <w:rFonts w:cs="Arial"/>
                <w:sz w:val="15"/>
                <w:szCs w:val="15"/>
              </w:rPr>
              <w:t>1 340 931</w:t>
            </w:r>
          </w:p>
        </w:tc>
      </w:tr>
      <w:tr w:rsidR="00D14409" w:rsidRPr="00BB6E13" w14:paraId="2FEC03E2" w14:textId="77777777" w:rsidTr="00D14409">
        <w:tc>
          <w:tcPr>
            <w:tcW w:w="2786" w:type="pct"/>
            <w:tcBorders>
              <w:top w:val="nil"/>
              <w:left w:val="nil"/>
              <w:bottom w:val="nil"/>
              <w:right w:val="nil"/>
            </w:tcBorders>
            <w:vAlign w:val="center"/>
            <w:hideMark/>
          </w:tcPr>
          <w:p w14:paraId="65FDCC05" w14:textId="77777777" w:rsidR="00D14409" w:rsidRPr="00BB6E13" w:rsidRDefault="00D14409" w:rsidP="00D14409">
            <w:pPr>
              <w:ind w:left="176" w:hanging="176"/>
              <w:jc w:val="left"/>
              <w:rPr>
                <w:rFonts w:cs="Arial"/>
                <w:sz w:val="15"/>
                <w:szCs w:val="15"/>
              </w:rPr>
            </w:pPr>
            <w:r w:rsidRPr="00BB6E13">
              <w:rPr>
                <w:rFonts w:cs="Arial"/>
                <w:sz w:val="15"/>
                <w:szCs w:val="15"/>
              </w:rPr>
              <w:t>Ostatné pohľadávky v rámci podielovej účasti okrem pohľadávok voči prepojeným účtovným jednotkám</w:t>
            </w:r>
          </w:p>
        </w:tc>
        <w:tc>
          <w:tcPr>
            <w:tcW w:w="738" w:type="pct"/>
            <w:tcBorders>
              <w:top w:val="nil"/>
              <w:left w:val="nil"/>
              <w:bottom w:val="nil"/>
              <w:right w:val="nil"/>
            </w:tcBorders>
            <w:vAlign w:val="bottom"/>
          </w:tcPr>
          <w:p w14:paraId="5488C5EA" w14:textId="62BBE49C" w:rsidR="00D14409" w:rsidRPr="00A83AB7" w:rsidRDefault="00D14409" w:rsidP="00D14409">
            <w:pPr>
              <w:jc w:val="right"/>
              <w:rPr>
                <w:rFonts w:cs="Arial"/>
                <w:sz w:val="15"/>
                <w:szCs w:val="15"/>
              </w:rPr>
            </w:pPr>
            <w:r w:rsidRPr="000526EB">
              <w:rPr>
                <w:rFonts w:cs="Arial"/>
                <w:sz w:val="15"/>
                <w:szCs w:val="15"/>
              </w:rPr>
              <w:t xml:space="preserve">- </w:t>
            </w:r>
          </w:p>
        </w:tc>
        <w:tc>
          <w:tcPr>
            <w:tcW w:w="739" w:type="pct"/>
            <w:tcBorders>
              <w:top w:val="nil"/>
              <w:left w:val="nil"/>
              <w:bottom w:val="nil"/>
              <w:right w:val="nil"/>
            </w:tcBorders>
            <w:vAlign w:val="bottom"/>
          </w:tcPr>
          <w:p w14:paraId="1E1D83A4" w14:textId="5D3E2225" w:rsidR="00D14409" w:rsidRPr="00A83AB7" w:rsidRDefault="00D14409" w:rsidP="00D14409">
            <w:pPr>
              <w:jc w:val="right"/>
              <w:rPr>
                <w:rFonts w:cs="Arial"/>
                <w:sz w:val="15"/>
                <w:szCs w:val="15"/>
              </w:rPr>
            </w:pPr>
            <w:r w:rsidRPr="000526EB">
              <w:rPr>
                <w:rFonts w:cs="Arial"/>
                <w:sz w:val="15"/>
                <w:szCs w:val="15"/>
              </w:rPr>
              <w:t xml:space="preserve">- </w:t>
            </w:r>
          </w:p>
        </w:tc>
        <w:tc>
          <w:tcPr>
            <w:tcW w:w="737" w:type="pct"/>
            <w:tcBorders>
              <w:top w:val="nil"/>
              <w:left w:val="nil"/>
              <w:bottom w:val="nil"/>
              <w:right w:val="nil"/>
            </w:tcBorders>
            <w:vAlign w:val="bottom"/>
          </w:tcPr>
          <w:p w14:paraId="6D4FF80D" w14:textId="33B0BE62" w:rsidR="00D14409" w:rsidRPr="00A83AB7" w:rsidRDefault="00D14409" w:rsidP="00D14409">
            <w:pPr>
              <w:jc w:val="right"/>
              <w:rPr>
                <w:rFonts w:cs="Arial"/>
                <w:sz w:val="15"/>
                <w:szCs w:val="15"/>
              </w:rPr>
            </w:pPr>
            <w:r w:rsidRPr="000526EB">
              <w:rPr>
                <w:rFonts w:cs="Arial"/>
                <w:sz w:val="15"/>
                <w:szCs w:val="15"/>
              </w:rPr>
              <w:t xml:space="preserve">- </w:t>
            </w:r>
          </w:p>
        </w:tc>
      </w:tr>
      <w:tr w:rsidR="00D14409" w:rsidRPr="00BB6E13" w14:paraId="1E126495" w14:textId="77777777" w:rsidTr="00D14409">
        <w:tc>
          <w:tcPr>
            <w:tcW w:w="2786" w:type="pct"/>
            <w:tcBorders>
              <w:top w:val="nil"/>
              <w:left w:val="nil"/>
              <w:bottom w:val="nil"/>
              <w:right w:val="nil"/>
            </w:tcBorders>
            <w:vAlign w:val="center"/>
            <w:hideMark/>
          </w:tcPr>
          <w:p w14:paraId="0C5DC401" w14:textId="77777777" w:rsidR="00D14409" w:rsidRPr="00BB6E13" w:rsidRDefault="00D14409" w:rsidP="00D14409">
            <w:pPr>
              <w:ind w:left="176" w:hanging="176"/>
              <w:jc w:val="left"/>
              <w:rPr>
                <w:rFonts w:cs="Arial"/>
                <w:sz w:val="15"/>
                <w:szCs w:val="15"/>
              </w:rPr>
            </w:pPr>
            <w:r w:rsidRPr="00BB6E13">
              <w:rPr>
                <w:rFonts w:cs="Arial"/>
                <w:sz w:val="15"/>
                <w:szCs w:val="15"/>
              </w:rPr>
              <w:t>Pohľadávky voči spoločníkom, členom a združeniu</w:t>
            </w:r>
          </w:p>
        </w:tc>
        <w:tc>
          <w:tcPr>
            <w:tcW w:w="738" w:type="pct"/>
            <w:tcBorders>
              <w:top w:val="nil"/>
              <w:left w:val="nil"/>
              <w:bottom w:val="nil"/>
              <w:right w:val="nil"/>
            </w:tcBorders>
            <w:vAlign w:val="bottom"/>
          </w:tcPr>
          <w:p w14:paraId="0435181C" w14:textId="1E848062" w:rsidR="00D14409" w:rsidRPr="00A83AB7" w:rsidRDefault="00D14409" w:rsidP="00D14409">
            <w:pPr>
              <w:jc w:val="right"/>
              <w:rPr>
                <w:rFonts w:cs="Arial"/>
                <w:sz w:val="15"/>
                <w:szCs w:val="15"/>
              </w:rPr>
            </w:pPr>
            <w:r w:rsidRPr="000526EB">
              <w:rPr>
                <w:rFonts w:cs="Arial"/>
                <w:sz w:val="15"/>
                <w:szCs w:val="15"/>
              </w:rPr>
              <w:t xml:space="preserve">- </w:t>
            </w:r>
          </w:p>
        </w:tc>
        <w:tc>
          <w:tcPr>
            <w:tcW w:w="739" w:type="pct"/>
            <w:tcBorders>
              <w:top w:val="nil"/>
              <w:left w:val="nil"/>
              <w:bottom w:val="nil"/>
              <w:right w:val="nil"/>
            </w:tcBorders>
            <w:vAlign w:val="bottom"/>
          </w:tcPr>
          <w:p w14:paraId="03EA9110" w14:textId="5C3DEDB7" w:rsidR="00D14409" w:rsidRPr="00A83AB7" w:rsidRDefault="00D14409" w:rsidP="00D14409">
            <w:pPr>
              <w:jc w:val="right"/>
              <w:rPr>
                <w:rFonts w:cs="Arial"/>
                <w:sz w:val="15"/>
                <w:szCs w:val="15"/>
              </w:rPr>
            </w:pPr>
            <w:r w:rsidRPr="000526EB">
              <w:rPr>
                <w:rFonts w:cs="Arial"/>
                <w:sz w:val="15"/>
                <w:szCs w:val="15"/>
              </w:rPr>
              <w:t xml:space="preserve">- </w:t>
            </w:r>
          </w:p>
        </w:tc>
        <w:tc>
          <w:tcPr>
            <w:tcW w:w="737" w:type="pct"/>
            <w:tcBorders>
              <w:top w:val="nil"/>
              <w:left w:val="nil"/>
              <w:bottom w:val="nil"/>
              <w:right w:val="nil"/>
            </w:tcBorders>
            <w:vAlign w:val="bottom"/>
          </w:tcPr>
          <w:p w14:paraId="58CBD0B4" w14:textId="4ED57593" w:rsidR="00D14409" w:rsidRPr="00A83AB7" w:rsidRDefault="00D14409" w:rsidP="00D14409">
            <w:pPr>
              <w:jc w:val="right"/>
              <w:rPr>
                <w:rFonts w:cs="Arial"/>
                <w:sz w:val="15"/>
                <w:szCs w:val="15"/>
              </w:rPr>
            </w:pPr>
            <w:r w:rsidRPr="000526EB">
              <w:rPr>
                <w:rFonts w:cs="Arial"/>
                <w:sz w:val="15"/>
                <w:szCs w:val="15"/>
              </w:rPr>
              <w:t xml:space="preserve">- </w:t>
            </w:r>
          </w:p>
        </w:tc>
      </w:tr>
      <w:tr w:rsidR="00D14409" w:rsidRPr="00BB6E13" w14:paraId="39919AAF" w14:textId="77777777" w:rsidTr="00D14409">
        <w:tc>
          <w:tcPr>
            <w:tcW w:w="2786" w:type="pct"/>
            <w:tcBorders>
              <w:top w:val="nil"/>
              <w:left w:val="nil"/>
              <w:bottom w:val="nil"/>
              <w:right w:val="nil"/>
            </w:tcBorders>
            <w:vAlign w:val="center"/>
            <w:hideMark/>
          </w:tcPr>
          <w:p w14:paraId="42A95DC7" w14:textId="77777777" w:rsidR="00D14409" w:rsidRPr="00BB6E13" w:rsidRDefault="00D14409" w:rsidP="00D14409">
            <w:pPr>
              <w:ind w:left="176" w:hanging="176"/>
              <w:jc w:val="left"/>
              <w:rPr>
                <w:rFonts w:cs="Arial"/>
                <w:sz w:val="15"/>
                <w:szCs w:val="15"/>
              </w:rPr>
            </w:pPr>
            <w:r w:rsidRPr="00BB6E13">
              <w:rPr>
                <w:rFonts w:cs="Arial"/>
                <w:sz w:val="15"/>
                <w:szCs w:val="15"/>
              </w:rPr>
              <w:t>Sociálne poistenie</w:t>
            </w:r>
          </w:p>
        </w:tc>
        <w:tc>
          <w:tcPr>
            <w:tcW w:w="738" w:type="pct"/>
            <w:tcBorders>
              <w:top w:val="nil"/>
              <w:left w:val="nil"/>
              <w:bottom w:val="nil"/>
              <w:right w:val="nil"/>
            </w:tcBorders>
            <w:vAlign w:val="bottom"/>
          </w:tcPr>
          <w:p w14:paraId="767F773A" w14:textId="6E0C580C" w:rsidR="00D14409" w:rsidRPr="00A83AB7" w:rsidRDefault="00D14409" w:rsidP="00D14409">
            <w:pPr>
              <w:jc w:val="right"/>
              <w:rPr>
                <w:rFonts w:cs="Arial"/>
                <w:sz w:val="15"/>
                <w:szCs w:val="15"/>
              </w:rPr>
            </w:pPr>
            <w:r w:rsidRPr="000526EB">
              <w:rPr>
                <w:rFonts w:cs="Arial"/>
                <w:sz w:val="15"/>
                <w:szCs w:val="15"/>
              </w:rPr>
              <w:t xml:space="preserve">- </w:t>
            </w:r>
          </w:p>
        </w:tc>
        <w:tc>
          <w:tcPr>
            <w:tcW w:w="739" w:type="pct"/>
            <w:tcBorders>
              <w:top w:val="nil"/>
              <w:left w:val="nil"/>
              <w:bottom w:val="nil"/>
              <w:right w:val="nil"/>
            </w:tcBorders>
            <w:vAlign w:val="bottom"/>
          </w:tcPr>
          <w:p w14:paraId="130DE768" w14:textId="6A9AC7C8" w:rsidR="00D14409" w:rsidRPr="00A83AB7" w:rsidRDefault="00D14409" w:rsidP="00D14409">
            <w:pPr>
              <w:jc w:val="right"/>
              <w:rPr>
                <w:rFonts w:cs="Arial"/>
                <w:sz w:val="15"/>
                <w:szCs w:val="15"/>
              </w:rPr>
            </w:pPr>
            <w:r w:rsidRPr="000526EB">
              <w:rPr>
                <w:rFonts w:cs="Arial"/>
                <w:sz w:val="15"/>
                <w:szCs w:val="15"/>
              </w:rPr>
              <w:t xml:space="preserve">- </w:t>
            </w:r>
          </w:p>
        </w:tc>
        <w:tc>
          <w:tcPr>
            <w:tcW w:w="737" w:type="pct"/>
            <w:tcBorders>
              <w:top w:val="nil"/>
              <w:left w:val="nil"/>
              <w:bottom w:val="nil"/>
              <w:right w:val="nil"/>
            </w:tcBorders>
            <w:vAlign w:val="bottom"/>
          </w:tcPr>
          <w:p w14:paraId="177333A9" w14:textId="4EEF3493" w:rsidR="00D14409" w:rsidRPr="00A83AB7" w:rsidRDefault="00D14409" w:rsidP="00D14409">
            <w:pPr>
              <w:jc w:val="right"/>
              <w:rPr>
                <w:rFonts w:cs="Arial"/>
                <w:sz w:val="15"/>
                <w:szCs w:val="15"/>
              </w:rPr>
            </w:pPr>
            <w:r w:rsidRPr="000526EB">
              <w:rPr>
                <w:rFonts w:cs="Arial"/>
                <w:sz w:val="15"/>
                <w:szCs w:val="15"/>
              </w:rPr>
              <w:t xml:space="preserve">- </w:t>
            </w:r>
          </w:p>
        </w:tc>
      </w:tr>
      <w:tr w:rsidR="00D14409" w:rsidRPr="00BB6E13" w14:paraId="762CC174" w14:textId="77777777" w:rsidTr="00D14409">
        <w:tc>
          <w:tcPr>
            <w:tcW w:w="2786" w:type="pct"/>
            <w:tcBorders>
              <w:top w:val="nil"/>
              <w:left w:val="nil"/>
              <w:bottom w:val="nil"/>
              <w:right w:val="nil"/>
            </w:tcBorders>
            <w:vAlign w:val="center"/>
            <w:hideMark/>
          </w:tcPr>
          <w:p w14:paraId="21E7FF92" w14:textId="77777777" w:rsidR="00D14409" w:rsidRPr="00BB6E13" w:rsidRDefault="00D14409" w:rsidP="00D14409">
            <w:pPr>
              <w:ind w:left="176" w:hanging="176"/>
              <w:jc w:val="left"/>
              <w:rPr>
                <w:rFonts w:cs="Arial"/>
                <w:sz w:val="15"/>
                <w:szCs w:val="15"/>
              </w:rPr>
            </w:pPr>
            <w:r w:rsidRPr="00BB6E13">
              <w:rPr>
                <w:rFonts w:cs="Arial"/>
                <w:sz w:val="15"/>
                <w:szCs w:val="15"/>
              </w:rPr>
              <w:t>Daňové pohľadávky a dotácie</w:t>
            </w:r>
          </w:p>
        </w:tc>
        <w:tc>
          <w:tcPr>
            <w:tcW w:w="738" w:type="pct"/>
            <w:tcBorders>
              <w:top w:val="nil"/>
              <w:left w:val="nil"/>
              <w:bottom w:val="nil"/>
              <w:right w:val="nil"/>
            </w:tcBorders>
            <w:vAlign w:val="bottom"/>
          </w:tcPr>
          <w:p w14:paraId="5C444F44" w14:textId="49C0BAFA" w:rsidR="00D14409" w:rsidRPr="00A83AB7" w:rsidRDefault="00D14409" w:rsidP="00D14409">
            <w:pPr>
              <w:jc w:val="right"/>
              <w:rPr>
                <w:rFonts w:cs="Arial"/>
                <w:sz w:val="15"/>
                <w:szCs w:val="15"/>
              </w:rPr>
            </w:pPr>
            <w:r w:rsidRPr="000526EB">
              <w:rPr>
                <w:rFonts w:cs="Arial"/>
                <w:sz w:val="15"/>
                <w:szCs w:val="15"/>
              </w:rPr>
              <w:t xml:space="preserve">- </w:t>
            </w:r>
          </w:p>
        </w:tc>
        <w:tc>
          <w:tcPr>
            <w:tcW w:w="739" w:type="pct"/>
            <w:tcBorders>
              <w:top w:val="nil"/>
              <w:left w:val="nil"/>
              <w:bottom w:val="nil"/>
              <w:right w:val="nil"/>
            </w:tcBorders>
            <w:vAlign w:val="bottom"/>
          </w:tcPr>
          <w:p w14:paraId="43A1CBA1" w14:textId="01D1DEEB" w:rsidR="00D14409" w:rsidRPr="00A83AB7" w:rsidRDefault="00D14409" w:rsidP="00D14409">
            <w:pPr>
              <w:jc w:val="right"/>
              <w:rPr>
                <w:rFonts w:cs="Arial"/>
                <w:sz w:val="15"/>
                <w:szCs w:val="15"/>
              </w:rPr>
            </w:pPr>
            <w:r w:rsidRPr="000526EB">
              <w:rPr>
                <w:rFonts w:cs="Arial"/>
                <w:sz w:val="15"/>
                <w:szCs w:val="15"/>
              </w:rPr>
              <w:t xml:space="preserve">- </w:t>
            </w:r>
          </w:p>
        </w:tc>
        <w:tc>
          <w:tcPr>
            <w:tcW w:w="737" w:type="pct"/>
            <w:tcBorders>
              <w:top w:val="nil"/>
              <w:left w:val="nil"/>
              <w:bottom w:val="nil"/>
              <w:right w:val="nil"/>
            </w:tcBorders>
            <w:vAlign w:val="bottom"/>
          </w:tcPr>
          <w:p w14:paraId="310DB6DB" w14:textId="6B618588" w:rsidR="00D14409" w:rsidRPr="00A83AB7" w:rsidRDefault="00D14409" w:rsidP="00D14409">
            <w:pPr>
              <w:jc w:val="right"/>
              <w:rPr>
                <w:rFonts w:cs="Arial"/>
                <w:sz w:val="15"/>
                <w:szCs w:val="15"/>
              </w:rPr>
            </w:pPr>
            <w:r w:rsidRPr="000526EB">
              <w:rPr>
                <w:rFonts w:cs="Arial"/>
                <w:sz w:val="15"/>
                <w:szCs w:val="15"/>
              </w:rPr>
              <w:t xml:space="preserve">- </w:t>
            </w:r>
          </w:p>
        </w:tc>
      </w:tr>
      <w:tr w:rsidR="00D14409" w:rsidRPr="00BB6E13" w14:paraId="77B59C59" w14:textId="77777777" w:rsidTr="00D14409">
        <w:tc>
          <w:tcPr>
            <w:tcW w:w="2786" w:type="pct"/>
            <w:tcBorders>
              <w:top w:val="nil"/>
              <w:left w:val="nil"/>
              <w:bottom w:val="nil"/>
              <w:right w:val="nil"/>
            </w:tcBorders>
            <w:vAlign w:val="center"/>
            <w:hideMark/>
          </w:tcPr>
          <w:p w14:paraId="2E066D70" w14:textId="77777777" w:rsidR="00D14409" w:rsidRPr="00BB6E13" w:rsidRDefault="00D14409" w:rsidP="00D14409">
            <w:pPr>
              <w:ind w:left="176" w:hanging="176"/>
              <w:jc w:val="left"/>
              <w:rPr>
                <w:rFonts w:cs="Arial"/>
                <w:sz w:val="15"/>
                <w:szCs w:val="15"/>
              </w:rPr>
            </w:pPr>
            <w:r w:rsidRPr="00BB6E13">
              <w:rPr>
                <w:rFonts w:cs="Arial"/>
                <w:sz w:val="15"/>
                <w:szCs w:val="15"/>
              </w:rPr>
              <w:t>Iné pohľadávky</w:t>
            </w:r>
          </w:p>
        </w:tc>
        <w:tc>
          <w:tcPr>
            <w:tcW w:w="738" w:type="pct"/>
            <w:tcBorders>
              <w:top w:val="nil"/>
              <w:left w:val="nil"/>
              <w:bottom w:val="single" w:sz="4" w:space="0" w:color="auto"/>
              <w:right w:val="nil"/>
            </w:tcBorders>
            <w:vAlign w:val="bottom"/>
          </w:tcPr>
          <w:p w14:paraId="47A1238D" w14:textId="174C9A0A" w:rsidR="00D14409" w:rsidRPr="00A83AB7" w:rsidRDefault="00D14409" w:rsidP="00D14409">
            <w:pPr>
              <w:jc w:val="right"/>
              <w:rPr>
                <w:rFonts w:cs="Arial"/>
                <w:sz w:val="15"/>
                <w:szCs w:val="15"/>
                <w:highlight w:val="yellow"/>
              </w:rPr>
            </w:pPr>
            <w:r>
              <w:rPr>
                <w:rFonts w:cs="Arial"/>
                <w:sz w:val="15"/>
                <w:szCs w:val="15"/>
              </w:rPr>
              <w:t>146 097</w:t>
            </w:r>
          </w:p>
        </w:tc>
        <w:tc>
          <w:tcPr>
            <w:tcW w:w="739" w:type="pct"/>
            <w:tcBorders>
              <w:top w:val="nil"/>
              <w:left w:val="nil"/>
              <w:bottom w:val="single" w:sz="4" w:space="0" w:color="auto"/>
              <w:right w:val="nil"/>
            </w:tcBorders>
            <w:vAlign w:val="bottom"/>
          </w:tcPr>
          <w:p w14:paraId="0BDDA51A" w14:textId="70BE1DC3" w:rsidR="00D14409" w:rsidRPr="00A83AB7" w:rsidRDefault="00D14409" w:rsidP="00D14409">
            <w:pPr>
              <w:jc w:val="right"/>
              <w:rPr>
                <w:rFonts w:cs="Arial"/>
                <w:sz w:val="15"/>
                <w:szCs w:val="15"/>
              </w:rPr>
            </w:pPr>
            <w:r w:rsidRPr="000526EB">
              <w:rPr>
                <w:rFonts w:cs="Arial"/>
                <w:sz w:val="15"/>
                <w:szCs w:val="15"/>
                <w:u w:val="single"/>
              </w:rPr>
              <w:t xml:space="preserve">- </w:t>
            </w:r>
          </w:p>
        </w:tc>
        <w:tc>
          <w:tcPr>
            <w:tcW w:w="737" w:type="pct"/>
            <w:tcBorders>
              <w:top w:val="nil"/>
              <w:left w:val="nil"/>
              <w:bottom w:val="nil"/>
              <w:right w:val="nil"/>
            </w:tcBorders>
            <w:vAlign w:val="bottom"/>
          </w:tcPr>
          <w:p w14:paraId="511397DB" w14:textId="4888C184" w:rsidR="00D14409" w:rsidRPr="004969C8" w:rsidRDefault="00D14409" w:rsidP="00D14409">
            <w:pPr>
              <w:jc w:val="center"/>
              <w:rPr>
                <w:rFonts w:cs="Arial"/>
                <w:sz w:val="15"/>
                <w:szCs w:val="15"/>
              </w:rPr>
            </w:pPr>
            <w:r w:rsidRPr="000526EB">
              <w:rPr>
                <w:rFonts w:cs="Arial"/>
                <w:sz w:val="15"/>
                <w:szCs w:val="15"/>
                <w:u w:val="single"/>
              </w:rPr>
              <w:t xml:space="preserve">       </w:t>
            </w:r>
            <w:r>
              <w:rPr>
                <w:rFonts w:cs="Arial"/>
                <w:sz w:val="15"/>
                <w:szCs w:val="15"/>
                <w:u w:val="single"/>
              </w:rPr>
              <w:t xml:space="preserve">  146 097</w:t>
            </w:r>
          </w:p>
        </w:tc>
      </w:tr>
      <w:tr w:rsidR="00D14409" w:rsidRPr="00BB6E13" w14:paraId="1EC72D3A" w14:textId="77777777" w:rsidTr="00D14409">
        <w:tc>
          <w:tcPr>
            <w:tcW w:w="2786" w:type="pct"/>
            <w:tcBorders>
              <w:top w:val="nil"/>
              <w:left w:val="nil"/>
              <w:bottom w:val="single" w:sz="8" w:space="0" w:color="auto"/>
              <w:right w:val="nil"/>
            </w:tcBorders>
            <w:vAlign w:val="center"/>
            <w:hideMark/>
          </w:tcPr>
          <w:p w14:paraId="0D3C02D6" w14:textId="77777777" w:rsidR="00D14409" w:rsidRPr="00BB6E13" w:rsidRDefault="00D14409" w:rsidP="00D14409">
            <w:pPr>
              <w:ind w:left="176" w:hanging="176"/>
              <w:jc w:val="left"/>
              <w:rPr>
                <w:rFonts w:cs="Arial"/>
                <w:b/>
                <w:bCs/>
                <w:sz w:val="15"/>
                <w:szCs w:val="15"/>
              </w:rPr>
            </w:pPr>
            <w:r w:rsidRPr="00BB6E13">
              <w:rPr>
                <w:rFonts w:cs="Arial"/>
                <w:b/>
                <w:bCs/>
                <w:sz w:val="15"/>
                <w:szCs w:val="15"/>
              </w:rPr>
              <w:lastRenderedPageBreak/>
              <w:t>Spolu krátkodobé pohľadávky</w:t>
            </w:r>
          </w:p>
        </w:tc>
        <w:tc>
          <w:tcPr>
            <w:tcW w:w="738" w:type="pct"/>
            <w:tcBorders>
              <w:top w:val="nil"/>
              <w:left w:val="nil"/>
              <w:bottom w:val="single" w:sz="8" w:space="0" w:color="auto"/>
              <w:right w:val="nil"/>
            </w:tcBorders>
            <w:vAlign w:val="bottom"/>
          </w:tcPr>
          <w:p w14:paraId="52459300" w14:textId="7853C64F" w:rsidR="00D14409" w:rsidRPr="00A83AB7" w:rsidRDefault="00D14409" w:rsidP="00D14409">
            <w:pPr>
              <w:jc w:val="right"/>
              <w:rPr>
                <w:rFonts w:cs="Arial"/>
                <w:b/>
                <w:bCs/>
                <w:sz w:val="15"/>
                <w:szCs w:val="15"/>
                <w:highlight w:val="yellow"/>
              </w:rPr>
            </w:pPr>
            <w:r>
              <w:rPr>
                <w:rFonts w:cs="Arial"/>
                <w:b/>
                <w:bCs/>
                <w:sz w:val="15"/>
                <w:szCs w:val="15"/>
              </w:rPr>
              <w:t>2 857 571</w:t>
            </w:r>
          </w:p>
        </w:tc>
        <w:tc>
          <w:tcPr>
            <w:tcW w:w="739" w:type="pct"/>
            <w:tcBorders>
              <w:top w:val="nil"/>
              <w:left w:val="nil"/>
              <w:bottom w:val="single" w:sz="8" w:space="0" w:color="auto"/>
              <w:right w:val="nil"/>
            </w:tcBorders>
            <w:vAlign w:val="bottom"/>
          </w:tcPr>
          <w:p w14:paraId="522536DF" w14:textId="40EBAF2C" w:rsidR="00D14409" w:rsidRPr="00A83AB7" w:rsidRDefault="00D14409" w:rsidP="00D14409">
            <w:pPr>
              <w:jc w:val="right"/>
              <w:rPr>
                <w:rFonts w:cs="Arial"/>
                <w:b/>
                <w:bCs/>
                <w:sz w:val="15"/>
                <w:szCs w:val="15"/>
              </w:rPr>
            </w:pPr>
            <w:r>
              <w:rPr>
                <w:rFonts w:cs="Arial"/>
                <w:b/>
                <w:bCs/>
                <w:sz w:val="15"/>
                <w:szCs w:val="15"/>
              </w:rPr>
              <w:t>302 124</w:t>
            </w:r>
            <w:r w:rsidRPr="00F30EB2">
              <w:rPr>
                <w:rFonts w:cs="Arial"/>
                <w:b/>
                <w:bCs/>
                <w:sz w:val="15"/>
                <w:szCs w:val="15"/>
              </w:rPr>
              <w:t xml:space="preserve"> </w:t>
            </w:r>
          </w:p>
        </w:tc>
        <w:tc>
          <w:tcPr>
            <w:tcW w:w="737" w:type="pct"/>
            <w:tcBorders>
              <w:top w:val="nil"/>
              <w:left w:val="nil"/>
              <w:bottom w:val="single" w:sz="8" w:space="0" w:color="auto"/>
              <w:right w:val="nil"/>
            </w:tcBorders>
            <w:vAlign w:val="bottom"/>
          </w:tcPr>
          <w:p w14:paraId="78B6FAF9" w14:textId="2CAC092C" w:rsidR="00D14409" w:rsidRPr="00CE06C1" w:rsidRDefault="00D14409" w:rsidP="00D14409">
            <w:pPr>
              <w:jc w:val="right"/>
              <w:rPr>
                <w:rFonts w:cs="Arial"/>
                <w:b/>
                <w:bCs/>
                <w:sz w:val="15"/>
                <w:szCs w:val="15"/>
              </w:rPr>
            </w:pPr>
            <w:r>
              <w:rPr>
                <w:rFonts w:cs="Arial"/>
                <w:b/>
                <w:bCs/>
                <w:sz w:val="15"/>
                <w:szCs w:val="15"/>
              </w:rPr>
              <w:t>3 159 695</w:t>
            </w:r>
          </w:p>
        </w:tc>
      </w:tr>
    </w:tbl>
    <w:p w14:paraId="14D3FEA6" w14:textId="77777777" w:rsidR="00A95845" w:rsidRPr="00BB6E13" w:rsidRDefault="00A95845" w:rsidP="001C43EB">
      <w:pPr>
        <w:rPr>
          <w:snapToGrid w:val="0"/>
          <w:u w:val="single"/>
          <w:lang w:eastAsia="sk-SK"/>
        </w:rPr>
      </w:pPr>
    </w:p>
    <w:p w14:paraId="346928ED" w14:textId="2FDC0BC2" w:rsidR="00997723" w:rsidRPr="00BB6E13" w:rsidRDefault="00997723" w:rsidP="00277161">
      <w:pPr>
        <w:rPr>
          <w:snapToGrid w:val="0"/>
          <w:lang w:eastAsia="sk-SK"/>
        </w:rPr>
      </w:pPr>
    </w:p>
    <w:bookmarkEnd w:id="21"/>
    <w:p w14:paraId="4153E6D6" w14:textId="1D4EEB37" w:rsidR="00997723" w:rsidRPr="003E2F23" w:rsidRDefault="00997723" w:rsidP="00277161">
      <w:pPr>
        <w:rPr>
          <w:snapToGrid w:val="0"/>
          <w:lang w:eastAsia="sk-SK"/>
        </w:rPr>
      </w:pPr>
      <w:r w:rsidRPr="003E2F23">
        <w:rPr>
          <w:snapToGrid w:val="0"/>
          <w:lang w:eastAsia="sk-SK"/>
        </w:rPr>
        <w:t xml:space="preserve">Bežná lehota splatnosti pohľadávok je </w:t>
      </w:r>
      <w:r w:rsidR="00F34703" w:rsidRPr="00964061">
        <w:rPr>
          <w:snapToGrid w:val="0"/>
          <w:lang w:eastAsia="sk-SK"/>
        </w:rPr>
        <w:t>30</w:t>
      </w:r>
      <w:r w:rsidRPr="003E2F23">
        <w:rPr>
          <w:snapToGrid w:val="0"/>
          <w:lang w:eastAsia="sk-SK"/>
        </w:rPr>
        <w:t xml:space="preserve"> dní. </w:t>
      </w:r>
    </w:p>
    <w:p w14:paraId="4744AAE2" w14:textId="77777777" w:rsidR="00BB0818" w:rsidRPr="003E2F23" w:rsidRDefault="00BB0818" w:rsidP="00277161">
      <w:pPr>
        <w:rPr>
          <w:snapToGrid w:val="0"/>
          <w:lang w:eastAsia="sk-SK"/>
        </w:rPr>
      </w:pPr>
    </w:p>
    <w:p w14:paraId="3CE0B010" w14:textId="4A639373" w:rsidR="00C60C6A" w:rsidRPr="00BB6E13" w:rsidRDefault="00C60C6A" w:rsidP="00277161">
      <w:pPr>
        <w:jc w:val="left"/>
        <w:rPr>
          <w:rFonts w:cs="Arial"/>
          <w:bCs/>
          <w:szCs w:val="26"/>
          <w:u w:val="single"/>
        </w:rPr>
      </w:pPr>
    </w:p>
    <w:p w14:paraId="600612A5" w14:textId="77777777" w:rsidR="00F92BD2" w:rsidRPr="00BB6E13" w:rsidRDefault="00F92BD2" w:rsidP="00277161">
      <w:pPr>
        <w:pStyle w:val="Nadpis3"/>
      </w:pPr>
      <w:r w:rsidRPr="00BB6E13">
        <w:t>Opravné položky k pohľadávkam</w:t>
      </w:r>
    </w:p>
    <w:p w14:paraId="64063648" w14:textId="77777777" w:rsidR="00F92BD2" w:rsidRPr="00BB6E13" w:rsidRDefault="00F92BD2" w:rsidP="00277161">
      <w:pPr>
        <w:rPr>
          <w:snapToGrid w:val="0"/>
          <w:lang w:eastAsia="sk-SK"/>
        </w:rPr>
      </w:pPr>
    </w:p>
    <w:p w14:paraId="5D5D4909" w14:textId="77777777" w:rsidR="00F92BD2" w:rsidRPr="00BB6E13" w:rsidRDefault="00F92BD2" w:rsidP="00277161">
      <w:pPr>
        <w:rPr>
          <w:snapToGrid w:val="0"/>
          <w:lang w:eastAsia="sk-SK"/>
        </w:rPr>
      </w:pPr>
      <w:r w:rsidRPr="00BB6E13">
        <w:rPr>
          <w:snapToGrid w:val="0"/>
          <w:lang w:eastAsia="sk-SK"/>
        </w:rPr>
        <w:t>Položky súvahy, ku ktorým sú tvorené opravné položky:</w:t>
      </w:r>
    </w:p>
    <w:p w14:paraId="10456E87" w14:textId="77777777" w:rsidR="00277161" w:rsidRPr="00BB6E13" w:rsidRDefault="00277161" w:rsidP="00277161">
      <w:bookmarkStart w:id="22" w:name="T_provisions_receivables"/>
      <w:r w:rsidRPr="00BB6E13">
        <w:t xml:space="preserve"> </w:t>
      </w:r>
    </w:p>
    <w:tbl>
      <w:tblPr>
        <w:tblW w:w="5000" w:type="pct"/>
        <w:tblLook w:val="04A0" w:firstRow="1" w:lastRow="0" w:firstColumn="1" w:lastColumn="0" w:noHBand="0" w:noVBand="1"/>
      </w:tblPr>
      <w:tblGrid>
        <w:gridCol w:w="3122"/>
        <w:gridCol w:w="885"/>
        <w:gridCol w:w="969"/>
        <w:gridCol w:w="1584"/>
        <w:gridCol w:w="1333"/>
        <w:gridCol w:w="1178"/>
      </w:tblGrid>
      <w:tr w:rsidR="00277161" w:rsidRPr="00BB6E13" w14:paraId="55D6E902" w14:textId="77777777" w:rsidTr="004A1F7A">
        <w:tc>
          <w:tcPr>
            <w:tcW w:w="1721" w:type="pct"/>
            <w:tcBorders>
              <w:top w:val="single" w:sz="8" w:space="0" w:color="auto"/>
              <w:left w:val="nil"/>
              <w:bottom w:val="nil"/>
              <w:right w:val="nil"/>
            </w:tcBorders>
            <w:vAlign w:val="center"/>
            <w:hideMark/>
          </w:tcPr>
          <w:p w14:paraId="52ADFB99" w14:textId="77777777" w:rsidR="00277161" w:rsidRPr="00BB6E13" w:rsidRDefault="00277161" w:rsidP="00396D7D">
            <w:pPr>
              <w:ind w:left="176" w:hanging="176"/>
              <w:jc w:val="left"/>
              <w:rPr>
                <w:rFonts w:cs="Arial"/>
                <w:b/>
                <w:bCs/>
                <w:i/>
                <w:iCs/>
                <w:sz w:val="15"/>
                <w:szCs w:val="15"/>
              </w:rPr>
            </w:pPr>
            <w:bookmarkStart w:id="23" w:name="RANGE!B15:G21"/>
            <w:r w:rsidRPr="00BB6E13">
              <w:rPr>
                <w:rFonts w:cs="Arial"/>
                <w:b/>
                <w:bCs/>
                <w:i/>
                <w:iCs/>
                <w:sz w:val="15"/>
                <w:szCs w:val="15"/>
              </w:rPr>
              <w:t>Položka</w:t>
            </w:r>
            <w:bookmarkEnd w:id="23"/>
          </w:p>
        </w:tc>
        <w:tc>
          <w:tcPr>
            <w:tcW w:w="488" w:type="pct"/>
            <w:tcBorders>
              <w:top w:val="single" w:sz="8" w:space="0" w:color="auto"/>
              <w:left w:val="nil"/>
              <w:bottom w:val="nil"/>
              <w:right w:val="nil"/>
            </w:tcBorders>
            <w:vAlign w:val="center"/>
            <w:hideMark/>
          </w:tcPr>
          <w:p w14:paraId="7799EC27" w14:textId="6744E867" w:rsidR="00277161" w:rsidRPr="00BB6E13" w:rsidRDefault="00277161">
            <w:pPr>
              <w:jc w:val="center"/>
              <w:rPr>
                <w:rFonts w:cs="Arial"/>
                <w:b/>
                <w:bCs/>
                <w:i/>
                <w:iCs/>
                <w:sz w:val="15"/>
                <w:szCs w:val="15"/>
              </w:rPr>
            </w:pPr>
            <w:r w:rsidRPr="00BB6E13">
              <w:rPr>
                <w:rFonts w:cs="Arial"/>
                <w:b/>
                <w:bCs/>
                <w:i/>
                <w:iCs/>
                <w:sz w:val="15"/>
                <w:szCs w:val="15"/>
              </w:rPr>
              <w:t xml:space="preserve">1. 1. </w:t>
            </w:r>
            <w:r w:rsidR="00C00CD5">
              <w:rPr>
                <w:rFonts w:cs="Arial"/>
                <w:b/>
                <w:bCs/>
                <w:i/>
                <w:iCs/>
                <w:sz w:val="15"/>
                <w:szCs w:val="15"/>
              </w:rPr>
              <w:t>202</w:t>
            </w:r>
            <w:r w:rsidR="00D261BD">
              <w:rPr>
                <w:rFonts w:cs="Arial"/>
                <w:b/>
                <w:bCs/>
                <w:i/>
                <w:iCs/>
                <w:sz w:val="15"/>
                <w:szCs w:val="15"/>
              </w:rPr>
              <w:t>5</w:t>
            </w:r>
          </w:p>
        </w:tc>
        <w:tc>
          <w:tcPr>
            <w:tcW w:w="534" w:type="pct"/>
            <w:tcBorders>
              <w:top w:val="single" w:sz="8" w:space="0" w:color="auto"/>
              <w:left w:val="nil"/>
              <w:bottom w:val="nil"/>
              <w:right w:val="nil"/>
            </w:tcBorders>
            <w:vAlign w:val="center"/>
            <w:hideMark/>
          </w:tcPr>
          <w:p w14:paraId="6705909F" w14:textId="77777777" w:rsidR="00277161" w:rsidRPr="00BB6E13" w:rsidRDefault="00277161" w:rsidP="00277161">
            <w:pPr>
              <w:jc w:val="center"/>
              <w:rPr>
                <w:rFonts w:cs="Arial"/>
                <w:b/>
                <w:bCs/>
                <w:i/>
                <w:iCs/>
                <w:sz w:val="15"/>
                <w:szCs w:val="15"/>
              </w:rPr>
            </w:pPr>
            <w:r w:rsidRPr="00BB6E13">
              <w:rPr>
                <w:rFonts w:cs="Arial"/>
                <w:b/>
                <w:bCs/>
                <w:i/>
                <w:iCs/>
                <w:sz w:val="15"/>
                <w:szCs w:val="15"/>
              </w:rPr>
              <w:t>Tvorba</w:t>
            </w:r>
          </w:p>
        </w:tc>
        <w:tc>
          <w:tcPr>
            <w:tcW w:w="873" w:type="pct"/>
            <w:tcBorders>
              <w:top w:val="single" w:sz="8" w:space="0" w:color="auto"/>
              <w:left w:val="nil"/>
              <w:bottom w:val="nil"/>
              <w:right w:val="nil"/>
            </w:tcBorders>
            <w:vAlign w:val="center"/>
            <w:hideMark/>
          </w:tcPr>
          <w:p w14:paraId="5B8A18B9" w14:textId="77777777" w:rsidR="00277161" w:rsidRPr="00BB6E13" w:rsidRDefault="00277161" w:rsidP="00277161">
            <w:pPr>
              <w:jc w:val="center"/>
              <w:rPr>
                <w:rFonts w:cs="Arial"/>
                <w:b/>
                <w:bCs/>
                <w:i/>
                <w:iCs/>
                <w:sz w:val="15"/>
                <w:szCs w:val="15"/>
              </w:rPr>
            </w:pPr>
            <w:r w:rsidRPr="00BB6E13">
              <w:rPr>
                <w:rFonts w:cs="Arial"/>
                <w:b/>
                <w:bCs/>
                <w:i/>
                <w:iCs/>
                <w:sz w:val="15"/>
                <w:szCs w:val="15"/>
              </w:rPr>
              <w:t>Zúčtovanie z dôvodu zániku opodstatnenosti</w:t>
            </w:r>
          </w:p>
        </w:tc>
        <w:tc>
          <w:tcPr>
            <w:tcW w:w="735" w:type="pct"/>
            <w:tcBorders>
              <w:top w:val="single" w:sz="8" w:space="0" w:color="auto"/>
              <w:left w:val="nil"/>
              <w:bottom w:val="nil"/>
              <w:right w:val="nil"/>
            </w:tcBorders>
            <w:vAlign w:val="center"/>
            <w:hideMark/>
          </w:tcPr>
          <w:p w14:paraId="5BE35FCD" w14:textId="77777777" w:rsidR="00277161" w:rsidRPr="00BB6E13" w:rsidRDefault="00277161" w:rsidP="00277161">
            <w:pPr>
              <w:jc w:val="center"/>
              <w:rPr>
                <w:rFonts w:cs="Arial"/>
                <w:b/>
                <w:bCs/>
                <w:i/>
                <w:iCs/>
                <w:sz w:val="15"/>
                <w:szCs w:val="15"/>
              </w:rPr>
            </w:pPr>
            <w:r w:rsidRPr="00BB6E13">
              <w:rPr>
                <w:rFonts w:cs="Arial"/>
                <w:b/>
                <w:bCs/>
                <w:i/>
                <w:iCs/>
                <w:sz w:val="15"/>
                <w:szCs w:val="15"/>
              </w:rPr>
              <w:t>Zúčtovanie z dôvodu vyradenia majetku z účtovníctva</w:t>
            </w:r>
          </w:p>
        </w:tc>
        <w:tc>
          <w:tcPr>
            <w:tcW w:w="649" w:type="pct"/>
            <w:tcBorders>
              <w:top w:val="single" w:sz="8" w:space="0" w:color="auto"/>
              <w:left w:val="nil"/>
              <w:bottom w:val="nil"/>
              <w:right w:val="nil"/>
            </w:tcBorders>
            <w:vAlign w:val="center"/>
            <w:hideMark/>
          </w:tcPr>
          <w:p w14:paraId="3CDF1935" w14:textId="7E276913" w:rsidR="00277161" w:rsidRPr="00BB6E13" w:rsidRDefault="00277161">
            <w:pPr>
              <w:jc w:val="center"/>
              <w:rPr>
                <w:rFonts w:cs="Arial"/>
                <w:b/>
                <w:bCs/>
                <w:i/>
                <w:iCs/>
                <w:sz w:val="15"/>
                <w:szCs w:val="15"/>
              </w:rPr>
            </w:pPr>
            <w:r w:rsidRPr="00BB6E13">
              <w:rPr>
                <w:rFonts w:cs="Arial"/>
                <w:b/>
                <w:bCs/>
                <w:i/>
                <w:iCs/>
                <w:sz w:val="15"/>
                <w:szCs w:val="15"/>
              </w:rPr>
              <w:t>31.12.</w:t>
            </w:r>
            <w:r w:rsidR="00C00CD5">
              <w:rPr>
                <w:rFonts w:cs="Arial"/>
                <w:b/>
                <w:bCs/>
                <w:i/>
                <w:iCs/>
                <w:sz w:val="15"/>
                <w:szCs w:val="15"/>
              </w:rPr>
              <w:t>202</w:t>
            </w:r>
            <w:r w:rsidR="00F72242">
              <w:rPr>
                <w:rFonts w:cs="Arial"/>
                <w:b/>
                <w:bCs/>
                <w:i/>
                <w:iCs/>
                <w:sz w:val="15"/>
                <w:szCs w:val="15"/>
              </w:rPr>
              <w:t>5</w:t>
            </w:r>
          </w:p>
        </w:tc>
      </w:tr>
      <w:tr w:rsidR="004A1F7A" w:rsidRPr="00F410D3" w14:paraId="7C015938" w14:textId="77777777" w:rsidTr="004A1F7A">
        <w:tc>
          <w:tcPr>
            <w:tcW w:w="1721" w:type="pct"/>
            <w:tcBorders>
              <w:top w:val="single" w:sz="4" w:space="0" w:color="auto"/>
              <w:left w:val="nil"/>
              <w:bottom w:val="nil"/>
              <w:right w:val="nil"/>
            </w:tcBorders>
            <w:vAlign w:val="center"/>
            <w:hideMark/>
          </w:tcPr>
          <w:p w14:paraId="30B5DB01" w14:textId="77777777" w:rsidR="004A1F7A" w:rsidRPr="00F410D3" w:rsidRDefault="004A1F7A" w:rsidP="004A1F7A">
            <w:pPr>
              <w:ind w:left="176" w:hanging="176"/>
              <w:jc w:val="left"/>
              <w:rPr>
                <w:rFonts w:cs="Arial"/>
                <w:sz w:val="15"/>
                <w:szCs w:val="15"/>
              </w:rPr>
            </w:pPr>
            <w:r w:rsidRPr="00F410D3">
              <w:rPr>
                <w:rFonts w:cs="Arial"/>
                <w:sz w:val="15"/>
                <w:szCs w:val="15"/>
              </w:rPr>
              <w:t xml:space="preserve">Pohľadávky z obchodného styku </w:t>
            </w:r>
          </w:p>
        </w:tc>
        <w:tc>
          <w:tcPr>
            <w:tcW w:w="488" w:type="pct"/>
            <w:tcBorders>
              <w:top w:val="single" w:sz="4" w:space="0" w:color="auto"/>
              <w:left w:val="nil"/>
              <w:bottom w:val="nil"/>
              <w:right w:val="nil"/>
            </w:tcBorders>
            <w:vAlign w:val="bottom"/>
            <w:hideMark/>
          </w:tcPr>
          <w:p w14:paraId="4B9F70B5" w14:textId="45A96296" w:rsidR="004A1F7A" w:rsidRPr="00403CA8" w:rsidRDefault="00D261BD" w:rsidP="004A1F7A">
            <w:pPr>
              <w:jc w:val="right"/>
              <w:rPr>
                <w:rFonts w:cs="Arial"/>
                <w:sz w:val="15"/>
                <w:szCs w:val="15"/>
              </w:rPr>
            </w:pPr>
            <w:r>
              <w:rPr>
                <w:rFonts w:cs="Arial"/>
                <w:sz w:val="15"/>
                <w:szCs w:val="15"/>
              </w:rPr>
              <w:t>42 262</w:t>
            </w:r>
          </w:p>
        </w:tc>
        <w:tc>
          <w:tcPr>
            <w:tcW w:w="534" w:type="pct"/>
            <w:tcBorders>
              <w:top w:val="single" w:sz="4" w:space="0" w:color="auto"/>
              <w:left w:val="nil"/>
              <w:bottom w:val="nil"/>
              <w:right w:val="nil"/>
            </w:tcBorders>
            <w:vAlign w:val="bottom"/>
            <w:hideMark/>
          </w:tcPr>
          <w:p w14:paraId="3EB3A433" w14:textId="0C94E1A7" w:rsidR="004A1F7A" w:rsidRPr="00403CA8" w:rsidRDefault="00E76570" w:rsidP="004A1F7A">
            <w:pPr>
              <w:jc w:val="right"/>
              <w:rPr>
                <w:rFonts w:cs="Arial"/>
                <w:sz w:val="15"/>
                <w:szCs w:val="15"/>
              </w:rPr>
            </w:pPr>
            <w:r>
              <w:rPr>
                <w:rFonts w:cs="Arial"/>
                <w:b/>
                <w:bCs/>
                <w:sz w:val="15"/>
                <w:szCs w:val="15"/>
              </w:rPr>
              <w:t>16 269</w:t>
            </w:r>
            <w:r w:rsidR="004A1F7A" w:rsidRPr="00403CA8">
              <w:rPr>
                <w:rFonts w:cs="Arial"/>
                <w:b/>
                <w:bCs/>
                <w:sz w:val="15"/>
                <w:szCs w:val="15"/>
              </w:rPr>
              <w:t xml:space="preserve"> </w:t>
            </w:r>
          </w:p>
        </w:tc>
        <w:tc>
          <w:tcPr>
            <w:tcW w:w="873" w:type="pct"/>
            <w:tcBorders>
              <w:top w:val="single" w:sz="4" w:space="0" w:color="auto"/>
              <w:left w:val="nil"/>
              <w:bottom w:val="nil"/>
              <w:right w:val="nil"/>
            </w:tcBorders>
            <w:vAlign w:val="bottom"/>
            <w:hideMark/>
          </w:tcPr>
          <w:p w14:paraId="0CAF0735" w14:textId="4576DCC0" w:rsidR="004A1F7A" w:rsidRPr="00403CA8" w:rsidRDefault="00F511CA" w:rsidP="004A1F7A">
            <w:pPr>
              <w:jc w:val="right"/>
              <w:rPr>
                <w:rFonts w:cs="Arial"/>
                <w:sz w:val="15"/>
                <w:szCs w:val="15"/>
              </w:rPr>
            </w:pPr>
            <w:r>
              <w:rPr>
                <w:rFonts w:cs="Arial"/>
                <w:b/>
                <w:bCs/>
                <w:sz w:val="15"/>
                <w:szCs w:val="15"/>
              </w:rPr>
              <w:t>2</w:t>
            </w:r>
            <w:r w:rsidR="00D36169">
              <w:rPr>
                <w:rFonts w:cs="Arial"/>
                <w:b/>
                <w:bCs/>
                <w:sz w:val="15"/>
                <w:szCs w:val="15"/>
              </w:rPr>
              <w:t xml:space="preserve"> </w:t>
            </w:r>
            <w:r>
              <w:rPr>
                <w:rFonts w:cs="Arial"/>
                <w:b/>
                <w:bCs/>
                <w:sz w:val="15"/>
                <w:szCs w:val="15"/>
              </w:rPr>
              <w:t>589</w:t>
            </w:r>
            <w:r w:rsidR="004A1F7A" w:rsidRPr="00403CA8">
              <w:rPr>
                <w:rFonts w:cs="Arial"/>
                <w:b/>
                <w:bCs/>
                <w:sz w:val="15"/>
                <w:szCs w:val="15"/>
              </w:rPr>
              <w:t xml:space="preserve"> </w:t>
            </w:r>
          </w:p>
        </w:tc>
        <w:tc>
          <w:tcPr>
            <w:tcW w:w="735" w:type="pct"/>
            <w:tcBorders>
              <w:top w:val="single" w:sz="4" w:space="0" w:color="auto"/>
              <w:left w:val="nil"/>
              <w:bottom w:val="nil"/>
              <w:right w:val="nil"/>
            </w:tcBorders>
            <w:vAlign w:val="bottom"/>
            <w:hideMark/>
          </w:tcPr>
          <w:p w14:paraId="31B42517" w14:textId="6F6F53A4" w:rsidR="004A1F7A" w:rsidRPr="00403CA8" w:rsidRDefault="00975EAE" w:rsidP="004A1F7A">
            <w:pPr>
              <w:jc w:val="right"/>
              <w:rPr>
                <w:rFonts w:cs="Arial"/>
                <w:sz w:val="15"/>
                <w:szCs w:val="15"/>
              </w:rPr>
            </w:pPr>
            <w:r>
              <w:rPr>
                <w:rFonts w:cs="Arial"/>
                <w:b/>
                <w:bCs/>
                <w:sz w:val="15"/>
                <w:szCs w:val="15"/>
              </w:rPr>
              <w:t>-</w:t>
            </w:r>
            <w:r w:rsidR="004A1F7A" w:rsidRPr="00403CA8">
              <w:rPr>
                <w:rFonts w:cs="Arial"/>
                <w:b/>
                <w:bCs/>
                <w:sz w:val="15"/>
                <w:szCs w:val="15"/>
              </w:rPr>
              <w:t xml:space="preserve"> </w:t>
            </w:r>
          </w:p>
        </w:tc>
        <w:tc>
          <w:tcPr>
            <w:tcW w:w="649" w:type="pct"/>
            <w:tcBorders>
              <w:top w:val="single" w:sz="4" w:space="0" w:color="auto"/>
              <w:left w:val="nil"/>
              <w:bottom w:val="nil"/>
              <w:right w:val="nil"/>
            </w:tcBorders>
            <w:vAlign w:val="bottom"/>
            <w:hideMark/>
          </w:tcPr>
          <w:p w14:paraId="66FFBCF8" w14:textId="17473323" w:rsidR="004A1F7A" w:rsidRPr="00403CA8" w:rsidRDefault="00217E50" w:rsidP="004A1F7A">
            <w:pPr>
              <w:jc w:val="right"/>
              <w:rPr>
                <w:rFonts w:cs="Arial"/>
                <w:sz w:val="15"/>
                <w:szCs w:val="15"/>
              </w:rPr>
            </w:pPr>
            <w:r>
              <w:rPr>
                <w:rFonts w:cs="Arial"/>
                <w:b/>
                <w:bCs/>
                <w:sz w:val="15"/>
                <w:szCs w:val="15"/>
              </w:rPr>
              <w:t xml:space="preserve">55 </w:t>
            </w:r>
            <w:r w:rsidR="00F72242">
              <w:rPr>
                <w:rFonts w:cs="Arial"/>
                <w:b/>
                <w:bCs/>
                <w:sz w:val="15"/>
                <w:szCs w:val="15"/>
              </w:rPr>
              <w:t>942</w:t>
            </w:r>
            <w:r w:rsidR="004A1F7A" w:rsidRPr="00403CA8">
              <w:rPr>
                <w:rFonts w:cs="Arial"/>
                <w:b/>
                <w:bCs/>
                <w:sz w:val="15"/>
                <w:szCs w:val="15"/>
              </w:rPr>
              <w:t xml:space="preserve"> </w:t>
            </w:r>
          </w:p>
        </w:tc>
      </w:tr>
      <w:tr w:rsidR="004A1F7A" w:rsidRPr="00F410D3" w14:paraId="06E12F2F" w14:textId="77777777" w:rsidTr="004A1F7A">
        <w:tc>
          <w:tcPr>
            <w:tcW w:w="1721" w:type="pct"/>
            <w:tcBorders>
              <w:top w:val="nil"/>
              <w:left w:val="nil"/>
              <w:bottom w:val="nil"/>
              <w:right w:val="nil"/>
            </w:tcBorders>
            <w:vAlign w:val="center"/>
            <w:hideMark/>
          </w:tcPr>
          <w:p w14:paraId="5AC8C575" w14:textId="77777777" w:rsidR="004A1F7A" w:rsidRPr="00F410D3" w:rsidRDefault="004A1F7A" w:rsidP="004A1F7A">
            <w:pPr>
              <w:ind w:left="176" w:hanging="176"/>
              <w:jc w:val="left"/>
              <w:rPr>
                <w:rFonts w:cs="Arial"/>
                <w:sz w:val="15"/>
                <w:szCs w:val="15"/>
              </w:rPr>
            </w:pPr>
            <w:r w:rsidRPr="00F410D3">
              <w:rPr>
                <w:rFonts w:cs="Arial"/>
                <w:sz w:val="15"/>
                <w:szCs w:val="15"/>
              </w:rPr>
              <w:t>Ostatné pohľadávky voči prepojeným účtovným jednotkám</w:t>
            </w:r>
          </w:p>
        </w:tc>
        <w:tc>
          <w:tcPr>
            <w:tcW w:w="488" w:type="pct"/>
            <w:tcBorders>
              <w:top w:val="nil"/>
              <w:left w:val="nil"/>
              <w:bottom w:val="nil"/>
              <w:right w:val="nil"/>
            </w:tcBorders>
            <w:vAlign w:val="bottom"/>
            <w:hideMark/>
          </w:tcPr>
          <w:p w14:paraId="634C0D1E" w14:textId="51BEC283" w:rsidR="004A1F7A" w:rsidRPr="00403CA8" w:rsidRDefault="004A1F7A" w:rsidP="004A1F7A">
            <w:pPr>
              <w:jc w:val="right"/>
              <w:rPr>
                <w:rFonts w:cs="Arial"/>
                <w:sz w:val="15"/>
                <w:szCs w:val="15"/>
              </w:rPr>
            </w:pPr>
            <w:r w:rsidRPr="00403CA8">
              <w:rPr>
                <w:rFonts w:cs="Arial"/>
                <w:sz w:val="15"/>
                <w:szCs w:val="15"/>
              </w:rPr>
              <w:t xml:space="preserve">- </w:t>
            </w:r>
          </w:p>
        </w:tc>
        <w:tc>
          <w:tcPr>
            <w:tcW w:w="534" w:type="pct"/>
            <w:tcBorders>
              <w:top w:val="nil"/>
              <w:left w:val="nil"/>
              <w:bottom w:val="nil"/>
              <w:right w:val="nil"/>
            </w:tcBorders>
            <w:vAlign w:val="bottom"/>
            <w:hideMark/>
          </w:tcPr>
          <w:p w14:paraId="77A01C26" w14:textId="77777777" w:rsidR="004A1F7A" w:rsidRPr="00403CA8" w:rsidRDefault="004A1F7A" w:rsidP="004A1F7A">
            <w:pPr>
              <w:jc w:val="right"/>
              <w:rPr>
                <w:rFonts w:cs="Arial"/>
                <w:sz w:val="15"/>
                <w:szCs w:val="15"/>
              </w:rPr>
            </w:pPr>
            <w:r w:rsidRPr="00403CA8">
              <w:rPr>
                <w:rFonts w:cs="Arial"/>
                <w:sz w:val="15"/>
                <w:szCs w:val="15"/>
              </w:rPr>
              <w:t xml:space="preserve">- </w:t>
            </w:r>
          </w:p>
        </w:tc>
        <w:tc>
          <w:tcPr>
            <w:tcW w:w="873" w:type="pct"/>
            <w:tcBorders>
              <w:top w:val="nil"/>
              <w:left w:val="nil"/>
              <w:bottom w:val="nil"/>
              <w:right w:val="nil"/>
            </w:tcBorders>
            <w:vAlign w:val="bottom"/>
            <w:hideMark/>
          </w:tcPr>
          <w:p w14:paraId="5464DF5B" w14:textId="77777777" w:rsidR="004A1F7A" w:rsidRPr="00403CA8" w:rsidRDefault="004A1F7A" w:rsidP="004A1F7A">
            <w:pPr>
              <w:jc w:val="right"/>
              <w:rPr>
                <w:rFonts w:cs="Arial"/>
                <w:sz w:val="15"/>
                <w:szCs w:val="15"/>
              </w:rPr>
            </w:pPr>
            <w:r w:rsidRPr="00403CA8">
              <w:rPr>
                <w:rFonts w:cs="Arial"/>
                <w:sz w:val="15"/>
                <w:szCs w:val="15"/>
              </w:rPr>
              <w:t xml:space="preserve">- </w:t>
            </w:r>
          </w:p>
        </w:tc>
        <w:tc>
          <w:tcPr>
            <w:tcW w:w="735" w:type="pct"/>
            <w:tcBorders>
              <w:top w:val="nil"/>
              <w:left w:val="nil"/>
              <w:bottom w:val="nil"/>
              <w:right w:val="nil"/>
            </w:tcBorders>
            <w:vAlign w:val="bottom"/>
            <w:hideMark/>
          </w:tcPr>
          <w:p w14:paraId="3CD98225" w14:textId="77777777" w:rsidR="004A1F7A" w:rsidRPr="00403CA8" w:rsidRDefault="004A1F7A" w:rsidP="004A1F7A">
            <w:pPr>
              <w:jc w:val="right"/>
              <w:rPr>
                <w:rFonts w:cs="Arial"/>
                <w:sz w:val="15"/>
                <w:szCs w:val="15"/>
              </w:rPr>
            </w:pPr>
            <w:r w:rsidRPr="00403CA8">
              <w:rPr>
                <w:rFonts w:cs="Arial"/>
                <w:sz w:val="15"/>
                <w:szCs w:val="15"/>
              </w:rPr>
              <w:t xml:space="preserve">- </w:t>
            </w:r>
          </w:p>
        </w:tc>
        <w:tc>
          <w:tcPr>
            <w:tcW w:w="649" w:type="pct"/>
            <w:tcBorders>
              <w:top w:val="nil"/>
              <w:left w:val="nil"/>
              <w:bottom w:val="nil"/>
              <w:right w:val="nil"/>
            </w:tcBorders>
            <w:vAlign w:val="bottom"/>
            <w:hideMark/>
          </w:tcPr>
          <w:p w14:paraId="7F62A858" w14:textId="77777777" w:rsidR="004A1F7A" w:rsidRPr="00403CA8" w:rsidRDefault="004A1F7A" w:rsidP="004A1F7A">
            <w:pPr>
              <w:jc w:val="right"/>
              <w:rPr>
                <w:rFonts w:cs="Arial"/>
                <w:sz w:val="15"/>
                <w:szCs w:val="15"/>
              </w:rPr>
            </w:pPr>
            <w:r w:rsidRPr="00403CA8">
              <w:rPr>
                <w:rFonts w:cs="Arial"/>
                <w:sz w:val="15"/>
                <w:szCs w:val="15"/>
              </w:rPr>
              <w:t xml:space="preserve">- </w:t>
            </w:r>
          </w:p>
        </w:tc>
      </w:tr>
      <w:tr w:rsidR="004A1F7A" w:rsidRPr="00F410D3" w14:paraId="587DEE44" w14:textId="77777777" w:rsidTr="004A1F7A">
        <w:tc>
          <w:tcPr>
            <w:tcW w:w="1721" w:type="pct"/>
            <w:tcBorders>
              <w:top w:val="nil"/>
              <w:left w:val="nil"/>
              <w:bottom w:val="nil"/>
              <w:right w:val="nil"/>
            </w:tcBorders>
            <w:vAlign w:val="center"/>
            <w:hideMark/>
          </w:tcPr>
          <w:p w14:paraId="07DBD141" w14:textId="77777777" w:rsidR="004A1F7A" w:rsidRPr="00F410D3" w:rsidRDefault="004A1F7A" w:rsidP="004A1F7A">
            <w:pPr>
              <w:ind w:left="176" w:hanging="176"/>
              <w:jc w:val="left"/>
              <w:rPr>
                <w:rFonts w:cs="Arial"/>
                <w:sz w:val="15"/>
                <w:szCs w:val="15"/>
              </w:rPr>
            </w:pPr>
            <w:r w:rsidRPr="00F410D3">
              <w:rPr>
                <w:rFonts w:cs="Arial"/>
                <w:sz w:val="15"/>
                <w:szCs w:val="15"/>
              </w:rPr>
              <w:t>Ostatné pohľadávky v rámci podielovej účasti okrem pohľadávok voči prepojeným účtovným jednotkám</w:t>
            </w:r>
          </w:p>
        </w:tc>
        <w:tc>
          <w:tcPr>
            <w:tcW w:w="488" w:type="pct"/>
            <w:tcBorders>
              <w:top w:val="nil"/>
              <w:left w:val="nil"/>
              <w:bottom w:val="nil"/>
              <w:right w:val="nil"/>
            </w:tcBorders>
            <w:vAlign w:val="bottom"/>
            <w:hideMark/>
          </w:tcPr>
          <w:p w14:paraId="16F7606A" w14:textId="09043BF5" w:rsidR="004A1F7A" w:rsidRPr="00403CA8" w:rsidRDefault="004A1F7A" w:rsidP="004A1F7A">
            <w:pPr>
              <w:jc w:val="right"/>
              <w:rPr>
                <w:rFonts w:cs="Arial"/>
                <w:sz w:val="15"/>
                <w:szCs w:val="15"/>
              </w:rPr>
            </w:pPr>
            <w:r w:rsidRPr="00403CA8">
              <w:rPr>
                <w:rFonts w:cs="Arial"/>
                <w:sz w:val="15"/>
                <w:szCs w:val="15"/>
              </w:rPr>
              <w:t xml:space="preserve">- </w:t>
            </w:r>
          </w:p>
        </w:tc>
        <w:tc>
          <w:tcPr>
            <w:tcW w:w="534" w:type="pct"/>
            <w:tcBorders>
              <w:top w:val="nil"/>
              <w:left w:val="nil"/>
              <w:bottom w:val="nil"/>
              <w:right w:val="nil"/>
            </w:tcBorders>
            <w:vAlign w:val="bottom"/>
            <w:hideMark/>
          </w:tcPr>
          <w:p w14:paraId="2B3A8605" w14:textId="77777777" w:rsidR="004A1F7A" w:rsidRPr="00403CA8" w:rsidRDefault="004A1F7A" w:rsidP="004A1F7A">
            <w:pPr>
              <w:jc w:val="right"/>
              <w:rPr>
                <w:rFonts w:cs="Arial"/>
                <w:sz w:val="15"/>
                <w:szCs w:val="15"/>
              </w:rPr>
            </w:pPr>
            <w:r w:rsidRPr="00403CA8">
              <w:rPr>
                <w:rFonts w:cs="Arial"/>
                <w:sz w:val="15"/>
                <w:szCs w:val="15"/>
              </w:rPr>
              <w:t xml:space="preserve">- </w:t>
            </w:r>
          </w:p>
        </w:tc>
        <w:tc>
          <w:tcPr>
            <w:tcW w:w="873" w:type="pct"/>
            <w:tcBorders>
              <w:top w:val="nil"/>
              <w:left w:val="nil"/>
              <w:bottom w:val="nil"/>
              <w:right w:val="nil"/>
            </w:tcBorders>
            <w:vAlign w:val="bottom"/>
            <w:hideMark/>
          </w:tcPr>
          <w:p w14:paraId="7F343A8A" w14:textId="77777777" w:rsidR="004A1F7A" w:rsidRPr="00403CA8" w:rsidRDefault="004A1F7A" w:rsidP="004A1F7A">
            <w:pPr>
              <w:jc w:val="right"/>
              <w:rPr>
                <w:rFonts w:cs="Arial"/>
                <w:sz w:val="15"/>
                <w:szCs w:val="15"/>
              </w:rPr>
            </w:pPr>
            <w:r w:rsidRPr="00403CA8">
              <w:rPr>
                <w:rFonts w:cs="Arial"/>
                <w:sz w:val="15"/>
                <w:szCs w:val="15"/>
              </w:rPr>
              <w:t xml:space="preserve">- </w:t>
            </w:r>
          </w:p>
        </w:tc>
        <w:tc>
          <w:tcPr>
            <w:tcW w:w="735" w:type="pct"/>
            <w:tcBorders>
              <w:top w:val="nil"/>
              <w:left w:val="nil"/>
              <w:bottom w:val="nil"/>
              <w:right w:val="nil"/>
            </w:tcBorders>
            <w:vAlign w:val="bottom"/>
            <w:hideMark/>
          </w:tcPr>
          <w:p w14:paraId="11B6C057" w14:textId="77777777" w:rsidR="004A1F7A" w:rsidRPr="00403CA8" w:rsidRDefault="004A1F7A" w:rsidP="004A1F7A">
            <w:pPr>
              <w:jc w:val="right"/>
              <w:rPr>
                <w:rFonts w:cs="Arial"/>
                <w:sz w:val="15"/>
                <w:szCs w:val="15"/>
              </w:rPr>
            </w:pPr>
            <w:r w:rsidRPr="00403CA8">
              <w:rPr>
                <w:rFonts w:cs="Arial"/>
                <w:sz w:val="15"/>
                <w:szCs w:val="15"/>
              </w:rPr>
              <w:t xml:space="preserve">- </w:t>
            </w:r>
          </w:p>
        </w:tc>
        <w:tc>
          <w:tcPr>
            <w:tcW w:w="649" w:type="pct"/>
            <w:tcBorders>
              <w:top w:val="nil"/>
              <w:left w:val="nil"/>
              <w:bottom w:val="nil"/>
              <w:right w:val="nil"/>
            </w:tcBorders>
            <w:vAlign w:val="bottom"/>
            <w:hideMark/>
          </w:tcPr>
          <w:p w14:paraId="2AFD74FE" w14:textId="77777777" w:rsidR="004A1F7A" w:rsidRPr="00403CA8" w:rsidRDefault="004A1F7A" w:rsidP="004A1F7A">
            <w:pPr>
              <w:jc w:val="right"/>
              <w:rPr>
                <w:rFonts w:cs="Arial"/>
                <w:sz w:val="15"/>
                <w:szCs w:val="15"/>
              </w:rPr>
            </w:pPr>
            <w:r w:rsidRPr="00403CA8">
              <w:rPr>
                <w:rFonts w:cs="Arial"/>
                <w:sz w:val="15"/>
                <w:szCs w:val="15"/>
              </w:rPr>
              <w:t xml:space="preserve">- </w:t>
            </w:r>
          </w:p>
        </w:tc>
      </w:tr>
      <w:tr w:rsidR="004A1F7A" w:rsidRPr="00F410D3" w14:paraId="191C3478" w14:textId="77777777" w:rsidTr="004A1F7A">
        <w:trPr>
          <w:trHeight w:val="505"/>
        </w:trPr>
        <w:tc>
          <w:tcPr>
            <w:tcW w:w="1721" w:type="pct"/>
            <w:tcBorders>
              <w:top w:val="nil"/>
              <w:left w:val="nil"/>
              <w:bottom w:val="nil"/>
              <w:right w:val="nil"/>
            </w:tcBorders>
            <w:vAlign w:val="center"/>
            <w:hideMark/>
          </w:tcPr>
          <w:p w14:paraId="722A972B" w14:textId="77777777" w:rsidR="004A1F7A" w:rsidRPr="00F410D3" w:rsidRDefault="004A1F7A" w:rsidP="004A1F7A">
            <w:pPr>
              <w:ind w:left="176" w:hanging="176"/>
              <w:jc w:val="left"/>
              <w:rPr>
                <w:rFonts w:cs="Arial"/>
                <w:sz w:val="15"/>
                <w:szCs w:val="15"/>
              </w:rPr>
            </w:pPr>
            <w:r w:rsidRPr="00F410D3">
              <w:rPr>
                <w:rFonts w:cs="Arial"/>
                <w:sz w:val="15"/>
                <w:szCs w:val="15"/>
              </w:rPr>
              <w:t>Pohľadávky voči spoločníkom, členom a združeniu</w:t>
            </w:r>
          </w:p>
        </w:tc>
        <w:tc>
          <w:tcPr>
            <w:tcW w:w="488" w:type="pct"/>
            <w:tcBorders>
              <w:top w:val="nil"/>
              <w:left w:val="nil"/>
              <w:bottom w:val="nil"/>
              <w:right w:val="nil"/>
            </w:tcBorders>
            <w:vAlign w:val="bottom"/>
            <w:hideMark/>
          </w:tcPr>
          <w:p w14:paraId="66F63F1C" w14:textId="0AFDB1DE" w:rsidR="004A1F7A" w:rsidRPr="00403CA8" w:rsidRDefault="004A1F7A" w:rsidP="004A1F7A">
            <w:pPr>
              <w:jc w:val="right"/>
              <w:rPr>
                <w:rFonts w:cs="Arial"/>
                <w:sz w:val="15"/>
                <w:szCs w:val="15"/>
              </w:rPr>
            </w:pPr>
            <w:r w:rsidRPr="00403CA8">
              <w:rPr>
                <w:rFonts w:cs="Arial"/>
                <w:sz w:val="15"/>
                <w:szCs w:val="15"/>
              </w:rPr>
              <w:t xml:space="preserve">- </w:t>
            </w:r>
          </w:p>
        </w:tc>
        <w:tc>
          <w:tcPr>
            <w:tcW w:w="534" w:type="pct"/>
            <w:tcBorders>
              <w:top w:val="nil"/>
              <w:left w:val="nil"/>
              <w:bottom w:val="nil"/>
              <w:right w:val="nil"/>
            </w:tcBorders>
            <w:vAlign w:val="bottom"/>
            <w:hideMark/>
          </w:tcPr>
          <w:p w14:paraId="0FE003FE" w14:textId="77777777" w:rsidR="004A1F7A" w:rsidRPr="00403CA8" w:rsidRDefault="004A1F7A" w:rsidP="004A1F7A">
            <w:pPr>
              <w:jc w:val="right"/>
              <w:rPr>
                <w:rFonts w:cs="Arial"/>
                <w:sz w:val="15"/>
                <w:szCs w:val="15"/>
              </w:rPr>
            </w:pPr>
            <w:r w:rsidRPr="00403CA8">
              <w:rPr>
                <w:rFonts w:cs="Arial"/>
                <w:sz w:val="15"/>
                <w:szCs w:val="15"/>
              </w:rPr>
              <w:t xml:space="preserve">- </w:t>
            </w:r>
          </w:p>
        </w:tc>
        <w:tc>
          <w:tcPr>
            <w:tcW w:w="873" w:type="pct"/>
            <w:tcBorders>
              <w:top w:val="nil"/>
              <w:left w:val="nil"/>
              <w:bottom w:val="nil"/>
              <w:right w:val="nil"/>
            </w:tcBorders>
            <w:vAlign w:val="bottom"/>
            <w:hideMark/>
          </w:tcPr>
          <w:p w14:paraId="2005F38D" w14:textId="77777777" w:rsidR="004A1F7A" w:rsidRPr="00403CA8" w:rsidRDefault="004A1F7A" w:rsidP="004A1F7A">
            <w:pPr>
              <w:jc w:val="right"/>
              <w:rPr>
                <w:rFonts w:cs="Arial"/>
                <w:sz w:val="15"/>
                <w:szCs w:val="15"/>
              </w:rPr>
            </w:pPr>
            <w:r w:rsidRPr="00403CA8">
              <w:rPr>
                <w:rFonts w:cs="Arial"/>
                <w:sz w:val="15"/>
                <w:szCs w:val="15"/>
              </w:rPr>
              <w:t xml:space="preserve">- </w:t>
            </w:r>
          </w:p>
        </w:tc>
        <w:tc>
          <w:tcPr>
            <w:tcW w:w="735" w:type="pct"/>
            <w:tcBorders>
              <w:top w:val="nil"/>
              <w:left w:val="nil"/>
              <w:bottom w:val="nil"/>
              <w:right w:val="nil"/>
            </w:tcBorders>
            <w:vAlign w:val="bottom"/>
            <w:hideMark/>
          </w:tcPr>
          <w:p w14:paraId="1F5D3E9E" w14:textId="77777777" w:rsidR="004A1F7A" w:rsidRPr="00403CA8" w:rsidRDefault="004A1F7A" w:rsidP="004A1F7A">
            <w:pPr>
              <w:jc w:val="right"/>
              <w:rPr>
                <w:rFonts w:cs="Arial"/>
                <w:sz w:val="15"/>
                <w:szCs w:val="15"/>
              </w:rPr>
            </w:pPr>
            <w:r w:rsidRPr="00403CA8">
              <w:rPr>
                <w:rFonts w:cs="Arial"/>
                <w:sz w:val="15"/>
                <w:szCs w:val="15"/>
              </w:rPr>
              <w:t xml:space="preserve">- </w:t>
            </w:r>
          </w:p>
        </w:tc>
        <w:tc>
          <w:tcPr>
            <w:tcW w:w="649" w:type="pct"/>
            <w:tcBorders>
              <w:top w:val="nil"/>
              <w:left w:val="nil"/>
              <w:bottom w:val="nil"/>
              <w:right w:val="nil"/>
            </w:tcBorders>
            <w:vAlign w:val="bottom"/>
            <w:hideMark/>
          </w:tcPr>
          <w:p w14:paraId="5737F76F" w14:textId="77777777" w:rsidR="004A1F7A" w:rsidRPr="00403CA8" w:rsidRDefault="004A1F7A" w:rsidP="004A1F7A">
            <w:pPr>
              <w:jc w:val="right"/>
              <w:rPr>
                <w:rFonts w:cs="Arial"/>
                <w:sz w:val="15"/>
                <w:szCs w:val="15"/>
              </w:rPr>
            </w:pPr>
            <w:r w:rsidRPr="00403CA8">
              <w:rPr>
                <w:rFonts w:cs="Arial"/>
                <w:sz w:val="15"/>
                <w:szCs w:val="15"/>
              </w:rPr>
              <w:t xml:space="preserve">- </w:t>
            </w:r>
          </w:p>
        </w:tc>
      </w:tr>
      <w:tr w:rsidR="004A1F7A" w:rsidRPr="00F410D3" w14:paraId="5F18185C" w14:textId="77777777" w:rsidTr="004A1F7A">
        <w:tc>
          <w:tcPr>
            <w:tcW w:w="1721" w:type="pct"/>
            <w:tcBorders>
              <w:top w:val="nil"/>
              <w:left w:val="nil"/>
              <w:bottom w:val="nil"/>
              <w:right w:val="nil"/>
            </w:tcBorders>
            <w:vAlign w:val="center"/>
            <w:hideMark/>
          </w:tcPr>
          <w:p w14:paraId="6A159C95" w14:textId="77777777" w:rsidR="004A1F7A" w:rsidRPr="00F410D3" w:rsidRDefault="004A1F7A" w:rsidP="004A1F7A">
            <w:pPr>
              <w:ind w:left="176" w:hanging="176"/>
              <w:jc w:val="left"/>
              <w:rPr>
                <w:rFonts w:cs="Arial"/>
                <w:sz w:val="15"/>
                <w:szCs w:val="15"/>
              </w:rPr>
            </w:pPr>
            <w:r w:rsidRPr="00F410D3">
              <w:rPr>
                <w:rFonts w:cs="Arial"/>
                <w:sz w:val="15"/>
                <w:szCs w:val="15"/>
              </w:rPr>
              <w:t>Iné pohľadávky</w:t>
            </w:r>
          </w:p>
        </w:tc>
        <w:tc>
          <w:tcPr>
            <w:tcW w:w="488" w:type="pct"/>
            <w:tcBorders>
              <w:top w:val="nil"/>
              <w:left w:val="nil"/>
              <w:bottom w:val="single" w:sz="4" w:space="0" w:color="auto"/>
              <w:right w:val="nil"/>
            </w:tcBorders>
            <w:vAlign w:val="bottom"/>
            <w:hideMark/>
          </w:tcPr>
          <w:p w14:paraId="5A24FAC9" w14:textId="49F31F78" w:rsidR="004A1F7A" w:rsidRPr="00403CA8" w:rsidRDefault="004A1F7A" w:rsidP="004A1F7A">
            <w:pPr>
              <w:jc w:val="right"/>
              <w:rPr>
                <w:rFonts w:cs="Arial"/>
                <w:sz w:val="15"/>
                <w:szCs w:val="15"/>
              </w:rPr>
            </w:pPr>
            <w:r w:rsidRPr="00403CA8">
              <w:rPr>
                <w:rFonts w:cs="Arial"/>
                <w:sz w:val="15"/>
                <w:szCs w:val="15"/>
              </w:rPr>
              <w:t xml:space="preserve">- </w:t>
            </w:r>
          </w:p>
        </w:tc>
        <w:tc>
          <w:tcPr>
            <w:tcW w:w="534" w:type="pct"/>
            <w:tcBorders>
              <w:top w:val="nil"/>
              <w:left w:val="nil"/>
              <w:bottom w:val="single" w:sz="4" w:space="0" w:color="auto"/>
              <w:right w:val="nil"/>
            </w:tcBorders>
            <w:vAlign w:val="bottom"/>
            <w:hideMark/>
          </w:tcPr>
          <w:p w14:paraId="57B5D81F" w14:textId="77777777" w:rsidR="004A1F7A" w:rsidRPr="00403CA8" w:rsidRDefault="004A1F7A" w:rsidP="004A1F7A">
            <w:pPr>
              <w:jc w:val="right"/>
              <w:rPr>
                <w:rFonts w:cs="Arial"/>
                <w:sz w:val="15"/>
                <w:szCs w:val="15"/>
              </w:rPr>
            </w:pPr>
            <w:r w:rsidRPr="00403CA8">
              <w:rPr>
                <w:rFonts w:cs="Arial"/>
                <w:sz w:val="15"/>
                <w:szCs w:val="15"/>
              </w:rPr>
              <w:t xml:space="preserve">- </w:t>
            </w:r>
          </w:p>
        </w:tc>
        <w:tc>
          <w:tcPr>
            <w:tcW w:w="873" w:type="pct"/>
            <w:tcBorders>
              <w:top w:val="nil"/>
              <w:left w:val="nil"/>
              <w:bottom w:val="single" w:sz="4" w:space="0" w:color="auto"/>
              <w:right w:val="nil"/>
            </w:tcBorders>
            <w:vAlign w:val="bottom"/>
            <w:hideMark/>
          </w:tcPr>
          <w:p w14:paraId="7630F4B3" w14:textId="7F2D1D21" w:rsidR="004A1F7A" w:rsidRPr="00403CA8" w:rsidRDefault="004A1F7A" w:rsidP="004A1F7A">
            <w:pPr>
              <w:jc w:val="right"/>
              <w:rPr>
                <w:rFonts w:cs="Arial"/>
                <w:sz w:val="15"/>
                <w:szCs w:val="15"/>
              </w:rPr>
            </w:pPr>
            <w:r w:rsidRPr="00403CA8">
              <w:rPr>
                <w:rFonts w:cs="Arial"/>
                <w:sz w:val="15"/>
                <w:szCs w:val="15"/>
              </w:rPr>
              <w:t>-</w:t>
            </w:r>
          </w:p>
        </w:tc>
        <w:tc>
          <w:tcPr>
            <w:tcW w:w="735" w:type="pct"/>
            <w:tcBorders>
              <w:top w:val="nil"/>
              <w:left w:val="nil"/>
              <w:bottom w:val="single" w:sz="4" w:space="0" w:color="auto"/>
              <w:right w:val="nil"/>
            </w:tcBorders>
            <w:vAlign w:val="bottom"/>
            <w:hideMark/>
          </w:tcPr>
          <w:p w14:paraId="4F287641" w14:textId="77777777" w:rsidR="004A1F7A" w:rsidRPr="00403CA8" w:rsidRDefault="004A1F7A" w:rsidP="004A1F7A">
            <w:pPr>
              <w:jc w:val="right"/>
              <w:rPr>
                <w:rFonts w:cs="Arial"/>
                <w:sz w:val="15"/>
                <w:szCs w:val="15"/>
              </w:rPr>
            </w:pPr>
            <w:r w:rsidRPr="00403CA8">
              <w:rPr>
                <w:rFonts w:cs="Arial"/>
                <w:sz w:val="15"/>
                <w:szCs w:val="15"/>
              </w:rPr>
              <w:t xml:space="preserve">- </w:t>
            </w:r>
          </w:p>
        </w:tc>
        <w:tc>
          <w:tcPr>
            <w:tcW w:w="649" w:type="pct"/>
            <w:tcBorders>
              <w:top w:val="nil"/>
              <w:left w:val="nil"/>
              <w:bottom w:val="single" w:sz="4" w:space="0" w:color="auto"/>
              <w:right w:val="nil"/>
            </w:tcBorders>
            <w:vAlign w:val="bottom"/>
            <w:hideMark/>
          </w:tcPr>
          <w:p w14:paraId="5E4D85EF" w14:textId="20AEBCF2" w:rsidR="004A1F7A" w:rsidRPr="00403CA8" w:rsidRDefault="004A1F7A" w:rsidP="004A1F7A">
            <w:pPr>
              <w:jc w:val="right"/>
              <w:rPr>
                <w:rFonts w:cs="Arial"/>
                <w:sz w:val="15"/>
                <w:szCs w:val="15"/>
              </w:rPr>
            </w:pPr>
            <w:r w:rsidRPr="00403CA8">
              <w:rPr>
                <w:rFonts w:cs="Arial"/>
                <w:sz w:val="15"/>
                <w:szCs w:val="15"/>
              </w:rPr>
              <w:t xml:space="preserve">- </w:t>
            </w:r>
          </w:p>
        </w:tc>
      </w:tr>
      <w:tr w:rsidR="00403CA8" w:rsidRPr="00F410D3" w14:paraId="6904FDE6" w14:textId="77777777" w:rsidTr="004A1F7A">
        <w:tc>
          <w:tcPr>
            <w:tcW w:w="1721" w:type="pct"/>
            <w:tcBorders>
              <w:top w:val="nil"/>
              <w:left w:val="nil"/>
              <w:bottom w:val="single" w:sz="8" w:space="0" w:color="auto"/>
              <w:right w:val="nil"/>
            </w:tcBorders>
            <w:noWrap/>
            <w:vAlign w:val="center"/>
            <w:hideMark/>
          </w:tcPr>
          <w:p w14:paraId="3A6B68E6" w14:textId="77777777" w:rsidR="00403CA8" w:rsidRPr="00F410D3" w:rsidRDefault="00403CA8" w:rsidP="00403CA8">
            <w:pPr>
              <w:ind w:left="176" w:hanging="176"/>
              <w:jc w:val="left"/>
              <w:rPr>
                <w:rFonts w:cs="Arial"/>
                <w:b/>
                <w:bCs/>
                <w:sz w:val="15"/>
                <w:szCs w:val="15"/>
              </w:rPr>
            </w:pPr>
            <w:r w:rsidRPr="00F410D3">
              <w:rPr>
                <w:rFonts w:cs="Arial"/>
                <w:b/>
                <w:bCs/>
                <w:sz w:val="15"/>
                <w:szCs w:val="15"/>
              </w:rPr>
              <w:t>Spolu</w:t>
            </w:r>
          </w:p>
        </w:tc>
        <w:tc>
          <w:tcPr>
            <w:tcW w:w="488" w:type="pct"/>
            <w:tcBorders>
              <w:top w:val="nil"/>
              <w:left w:val="nil"/>
              <w:bottom w:val="single" w:sz="8" w:space="0" w:color="auto"/>
              <w:right w:val="nil"/>
            </w:tcBorders>
            <w:vAlign w:val="bottom"/>
            <w:hideMark/>
          </w:tcPr>
          <w:p w14:paraId="45A41379" w14:textId="3F804C36" w:rsidR="00403CA8" w:rsidRPr="00403CA8" w:rsidRDefault="00D261BD" w:rsidP="00403CA8">
            <w:pPr>
              <w:jc w:val="right"/>
              <w:rPr>
                <w:rFonts w:cs="Arial"/>
                <w:b/>
                <w:bCs/>
                <w:sz w:val="15"/>
                <w:szCs w:val="15"/>
              </w:rPr>
            </w:pPr>
            <w:r>
              <w:rPr>
                <w:rFonts w:cs="Arial"/>
                <w:b/>
                <w:bCs/>
                <w:sz w:val="15"/>
                <w:szCs w:val="15"/>
              </w:rPr>
              <w:t>42 262</w:t>
            </w:r>
          </w:p>
        </w:tc>
        <w:tc>
          <w:tcPr>
            <w:tcW w:w="534" w:type="pct"/>
            <w:tcBorders>
              <w:top w:val="nil"/>
              <w:left w:val="nil"/>
              <w:bottom w:val="single" w:sz="8" w:space="0" w:color="auto"/>
              <w:right w:val="nil"/>
            </w:tcBorders>
            <w:vAlign w:val="bottom"/>
            <w:hideMark/>
          </w:tcPr>
          <w:p w14:paraId="428BF395" w14:textId="2F3891EC" w:rsidR="00403CA8" w:rsidRPr="00403CA8" w:rsidRDefault="009B254D" w:rsidP="00403CA8">
            <w:pPr>
              <w:jc w:val="center"/>
              <w:rPr>
                <w:rFonts w:cs="Arial"/>
                <w:b/>
                <w:bCs/>
                <w:sz w:val="15"/>
                <w:szCs w:val="15"/>
              </w:rPr>
            </w:pPr>
            <w:r>
              <w:rPr>
                <w:rFonts w:cs="Arial"/>
                <w:b/>
                <w:bCs/>
                <w:sz w:val="15"/>
                <w:szCs w:val="15"/>
              </w:rPr>
              <w:t>16 269</w:t>
            </w:r>
          </w:p>
        </w:tc>
        <w:tc>
          <w:tcPr>
            <w:tcW w:w="873" w:type="pct"/>
            <w:tcBorders>
              <w:top w:val="nil"/>
              <w:left w:val="nil"/>
              <w:bottom w:val="single" w:sz="8" w:space="0" w:color="auto"/>
              <w:right w:val="nil"/>
            </w:tcBorders>
            <w:vAlign w:val="bottom"/>
            <w:hideMark/>
          </w:tcPr>
          <w:p w14:paraId="0E0C60D1" w14:textId="558D5BBF" w:rsidR="00403CA8" w:rsidRPr="00403CA8" w:rsidRDefault="009B254D" w:rsidP="00403CA8">
            <w:pPr>
              <w:jc w:val="right"/>
              <w:rPr>
                <w:rFonts w:cs="Arial"/>
                <w:b/>
                <w:bCs/>
                <w:sz w:val="15"/>
                <w:szCs w:val="15"/>
              </w:rPr>
            </w:pPr>
            <w:r>
              <w:rPr>
                <w:rFonts w:cs="Arial"/>
                <w:b/>
                <w:bCs/>
                <w:sz w:val="15"/>
                <w:szCs w:val="15"/>
              </w:rPr>
              <w:t>2 589</w:t>
            </w:r>
            <w:r w:rsidR="00403CA8" w:rsidRPr="00403CA8">
              <w:rPr>
                <w:rFonts w:cs="Arial"/>
                <w:b/>
                <w:bCs/>
                <w:sz w:val="15"/>
                <w:szCs w:val="15"/>
              </w:rPr>
              <w:t xml:space="preserve"> </w:t>
            </w:r>
          </w:p>
        </w:tc>
        <w:tc>
          <w:tcPr>
            <w:tcW w:w="735" w:type="pct"/>
            <w:tcBorders>
              <w:top w:val="nil"/>
              <w:left w:val="nil"/>
              <w:bottom w:val="single" w:sz="8" w:space="0" w:color="auto"/>
              <w:right w:val="nil"/>
            </w:tcBorders>
            <w:vAlign w:val="bottom"/>
            <w:hideMark/>
          </w:tcPr>
          <w:p w14:paraId="0BEAE28F" w14:textId="526178AF" w:rsidR="00403CA8" w:rsidRPr="00403CA8" w:rsidRDefault="00403CA8" w:rsidP="00403CA8">
            <w:pPr>
              <w:jc w:val="right"/>
              <w:rPr>
                <w:rFonts w:cs="Arial"/>
                <w:b/>
                <w:bCs/>
                <w:sz w:val="15"/>
                <w:szCs w:val="15"/>
              </w:rPr>
            </w:pPr>
          </w:p>
        </w:tc>
        <w:tc>
          <w:tcPr>
            <w:tcW w:w="649" w:type="pct"/>
            <w:tcBorders>
              <w:top w:val="nil"/>
              <w:left w:val="nil"/>
              <w:bottom w:val="single" w:sz="8" w:space="0" w:color="auto"/>
              <w:right w:val="nil"/>
            </w:tcBorders>
            <w:vAlign w:val="bottom"/>
            <w:hideMark/>
          </w:tcPr>
          <w:p w14:paraId="4D023701" w14:textId="295B5509" w:rsidR="00403CA8" w:rsidRPr="00403CA8" w:rsidRDefault="000034D6" w:rsidP="00403CA8">
            <w:pPr>
              <w:jc w:val="right"/>
              <w:rPr>
                <w:rFonts w:cs="Arial"/>
                <w:b/>
                <w:bCs/>
                <w:sz w:val="15"/>
                <w:szCs w:val="15"/>
              </w:rPr>
            </w:pPr>
            <w:r>
              <w:rPr>
                <w:rFonts w:cs="Arial"/>
                <w:b/>
                <w:bCs/>
                <w:sz w:val="15"/>
                <w:szCs w:val="15"/>
              </w:rPr>
              <w:t>55 94</w:t>
            </w:r>
            <w:r w:rsidR="0084278B">
              <w:rPr>
                <w:rFonts w:cs="Arial"/>
                <w:b/>
                <w:bCs/>
                <w:sz w:val="15"/>
                <w:szCs w:val="15"/>
              </w:rPr>
              <w:t>2</w:t>
            </w:r>
            <w:r w:rsidR="00403CA8" w:rsidRPr="00403CA8">
              <w:rPr>
                <w:rFonts w:cs="Arial"/>
                <w:b/>
                <w:bCs/>
                <w:sz w:val="15"/>
                <w:szCs w:val="15"/>
              </w:rPr>
              <w:t xml:space="preserve"> </w:t>
            </w:r>
          </w:p>
        </w:tc>
      </w:tr>
    </w:tbl>
    <w:p w14:paraId="3EC68CDE" w14:textId="734DF1E2" w:rsidR="00F92BD2" w:rsidRPr="00BB6E13" w:rsidRDefault="00F92BD2" w:rsidP="00277161"/>
    <w:bookmarkEnd w:id="22"/>
    <w:p w14:paraId="62170773" w14:textId="3764DD82" w:rsidR="00F92BD2" w:rsidRPr="00964061" w:rsidRDefault="00864829" w:rsidP="00277161">
      <w:pPr>
        <w:rPr>
          <w:i/>
          <w:snapToGrid w:val="0"/>
          <w:lang w:eastAsia="sk-SK"/>
        </w:rPr>
      </w:pPr>
      <w:r w:rsidRPr="00964061">
        <w:rPr>
          <w:i/>
          <w:snapToGrid w:val="0"/>
          <w:lang w:eastAsia="sk-SK"/>
        </w:rPr>
        <w:t>Tvorba opravných položiek ku krátkodobým pohľadávkam z obchodného styku je určená nasledovne:</w:t>
      </w:r>
      <w:r w:rsidR="00F92BD2" w:rsidRPr="00964061">
        <w:rPr>
          <w:i/>
          <w:snapToGrid w:val="0"/>
          <w:lang w:eastAsia="sk-SK"/>
        </w:rPr>
        <w:t xml:space="preserve"> </w:t>
      </w:r>
    </w:p>
    <w:p w14:paraId="0393B3D8" w14:textId="54672741" w:rsidR="00864829" w:rsidRDefault="00864829" w:rsidP="00277161">
      <w:pPr>
        <w:rPr>
          <w:i/>
          <w:snapToGrid w:val="0"/>
          <w:color w:val="FF0000"/>
          <w:lang w:eastAsia="sk-SK"/>
        </w:rPr>
      </w:pPr>
    </w:p>
    <w:tbl>
      <w:tblPr>
        <w:tblW w:w="9600" w:type="dxa"/>
        <w:tblCellMar>
          <w:left w:w="70" w:type="dxa"/>
          <w:right w:w="70" w:type="dxa"/>
        </w:tblCellMar>
        <w:tblLook w:val="04A0" w:firstRow="1" w:lastRow="0" w:firstColumn="1" w:lastColumn="0" w:noHBand="0" w:noVBand="1"/>
      </w:tblPr>
      <w:tblGrid>
        <w:gridCol w:w="6560"/>
        <w:gridCol w:w="1520"/>
        <w:gridCol w:w="1520"/>
      </w:tblGrid>
      <w:tr w:rsidR="00864829" w:rsidRPr="00F262F6" w14:paraId="0CCCE2FA" w14:textId="77777777" w:rsidTr="0005035B">
        <w:trPr>
          <w:trHeight w:val="480"/>
        </w:trPr>
        <w:tc>
          <w:tcPr>
            <w:tcW w:w="6560" w:type="dxa"/>
            <w:tcBorders>
              <w:top w:val="single" w:sz="4" w:space="0" w:color="auto"/>
              <w:left w:val="single" w:sz="4" w:space="0" w:color="auto"/>
              <w:bottom w:val="single" w:sz="4" w:space="0" w:color="auto"/>
              <w:right w:val="single" w:sz="4" w:space="0" w:color="auto"/>
            </w:tcBorders>
            <w:noWrap/>
            <w:vAlign w:val="center"/>
            <w:hideMark/>
          </w:tcPr>
          <w:p w14:paraId="307F558E" w14:textId="77777777" w:rsidR="00864829" w:rsidRPr="00F262F6" w:rsidRDefault="00864829" w:rsidP="0005035B">
            <w:pPr>
              <w:jc w:val="left"/>
              <w:rPr>
                <w:rFonts w:cs="Arial"/>
                <w:b/>
                <w:bCs/>
                <w:szCs w:val="17"/>
                <w:lang w:eastAsia="sk-SK"/>
              </w:rPr>
            </w:pPr>
            <w:r w:rsidRPr="00F262F6">
              <w:rPr>
                <w:rFonts w:cs="Arial"/>
                <w:b/>
                <w:bCs/>
                <w:szCs w:val="17"/>
                <w:lang w:eastAsia="sk-SK"/>
              </w:rPr>
              <w:t>Interval po splatnosti</w:t>
            </w:r>
          </w:p>
        </w:tc>
        <w:tc>
          <w:tcPr>
            <w:tcW w:w="1520" w:type="dxa"/>
            <w:tcBorders>
              <w:top w:val="single" w:sz="4" w:space="0" w:color="auto"/>
              <w:left w:val="nil"/>
              <w:bottom w:val="single" w:sz="4" w:space="0" w:color="auto"/>
              <w:right w:val="single" w:sz="4" w:space="0" w:color="auto"/>
            </w:tcBorders>
            <w:noWrap/>
            <w:vAlign w:val="center"/>
            <w:hideMark/>
          </w:tcPr>
          <w:p w14:paraId="20020580" w14:textId="77777777" w:rsidR="00864829" w:rsidRPr="00F262F6" w:rsidRDefault="00864829" w:rsidP="0005035B">
            <w:pPr>
              <w:jc w:val="center"/>
              <w:rPr>
                <w:rFonts w:cs="Arial"/>
                <w:b/>
                <w:bCs/>
                <w:szCs w:val="17"/>
                <w:lang w:eastAsia="sk-SK"/>
              </w:rPr>
            </w:pPr>
            <w:r w:rsidRPr="00F262F6">
              <w:rPr>
                <w:rFonts w:cs="Arial"/>
                <w:b/>
                <w:bCs/>
                <w:szCs w:val="17"/>
                <w:lang w:eastAsia="sk-SK"/>
              </w:rPr>
              <w:t>Mestá a obce</w:t>
            </w:r>
          </w:p>
        </w:tc>
        <w:tc>
          <w:tcPr>
            <w:tcW w:w="1520" w:type="dxa"/>
            <w:tcBorders>
              <w:top w:val="single" w:sz="4" w:space="0" w:color="auto"/>
              <w:left w:val="nil"/>
              <w:bottom w:val="single" w:sz="4" w:space="0" w:color="auto"/>
              <w:right w:val="single" w:sz="4" w:space="0" w:color="auto"/>
            </w:tcBorders>
            <w:noWrap/>
            <w:vAlign w:val="center"/>
            <w:hideMark/>
          </w:tcPr>
          <w:p w14:paraId="0899BBF9" w14:textId="77777777" w:rsidR="00864829" w:rsidRPr="00F262F6" w:rsidRDefault="00864829" w:rsidP="0005035B">
            <w:pPr>
              <w:jc w:val="center"/>
              <w:rPr>
                <w:rFonts w:cs="Arial"/>
                <w:b/>
                <w:bCs/>
                <w:szCs w:val="17"/>
                <w:lang w:eastAsia="sk-SK"/>
              </w:rPr>
            </w:pPr>
            <w:r w:rsidRPr="00F262F6">
              <w:rPr>
                <w:rFonts w:cs="Arial"/>
                <w:b/>
                <w:bCs/>
                <w:szCs w:val="17"/>
                <w:lang w:eastAsia="sk-SK"/>
              </w:rPr>
              <w:t>Ostatní klienti</w:t>
            </w:r>
          </w:p>
        </w:tc>
      </w:tr>
      <w:tr w:rsidR="00864829" w:rsidRPr="00F262F6" w14:paraId="42F19B39" w14:textId="77777777" w:rsidTr="0005035B">
        <w:trPr>
          <w:trHeight w:val="480"/>
        </w:trPr>
        <w:tc>
          <w:tcPr>
            <w:tcW w:w="6560" w:type="dxa"/>
            <w:tcBorders>
              <w:top w:val="nil"/>
              <w:left w:val="single" w:sz="4" w:space="0" w:color="auto"/>
              <w:bottom w:val="single" w:sz="4" w:space="0" w:color="auto"/>
              <w:right w:val="single" w:sz="4" w:space="0" w:color="auto"/>
            </w:tcBorders>
            <w:noWrap/>
            <w:vAlign w:val="center"/>
            <w:hideMark/>
          </w:tcPr>
          <w:p w14:paraId="2B2C480B" w14:textId="77777777" w:rsidR="00864829" w:rsidRPr="00F262F6" w:rsidRDefault="00864829" w:rsidP="0005035B">
            <w:pPr>
              <w:jc w:val="left"/>
              <w:rPr>
                <w:rFonts w:cs="Arial"/>
                <w:szCs w:val="17"/>
                <w:lang w:eastAsia="sk-SK"/>
              </w:rPr>
            </w:pPr>
            <w:r w:rsidRPr="00F262F6">
              <w:rPr>
                <w:rFonts w:cs="Arial"/>
                <w:szCs w:val="17"/>
                <w:lang w:eastAsia="sk-SK"/>
              </w:rPr>
              <w:t>0 až 90 dní po splatnosti</w:t>
            </w:r>
          </w:p>
        </w:tc>
        <w:tc>
          <w:tcPr>
            <w:tcW w:w="1520" w:type="dxa"/>
            <w:tcBorders>
              <w:top w:val="nil"/>
              <w:left w:val="nil"/>
              <w:bottom w:val="single" w:sz="4" w:space="0" w:color="auto"/>
              <w:right w:val="single" w:sz="4" w:space="0" w:color="auto"/>
            </w:tcBorders>
            <w:noWrap/>
            <w:vAlign w:val="center"/>
            <w:hideMark/>
          </w:tcPr>
          <w:p w14:paraId="5CD4A2D0" w14:textId="77777777" w:rsidR="00864829" w:rsidRPr="00F262F6" w:rsidRDefault="00864829" w:rsidP="0005035B">
            <w:pPr>
              <w:jc w:val="center"/>
              <w:rPr>
                <w:rFonts w:cs="Arial"/>
                <w:b/>
                <w:bCs/>
                <w:szCs w:val="17"/>
                <w:lang w:eastAsia="sk-SK"/>
              </w:rPr>
            </w:pPr>
            <w:r w:rsidRPr="00F262F6">
              <w:rPr>
                <w:rFonts w:cs="Arial"/>
                <w:b/>
                <w:bCs/>
                <w:szCs w:val="17"/>
                <w:lang w:eastAsia="sk-SK"/>
              </w:rPr>
              <w:t>0%</w:t>
            </w:r>
          </w:p>
        </w:tc>
        <w:tc>
          <w:tcPr>
            <w:tcW w:w="1520" w:type="dxa"/>
            <w:tcBorders>
              <w:top w:val="nil"/>
              <w:left w:val="nil"/>
              <w:bottom w:val="single" w:sz="4" w:space="0" w:color="auto"/>
              <w:right w:val="single" w:sz="4" w:space="0" w:color="auto"/>
            </w:tcBorders>
            <w:noWrap/>
            <w:vAlign w:val="center"/>
            <w:hideMark/>
          </w:tcPr>
          <w:p w14:paraId="6476F714" w14:textId="77777777" w:rsidR="00864829" w:rsidRPr="00F262F6" w:rsidRDefault="00864829" w:rsidP="0005035B">
            <w:pPr>
              <w:jc w:val="center"/>
              <w:rPr>
                <w:rFonts w:cs="Arial"/>
                <w:b/>
                <w:bCs/>
                <w:szCs w:val="17"/>
                <w:lang w:eastAsia="sk-SK"/>
              </w:rPr>
            </w:pPr>
            <w:r w:rsidRPr="00F262F6">
              <w:rPr>
                <w:rFonts w:cs="Arial"/>
                <w:b/>
                <w:bCs/>
                <w:szCs w:val="17"/>
                <w:lang w:eastAsia="sk-SK"/>
              </w:rPr>
              <w:t>0%</w:t>
            </w:r>
          </w:p>
        </w:tc>
      </w:tr>
      <w:tr w:rsidR="00864829" w:rsidRPr="00F262F6" w14:paraId="08B501CD" w14:textId="77777777" w:rsidTr="0005035B">
        <w:trPr>
          <w:trHeight w:val="480"/>
        </w:trPr>
        <w:tc>
          <w:tcPr>
            <w:tcW w:w="6560" w:type="dxa"/>
            <w:tcBorders>
              <w:top w:val="nil"/>
              <w:left w:val="single" w:sz="4" w:space="0" w:color="auto"/>
              <w:bottom w:val="single" w:sz="4" w:space="0" w:color="auto"/>
              <w:right w:val="single" w:sz="4" w:space="0" w:color="auto"/>
            </w:tcBorders>
            <w:noWrap/>
            <w:vAlign w:val="center"/>
            <w:hideMark/>
          </w:tcPr>
          <w:p w14:paraId="49DCB532" w14:textId="77777777" w:rsidR="00864829" w:rsidRPr="00F262F6" w:rsidRDefault="00864829" w:rsidP="0005035B">
            <w:pPr>
              <w:jc w:val="left"/>
              <w:rPr>
                <w:rFonts w:cs="Arial"/>
                <w:szCs w:val="17"/>
                <w:lang w:eastAsia="sk-SK"/>
              </w:rPr>
            </w:pPr>
            <w:r w:rsidRPr="00F262F6">
              <w:rPr>
                <w:rFonts w:cs="Arial"/>
                <w:szCs w:val="17"/>
                <w:lang w:eastAsia="sk-SK"/>
              </w:rPr>
              <w:t>91 až 180 dní po splatnosti</w:t>
            </w:r>
          </w:p>
        </w:tc>
        <w:tc>
          <w:tcPr>
            <w:tcW w:w="1520" w:type="dxa"/>
            <w:tcBorders>
              <w:top w:val="nil"/>
              <w:left w:val="nil"/>
              <w:bottom w:val="single" w:sz="4" w:space="0" w:color="auto"/>
              <w:right w:val="single" w:sz="4" w:space="0" w:color="auto"/>
            </w:tcBorders>
            <w:noWrap/>
            <w:vAlign w:val="center"/>
            <w:hideMark/>
          </w:tcPr>
          <w:p w14:paraId="332010B0" w14:textId="77777777" w:rsidR="00864829" w:rsidRPr="00F262F6" w:rsidRDefault="00864829" w:rsidP="0005035B">
            <w:pPr>
              <w:jc w:val="center"/>
              <w:rPr>
                <w:rFonts w:cs="Arial"/>
                <w:b/>
                <w:bCs/>
                <w:szCs w:val="17"/>
                <w:lang w:eastAsia="sk-SK"/>
              </w:rPr>
            </w:pPr>
            <w:r w:rsidRPr="00F262F6">
              <w:rPr>
                <w:rFonts w:cs="Arial"/>
                <w:b/>
                <w:bCs/>
                <w:szCs w:val="17"/>
                <w:lang w:eastAsia="sk-SK"/>
              </w:rPr>
              <w:t>0%</w:t>
            </w:r>
          </w:p>
        </w:tc>
        <w:tc>
          <w:tcPr>
            <w:tcW w:w="1520" w:type="dxa"/>
            <w:tcBorders>
              <w:top w:val="nil"/>
              <w:left w:val="nil"/>
              <w:bottom w:val="single" w:sz="4" w:space="0" w:color="auto"/>
              <w:right w:val="single" w:sz="4" w:space="0" w:color="auto"/>
            </w:tcBorders>
            <w:noWrap/>
            <w:vAlign w:val="center"/>
            <w:hideMark/>
          </w:tcPr>
          <w:p w14:paraId="702CFB63" w14:textId="77777777" w:rsidR="00864829" w:rsidRPr="00F262F6" w:rsidRDefault="00864829" w:rsidP="0005035B">
            <w:pPr>
              <w:jc w:val="center"/>
              <w:rPr>
                <w:rFonts w:cs="Arial"/>
                <w:b/>
                <w:bCs/>
                <w:szCs w:val="17"/>
                <w:lang w:eastAsia="sk-SK"/>
              </w:rPr>
            </w:pPr>
            <w:r w:rsidRPr="00F262F6">
              <w:rPr>
                <w:rFonts w:cs="Arial"/>
                <w:b/>
                <w:bCs/>
                <w:szCs w:val="17"/>
                <w:lang w:eastAsia="sk-SK"/>
              </w:rPr>
              <w:t>50%</w:t>
            </w:r>
          </w:p>
        </w:tc>
      </w:tr>
      <w:tr w:rsidR="00864829" w:rsidRPr="00F262F6" w14:paraId="3064989B" w14:textId="77777777" w:rsidTr="0005035B">
        <w:trPr>
          <w:trHeight w:val="480"/>
        </w:trPr>
        <w:tc>
          <w:tcPr>
            <w:tcW w:w="6560" w:type="dxa"/>
            <w:tcBorders>
              <w:top w:val="nil"/>
              <w:left w:val="single" w:sz="4" w:space="0" w:color="auto"/>
              <w:bottom w:val="single" w:sz="4" w:space="0" w:color="auto"/>
              <w:right w:val="single" w:sz="4" w:space="0" w:color="auto"/>
            </w:tcBorders>
            <w:noWrap/>
            <w:vAlign w:val="center"/>
            <w:hideMark/>
          </w:tcPr>
          <w:p w14:paraId="2312BA44" w14:textId="77777777" w:rsidR="00864829" w:rsidRPr="00F262F6" w:rsidRDefault="00864829" w:rsidP="0005035B">
            <w:pPr>
              <w:jc w:val="left"/>
              <w:rPr>
                <w:rFonts w:cs="Arial"/>
                <w:szCs w:val="17"/>
                <w:lang w:eastAsia="sk-SK"/>
              </w:rPr>
            </w:pPr>
            <w:r w:rsidRPr="00F262F6">
              <w:rPr>
                <w:rFonts w:cs="Arial"/>
                <w:szCs w:val="17"/>
                <w:lang w:eastAsia="sk-SK"/>
              </w:rPr>
              <w:t>181 až 270 dní po splatnosti</w:t>
            </w:r>
          </w:p>
        </w:tc>
        <w:tc>
          <w:tcPr>
            <w:tcW w:w="1520" w:type="dxa"/>
            <w:tcBorders>
              <w:top w:val="nil"/>
              <w:left w:val="nil"/>
              <w:bottom w:val="single" w:sz="4" w:space="0" w:color="auto"/>
              <w:right w:val="single" w:sz="4" w:space="0" w:color="auto"/>
            </w:tcBorders>
            <w:noWrap/>
            <w:vAlign w:val="center"/>
            <w:hideMark/>
          </w:tcPr>
          <w:p w14:paraId="20807D4D" w14:textId="77777777" w:rsidR="00864829" w:rsidRPr="00F262F6" w:rsidRDefault="00864829" w:rsidP="0005035B">
            <w:pPr>
              <w:jc w:val="center"/>
              <w:rPr>
                <w:rFonts w:cs="Arial"/>
                <w:b/>
                <w:bCs/>
                <w:szCs w:val="17"/>
                <w:lang w:eastAsia="sk-SK"/>
              </w:rPr>
            </w:pPr>
            <w:r w:rsidRPr="00F262F6">
              <w:rPr>
                <w:rFonts w:cs="Arial"/>
                <w:b/>
                <w:bCs/>
                <w:szCs w:val="17"/>
                <w:lang w:eastAsia="sk-SK"/>
              </w:rPr>
              <w:t>15%</w:t>
            </w:r>
          </w:p>
        </w:tc>
        <w:tc>
          <w:tcPr>
            <w:tcW w:w="1520" w:type="dxa"/>
            <w:tcBorders>
              <w:top w:val="nil"/>
              <w:left w:val="nil"/>
              <w:bottom w:val="single" w:sz="4" w:space="0" w:color="auto"/>
              <w:right w:val="single" w:sz="4" w:space="0" w:color="auto"/>
            </w:tcBorders>
            <w:noWrap/>
            <w:vAlign w:val="center"/>
            <w:hideMark/>
          </w:tcPr>
          <w:p w14:paraId="7C53A818" w14:textId="77777777" w:rsidR="00864829" w:rsidRPr="00F262F6" w:rsidRDefault="00864829" w:rsidP="0005035B">
            <w:pPr>
              <w:jc w:val="center"/>
              <w:rPr>
                <w:rFonts w:cs="Arial"/>
                <w:b/>
                <w:bCs/>
                <w:szCs w:val="17"/>
                <w:lang w:eastAsia="sk-SK"/>
              </w:rPr>
            </w:pPr>
            <w:r w:rsidRPr="00F262F6">
              <w:rPr>
                <w:rFonts w:cs="Arial"/>
                <w:b/>
                <w:bCs/>
                <w:szCs w:val="17"/>
                <w:lang w:eastAsia="sk-SK"/>
              </w:rPr>
              <w:t>75%</w:t>
            </w:r>
          </w:p>
        </w:tc>
      </w:tr>
      <w:tr w:rsidR="00864829" w:rsidRPr="00F262F6" w14:paraId="72FD417C" w14:textId="77777777" w:rsidTr="0005035B">
        <w:trPr>
          <w:trHeight w:val="480"/>
        </w:trPr>
        <w:tc>
          <w:tcPr>
            <w:tcW w:w="6560" w:type="dxa"/>
            <w:tcBorders>
              <w:top w:val="nil"/>
              <w:left w:val="single" w:sz="4" w:space="0" w:color="auto"/>
              <w:bottom w:val="single" w:sz="4" w:space="0" w:color="auto"/>
              <w:right w:val="single" w:sz="4" w:space="0" w:color="auto"/>
            </w:tcBorders>
            <w:noWrap/>
            <w:vAlign w:val="center"/>
            <w:hideMark/>
          </w:tcPr>
          <w:p w14:paraId="1E3F3DC4" w14:textId="77777777" w:rsidR="00864829" w:rsidRPr="00F262F6" w:rsidRDefault="00864829" w:rsidP="0005035B">
            <w:pPr>
              <w:jc w:val="left"/>
              <w:rPr>
                <w:rFonts w:cs="Arial"/>
                <w:szCs w:val="17"/>
                <w:lang w:eastAsia="sk-SK"/>
              </w:rPr>
            </w:pPr>
            <w:r w:rsidRPr="00F262F6">
              <w:rPr>
                <w:rFonts w:cs="Arial"/>
                <w:szCs w:val="17"/>
                <w:lang w:eastAsia="sk-SK"/>
              </w:rPr>
              <w:t>271 až 360 dní po splatnosti</w:t>
            </w:r>
          </w:p>
        </w:tc>
        <w:tc>
          <w:tcPr>
            <w:tcW w:w="1520" w:type="dxa"/>
            <w:tcBorders>
              <w:top w:val="nil"/>
              <w:left w:val="nil"/>
              <w:bottom w:val="single" w:sz="4" w:space="0" w:color="auto"/>
              <w:right w:val="single" w:sz="4" w:space="0" w:color="auto"/>
            </w:tcBorders>
            <w:noWrap/>
            <w:vAlign w:val="center"/>
            <w:hideMark/>
          </w:tcPr>
          <w:p w14:paraId="7B31384E" w14:textId="77777777" w:rsidR="00864829" w:rsidRPr="00F262F6" w:rsidRDefault="00864829" w:rsidP="0005035B">
            <w:pPr>
              <w:jc w:val="center"/>
              <w:rPr>
                <w:rFonts w:cs="Arial"/>
                <w:b/>
                <w:bCs/>
                <w:szCs w:val="17"/>
                <w:lang w:eastAsia="sk-SK"/>
              </w:rPr>
            </w:pPr>
            <w:r w:rsidRPr="00F262F6">
              <w:rPr>
                <w:rFonts w:cs="Arial"/>
                <w:b/>
                <w:bCs/>
                <w:szCs w:val="17"/>
                <w:lang w:eastAsia="sk-SK"/>
              </w:rPr>
              <w:t>30%</w:t>
            </w:r>
          </w:p>
        </w:tc>
        <w:tc>
          <w:tcPr>
            <w:tcW w:w="1520" w:type="dxa"/>
            <w:tcBorders>
              <w:top w:val="nil"/>
              <w:left w:val="nil"/>
              <w:bottom w:val="single" w:sz="4" w:space="0" w:color="auto"/>
              <w:right w:val="single" w:sz="4" w:space="0" w:color="auto"/>
            </w:tcBorders>
            <w:noWrap/>
            <w:vAlign w:val="center"/>
            <w:hideMark/>
          </w:tcPr>
          <w:p w14:paraId="2A49F9B4" w14:textId="77777777" w:rsidR="00864829" w:rsidRPr="00F262F6" w:rsidRDefault="00864829" w:rsidP="0005035B">
            <w:pPr>
              <w:jc w:val="center"/>
              <w:rPr>
                <w:rFonts w:cs="Arial"/>
                <w:b/>
                <w:bCs/>
                <w:szCs w:val="17"/>
                <w:lang w:eastAsia="sk-SK"/>
              </w:rPr>
            </w:pPr>
            <w:r w:rsidRPr="00F262F6">
              <w:rPr>
                <w:rFonts w:cs="Arial"/>
                <w:b/>
                <w:bCs/>
                <w:szCs w:val="17"/>
                <w:lang w:eastAsia="sk-SK"/>
              </w:rPr>
              <w:t>100%</w:t>
            </w:r>
          </w:p>
        </w:tc>
      </w:tr>
      <w:tr w:rsidR="00864829" w:rsidRPr="00F262F6" w14:paraId="41832C87" w14:textId="77777777" w:rsidTr="0005035B">
        <w:trPr>
          <w:trHeight w:val="480"/>
        </w:trPr>
        <w:tc>
          <w:tcPr>
            <w:tcW w:w="6560" w:type="dxa"/>
            <w:tcBorders>
              <w:top w:val="nil"/>
              <w:left w:val="single" w:sz="4" w:space="0" w:color="auto"/>
              <w:bottom w:val="single" w:sz="4" w:space="0" w:color="auto"/>
              <w:right w:val="single" w:sz="4" w:space="0" w:color="auto"/>
            </w:tcBorders>
            <w:noWrap/>
            <w:vAlign w:val="center"/>
            <w:hideMark/>
          </w:tcPr>
          <w:p w14:paraId="78C61CBE" w14:textId="77777777" w:rsidR="00864829" w:rsidRPr="00F262F6" w:rsidRDefault="00864829" w:rsidP="0005035B">
            <w:pPr>
              <w:jc w:val="left"/>
              <w:rPr>
                <w:rFonts w:cs="Arial"/>
                <w:szCs w:val="17"/>
                <w:lang w:eastAsia="sk-SK"/>
              </w:rPr>
            </w:pPr>
            <w:r w:rsidRPr="00F262F6">
              <w:rPr>
                <w:rFonts w:cs="Arial"/>
                <w:szCs w:val="17"/>
                <w:lang w:eastAsia="sk-SK"/>
              </w:rPr>
              <w:t>361 až 540 dní po splatnosti</w:t>
            </w:r>
          </w:p>
        </w:tc>
        <w:tc>
          <w:tcPr>
            <w:tcW w:w="1520" w:type="dxa"/>
            <w:tcBorders>
              <w:top w:val="nil"/>
              <w:left w:val="nil"/>
              <w:bottom w:val="single" w:sz="4" w:space="0" w:color="auto"/>
              <w:right w:val="single" w:sz="4" w:space="0" w:color="auto"/>
            </w:tcBorders>
            <w:noWrap/>
            <w:vAlign w:val="center"/>
            <w:hideMark/>
          </w:tcPr>
          <w:p w14:paraId="63499809" w14:textId="77777777" w:rsidR="00864829" w:rsidRPr="00F262F6" w:rsidRDefault="00864829" w:rsidP="0005035B">
            <w:pPr>
              <w:jc w:val="center"/>
              <w:rPr>
                <w:rFonts w:cs="Arial"/>
                <w:b/>
                <w:bCs/>
                <w:szCs w:val="17"/>
                <w:lang w:eastAsia="sk-SK"/>
              </w:rPr>
            </w:pPr>
            <w:r w:rsidRPr="00F262F6">
              <w:rPr>
                <w:rFonts w:cs="Arial"/>
                <w:b/>
                <w:bCs/>
                <w:szCs w:val="17"/>
                <w:lang w:eastAsia="sk-SK"/>
              </w:rPr>
              <w:t>50%</w:t>
            </w:r>
          </w:p>
        </w:tc>
        <w:tc>
          <w:tcPr>
            <w:tcW w:w="1520" w:type="dxa"/>
            <w:tcBorders>
              <w:top w:val="nil"/>
              <w:left w:val="nil"/>
              <w:bottom w:val="single" w:sz="4" w:space="0" w:color="auto"/>
              <w:right w:val="single" w:sz="4" w:space="0" w:color="auto"/>
            </w:tcBorders>
            <w:noWrap/>
            <w:vAlign w:val="center"/>
            <w:hideMark/>
          </w:tcPr>
          <w:p w14:paraId="195A8A95" w14:textId="77777777" w:rsidR="00864829" w:rsidRPr="00F262F6" w:rsidRDefault="00864829" w:rsidP="0005035B">
            <w:pPr>
              <w:jc w:val="center"/>
              <w:rPr>
                <w:rFonts w:cs="Arial"/>
                <w:b/>
                <w:bCs/>
                <w:szCs w:val="17"/>
                <w:lang w:eastAsia="sk-SK"/>
              </w:rPr>
            </w:pPr>
            <w:r w:rsidRPr="00F262F6">
              <w:rPr>
                <w:rFonts w:cs="Arial"/>
                <w:b/>
                <w:bCs/>
                <w:szCs w:val="17"/>
                <w:lang w:eastAsia="sk-SK"/>
              </w:rPr>
              <w:t>100%</w:t>
            </w:r>
          </w:p>
        </w:tc>
      </w:tr>
      <w:tr w:rsidR="00864829" w:rsidRPr="00F262F6" w14:paraId="6D8772B4" w14:textId="77777777" w:rsidTr="0005035B">
        <w:trPr>
          <w:trHeight w:val="480"/>
        </w:trPr>
        <w:tc>
          <w:tcPr>
            <w:tcW w:w="6560" w:type="dxa"/>
            <w:tcBorders>
              <w:top w:val="nil"/>
              <w:left w:val="single" w:sz="4" w:space="0" w:color="auto"/>
              <w:bottom w:val="single" w:sz="4" w:space="0" w:color="auto"/>
              <w:right w:val="single" w:sz="4" w:space="0" w:color="auto"/>
            </w:tcBorders>
            <w:noWrap/>
            <w:vAlign w:val="center"/>
            <w:hideMark/>
          </w:tcPr>
          <w:p w14:paraId="60500BEF" w14:textId="77777777" w:rsidR="00864829" w:rsidRPr="00F262F6" w:rsidRDefault="00864829" w:rsidP="0005035B">
            <w:pPr>
              <w:jc w:val="left"/>
              <w:rPr>
                <w:rFonts w:cs="Arial"/>
                <w:szCs w:val="17"/>
                <w:lang w:eastAsia="sk-SK"/>
              </w:rPr>
            </w:pPr>
            <w:r w:rsidRPr="00F262F6">
              <w:rPr>
                <w:rFonts w:cs="Arial"/>
                <w:szCs w:val="17"/>
                <w:lang w:eastAsia="sk-SK"/>
              </w:rPr>
              <w:t>541 až 720 dní po splatnosti</w:t>
            </w:r>
          </w:p>
        </w:tc>
        <w:tc>
          <w:tcPr>
            <w:tcW w:w="1520" w:type="dxa"/>
            <w:tcBorders>
              <w:top w:val="nil"/>
              <w:left w:val="nil"/>
              <w:bottom w:val="single" w:sz="4" w:space="0" w:color="auto"/>
              <w:right w:val="single" w:sz="4" w:space="0" w:color="auto"/>
            </w:tcBorders>
            <w:noWrap/>
            <w:vAlign w:val="center"/>
            <w:hideMark/>
          </w:tcPr>
          <w:p w14:paraId="79E6C84E" w14:textId="77777777" w:rsidR="00864829" w:rsidRPr="00F262F6" w:rsidRDefault="00864829" w:rsidP="0005035B">
            <w:pPr>
              <w:jc w:val="center"/>
              <w:rPr>
                <w:rFonts w:cs="Arial"/>
                <w:b/>
                <w:bCs/>
                <w:szCs w:val="17"/>
                <w:lang w:eastAsia="sk-SK"/>
              </w:rPr>
            </w:pPr>
            <w:r w:rsidRPr="00F262F6">
              <w:rPr>
                <w:rFonts w:cs="Arial"/>
                <w:b/>
                <w:bCs/>
                <w:szCs w:val="17"/>
                <w:lang w:eastAsia="sk-SK"/>
              </w:rPr>
              <w:t>75%</w:t>
            </w:r>
          </w:p>
        </w:tc>
        <w:tc>
          <w:tcPr>
            <w:tcW w:w="1520" w:type="dxa"/>
            <w:tcBorders>
              <w:top w:val="nil"/>
              <w:left w:val="nil"/>
              <w:bottom w:val="single" w:sz="4" w:space="0" w:color="auto"/>
              <w:right w:val="single" w:sz="4" w:space="0" w:color="auto"/>
            </w:tcBorders>
            <w:noWrap/>
            <w:vAlign w:val="center"/>
            <w:hideMark/>
          </w:tcPr>
          <w:p w14:paraId="259F5B8A" w14:textId="77777777" w:rsidR="00864829" w:rsidRPr="00F262F6" w:rsidRDefault="00864829" w:rsidP="0005035B">
            <w:pPr>
              <w:jc w:val="center"/>
              <w:rPr>
                <w:rFonts w:cs="Arial"/>
                <w:b/>
                <w:bCs/>
                <w:szCs w:val="17"/>
                <w:lang w:eastAsia="sk-SK"/>
              </w:rPr>
            </w:pPr>
            <w:r w:rsidRPr="00F262F6">
              <w:rPr>
                <w:rFonts w:cs="Arial"/>
                <w:b/>
                <w:bCs/>
                <w:szCs w:val="17"/>
                <w:lang w:eastAsia="sk-SK"/>
              </w:rPr>
              <w:t>100%</w:t>
            </w:r>
          </w:p>
        </w:tc>
      </w:tr>
      <w:tr w:rsidR="00864829" w:rsidRPr="00F262F6" w14:paraId="21DA728F" w14:textId="77777777" w:rsidTr="0005035B">
        <w:trPr>
          <w:trHeight w:val="480"/>
        </w:trPr>
        <w:tc>
          <w:tcPr>
            <w:tcW w:w="6560" w:type="dxa"/>
            <w:tcBorders>
              <w:top w:val="nil"/>
              <w:left w:val="single" w:sz="4" w:space="0" w:color="auto"/>
              <w:bottom w:val="single" w:sz="4" w:space="0" w:color="auto"/>
              <w:right w:val="single" w:sz="4" w:space="0" w:color="auto"/>
            </w:tcBorders>
            <w:noWrap/>
            <w:vAlign w:val="center"/>
            <w:hideMark/>
          </w:tcPr>
          <w:p w14:paraId="00485EBA" w14:textId="77777777" w:rsidR="00864829" w:rsidRPr="00F262F6" w:rsidRDefault="00864829" w:rsidP="0005035B">
            <w:pPr>
              <w:jc w:val="left"/>
              <w:rPr>
                <w:rFonts w:cs="Arial"/>
                <w:szCs w:val="17"/>
                <w:lang w:eastAsia="sk-SK"/>
              </w:rPr>
            </w:pPr>
            <w:r w:rsidRPr="00F262F6">
              <w:rPr>
                <w:rFonts w:cs="Arial"/>
                <w:szCs w:val="17"/>
                <w:lang w:eastAsia="sk-SK"/>
              </w:rPr>
              <w:t>nad 720</w:t>
            </w:r>
          </w:p>
        </w:tc>
        <w:tc>
          <w:tcPr>
            <w:tcW w:w="1520" w:type="dxa"/>
            <w:tcBorders>
              <w:top w:val="nil"/>
              <w:left w:val="nil"/>
              <w:bottom w:val="single" w:sz="4" w:space="0" w:color="auto"/>
              <w:right w:val="single" w:sz="4" w:space="0" w:color="auto"/>
            </w:tcBorders>
            <w:noWrap/>
            <w:vAlign w:val="center"/>
            <w:hideMark/>
          </w:tcPr>
          <w:p w14:paraId="7366B872" w14:textId="77777777" w:rsidR="00864829" w:rsidRPr="00F262F6" w:rsidRDefault="00864829" w:rsidP="0005035B">
            <w:pPr>
              <w:jc w:val="center"/>
              <w:rPr>
                <w:rFonts w:cs="Arial"/>
                <w:b/>
                <w:bCs/>
                <w:szCs w:val="17"/>
                <w:lang w:eastAsia="sk-SK"/>
              </w:rPr>
            </w:pPr>
            <w:r w:rsidRPr="00F262F6">
              <w:rPr>
                <w:rFonts w:cs="Arial"/>
                <w:b/>
                <w:bCs/>
                <w:szCs w:val="17"/>
                <w:lang w:eastAsia="sk-SK"/>
              </w:rPr>
              <w:t>100%</w:t>
            </w:r>
          </w:p>
        </w:tc>
        <w:tc>
          <w:tcPr>
            <w:tcW w:w="1520" w:type="dxa"/>
            <w:tcBorders>
              <w:top w:val="nil"/>
              <w:left w:val="nil"/>
              <w:bottom w:val="single" w:sz="4" w:space="0" w:color="auto"/>
              <w:right w:val="single" w:sz="4" w:space="0" w:color="auto"/>
            </w:tcBorders>
            <w:noWrap/>
            <w:vAlign w:val="center"/>
            <w:hideMark/>
          </w:tcPr>
          <w:p w14:paraId="46BED411" w14:textId="77777777" w:rsidR="00864829" w:rsidRPr="00F262F6" w:rsidRDefault="00864829" w:rsidP="0005035B">
            <w:pPr>
              <w:jc w:val="center"/>
              <w:rPr>
                <w:rFonts w:cs="Arial"/>
                <w:b/>
                <w:bCs/>
                <w:szCs w:val="17"/>
                <w:lang w:eastAsia="sk-SK"/>
              </w:rPr>
            </w:pPr>
            <w:r w:rsidRPr="00F262F6">
              <w:rPr>
                <w:rFonts w:cs="Arial"/>
                <w:b/>
                <w:bCs/>
                <w:szCs w:val="17"/>
                <w:lang w:eastAsia="sk-SK"/>
              </w:rPr>
              <w:t>100%</w:t>
            </w:r>
          </w:p>
        </w:tc>
      </w:tr>
    </w:tbl>
    <w:p w14:paraId="6DED8B4D" w14:textId="4D060E0B" w:rsidR="00CD551E" w:rsidRDefault="00CD551E" w:rsidP="00277161">
      <w:pPr>
        <w:jc w:val="left"/>
        <w:rPr>
          <w:rFonts w:cs="Arial"/>
          <w:bCs/>
          <w:szCs w:val="26"/>
          <w:u w:val="single"/>
        </w:rPr>
      </w:pPr>
    </w:p>
    <w:p w14:paraId="234DEA9C" w14:textId="77777777" w:rsidR="00CD551E" w:rsidRPr="00BB6E13" w:rsidRDefault="00CD551E" w:rsidP="00CD551E">
      <w:pPr>
        <w:pStyle w:val="Nadpis3"/>
      </w:pPr>
      <w:r w:rsidRPr="00BB6E13">
        <w:t xml:space="preserve">Odložený daňový záväzok/Odložená daňová pohľadávka </w:t>
      </w:r>
    </w:p>
    <w:p w14:paraId="7F2E2CEC" w14:textId="77777777" w:rsidR="00CD551E" w:rsidRPr="00BB6E13" w:rsidRDefault="00CD551E" w:rsidP="00CD551E">
      <w:pPr>
        <w:rPr>
          <w:snapToGrid w:val="0"/>
          <w:color w:val="000000"/>
          <w:lang w:eastAsia="sk-SK"/>
        </w:rPr>
      </w:pPr>
    </w:p>
    <w:p w14:paraId="6F55BD9E" w14:textId="24E89D69" w:rsidR="00CD551E" w:rsidRPr="00BB6E13" w:rsidRDefault="00CD551E" w:rsidP="00CD551E"/>
    <w:tbl>
      <w:tblPr>
        <w:tblW w:w="5001" w:type="pct"/>
        <w:tblLook w:val="04A0" w:firstRow="1" w:lastRow="0" w:firstColumn="1" w:lastColumn="0" w:noHBand="0" w:noVBand="1"/>
      </w:tblPr>
      <w:tblGrid>
        <w:gridCol w:w="6467"/>
        <w:gridCol w:w="1303"/>
        <w:gridCol w:w="1303"/>
      </w:tblGrid>
      <w:tr w:rsidR="0026264E" w:rsidRPr="00BB6E13" w14:paraId="6582C36E" w14:textId="77777777" w:rsidTr="0026264E">
        <w:tc>
          <w:tcPr>
            <w:tcW w:w="3564" w:type="pct"/>
            <w:tcBorders>
              <w:top w:val="single" w:sz="8" w:space="0" w:color="auto"/>
              <w:left w:val="nil"/>
              <w:bottom w:val="nil"/>
              <w:right w:val="nil"/>
            </w:tcBorders>
            <w:noWrap/>
            <w:vAlign w:val="center"/>
            <w:hideMark/>
          </w:tcPr>
          <w:p w14:paraId="475857B9" w14:textId="77777777" w:rsidR="0026264E" w:rsidRPr="00BB6E13" w:rsidRDefault="0026264E" w:rsidP="0026264E">
            <w:pPr>
              <w:ind w:left="176" w:hanging="176"/>
              <w:rPr>
                <w:rFonts w:cs="Arial"/>
                <w:b/>
                <w:bCs/>
                <w:i/>
                <w:iCs/>
                <w:sz w:val="15"/>
                <w:szCs w:val="15"/>
              </w:rPr>
            </w:pPr>
            <w:r w:rsidRPr="00BB6E13">
              <w:rPr>
                <w:rFonts w:cs="Arial"/>
                <w:b/>
                <w:bCs/>
                <w:i/>
                <w:iCs/>
                <w:sz w:val="15"/>
                <w:szCs w:val="15"/>
              </w:rPr>
              <w:t>Položka</w:t>
            </w:r>
          </w:p>
        </w:tc>
        <w:tc>
          <w:tcPr>
            <w:tcW w:w="718" w:type="pct"/>
            <w:tcBorders>
              <w:top w:val="single" w:sz="8" w:space="0" w:color="auto"/>
              <w:left w:val="nil"/>
              <w:bottom w:val="nil"/>
              <w:right w:val="nil"/>
            </w:tcBorders>
            <w:vAlign w:val="center"/>
            <w:hideMark/>
          </w:tcPr>
          <w:p w14:paraId="232A41D4" w14:textId="5831B6A9" w:rsidR="0026264E" w:rsidRPr="00BB6E13" w:rsidRDefault="0026264E" w:rsidP="0026264E">
            <w:pPr>
              <w:jc w:val="center"/>
              <w:rPr>
                <w:rFonts w:cs="Arial"/>
                <w:b/>
                <w:bCs/>
                <w:i/>
                <w:iCs/>
                <w:sz w:val="15"/>
                <w:szCs w:val="15"/>
              </w:rPr>
            </w:pPr>
            <w:r w:rsidRPr="00BB6E13">
              <w:rPr>
                <w:rFonts w:cs="Arial"/>
                <w:b/>
                <w:bCs/>
                <w:i/>
                <w:iCs/>
                <w:sz w:val="15"/>
                <w:szCs w:val="15"/>
              </w:rPr>
              <w:t>31.12.</w:t>
            </w:r>
            <w:r w:rsidR="00C00CD5">
              <w:rPr>
                <w:rFonts w:cs="Arial"/>
                <w:b/>
                <w:bCs/>
                <w:i/>
                <w:iCs/>
                <w:sz w:val="15"/>
                <w:szCs w:val="15"/>
              </w:rPr>
              <w:t>202</w:t>
            </w:r>
            <w:r w:rsidR="000034D6">
              <w:rPr>
                <w:rFonts w:cs="Arial"/>
                <w:b/>
                <w:bCs/>
                <w:i/>
                <w:iCs/>
                <w:sz w:val="15"/>
                <w:szCs w:val="15"/>
              </w:rPr>
              <w:t>5</w:t>
            </w:r>
          </w:p>
        </w:tc>
        <w:tc>
          <w:tcPr>
            <w:tcW w:w="718" w:type="pct"/>
            <w:tcBorders>
              <w:top w:val="single" w:sz="8" w:space="0" w:color="auto"/>
              <w:left w:val="nil"/>
              <w:bottom w:val="nil"/>
              <w:right w:val="nil"/>
            </w:tcBorders>
            <w:vAlign w:val="center"/>
          </w:tcPr>
          <w:p w14:paraId="433077DA" w14:textId="5E5016BE" w:rsidR="0026264E" w:rsidRPr="00BB6E13" w:rsidRDefault="0026264E" w:rsidP="0026264E">
            <w:pPr>
              <w:jc w:val="center"/>
              <w:rPr>
                <w:rFonts w:cs="Arial"/>
                <w:b/>
                <w:bCs/>
                <w:i/>
                <w:iCs/>
                <w:sz w:val="15"/>
                <w:szCs w:val="15"/>
              </w:rPr>
            </w:pPr>
            <w:r w:rsidRPr="00BB6E13">
              <w:rPr>
                <w:rFonts w:cs="Arial"/>
                <w:b/>
                <w:bCs/>
                <w:i/>
                <w:iCs/>
                <w:sz w:val="15"/>
                <w:szCs w:val="15"/>
              </w:rPr>
              <w:t>31.12.</w:t>
            </w:r>
            <w:r w:rsidR="00C00CD5">
              <w:rPr>
                <w:rFonts w:cs="Arial"/>
                <w:b/>
                <w:bCs/>
                <w:i/>
                <w:iCs/>
                <w:sz w:val="15"/>
                <w:szCs w:val="15"/>
              </w:rPr>
              <w:t>202</w:t>
            </w:r>
            <w:r w:rsidR="000034D6">
              <w:rPr>
                <w:rFonts w:cs="Arial"/>
                <w:b/>
                <w:bCs/>
                <w:i/>
                <w:iCs/>
                <w:sz w:val="15"/>
                <w:szCs w:val="15"/>
              </w:rPr>
              <w:t>4</w:t>
            </w:r>
          </w:p>
        </w:tc>
      </w:tr>
      <w:tr w:rsidR="000034D6" w:rsidRPr="00BB6E13" w14:paraId="49FD7032" w14:textId="77777777" w:rsidTr="0026264E">
        <w:tc>
          <w:tcPr>
            <w:tcW w:w="3564" w:type="pct"/>
            <w:tcBorders>
              <w:top w:val="single" w:sz="4" w:space="0" w:color="auto"/>
              <w:left w:val="nil"/>
              <w:bottom w:val="nil"/>
              <w:right w:val="nil"/>
            </w:tcBorders>
            <w:noWrap/>
            <w:vAlign w:val="center"/>
            <w:hideMark/>
          </w:tcPr>
          <w:p w14:paraId="6490375D" w14:textId="77777777" w:rsidR="000034D6" w:rsidRPr="00BB6E13" w:rsidRDefault="000034D6" w:rsidP="000034D6">
            <w:pPr>
              <w:ind w:left="176" w:hanging="176"/>
              <w:jc w:val="left"/>
              <w:rPr>
                <w:rFonts w:cs="Arial"/>
                <w:sz w:val="15"/>
                <w:szCs w:val="15"/>
              </w:rPr>
            </w:pPr>
            <w:r w:rsidRPr="00BB6E13">
              <w:rPr>
                <w:rFonts w:cs="Arial"/>
                <w:sz w:val="15"/>
                <w:szCs w:val="15"/>
              </w:rPr>
              <w:t>Dočasné rozdiely medzi účtovnou hodnotou majetku a daňovou základňou:</w:t>
            </w:r>
          </w:p>
        </w:tc>
        <w:tc>
          <w:tcPr>
            <w:tcW w:w="718" w:type="pct"/>
            <w:tcBorders>
              <w:top w:val="single" w:sz="4" w:space="0" w:color="auto"/>
              <w:left w:val="nil"/>
              <w:bottom w:val="nil"/>
              <w:right w:val="nil"/>
            </w:tcBorders>
            <w:vAlign w:val="center"/>
            <w:hideMark/>
          </w:tcPr>
          <w:p w14:paraId="0BA8D3EA" w14:textId="77777777" w:rsidR="000034D6" w:rsidRPr="00300D52" w:rsidRDefault="000034D6" w:rsidP="000034D6">
            <w:pPr>
              <w:jc w:val="right"/>
              <w:rPr>
                <w:rFonts w:cs="Arial"/>
                <w:sz w:val="15"/>
                <w:szCs w:val="15"/>
              </w:rPr>
            </w:pPr>
            <w:r w:rsidRPr="00300D52">
              <w:rPr>
                <w:rFonts w:cs="Arial"/>
                <w:sz w:val="15"/>
                <w:szCs w:val="15"/>
              </w:rPr>
              <w:t xml:space="preserve">- </w:t>
            </w:r>
          </w:p>
        </w:tc>
        <w:tc>
          <w:tcPr>
            <w:tcW w:w="718" w:type="pct"/>
            <w:tcBorders>
              <w:top w:val="single" w:sz="4" w:space="0" w:color="auto"/>
              <w:left w:val="nil"/>
              <w:bottom w:val="nil"/>
              <w:right w:val="nil"/>
            </w:tcBorders>
            <w:vAlign w:val="center"/>
          </w:tcPr>
          <w:p w14:paraId="0E074D67" w14:textId="6107A2F9" w:rsidR="000034D6" w:rsidRPr="002A1146" w:rsidRDefault="000034D6" w:rsidP="000034D6">
            <w:pPr>
              <w:jc w:val="right"/>
              <w:rPr>
                <w:rFonts w:cs="Arial"/>
                <w:sz w:val="15"/>
                <w:szCs w:val="15"/>
              </w:rPr>
            </w:pPr>
            <w:r w:rsidRPr="00300D52">
              <w:rPr>
                <w:rFonts w:cs="Arial"/>
                <w:sz w:val="15"/>
                <w:szCs w:val="15"/>
              </w:rPr>
              <w:t xml:space="preserve">- </w:t>
            </w:r>
          </w:p>
        </w:tc>
      </w:tr>
      <w:tr w:rsidR="000034D6" w:rsidRPr="00BB6E13" w14:paraId="2AB95B62" w14:textId="77777777" w:rsidTr="0026264E">
        <w:tc>
          <w:tcPr>
            <w:tcW w:w="3564" w:type="pct"/>
            <w:tcBorders>
              <w:top w:val="nil"/>
              <w:left w:val="nil"/>
              <w:bottom w:val="nil"/>
              <w:right w:val="nil"/>
            </w:tcBorders>
            <w:noWrap/>
            <w:vAlign w:val="center"/>
            <w:hideMark/>
          </w:tcPr>
          <w:p w14:paraId="1AC5FC18" w14:textId="77777777" w:rsidR="000034D6" w:rsidRPr="00BB6E13" w:rsidRDefault="000034D6" w:rsidP="000034D6">
            <w:pPr>
              <w:ind w:left="176"/>
              <w:jc w:val="left"/>
              <w:rPr>
                <w:rFonts w:cs="Arial"/>
                <w:i/>
                <w:iCs/>
                <w:sz w:val="15"/>
                <w:szCs w:val="15"/>
              </w:rPr>
            </w:pPr>
            <w:r w:rsidRPr="00BB6E13">
              <w:rPr>
                <w:rFonts w:cs="Arial"/>
                <w:i/>
                <w:iCs/>
                <w:sz w:val="15"/>
                <w:szCs w:val="15"/>
              </w:rPr>
              <w:t>odpočítateľné</w:t>
            </w:r>
          </w:p>
        </w:tc>
        <w:tc>
          <w:tcPr>
            <w:tcW w:w="718" w:type="pct"/>
            <w:tcBorders>
              <w:top w:val="nil"/>
              <w:left w:val="nil"/>
              <w:bottom w:val="nil"/>
              <w:right w:val="nil"/>
            </w:tcBorders>
            <w:vAlign w:val="center"/>
            <w:hideMark/>
          </w:tcPr>
          <w:p w14:paraId="3864D499" w14:textId="77777777" w:rsidR="000034D6" w:rsidRPr="00300D52" w:rsidRDefault="000034D6" w:rsidP="000034D6">
            <w:pPr>
              <w:jc w:val="right"/>
              <w:rPr>
                <w:rFonts w:cs="Arial"/>
                <w:i/>
                <w:iCs/>
                <w:sz w:val="15"/>
                <w:szCs w:val="15"/>
              </w:rPr>
            </w:pPr>
            <w:r w:rsidRPr="00300D52">
              <w:rPr>
                <w:rFonts w:cs="Arial"/>
                <w:i/>
                <w:iCs/>
                <w:sz w:val="15"/>
                <w:szCs w:val="15"/>
              </w:rPr>
              <w:t xml:space="preserve">- </w:t>
            </w:r>
          </w:p>
        </w:tc>
        <w:tc>
          <w:tcPr>
            <w:tcW w:w="718" w:type="pct"/>
            <w:tcBorders>
              <w:top w:val="nil"/>
              <w:left w:val="nil"/>
              <w:bottom w:val="nil"/>
              <w:right w:val="nil"/>
            </w:tcBorders>
            <w:vAlign w:val="center"/>
          </w:tcPr>
          <w:p w14:paraId="7C330FEC" w14:textId="7D041EAB" w:rsidR="000034D6" w:rsidRPr="002A1146" w:rsidRDefault="000034D6" w:rsidP="000034D6">
            <w:pPr>
              <w:jc w:val="right"/>
              <w:rPr>
                <w:rFonts w:cs="Arial"/>
                <w:i/>
                <w:iCs/>
                <w:sz w:val="15"/>
                <w:szCs w:val="15"/>
              </w:rPr>
            </w:pPr>
            <w:r w:rsidRPr="00300D52">
              <w:rPr>
                <w:rFonts w:cs="Arial"/>
                <w:i/>
                <w:iCs/>
                <w:sz w:val="15"/>
                <w:szCs w:val="15"/>
              </w:rPr>
              <w:t xml:space="preserve">- </w:t>
            </w:r>
          </w:p>
        </w:tc>
      </w:tr>
      <w:tr w:rsidR="000034D6" w:rsidRPr="00BB6E13" w14:paraId="336ABDB7" w14:textId="77777777" w:rsidTr="0026264E">
        <w:tc>
          <w:tcPr>
            <w:tcW w:w="3564" w:type="pct"/>
            <w:tcBorders>
              <w:top w:val="nil"/>
              <w:left w:val="nil"/>
              <w:bottom w:val="nil"/>
              <w:right w:val="nil"/>
            </w:tcBorders>
            <w:noWrap/>
            <w:vAlign w:val="center"/>
            <w:hideMark/>
          </w:tcPr>
          <w:p w14:paraId="23F37AD9" w14:textId="77777777" w:rsidR="000034D6" w:rsidRPr="00BB6E13" w:rsidRDefault="000034D6" w:rsidP="000034D6">
            <w:pPr>
              <w:ind w:left="176"/>
              <w:jc w:val="left"/>
              <w:rPr>
                <w:rFonts w:cs="Arial"/>
                <w:i/>
                <w:iCs/>
                <w:sz w:val="15"/>
                <w:szCs w:val="15"/>
              </w:rPr>
            </w:pPr>
            <w:r w:rsidRPr="00BB6E13">
              <w:rPr>
                <w:rFonts w:cs="Arial"/>
                <w:i/>
                <w:iCs/>
                <w:sz w:val="15"/>
                <w:szCs w:val="15"/>
              </w:rPr>
              <w:t xml:space="preserve">zdaniteľné </w:t>
            </w:r>
          </w:p>
        </w:tc>
        <w:tc>
          <w:tcPr>
            <w:tcW w:w="718" w:type="pct"/>
            <w:tcBorders>
              <w:top w:val="nil"/>
              <w:left w:val="nil"/>
              <w:bottom w:val="nil"/>
              <w:right w:val="nil"/>
            </w:tcBorders>
            <w:vAlign w:val="center"/>
            <w:hideMark/>
          </w:tcPr>
          <w:p w14:paraId="4EBC8BCE" w14:textId="6A023709" w:rsidR="000034D6" w:rsidRPr="00CE03E1" w:rsidRDefault="002D3DE4" w:rsidP="000034D6">
            <w:pPr>
              <w:jc w:val="right"/>
              <w:rPr>
                <w:rFonts w:cs="Arial"/>
                <w:i/>
                <w:iCs/>
                <w:sz w:val="15"/>
                <w:szCs w:val="15"/>
              </w:rPr>
            </w:pPr>
            <w:r>
              <w:rPr>
                <w:rFonts w:cs="Arial"/>
                <w:i/>
                <w:iCs/>
                <w:sz w:val="15"/>
                <w:szCs w:val="15"/>
              </w:rPr>
              <w:t>5 5</w:t>
            </w:r>
            <w:r w:rsidR="0069526A">
              <w:rPr>
                <w:rFonts w:cs="Arial"/>
                <w:i/>
                <w:iCs/>
                <w:sz w:val="15"/>
                <w:szCs w:val="15"/>
              </w:rPr>
              <w:t>90</w:t>
            </w:r>
          </w:p>
        </w:tc>
        <w:tc>
          <w:tcPr>
            <w:tcW w:w="718" w:type="pct"/>
            <w:tcBorders>
              <w:top w:val="nil"/>
              <w:left w:val="nil"/>
              <w:bottom w:val="nil"/>
              <w:right w:val="nil"/>
            </w:tcBorders>
            <w:vAlign w:val="center"/>
          </w:tcPr>
          <w:p w14:paraId="0D25621E" w14:textId="22197BC3" w:rsidR="000034D6" w:rsidRPr="00CE03E1" w:rsidRDefault="000034D6" w:rsidP="000034D6">
            <w:pPr>
              <w:jc w:val="right"/>
              <w:rPr>
                <w:rFonts w:cs="Arial"/>
                <w:i/>
                <w:iCs/>
                <w:sz w:val="15"/>
                <w:szCs w:val="15"/>
              </w:rPr>
            </w:pPr>
            <w:r>
              <w:rPr>
                <w:rFonts w:cs="Arial"/>
                <w:i/>
                <w:iCs/>
                <w:sz w:val="15"/>
                <w:szCs w:val="15"/>
              </w:rPr>
              <w:t>4 263</w:t>
            </w:r>
          </w:p>
        </w:tc>
      </w:tr>
      <w:tr w:rsidR="000034D6" w:rsidRPr="00BB6E13" w14:paraId="7946BD0C" w14:textId="77777777" w:rsidTr="0026264E">
        <w:tc>
          <w:tcPr>
            <w:tcW w:w="3564" w:type="pct"/>
            <w:tcBorders>
              <w:top w:val="nil"/>
              <w:left w:val="nil"/>
              <w:bottom w:val="nil"/>
              <w:right w:val="nil"/>
            </w:tcBorders>
            <w:noWrap/>
            <w:vAlign w:val="center"/>
            <w:hideMark/>
          </w:tcPr>
          <w:p w14:paraId="20FCEB33" w14:textId="77777777" w:rsidR="000034D6" w:rsidRPr="00BB6E13" w:rsidRDefault="000034D6" w:rsidP="000034D6">
            <w:pPr>
              <w:ind w:left="176" w:hanging="176"/>
              <w:jc w:val="left"/>
              <w:rPr>
                <w:rFonts w:cs="Arial"/>
                <w:sz w:val="15"/>
                <w:szCs w:val="15"/>
              </w:rPr>
            </w:pPr>
            <w:r w:rsidRPr="00BB6E13">
              <w:rPr>
                <w:rFonts w:cs="Arial"/>
                <w:sz w:val="15"/>
                <w:szCs w:val="15"/>
              </w:rPr>
              <w:t>Dočasné rozdiely medzi účtovnou hodnotou záväzkov a daňovou základňou:</w:t>
            </w:r>
          </w:p>
        </w:tc>
        <w:tc>
          <w:tcPr>
            <w:tcW w:w="718" w:type="pct"/>
            <w:tcBorders>
              <w:top w:val="nil"/>
              <w:left w:val="nil"/>
              <w:bottom w:val="nil"/>
              <w:right w:val="nil"/>
            </w:tcBorders>
            <w:vAlign w:val="center"/>
            <w:hideMark/>
          </w:tcPr>
          <w:p w14:paraId="21D7D593" w14:textId="77777777" w:rsidR="000034D6" w:rsidRPr="00CE03E1" w:rsidRDefault="000034D6" w:rsidP="000034D6">
            <w:pPr>
              <w:jc w:val="right"/>
              <w:rPr>
                <w:rFonts w:cs="Arial"/>
                <w:sz w:val="15"/>
                <w:szCs w:val="15"/>
              </w:rPr>
            </w:pPr>
            <w:r w:rsidRPr="00CE03E1">
              <w:rPr>
                <w:rFonts w:cs="Arial"/>
                <w:sz w:val="15"/>
                <w:szCs w:val="15"/>
              </w:rPr>
              <w:t xml:space="preserve">- </w:t>
            </w:r>
          </w:p>
        </w:tc>
        <w:tc>
          <w:tcPr>
            <w:tcW w:w="718" w:type="pct"/>
            <w:tcBorders>
              <w:top w:val="nil"/>
              <w:left w:val="nil"/>
              <w:bottom w:val="nil"/>
              <w:right w:val="nil"/>
            </w:tcBorders>
            <w:vAlign w:val="center"/>
          </w:tcPr>
          <w:p w14:paraId="08F2DF9C" w14:textId="46ADA235" w:rsidR="000034D6" w:rsidRPr="00CE03E1" w:rsidRDefault="000034D6" w:rsidP="000034D6">
            <w:pPr>
              <w:jc w:val="right"/>
              <w:rPr>
                <w:rFonts w:cs="Arial"/>
                <w:sz w:val="15"/>
                <w:szCs w:val="15"/>
              </w:rPr>
            </w:pPr>
            <w:r w:rsidRPr="00CE03E1">
              <w:rPr>
                <w:rFonts w:cs="Arial"/>
                <w:sz w:val="15"/>
                <w:szCs w:val="15"/>
              </w:rPr>
              <w:t xml:space="preserve">- </w:t>
            </w:r>
          </w:p>
        </w:tc>
      </w:tr>
      <w:tr w:rsidR="000034D6" w:rsidRPr="00BB6E13" w14:paraId="38BEB075" w14:textId="77777777" w:rsidTr="0026264E">
        <w:tc>
          <w:tcPr>
            <w:tcW w:w="3564" w:type="pct"/>
            <w:tcBorders>
              <w:top w:val="nil"/>
              <w:left w:val="nil"/>
              <w:bottom w:val="nil"/>
              <w:right w:val="nil"/>
            </w:tcBorders>
            <w:noWrap/>
            <w:vAlign w:val="center"/>
            <w:hideMark/>
          </w:tcPr>
          <w:p w14:paraId="29CF696D" w14:textId="77777777" w:rsidR="000034D6" w:rsidRPr="00BB6E13" w:rsidRDefault="000034D6" w:rsidP="000034D6">
            <w:pPr>
              <w:ind w:left="176"/>
              <w:jc w:val="left"/>
              <w:rPr>
                <w:rFonts w:cs="Arial"/>
                <w:i/>
                <w:iCs/>
                <w:sz w:val="15"/>
                <w:szCs w:val="15"/>
              </w:rPr>
            </w:pPr>
            <w:r w:rsidRPr="00BB6E13">
              <w:rPr>
                <w:rFonts w:cs="Arial"/>
                <w:i/>
                <w:iCs/>
                <w:sz w:val="15"/>
                <w:szCs w:val="15"/>
              </w:rPr>
              <w:t>odpočítateľné</w:t>
            </w:r>
          </w:p>
        </w:tc>
        <w:tc>
          <w:tcPr>
            <w:tcW w:w="718" w:type="pct"/>
            <w:tcBorders>
              <w:top w:val="nil"/>
              <w:left w:val="nil"/>
              <w:bottom w:val="nil"/>
              <w:right w:val="nil"/>
            </w:tcBorders>
            <w:vAlign w:val="center"/>
            <w:hideMark/>
          </w:tcPr>
          <w:p w14:paraId="150C3C03" w14:textId="6BEF1F0C" w:rsidR="000034D6" w:rsidRPr="00CE03E1" w:rsidRDefault="001E4013" w:rsidP="000034D6">
            <w:pPr>
              <w:jc w:val="right"/>
              <w:rPr>
                <w:rFonts w:cs="Arial"/>
                <w:i/>
                <w:iCs/>
                <w:sz w:val="15"/>
                <w:szCs w:val="15"/>
              </w:rPr>
            </w:pPr>
            <w:r>
              <w:rPr>
                <w:rFonts w:cs="Arial"/>
                <w:i/>
                <w:iCs/>
                <w:sz w:val="15"/>
                <w:szCs w:val="15"/>
              </w:rPr>
              <w:t>21 850</w:t>
            </w:r>
            <w:r w:rsidR="000034D6" w:rsidRPr="00CE03E1">
              <w:rPr>
                <w:rFonts w:cs="Arial"/>
                <w:i/>
                <w:iCs/>
                <w:sz w:val="15"/>
                <w:szCs w:val="15"/>
              </w:rPr>
              <w:t xml:space="preserve"> </w:t>
            </w:r>
          </w:p>
        </w:tc>
        <w:tc>
          <w:tcPr>
            <w:tcW w:w="718" w:type="pct"/>
            <w:tcBorders>
              <w:top w:val="nil"/>
              <w:left w:val="nil"/>
              <w:bottom w:val="nil"/>
              <w:right w:val="nil"/>
            </w:tcBorders>
            <w:vAlign w:val="center"/>
          </w:tcPr>
          <w:p w14:paraId="080123E9" w14:textId="0E34B834" w:rsidR="000034D6" w:rsidRPr="00CE03E1" w:rsidRDefault="000034D6" w:rsidP="000034D6">
            <w:pPr>
              <w:jc w:val="right"/>
              <w:rPr>
                <w:rFonts w:cs="Arial"/>
                <w:i/>
                <w:iCs/>
                <w:sz w:val="15"/>
                <w:szCs w:val="15"/>
              </w:rPr>
            </w:pPr>
            <w:r>
              <w:rPr>
                <w:rFonts w:cs="Arial"/>
                <w:i/>
                <w:iCs/>
                <w:sz w:val="15"/>
                <w:szCs w:val="15"/>
              </w:rPr>
              <w:t>45 053</w:t>
            </w:r>
            <w:r w:rsidRPr="00CE03E1">
              <w:rPr>
                <w:rFonts w:cs="Arial"/>
                <w:i/>
                <w:iCs/>
                <w:sz w:val="15"/>
                <w:szCs w:val="15"/>
              </w:rPr>
              <w:t xml:space="preserve"> </w:t>
            </w:r>
          </w:p>
        </w:tc>
      </w:tr>
      <w:tr w:rsidR="000034D6" w:rsidRPr="00BB6E13" w14:paraId="206594D5" w14:textId="77777777" w:rsidTr="0026264E">
        <w:tc>
          <w:tcPr>
            <w:tcW w:w="3564" w:type="pct"/>
            <w:tcBorders>
              <w:top w:val="nil"/>
              <w:left w:val="nil"/>
              <w:bottom w:val="nil"/>
              <w:right w:val="nil"/>
            </w:tcBorders>
            <w:noWrap/>
            <w:vAlign w:val="center"/>
            <w:hideMark/>
          </w:tcPr>
          <w:p w14:paraId="06843FB1" w14:textId="77777777" w:rsidR="000034D6" w:rsidRPr="00BB6E13" w:rsidRDefault="000034D6" w:rsidP="000034D6">
            <w:pPr>
              <w:ind w:left="176"/>
              <w:jc w:val="left"/>
              <w:rPr>
                <w:rFonts w:cs="Arial"/>
                <w:i/>
                <w:iCs/>
                <w:sz w:val="15"/>
                <w:szCs w:val="15"/>
              </w:rPr>
            </w:pPr>
            <w:r w:rsidRPr="00BB6E13">
              <w:rPr>
                <w:rFonts w:cs="Arial"/>
                <w:i/>
                <w:iCs/>
                <w:sz w:val="15"/>
                <w:szCs w:val="15"/>
              </w:rPr>
              <w:t xml:space="preserve">zdaniteľné </w:t>
            </w:r>
          </w:p>
        </w:tc>
        <w:tc>
          <w:tcPr>
            <w:tcW w:w="718" w:type="pct"/>
            <w:tcBorders>
              <w:top w:val="nil"/>
              <w:left w:val="nil"/>
              <w:bottom w:val="nil"/>
              <w:right w:val="nil"/>
            </w:tcBorders>
            <w:vAlign w:val="center"/>
            <w:hideMark/>
          </w:tcPr>
          <w:p w14:paraId="1A8C0BD8" w14:textId="77777777" w:rsidR="000034D6" w:rsidRPr="00CE03E1" w:rsidRDefault="000034D6" w:rsidP="000034D6">
            <w:pPr>
              <w:jc w:val="right"/>
              <w:rPr>
                <w:rFonts w:cs="Arial"/>
                <w:i/>
                <w:iCs/>
                <w:sz w:val="15"/>
                <w:szCs w:val="15"/>
              </w:rPr>
            </w:pPr>
            <w:r w:rsidRPr="00CE03E1">
              <w:rPr>
                <w:rFonts w:cs="Arial"/>
                <w:i/>
                <w:iCs/>
                <w:sz w:val="15"/>
                <w:szCs w:val="15"/>
              </w:rPr>
              <w:t xml:space="preserve">- </w:t>
            </w:r>
          </w:p>
        </w:tc>
        <w:tc>
          <w:tcPr>
            <w:tcW w:w="718" w:type="pct"/>
            <w:tcBorders>
              <w:top w:val="nil"/>
              <w:left w:val="nil"/>
              <w:bottom w:val="nil"/>
              <w:right w:val="nil"/>
            </w:tcBorders>
            <w:vAlign w:val="center"/>
          </w:tcPr>
          <w:p w14:paraId="4C6D36D3" w14:textId="178B5A6A" w:rsidR="000034D6" w:rsidRPr="00CE03E1" w:rsidRDefault="000034D6" w:rsidP="000034D6">
            <w:pPr>
              <w:jc w:val="right"/>
              <w:rPr>
                <w:rFonts w:cs="Arial"/>
                <w:i/>
                <w:iCs/>
                <w:sz w:val="15"/>
                <w:szCs w:val="15"/>
              </w:rPr>
            </w:pPr>
            <w:r w:rsidRPr="00CE03E1">
              <w:rPr>
                <w:rFonts w:cs="Arial"/>
                <w:i/>
                <w:iCs/>
                <w:sz w:val="15"/>
                <w:szCs w:val="15"/>
              </w:rPr>
              <w:t xml:space="preserve">- </w:t>
            </w:r>
          </w:p>
        </w:tc>
      </w:tr>
      <w:tr w:rsidR="000034D6" w:rsidRPr="00BB6E13" w14:paraId="79F7C4B7" w14:textId="77777777" w:rsidTr="0026264E">
        <w:tc>
          <w:tcPr>
            <w:tcW w:w="3564" w:type="pct"/>
            <w:tcBorders>
              <w:top w:val="nil"/>
              <w:left w:val="nil"/>
              <w:bottom w:val="nil"/>
              <w:right w:val="nil"/>
            </w:tcBorders>
            <w:noWrap/>
            <w:vAlign w:val="center"/>
            <w:hideMark/>
          </w:tcPr>
          <w:p w14:paraId="740B75A9" w14:textId="77777777" w:rsidR="000034D6" w:rsidRPr="00BB6E13" w:rsidRDefault="000034D6" w:rsidP="000034D6">
            <w:pPr>
              <w:ind w:left="176" w:hanging="176"/>
              <w:jc w:val="left"/>
              <w:rPr>
                <w:rFonts w:cs="Arial"/>
                <w:sz w:val="15"/>
                <w:szCs w:val="15"/>
              </w:rPr>
            </w:pPr>
            <w:r w:rsidRPr="00BB6E13">
              <w:rPr>
                <w:rFonts w:cs="Arial"/>
                <w:sz w:val="15"/>
                <w:szCs w:val="15"/>
              </w:rPr>
              <w:t>Možnosť umorovať daňovú stratu v budúcnosti</w:t>
            </w:r>
          </w:p>
        </w:tc>
        <w:tc>
          <w:tcPr>
            <w:tcW w:w="718" w:type="pct"/>
            <w:tcBorders>
              <w:top w:val="nil"/>
              <w:left w:val="nil"/>
              <w:bottom w:val="nil"/>
              <w:right w:val="nil"/>
            </w:tcBorders>
            <w:vAlign w:val="center"/>
            <w:hideMark/>
          </w:tcPr>
          <w:p w14:paraId="76ADBCC4" w14:textId="77777777" w:rsidR="000034D6" w:rsidRPr="00CE03E1" w:rsidRDefault="000034D6" w:rsidP="000034D6">
            <w:pPr>
              <w:jc w:val="right"/>
              <w:rPr>
                <w:rFonts w:cs="Arial"/>
                <w:sz w:val="15"/>
                <w:szCs w:val="15"/>
              </w:rPr>
            </w:pPr>
            <w:r w:rsidRPr="00CE03E1">
              <w:rPr>
                <w:rFonts w:cs="Arial"/>
                <w:sz w:val="15"/>
                <w:szCs w:val="15"/>
              </w:rPr>
              <w:t xml:space="preserve">- </w:t>
            </w:r>
          </w:p>
        </w:tc>
        <w:tc>
          <w:tcPr>
            <w:tcW w:w="718" w:type="pct"/>
            <w:tcBorders>
              <w:top w:val="nil"/>
              <w:left w:val="nil"/>
              <w:bottom w:val="nil"/>
              <w:right w:val="nil"/>
            </w:tcBorders>
            <w:vAlign w:val="center"/>
          </w:tcPr>
          <w:p w14:paraId="0383511E" w14:textId="58185ED6" w:rsidR="000034D6" w:rsidRPr="00CE03E1" w:rsidRDefault="000034D6" w:rsidP="000034D6">
            <w:pPr>
              <w:jc w:val="right"/>
              <w:rPr>
                <w:rFonts w:cs="Arial"/>
                <w:sz w:val="15"/>
                <w:szCs w:val="15"/>
              </w:rPr>
            </w:pPr>
            <w:r w:rsidRPr="00CE03E1">
              <w:rPr>
                <w:rFonts w:cs="Arial"/>
                <w:sz w:val="15"/>
                <w:szCs w:val="15"/>
              </w:rPr>
              <w:t xml:space="preserve">- </w:t>
            </w:r>
          </w:p>
        </w:tc>
      </w:tr>
      <w:tr w:rsidR="000034D6" w:rsidRPr="00BB6E13" w14:paraId="76FDEAAB" w14:textId="77777777" w:rsidTr="0026264E">
        <w:tc>
          <w:tcPr>
            <w:tcW w:w="3564" w:type="pct"/>
            <w:tcBorders>
              <w:top w:val="nil"/>
              <w:left w:val="nil"/>
              <w:bottom w:val="nil"/>
              <w:right w:val="nil"/>
            </w:tcBorders>
            <w:noWrap/>
            <w:vAlign w:val="center"/>
            <w:hideMark/>
          </w:tcPr>
          <w:p w14:paraId="314293E0" w14:textId="77777777" w:rsidR="000034D6" w:rsidRPr="00BB6E13" w:rsidRDefault="000034D6" w:rsidP="000034D6">
            <w:pPr>
              <w:ind w:left="176" w:hanging="176"/>
              <w:jc w:val="left"/>
              <w:rPr>
                <w:rFonts w:cs="Arial"/>
                <w:sz w:val="15"/>
                <w:szCs w:val="15"/>
              </w:rPr>
            </w:pPr>
            <w:r w:rsidRPr="00BB6E13">
              <w:rPr>
                <w:rFonts w:cs="Arial"/>
                <w:sz w:val="15"/>
                <w:szCs w:val="15"/>
              </w:rPr>
              <w:t>Možnosť previesť nevyužité daňové odpočty</w:t>
            </w:r>
          </w:p>
        </w:tc>
        <w:tc>
          <w:tcPr>
            <w:tcW w:w="718" w:type="pct"/>
            <w:tcBorders>
              <w:top w:val="nil"/>
              <w:left w:val="nil"/>
              <w:bottom w:val="nil"/>
              <w:right w:val="nil"/>
            </w:tcBorders>
            <w:vAlign w:val="center"/>
            <w:hideMark/>
          </w:tcPr>
          <w:p w14:paraId="622FB870" w14:textId="77777777" w:rsidR="000034D6" w:rsidRPr="00CE03E1" w:rsidRDefault="000034D6" w:rsidP="000034D6">
            <w:pPr>
              <w:jc w:val="right"/>
              <w:rPr>
                <w:rFonts w:cs="Arial"/>
                <w:sz w:val="15"/>
                <w:szCs w:val="15"/>
              </w:rPr>
            </w:pPr>
            <w:r w:rsidRPr="00CE03E1">
              <w:rPr>
                <w:rFonts w:cs="Arial"/>
                <w:sz w:val="15"/>
                <w:szCs w:val="15"/>
              </w:rPr>
              <w:t xml:space="preserve">- </w:t>
            </w:r>
          </w:p>
        </w:tc>
        <w:tc>
          <w:tcPr>
            <w:tcW w:w="718" w:type="pct"/>
            <w:tcBorders>
              <w:top w:val="nil"/>
              <w:left w:val="nil"/>
              <w:bottom w:val="nil"/>
              <w:right w:val="nil"/>
            </w:tcBorders>
            <w:vAlign w:val="center"/>
          </w:tcPr>
          <w:p w14:paraId="22716EC1" w14:textId="39FB18C6" w:rsidR="000034D6" w:rsidRPr="00CE03E1" w:rsidRDefault="000034D6" w:rsidP="000034D6">
            <w:pPr>
              <w:jc w:val="right"/>
              <w:rPr>
                <w:rFonts w:cs="Arial"/>
                <w:sz w:val="15"/>
                <w:szCs w:val="15"/>
              </w:rPr>
            </w:pPr>
            <w:r w:rsidRPr="00CE03E1">
              <w:rPr>
                <w:rFonts w:cs="Arial"/>
                <w:sz w:val="15"/>
                <w:szCs w:val="15"/>
              </w:rPr>
              <w:t xml:space="preserve">- </w:t>
            </w:r>
          </w:p>
        </w:tc>
      </w:tr>
      <w:tr w:rsidR="000034D6" w:rsidRPr="00BB6E13" w14:paraId="43FC0A7C" w14:textId="77777777" w:rsidTr="0026264E">
        <w:tc>
          <w:tcPr>
            <w:tcW w:w="3564" w:type="pct"/>
            <w:tcBorders>
              <w:top w:val="nil"/>
              <w:left w:val="nil"/>
              <w:bottom w:val="nil"/>
              <w:right w:val="nil"/>
            </w:tcBorders>
            <w:noWrap/>
            <w:vAlign w:val="center"/>
            <w:hideMark/>
          </w:tcPr>
          <w:p w14:paraId="062088ED" w14:textId="77777777" w:rsidR="000034D6" w:rsidRPr="00BB6E13" w:rsidRDefault="000034D6" w:rsidP="000034D6">
            <w:pPr>
              <w:ind w:left="176" w:hanging="176"/>
              <w:jc w:val="left"/>
              <w:rPr>
                <w:rFonts w:cs="Arial"/>
                <w:sz w:val="15"/>
                <w:szCs w:val="15"/>
              </w:rPr>
            </w:pPr>
            <w:r w:rsidRPr="00BB6E13">
              <w:rPr>
                <w:rFonts w:cs="Arial"/>
                <w:sz w:val="15"/>
                <w:szCs w:val="15"/>
              </w:rPr>
              <w:t>Sadzba dane z príjmov (v %)</w:t>
            </w:r>
          </w:p>
        </w:tc>
        <w:tc>
          <w:tcPr>
            <w:tcW w:w="718" w:type="pct"/>
            <w:tcBorders>
              <w:top w:val="nil"/>
              <w:left w:val="nil"/>
              <w:bottom w:val="nil"/>
              <w:right w:val="nil"/>
            </w:tcBorders>
            <w:vAlign w:val="center"/>
            <w:hideMark/>
          </w:tcPr>
          <w:p w14:paraId="2931A7AB" w14:textId="17A06D33" w:rsidR="000034D6" w:rsidRPr="00CE03E1" w:rsidRDefault="000034D6" w:rsidP="000034D6">
            <w:pPr>
              <w:jc w:val="right"/>
              <w:rPr>
                <w:rFonts w:cs="Arial"/>
                <w:sz w:val="15"/>
                <w:szCs w:val="15"/>
              </w:rPr>
            </w:pPr>
            <w:r w:rsidRPr="00CE03E1">
              <w:rPr>
                <w:rFonts w:cs="Arial"/>
                <w:sz w:val="15"/>
                <w:szCs w:val="15"/>
              </w:rPr>
              <w:t xml:space="preserve">24 </w:t>
            </w:r>
          </w:p>
        </w:tc>
        <w:tc>
          <w:tcPr>
            <w:tcW w:w="718" w:type="pct"/>
            <w:tcBorders>
              <w:top w:val="nil"/>
              <w:left w:val="nil"/>
              <w:bottom w:val="nil"/>
              <w:right w:val="nil"/>
            </w:tcBorders>
            <w:vAlign w:val="center"/>
          </w:tcPr>
          <w:p w14:paraId="060FA644" w14:textId="70F24662" w:rsidR="000034D6" w:rsidRPr="00CE03E1" w:rsidRDefault="000034D6" w:rsidP="000034D6">
            <w:pPr>
              <w:jc w:val="right"/>
              <w:rPr>
                <w:rFonts w:cs="Arial"/>
                <w:sz w:val="15"/>
                <w:szCs w:val="15"/>
              </w:rPr>
            </w:pPr>
            <w:r w:rsidRPr="00CE03E1">
              <w:rPr>
                <w:rFonts w:cs="Arial"/>
                <w:sz w:val="15"/>
                <w:szCs w:val="15"/>
              </w:rPr>
              <w:t xml:space="preserve">24 </w:t>
            </w:r>
          </w:p>
        </w:tc>
      </w:tr>
      <w:tr w:rsidR="000034D6" w:rsidRPr="00BB6E13" w14:paraId="7EBF6E7B" w14:textId="77777777" w:rsidTr="0026264E">
        <w:tc>
          <w:tcPr>
            <w:tcW w:w="3564" w:type="pct"/>
            <w:tcBorders>
              <w:top w:val="nil"/>
              <w:left w:val="nil"/>
              <w:bottom w:val="nil"/>
              <w:right w:val="nil"/>
            </w:tcBorders>
            <w:noWrap/>
            <w:vAlign w:val="center"/>
            <w:hideMark/>
          </w:tcPr>
          <w:p w14:paraId="372B0772" w14:textId="77777777" w:rsidR="000034D6" w:rsidRPr="00BB6E13" w:rsidRDefault="000034D6" w:rsidP="000034D6">
            <w:pPr>
              <w:ind w:left="176" w:hanging="176"/>
              <w:jc w:val="left"/>
              <w:rPr>
                <w:rFonts w:cs="Arial"/>
                <w:sz w:val="15"/>
                <w:szCs w:val="15"/>
              </w:rPr>
            </w:pPr>
            <w:r w:rsidRPr="00BB6E13">
              <w:rPr>
                <w:rFonts w:cs="Arial"/>
                <w:sz w:val="15"/>
                <w:szCs w:val="15"/>
              </w:rPr>
              <w:t>Odložená daňová pohľadávka</w:t>
            </w:r>
          </w:p>
        </w:tc>
        <w:tc>
          <w:tcPr>
            <w:tcW w:w="718" w:type="pct"/>
            <w:tcBorders>
              <w:top w:val="nil"/>
              <w:left w:val="nil"/>
              <w:bottom w:val="nil"/>
              <w:right w:val="nil"/>
            </w:tcBorders>
            <w:vAlign w:val="center"/>
            <w:hideMark/>
          </w:tcPr>
          <w:p w14:paraId="08C9766F" w14:textId="1C9B2967" w:rsidR="000034D6" w:rsidRPr="00CE03E1" w:rsidRDefault="005E6E3D" w:rsidP="000034D6">
            <w:pPr>
              <w:jc w:val="right"/>
              <w:rPr>
                <w:rFonts w:cs="Arial"/>
                <w:sz w:val="15"/>
                <w:szCs w:val="15"/>
              </w:rPr>
            </w:pPr>
            <w:r>
              <w:rPr>
                <w:rFonts w:cs="Arial"/>
                <w:sz w:val="15"/>
                <w:szCs w:val="15"/>
              </w:rPr>
              <w:t>86 759</w:t>
            </w:r>
            <w:r w:rsidR="000034D6" w:rsidRPr="00CE03E1">
              <w:rPr>
                <w:rFonts w:cs="Arial"/>
                <w:sz w:val="15"/>
                <w:szCs w:val="15"/>
              </w:rPr>
              <w:t xml:space="preserve"> </w:t>
            </w:r>
          </w:p>
        </w:tc>
        <w:tc>
          <w:tcPr>
            <w:tcW w:w="718" w:type="pct"/>
            <w:tcBorders>
              <w:top w:val="nil"/>
              <w:left w:val="nil"/>
              <w:bottom w:val="nil"/>
              <w:right w:val="nil"/>
            </w:tcBorders>
            <w:vAlign w:val="center"/>
          </w:tcPr>
          <w:p w14:paraId="0452C686" w14:textId="1983115E" w:rsidR="000034D6" w:rsidRPr="00CE03E1" w:rsidRDefault="000034D6" w:rsidP="000034D6">
            <w:pPr>
              <w:jc w:val="right"/>
              <w:rPr>
                <w:rFonts w:cs="Arial"/>
                <w:sz w:val="15"/>
                <w:szCs w:val="15"/>
              </w:rPr>
            </w:pPr>
            <w:r>
              <w:rPr>
                <w:rFonts w:cs="Arial"/>
                <w:sz w:val="15"/>
                <w:szCs w:val="15"/>
              </w:rPr>
              <w:t>61 134</w:t>
            </w:r>
            <w:r w:rsidRPr="00CE03E1">
              <w:rPr>
                <w:rFonts w:cs="Arial"/>
                <w:sz w:val="15"/>
                <w:szCs w:val="15"/>
              </w:rPr>
              <w:t xml:space="preserve"> </w:t>
            </w:r>
          </w:p>
        </w:tc>
      </w:tr>
      <w:tr w:rsidR="000034D6" w:rsidRPr="00BB6E13" w14:paraId="73BDEA9B" w14:textId="77777777" w:rsidTr="0026264E">
        <w:tc>
          <w:tcPr>
            <w:tcW w:w="3564" w:type="pct"/>
            <w:tcBorders>
              <w:top w:val="nil"/>
              <w:left w:val="nil"/>
              <w:bottom w:val="nil"/>
              <w:right w:val="nil"/>
            </w:tcBorders>
            <w:noWrap/>
            <w:vAlign w:val="center"/>
            <w:hideMark/>
          </w:tcPr>
          <w:p w14:paraId="10FE6C88" w14:textId="77777777" w:rsidR="000034D6" w:rsidRPr="00BB6E13" w:rsidRDefault="000034D6" w:rsidP="000034D6">
            <w:pPr>
              <w:ind w:left="176" w:hanging="176"/>
              <w:jc w:val="left"/>
              <w:rPr>
                <w:rFonts w:cs="Arial"/>
                <w:sz w:val="15"/>
                <w:szCs w:val="15"/>
              </w:rPr>
            </w:pPr>
            <w:r w:rsidRPr="00BB6E13">
              <w:rPr>
                <w:rFonts w:cs="Arial"/>
                <w:sz w:val="15"/>
                <w:szCs w:val="15"/>
              </w:rPr>
              <w:t>Uplatnená daňová pohľadávka:</w:t>
            </w:r>
          </w:p>
        </w:tc>
        <w:tc>
          <w:tcPr>
            <w:tcW w:w="718" w:type="pct"/>
            <w:tcBorders>
              <w:top w:val="nil"/>
              <w:left w:val="nil"/>
              <w:bottom w:val="nil"/>
              <w:right w:val="nil"/>
            </w:tcBorders>
            <w:vAlign w:val="center"/>
            <w:hideMark/>
          </w:tcPr>
          <w:p w14:paraId="0B965D06" w14:textId="77777777" w:rsidR="000034D6" w:rsidRPr="00CE03E1" w:rsidRDefault="000034D6" w:rsidP="000034D6">
            <w:pPr>
              <w:jc w:val="right"/>
              <w:rPr>
                <w:rFonts w:cs="Arial"/>
                <w:sz w:val="15"/>
                <w:szCs w:val="15"/>
              </w:rPr>
            </w:pPr>
            <w:r w:rsidRPr="00CE03E1">
              <w:rPr>
                <w:rFonts w:cs="Arial"/>
                <w:sz w:val="15"/>
                <w:szCs w:val="15"/>
              </w:rPr>
              <w:t xml:space="preserve">- </w:t>
            </w:r>
          </w:p>
        </w:tc>
        <w:tc>
          <w:tcPr>
            <w:tcW w:w="718" w:type="pct"/>
            <w:tcBorders>
              <w:top w:val="nil"/>
              <w:left w:val="nil"/>
              <w:bottom w:val="nil"/>
              <w:right w:val="nil"/>
            </w:tcBorders>
            <w:vAlign w:val="center"/>
          </w:tcPr>
          <w:p w14:paraId="0BFCCF0E" w14:textId="543E0F0D" w:rsidR="000034D6" w:rsidRPr="00CE03E1" w:rsidRDefault="000034D6" w:rsidP="000034D6">
            <w:pPr>
              <w:jc w:val="right"/>
              <w:rPr>
                <w:rFonts w:cs="Arial"/>
                <w:sz w:val="15"/>
                <w:szCs w:val="15"/>
              </w:rPr>
            </w:pPr>
            <w:r w:rsidRPr="00CE03E1">
              <w:rPr>
                <w:rFonts w:cs="Arial"/>
                <w:sz w:val="15"/>
                <w:szCs w:val="15"/>
              </w:rPr>
              <w:t xml:space="preserve">- </w:t>
            </w:r>
          </w:p>
        </w:tc>
      </w:tr>
      <w:tr w:rsidR="000034D6" w:rsidRPr="00BB6E13" w14:paraId="4C50FB45" w14:textId="77777777" w:rsidTr="0026264E">
        <w:tc>
          <w:tcPr>
            <w:tcW w:w="3564" w:type="pct"/>
            <w:tcBorders>
              <w:top w:val="nil"/>
              <w:left w:val="nil"/>
              <w:bottom w:val="nil"/>
              <w:right w:val="nil"/>
            </w:tcBorders>
            <w:noWrap/>
            <w:vAlign w:val="center"/>
            <w:hideMark/>
          </w:tcPr>
          <w:p w14:paraId="57DE20DC" w14:textId="77777777" w:rsidR="000034D6" w:rsidRPr="00BB6E13" w:rsidRDefault="000034D6" w:rsidP="000034D6">
            <w:pPr>
              <w:ind w:left="176"/>
              <w:jc w:val="left"/>
              <w:rPr>
                <w:rFonts w:cs="Arial"/>
                <w:i/>
                <w:iCs/>
                <w:sz w:val="15"/>
                <w:szCs w:val="15"/>
              </w:rPr>
            </w:pPr>
            <w:r w:rsidRPr="00BB6E13">
              <w:rPr>
                <w:rFonts w:cs="Arial"/>
                <w:i/>
                <w:iCs/>
                <w:sz w:val="15"/>
                <w:szCs w:val="15"/>
              </w:rPr>
              <w:t>zaúčtovaná ako zníženie nákladov</w:t>
            </w:r>
          </w:p>
        </w:tc>
        <w:tc>
          <w:tcPr>
            <w:tcW w:w="718" w:type="pct"/>
            <w:tcBorders>
              <w:top w:val="nil"/>
              <w:left w:val="nil"/>
              <w:bottom w:val="nil"/>
              <w:right w:val="nil"/>
            </w:tcBorders>
            <w:vAlign w:val="center"/>
            <w:hideMark/>
          </w:tcPr>
          <w:p w14:paraId="7F9F8F21" w14:textId="5047DEB8" w:rsidR="000034D6" w:rsidRPr="00CE03E1" w:rsidRDefault="000034D6" w:rsidP="000034D6">
            <w:pPr>
              <w:jc w:val="right"/>
              <w:rPr>
                <w:rFonts w:cs="Arial"/>
                <w:i/>
                <w:iCs/>
                <w:sz w:val="15"/>
                <w:szCs w:val="15"/>
              </w:rPr>
            </w:pPr>
            <w:r>
              <w:rPr>
                <w:rFonts w:cs="Arial"/>
                <w:i/>
                <w:iCs/>
                <w:sz w:val="15"/>
                <w:szCs w:val="15"/>
              </w:rPr>
              <w:t xml:space="preserve"> -</w:t>
            </w:r>
            <w:r w:rsidR="00B4607B">
              <w:rPr>
                <w:rFonts w:cs="Arial"/>
                <w:i/>
                <w:iCs/>
                <w:sz w:val="15"/>
                <w:szCs w:val="15"/>
              </w:rPr>
              <w:t>25 625</w:t>
            </w:r>
            <w:r w:rsidRPr="00CE03E1">
              <w:rPr>
                <w:rFonts w:cs="Arial"/>
                <w:i/>
                <w:iCs/>
                <w:sz w:val="15"/>
                <w:szCs w:val="15"/>
              </w:rPr>
              <w:t xml:space="preserve"> </w:t>
            </w:r>
          </w:p>
        </w:tc>
        <w:tc>
          <w:tcPr>
            <w:tcW w:w="718" w:type="pct"/>
            <w:tcBorders>
              <w:top w:val="nil"/>
              <w:left w:val="nil"/>
              <w:bottom w:val="nil"/>
              <w:right w:val="nil"/>
            </w:tcBorders>
            <w:vAlign w:val="center"/>
          </w:tcPr>
          <w:p w14:paraId="22AE76E1" w14:textId="6BD43FA2" w:rsidR="000034D6" w:rsidRPr="00CE03E1" w:rsidRDefault="000034D6" w:rsidP="000034D6">
            <w:pPr>
              <w:jc w:val="right"/>
              <w:rPr>
                <w:rFonts w:cs="Arial"/>
                <w:i/>
                <w:iCs/>
                <w:sz w:val="15"/>
                <w:szCs w:val="15"/>
              </w:rPr>
            </w:pPr>
            <w:r>
              <w:rPr>
                <w:rFonts w:cs="Arial"/>
                <w:i/>
                <w:iCs/>
                <w:sz w:val="15"/>
                <w:szCs w:val="15"/>
              </w:rPr>
              <w:t xml:space="preserve"> -22 770</w:t>
            </w:r>
            <w:r w:rsidRPr="00CE03E1">
              <w:rPr>
                <w:rFonts w:cs="Arial"/>
                <w:i/>
                <w:iCs/>
                <w:sz w:val="15"/>
                <w:szCs w:val="15"/>
              </w:rPr>
              <w:t xml:space="preserve"> </w:t>
            </w:r>
          </w:p>
        </w:tc>
      </w:tr>
      <w:tr w:rsidR="000034D6" w:rsidRPr="00BB6E13" w14:paraId="322A7F93" w14:textId="77777777" w:rsidTr="0026264E">
        <w:tc>
          <w:tcPr>
            <w:tcW w:w="3564" w:type="pct"/>
            <w:tcBorders>
              <w:top w:val="nil"/>
              <w:left w:val="nil"/>
              <w:bottom w:val="nil"/>
              <w:right w:val="nil"/>
            </w:tcBorders>
            <w:noWrap/>
            <w:vAlign w:val="center"/>
            <w:hideMark/>
          </w:tcPr>
          <w:p w14:paraId="59C45BA2" w14:textId="77777777" w:rsidR="000034D6" w:rsidRPr="00BB6E13" w:rsidRDefault="000034D6" w:rsidP="000034D6">
            <w:pPr>
              <w:ind w:left="176"/>
              <w:jc w:val="left"/>
              <w:rPr>
                <w:rFonts w:cs="Arial"/>
                <w:i/>
                <w:iCs/>
                <w:sz w:val="15"/>
                <w:szCs w:val="15"/>
              </w:rPr>
            </w:pPr>
            <w:r w:rsidRPr="00BB6E13">
              <w:rPr>
                <w:rFonts w:cs="Arial"/>
                <w:i/>
                <w:iCs/>
                <w:sz w:val="15"/>
                <w:szCs w:val="15"/>
              </w:rPr>
              <w:t>zaúčtovaná do vlastného imania</w:t>
            </w:r>
          </w:p>
        </w:tc>
        <w:tc>
          <w:tcPr>
            <w:tcW w:w="718" w:type="pct"/>
            <w:tcBorders>
              <w:top w:val="nil"/>
              <w:left w:val="nil"/>
              <w:bottom w:val="nil"/>
              <w:right w:val="nil"/>
            </w:tcBorders>
            <w:vAlign w:val="center"/>
            <w:hideMark/>
          </w:tcPr>
          <w:p w14:paraId="5CFC4053" w14:textId="77777777" w:rsidR="000034D6" w:rsidRPr="00CE03E1" w:rsidRDefault="000034D6" w:rsidP="000034D6">
            <w:pPr>
              <w:jc w:val="right"/>
              <w:rPr>
                <w:rFonts w:cs="Arial"/>
                <w:i/>
                <w:iCs/>
                <w:sz w:val="15"/>
                <w:szCs w:val="15"/>
              </w:rPr>
            </w:pPr>
            <w:r w:rsidRPr="00CE03E1">
              <w:rPr>
                <w:rFonts w:cs="Arial"/>
                <w:i/>
                <w:iCs/>
                <w:sz w:val="15"/>
                <w:szCs w:val="15"/>
              </w:rPr>
              <w:t xml:space="preserve">- </w:t>
            </w:r>
          </w:p>
        </w:tc>
        <w:tc>
          <w:tcPr>
            <w:tcW w:w="718" w:type="pct"/>
            <w:tcBorders>
              <w:top w:val="nil"/>
              <w:left w:val="nil"/>
              <w:bottom w:val="nil"/>
              <w:right w:val="nil"/>
            </w:tcBorders>
            <w:vAlign w:val="center"/>
          </w:tcPr>
          <w:p w14:paraId="7667558A" w14:textId="489A28DB" w:rsidR="000034D6" w:rsidRPr="00CE03E1" w:rsidRDefault="000034D6" w:rsidP="000034D6">
            <w:pPr>
              <w:jc w:val="right"/>
              <w:rPr>
                <w:rFonts w:cs="Arial"/>
                <w:i/>
                <w:iCs/>
                <w:sz w:val="15"/>
                <w:szCs w:val="15"/>
              </w:rPr>
            </w:pPr>
            <w:r w:rsidRPr="00CE03E1">
              <w:rPr>
                <w:rFonts w:cs="Arial"/>
                <w:i/>
                <w:iCs/>
                <w:sz w:val="15"/>
                <w:szCs w:val="15"/>
              </w:rPr>
              <w:t xml:space="preserve">- </w:t>
            </w:r>
          </w:p>
        </w:tc>
      </w:tr>
      <w:tr w:rsidR="000034D6" w:rsidRPr="00BB6E13" w14:paraId="362722D2" w14:textId="77777777" w:rsidTr="0026264E">
        <w:tc>
          <w:tcPr>
            <w:tcW w:w="3564" w:type="pct"/>
            <w:tcBorders>
              <w:top w:val="nil"/>
              <w:left w:val="nil"/>
              <w:bottom w:val="nil"/>
              <w:right w:val="nil"/>
            </w:tcBorders>
            <w:noWrap/>
            <w:vAlign w:val="center"/>
            <w:hideMark/>
          </w:tcPr>
          <w:p w14:paraId="236CFF13" w14:textId="77777777" w:rsidR="000034D6" w:rsidRPr="00BB6E13" w:rsidRDefault="000034D6" w:rsidP="000034D6">
            <w:pPr>
              <w:ind w:left="176" w:hanging="176"/>
              <w:jc w:val="left"/>
              <w:rPr>
                <w:rFonts w:cs="Arial"/>
                <w:sz w:val="15"/>
                <w:szCs w:val="15"/>
              </w:rPr>
            </w:pPr>
            <w:r w:rsidRPr="00BB6E13">
              <w:rPr>
                <w:rFonts w:cs="Arial"/>
                <w:sz w:val="15"/>
                <w:szCs w:val="15"/>
              </w:rPr>
              <w:t>Odložený daňový záväzok</w:t>
            </w:r>
          </w:p>
        </w:tc>
        <w:tc>
          <w:tcPr>
            <w:tcW w:w="718" w:type="pct"/>
            <w:tcBorders>
              <w:top w:val="nil"/>
              <w:left w:val="nil"/>
              <w:bottom w:val="nil"/>
              <w:right w:val="nil"/>
            </w:tcBorders>
            <w:vAlign w:val="center"/>
            <w:hideMark/>
          </w:tcPr>
          <w:p w14:paraId="2782391F" w14:textId="77777777" w:rsidR="000034D6" w:rsidRPr="00CE03E1" w:rsidRDefault="000034D6" w:rsidP="000034D6">
            <w:pPr>
              <w:jc w:val="right"/>
              <w:rPr>
                <w:rFonts w:cs="Arial"/>
                <w:sz w:val="15"/>
                <w:szCs w:val="15"/>
              </w:rPr>
            </w:pPr>
            <w:r w:rsidRPr="00CE03E1">
              <w:rPr>
                <w:rFonts w:cs="Arial"/>
                <w:sz w:val="15"/>
                <w:szCs w:val="15"/>
              </w:rPr>
              <w:t xml:space="preserve">- </w:t>
            </w:r>
          </w:p>
        </w:tc>
        <w:tc>
          <w:tcPr>
            <w:tcW w:w="718" w:type="pct"/>
            <w:tcBorders>
              <w:top w:val="nil"/>
              <w:left w:val="nil"/>
              <w:bottom w:val="nil"/>
              <w:right w:val="nil"/>
            </w:tcBorders>
            <w:vAlign w:val="center"/>
          </w:tcPr>
          <w:p w14:paraId="1F8E84B4" w14:textId="5D1E2EE7" w:rsidR="000034D6" w:rsidRPr="00CE03E1" w:rsidRDefault="000034D6" w:rsidP="000034D6">
            <w:pPr>
              <w:jc w:val="right"/>
              <w:rPr>
                <w:rFonts w:cs="Arial"/>
                <w:sz w:val="15"/>
                <w:szCs w:val="15"/>
              </w:rPr>
            </w:pPr>
            <w:r w:rsidRPr="00CE03E1">
              <w:rPr>
                <w:rFonts w:cs="Arial"/>
                <w:sz w:val="15"/>
                <w:szCs w:val="15"/>
              </w:rPr>
              <w:t xml:space="preserve">- </w:t>
            </w:r>
          </w:p>
        </w:tc>
      </w:tr>
      <w:tr w:rsidR="000034D6" w:rsidRPr="00BB6E13" w14:paraId="37F70CCC" w14:textId="77777777" w:rsidTr="0026264E">
        <w:tc>
          <w:tcPr>
            <w:tcW w:w="3564" w:type="pct"/>
            <w:tcBorders>
              <w:top w:val="nil"/>
              <w:left w:val="nil"/>
              <w:bottom w:val="nil"/>
              <w:right w:val="nil"/>
            </w:tcBorders>
            <w:noWrap/>
            <w:vAlign w:val="center"/>
            <w:hideMark/>
          </w:tcPr>
          <w:p w14:paraId="166FAADB" w14:textId="77777777" w:rsidR="000034D6" w:rsidRPr="00BB6E13" w:rsidRDefault="000034D6" w:rsidP="000034D6">
            <w:pPr>
              <w:ind w:left="176" w:hanging="176"/>
              <w:jc w:val="left"/>
              <w:rPr>
                <w:rFonts w:cs="Arial"/>
                <w:sz w:val="15"/>
                <w:szCs w:val="15"/>
              </w:rPr>
            </w:pPr>
            <w:r w:rsidRPr="00BB6E13">
              <w:rPr>
                <w:rFonts w:cs="Arial"/>
                <w:sz w:val="15"/>
                <w:szCs w:val="15"/>
              </w:rPr>
              <w:t>Zmena odloženého daňového záväzku:</w:t>
            </w:r>
          </w:p>
        </w:tc>
        <w:tc>
          <w:tcPr>
            <w:tcW w:w="718" w:type="pct"/>
            <w:tcBorders>
              <w:top w:val="nil"/>
              <w:left w:val="nil"/>
              <w:bottom w:val="nil"/>
              <w:right w:val="nil"/>
            </w:tcBorders>
            <w:vAlign w:val="center"/>
            <w:hideMark/>
          </w:tcPr>
          <w:p w14:paraId="54FA61DC" w14:textId="77777777" w:rsidR="000034D6" w:rsidRPr="00300D52" w:rsidRDefault="000034D6" w:rsidP="000034D6">
            <w:pPr>
              <w:jc w:val="right"/>
              <w:rPr>
                <w:rFonts w:cs="Arial"/>
                <w:sz w:val="15"/>
                <w:szCs w:val="15"/>
              </w:rPr>
            </w:pPr>
            <w:r w:rsidRPr="00300D52">
              <w:rPr>
                <w:rFonts w:cs="Arial"/>
                <w:sz w:val="15"/>
                <w:szCs w:val="15"/>
              </w:rPr>
              <w:t xml:space="preserve">- </w:t>
            </w:r>
          </w:p>
        </w:tc>
        <w:tc>
          <w:tcPr>
            <w:tcW w:w="718" w:type="pct"/>
            <w:tcBorders>
              <w:top w:val="nil"/>
              <w:left w:val="nil"/>
              <w:bottom w:val="nil"/>
              <w:right w:val="nil"/>
            </w:tcBorders>
            <w:vAlign w:val="center"/>
          </w:tcPr>
          <w:p w14:paraId="5695F507" w14:textId="69FA297C" w:rsidR="000034D6" w:rsidRPr="00BB6E13" w:rsidRDefault="000034D6" w:rsidP="000034D6">
            <w:pPr>
              <w:jc w:val="right"/>
              <w:rPr>
                <w:rFonts w:cs="Arial"/>
                <w:sz w:val="15"/>
                <w:szCs w:val="15"/>
              </w:rPr>
            </w:pPr>
            <w:r w:rsidRPr="00300D52">
              <w:rPr>
                <w:rFonts w:cs="Arial"/>
                <w:sz w:val="15"/>
                <w:szCs w:val="15"/>
              </w:rPr>
              <w:t xml:space="preserve">- </w:t>
            </w:r>
          </w:p>
        </w:tc>
      </w:tr>
      <w:tr w:rsidR="000034D6" w:rsidRPr="00BB6E13" w14:paraId="04ACFF6D" w14:textId="77777777" w:rsidTr="0026264E">
        <w:tc>
          <w:tcPr>
            <w:tcW w:w="3564" w:type="pct"/>
            <w:tcBorders>
              <w:top w:val="nil"/>
              <w:left w:val="nil"/>
              <w:bottom w:val="nil"/>
              <w:right w:val="nil"/>
            </w:tcBorders>
            <w:noWrap/>
            <w:vAlign w:val="center"/>
            <w:hideMark/>
          </w:tcPr>
          <w:p w14:paraId="1BB2CF5E" w14:textId="77777777" w:rsidR="000034D6" w:rsidRPr="00BB6E13" w:rsidRDefault="000034D6" w:rsidP="000034D6">
            <w:pPr>
              <w:ind w:left="176"/>
              <w:jc w:val="left"/>
              <w:rPr>
                <w:rFonts w:cs="Arial"/>
                <w:i/>
                <w:iCs/>
                <w:sz w:val="15"/>
                <w:szCs w:val="15"/>
              </w:rPr>
            </w:pPr>
            <w:r w:rsidRPr="00BB6E13">
              <w:rPr>
                <w:rFonts w:cs="Arial"/>
                <w:i/>
                <w:iCs/>
                <w:sz w:val="15"/>
                <w:szCs w:val="15"/>
              </w:rPr>
              <w:lastRenderedPageBreak/>
              <w:t>zaúčtovaná ako náklad</w:t>
            </w:r>
          </w:p>
        </w:tc>
        <w:tc>
          <w:tcPr>
            <w:tcW w:w="718" w:type="pct"/>
            <w:tcBorders>
              <w:top w:val="nil"/>
              <w:left w:val="nil"/>
              <w:bottom w:val="nil"/>
              <w:right w:val="nil"/>
            </w:tcBorders>
            <w:vAlign w:val="center"/>
            <w:hideMark/>
          </w:tcPr>
          <w:p w14:paraId="35CA1A26" w14:textId="77777777" w:rsidR="000034D6" w:rsidRPr="00300D52" w:rsidRDefault="000034D6" w:rsidP="000034D6">
            <w:pPr>
              <w:jc w:val="right"/>
              <w:rPr>
                <w:rFonts w:cs="Arial"/>
                <w:sz w:val="15"/>
                <w:szCs w:val="15"/>
              </w:rPr>
            </w:pPr>
            <w:r w:rsidRPr="00300D52">
              <w:rPr>
                <w:rFonts w:cs="Arial"/>
                <w:sz w:val="15"/>
                <w:szCs w:val="15"/>
              </w:rPr>
              <w:t xml:space="preserve">- </w:t>
            </w:r>
          </w:p>
        </w:tc>
        <w:tc>
          <w:tcPr>
            <w:tcW w:w="718" w:type="pct"/>
            <w:tcBorders>
              <w:top w:val="nil"/>
              <w:left w:val="nil"/>
              <w:bottom w:val="nil"/>
              <w:right w:val="nil"/>
            </w:tcBorders>
            <w:vAlign w:val="center"/>
          </w:tcPr>
          <w:p w14:paraId="7B6BF1F6" w14:textId="0A6BE356" w:rsidR="000034D6" w:rsidRPr="00BB6E13" w:rsidRDefault="000034D6" w:rsidP="000034D6">
            <w:pPr>
              <w:jc w:val="right"/>
              <w:rPr>
                <w:rFonts w:cs="Arial"/>
                <w:sz w:val="15"/>
                <w:szCs w:val="15"/>
              </w:rPr>
            </w:pPr>
            <w:r w:rsidRPr="00BB6E13">
              <w:rPr>
                <w:rFonts w:cs="Arial"/>
                <w:sz w:val="15"/>
                <w:szCs w:val="15"/>
              </w:rPr>
              <w:t xml:space="preserve">- </w:t>
            </w:r>
          </w:p>
        </w:tc>
      </w:tr>
      <w:tr w:rsidR="000034D6" w:rsidRPr="00BB6E13" w14:paraId="36E15099" w14:textId="77777777" w:rsidTr="0026264E">
        <w:tc>
          <w:tcPr>
            <w:tcW w:w="3564" w:type="pct"/>
            <w:tcBorders>
              <w:top w:val="nil"/>
              <w:left w:val="nil"/>
              <w:bottom w:val="single" w:sz="8" w:space="0" w:color="auto"/>
              <w:right w:val="nil"/>
            </w:tcBorders>
            <w:noWrap/>
            <w:vAlign w:val="center"/>
            <w:hideMark/>
          </w:tcPr>
          <w:p w14:paraId="7BCF9A9D" w14:textId="77777777" w:rsidR="000034D6" w:rsidRPr="00BB6E13" w:rsidRDefault="000034D6" w:rsidP="000034D6">
            <w:pPr>
              <w:ind w:left="176"/>
              <w:jc w:val="left"/>
              <w:rPr>
                <w:rFonts w:cs="Arial"/>
                <w:i/>
                <w:iCs/>
                <w:sz w:val="15"/>
                <w:szCs w:val="15"/>
              </w:rPr>
            </w:pPr>
            <w:r w:rsidRPr="00BB6E13">
              <w:rPr>
                <w:rFonts w:cs="Arial"/>
                <w:i/>
                <w:iCs/>
                <w:sz w:val="15"/>
                <w:szCs w:val="15"/>
              </w:rPr>
              <w:t>zaúčtovaná do vlastného imania</w:t>
            </w:r>
          </w:p>
        </w:tc>
        <w:tc>
          <w:tcPr>
            <w:tcW w:w="718" w:type="pct"/>
            <w:tcBorders>
              <w:top w:val="nil"/>
              <w:left w:val="nil"/>
              <w:bottom w:val="single" w:sz="8" w:space="0" w:color="auto"/>
              <w:right w:val="nil"/>
            </w:tcBorders>
            <w:vAlign w:val="center"/>
            <w:hideMark/>
          </w:tcPr>
          <w:p w14:paraId="666B64B5" w14:textId="77777777" w:rsidR="000034D6" w:rsidRPr="00300D52" w:rsidRDefault="000034D6" w:rsidP="000034D6">
            <w:pPr>
              <w:jc w:val="right"/>
              <w:rPr>
                <w:rFonts w:cs="Arial"/>
                <w:sz w:val="15"/>
                <w:szCs w:val="15"/>
              </w:rPr>
            </w:pPr>
            <w:r w:rsidRPr="00300D52">
              <w:rPr>
                <w:rFonts w:cs="Arial"/>
                <w:sz w:val="15"/>
                <w:szCs w:val="15"/>
              </w:rPr>
              <w:t xml:space="preserve">- </w:t>
            </w:r>
          </w:p>
        </w:tc>
        <w:tc>
          <w:tcPr>
            <w:tcW w:w="718" w:type="pct"/>
            <w:tcBorders>
              <w:top w:val="nil"/>
              <w:left w:val="nil"/>
              <w:bottom w:val="single" w:sz="8" w:space="0" w:color="auto"/>
              <w:right w:val="nil"/>
            </w:tcBorders>
            <w:vAlign w:val="center"/>
          </w:tcPr>
          <w:p w14:paraId="491787AB" w14:textId="73FB26E1" w:rsidR="000034D6" w:rsidRPr="00BB6E13" w:rsidRDefault="000034D6" w:rsidP="000034D6">
            <w:pPr>
              <w:jc w:val="right"/>
              <w:rPr>
                <w:rFonts w:cs="Arial"/>
                <w:sz w:val="15"/>
                <w:szCs w:val="15"/>
              </w:rPr>
            </w:pPr>
            <w:r w:rsidRPr="00BB6E13">
              <w:rPr>
                <w:rFonts w:cs="Arial"/>
                <w:sz w:val="15"/>
                <w:szCs w:val="15"/>
              </w:rPr>
              <w:t xml:space="preserve">- </w:t>
            </w:r>
          </w:p>
        </w:tc>
      </w:tr>
    </w:tbl>
    <w:p w14:paraId="7C55AC9C" w14:textId="7DCBDD18" w:rsidR="00CD551E" w:rsidRDefault="00CD551E" w:rsidP="00277161">
      <w:pPr>
        <w:jc w:val="left"/>
        <w:rPr>
          <w:rFonts w:cs="Arial"/>
          <w:bCs/>
          <w:szCs w:val="26"/>
          <w:u w:val="single"/>
        </w:rPr>
      </w:pPr>
    </w:p>
    <w:p w14:paraId="15FBD82A" w14:textId="79A077DB" w:rsidR="00CD551E" w:rsidRDefault="00CD551E" w:rsidP="00277161">
      <w:pPr>
        <w:jc w:val="left"/>
        <w:rPr>
          <w:rFonts w:cs="Arial"/>
          <w:bCs/>
          <w:szCs w:val="26"/>
          <w:u w:val="single"/>
        </w:rPr>
      </w:pPr>
    </w:p>
    <w:p w14:paraId="1C22FA08" w14:textId="566D0D2D" w:rsidR="00CD551E" w:rsidRDefault="00CD551E" w:rsidP="00277161">
      <w:pPr>
        <w:jc w:val="left"/>
        <w:rPr>
          <w:rFonts w:cs="Arial"/>
          <w:bCs/>
          <w:szCs w:val="26"/>
          <w:u w:val="single"/>
        </w:rPr>
      </w:pPr>
    </w:p>
    <w:p w14:paraId="309F4BF1" w14:textId="77777777" w:rsidR="000B26A0" w:rsidRDefault="000B26A0" w:rsidP="00277161">
      <w:pPr>
        <w:jc w:val="left"/>
        <w:rPr>
          <w:rFonts w:cs="Arial"/>
          <w:bCs/>
          <w:szCs w:val="26"/>
          <w:u w:val="single"/>
        </w:rPr>
      </w:pPr>
    </w:p>
    <w:p w14:paraId="7182002E" w14:textId="77777777" w:rsidR="00CD551E" w:rsidRPr="00BB6E13" w:rsidRDefault="00CD551E" w:rsidP="00277161">
      <w:pPr>
        <w:jc w:val="left"/>
        <w:rPr>
          <w:rFonts w:cs="Arial"/>
          <w:bCs/>
          <w:szCs w:val="26"/>
          <w:u w:val="single"/>
        </w:rPr>
      </w:pPr>
    </w:p>
    <w:p w14:paraId="4645DDE3" w14:textId="6CB83440" w:rsidR="00172B11" w:rsidRPr="00BB6E13" w:rsidRDefault="00172B11" w:rsidP="00277161">
      <w:pPr>
        <w:pStyle w:val="Nadpis3"/>
      </w:pPr>
      <w:r w:rsidRPr="00BB6E13">
        <w:t>Záložné právo a obmedzené nakladanie s</w:t>
      </w:r>
      <w:r w:rsidR="00CE2840">
        <w:t> </w:t>
      </w:r>
      <w:r w:rsidRPr="00BB6E13">
        <w:t>pohľadávkami</w:t>
      </w:r>
      <w:r w:rsidR="00CE2840">
        <w:t xml:space="preserve"> -neúčtuje sa</w:t>
      </w:r>
    </w:p>
    <w:p w14:paraId="7002FDC3" w14:textId="77777777" w:rsidR="00277161" w:rsidRPr="00BB6E13" w:rsidRDefault="00277161" w:rsidP="00277161">
      <w:pPr>
        <w:rPr>
          <w:snapToGrid w:val="0"/>
          <w:color w:val="000000"/>
          <w:lang w:eastAsia="sk-SK"/>
        </w:rPr>
      </w:pPr>
      <w:bookmarkStart w:id="24" w:name="T_receivables_under_lien"/>
      <w:r w:rsidRPr="00BB6E13">
        <w:rPr>
          <w:rFonts w:cs="Arial"/>
          <w:b/>
          <w:bCs/>
          <w:i/>
          <w:iCs/>
          <w:sz w:val="15"/>
          <w:szCs w:val="15"/>
          <w:lang w:eastAsia="sk-SK"/>
        </w:rPr>
        <w:t xml:space="preserve"> </w:t>
      </w:r>
    </w:p>
    <w:tbl>
      <w:tblPr>
        <w:tblW w:w="5000" w:type="pct"/>
        <w:tblLook w:val="04A0" w:firstRow="1" w:lastRow="0" w:firstColumn="1" w:lastColumn="0" w:noHBand="0" w:noVBand="1"/>
      </w:tblPr>
      <w:tblGrid>
        <w:gridCol w:w="6387"/>
        <w:gridCol w:w="1343"/>
        <w:gridCol w:w="1341"/>
      </w:tblGrid>
      <w:tr w:rsidR="00277161" w:rsidRPr="00BB6E13" w14:paraId="03EB7051" w14:textId="77777777" w:rsidTr="00396D7D">
        <w:tc>
          <w:tcPr>
            <w:tcW w:w="3521" w:type="pct"/>
            <w:vMerge w:val="restart"/>
            <w:tcBorders>
              <w:top w:val="single" w:sz="8" w:space="0" w:color="auto"/>
              <w:left w:val="nil"/>
              <w:bottom w:val="nil"/>
              <w:right w:val="nil"/>
            </w:tcBorders>
            <w:vAlign w:val="center"/>
            <w:hideMark/>
          </w:tcPr>
          <w:p w14:paraId="3DCE15C1" w14:textId="77777777" w:rsidR="00277161" w:rsidRPr="00BB6E13" w:rsidRDefault="00277161" w:rsidP="00277161">
            <w:pPr>
              <w:jc w:val="left"/>
              <w:rPr>
                <w:rFonts w:cs="Arial"/>
                <w:b/>
                <w:bCs/>
                <w:i/>
                <w:iCs/>
                <w:sz w:val="15"/>
                <w:szCs w:val="15"/>
              </w:rPr>
            </w:pPr>
            <w:bookmarkStart w:id="25" w:name="RANGE!B11:D15"/>
            <w:r w:rsidRPr="00BB6E13">
              <w:rPr>
                <w:rFonts w:cs="Arial"/>
                <w:b/>
                <w:bCs/>
                <w:i/>
                <w:iCs/>
                <w:sz w:val="15"/>
                <w:szCs w:val="15"/>
              </w:rPr>
              <w:t>Opis predmetu záložného práva</w:t>
            </w:r>
            <w:bookmarkEnd w:id="25"/>
          </w:p>
        </w:tc>
        <w:tc>
          <w:tcPr>
            <w:tcW w:w="1479" w:type="pct"/>
            <w:gridSpan w:val="2"/>
            <w:tcBorders>
              <w:top w:val="single" w:sz="8" w:space="0" w:color="auto"/>
              <w:left w:val="nil"/>
              <w:bottom w:val="nil"/>
              <w:right w:val="nil"/>
            </w:tcBorders>
            <w:vAlign w:val="center"/>
            <w:hideMark/>
          </w:tcPr>
          <w:p w14:paraId="262566F4" w14:textId="038154F9" w:rsidR="00277161" w:rsidRPr="00BB6E13" w:rsidRDefault="00C00CD5">
            <w:pPr>
              <w:jc w:val="center"/>
              <w:rPr>
                <w:rFonts w:cs="Arial"/>
                <w:b/>
                <w:bCs/>
                <w:i/>
                <w:iCs/>
                <w:sz w:val="15"/>
                <w:szCs w:val="15"/>
              </w:rPr>
            </w:pPr>
            <w:r>
              <w:rPr>
                <w:rFonts w:cs="Arial"/>
                <w:b/>
                <w:bCs/>
                <w:i/>
                <w:iCs/>
                <w:sz w:val="15"/>
                <w:szCs w:val="15"/>
              </w:rPr>
              <w:t>202</w:t>
            </w:r>
            <w:r w:rsidR="004A1F7A">
              <w:rPr>
                <w:rFonts w:cs="Arial"/>
                <w:b/>
                <w:bCs/>
                <w:i/>
                <w:iCs/>
                <w:sz w:val="15"/>
                <w:szCs w:val="15"/>
              </w:rPr>
              <w:t>4</w:t>
            </w:r>
          </w:p>
        </w:tc>
      </w:tr>
      <w:tr w:rsidR="00277161" w:rsidRPr="00BB6E13" w14:paraId="136F74E6" w14:textId="77777777" w:rsidTr="00396D7D">
        <w:tc>
          <w:tcPr>
            <w:tcW w:w="3521" w:type="pct"/>
            <w:vMerge/>
            <w:tcBorders>
              <w:top w:val="single" w:sz="8" w:space="0" w:color="auto"/>
              <w:left w:val="nil"/>
              <w:bottom w:val="nil"/>
              <w:right w:val="nil"/>
            </w:tcBorders>
            <w:vAlign w:val="center"/>
            <w:hideMark/>
          </w:tcPr>
          <w:p w14:paraId="7A408673" w14:textId="77777777" w:rsidR="00277161" w:rsidRPr="00BB6E13" w:rsidRDefault="00277161" w:rsidP="00277161">
            <w:pPr>
              <w:jc w:val="left"/>
              <w:rPr>
                <w:rFonts w:cs="Arial"/>
                <w:b/>
                <w:bCs/>
                <w:i/>
                <w:iCs/>
                <w:sz w:val="15"/>
                <w:szCs w:val="15"/>
              </w:rPr>
            </w:pPr>
          </w:p>
        </w:tc>
        <w:tc>
          <w:tcPr>
            <w:tcW w:w="740" w:type="pct"/>
            <w:tcBorders>
              <w:top w:val="single" w:sz="4" w:space="0" w:color="auto"/>
              <w:left w:val="nil"/>
              <w:bottom w:val="single" w:sz="4" w:space="0" w:color="auto"/>
              <w:right w:val="nil"/>
            </w:tcBorders>
            <w:vAlign w:val="center"/>
            <w:hideMark/>
          </w:tcPr>
          <w:p w14:paraId="1872DE5E" w14:textId="77777777" w:rsidR="00277161" w:rsidRPr="00BB6E13" w:rsidRDefault="00277161" w:rsidP="00277161">
            <w:pPr>
              <w:jc w:val="center"/>
              <w:rPr>
                <w:rFonts w:cs="Arial"/>
                <w:b/>
                <w:bCs/>
                <w:i/>
                <w:iCs/>
                <w:sz w:val="15"/>
                <w:szCs w:val="15"/>
              </w:rPr>
            </w:pPr>
            <w:r w:rsidRPr="00BB6E13">
              <w:rPr>
                <w:rFonts w:cs="Arial"/>
                <w:b/>
                <w:bCs/>
                <w:i/>
                <w:iCs/>
                <w:sz w:val="15"/>
                <w:szCs w:val="15"/>
              </w:rPr>
              <w:t>Hodnota predmetu</w:t>
            </w:r>
          </w:p>
        </w:tc>
        <w:tc>
          <w:tcPr>
            <w:tcW w:w="740" w:type="pct"/>
            <w:tcBorders>
              <w:top w:val="single" w:sz="4" w:space="0" w:color="auto"/>
              <w:left w:val="nil"/>
              <w:bottom w:val="single" w:sz="4" w:space="0" w:color="auto"/>
              <w:right w:val="nil"/>
            </w:tcBorders>
            <w:vAlign w:val="center"/>
            <w:hideMark/>
          </w:tcPr>
          <w:p w14:paraId="09C987E8" w14:textId="77777777" w:rsidR="00277161" w:rsidRPr="00BB6E13" w:rsidRDefault="00277161" w:rsidP="00277161">
            <w:pPr>
              <w:jc w:val="center"/>
              <w:rPr>
                <w:rFonts w:cs="Arial"/>
                <w:b/>
                <w:bCs/>
                <w:i/>
                <w:iCs/>
                <w:sz w:val="15"/>
                <w:szCs w:val="15"/>
              </w:rPr>
            </w:pPr>
            <w:r w:rsidRPr="00BB6E13">
              <w:rPr>
                <w:rFonts w:cs="Arial"/>
                <w:b/>
                <w:bCs/>
                <w:i/>
                <w:iCs/>
                <w:sz w:val="15"/>
                <w:szCs w:val="15"/>
              </w:rPr>
              <w:t>Hodnota pohľadávky</w:t>
            </w:r>
          </w:p>
        </w:tc>
      </w:tr>
      <w:tr w:rsidR="00277161" w:rsidRPr="00BB6E13" w14:paraId="7AFE79D0" w14:textId="77777777" w:rsidTr="00396D7D">
        <w:tc>
          <w:tcPr>
            <w:tcW w:w="3521" w:type="pct"/>
            <w:tcBorders>
              <w:top w:val="single" w:sz="4" w:space="0" w:color="auto"/>
              <w:left w:val="nil"/>
              <w:bottom w:val="nil"/>
              <w:right w:val="nil"/>
            </w:tcBorders>
            <w:vAlign w:val="center"/>
            <w:hideMark/>
          </w:tcPr>
          <w:p w14:paraId="35E45613" w14:textId="77777777" w:rsidR="00277161" w:rsidRPr="00BB6E13" w:rsidRDefault="00277161" w:rsidP="00277161">
            <w:pPr>
              <w:rPr>
                <w:rFonts w:cs="Arial"/>
                <w:sz w:val="15"/>
                <w:szCs w:val="15"/>
              </w:rPr>
            </w:pPr>
            <w:r w:rsidRPr="00BB6E13">
              <w:rPr>
                <w:rFonts w:cs="Arial"/>
                <w:sz w:val="15"/>
                <w:szCs w:val="15"/>
              </w:rPr>
              <w:t>Pohľadávky kryté záložným právom alebo inou formou zabezpečenia</w:t>
            </w:r>
          </w:p>
        </w:tc>
        <w:tc>
          <w:tcPr>
            <w:tcW w:w="740" w:type="pct"/>
            <w:tcBorders>
              <w:top w:val="nil"/>
              <w:left w:val="nil"/>
              <w:bottom w:val="nil"/>
              <w:right w:val="nil"/>
            </w:tcBorders>
            <w:vAlign w:val="bottom"/>
            <w:hideMark/>
          </w:tcPr>
          <w:p w14:paraId="13C6EB6D"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740" w:type="pct"/>
            <w:tcBorders>
              <w:top w:val="nil"/>
              <w:left w:val="nil"/>
              <w:bottom w:val="nil"/>
              <w:right w:val="nil"/>
            </w:tcBorders>
            <w:vAlign w:val="bottom"/>
            <w:hideMark/>
          </w:tcPr>
          <w:p w14:paraId="514263E0" w14:textId="77777777" w:rsidR="00277161" w:rsidRPr="00BB6E13" w:rsidRDefault="00277161" w:rsidP="00277161">
            <w:pPr>
              <w:jc w:val="right"/>
              <w:rPr>
                <w:rFonts w:cs="Arial"/>
                <w:sz w:val="15"/>
                <w:szCs w:val="15"/>
              </w:rPr>
            </w:pPr>
            <w:r w:rsidRPr="00BB6E13">
              <w:rPr>
                <w:rFonts w:cs="Arial"/>
                <w:sz w:val="15"/>
                <w:szCs w:val="15"/>
              </w:rPr>
              <w:t xml:space="preserve">- </w:t>
            </w:r>
          </w:p>
        </w:tc>
      </w:tr>
      <w:tr w:rsidR="00277161" w:rsidRPr="00BB6E13" w14:paraId="041609BA" w14:textId="77777777" w:rsidTr="00396D7D">
        <w:tc>
          <w:tcPr>
            <w:tcW w:w="3521" w:type="pct"/>
            <w:tcBorders>
              <w:top w:val="nil"/>
              <w:left w:val="nil"/>
              <w:bottom w:val="nil"/>
              <w:right w:val="nil"/>
            </w:tcBorders>
            <w:vAlign w:val="center"/>
            <w:hideMark/>
          </w:tcPr>
          <w:p w14:paraId="0F9420EB" w14:textId="77777777" w:rsidR="00277161" w:rsidRPr="00BB6E13" w:rsidRDefault="00277161" w:rsidP="00277161">
            <w:pPr>
              <w:rPr>
                <w:rFonts w:cs="Arial"/>
                <w:sz w:val="15"/>
                <w:szCs w:val="15"/>
              </w:rPr>
            </w:pPr>
            <w:r w:rsidRPr="00BB6E13">
              <w:rPr>
                <w:rFonts w:cs="Arial"/>
                <w:sz w:val="15"/>
                <w:szCs w:val="15"/>
              </w:rPr>
              <w:t>Hodnota pohľadávok, na ktoré sa zriadilo záložné právo</w:t>
            </w:r>
          </w:p>
        </w:tc>
        <w:tc>
          <w:tcPr>
            <w:tcW w:w="740" w:type="pct"/>
            <w:tcBorders>
              <w:top w:val="nil"/>
              <w:left w:val="nil"/>
              <w:bottom w:val="nil"/>
              <w:right w:val="nil"/>
            </w:tcBorders>
            <w:vAlign w:val="bottom"/>
            <w:hideMark/>
          </w:tcPr>
          <w:p w14:paraId="40BF90B1"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740" w:type="pct"/>
            <w:tcBorders>
              <w:top w:val="nil"/>
              <w:left w:val="nil"/>
              <w:bottom w:val="nil"/>
              <w:right w:val="nil"/>
            </w:tcBorders>
            <w:vAlign w:val="bottom"/>
            <w:hideMark/>
          </w:tcPr>
          <w:p w14:paraId="101EAE6B" w14:textId="77777777" w:rsidR="00277161" w:rsidRPr="00BB6E13" w:rsidRDefault="00277161" w:rsidP="00277161">
            <w:pPr>
              <w:jc w:val="right"/>
              <w:rPr>
                <w:rFonts w:cs="Arial"/>
                <w:sz w:val="15"/>
                <w:szCs w:val="15"/>
              </w:rPr>
            </w:pPr>
            <w:r w:rsidRPr="00BB6E13">
              <w:rPr>
                <w:rFonts w:cs="Arial"/>
                <w:sz w:val="15"/>
                <w:szCs w:val="15"/>
              </w:rPr>
              <w:t xml:space="preserve">- </w:t>
            </w:r>
          </w:p>
        </w:tc>
      </w:tr>
      <w:tr w:rsidR="00277161" w:rsidRPr="00BB6E13" w14:paraId="2E67737C" w14:textId="77777777" w:rsidTr="00396D7D">
        <w:tc>
          <w:tcPr>
            <w:tcW w:w="3521" w:type="pct"/>
            <w:tcBorders>
              <w:top w:val="nil"/>
              <w:left w:val="nil"/>
              <w:bottom w:val="single" w:sz="8" w:space="0" w:color="auto"/>
              <w:right w:val="nil"/>
            </w:tcBorders>
            <w:vAlign w:val="center"/>
            <w:hideMark/>
          </w:tcPr>
          <w:p w14:paraId="5C7FE9A7" w14:textId="77777777" w:rsidR="00277161" w:rsidRPr="00BB6E13" w:rsidRDefault="00277161" w:rsidP="00277161">
            <w:pPr>
              <w:rPr>
                <w:rFonts w:cs="Arial"/>
                <w:sz w:val="15"/>
                <w:szCs w:val="15"/>
              </w:rPr>
            </w:pPr>
            <w:r w:rsidRPr="00BB6E13">
              <w:rPr>
                <w:rFonts w:cs="Arial"/>
                <w:sz w:val="15"/>
                <w:szCs w:val="15"/>
              </w:rPr>
              <w:t>Hodnota pohľadávok, pri ktorých je obmedzené právo s nimi nakladať</w:t>
            </w:r>
          </w:p>
        </w:tc>
        <w:tc>
          <w:tcPr>
            <w:tcW w:w="740" w:type="pct"/>
            <w:tcBorders>
              <w:top w:val="nil"/>
              <w:left w:val="nil"/>
              <w:bottom w:val="single" w:sz="8" w:space="0" w:color="auto"/>
              <w:right w:val="nil"/>
            </w:tcBorders>
            <w:vAlign w:val="bottom"/>
            <w:hideMark/>
          </w:tcPr>
          <w:p w14:paraId="323397A4"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740" w:type="pct"/>
            <w:tcBorders>
              <w:top w:val="nil"/>
              <w:left w:val="nil"/>
              <w:bottom w:val="single" w:sz="8" w:space="0" w:color="auto"/>
              <w:right w:val="nil"/>
            </w:tcBorders>
            <w:vAlign w:val="bottom"/>
            <w:hideMark/>
          </w:tcPr>
          <w:p w14:paraId="004D3E9B" w14:textId="77777777" w:rsidR="00277161" w:rsidRPr="00BB6E13" w:rsidRDefault="00277161" w:rsidP="00277161">
            <w:pPr>
              <w:jc w:val="right"/>
              <w:rPr>
                <w:rFonts w:cs="Arial"/>
                <w:sz w:val="15"/>
                <w:szCs w:val="15"/>
              </w:rPr>
            </w:pPr>
            <w:r w:rsidRPr="00BB6E13">
              <w:rPr>
                <w:rFonts w:cs="Arial"/>
                <w:sz w:val="15"/>
                <w:szCs w:val="15"/>
              </w:rPr>
              <w:t xml:space="preserve">- </w:t>
            </w:r>
          </w:p>
        </w:tc>
      </w:tr>
    </w:tbl>
    <w:p w14:paraId="2EB7239D" w14:textId="28DE377A" w:rsidR="006746F7" w:rsidRPr="00BB6E13" w:rsidRDefault="006746F7" w:rsidP="00277161">
      <w:pPr>
        <w:rPr>
          <w:snapToGrid w:val="0"/>
          <w:color w:val="000000"/>
          <w:lang w:eastAsia="sk-SK"/>
        </w:rPr>
      </w:pPr>
    </w:p>
    <w:bookmarkEnd w:id="24"/>
    <w:p w14:paraId="7A56EFED" w14:textId="03FABB5B" w:rsidR="00396D7D" w:rsidRDefault="00396D7D">
      <w:pPr>
        <w:jc w:val="left"/>
        <w:rPr>
          <w:rFonts w:cs="Arial"/>
          <w:b/>
          <w:bCs/>
          <w:iCs/>
          <w:szCs w:val="28"/>
        </w:rPr>
      </w:pPr>
    </w:p>
    <w:p w14:paraId="47EFE37E" w14:textId="75312B4C" w:rsidR="00172B11" w:rsidRPr="00BB6E13" w:rsidRDefault="00172B11" w:rsidP="00277161">
      <w:pPr>
        <w:pStyle w:val="Nadpis2"/>
      </w:pPr>
      <w:r w:rsidRPr="00BB6E13">
        <w:t xml:space="preserve">Finančné účty </w:t>
      </w:r>
    </w:p>
    <w:p w14:paraId="58F723ED" w14:textId="77777777" w:rsidR="00172B11" w:rsidRPr="00BB6E13" w:rsidRDefault="00172B11" w:rsidP="00277161">
      <w:pPr>
        <w:rPr>
          <w:snapToGrid w:val="0"/>
          <w:lang w:eastAsia="sk-SK"/>
        </w:rPr>
      </w:pPr>
    </w:p>
    <w:p w14:paraId="1C2A1C0F" w14:textId="77777777" w:rsidR="00172B11" w:rsidRPr="00BB6E13" w:rsidRDefault="00172B11" w:rsidP="00277161">
      <w:pPr>
        <w:pStyle w:val="Nadpis3"/>
      </w:pPr>
      <w:r w:rsidRPr="00BB6E13">
        <w:t>Spoločnosť má finančný majetok v štruktúre</w:t>
      </w:r>
    </w:p>
    <w:p w14:paraId="1F7B878C" w14:textId="77777777" w:rsidR="00277161" w:rsidRPr="00BB6E13" w:rsidRDefault="00277161" w:rsidP="00277161">
      <w:pPr>
        <w:rPr>
          <w:snapToGrid w:val="0"/>
          <w:sz w:val="10"/>
          <w:szCs w:val="10"/>
          <w:lang w:eastAsia="sk-SK"/>
        </w:rPr>
      </w:pPr>
      <w:bookmarkStart w:id="26" w:name="T_financial_assets_breakdown_1"/>
      <w:r w:rsidRPr="00BB6E13">
        <w:rPr>
          <w:snapToGrid w:val="0"/>
          <w:lang w:eastAsia="sk-SK"/>
        </w:rPr>
        <w:t xml:space="preserve"> </w:t>
      </w:r>
    </w:p>
    <w:tbl>
      <w:tblPr>
        <w:tblW w:w="5000" w:type="pct"/>
        <w:tblLook w:val="04A0" w:firstRow="1" w:lastRow="0" w:firstColumn="1" w:lastColumn="0" w:noHBand="0" w:noVBand="1"/>
      </w:tblPr>
      <w:tblGrid>
        <w:gridCol w:w="5717"/>
        <w:gridCol w:w="1607"/>
        <w:gridCol w:w="1747"/>
      </w:tblGrid>
      <w:tr w:rsidR="0026264E" w:rsidRPr="00BB6E13" w14:paraId="652FB47E" w14:textId="77777777" w:rsidTr="00DB57DF">
        <w:tc>
          <w:tcPr>
            <w:tcW w:w="3151" w:type="pct"/>
            <w:tcBorders>
              <w:top w:val="single" w:sz="8" w:space="0" w:color="auto"/>
              <w:left w:val="nil"/>
              <w:bottom w:val="nil"/>
              <w:right w:val="nil"/>
            </w:tcBorders>
            <w:vAlign w:val="center"/>
            <w:hideMark/>
          </w:tcPr>
          <w:p w14:paraId="610BD4C2" w14:textId="77777777" w:rsidR="0026264E" w:rsidRPr="00BB6E13" w:rsidRDefault="0026264E" w:rsidP="0026264E">
            <w:pPr>
              <w:rPr>
                <w:rFonts w:cs="Arial"/>
                <w:b/>
                <w:bCs/>
                <w:i/>
                <w:iCs/>
                <w:sz w:val="15"/>
                <w:szCs w:val="15"/>
              </w:rPr>
            </w:pPr>
            <w:bookmarkStart w:id="27" w:name="RANGE!B13:D19"/>
            <w:r w:rsidRPr="00BB6E13">
              <w:rPr>
                <w:rFonts w:cs="Arial"/>
                <w:b/>
                <w:bCs/>
                <w:i/>
                <w:iCs/>
                <w:sz w:val="15"/>
                <w:szCs w:val="15"/>
              </w:rPr>
              <w:t>Položka</w:t>
            </w:r>
            <w:bookmarkEnd w:id="27"/>
          </w:p>
        </w:tc>
        <w:tc>
          <w:tcPr>
            <w:tcW w:w="886" w:type="pct"/>
            <w:tcBorders>
              <w:top w:val="single" w:sz="8" w:space="0" w:color="auto"/>
              <w:left w:val="nil"/>
              <w:bottom w:val="nil"/>
              <w:right w:val="nil"/>
            </w:tcBorders>
            <w:vAlign w:val="center"/>
            <w:hideMark/>
          </w:tcPr>
          <w:p w14:paraId="1DEDFA95" w14:textId="57E5D7CD" w:rsidR="0026264E" w:rsidRPr="00BB6E13" w:rsidRDefault="0026264E" w:rsidP="0026264E">
            <w:pPr>
              <w:jc w:val="center"/>
              <w:rPr>
                <w:rFonts w:cs="Arial"/>
                <w:b/>
                <w:bCs/>
                <w:i/>
                <w:iCs/>
                <w:sz w:val="15"/>
                <w:szCs w:val="15"/>
              </w:rPr>
            </w:pPr>
            <w:r w:rsidRPr="00BB6E13">
              <w:rPr>
                <w:rFonts w:cs="Arial"/>
                <w:b/>
                <w:bCs/>
                <w:i/>
                <w:iCs/>
                <w:sz w:val="15"/>
                <w:szCs w:val="15"/>
              </w:rPr>
              <w:t>31.12.</w:t>
            </w:r>
            <w:r w:rsidR="00C00CD5">
              <w:rPr>
                <w:rFonts w:cs="Arial"/>
                <w:b/>
                <w:bCs/>
                <w:i/>
                <w:iCs/>
                <w:sz w:val="15"/>
                <w:szCs w:val="15"/>
              </w:rPr>
              <w:t>202</w:t>
            </w:r>
            <w:r w:rsidR="003F1BDA">
              <w:rPr>
                <w:rFonts w:cs="Arial"/>
                <w:b/>
                <w:bCs/>
                <w:i/>
                <w:iCs/>
                <w:sz w:val="15"/>
                <w:szCs w:val="15"/>
              </w:rPr>
              <w:t>5</w:t>
            </w:r>
          </w:p>
        </w:tc>
        <w:tc>
          <w:tcPr>
            <w:tcW w:w="963" w:type="pct"/>
            <w:tcBorders>
              <w:top w:val="single" w:sz="8" w:space="0" w:color="auto"/>
              <w:left w:val="nil"/>
              <w:bottom w:val="nil"/>
              <w:right w:val="nil"/>
            </w:tcBorders>
            <w:vAlign w:val="center"/>
          </w:tcPr>
          <w:p w14:paraId="6838C9A3" w14:textId="7B26BE56" w:rsidR="0026264E" w:rsidRPr="00BB6E13" w:rsidRDefault="0026264E" w:rsidP="0026264E">
            <w:pPr>
              <w:jc w:val="center"/>
              <w:rPr>
                <w:rFonts w:cs="Arial"/>
                <w:b/>
                <w:bCs/>
                <w:i/>
                <w:iCs/>
                <w:sz w:val="15"/>
                <w:szCs w:val="15"/>
              </w:rPr>
            </w:pPr>
            <w:r w:rsidRPr="00BB6E13">
              <w:rPr>
                <w:rFonts w:cs="Arial"/>
                <w:b/>
                <w:bCs/>
                <w:i/>
                <w:iCs/>
                <w:sz w:val="15"/>
                <w:szCs w:val="15"/>
              </w:rPr>
              <w:t>31.12.</w:t>
            </w:r>
            <w:r w:rsidR="00C00CD5">
              <w:rPr>
                <w:rFonts w:cs="Arial"/>
                <w:b/>
                <w:bCs/>
                <w:i/>
                <w:iCs/>
                <w:sz w:val="15"/>
                <w:szCs w:val="15"/>
              </w:rPr>
              <w:t>202</w:t>
            </w:r>
            <w:r w:rsidR="003F1BDA">
              <w:rPr>
                <w:rFonts w:cs="Arial"/>
                <w:b/>
                <w:bCs/>
                <w:i/>
                <w:iCs/>
                <w:sz w:val="15"/>
                <w:szCs w:val="15"/>
              </w:rPr>
              <w:t>4</w:t>
            </w:r>
          </w:p>
        </w:tc>
      </w:tr>
      <w:tr w:rsidR="0026264E" w:rsidRPr="00BB6E13" w14:paraId="2F812551" w14:textId="77777777" w:rsidTr="00DB57DF">
        <w:tc>
          <w:tcPr>
            <w:tcW w:w="3151" w:type="pct"/>
            <w:tcBorders>
              <w:top w:val="single" w:sz="4" w:space="0" w:color="auto"/>
              <w:left w:val="nil"/>
              <w:bottom w:val="nil"/>
              <w:right w:val="nil"/>
            </w:tcBorders>
            <w:noWrap/>
            <w:vAlign w:val="center"/>
            <w:hideMark/>
          </w:tcPr>
          <w:p w14:paraId="722C20F5" w14:textId="77777777" w:rsidR="0026264E" w:rsidRPr="00BB6E13" w:rsidRDefault="0026264E" w:rsidP="0026264E">
            <w:pPr>
              <w:rPr>
                <w:rFonts w:cs="Arial"/>
                <w:b/>
                <w:bCs/>
                <w:sz w:val="15"/>
                <w:szCs w:val="15"/>
              </w:rPr>
            </w:pPr>
            <w:r w:rsidRPr="00BB6E13">
              <w:rPr>
                <w:rFonts w:cs="Arial"/>
                <w:b/>
                <w:bCs/>
                <w:sz w:val="15"/>
                <w:szCs w:val="15"/>
              </w:rPr>
              <w:t>Peňažné prostriedky</w:t>
            </w:r>
          </w:p>
        </w:tc>
        <w:tc>
          <w:tcPr>
            <w:tcW w:w="886" w:type="pct"/>
            <w:tcBorders>
              <w:top w:val="single" w:sz="4" w:space="0" w:color="auto"/>
              <w:left w:val="nil"/>
              <w:bottom w:val="nil"/>
              <w:right w:val="nil"/>
            </w:tcBorders>
            <w:vAlign w:val="center"/>
            <w:hideMark/>
          </w:tcPr>
          <w:p w14:paraId="21F95962" w14:textId="77777777" w:rsidR="0026264E" w:rsidRPr="00BB6E13" w:rsidRDefault="0026264E" w:rsidP="0026264E">
            <w:pPr>
              <w:jc w:val="right"/>
              <w:rPr>
                <w:rFonts w:cs="Arial"/>
                <w:b/>
                <w:bCs/>
                <w:sz w:val="15"/>
                <w:szCs w:val="15"/>
              </w:rPr>
            </w:pPr>
            <w:r w:rsidRPr="00BB6E13">
              <w:rPr>
                <w:rFonts w:cs="Arial"/>
                <w:b/>
                <w:bCs/>
                <w:sz w:val="15"/>
                <w:szCs w:val="15"/>
              </w:rPr>
              <w:t> </w:t>
            </w:r>
          </w:p>
        </w:tc>
        <w:tc>
          <w:tcPr>
            <w:tcW w:w="963" w:type="pct"/>
            <w:tcBorders>
              <w:top w:val="single" w:sz="4" w:space="0" w:color="auto"/>
              <w:left w:val="nil"/>
              <w:bottom w:val="nil"/>
              <w:right w:val="nil"/>
            </w:tcBorders>
            <w:vAlign w:val="center"/>
          </w:tcPr>
          <w:p w14:paraId="3860A3C9" w14:textId="0F7AF78E" w:rsidR="0026264E" w:rsidRPr="00BB6E13" w:rsidRDefault="0026264E" w:rsidP="0026264E">
            <w:pPr>
              <w:jc w:val="right"/>
              <w:rPr>
                <w:rFonts w:cs="Arial"/>
                <w:b/>
                <w:bCs/>
                <w:sz w:val="15"/>
                <w:szCs w:val="15"/>
              </w:rPr>
            </w:pPr>
            <w:r w:rsidRPr="00BB6E13">
              <w:rPr>
                <w:rFonts w:cs="Arial"/>
                <w:b/>
                <w:bCs/>
                <w:sz w:val="15"/>
                <w:szCs w:val="15"/>
              </w:rPr>
              <w:t> </w:t>
            </w:r>
          </w:p>
        </w:tc>
      </w:tr>
      <w:tr w:rsidR="004A1F7A" w:rsidRPr="00BB6E13" w14:paraId="1683014F" w14:textId="77777777" w:rsidTr="00DB57DF">
        <w:tc>
          <w:tcPr>
            <w:tcW w:w="3151" w:type="pct"/>
            <w:tcBorders>
              <w:top w:val="nil"/>
              <w:left w:val="nil"/>
              <w:bottom w:val="nil"/>
              <w:right w:val="nil"/>
            </w:tcBorders>
            <w:noWrap/>
            <w:vAlign w:val="center"/>
            <w:hideMark/>
          </w:tcPr>
          <w:p w14:paraId="08816DAB" w14:textId="77777777" w:rsidR="004A1F7A" w:rsidRPr="00BB6E13" w:rsidRDefault="004A1F7A" w:rsidP="004A1F7A">
            <w:pPr>
              <w:rPr>
                <w:rFonts w:cs="Arial"/>
                <w:sz w:val="15"/>
                <w:szCs w:val="15"/>
              </w:rPr>
            </w:pPr>
            <w:r w:rsidRPr="00BB6E13">
              <w:rPr>
                <w:rFonts w:cs="Arial"/>
                <w:sz w:val="15"/>
                <w:szCs w:val="15"/>
              </w:rPr>
              <w:t>Pokladnica, ceniny</w:t>
            </w:r>
          </w:p>
        </w:tc>
        <w:tc>
          <w:tcPr>
            <w:tcW w:w="886" w:type="pct"/>
            <w:tcBorders>
              <w:top w:val="nil"/>
              <w:left w:val="nil"/>
              <w:bottom w:val="nil"/>
              <w:right w:val="nil"/>
            </w:tcBorders>
            <w:vAlign w:val="center"/>
            <w:hideMark/>
          </w:tcPr>
          <w:p w14:paraId="6858F968" w14:textId="04AA7EF5" w:rsidR="004A1F7A" w:rsidRPr="00963139" w:rsidRDefault="0066613C" w:rsidP="004A1F7A">
            <w:pPr>
              <w:jc w:val="right"/>
              <w:rPr>
                <w:rFonts w:cs="Arial"/>
                <w:sz w:val="15"/>
                <w:szCs w:val="15"/>
              </w:rPr>
            </w:pPr>
            <w:r>
              <w:rPr>
                <w:rFonts w:cs="Arial"/>
                <w:sz w:val="15"/>
                <w:szCs w:val="15"/>
              </w:rPr>
              <w:t>2 401</w:t>
            </w:r>
            <w:r w:rsidR="004A1F7A" w:rsidRPr="00963139">
              <w:rPr>
                <w:rFonts w:cs="Arial"/>
                <w:sz w:val="15"/>
                <w:szCs w:val="15"/>
              </w:rPr>
              <w:t xml:space="preserve"> </w:t>
            </w:r>
          </w:p>
        </w:tc>
        <w:tc>
          <w:tcPr>
            <w:tcW w:w="963" w:type="pct"/>
            <w:tcBorders>
              <w:top w:val="nil"/>
              <w:left w:val="nil"/>
              <w:bottom w:val="nil"/>
              <w:right w:val="nil"/>
            </w:tcBorders>
            <w:vAlign w:val="center"/>
          </w:tcPr>
          <w:p w14:paraId="110ADC8A" w14:textId="7FB65CCB" w:rsidR="004A1F7A" w:rsidRDefault="00E56C56" w:rsidP="004A1F7A">
            <w:pPr>
              <w:jc w:val="right"/>
              <w:rPr>
                <w:rFonts w:cs="Arial"/>
                <w:sz w:val="15"/>
                <w:szCs w:val="15"/>
              </w:rPr>
            </w:pPr>
            <w:r>
              <w:rPr>
                <w:rFonts w:cs="Arial"/>
                <w:sz w:val="15"/>
                <w:szCs w:val="15"/>
              </w:rPr>
              <w:t>3 503</w:t>
            </w:r>
            <w:r w:rsidR="004A1F7A" w:rsidRPr="00A34EF3">
              <w:rPr>
                <w:rFonts w:cs="Arial"/>
                <w:sz w:val="15"/>
                <w:szCs w:val="15"/>
              </w:rPr>
              <w:t xml:space="preserve"> </w:t>
            </w:r>
          </w:p>
        </w:tc>
      </w:tr>
      <w:tr w:rsidR="004A1F7A" w:rsidRPr="00BB6E13" w14:paraId="2B17CD9A" w14:textId="77777777" w:rsidTr="00DB57DF">
        <w:tc>
          <w:tcPr>
            <w:tcW w:w="3151" w:type="pct"/>
            <w:tcBorders>
              <w:top w:val="nil"/>
              <w:left w:val="nil"/>
              <w:bottom w:val="nil"/>
              <w:right w:val="nil"/>
            </w:tcBorders>
            <w:noWrap/>
            <w:vAlign w:val="center"/>
            <w:hideMark/>
          </w:tcPr>
          <w:p w14:paraId="3AD5F543" w14:textId="77777777" w:rsidR="004A1F7A" w:rsidRPr="00BB6E13" w:rsidRDefault="004A1F7A" w:rsidP="004A1F7A">
            <w:pPr>
              <w:rPr>
                <w:rFonts w:cs="Arial"/>
                <w:sz w:val="15"/>
                <w:szCs w:val="15"/>
              </w:rPr>
            </w:pPr>
            <w:r w:rsidRPr="00BB6E13">
              <w:rPr>
                <w:rFonts w:cs="Arial"/>
                <w:sz w:val="15"/>
                <w:szCs w:val="15"/>
              </w:rPr>
              <w:t>Bežné účty v banke alebo v pobočke zahraničnej banky</w:t>
            </w:r>
          </w:p>
        </w:tc>
        <w:tc>
          <w:tcPr>
            <w:tcW w:w="886" w:type="pct"/>
            <w:tcBorders>
              <w:top w:val="nil"/>
              <w:left w:val="nil"/>
              <w:bottom w:val="nil"/>
              <w:right w:val="nil"/>
            </w:tcBorders>
            <w:vAlign w:val="center"/>
            <w:hideMark/>
          </w:tcPr>
          <w:p w14:paraId="3D2EE2B5" w14:textId="0017727B" w:rsidR="004A1F7A" w:rsidRPr="00963139" w:rsidRDefault="00F53AB2" w:rsidP="004A1F7A">
            <w:pPr>
              <w:jc w:val="right"/>
              <w:rPr>
                <w:rFonts w:cs="Arial"/>
                <w:sz w:val="15"/>
                <w:szCs w:val="15"/>
              </w:rPr>
            </w:pPr>
            <w:r>
              <w:rPr>
                <w:rFonts w:cs="Arial"/>
                <w:sz w:val="15"/>
                <w:szCs w:val="15"/>
              </w:rPr>
              <w:t>1 112 212</w:t>
            </w:r>
            <w:r w:rsidR="004A1F7A" w:rsidRPr="00963139">
              <w:rPr>
                <w:rFonts w:cs="Arial"/>
                <w:sz w:val="15"/>
                <w:szCs w:val="15"/>
              </w:rPr>
              <w:t xml:space="preserve"> </w:t>
            </w:r>
          </w:p>
        </w:tc>
        <w:tc>
          <w:tcPr>
            <w:tcW w:w="963" w:type="pct"/>
            <w:tcBorders>
              <w:top w:val="nil"/>
              <w:left w:val="nil"/>
              <w:bottom w:val="nil"/>
              <w:right w:val="nil"/>
            </w:tcBorders>
            <w:vAlign w:val="center"/>
          </w:tcPr>
          <w:p w14:paraId="779F88AE" w14:textId="4C7190E6" w:rsidR="004A1F7A" w:rsidRDefault="00E56C56" w:rsidP="004A1F7A">
            <w:pPr>
              <w:jc w:val="right"/>
              <w:rPr>
                <w:rFonts w:cs="Arial"/>
                <w:sz w:val="15"/>
                <w:szCs w:val="15"/>
              </w:rPr>
            </w:pPr>
            <w:r>
              <w:rPr>
                <w:rFonts w:cs="Arial"/>
                <w:sz w:val="15"/>
                <w:szCs w:val="15"/>
              </w:rPr>
              <w:t>936 875</w:t>
            </w:r>
            <w:r w:rsidR="004A1F7A" w:rsidRPr="00A34EF3">
              <w:rPr>
                <w:rFonts w:cs="Arial"/>
                <w:sz w:val="15"/>
                <w:szCs w:val="15"/>
              </w:rPr>
              <w:t xml:space="preserve">  </w:t>
            </w:r>
          </w:p>
        </w:tc>
      </w:tr>
      <w:tr w:rsidR="004A1F7A" w:rsidRPr="00BB6E13" w14:paraId="1AD604A5" w14:textId="77777777" w:rsidTr="00DB57DF">
        <w:tc>
          <w:tcPr>
            <w:tcW w:w="3151" w:type="pct"/>
            <w:tcBorders>
              <w:top w:val="nil"/>
              <w:left w:val="nil"/>
              <w:bottom w:val="nil"/>
              <w:right w:val="nil"/>
            </w:tcBorders>
            <w:noWrap/>
            <w:vAlign w:val="center"/>
            <w:hideMark/>
          </w:tcPr>
          <w:p w14:paraId="4B374ECF" w14:textId="77777777" w:rsidR="004A1F7A" w:rsidRPr="00BB6E13" w:rsidRDefault="004A1F7A" w:rsidP="004A1F7A">
            <w:pPr>
              <w:rPr>
                <w:rFonts w:cs="Arial"/>
                <w:sz w:val="15"/>
                <w:szCs w:val="15"/>
              </w:rPr>
            </w:pPr>
            <w:r w:rsidRPr="00BB6E13">
              <w:rPr>
                <w:rFonts w:cs="Arial"/>
                <w:sz w:val="15"/>
                <w:szCs w:val="15"/>
              </w:rPr>
              <w:t>Bankové účty termínované</w:t>
            </w:r>
          </w:p>
        </w:tc>
        <w:tc>
          <w:tcPr>
            <w:tcW w:w="886" w:type="pct"/>
            <w:tcBorders>
              <w:top w:val="nil"/>
              <w:left w:val="nil"/>
              <w:bottom w:val="nil"/>
              <w:right w:val="nil"/>
            </w:tcBorders>
            <w:vAlign w:val="center"/>
            <w:hideMark/>
          </w:tcPr>
          <w:p w14:paraId="23D72814" w14:textId="77777777" w:rsidR="004A1F7A" w:rsidRPr="00963139" w:rsidRDefault="004A1F7A" w:rsidP="004A1F7A">
            <w:pPr>
              <w:jc w:val="right"/>
              <w:rPr>
                <w:rFonts w:cs="Arial"/>
                <w:sz w:val="15"/>
                <w:szCs w:val="15"/>
              </w:rPr>
            </w:pPr>
            <w:r w:rsidRPr="00963139">
              <w:rPr>
                <w:rFonts w:cs="Arial"/>
                <w:sz w:val="15"/>
                <w:szCs w:val="15"/>
              </w:rPr>
              <w:t xml:space="preserve">- </w:t>
            </w:r>
          </w:p>
        </w:tc>
        <w:tc>
          <w:tcPr>
            <w:tcW w:w="963" w:type="pct"/>
            <w:tcBorders>
              <w:top w:val="nil"/>
              <w:left w:val="nil"/>
              <w:bottom w:val="nil"/>
              <w:right w:val="nil"/>
            </w:tcBorders>
            <w:vAlign w:val="center"/>
          </w:tcPr>
          <w:p w14:paraId="71EF9610" w14:textId="4EEF1306" w:rsidR="004A1F7A" w:rsidRPr="00BB6E13" w:rsidRDefault="004A1F7A" w:rsidP="004A1F7A">
            <w:pPr>
              <w:jc w:val="right"/>
              <w:rPr>
                <w:rFonts w:cs="Arial"/>
                <w:sz w:val="15"/>
                <w:szCs w:val="15"/>
              </w:rPr>
            </w:pPr>
            <w:r w:rsidRPr="00A34EF3">
              <w:rPr>
                <w:rFonts w:cs="Arial"/>
                <w:sz w:val="15"/>
                <w:szCs w:val="15"/>
              </w:rPr>
              <w:t xml:space="preserve">- </w:t>
            </w:r>
          </w:p>
        </w:tc>
      </w:tr>
      <w:tr w:rsidR="004A1F7A" w:rsidRPr="00BB6E13" w14:paraId="601B7B80" w14:textId="77777777" w:rsidTr="00DB57DF">
        <w:tc>
          <w:tcPr>
            <w:tcW w:w="3151" w:type="pct"/>
            <w:tcBorders>
              <w:top w:val="nil"/>
              <w:left w:val="nil"/>
              <w:bottom w:val="nil"/>
              <w:right w:val="nil"/>
            </w:tcBorders>
            <w:noWrap/>
            <w:vAlign w:val="center"/>
            <w:hideMark/>
          </w:tcPr>
          <w:p w14:paraId="1F7CE1B8" w14:textId="77777777" w:rsidR="004A1F7A" w:rsidRPr="00BB6E13" w:rsidRDefault="004A1F7A" w:rsidP="004A1F7A">
            <w:pPr>
              <w:rPr>
                <w:rFonts w:cs="Arial"/>
                <w:sz w:val="15"/>
                <w:szCs w:val="15"/>
              </w:rPr>
            </w:pPr>
            <w:r w:rsidRPr="00BB6E13">
              <w:rPr>
                <w:rFonts w:cs="Arial"/>
                <w:sz w:val="15"/>
                <w:szCs w:val="15"/>
              </w:rPr>
              <w:t>Peniaze na ceste</w:t>
            </w:r>
          </w:p>
        </w:tc>
        <w:tc>
          <w:tcPr>
            <w:tcW w:w="886" w:type="pct"/>
            <w:tcBorders>
              <w:top w:val="nil"/>
              <w:left w:val="nil"/>
              <w:bottom w:val="single" w:sz="4" w:space="0" w:color="auto"/>
              <w:right w:val="nil"/>
            </w:tcBorders>
            <w:vAlign w:val="center"/>
            <w:hideMark/>
          </w:tcPr>
          <w:p w14:paraId="14EC1707" w14:textId="77777777" w:rsidR="004A1F7A" w:rsidRPr="00963139" w:rsidRDefault="004A1F7A" w:rsidP="004A1F7A">
            <w:pPr>
              <w:jc w:val="right"/>
              <w:rPr>
                <w:rFonts w:cs="Arial"/>
                <w:sz w:val="15"/>
                <w:szCs w:val="15"/>
              </w:rPr>
            </w:pPr>
            <w:r w:rsidRPr="00963139">
              <w:rPr>
                <w:rFonts w:cs="Arial"/>
                <w:sz w:val="15"/>
                <w:szCs w:val="15"/>
              </w:rPr>
              <w:t xml:space="preserve">- </w:t>
            </w:r>
          </w:p>
        </w:tc>
        <w:tc>
          <w:tcPr>
            <w:tcW w:w="963" w:type="pct"/>
            <w:tcBorders>
              <w:top w:val="nil"/>
              <w:left w:val="nil"/>
              <w:bottom w:val="single" w:sz="4" w:space="0" w:color="auto"/>
              <w:right w:val="nil"/>
            </w:tcBorders>
            <w:vAlign w:val="center"/>
          </w:tcPr>
          <w:p w14:paraId="751DD33E" w14:textId="22F58939" w:rsidR="004A1F7A" w:rsidRPr="00BB6E13" w:rsidRDefault="004A1F7A" w:rsidP="004A1F7A">
            <w:pPr>
              <w:jc w:val="right"/>
              <w:rPr>
                <w:rFonts w:cs="Arial"/>
                <w:sz w:val="15"/>
                <w:szCs w:val="15"/>
              </w:rPr>
            </w:pPr>
            <w:r w:rsidRPr="00A34EF3">
              <w:rPr>
                <w:rFonts w:cs="Arial"/>
                <w:sz w:val="15"/>
                <w:szCs w:val="15"/>
              </w:rPr>
              <w:t xml:space="preserve">- </w:t>
            </w:r>
          </w:p>
        </w:tc>
      </w:tr>
      <w:tr w:rsidR="004A1F7A" w:rsidRPr="00BB6E13" w14:paraId="7D7D63DF" w14:textId="77777777" w:rsidTr="00DB57DF">
        <w:tc>
          <w:tcPr>
            <w:tcW w:w="3151" w:type="pct"/>
            <w:tcBorders>
              <w:top w:val="nil"/>
              <w:left w:val="nil"/>
              <w:bottom w:val="single" w:sz="8" w:space="0" w:color="auto"/>
              <w:right w:val="nil"/>
            </w:tcBorders>
            <w:noWrap/>
            <w:vAlign w:val="center"/>
            <w:hideMark/>
          </w:tcPr>
          <w:p w14:paraId="195DC188" w14:textId="77777777" w:rsidR="004A1F7A" w:rsidRPr="00BB6E13" w:rsidRDefault="004A1F7A" w:rsidP="004A1F7A">
            <w:pPr>
              <w:rPr>
                <w:rFonts w:cs="Arial"/>
                <w:b/>
                <w:bCs/>
                <w:sz w:val="15"/>
                <w:szCs w:val="15"/>
              </w:rPr>
            </w:pPr>
            <w:r w:rsidRPr="00BB6E13">
              <w:rPr>
                <w:rFonts w:cs="Arial"/>
                <w:b/>
                <w:bCs/>
                <w:sz w:val="15"/>
                <w:szCs w:val="15"/>
              </w:rPr>
              <w:t>Spolu</w:t>
            </w:r>
          </w:p>
        </w:tc>
        <w:tc>
          <w:tcPr>
            <w:tcW w:w="886" w:type="pct"/>
            <w:tcBorders>
              <w:top w:val="nil"/>
              <w:left w:val="nil"/>
              <w:bottom w:val="single" w:sz="8" w:space="0" w:color="auto"/>
              <w:right w:val="nil"/>
            </w:tcBorders>
            <w:vAlign w:val="center"/>
            <w:hideMark/>
          </w:tcPr>
          <w:p w14:paraId="3CD644B1" w14:textId="7AA0BFA4" w:rsidR="004A1F7A" w:rsidRPr="00963139" w:rsidRDefault="00B621CD" w:rsidP="004A1F7A">
            <w:pPr>
              <w:jc w:val="right"/>
              <w:rPr>
                <w:rFonts w:cs="Arial"/>
                <w:b/>
                <w:bCs/>
                <w:sz w:val="15"/>
                <w:szCs w:val="15"/>
              </w:rPr>
            </w:pPr>
            <w:r>
              <w:rPr>
                <w:rFonts w:cs="Arial"/>
                <w:b/>
                <w:bCs/>
                <w:sz w:val="15"/>
                <w:szCs w:val="15"/>
              </w:rPr>
              <w:t>940 378</w:t>
            </w:r>
          </w:p>
        </w:tc>
        <w:tc>
          <w:tcPr>
            <w:tcW w:w="963" w:type="pct"/>
            <w:tcBorders>
              <w:top w:val="nil"/>
              <w:left w:val="nil"/>
              <w:bottom w:val="single" w:sz="8" w:space="0" w:color="auto"/>
              <w:right w:val="nil"/>
            </w:tcBorders>
            <w:vAlign w:val="center"/>
          </w:tcPr>
          <w:p w14:paraId="234A8E1E" w14:textId="21D00045" w:rsidR="004A1F7A" w:rsidRDefault="003F1BDA" w:rsidP="004A1F7A">
            <w:pPr>
              <w:jc w:val="right"/>
              <w:rPr>
                <w:rFonts w:cs="Arial"/>
                <w:b/>
                <w:bCs/>
                <w:sz w:val="15"/>
                <w:szCs w:val="15"/>
              </w:rPr>
            </w:pPr>
            <w:r>
              <w:rPr>
                <w:rFonts w:cs="Arial"/>
                <w:b/>
                <w:bCs/>
                <w:sz w:val="15"/>
                <w:szCs w:val="15"/>
              </w:rPr>
              <w:t>940 378</w:t>
            </w:r>
          </w:p>
        </w:tc>
      </w:tr>
    </w:tbl>
    <w:p w14:paraId="67253197" w14:textId="0FE6ACB0" w:rsidR="00BA18F1" w:rsidRPr="00BB6E13" w:rsidRDefault="00BA18F1" w:rsidP="00277161">
      <w:pPr>
        <w:rPr>
          <w:snapToGrid w:val="0"/>
          <w:sz w:val="10"/>
          <w:szCs w:val="10"/>
          <w:lang w:eastAsia="sk-SK"/>
        </w:rPr>
      </w:pPr>
    </w:p>
    <w:p w14:paraId="6EB196D7" w14:textId="68D74843" w:rsidR="00277161" w:rsidRPr="00BB6E13" w:rsidRDefault="00277161" w:rsidP="00277161">
      <w:pPr>
        <w:rPr>
          <w:snapToGrid w:val="0"/>
          <w:lang w:eastAsia="sk-SK"/>
        </w:rPr>
      </w:pPr>
      <w:bookmarkStart w:id="28" w:name="T_financial_assets_breakdown_2"/>
      <w:bookmarkEnd w:id="26"/>
    </w:p>
    <w:bookmarkEnd w:id="28"/>
    <w:p w14:paraId="1B7BC2DB" w14:textId="77777777" w:rsidR="00A93E72" w:rsidRPr="00BB6E13" w:rsidRDefault="00A93E72" w:rsidP="00277161">
      <w:pPr>
        <w:rPr>
          <w:i/>
          <w:color w:val="FF0000"/>
        </w:rPr>
      </w:pPr>
    </w:p>
    <w:p w14:paraId="59D3386E" w14:textId="3D473844" w:rsidR="00FB1A6B" w:rsidRPr="00BB6E13" w:rsidRDefault="00FB1A6B">
      <w:pPr>
        <w:jc w:val="left"/>
        <w:rPr>
          <w:rFonts w:cs="Arial"/>
          <w:b/>
          <w:bCs/>
          <w:iCs/>
          <w:szCs w:val="28"/>
        </w:rPr>
      </w:pPr>
    </w:p>
    <w:p w14:paraId="40B6800D" w14:textId="1100769E" w:rsidR="00172B11" w:rsidRPr="00BB6E13" w:rsidRDefault="00172B11" w:rsidP="00277161">
      <w:pPr>
        <w:pStyle w:val="Nadpis2"/>
      </w:pPr>
      <w:r w:rsidRPr="00BB6E13">
        <w:t xml:space="preserve">Časové rozlíšenie </w:t>
      </w:r>
    </w:p>
    <w:p w14:paraId="5FF21C45" w14:textId="77777777" w:rsidR="00277161" w:rsidRPr="00BB6E13" w:rsidRDefault="00277161" w:rsidP="00277161">
      <w:bookmarkStart w:id="29" w:name="T_deferred_expense_accrued_income"/>
      <w:r w:rsidRPr="00BB6E13">
        <w:rPr>
          <w:rFonts w:cs="Arial"/>
          <w:b/>
          <w:bCs/>
          <w:i/>
          <w:iCs/>
          <w:sz w:val="15"/>
          <w:szCs w:val="15"/>
          <w:lang w:eastAsia="sk-SK"/>
        </w:rPr>
        <w:t xml:space="preserve"> </w:t>
      </w:r>
    </w:p>
    <w:tbl>
      <w:tblPr>
        <w:tblW w:w="5000" w:type="pct"/>
        <w:tblLook w:val="04A0" w:firstRow="1" w:lastRow="0" w:firstColumn="1" w:lastColumn="0" w:noHBand="0" w:noVBand="1"/>
      </w:tblPr>
      <w:tblGrid>
        <w:gridCol w:w="6005"/>
        <w:gridCol w:w="1533"/>
        <w:gridCol w:w="1533"/>
      </w:tblGrid>
      <w:tr w:rsidR="00277161" w:rsidRPr="00BB6E13" w14:paraId="22C20EA4" w14:textId="77777777" w:rsidTr="002E3418">
        <w:tc>
          <w:tcPr>
            <w:tcW w:w="3310" w:type="pct"/>
            <w:tcBorders>
              <w:top w:val="single" w:sz="8" w:space="0" w:color="auto"/>
              <w:left w:val="nil"/>
              <w:bottom w:val="nil"/>
              <w:right w:val="nil"/>
            </w:tcBorders>
            <w:vAlign w:val="center"/>
            <w:hideMark/>
          </w:tcPr>
          <w:p w14:paraId="6633757B" w14:textId="77777777" w:rsidR="00277161" w:rsidRPr="00BB6E13" w:rsidRDefault="00277161" w:rsidP="00277161">
            <w:pPr>
              <w:rPr>
                <w:rFonts w:cs="Arial"/>
                <w:b/>
                <w:bCs/>
                <w:i/>
                <w:iCs/>
                <w:sz w:val="15"/>
                <w:szCs w:val="15"/>
              </w:rPr>
            </w:pPr>
            <w:bookmarkStart w:id="30" w:name="RANGE!B12:D25"/>
            <w:r w:rsidRPr="00BB6E13">
              <w:rPr>
                <w:rFonts w:cs="Arial"/>
                <w:b/>
                <w:bCs/>
                <w:i/>
                <w:iCs/>
                <w:sz w:val="15"/>
                <w:szCs w:val="15"/>
              </w:rPr>
              <w:t>Položka</w:t>
            </w:r>
            <w:bookmarkEnd w:id="30"/>
          </w:p>
        </w:tc>
        <w:tc>
          <w:tcPr>
            <w:tcW w:w="845" w:type="pct"/>
            <w:tcBorders>
              <w:top w:val="single" w:sz="8" w:space="0" w:color="auto"/>
              <w:left w:val="nil"/>
              <w:bottom w:val="nil"/>
              <w:right w:val="nil"/>
            </w:tcBorders>
            <w:vAlign w:val="center"/>
            <w:hideMark/>
          </w:tcPr>
          <w:p w14:paraId="5F2ED788" w14:textId="472A227B" w:rsidR="00277161" w:rsidRPr="00BB6E13" w:rsidRDefault="00277161">
            <w:pPr>
              <w:jc w:val="center"/>
              <w:rPr>
                <w:rFonts w:cs="Arial"/>
                <w:b/>
                <w:bCs/>
                <w:i/>
                <w:iCs/>
                <w:sz w:val="15"/>
                <w:szCs w:val="15"/>
              </w:rPr>
            </w:pPr>
            <w:r w:rsidRPr="00BB6E13">
              <w:rPr>
                <w:rFonts w:cs="Arial"/>
                <w:b/>
                <w:bCs/>
                <w:i/>
                <w:iCs/>
                <w:sz w:val="15"/>
                <w:szCs w:val="15"/>
              </w:rPr>
              <w:t>31.12.</w:t>
            </w:r>
            <w:r w:rsidR="00C00CD5">
              <w:rPr>
                <w:rFonts w:cs="Arial"/>
                <w:b/>
                <w:bCs/>
                <w:i/>
                <w:iCs/>
                <w:sz w:val="15"/>
                <w:szCs w:val="15"/>
              </w:rPr>
              <w:t>202</w:t>
            </w:r>
            <w:r w:rsidR="00265BAC">
              <w:rPr>
                <w:rFonts w:cs="Arial"/>
                <w:b/>
                <w:bCs/>
                <w:i/>
                <w:iCs/>
                <w:sz w:val="15"/>
                <w:szCs w:val="15"/>
              </w:rPr>
              <w:t>5</w:t>
            </w:r>
          </w:p>
        </w:tc>
        <w:tc>
          <w:tcPr>
            <w:tcW w:w="845" w:type="pct"/>
            <w:tcBorders>
              <w:top w:val="single" w:sz="8" w:space="0" w:color="auto"/>
              <w:left w:val="nil"/>
              <w:bottom w:val="nil"/>
              <w:right w:val="nil"/>
            </w:tcBorders>
            <w:vAlign w:val="center"/>
            <w:hideMark/>
          </w:tcPr>
          <w:p w14:paraId="230F732B" w14:textId="72B327FB" w:rsidR="00277161" w:rsidRPr="00BB6E13" w:rsidRDefault="00277161">
            <w:pPr>
              <w:jc w:val="center"/>
              <w:rPr>
                <w:rFonts w:cs="Arial"/>
                <w:b/>
                <w:bCs/>
                <w:i/>
                <w:iCs/>
                <w:sz w:val="15"/>
                <w:szCs w:val="15"/>
              </w:rPr>
            </w:pPr>
            <w:r w:rsidRPr="00BB6E13">
              <w:rPr>
                <w:rFonts w:cs="Arial"/>
                <w:b/>
                <w:bCs/>
                <w:i/>
                <w:iCs/>
                <w:sz w:val="15"/>
                <w:szCs w:val="15"/>
              </w:rPr>
              <w:t>31.12.</w:t>
            </w:r>
            <w:r w:rsidR="00C00CD5">
              <w:rPr>
                <w:rFonts w:cs="Arial"/>
                <w:b/>
                <w:bCs/>
                <w:i/>
                <w:iCs/>
                <w:sz w:val="15"/>
                <w:szCs w:val="15"/>
              </w:rPr>
              <w:t>202</w:t>
            </w:r>
            <w:r w:rsidR="00265BAC">
              <w:rPr>
                <w:rFonts w:cs="Arial"/>
                <w:b/>
                <w:bCs/>
                <w:i/>
                <w:iCs/>
                <w:sz w:val="15"/>
                <w:szCs w:val="15"/>
              </w:rPr>
              <w:t>4</w:t>
            </w:r>
          </w:p>
        </w:tc>
      </w:tr>
      <w:tr w:rsidR="00265BAC" w:rsidRPr="00BB6E13" w14:paraId="5DE7F337" w14:textId="77777777" w:rsidTr="00265BAC">
        <w:tc>
          <w:tcPr>
            <w:tcW w:w="3310" w:type="pct"/>
            <w:tcBorders>
              <w:top w:val="single" w:sz="4" w:space="0" w:color="auto"/>
              <w:left w:val="nil"/>
              <w:bottom w:val="nil"/>
              <w:right w:val="nil"/>
            </w:tcBorders>
            <w:noWrap/>
            <w:vAlign w:val="center"/>
            <w:hideMark/>
          </w:tcPr>
          <w:p w14:paraId="09B87123" w14:textId="77777777" w:rsidR="00265BAC" w:rsidRPr="00BB6E13" w:rsidRDefault="00265BAC" w:rsidP="00265BAC">
            <w:pPr>
              <w:jc w:val="left"/>
              <w:rPr>
                <w:rFonts w:cs="Arial"/>
                <w:sz w:val="15"/>
                <w:szCs w:val="15"/>
              </w:rPr>
            </w:pPr>
            <w:r w:rsidRPr="00BB6E13">
              <w:rPr>
                <w:rFonts w:cs="Arial"/>
                <w:sz w:val="15"/>
                <w:szCs w:val="15"/>
              </w:rPr>
              <w:t>Náklady budúcich období dlhodobé, z toho:</w:t>
            </w:r>
          </w:p>
        </w:tc>
        <w:tc>
          <w:tcPr>
            <w:tcW w:w="845" w:type="pct"/>
            <w:tcBorders>
              <w:top w:val="single" w:sz="4" w:space="0" w:color="auto"/>
              <w:left w:val="nil"/>
              <w:bottom w:val="nil"/>
              <w:right w:val="nil"/>
            </w:tcBorders>
            <w:vAlign w:val="bottom"/>
            <w:hideMark/>
          </w:tcPr>
          <w:p w14:paraId="03D9111A" w14:textId="77777777" w:rsidR="00265BAC" w:rsidRPr="00BB6E13" w:rsidRDefault="00265BAC" w:rsidP="00265BAC">
            <w:pPr>
              <w:jc w:val="right"/>
              <w:rPr>
                <w:rFonts w:cs="Arial"/>
                <w:sz w:val="15"/>
                <w:szCs w:val="15"/>
              </w:rPr>
            </w:pPr>
            <w:r w:rsidRPr="00BB6E13">
              <w:rPr>
                <w:rFonts w:cs="Arial"/>
                <w:sz w:val="15"/>
                <w:szCs w:val="15"/>
              </w:rPr>
              <w:t xml:space="preserve">- </w:t>
            </w:r>
          </w:p>
        </w:tc>
        <w:tc>
          <w:tcPr>
            <w:tcW w:w="845" w:type="pct"/>
            <w:tcBorders>
              <w:top w:val="single" w:sz="4" w:space="0" w:color="auto"/>
              <w:left w:val="nil"/>
              <w:bottom w:val="nil"/>
              <w:right w:val="nil"/>
            </w:tcBorders>
            <w:vAlign w:val="bottom"/>
          </w:tcPr>
          <w:p w14:paraId="3971CD91" w14:textId="36360BA5" w:rsidR="00265BAC" w:rsidRPr="00BB6E13" w:rsidRDefault="00265BAC" w:rsidP="00265BAC">
            <w:pPr>
              <w:jc w:val="right"/>
              <w:rPr>
                <w:rFonts w:cs="Arial"/>
                <w:sz w:val="15"/>
                <w:szCs w:val="15"/>
              </w:rPr>
            </w:pPr>
            <w:r w:rsidRPr="00BB6E13">
              <w:rPr>
                <w:rFonts w:cs="Arial"/>
                <w:sz w:val="15"/>
                <w:szCs w:val="15"/>
              </w:rPr>
              <w:t xml:space="preserve">- </w:t>
            </w:r>
          </w:p>
        </w:tc>
      </w:tr>
      <w:tr w:rsidR="00265BAC" w:rsidRPr="00BB6E13" w14:paraId="643028F2" w14:textId="77777777" w:rsidTr="002E3418">
        <w:tc>
          <w:tcPr>
            <w:tcW w:w="3310" w:type="pct"/>
            <w:tcBorders>
              <w:top w:val="nil"/>
              <w:left w:val="nil"/>
              <w:bottom w:val="nil"/>
              <w:right w:val="nil"/>
            </w:tcBorders>
            <w:noWrap/>
            <w:vAlign w:val="center"/>
          </w:tcPr>
          <w:p w14:paraId="266A6005" w14:textId="77777777" w:rsidR="00265BAC" w:rsidRPr="00BB6E13" w:rsidRDefault="00265BAC" w:rsidP="00265BAC">
            <w:pPr>
              <w:jc w:val="right"/>
              <w:rPr>
                <w:rFonts w:cs="Arial"/>
                <w:sz w:val="15"/>
                <w:szCs w:val="15"/>
              </w:rPr>
            </w:pPr>
          </w:p>
        </w:tc>
        <w:tc>
          <w:tcPr>
            <w:tcW w:w="845" w:type="pct"/>
            <w:tcBorders>
              <w:top w:val="nil"/>
              <w:left w:val="nil"/>
              <w:bottom w:val="nil"/>
              <w:right w:val="nil"/>
            </w:tcBorders>
            <w:vAlign w:val="bottom"/>
          </w:tcPr>
          <w:p w14:paraId="59F26DE4" w14:textId="4B7FD53F" w:rsidR="00265BAC" w:rsidRPr="00BB6E13" w:rsidRDefault="00265BAC" w:rsidP="00265BAC">
            <w:pPr>
              <w:jc w:val="right"/>
              <w:rPr>
                <w:rFonts w:cs="Arial"/>
                <w:i/>
                <w:iCs/>
                <w:sz w:val="15"/>
                <w:szCs w:val="15"/>
              </w:rPr>
            </w:pPr>
          </w:p>
        </w:tc>
        <w:tc>
          <w:tcPr>
            <w:tcW w:w="845" w:type="pct"/>
            <w:tcBorders>
              <w:top w:val="nil"/>
              <w:left w:val="nil"/>
              <w:bottom w:val="nil"/>
              <w:right w:val="nil"/>
            </w:tcBorders>
            <w:vAlign w:val="bottom"/>
          </w:tcPr>
          <w:p w14:paraId="446EA802" w14:textId="08CA1477" w:rsidR="00265BAC" w:rsidRPr="00BB6E13" w:rsidRDefault="00265BAC" w:rsidP="00265BAC">
            <w:pPr>
              <w:jc w:val="right"/>
              <w:rPr>
                <w:rFonts w:cs="Arial"/>
                <w:i/>
                <w:iCs/>
                <w:sz w:val="15"/>
                <w:szCs w:val="15"/>
              </w:rPr>
            </w:pPr>
          </w:p>
        </w:tc>
      </w:tr>
      <w:tr w:rsidR="00265BAC" w:rsidRPr="00BB6E13" w14:paraId="0FE79168" w14:textId="77777777" w:rsidTr="002E3418">
        <w:tc>
          <w:tcPr>
            <w:tcW w:w="3310" w:type="pct"/>
            <w:tcBorders>
              <w:top w:val="dotted" w:sz="4" w:space="0" w:color="auto"/>
              <w:left w:val="nil"/>
              <w:bottom w:val="nil"/>
              <w:right w:val="nil"/>
            </w:tcBorders>
            <w:noWrap/>
            <w:vAlign w:val="center"/>
          </w:tcPr>
          <w:p w14:paraId="269FAC0D" w14:textId="6932C288" w:rsidR="00265BAC" w:rsidRPr="00BB6E13" w:rsidRDefault="00265BAC" w:rsidP="00265BAC">
            <w:pPr>
              <w:rPr>
                <w:rFonts w:cs="Arial"/>
                <w:i/>
                <w:iCs/>
                <w:sz w:val="15"/>
                <w:szCs w:val="15"/>
              </w:rPr>
            </w:pPr>
            <w:r w:rsidRPr="00BB6E13">
              <w:rPr>
                <w:rFonts w:cs="Arial"/>
                <w:sz w:val="15"/>
                <w:szCs w:val="15"/>
              </w:rPr>
              <w:t xml:space="preserve">Náklady budúcich období krátkodobé, z toho: </w:t>
            </w:r>
          </w:p>
        </w:tc>
        <w:tc>
          <w:tcPr>
            <w:tcW w:w="845" w:type="pct"/>
            <w:tcBorders>
              <w:top w:val="dotted" w:sz="4" w:space="0" w:color="auto"/>
              <w:left w:val="nil"/>
              <w:bottom w:val="nil"/>
              <w:right w:val="nil"/>
            </w:tcBorders>
            <w:vAlign w:val="bottom"/>
          </w:tcPr>
          <w:p w14:paraId="569823EC" w14:textId="5A7DE400" w:rsidR="00265BAC" w:rsidRPr="00963139" w:rsidRDefault="006F5D94" w:rsidP="00265BAC">
            <w:pPr>
              <w:jc w:val="right"/>
              <w:rPr>
                <w:rFonts w:cs="Arial"/>
                <w:i/>
                <w:iCs/>
                <w:sz w:val="15"/>
                <w:szCs w:val="15"/>
              </w:rPr>
            </w:pPr>
            <w:r>
              <w:rPr>
                <w:rFonts w:cs="Arial"/>
                <w:i/>
                <w:iCs/>
                <w:sz w:val="15"/>
                <w:szCs w:val="15"/>
              </w:rPr>
              <w:t>12</w:t>
            </w:r>
            <w:r w:rsidR="00302528">
              <w:rPr>
                <w:rFonts w:cs="Arial"/>
                <w:i/>
                <w:iCs/>
                <w:sz w:val="15"/>
                <w:szCs w:val="15"/>
              </w:rPr>
              <w:t>6</w:t>
            </w:r>
            <w:r>
              <w:rPr>
                <w:rFonts w:cs="Arial"/>
                <w:i/>
                <w:iCs/>
                <w:sz w:val="15"/>
                <w:szCs w:val="15"/>
              </w:rPr>
              <w:t xml:space="preserve"> 378</w:t>
            </w:r>
          </w:p>
        </w:tc>
        <w:tc>
          <w:tcPr>
            <w:tcW w:w="845" w:type="pct"/>
            <w:tcBorders>
              <w:top w:val="dotted" w:sz="4" w:space="0" w:color="auto"/>
              <w:left w:val="nil"/>
              <w:bottom w:val="nil"/>
              <w:right w:val="nil"/>
            </w:tcBorders>
            <w:vAlign w:val="bottom"/>
          </w:tcPr>
          <w:p w14:paraId="25A6ED3A" w14:textId="52699B06" w:rsidR="00265BAC" w:rsidRPr="00BB6E13" w:rsidRDefault="00265BAC" w:rsidP="00265BAC">
            <w:pPr>
              <w:jc w:val="right"/>
              <w:rPr>
                <w:rFonts w:cs="Arial"/>
                <w:i/>
                <w:iCs/>
                <w:sz w:val="15"/>
                <w:szCs w:val="15"/>
              </w:rPr>
            </w:pPr>
            <w:r>
              <w:rPr>
                <w:rFonts w:cs="Arial"/>
                <w:sz w:val="15"/>
                <w:szCs w:val="15"/>
              </w:rPr>
              <w:t>61 868</w:t>
            </w:r>
          </w:p>
        </w:tc>
      </w:tr>
      <w:tr w:rsidR="00265BAC" w:rsidRPr="00BB6E13" w14:paraId="33D412C8" w14:textId="77777777" w:rsidTr="00265BAC">
        <w:tc>
          <w:tcPr>
            <w:tcW w:w="3310" w:type="pct"/>
            <w:tcBorders>
              <w:top w:val="nil"/>
              <w:left w:val="nil"/>
              <w:bottom w:val="nil"/>
              <w:right w:val="nil"/>
            </w:tcBorders>
            <w:noWrap/>
            <w:vAlign w:val="center"/>
            <w:hideMark/>
          </w:tcPr>
          <w:p w14:paraId="41C1F343" w14:textId="60568870" w:rsidR="00265BAC" w:rsidRPr="00BB6E13" w:rsidRDefault="00265BAC" w:rsidP="00265BAC">
            <w:pPr>
              <w:jc w:val="left"/>
              <w:rPr>
                <w:rFonts w:cs="Arial"/>
                <w:sz w:val="15"/>
                <w:szCs w:val="15"/>
              </w:rPr>
            </w:pPr>
            <w:r>
              <w:rPr>
                <w:rFonts w:cs="Arial"/>
                <w:sz w:val="15"/>
                <w:szCs w:val="15"/>
              </w:rPr>
              <w:t>(poistné platené dopredu, poplatok za bank. záruku uhradený dopredu)</w:t>
            </w:r>
          </w:p>
        </w:tc>
        <w:tc>
          <w:tcPr>
            <w:tcW w:w="845" w:type="pct"/>
            <w:tcBorders>
              <w:top w:val="nil"/>
              <w:left w:val="nil"/>
              <w:bottom w:val="nil"/>
              <w:right w:val="nil"/>
            </w:tcBorders>
            <w:vAlign w:val="bottom"/>
            <w:hideMark/>
          </w:tcPr>
          <w:p w14:paraId="489E18D2" w14:textId="5C5F91A7" w:rsidR="00265BAC" w:rsidRPr="00963139" w:rsidRDefault="00265BAC" w:rsidP="00265BAC">
            <w:pPr>
              <w:jc w:val="right"/>
              <w:rPr>
                <w:rFonts w:cs="Arial"/>
                <w:sz w:val="15"/>
                <w:szCs w:val="15"/>
              </w:rPr>
            </w:pPr>
            <w:r w:rsidRPr="00963139">
              <w:rPr>
                <w:rFonts w:cs="Arial"/>
                <w:i/>
                <w:iCs/>
                <w:sz w:val="15"/>
                <w:szCs w:val="15"/>
              </w:rPr>
              <w:t xml:space="preserve">- </w:t>
            </w:r>
          </w:p>
        </w:tc>
        <w:tc>
          <w:tcPr>
            <w:tcW w:w="845" w:type="pct"/>
            <w:tcBorders>
              <w:top w:val="nil"/>
              <w:left w:val="nil"/>
              <w:bottom w:val="nil"/>
              <w:right w:val="nil"/>
            </w:tcBorders>
            <w:vAlign w:val="bottom"/>
          </w:tcPr>
          <w:p w14:paraId="742B1511" w14:textId="386D061A" w:rsidR="00265BAC" w:rsidRPr="00BB6E13" w:rsidRDefault="00265BAC" w:rsidP="00265BAC">
            <w:pPr>
              <w:jc w:val="right"/>
              <w:rPr>
                <w:rFonts w:cs="Arial"/>
                <w:sz w:val="15"/>
                <w:szCs w:val="15"/>
              </w:rPr>
            </w:pPr>
            <w:r w:rsidRPr="00963139">
              <w:rPr>
                <w:rFonts w:cs="Arial"/>
                <w:i/>
                <w:iCs/>
                <w:sz w:val="15"/>
                <w:szCs w:val="15"/>
              </w:rPr>
              <w:t xml:space="preserve">- </w:t>
            </w:r>
          </w:p>
        </w:tc>
      </w:tr>
      <w:tr w:rsidR="00265BAC" w:rsidRPr="00BB6E13" w14:paraId="1264B9E6" w14:textId="77777777" w:rsidTr="00265BAC">
        <w:tc>
          <w:tcPr>
            <w:tcW w:w="3310" w:type="pct"/>
            <w:tcBorders>
              <w:top w:val="nil"/>
              <w:left w:val="nil"/>
              <w:bottom w:val="nil"/>
              <w:right w:val="nil"/>
            </w:tcBorders>
            <w:noWrap/>
            <w:vAlign w:val="center"/>
            <w:hideMark/>
          </w:tcPr>
          <w:p w14:paraId="69E141D2" w14:textId="77777777" w:rsidR="00265BAC" w:rsidRPr="00BB6E13" w:rsidRDefault="00265BAC" w:rsidP="00265BAC">
            <w:pPr>
              <w:jc w:val="right"/>
              <w:rPr>
                <w:rFonts w:cs="Arial"/>
                <w:sz w:val="15"/>
                <w:szCs w:val="15"/>
              </w:rPr>
            </w:pPr>
          </w:p>
        </w:tc>
        <w:tc>
          <w:tcPr>
            <w:tcW w:w="845" w:type="pct"/>
            <w:tcBorders>
              <w:top w:val="nil"/>
              <w:left w:val="nil"/>
              <w:bottom w:val="nil"/>
              <w:right w:val="nil"/>
            </w:tcBorders>
            <w:vAlign w:val="bottom"/>
            <w:hideMark/>
          </w:tcPr>
          <w:p w14:paraId="01A6F3DA" w14:textId="4D8D7142" w:rsidR="00265BAC" w:rsidRPr="00963139" w:rsidRDefault="00265BAC" w:rsidP="00265BAC">
            <w:pPr>
              <w:jc w:val="right"/>
              <w:rPr>
                <w:rFonts w:cs="Arial"/>
                <w:i/>
                <w:iCs/>
                <w:sz w:val="15"/>
                <w:szCs w:val="15"/>
              </w:rPr>
            </w:pPr>
            <w:r w:rsidRPr="00963139">
              <w:rPr>
                <w:rFonts w:cs="Arial"/>
                <w:i/>
                <w:iCs/>
                <w:sz w:val="15"/>
                <w:szCs w:val="15"/>
              </w:rPr>
              <w:t xml:space="preserve">- </w:t>
            </w:r>
          </w:p>
        </w:tc>
        <w:tc>
          <w:tcPr>
            <w:tcW w:w="845" w:type="pct"/>
            <w:tcBorders>
              <w:top w:val="nil"/>
              <w:left w:val="nil"/>
              <w:bottom w:val="nil"/>
              <w:right w:val="nil"/>
            </w:tcBorders>
            <w:vAlign w:val="bottom"/>
          </w:tcPr>
          <w:p w14:paraId="7CE5AE82" w14:textId="498FF3E1" w:rsidR="00265BAC" w:rsidRPr="00BB6E13" w:rsidRDefault="00265BAC" w:rsidP="00265BAC">
            <w:pPr>
              <w:jc w:val="right"/>
              <w:rPr>
                <w:rFonts w:cs="Arial"/>
                <w:i/>
                <w:iCs/>
                <w:sz w:val="15"/>
                <w:szCs w:val="15"/>
              </w:rPr>
            </w:pPr>
            <w:r w:rsidRPr="00963139">
              <w:rPr>
                <w:rFonts w:cs="Arial"/>
                <w:i/>
                <w:iCs/>
                <w:sz w:val="15"/>
                <w:szCs w:val="15"/>
              </w:rPr>
              <w:t xml:space="preserve">- </w:t>
            </w:r>
          </w:p>
        </w:tc>
      </w:tr>
      <w:tr w:rsidR="00265BAC" w:rsidRPr="00BB6E13" w14:paraId="4593BB6D" w14:textId="77777777" w:rsidTr="00265BAC">
        <w:tc>
          <w:tcPr>
            <w:tcW w:w="3310" w:type="pct"/>
            <w:tcBorders>
              <w:top w:val="dotted" w:sz="4" w:space="0" w:color="auto"/>
              <w:left w:val="nil"/>
              <w:bottom w:val="nil"/>
              <w:right w:val="nil"/>
            </w:tcBorders>
            <w:noWrap/>
            <w:vAlign w:val="center"/>
            <w:hideMark/>
          </w:tcPr>
          <w:p w14:paraId="3D3C778F" w14:textId="1DE37880" w:rsidR="00265BAC" w:rsidRPr="00BB6E13" w:rsidRDefault="00265BAC" w:rsidP="00265BAC">
            <w:pPr>
              <w:jc w:val="left"/>
              <w:rPr>
                <w:rFonts w:cs="Arial"/>
                <w:i/>
                <w:iCs/>
                <w:sz w:val="15"/>
                <w:szCs w:val="15"/>
              </w:rPr>
            </w:pPr>
            <w:r w:rsidRPr="00BB6E13">
              <w:rPr>
                <w:rFonts w:cs="Arial"/>
                <w:sz w:val="15"/>
                <w:szCs w:val="15"/>
              </w:rPr>
              <w:t>Príjmy budúcich období dlhodobé, z toho:</w:t>
            </w:r>
          </w:p>
        </w:tc>
        <w:tc>
          <w:tcPr>
            <w:tcW w:w="845" w:type="pct"/>
            <w:tcBorders>
              <w:top w:val="dotted" w:sz="4" w:space="0" w:color="auto"/>
              <w:left w:val="nil"/>
              <w:bottom w:val="nil"/>
              <w:right w:val="nil"/>
            </w:tcBorders>
            <w:vAlign w:val="bottom"/>
            <w:hideMark/>
          </w:tcPr>
          <w:p w14:paraId="53C37BF8" w14:textId="203BBF0C" w:rsidR="00265BAC" w:rsidRPr="00963139" w:rsidRDefault="00265BAC" w:rsidP="00265BAC">
            <w:pPr>
              <w:jc w:val="right"/>
              <w:rPr>
                <w:rFonts w:cs="Arial"/>
                <w:i/>
                <w:iCs/>
                <w:sz w:val="15"/>
                <w:szCs w:val="15"/>
              </w:rPr>
            </w:pPr>
            <w:r w:rsidRPr="00963139">
              <w:rPr>
                <w:rFonts w:cs="Arial"/>
                <w:sz w:val="15"/>
                <w:szCs w:val="15"/>
              </w:rPr>
              <w:t xml:space="preserve">- </w:t>
            </w:r>
          </w:p>
        </w:tc>
        <w:tc>
          <w:tcPr>
            <w:tcW w:w="845" w:type="pct"/>
            <w:tcBorders>
              <w:top w:val="dotted" w:sz="4" w:space="0" w:color="auto"/>
              <w:left w:val="nil"/>
              <w:bottom w:val="nil"/>
              <w:right w:val="nil"/>
            </w:tcBorders>
            <w:vAlign w:val="bottom"/>
          </w:tcPr>
          <w:p w14:paraId="0D77BCD4" w14:textId="328BCFD0" w:rsidR="00265BAC" w:rsidRPr="00BB6E13" w:rsidRDefault="00265BAC" w:rsidP="00265BAC">
            <w:pPr>
              <w:jc w:val="right"/>
              <w:rPr>
                <w:rFonts w:cs="Arial"/>
                <w:i/>
                <w:iCs/>
                <w:sz w:val="15"/>
                <w:szCs w:val="15"/>
              </w:rPr>
            </w:pPr>
            <w:r w:rsidRPr="00963139">
              <w:rPr>
                <w:rFonts w:cs="Arial"/>
                <w:sz w:val="15"/>
                <w:szCs w:val="15"/>
              </w:rPr>
              <w:t xml:space="preserve">- </w:t>
            </w:r>
          </w:p>
        </w:tc>
      </w:tr>
      <w:tr w:rsidR="00265BAC" w:rsidRPr="00BB6E13" w14:paraId="5EC09FFD" w14:textId="77777777" w:rsidTr="00265BAC">
        <w:tc>
          <w:tcPr>
            <w:tcW w:w="3310" w:type="pct"/>
            <w:tcBorders>
              <w:top w:val="nil"/>
              <w:left w:val="nil"/>
              <w:bottom w:val="nil"/>
              <w:right w:val="nil"/>
            </w:tcBorders>
            <w:noWrap/>
            <w:vAlign w:val="center"/>
            <w:hideMark/>
          </w:tcPr>
          <w:p w14:paraId="4F8A1718" w14:textId="3DB3615F" w:rsidR="00265BAC" w:rsidRPr="00BB6E13" w:rsidRDefault="00265BAC" w:rsidP="00265BAC">
            <w:pPr>
              <w:jc w:val="left"/>
              <w:rPr>
                <w:rFonts w:cs="Arial"/>
                <w:sz w:val="15"/>
                <w:szCs w:val="15"/>
              </w:rPr>
            </w:pPr>
          </w:p>
        </w:tc>
        <w:tc>
          <w:tcPr>
            <w:tcW w:w="845" w:type="pct"/>
            <w:tcBorders>
              <w:top w:val="nil"/>
              <w:left w:val="nil"/>
              <w:bottom w:val="nil"/>
              <w:right w:val="nil"/>
            </w:tcBorders>
            <w:vAlign w:val="bottom"/>
            <w:hideMark/>
          </w:tcPr>
          <w:p w14:paraId="7FA4CD08" w14:textId="34464BCB" w:rsidR="00265BAC" w:rsidRPr="00963139" w:rsidRDefault="00265BAC" w:rsidP="00265BAC">
            <w:pPr>
              <w:jc w:val="right"/>
              <w:rPr>
                <w:rFonts w:cs="Arial"/>
                <w:sz w:val="15"/>
                <w:szCs w:val="15"/>
              </w:rPr>
            </w:pPr>
            <w:r w:rsidRPr="00963139">
              <w:rPr>
                <w:rFonts w:cs="Arial"/>
                <w:i/>
                <w:iCs/>
                <w:sz w:val="15"/>
                <w:szCs w:val="15"/>
              </w:rPr>
              <w:t xml:space="preserve">- </w:t>
            </w:r>
          </w:p>
        </w:tc>
        <w:tc>
          <w:tcPr>
            <w:tcW w:w="845" w:type="pct"/>
            <w:tcBorders>
              <w:top w:val="nil"/>
              <w:left w:val="nil"/>
              <w:bottom w:val="nil"/>
              <w:right w:val="nil"/>
            </w:tcBorders>
            <w:vAlign w:val="bottom"/>
          </w:tcPr>
          <w:p w14:paraId="705A9986" w14:textId="38B02692" w:rsidR="00265BAC" w:rsidRPr="00BB6E13" w:rsidRDefault="00265BAC" w:rsidP="00265BAC">
            <w:pPr>
              <w:jc w:val="right"/>
              <w:rPr>
                <w:rFonts w:cs="Arial"/>
                <w:sz w:val="15"/>
                <w:szCs w:val="15"/>
              </w:rPr>
            </w:pPr>
            <w:r w:rsidRPr="00963139">
              <w:rPr>
                <w:rFonts w:cs="Arial"/>
                <w:i/>
                <w:iCs/>
                <w:sz w:val="15"/>
                <w:szCs w:val="15"/>
              </w:rPr>
              <w:t xml:space="preserve">- </w:t>
            </w:r>
          </w:p>
        </w:tc>
      </w:tr>
      <w:tr w:rsidR="00265BAC" w:rsidRPr="00BB6E13" w14:paraId="759631B3" w14:textId="77777777" w:rsidTr="00265BAC">
        <w:tc>
          <w:tcPr>
            <w:tcW w:w="3310" w:type="pct"/>
            <w:tcBorders>
              <w:top w:val="dotted" w:sz="4" w:space="0" w:color="auto"/>
              <w:left w:val="nil"/>
              <w:bottom w:val="nil"/>
              <w:right w:val="nil"/>
            </w:tcBorders>
            <w:noWrap/>
            <w:vAlign w:val="center"/>
            <w:hideMark/>
          </w:tcPr>
          <w:p w14:paraId="1EC6A5EC" w14:textId="2D2F9902" w:rsidR="00265BAC" w:rsidRPr="00BB6E13" w:rsidRDefault="00265BAC" w:rsidP="00265BAC">
            <w:pPr>
              <w:jc w:val="left"/>
              <w:rPr>
                <w:rFonts w:cs="Arial"/>
                <w:sz w:val="15"/>
                <w:szCs w:val="15"/>
              </w:rPr>
            </w:pPr>
            <w:r w:rsidRPr="00BB6E13">
              <w:rPr>
                <w:rFonts w:cs="Arial"/>
                <w:sz w:val="15"/>
                <w:szCs w:val="15"/>
              </w:rPr>
              <w:t>Príjmy budúcich období krátkodobé, z toho:</w:t>
            </w:r>
          </w:p>
        </w:tc>
        <w:tc>
          <w:tcPr>
            <w:tcW w:w="845" w:type="pct"/>
            <w:tcBorders>
              <w:top w:val="dotted" w:sz="4" w:space="0" w:color="auto"/>
              <w:left w:val="nil"/>
              <w:bottom w:val="nil"/>
              <w:right w:val="nil"/>
            </w:tcBorders>
            <w:vAlign w:val="bottom"/>
            <w:hideMark/>
          </w:tcPr>
          <w:p w14:paraId="45D80F9F" w14:textId="5DD642EE" w:rsidR="00265BAC" w:rsidRPr="00963139" w:rsidRDefault="00265BAC" w:rsidP="00265BAC">
            <w:pPr>
              <w:jc w:val="right"/>
              <w:rPr>
                <w:rFonts w:cs="Arial"/>
                <w:i/>
                <w:iCs/>
                <w:sz w:val="15"/>
                <w:szCs w:val="15"/>
              </w:rPr>
            </w:pPr>
            <w:r>
              <w:rPr>
                <w:rFonts w:cs="Arial"/>
                <w:sz w:val="15"/>
                <w:szCs w:val="15"/>
              </w:rPr>
              <w:t>13 609</w:t>
            </w:r>
            <w:r w:rsidRPr="00963139">
              <w:rPr>
                <w:rFonts w:cs="Arial"/>
                <w:sz w:val="15"/>
                <w:szCs w:val="15"/>
              </w:rPr>
              <w:t xml:space="preserve"> </w:t>
            </w:r>
          </w:p>
        </w:tc>
        <w:tc>
          <w:tcPr>
            <w:tcW w:w="845" w:type="pct"/>
            <w:tcBorders>
              <w:top w:val="dotted" w:sz="4" w:space="0" w:color="auto"/>
              <w:left w:val="nil"/>
              <w:bottom w:val="nil"/>
              <w:right w:val="nil"/>
            </w:tcBorders>
            <w:vAlign w:val="bottom"/>
          </w:tcPr>
          <w:p w14:paraId="0CDC2C25" w14:textId="58C477DE" w:rsidR="00265BAC" w:rsidRPr="00BB6E13" w:rsidRDefault="00265BAC" w:rsidP="00265BAC">
            <w:pPr>
              <w:jc w:val="right"/>
              <w:rPr>
                <w:rFonts w:cs="Arial"/>
                <w:i/>
                <w:iCs/>
                <w:sz w:val="15"/>
                <w:szCs w:val="15"/>
              </w:rPr>
            </w:pPr>
            <w:r>
              <w:rPr>
                <w:rFonts w:cs="Arial"/>
                <w:sz w:val="15"/>
                <w:szCs w:val="15"/>
              </w:rPr>
              <w:t>13 609</w:t>
            </w:r>
            <w:r w:rsidRPr="00963139">
              <w:rPr>
                <w:rFonts w:cs="Arial"/>
                <w:sz w:val="15"/>
                <w:szCs w:val="15"/>
              </w:rPr>
              <w:t xml:space="preserve"> </w:t>
            </w:r>
          </w:p>
        </w:tc>
      </w:tr>
      <w:tr w:rsidR="00265BAC" w:rsidRPr="00BB6E13" w14:paraId="2B8DE50F" w14:textId="77777777" w:rsidTr="00265BAC">
        <w:tc>
          <w:tcPr>
            <w:tcW w:w="3310" w:type="pct"/>
            <w:tcBorders>
              <w:top w:val="nil"/>
              <w:left w:val="nil"/>
              <w:bottom w:val="nil"/>
              <w:right w:val="nil"/>
            </w:tcBorders>
            <w:noWrap/>
            <w:vAlign w:val="center"/>
            <w:hideMark/>
          </w:tcPr>
          <w:p w14:paraId="1DFD8AF4" w14:textId="685E798E" w:rsidR="00265BAC" w:rsidRPr="00BB6E13" w:rsidRDefault="00265BAC" w:rsidP="00265BAC">
            <w:pPr>
              <w:jc w:val="right"/>
              <w:rPr>
                <w:rFonts w:cs="Arial"/>
                <w:i/>
                <w:iCs/>
                <w:sz w:val="15"/>
                <w:szCs w:val="15"/>
              </w:rPr>
            </w:pPr>
          </w:p>
        </w:tc>
        <w:tc>
          <w:tcPr>
            <w:tcW w:w="845" w:type="pct"/>
            <w:tcBorders>
              <w:top w:val="nil"/>
              <w:left w:val="nil"/>
              <w:bottom w:val="single" w:sz="4" w:space="0" w:color="auto"/>
              <w:right w:val="nil"/>
            </w:tcBorders>
            <w:vAlign w:val="bottom"/>
            <w:hideMark/>
          </w:tcPr>
          <w:p w14:paraId="22C86DE9" w14:textId="4BCF959D" w:rsidR="00265BAC" w:rsidRPr="00963139" w:rsidRDefault="00265BAC" w:rsidP="00265BAC">
            <w:pPr>
              <w:jc w:val="right"/>
              <w:rPr>
                <w:rFonts w:cs="Arial"/>
                <w:i/>
                <w:iCs/>
                <w:sz w:val="15"/>
                <w:szCs w:val="15"/>
              </w:rPr>
            </w:pPr>
            <w:r w:rsidRPr="00963139">
              <w:rPr>
                <w:rFonts w:cs="Arial"/>
                <w:i/>
                <w:iCs/>
                <w:sz w:val="15"/>
                <w:szCs w:val="15"/>
              </w:rPr>
              <w:t xml:space="preserve">- </w:t>
            </w:r>
          </w:p>
        </w:tc>
        <w:tc>
          <w:tcPr>
            <w:tcW w:w="845" w:type="pct"/>
            <w:tcBorders>
              <w:top w:val="nil"/>
              <w:left w:val="nil"/>
              <w:bottom w:val="single" w:sz="4" w:space="0" w:color="auto"/>
              <w:right w:val="nil"/>
            </w:tcBorders>
            <w:vAlign w:val="bottom"/>
          </w:tcPr>
          <w:p w14:paraId="7E2D511E" w14:textId="04376EC5" w:rsidR="00265BAC" w:rsidRPr="00BB6E13" w:rsidRDefault="00265BAC" w:rsidP="00265BAC">
            <w:pPr>
              <w:jc w:val="right"/>
              <w:rPr>
                <w:rFonts w:cs="Arial"/>
                <w:i/>
                <w:iCs/>
                <w:sz w:val="15"/>
                <w:szCs w:val="15"/>
              </w:rPr>
            </w:pPr>
            <w:r w:rsidRPr="00963139">
              <w:rPr>
                <w:rFonts w:cs="Arial"/>
                <w:i/>
                <w:iCs/>
                <w:sz w:val="15"/>
                <w:szCs w:val="15"/>
              </w:rPr>
              <w:t xml:space="preserve">- </w:t>
            </w:r>
          </w:p>
        </w:tc>
      </w:tr>
      <w:tr w:rsidR="00265BAC" w:rsidRPr="00BB6E13" w14:paraId="5DADC184" w14:textId="77777777" w:rsidTr="002E3418">
        <w:tc>
          <w:tcPr>
            <w:tcW w:w="3310" w:type="pct"/>
            <w:tcBorders>
              <w:top w:val="nil"/>
              <w:left w:val="nil"/>
              <w:bottom w:val="single" w:sz="8" w:space="0" w:color="auto"/>
              <w:right w:val="nil"/>
            </w:tcBorders>
            <w:noWrap/>
            <w:vAlign w:val="center"/>
            <w:hideMark/>
          </w:tcPr>
          <w:p w14:paraId="7D993F58" w14:textId="51686CD7" w:rsidR="00265BAC" w:rsidRPr="00BB6E13" w:rsidRDefault="00265BAC" w:rsidP="00265BAC">
            <w:pPr>
              <w:jc w:val="left"/>
              <w:rPr>
                <w:rFonts w:cs="Arial"/>
                <w:sz w:val="15"/>
                <w:szCs w:val="15"/>
              </w:rPr>
            </w:pPr>
            <w:r w:rsidRPr="00BB6E13">
              <w:rPr>
                <w:rFonts w:cs="Arial"/>
                <w:b/>
                <w:bCs/>
                <w:sz w:val="15"/>
                <w:szCs w:val="15"/>
              </w:rPr>
              <w:t>Spolu</w:t>
            </w:r>
          </w:p>
        </w:tc>
        <w:tc>
          <w:tcPr>
            <w:tcW w:w="845" w:type="pct"/>
            <w:tcBorders>
              <w:top w:val="nil"/>
              <w:left w:val="nil"/>
              <w:bottom w:val="single" w:sz="8" w:space="0" w:color="auto"/>
              <w:right w:val="nil"/>
            </w:tcBorders>
            <w:vAlign w:val="center"/>
            <w:hideMark/>
          </w:tcPr>
          <w:p w14:paraId="7B201D6F" w14:textId="15FA018F" w:rsidR="00265BAC" w:rsidRPr="00963139" w:rsidRDefault="00265BAC" w:rsidP="00265BAC">
            <w:pPr>
              <w:jc w:val="right"/>
              <w:rPr>
                <w:rFonts w:cs="Arial"/>
                <w:sz w:val="15"/>
                <w:szCs w:val="15"/>
              </w:rPr>
            </w:pPr>
            <w:r>
              <w:rPr>
                <w:rFonts w:cs="Arial"/>
                <w:b/>
                <w:bCs/>
                <w:sz w:val="15"/>
                <w:szCs w:val="15"/>
              </w:rPr>
              <w:t>-</w:t>
            </w:r>
            <w:r w:rsidRPr="00963139">
              <w:rPr>
                <w:rFonts w:cs="Arial"/>
                <w:b/>
                <w:bCs/>
                <w:sz w:val="15"/>
                <w:szCs w:val="15"/>
              </w:rPr>
              <w:t xml:space="preserve"> </w:t>
            </w:r>
          </w:p>
        </w:tc>
        <w:tc>
          <w:tcPr>
            <w:tcW w:w="845" w:type="pct"/>
            <w:tcBorders>
              <w:top w:val="nil"/>
              <w:left w:val="nil"/>
              <w:bottom w:val="single" w:sz="8" w:space="0" w:color="auto"/>
              <w:right w:val="nil"/>
            </w:tcBorders>
            <w:vAlign w:val="center"/>
            <w:hideMark/>
          </w:tcPr>
          <w:p w14:paraId="1A161EF1" w14:textId="1990B75C" w:rsidR="00265BAC" w:rsidRPr="00BB6E13" w:rsidRDefault="00265BAC" w:rsidP="00265BAC">
            <w:pPr>
              <w:jc w:val="right"/>
              <w:rPr>
                <w:rFonts w:cs="Arial"/>
                <w:sz w:val="15"/>
                <w:szCs w:val="15"/>
              </w:rPr>
            </w:pPr>
            <w:r>
              <w:rPr>
                <w:rFonts w:cs="Arial"/>
                <w:b/>
                <w:bCs/>
                <w:sz w:val="15"/>
                <w:szCs w:val="15"/>
              </w:rPr>
              <w:t>-</w:t>
            </w:r>
            <w:r w:rsidRPr="00A34EF3">
              <w:rPr>
                <w:rFonts w:cs="Arial"/>
                <w:b/>
                <w:bCs/>
                <w:sz w:val="15"/>
                <w:szCs w:val="15"/>
              </w:rPr>
              <w:t xml:space="preserve"> </w:t>
            </w:r>
          </w:p>
        </w:tc>
      </w:tr>
      <w:tr w:rsidR="00265BAC" w:rsidRPr="00BB6E13" w14:paraId="2C2333F2" w14:textId="77777777" w:rsidTr="002E3418">
        <w:tc>
          <w:tcPr>
            <w:tcW w:w="3310" w:type="pct"/>
            <w:tcBorders>
              <w:top w:val="nil"/>
              <w:left w:val="nil"/>
              <w:bottom w:val="single" w:sz="8" w:space="0" w:color="auto"/>
              <w:right w:val="nil"/>
            </w:tcBorders>
            <w:noWrap/>
            <w:vAlign w:val="center"/>
            <w:hideMark/>
          </w:tcPr>
          <w:p w14:paraId="6DE5C71B" w14:textId="0C6FDA9A" w:rsidR="00265BAC" w:rsidRPr="00BB6E13" w:rsidRDefault="00265BAC" w:rsidP="00265BAC">
            <w:pPr>
              <w:jc w:val="right"/>
              <w:rPr>
                <w:rFonts w:cs="Arial"/>
                <w:sz w:val="15"/>
                <w:szCs w:val="15"/>
              </w:rPr>
            </w:pPr>
          </w:p>
        </w:tc>
        <w:tc>
          <w:tcPr>
            <w:tcW w:w="845" w:type="pct"/>
            <w:tcBorders>
              <w:top w:val="nil"/>
              <w:left w:val="nil"/>
              <w:bottom w:val="single" w:sz="8" w:space="0" w:color="auto"/>
              <w:right w:val="nil"/>
            </w:tcBorders>
            <w:vAlign w:val="center"/>
            <w:hideMark/>
          </w:tcPr>
          <w:p w14:paraId="23145511" w14:textId="3A21FB12" w:rsidR="00265BAC" w:rsidRPr="00BB6E13" w:rsidRDefault="00265BAC" w:rsidP="00265BAC">
            <w:pPr>
              <w:jc w:val="right"/>
              <w:rPr>
                <w:rFonts w:cs="Arial"/>
                <w:i/>
                <w:iCs/>
                <w:sz w:val="15"/>
                <w:szCs w:val="15"/>
              </w:rPr>
            </w:pPr>
          </w:p>
        </w:tc>
        <w:tc>
          <w:tcPr>
            <w:tcW w:w="845" w:type="pct"/>
            <w:tcBorders>
              <w:top w:val="nil"/>
              <w:left w:val="nil"/>
              <w:bottom w:val="single" w:sz="8" w:space="0" w:color="auto"/>
              <w:right w:val="nil"/>
            </w:tcBorders>
            <w:vAlign w:val="center"/>
            <w:hideMark/>
          </w:tcPr>
          <w:p w14:paraId="5E102333" w14:textId="44A9B310" w:rsidR="00265BAC" w:rsidRPr="00BB6E13" w:rsidRDefault="00265BAC" w:rsidP="00265BAC">
            <w:pPr>
              <w:jc w:val="right"/>
              <w:rPr>
                <w:rFonts w:cs="Arial"/>
                <w:i/>
                <w:iCs/>
                <w:sz w:val="15"/>
                <w:szCs w:val="15"/>
              </w:rPr>
            </w:pPr>
          </w:p>
        </w:tc>
      </w:tr>
      <w:tr w:rsidR="00265BAC" w:rsidRPr="00BB6E13" w14:paraId="005BB682" w14:textId="77777777" w:rsidTr="002E3418">
        <w:tc>
          <w:tcPr>
            <w:tcW w:w="3310" w:type="pct"/>
            <w:tcBorders>
              <w:top w:val="nil"/>
              <w:left w:val="nil"/>
              <w:bottom w:val="single" w:sz="8" w:space="0" w:color="auto"/>
              <w:right w:val="nil"/>
            </w:tcBorders>
            <w:vAlign w:val="center"/>
            <w:hideMark/>
          </w:tcPr>
          <w:p w14:paraId="5D8C8B47" w14:textId="36AAA26D" w:rsidR="00265BAC" w:rsidRPr="00BB6E13" w:rsidRDefault="00265BAC" w:rsidP="00265BAC">
            <w:pPr>
              <w:jc w:val="right"/>
              <w:rPr>
                <w:rFonts w:cs="Arial"/>
                <w:i/>
                <w:iCs/>
                <w:sz w:val="15"/>
                <w:szCs w:val="15"/>
              </w:rPr>
            </w:pPr>
          </w:p>
        </w:tc>
        <w:tc>
          <w:tcPr>
            <w:tcW w:w="845" w:type="pct"/>
            <w:tcBorders>
              <w:top w:val="nil"/>
              <w:left w:val="nil"/>
              <w:bottom w:val="single" w:sz="8" w:space="0" w:color="auto"/>
              <w:right w:val="nil"/>
            </w:tcBorders>
            <w:vAlign w:val="center"/>
            <w:hideMark/>
          </w:tcPr>
          <w:p w14:paraId="73C7FDC1" w14:textId="4B260AA3" w:rsidR="00265BAC" w:rsidRPr="00BB6E13" w:rsidRDefault="00265BAC" w:rsidP="00265BAC">
            <w:pPr>
              <w:jc w:val="right"/>
              <w:rPr>
                <w:rFonts w:cs="Arial"/>
                <w:i/>
                <w:iCs/>
                <w:sz w:val="15"/>
                <w:szCs w:val="15"/>
              </w:rPr>
            </w:pPr>
          </w:p>
        </w:tc>
        <w:tc>
          <w:tcPr>
            <w:tcW w:w="845" w:type="pct"/>
            <w:tcBorders>
              <w:top w:val="nil"/>
              <w:left w:val="nil"/>
              <w:bottom w:val="single" w:sz="8" w:space="0" w:color="auto"/>
              <w:right w:val="nil"/>
            </w:tcBorders>
            <w:vAlign w:val="center"/>
            <w:hideMark/>
          </w:tcPr>
          <w:p w14:paraId="5A5EC295" w14:textId="0D72DD4B" w:rsidR="00265BAC" w:rsidRPr="00BB6E13" w:rsidRDefault="00265BAC" w:rsidP="00265BAC">
            <w:pPr>
              <w:jc w:val="right"/>
              <w:rPr>
                <w:rFonts w:cs="Arial"/>
                <w:i/>
                <w:iCs/>
                <w:sz w:val="15"/>
                <w:szCs w:val="15"/>
              </w:rPr>
            </w:pPr>
          </w:p>
        </w:tc>
      </w:tr>
      <w:tr w:rsidR="00265BAC" w:rsidRPr="00BB6E13" w14:paraId="0EC854ED" w14:textId="77777777" w:rsidTr="002E3418">
        <w:tc>
          <w:tcPr>
            <w:tcW w:w="3310" w:type="pct"/>
            <w:tcBorders>
              <w:top w:val="nil"/>
              <w:left w:val="nil"/>
              <w:bottom w:val="single" w:sz="8" w:space="0" w:color="auto"/>
              <w:right w:val="nil"/>
            </w:tcBorders>
            <w:vAlign w:val="center"/>
          </w:tcPr>
          <w:p w14:paraId="59754DAD" w14:textId="63449E63" w:rsidR="00265BAC" w:rsidRPr="00BB6E13" w:rsidRDefault="00265BAC" w:rsidP="00265BAC">
            <w:pPr>
              <w:rPr>
                <w:rFonts w:cs="Arial"/>
                <w:b/>
                <w:bCs/>
                <w:sz w:val="15"/>
                <w:szCs w:val="15"/>
              </w:rPr>
            </w:pPr>
          </w:p>
        </w:tc>
        <w:tc>
          <w:tcPr>
            <w:tcW w:w="845" w:type="pct"/>
            <w:tcBorders>
              <w:top w:val="nil"/>
              <w:left w:val="nil"/>
              <w:bottom w:val="single" w:sz="8" w:space="0" w:color="auto"/>
              <w:right w:val="nil"/>
            </w:tcBorders>
            <w:vAlign w:val="center"/>
          </w:tcPr>
          <w:p w14:paraId="0431C563" w14:textId="52495B69" w:rsidR="00265BAC" w:rsidRPr="00BB6E13" w:rsidRDefault="00265BAC" w:rsidP="00265BAC">
            <w:pPr>
              <w:jc w:val="right"/>
              <w:rPr>
                <w:rFonts w:cs="Arial"/>
                <w:b/>
                <w:bCs/>
                <w:sz w:val="15"/>
                <w:szCs w:val="15"/>
              </w:rPr>
            </w:pPr>
          </w:p>
        </w:tc>
        <w:tc>
          <w:tcPr>
            <w:tcW w:w="845" w:type="pct"/>
            <w:tcBorders>
              <w:top w:val="nil"/>
              <w:left w:val="nil"/>
              <w:bottom w:val="single" w:sz="8" w:space="0" w:color="auto"/>
              <w:right w:val="nil"/>
            </w:tcBorders>
            <w:vAlign w:val="center"/>
          </w:tcPr>
          <w:p w14:paraId="046E192C" w14:textId="3285CE55" w:rsidR="00265BAC" w:rsidRPr="00BB6E13" w:rsidRDefault="00265BAC" w:rsidP="00265BAC">
            <w:pPr>
              <w:jc w:val="right"/>
              <w:rPr>
                <w:rFonts w:cs="Arial"/>
                <w:b/>
                <w:bCs/>
                <w:sz w:val="15"/>
                <w:szCs w:val="15"/>
              </w:rPr>
            </w:pPr>
          </w:p>
        </w:tc>
      </w:tr>
    </w:tbl>
    <w:p w14:paraId="364A5080" w14:textId="6D07D137" w:rsidR="00172B11" w:rsidRPr="00BB6E13" w:rsidRDefault="00172B11" w:rsidP="00277161"/>
    <w:bookmarkEnd w:id="29"/>
    <w:p w14:paraId="5BFF2035" w14:textId="56BDE5FD" w:rsidR="00172B11" w:rsidRPr="00BB6E13" w:rsidRDefault="00172B11" w:rsidP="00277161">
      <w:pPr>
        <w:rPr>
          <w:i/>
          <w:snapToGrid w:val="0"/>
          <w:color w:val="FF0000"/>
          <w:lang w:eastAsia="sk-SK"/>
        </w:rPr>
      </w:pPr>
    </w:p>
    <w:p w14:paraId="6E2DC3F1" w14:textId="3C2E2AD6" w:rsidR="00172B11" w:rsidRPr="00BB6E13" w:rsidRDefault="00172B11" w:rsidP="00964061">
      <w:pPr>
        <w:pStyle w:val="Nadpis2"/>
        <w:numPr>
          <w:ilvl w:val="0"/>
          <w:numId w:val="0"/>
        </w:numPr>
      </w:pPr>
    </w:p>
    <w:p w14:paraId="6CC2F101" w14:textId="77777777" w:rsidR="00172B11" w:rsidRPr="00BB6E13" w:rsidRDefault="00172B11" w:rsidP="00277161"/>
    <w:p w14:paraId="759CD514" w14:textId="7CDDD41F" w:rsidR="00172B11" w:rsidRDefault="00172B11" w:rsidP="00277161">
      <w:pPr>
        <w:rPr>
          <w:snapToGrid w:val="0"/>
          <w:color w:val="000000"/>
          <w:lang w:eastAsia="sk-SK"/>
        </w:rPr>
      </w:pPr>
    </w:p>
    <w:p w14:paraId="651FA198" w14:textId="098739A3" w:rsidR="00CD551E" w:rsidRDefault="00CD551E" w:rsidP="00277161">
      <w:pPr>
        <w:rPr>
          <w:snapToGrid w:val="0"/>
          <w:color w:val="000000"/>
          <w:lang w:eastAsia="sk-SK"/>
        </w:rPr>
      </w:pPr>
    </w:p>
    <w:p w14:paraId="23BAC788" w14:textId="4F85716A" w:rsidR="00CD551E" w:rsidRDefault="00CD551E" w:rsidP="00277161">
      <w:pPr>
        <w:rPr>
          <w:snapToGrid w:val="0"/>
          <w:color w:val="000000"/>
          <w:lang w:eastAsia="sk-SK"/>
        </w:rPr>
      </w:pPr>
    </w:p>
    <w:p w14:paraId="4D5CD483" w14:textId="7D5179BB" w:rsidR="00CD551E" w:rsidRDefault="00CD551E" w:rsidP="00277161">
      <w:pPr>
        <w:rPr>
          <w:snapToGrid w:val="0"/>
          <w:color w:val="000000"/>
          <w:lang w:eastAsia="sk-SK"/>
        </w:rPr>
      </w:pPr>
    </w:p>
    <w:p w14:paraId="39B7FA76" w14:textId="621060B3" w:rsidR="00CD551E" w:rsidRDefault="00CD551E" w:rsidP="00277161">
      <w:pPr>
        <w:rPr>
          <w:snapToGrid w:val="0"/>
          <w:color w:val="000000"/>
          <w:lang w:eastAsia="sk-SK"/>
        </w:rPr>
      </w:pPr>
    </w:p>
    <w:p w14:paraId="295A9915" w14:textId="13AF7D3E" w:rsidR="00CD551E" w:rsidRDefault="00CD551E" w:rsidP="00277161">
      <w:pPr>
        <w:rPr>
          <w:snapToGrid w:val="0"/>
          <w:color w:val="000000"/>
          <w:lang w:eastAsia="sk-SK"/>
        </w:rPr>
      </w:pPr>
    </w:p>
    <w:p w14:paraId="4E64795B" w14:textId="7F907CFC" w:rsidR="00CD551E" w:rsidRDefault="00CD551E" w:rsidP="00277161">
      <w:pPr>
        <w:rPr>
          <w:snapToGrid w:val="0"/>
          <w:color w:val="000000"/>
          <w:lang w:eastAsia="sk-SK"/>
        </w:rPr>
      </w:pPr>
    </w:p>
    <w:p w14:paraId="6517C316" w14:textId="5BA4006D" w:rsidR="00CD551E" w:rsidRDefault="00CD551E" w:rsidP="00277161">
      <w:pPr>
        <w:rPr>
          <w:snapToGrid w:val="0"/>
          <w:color w:val="000000"/>
          <w:lang w:eastAsia="sk-SK"/>
        </w:rPr>
      </w:pPr>
    </w:p>
    <w:p w14:paraId="3DB142D8" w14:textId="6FA1968F" w:rsidR="00CD551E" w:rsidRDefault="00CD551E" w:rsidP="00277161">
      <w:pPr>
        <w:rPr>
          <w:snapToGrid w:val="0"/>
          <w:color w:val="000000"/>
          <w:lang w:eastAsia="sk-SK"/>
        </w:rPr>
      </w:pPr>
    </w:p>
    <w:p w14:paraId="2519D72C" w14:textId="3D39A774" w:rsidR="000B26A0" w:rsidRDefault="000B26A0" w:rsidP="00277161">
      <w:pPr>
        <w:rPr>
          <w:snapToGrid w:val="0"/>
          <w:color w:val="000000"/>
          <w:lang w:eastAsia="sk-SK"/>
        </w:rPr>
      </w:pPr>
    </w:p>
    <w:p w14:paraId="67D9D04D" w14:textId="05B4A573" w:rsidR="000B26A0" w:rsidRDefault="000B26A0" w:rsidP="00277161">
      <w:pPr>
        <w:rPr>
          <w:snapToGrid w:val="0"/>
          <w:color w:val="000000"/>
          <w:lang w:eastAsia="sk-SK"/>
        </w:rPr>
      </w:pPr>
    </w:p>
    <w:p w14:paraId="7E3BEA4B" w14:textId="492E012C" w:rsidR="000B26A0" w:rsidRDefault="000B26A0" w:rsidP="00277161">
      <w:pPr>
        <w:rPr>
          <w:snapToGrid w:val="0"/>
          <w:color w:val="000000"/>
          <w:lang w:eastAsia="sk-SK"/>
        </w:rPr>
      </w:pPr>
    </w:p>
    <w:p w14:paraId="04EFE229" w14:textId="57F0FB7C" w:rsidR="000B26A0" w:rsidRDefault="000B26A0" w:rsidP="00277161">
      <w:pPr>
        <w:rPr>
          <w:snapToGrid w:val="0"/>
          <w:color w:val="000000"/>
          <w:lang w:eastAsia="sk-SK"/>
        </w:rPr>
      </w:pPr>
    </w:p>
    <w:p w14:paraId="52EC9F3C" w14:textId="4AB3534C" w:rsidR="000B26A0" w:rsidRDefault="000B26A0" w:rsidP="00277161">
      <w:pPr>
        <w:rPr>
          <w:snapToGrid w:val="0"/>
          <w:color w:val="000000"/>
          <w:lang w:eastAsia="sk-SK"/>
        </w:rPr>
      </w:pPr>
    </w:p>
    <w:p w14:paraId="5C8F735C" w14:textId="6C3EF25F" w:rsidR="000B26A0" w:rsidRDefault="000B26A0" w:rsidP="00277161">
      <w:pPr>
        <w:rPr>
          <w:snapToGrid w:val="0"/>
          <w:color w:val="000000"/>
          <w:lang w:eastAsia="sk-SK"/>
        </w:rPr>
      </w:pPr>
    </w:p>
    <w:p w14:paraId="45E507FE" w14:textId="26AC4142" w:rsidR="000B26A0" w:rsidRDefault="000B26A0" w:rsidP="00277161">
      <w:pPr>
        <w:rPr>
          <w:snapToGrid w:val="0"/>
          <w:color w:val="000000"/>
          <w:lang w:eastAsia="sk-SK"/>
        </w:rPr>
      </w:pPr>
    </w:p>
    <w:p w14:paraId="3950544C" w14:textId="4953142B" w:rsidR="000B26A0" w:rsidRDefault="000B26A0" w:rsidP="00277161">
      <w:pPr>
        <w:rPr>
          <w:snapToGrid w:val="0"/>
          <w:color w:val="000000"/>
          <w:lang w:eastAsia="sk-SK"/>
        </w:rPr>
      </w:pPr>
    </w:p>
    <w:p w14:paraId="13398F50" w14:textId="458919DA" w:rsidR="000B26A0" w:rsidRDefault="000B26A0" w:rsidP="00277161">
      <w:pPr>
        <w:rPr>
          <w:snapToGrid w:val="0"/>
          <w:color w:val="000000"/>
          <w:lang w:eastAsia="sk-SK"/>
        </w:rPr>
      </w:pPr>
    </w:p>
    <w:p w14:paraId="37B1A773" w14:textId="65522EBB" w:rsidR="000B26A0" w:rsidRDefault="000B26A0" w:rsidP="00277161">
      <w:pPr>
        <w:rPr>
          <w:snapToGrid w:val="0"/>
          <w:color w:val="000000"/>
          <w:lang w:eastAsia="sk-SK"/>
        </w:rPr>
      </w:pPr>
    </w:p>
    <w:p w14:paraId="1CD7B7B8" w14:textId="7222392E" w:rsidR="000B26A0" w:rsidRDefault="000B26A0" w:rsidP="00277161">
      <w:pPr>
        <w:rPr>
          <w:snapToGrid w:val="0"/>
          <w:color w:val="000000"/>
          <w:lang w:eastAsia="sk-SK"/>
        </w:rPr>
      </w:pPr>
    </w:p>
    <w:p w14:paraId="25F89C2A" w14:textId="5D480558" w:rsidR="000B26A0" w:rsidRDefault="000B26A0" w:rsidP="00277161">
      <w:pPr>
        <w:rPr>
          <w:snapToGrid w:val="0"/>
          <w:color w:val="000000"/>
          <w:lang w:eastAsia="sk-SK"/>
        </w:rPr>
      </w:pPr>
    </w:p>
    <w:p w14:paraId="2F01DF4E" w14:textId="5CD0717B" w:rsidR="000B26A0" w:rsidRDefault="000B26A0" w:rsidP="00277161">
      <w:pPr>
        <w:rPr>
          <w:snapToGrid w:val="0"/>
          <w:color w:val="000000"/>
          <w:lang w:eastAsia="sk-SK"/>
        </w:rPr>
      </w:pPr>
    </w:p>
    <w:p w14:paraId="604742A1" w14:textId="1F3AFD2C" w:rsidR="000B26A0" w:rsidRPr="00BB6E13" w:rsidRDefault="000B26A0" w:rsidP="00277161">
      <w:pPr>
        <w:rPr>
          <w:snapToGrid w:val="0"/>
          <w:color w:val="000000"/>
          <w:lang w:eastAsia="sk-SK"/>
        </w:rPr>
      </w:pPr>
    </w:p>
    <w:p w14:paraId="5CD92594" w14:textId="3300467C" w:rsidR="00AF3FB5" w:rsidRPr="00BB6E13" w:rsidRDefault="00AF3FB5" w:rsidP="00277161">
      <w:pPr>
        <w:jc w:val="left"/>
        <w:rPr>
          <w:rFonts w:cs="Arial"/>
          <w:b/>
          <w:bCs/>
          <w:caps/>
          <w:kern w:val="32"/>
          <w:sz w:val="18"/>
          <w:szCs w:val="32"/>
          <w:u w:val="single"/>
        </w:rPr>
      </w:pPr>
    </w:p>
    <w:p w14:paraId="11839468" w14:textId="77777777" w:rsidR="00172B11" w:rsidRPr="00BB6E13" w:rsidRDefault="00172B11" w:rsidP="00277161">
      <w:pPr>
        <w:pStyle w:val="Nadpis1"/>
      </w:pPr>
      <w:r w:rsidRPr="00BB6E13">
        <w:t>ÚDAJE VYKÁZANÉ NA STRANE PASÍV SÚVAHY</w:t>
      </w:r>
    </w:p>
    <w:p w14:paraId="7FE113FF" w14:textId="77777777" w:rsidR="00172B11" w:rsidRPr="00BB6E13" w:rsidRDefault="00172B11" w:rsidP="00277161">
      <w:pPr>
        <w:rPr>
          <w:b/>
          <w:snapToGrid w:val="0"/>
          <w:lang w:eastAsia="sk-SK"/>
        </w:rPr>
      </w:pPr>
    </w:p>
    <w:p w14:paraId="78C92302" w14:textId="77777777" w:rsidR="00172B11" w:rsidRPr="00BB6E13" w:rsidRDefault="00172B11" w:rsidP="00277161">
      <w:pPr>
        <w:pStyle w:val="Nadpis2"/>
      </w:pPr>
      <w:r w:rsidRPr="00BB6E13">
        <w:t xml:space="preserve">Vlastné imanie </w:t>
      </w:r>
    </w:p>
    <w:p w14:paraId="5750E9DA" w14:textId="77777777" w:rsidR="00172B11" w:rsidRPr="00BB6E13" w:rsidRDefault="00172B11" w:rsidP="00277161">
      <w:pPr>
        <w:rPr>
          <w:snapToGrid w:val="0"/>
          <w:lang w:eastAsia="sk-SK"/>
        </w:rPr>
      </w:pPr>
    </w:p>
    <w:p w14:paraId="56284036" w14:textId="12019489" w:rsidR="00172B11" w:rsidRDefault="00172B11" w:rsidP="00277161">
      <w:pPr>
        <w:pStyle w:val="Nadpis3"/>
      </w:pPr>
      <w:r w:rsidRPr="00BB6E13">
        <w:t>Informácie o vlastnom imaní</w:t>
      </w:r>
    </w:p>
    <w:p w14:paraId="61ABF4FA" w14:textId="1CE21747" w:rsidR="00BC37D5" w:rsidRDefault="00BC37D5" w:rsidP="00BC37D5"/>
    <w:p w14:paraId="297927CB" w14:textId="77777777" w:rsidR="00BC37D5" w:rsidRPr="00B75342" w:rsidRDefault="00BC37D5" w:rsidP="00BC37D5">
      <w:pPr>
        <w:pStyle w:val="Nzov"/>
        <w:spacing w:before="0" w:beforeAutospacing="0" w:after="0"/>
        <w:jc w:val="both"/>
        <w:rPr>
          <w:rFonts w:ascii="Verdana" w:hAnsi="Verdana" w:cs="Arial"/>
          <w:sz w:val="17"/>
          <w:szCs w:val="17"/>
        </w:rPr>
      </w:pPr>
    </w:p>
    <w:p w14:paraId="1A9D070F" w14:textId="14E8EFA4" w:rsidR="00BC37D5" w:rsidRPr="00B75342" w:rsidRDefault="00BC37D5" w:rsidP="00BC37D5">
      <w:pPr>
        <w:rPr>
          <w:rFonts w:cs="Arial"/>
          <w:szCs w:val="17"/>
        </w:rPr>
      </w:pPr>
      <w:r w:rsidRPr="00B75342">
        <w:rPr>
          <w:rFonts w:cs="Arial"/>
          <w:szCs w:val="17"/>
        </w:rPr>
        <w:t>Tabuľka č. 1 – štruktúra základného imania</w:t>
      </w:r>
    </w:p>
    <w:tbl>
      <w:tblPr>
        <w:tblW w:w="5000" w:type="pct"/>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ayout w:type="fixed"/>
        <w:tblLook w:val="04A0" w:firstRow="1" w:lastRow="0" w:firstColumn="1" w:lastColumn="0" w:noHBand="0" w:noVBand="1"/>
      </w:tblPr>
      <w:tblGrid>
        <w:gridCol w:w="3428"/>
        <w:gridCol w:w="1250"/>
        <w:gridCol w:w="1138"/>
        <w:gridCol w:w="1683"/>
        <w:gridCol w:w="1542"/>
      </w:tblGrid>
      <w:tr w:rsidR="00BC37D5" w:rsidRPr="00B75342" w14:paraId="36AA2F66" w14:textId="77777777" w:rsidTr="0005035B">
        <w:trPr>
          <w:trHeight w:val="231"/>
          <w:jc w:val="center"/>
        </w:trPr>
        <w:tc>
          <w:tcPr>
            <w:tcW w:w="3510" w:type="dxa"/>
            <w:vMerge w:val="restart"/>
            <w:tcBorders>
              <w:top w:val="single" w:sz="12" w:space="0" w:color="auto"/>
              <w:bottom w:val="single" w:sz="12" w:space="0" w:color="auto"/>
              <w:right w:val="single" w:sz="12" w:space="0" w:color="auto"/>
            </w:tcBorders>
            <w:vAlign w:val="center"/>
          </w:tcPr>
          <w:p w14:paraId="1524838C" w14:textId="77777777" w:rsidR="00BC37D5" w:rsidRPr="00B75342" w:rsidRDefault="00BC37D5" w:rsidP="0005035B">
            <w:pPr>
              <w:jc w:val="center"/>
              <w:rPr>
                <w:rFonts w:cs="Arial"/>
                <w:b/>
                <w:szCs w:val="17"/>
              </w:rPr>
            </w:pPr>
            <w:r w:rsidRPr="00B75342">
              <w:rPr>
                <w:rFonts w:cs="Arial"/>
                <w:b/>
                <w:szCs w:val="17"/>
              </w:rPr>
              <w:t>Spoločník, akcionár</w:t>
            </w:r>
          </w:p>
        </w:tc>
        <w:tc>
          <w:tcPr>
            <w:tcW w:w="2437" w:type="dxa"/>
            <w:gridSpan w:val="2"/>
            <w:tcBorders>
              <w:top w:val="single" w:sz="12" w:space="0" w:color="auto"/>
              <w:left w:val="single" w:sz="12" w:space="0" w:color="auto"/>
              <w:bottom w:val="single" w:sz="12" w:space="0" w:color="auto"/>
              <w:right w:val="single" w:sz="12" w:space="0" w:color="auto"/>
            </w:tcBorders>
            <w:vAlign w:val="center"/>
          </w:tcPr>
          <w:p w14:paraId="34D75512" w14:textId="77777777" w:rsidR="00BC37D5" w:rsidRPr="00B75342" w:rsidRDefault="00BC37D5" w:rsidP="0005035B">
            <w:pPr>
              <w:jc w:val="center"/>
              <w:rPr>
                <w:rFonts w:cs="Arial"/>
                <w:b/>
                <w:szCs w:val="17"/>
              </w:rPr>
            </w:pPr>
            <w:r w:rsidRPr="00B75342">
              <w:rPr>
                <w:rFonts w:cs="Arial"/>
                <w:b/>
                <w:szCs w:val="17"/>
              </w:rPr>
              <w:t>Výška podielu na základnom imaní</w:t>
            </w:r>
          </w:p>
        </w:tc>
        <w:tc>
          <w:tcPr>
            <w:tcW w:w="1720" w:type="dxa"/>
            <w:vMerge w:val="restart"/>
            <w:tcBorders>
              <w:top w:val="single" w:sz="12" w:space="0" w:color="auto"/>
              <w:left w:val="single" w:sz="12" w:space="0" w:color="auto"/>
              <w:bottom w:val="single" w:sz="12" w:space="0" w:color="auto"/>
              <w:right w:val="single" w:sz="12" w:space="0" w:color="auto"/>
            </w:tcBorders>
            <w:vAlign w:val="center"/>
          </w:tcPr>
          <w:p w14:paraId="43E76AC1" w14:textId="77777777" w:rsidR="00BC37D5" w:rsidRPr="00B75342" w:rsidRDefault="00BC37D5" w:rsidP="0005035B">
            <w:pPr>
              <w:jc w:val="center"/>
              <w:rPr>
                <w:rFonts w:cs="Arial"/>
                <w:b/>
                <w:szCs w:val="17"/>
              </w:rPr>
            </w:pPr>
            <w:r w:rsidRPr="00B75342">
              <w:rPr>
                <w:rFonts w:cs="Arial"/>
                <w:b/>
                <w:szCs w:val="17"/>
              </w:rPr>
              <w:t>Podiel na hlasovacích právach v %</w:t>
            </w:r>
          </w:p>
        </w:tc>
        <w:tc>
          <w:tcPr>
            <w:tcW w:w="1576" w:type="dxa"/>
            <w:vMerge w:val="restart"/>
            <w:tcBorders>
              <w:top w:val="single" w:sz="12" w:space="0" w:color="auto"/>
              <w:left w:val="single" w:sz="12" w:space="0" w:color="auto"/>
              <w:bottom w:val="single" w:sz="12" w:space="0" w:color="auto"/>
            </w:tcBorders>
            <w:vAlign w:val="center"/>
          </w:tcPr>
          <w:p w14:paraId="1FF75870" w14:textId="77777777" w:rsidR="00BC37D5" w:rsidRPr="00B75342" w:rsidRDefault="00BC37D5" w:rsidP="0005035B">
            <w:pPr>
              <w:jc w:val="center"/>
              <w:rPr>
                <w:rFonts w:cs="Arial"/>
                <w:b/>
                <w:szCs w:val="17"/>
              </w:rPr>
            </w:pPr>
            <w:r w:rsidRPr="00B75342">
              <w:rPr>
                <w:rFonts w:cs="Arial"/>
                <w:b/>
                <w:szCs w:val="17"/>
              </w:rPr>
              <w:t>Iný podiel na ostatných položkách VI ako na ZI</w:t>
            </w:r>
          </w:p>
          <w:p w14:paraId="6F0890DC" w14:textId="77777777" w:rsidR="00BC37D5" w:rsidRPr="00B75342" w:rsidRDefault="00BC37D5" w:rsidP="0005035B">
            <w:pPr>
              <w:jc w:val="center"/>
              <w:rPr>
                <w:rFonts w:cs="Arial"/>
                <w:b/>
                <w:szCs w:val="17"/>
              </w:rPr>
            </w:pPr>
            <w:r w:rsidRPr="00B75342">
              <w:rPr>
                <w:rFonts w:cs="Arial"/>
                <w:b/>
                <w:szCs w:val="17"/>
              </w:rPr>
              <w:t>v %</w:t>
            </w:r>
          </w:p>
        </w:tc>
      </w:tr>
      <w:tr w:rsidR="00BC37D5" w:rsidRPr="00B75342" w14:paraId="7554A34E" w14:textId="77777777" w:rsidTr="0005035B">
        <w:trPr>
          <w:trHeight w:val="231"/>
          <w:jc w:val="center"/>
        </w:trPr>
        <w:tc>
          <w:tcPr>
            <w:tcW w:w="3510" w:type="dxa"/>
            <w:vMerge/>
            <w:tcBorders>
              <w:top w:val="single" w:sz="12" w:space="0" w:color="auto"/>
              <w:bottom w:val="nil"/>
              <w:right w:val="single" w:sz="12" w:space="0" w:color="auto"/>
            </w:tcBorders>
          </w:tcPr>
          <w:p w14:paraId="39E9300D" w14:textId="77777777" w:rsidR="00BC37D5" w:rsidRPr="00B75342" w:rsidRDefault="00BC37D5" w:rsidP="0005035B">
            <w:pPr>
              <w:rPr>
                <w:rFonts w:cs="Arial"/>
                <w:szCs w:val="17"/>
              </w:rPr>
            </w:pPr>
          </w:p>
        </w:tc>
        <w:tc>
          <w:tcPr>
            <w:tcW w:w="1276" w:type="dxa"/>
            <w:tcBorders>
              <w:top w:val="single" w:sz="12" w:space="0" w:color="auto"/>
              <w:left w:val="single" w:sz="12" w:space="0" w:color="auto"/>
              <w:bottom w:val="nil"/>
              <w:right w:val="single" w:sz="12" w:space="0" w:color="auto"/>
            </w:tcBorders>
            <w:vAlign w:val="center"/>
          </w:tcPr>
          <w:p w14:paraId="41E52DF3" w14:textId="77777777" w:rsidR="00BC37D5" w:rsidRPr="00B75342" w:rsidRDefault="00BC37D5" w:rsidP="0005035B">
            <w:pPr>
              <w:jc w:val="center"/>
              <w:rPr>
                <w:rFonts w:cs="Arial"/>
                <w:b/>
                <w:szCs w:val="17"/>
              </w:rPr>
            </w:pPr>
            <w:r w:rsidRPr="00B75342">
              <w:rPr>
                <w:rFonts w:cs="Arial"/>
                <w:b/>
                <w:szCs w:val="17"/>
              </w:rPr>
              <w:t>absolútne</w:t>
            </w:r>
          </w:p>
        </w:tc>
        <w:tc>
          <w:tcPr>
            <w:tcW w:w="1161" w:type="dxa"/>
            <w:tcBorders>
              <w:top w:val="single" w:sz="12" w:space="0" w:color="auto"/>
              <w:left w:val="single" w:sz="12" w:space="0" w:color="auto"/>
              <w:bottom w:val="nil"/>
              <w:right w:val="single" w:sz="12" w:space="0" w:color="auto"/>
            </w:tcBorders>
            <w:vAlign w:val="center"/>
          </w:tcPr>
          <w:p w14:paraId="1020AB35" w14:textId="77777777" w:rsidR="00BC37D5" w:rsidRPr="00B75342" w:rsidRDefault="00BC37D5" w:rsidP="0005035B">
            <w:pPr>
              <w:jc w:val="center"/>
              <w:rPr>
                <w:rFonts w:cs="Arial"/>
                <w:b/>
                <w:szCs w:val="17"/>
              </w:rPr>
            </w:pPr>
            <w:r w:rsidRPr="00B75342">
              <w:rPr>
                <w:rFonts w:cs="Arial"/>
                <w:b/>
                <w:szCs w:val="17"/>
              </w:rPr>
              <w:t>v %</w:t>
            </w:r>
          </w:p>
        </w:tc>
        <w:tc>
          <w:tcPr>
            <w:tcW w:w="1720" w:type="dxa"/>
            <w:vMerge/>
            <w:tcBorders>
              <w:top w:val="single" w:sz="12" w:space="0" w:color="auto"/>
              <w:left w:val="single" w:sz="12" w:space="0" w:color="auto"/>
              <w:bottom w:val="nil"/>
              <w:right w:val="single" w:sz="12" w:space="0" w:color="auto"/>
            </w:tcBorders>
          </w:tcPr>
          <w:p w14:paraId="5054C142" w14:textId="77777777" w:rsidR="00BC37D5" w:rsidRPr="00B75342" w:rsidRDefault="00BC37D5" w:rsidP="0005035B">
            <w:pPr>
              <w:rPr>
                <w:rFonts w:cs="Arial"/>
                <w:szCs w:val="17"/>
              </w:rPr>
            </w:pPr>
          </w:p>
        </w:tc>
        <w:tc>
          <w:tcPr>
            <w:tcW w:w="1576" w:type="dxa"/>
            <w:vMerge/>
            <w:tcBorders>
              <w:top w:val="single" w:sz="12" w:space="0" w:color="auto"/>
              <w:left w:val="single" w:sz="12" w:space="0" w:color="auto"/>
              <w:bottom w:val="nil"/>
            </w:tcBorders>
          </w:tcPr>
          <w:p w14:paraId="5E86D2DF" w14:textId="77777777" w:rsidR="00BC37D5" w:rsidRPr="00B75342" w:rsidRDefault="00BC37D5" w:rsidP="0005035B">
            <w:pPr>
              <w:rPr>
                <w:rFonts w:cs="Arial"/>
                <w:szCs w:val="17"/>
              </w:rPr>
            </w:pPr>
          </w:p>
        </w:tc>
      </w:tr>
      <w:tr w:rsidR="00BC37D5" w:rsidRPr="00B75342" w14:paraId="0C29DD13" w14:textId="77777777" w:rsidTr="0005035B">
        <w:trPr>
          <w:trHeight w:val="107"/>
          <w:jc w:val="center"/>
        </w:trPr>
        <w:tc>
          <w:tcPr>
            <w:tcW w:w="3510" w:type="dxa"/>
            <w:tcBorders>
              <w:top w:val="nil"/>
              <w:bottom w:val="single" w:sz="12" w:space="0" w:color="auto"/>
              <w:right w:val="single" w:sz="12" w:space="0" w:color="auto"/>
            </w:tcBorders>
          </w:tcPr>
          <w:p w14:paraId="4B09CF90" w14:textId="77777777" w:rsidR="00BC37D5" w:rsidRPr="00B75342" w:rsidRDefault="00BC37D5" w:rsidP="0005035B">
            <w:pPr>
              <w:jc w:val="center"/>
              <w:rPr>
                <w:rFonts w:cs="Arial"/>
                <w:szCs w:val="17"/>
              </w:rPr>
            </w:pPr>
            <w:r w:rsidRPr="00B75342">
              <w:rPr>
                <w:rFonts w:cs="Arial"/>
                <w:szCs w:val="17"/>
              </w:rPr>
              <w:t>a</w:t>
            </w:r>
          </w:p>
        </w:tc>
        <w:tc>
          <w:tcPr>
            <w:tcW w:w="1276" w:type="dxa"/>
            <w:tcBorders>
              <w:top w:val="nil"/>
              <w:left w:val="single" w:sz="12" w:space="0" w:color="auto"/>
              <w:bottom w:val="single" w:sz="12" w:space="0" w:color="auto"/>
              <w:right w:val="single" w:sz="12" w:space="0" w:color="auto"/>
            </w:tcBorders>
            <w:vAlign w:val="bottom"/>
          </w:tcPr>
          <w:p w14:paraId="526C9443" w14:textId="77777777" w:rsidR="00BC37D5" w:rsidRPr="00B75342" w:rsidRDefault="00BC37D5" w:rsidP="0005035B">
            <w:pPr>
              <w:jc w:val="center"/>
              <w:rPr>
                <w:rFonts w:cs="Arial"/>
                <w:szCs w:val="17"/>
                <w:lang w:eastAsia="sk-SK"/>
              </w:rPr>
            </w:pPr>
            <w:r w:rsidRPr="00B75342">
              <w:rPr>
                <w:rFonts w:cs="Arial"/>
                <w:szCs w:val="17"/>
                <w:lang w:eastAsia="sk-SK"/>
              </w:rPr>
              <w:t>b</w:t>
            </w:r>
          </w:p>
        </w:tc>
        <w:tc>
          <w:tcPr>
            <w:tcW w:w="1161" w:type="dxa"/>
            <w:tcBorders>
              <w:top w:val="nil"/>
              <w:left w:val="single" w:sz="12" w:space="0" w:color="auto"/>
              <w:bottom w:val="single" w:sz="12" w:space="0" w:color="auto"/>
              <w:right w:val="single" w:sz="12" w:space="0" w:color="auto"/>
            </w:tcBorders>
            <w:vAlign w:val="bottom"/>
          </w:tcPr>
          <w:p w14:paraId="2A80BD16" w14:textId="77777777" w:rsidR="00BC37D5" w:rsidRPr="00B75342" w:rsidRDefault="00BC37D5" w:rsidP="0005035B">
            <w:pPr>
              <w:jc w:val="center"/>
              <w:rPr>
                <w:rFonts w:cs="Arial"/>
                <w:szCs w:val="17"/>
                <w:lang w:eastAsia="sk-SK"/>
              </w:rPr>
            </w:pPr>
            <w:r w:rsidRPr="00B75342">
              <w:rPr>
                <w:rFonts w:cs="Arial"/>
                <w:szCs w:val="17"/>
                <w:lang w:eastAsia="sk-SK"/>
              </w:rPr>
              <w:t>c</w:t>
            </w:r>
          </w:p>
        </w:tc>
        <w:tc>
          <w:tcPr>
            <w:tcW w:w="1720" w:type="dxa"/>
            <w:tcBorders>
              <w:top w:val="nil"/>
              <w:left w:val="single" w:sz="12" w:space="0" w:color="auto"/>
              <w:bottom w:val="single" w:sz="12" w:space="0" w:color="auto"/>
              <w:right w:val="single" w:sz="12" w:space="0" w:color="auto"/>
            </w:tcBorders>
          </w:tcPr>
          <w:p w14:paraId="27E2BA4D" w14:textId="77777777" w:rsidR="00BC37D5" w:rsidRPr="00B75342" w:rsidRDefault="00BC37D5" w:rsidP="0005035B">
            <w:pPr>
              <w:jc w:val="center"/>
              <w:rPr>
                <w:rFonts w:cs="Arial"/>
                <w:szCs w:val="17"/>
              </w:rPr>
            </w:pPr>
            <w:r w:rsidRPr="00B75342">
              <w:rPr>
                <w:rFonts w:cs="Arial"/>
                <w:szCs w:val="17"/>
              </w:rPr>
              <w:t>d</w:t>
            </w:r>
          </w:p>
        </w:tc>
        <w:tc>
          <w:tcPr>
            <w:tcW w:w="1576" w:type="dxa"/>
            <w:tcBorders>
              <w:top w:val="nil"/>
              <w:left w:val="single" w:sz="12" w:space="0" w:color="auto"/>
              <w:bottom w:val="single" w:sz="12" w:space="0" w:color="auto"/>
            </w:tcBorders>
          </w:tcPr>
          <w:p w14:paraId="4011F67D" w14:textId="77777777" w:rsidR="00BC37D5" w:rsidRPr="00B75342" w:rsidRDefault="00BC37D5" w:rsidP="0005035B">
            <w:pPr>
              <w:jc w:val="center"/>
              <w:rPr>
                <w:rFonts w:cs="Arial"/>
                <w:szCs w:val="17"/>
              </w:rPr>
            </w:pPr>
            <w:r w:rsidRPr="00B75342">
              <w:rPr>
                <w:rFonts w:cs="Arial"/>
                <w:szCs w:val="17"/>
              </w:rPr>
              <w:t>e</w:t>
            </w:r>
          </w:p>
        </w:tc>
      </w:tr>
      <w:tr w:rsidR="00BC37D5" w:rsidRPr="00B75342" w14:paraId="01D19BC8" w14:textId="77777777" w:rsidTr="0005035B">
        <w:trPr>
          <w:trHeight w:val="278"/>
          <w:jc w:val="center"/>
        </w:trPr>
        <w:tc>
          <w:tcPr>
            <w:tcW w:w="3510" w:type="dxa"/>
            <w:tcBorders>
              <w:top w:val="single" w:sz="12" w:space="0" w:color="auto"/>
              <w:bottom w:val="single" w:sz="6" w:space="0" w:color="auto"/>
              <w:right w:val="single" w:sz="12" w:space="0" w:color="auto"/>
            </w:tcBorders>
            <w:vAlign w:val="center"/>
          </w:tcPr>
          <w:p w14:paraId="3D12D634" w14:textId="77777777" w:rsidR="00BC37D5" w:rsidRPr="00B75342" w:rsidRDefault="00BC37D5" w:rsidP="0005035B">
            <w:pPr>
              <w:rPr>
                <w:rFonts w:cs="Arial"/>
                <w:szCs w:val="17"/>
              </w:rPr>
            </w:pPr>
            <w:proofErr w:type="spellStart"/>
            <w:r w:rsidRPr="00B75342">
              <w:rPr>
                <w:rFonts w:cs="Arial"/>
                <w:szCs w:val="17"/>
              </w:rPr>
              <w:t>Brantner</w:t>
            </w:r>
            <w:proofErr w:type="spellEnd"/>
            <w:r w:rsidRPr="00B75342">
              <w:rPr>
                <w:rFonts w:cs="Arial"/>
                <w:szCs w:val="17"/>
              </w:rPr>
              <w:t xml:space="preserve"> Slovakia Holding </w:t>
            </w:r>
            <w:proofErr w:type="spellStart"/>
            <w:r w:rsidRPr="00B75342">
              <w:rPr>
                <w:rFonts w:cs="Arial"/>
                <w:szCs w:val="17"/>
              </w:rPr>
              <w:t>GmbH</w:t>
            </w:r>
            <w:proofErr w:type="spellEnd"/>
          </w:p>
        </w:tc>
        <w:tc>
          <w:tcPr>
            <w:tcW w:w="1276" w:type="dxa"/>
            <w:tcBorders>
              <w:top w:val="single" w:sz="12" w:space="0" w:color="auto"/>
              <w:left w:val="single" w:sz="12" w:space="0" w:color="auto"/>
              <w:bottom w:val="single" w:sz="6" w:space="0" w:color="auto"/>
              <w:right w:val="single" w:sz="6" w:space="0" w:color="auto"/>
            </w:tcBorders>
            <w:vAlign w:val="center"/>
          </w:tcPr>
          <w:p w14:paraId="16B05A7E" w14:textId="635A64AF" w:rsidR="00BC37D5" w:rsidRPr="00B75342" w:rsidRDefault="00CB2FA7" w:rsidP="0005035B">
            <w:pPr>
              <w:jc w:val="center"/>
              <w:rPr>
                <w:rFonts w:cs="Arial"/>
                <w:szCs w:val="17"/>
                <w:lang w:eastAsia="sk-SK"/>
              </w:rPr>
            </w:pPr>
            <w:r>
              <w:rPr>
                <w:rFonts w:cs="Arial"/>
                <w:szCs w:val="17"/>
                <w:lang w:eastAsia="sk-SK"/>
              </w:rPr>
              <w:t>531 103</w:t>
            </w:r>
          </w:p>
        </w:tc>
        <w:tc>
          <w:tcPr>
            <w:tcW w:w="1161" w:type="dxa"/>
            <w:tcBorders>
              <w:top w:val="single" w:sz="12" w:space="0" w:color="auto"/>
              <w:left w:val="single" w:sz="6" w:space="0" w:color="auto"/>
              <w:bottom w:val="single" w:sz="6" w:space="0" w:color="auto"/>
              <w:right w:val="single" w:sz="6" w:space="0" w:color="auto"/>
            </w:tcBorders>
            <w:vAlign w:val="center"/>
          </w:tcPr>
          <w:p w14:paraId="068C3FD6" w14:textId="27D718A3" w:rsidR="00BC37D5" w:rsidRPr="00B75342" w:rsidRDefault="00EC106D" w:rsidP="0005035B">
            <w:pPr>
              <w:jc w:val="center"/>
              <w:rPr>
                <w:rFonts w:cs="Arial"/>
                <w:szCs w:val="17"/>
                <w:lang w:eastAsia="sk-SK"/>
              </w:rPr>
            </w:pPr>
            <w:r>
              <w:rPr>
                <w:rFonts w:cs="Arial"/>
                <w:szCs w:val="17"/>
                <w:lang w:eastAsia="sk-SK"/>
              </w:rPr>
              <w:t>100</w:t>
            </w:r>
          </w:p>
        </w:tc>
        <w:tc>
          <w:tcPr>
            <w:tcW w:w="1720" w:type="dxa"/>
            <w:tcBorders>
              <w:top w:val="single" w:sz="12" w:space="0" w:color="auto"/>
              <w:left w:val="single" w:sz="6" w:space="0" w:color="auto"/>
              <w:bottom w:val="single" w:sz="6" w:space="0" w:color="auto"/>
              <w:right w:val="single" w:sz="6" w:space="0" w:color="auto"/>
            </w:tcBorders>
            <w:vAlign w:val="center"/>
          </w:tcPr>
          <w:p w14:paraId="4D79A0B9" w14:textId="6055DA7B" w:rsidR="00BC37D5" w:rsidRPr="00B75342" w:rsidRDefault="00EC106D" w:rsidP="0005035B">
            <w:pPr>
              <w:jc w:val="center"/>
              <w:rPr>
                <w:rFonts w:cs="Arial"/>
                <w:szCs w:val="17"/>
              </w:rPr>
            </w:pPr>
            <w:r>
              <w:rPr>
                <w:rFonts w:cs="Arial"/>
                <w:szCs w:val="17"/>
              </w:rPr>
              <w:t>100</w:t>
            </w:r>
          </w:p>
        </w:tc>
        <w:tc>
          <w:tcPr>
            <w:tcW w:w="1576" w:type="dxa"/>
            <w:tcBorders>
              <w:top w:val="single" w:sz="12" w:space="0" w:color="auto"/>
              <w:left w:val="single" w:sz="6" w:space="0" w:color="auto"/>
              <w:bottom w:val="single" w:sz="6" w:space="0" w:color="auto"/>
            </w:tcBorders>
            <w:vAlign w:val="center"/>
          </w:tcPr>
          <w:p w14:paraId="4E17CAF3" w14:textId="77777777" w:rsidR="00BC37D5" w:rsidRPr="00B75342" w:rsidRDefault="00BC37D5" w:rsidP="0005035B">
            <w:pPr>
              <w:jc w:val="center"/>
              <w:rPr>
                <w:rFonts w:cs="Arial"/>
                <w:szCs w:val="17"/>
              </w:rPr>
            </w:pPr>
          </w:p>
        </w:tc>
      </w:tr>
      <w:tr w:rsidR="00BC37D5" w:rsidRPr="00B75342" w14:paraId="012F3A1D" w14:textId="77777777" w:rsidTr="0005035B">
        <w:trPr>
          <w:trHeight w:val="278"/>
          <w:jc w:val="center"/>
        </w:trPr>
        <w:tc>
          <w:tcPr>
            <w:tcW w:w="3510" w:type="dxa"/>
            <w:tcBorders>
              <w:top w:val="single" w:sz="6" w:space="0" w:color="auto"/>
              <w:bottom w:val="single" w:sz="6" w:space="0" w:color="auto"/>
              <w:right w:val="single" w:sz="12" w:space="0" w:color="auto"/>
            </w:tcBorders>
            <w:vAlign w:val="center"/>
          </w:tcPr>
          <w:p w14:paraId="6151F06A" w14:textId="67047876" w:rsidR="00BC37D5" w:rsidRPr="00B75342" w:rsidRDefault="00BC37D5" w:rsidP="0005035B">
            <w:pPr>
              <w:rPr>
                <w:rFonts w:cs="Arial"/>
                <w:szCs w:val="17"/>
              </w:rPr>
            </w:pPr>
          </w:p>
        </w:tc>
        <w:tc>
          <w:tcPr>
            <w:tcW w:w="1276" w:type="dxa"/>
            <w:tcBorders>
              <w:top w:val="single" w:sz="6" w:space="0" w:color="auto"/>
              <w:left w:val="single" w:sz="12" w:space="0" w:color="auto"/>
              <w:bottom w:val="single" w:sz="6" w:space="0" w:color="auto"/>
              <w:right w:val="single" w:sz="6" w:space="0" w:color="auto"/>
            </w:tcBorders>
            <w:vAlign w:val="center"/>
          </w:tcPr>
          <w:p w14:paraId="1F810B86" w14:textId="1DD58709" w:rsidR="00BC37D5" w:rsidRPr="00B75342" w:rsidRDefault="00B75342" w:rsidP="0005035B">
            <w:pPr>
              <w:jc w:val="center"/>
              <w:rPr>
                <w:rFonts w:cs="Arial"/>
                <w:szCs w:val="17"/>
                <w:lang w:eastAsia="sk-SK"/>
              </w:rPr>
            </w:pPr>
            <w:r>
              <w:rPr>
                <w:rFonts w:cs="Arial"/>
                <w:szCs w:val="17"/>
                <w:lang w:eastAsia="sk-SK"/>
              </w:rPr>
              <w:t xml:space="preserve">  </w:t>
            </w:r>
          </w:p>
        </w:tc>
        <w:tc>
          <w:tcPr>
            <w:tcW w:w="1161" w:type="dxa"/>
            <w:tcBorders>
              <w:top w:val="single" w:sz="6" w:space="0" w:color="auto"/>
              <w:left w:val="single" w:sz="6" w:space="0" w:color="auto"/>
              <w:bottom w:val="single" w:sz="6" w:space="0" w:color="auto"/>
              <w:right w:val="single" w:sz="6" w:space="0" w:color="auto"/>
            </w:tcBorders>
            <w:vAlign w:val="center"/>
          </w:tcPr>
          <w:p w14:paraId="34A3C535" w14:textId="23AA289B" w:rsidR="00BC37D5" w:rsidRPr="00B75342" w:rsidRDefault="00BC37D5" w:rsidP="0005035B">
            <w:pPr>
              <w:jc w:val="center"/>
              <w:rPr>
                <w:rFonts w:cs="Arial"/>
                <w:szCs w:val="17"/>
                <w:lang w:eastAsia="sk-SK"/>
              </w:rPr>
            </w:pPr>
          </w:p>
        </w:tc>
        <w:tc>
          <w:tcPr>
            <w:tcW w:w="1720" w:type="dxa"/>
            <w:tcBorders>
              <w:top w:val="single" w:sz="6" w:space="0" w:color="auto"/>
              <w:left w:val="single" w:sz="6" w:space="0" w:color="auto"/>
              <w:bottom w:val="single" w:sz="6" w:space="0" w:color="auto"/>
              <w:right w:val="single" w:sz="6" w:space="0" w:color="auto"/>
            </w:tcBorders>
            <w:vAlign w:val="center"/>
          </w:tcPr>
          <w:p w14:paraId="09D15E92" w14:textId="51E48EF6" w:rsidR="00BC37D5" w:rsidRPr="00B75342" w:rsidRDefault="00BC37D5" w:rsidP="0005035B">
            <w:pPr>
              <w:jc w:val="center"/>
              <w:rPr>
                <w:rFonts w:cs="Arial"/>
                <w:szCs w:val="17"/>
              </w:rPr>
            </w:pPr>
          </w:p>
        </w:tc>
        <w:tc>
          <w:tcPr>
            <w:tcW w:w="1576" w:type="dxa"/>
            <w:tcBorders>
              <w:top w:val="single" w:sz="6" w:space="0" w:color="auto"/>
              <w:left w:val="single" w:sz="6" w:space="0" w:color="auto"/>
              <w:bottom w:val="single" w:sz="6" w:space="0" w:color="auto"/>
            </w:tcBorders>
          </w:tcPr>
          <w:p w14:paraId="4025B220" w14:textId="77777777" w:rsidR="00BC37D5" w:rsidRPr="00B75342" w:rsidRDefault="00BC37D5" w:rsidP="0005035B">
            <w:pPr>
              <w:rPr>
                <w:rFonts w:cs="Arial"/>
                <w:szCs w:val="17"/>
              </w:rPr>
            </w:pPr>
          </w:p>
        </w:tc>
      </w:tr>
      <w:tr w:rsidR="00BC37D5" w:rsidRPr="00B75342" w14:paraId="0AFC360A" w14:textId="77777777" w:rsidTr="0005035B">
        <w:trPr>
          <w:trHeight w:val="278"/>
          <w:jc w:val="center"/>
        </w:trPr>
        <w:tc>
          <w:tcPr>
            <w:tcW w:w="3510" w:type="dxa"/>
            <w:tcBorders>
              <w:top w:val="single" w:sz="6" w:space="0" w:color="auto"/>
              <w:bottom w:val="single" w:sz="12" w:space="0" w:color="auto"/>
              <w:right w:val="single" w:sz="12" w:space="0" w:color="auto"/>
            </w:tcBorders>
            <w:vAlign w:val="center"/>
          </w:tcPr>
          <w:p w14:paraId="0BD51EC4" w14:textId="77777777" w:rsidR="00BC37D5" w:rsidRPr="00B75342" w:rsidRDefault="00BC37D5" w:rsidP="0005035B">
            <w:pPr>
              <w:rPr>
                <w:rFonts w:cs="Arial"/>
                <w:b/>
                <w:szCs w:val="17"/>
              </w:rPr>
            </w:pPr>
            <w:r w:rsidRPr="00B75342">
              <w:rPr>
                <w:rFonts w:cs="Arial"/>
                <w:b/>
                <w:szCs w:val="17"/>
              </w:rPr>
              <w:t>Spolu</w:t>
            </w:r>
          </w:p>
        </w:tc>
        <w:tc>
          <w:tcPr>
            <w:tcW w:w="1276" w:type="dxa"/>
            <w:tcBorders>
              <w:top w:val="single" w:sz="6" w:space="0" w:color="auto"/>
              <w:left w:val="single" w:sz="12" w:space="0" w:color="auto"/>
              <w:bottom w:val="single" w:sz="12" w:space="0" w:color="auto"/>
              <w:right w:val="single" w:sz="6" w:space="0" w:color="auto"/>
            </w:tcBorders>
            <w:vAlign w:val="center"/>
          </w:tcPr>
          <w:p w14:paraId="0A09E979" w14:textId="2C00A47C" w:rsidR="00BC37D5" w:rsidRPr="00B75342" w:rsidRDefault="002B17C0" w:rsidP="002B17C0">
            <w:pPr>
              <w:rPr>
                <w:rFonts w:cs="Arial"/>
                <w:szCs w:val="17"/>
                <w:lang w:eastAsia="sk-SK"/>
              </w:rPr>
            </w:pPr>
            <w:r>
              <w:rPr>
                <w:rFonts w:cs="Arial"/>
                <w:szCs w:val="17"/>
                <w:lang w:eastAsia="sk-SK"/>
              </w:rPr>
              <w:t xml:space="preserve"> 531 103</w:t>
            </w:r>
          </w:p>
        </w:tc>
        <w:tc>
          <w:tcPr>
            <w:tcW w:w="1161" w:type="dxa"/>
            <w:tcBorders>
              <w:top w:val="single" w:sz="6" w:space="0" w:color="auto"/>
              <w:left w:val="single" w:sz="6" w:space="0" w:color="auto"/>
              <w:bottom w:val="single" w:sz="12" w:space="0" w:color="auto"/>
              <w:right w:val="single" w:sz="6" w:space="0" w:color="auto"/>
            </w:tcBorders>
            <w:vAlign w:val="center"/>
          </w:tcPr>
          <w:p w14:paraId="394E82A3" w14:textId="2DAB18E3" w:rsidR="00BC37D5" w:rsidRPr="00B75342" w:rsidRDefault="00BC37D5" w:rsidP="0005035B">
            <w:pPr>
              <w:jc w:val="center"/>
              <w:rPr>
                <w:rFonts w:cs="Arial"/>
                <w:szCs w:val="17"/>
                <w:lang w:eastAsia="sk-SK"/>
              </w:rPr>
            </w:pPr>
          </w:p>
        </w:tc>
        <w:tc>
          <w:tcPr>
            <w:tcW w:w="1720" w:type="dxa"/>
            <w:tcBorders>
              <w:top w:val="single" w:sz="6" w:space="0" w:color="auto"/>
              <w:left w:val="single" w:sz="6" w:space="0" w:color="auto"/>
              <w:bottom w:val="single" w:sz="12" w:space="0" w:color="auto"/>
              <w:right w:val="single" w:sz="6" w:space="0" w:color="auto"/>
            </w:tcBorders>
            <w:vAlign w:val="center"/>
          </w:tcPr>
          <w:p w14:paraId="13F687D6" w14:textId="14E8DA82" w:rsidR="00BC37D5" w:rsidRPr="00B75342" w:rsidRDefault="00BC37D5" w:rsidP="0005035B">
            <w:pPr>
              <w:jc w:val="center"/>
              <w:rPr>
                <w:rFonts w:cs="Arial"/>
                <w:szCs w:val="17"/>
              </w:rPr>
            </w:pPr>
          </w:p>
        </w:tc>
        <w:tc>
          <w:tcPr>
            <w:tcW w:w="1576" w:type="dxa"/>
            <w:tcBorders>
              <w:top w:val="single" w:sz="6" w:space="0" w:color="auto"/>
              <w:left w:val="single" w:sz="6" w:space="0" w:color="auto"/>
              <w:bottom w:val="single" w:sz="12" w:space="0" w:color="auto"/>
            </w:tcBorders>
          </w:tcPr>
          <w:p w14:paraId="73C5EC03" w14:textId="77777777" w:rsidR="00BC37D5" w:rsidRPr="00B75342" w:rsidRDefault="00BC37D5" w:rsidP="0005035B">
            <w:pPr>
              <w:rPr>
                <w:rFonts w:cs="Arial"/>
                <w:szCs w:val="17"/>
              </w:rPr>
            </w:pPr>
          </w:p>
        </w:tc>
      </w:tr>
    </w:tbl>
    <w:p w14:paraId="30C4D7A5" w14:textId="77777777" w:rsidR="008177C9" w:rsidRPr="00BB6E13" w:rsidRDefault="008177C9" w:rsidP="00277161">
      <w:pPr>
        <w:rPr>
          <w:snapToGrid w:val="0"/>
        </w:rPr>
      </w:pPr>
    </w:p>
    <w:p w14:paraId="0A91A0D9" w14:textId="1BB27759" w:rsidR="00172B11" w:rsidRDefault="00172B11" w:rsidP="00277161">
      <w:r w:rsidRPr="00BB6E13">
        <w:t>Zákonný rezervný fond vo výške</w:t>
      </w:r>
      <w:r w:rsidR="00B75342">
        <w:t xml:space="preserve"> </w:t>
      </w:r>
      <w:r w:rsidR="00296EFF">
        <w:t>53 110</w:t>
      </w:r>
      <w:r w:rsidR="0016450F" w:rsidRPr="00BB6E13">
        <w:t xml:space="preserve"> </w:t>
      </w:r>
      <w:r w:rsidR="000003CC" w:rsidRPr="00BB6E13">
        <w:t>EUR</w:t>
      </w:r>
      <w:r w:rsidRPr="00BB6E13">
        <w:t xml:space="preserve"> dosahuje výšku povinnej minimálnej tvorby podľa Obchodného zákonníka.</w:t>
      </w:r>
    </w:p>
    <w:p w14:paraId="4242BBE2" w14:textId="152E9D47" w:rsidR="00E96334" w:rsidRDefault="00E96334" w:rsidP="00277161"/>
    <w:p w14:paraId="38546DE8" w14:textId="28904014" w:rsidR="00E96334" w:rsidRPr="00E96334" w:rsidRDefault="00E96334" w:rsidP="00277161">
      <w:pPr>
        <w:rPr>
          <w:szCs w:val="17"/>
        </w:rPr>
      </w:pPr>
      <w:r w:rsidRPr="00E96334">
        <w:rPr>
          <w:rFonts w:cs="Arial Narrow"/>
          <w:szCs w:val="17"/>
        </w:rPr>
        <w:t xml:space="preserve">Účtovná jednotka má vytvorený kapitálový fond na investičný rozvoj vo výške </w:t>
      </w:r>
      <w:r w:rsidR="00830381">
        <w:rPr>
          <w:rFonts w:cs="Arial Narrow"/>
          <w:szCs w:val="17"/>
        </w:rPr>
        <w:t>95 163</w:t>
      </w:r>
      <w:r w:rsidRPr="00E96334">
        <w:rPr>
          <w:rFonts w:cs="Arial Narrow"/>
          <w:szCs w:val="17"/>
        </w:rPr>
        <w:t xml:space="preserve"> EUR. V roku </w:t>
      </w:r>
      <w:r w:rsidR="00C00CD5">
        <w:rPr>
          <w:rFonts w:cs="Arial Narrow"/>
          <w:szCs w:val="17"/>
        </w:rPr>
        <w:t>202</w:t>
      </w:r>
      <w:r w:rsidR="004A1F7A">
        <w:rPr>
          <w:rFonts w:cs="Arial Narrow"/>
          <w:szCs w:val="17"/>
        </w:rPr>
        <w:t>4</w:t>
      </w:r>
      <w:r w:rsidRPr="00E96334">
        <w:rPr>
          <w:rFonts w:cs="Arial Narrow"/>
          <w:szCs w:val="17"/>
        </w:rPr>
        <w:t xml:space="preserve"> do tohto kapitálového fondu neprispela žiadnou čiastkou.</w:t>
      </w:r>
    </w:p>
    <w:p w14:paraId="2B23290C" w14:textId="1CE95658" w:rsidR="00CE41A6" w:rsidRDefault="00CE41A6" w:rsidP="00277161"/>
    <w:p w14:paraId="0FD45863" w14:textId="77777777" w:rsidR="00172B11" w:rsidRPr="00BB6E13" w:rsidRDefault="00172B11" w:rsidP="00277161">
      <w:pPr>
        <w:rPr>
          <w:sz w:val="15"/>
          <w:szCs w:val="15"/>
        </w:rPr>
      </w:pPr>
    </w:p>
    <w:p w14:paraId="04001517" w14:textId="4EC84EEF" w:rsidR="0074448F" w:rsidRPr="00BB6E13" w:rsidRDefault="0074448F" w:rsidP="00277161">
      <w:pPr>
        <w:pStyle w:val="Nadpis3"/>
      </w:pPr>
      <w:r w:rsidRPr="00BB6E13">
        <w:t>Rozdelenie účtovného zisku ale</w:t>
      </w:r>
      <w:r w:rsidR="00AC79A3" w:rsidRPr="00BB6E13">
        <w:t xml:space="preserve">bo vyrovnanie straty za rok </w:t>
      </w:r>
      <w:r w:rsidR="00C00CD5">
        <w:t>202</w:t>
      </w:r>
      <w:r w:rsidR="00BA7FB0">
        <w:t>4</w:t>
      </w:r>
    </w:p>
    <w:p w14:paraId="5F022C24" w14:textId="036556D7" w:rsidR="00277161" w:rsidRDefault="00277161" w:rsidP="00CD551E">
      <w:pPr>
        <w:rPr>
          <w:snapToGrid w:val="0"/>
          <w:lang w:eastAsia="sk-SK"/>
        </w:rPr>
      </w:pPr>
      <w:bookmarkStart w:id="31" w:name="T_distribution_profit_settlement"/>
      <w:r w:rsidRPr="00BB6E13">
        <w:rPr>
          <w:snapToGrid w:val="0"/>
          <w:lang w:eastAsia="sk-SK"/>
        </w:rPr>
        <w:t xml:space="preserve"> </w:t>
      </w:r>
      <w:bookmarkEnd w:id="31"/>
    </w:p>
    <w:tbl>
      <w:tblPr>
        <w:tblW w:w="5000" w:type="pct"/>
        <w:tblLook w:val="04A0" w:firstRow="1" w:lastRow="0" w:firstColumn="1" w:lastColumn="0" w:noHBand="0" w:noVBand="1"/>
      </w:tblPr>
      <w:tblGrid>
        <w:gridCol w:w="7141"/>
        <w:gridCol w:w="1930"/>
      </w:tblGrid>
      <w:tr w:rsidR="00277161" w:rsidRPr="00BB6E13" w14:paraId="68BFBCED" w14:textId="77777777" w:rsidTr="00EC39C1">
        <w:tc>
          <w:tcPr>
            <w:tcW w:w="3936" w:type="pct"/>
            <w:tcBorders>
              <w:top w:val="single" w:sz="8" w:space="0" w:color="auto"/>
              <w:left w:val="nil"/>
              <w:bottom w:val="nil"/>
              <w:right w:val="nil"/>
            </w:tcBorders>
            <w:noWrap/>
            <w:vAlign w:val="center"/>
            <w:hideMark/>
          </w:tcPr>
          <w:p w14:paraId="71645344" w14:textId="77777777" w:rsidR="00277161" w:rsidRPr="00BB6E13" w:rsidRDefault="00277161" w:rsidP="00277161">
            <w:pPr>
              <w:rPr>
                <w:rFonts w:cs="Arial"/>
                <w:b/>
                <w:bCs/>
                <w:i/>
                <w:iCs/>
                <w:sz w:val="15"/>
                <w:szCs w:val="15"/>
              </w:rPr>
            </w:pPr>
            <w:bookmarkStart w:id="32" w:name="RANGE!B12:C24"/>
            <w:r w:rsidRPr="00BB6E13">
              <w:rPr>
                <w:rFonts w:cs="Arial"/>
                <w:b/>
                <w:bCs/>
                <w:i/>
                <w:iCs/>
                <w:sz w:val="15"/>
                <w:szCs w:val="15"/>
              </w:rPr>
              <w:t>Položka</w:t>
            </w:r>
            <w:bookmarkEnd w:id="32"/>
          </w:p>
        </w:tc>
        <w:tc>
          <w:tcPr>
            <w:tcW w:w="1064" w:type="pct"/>
            <w:tcBorders>
              <w:top w:val="single" w:sz="8" w:space="0" w:color="auto"/>
              <w:left w:val="nil"/>
              <w:bottom w:val="nil"/>
              <w:right w:val="nil"/>
            </w:tcBorders>
            <w:vAlign w:val="center"/>
            <w:hideMark/>
          </w:tcPr>
          <w:p w14:paraId="30DB5103" w14:textId="5186F134" w:rsidR="00277161" w:rsidRPr="00A34EF3" w:rsidRDefault="00C00CD5">
            <w:pPr>
              <w:jc w:val="center"/>
              <w:rPr>
                <w:rFonts w:cs="Arial"/>
                <w:b/>
                <w:bCs/>
                <w:i/>
                <w:iCs/>
                <w:sz w:val="15"/>
                <w:szCs w:val="15"/>
              </w:rPr>
            </w:pPr>
            <w:r w:rsidRPr="00A34EF3">
              <w:rPr>
                <w:rFonts w:cs="Arial"/>
                <w:b/>
                <w:bCs/>
                <w:i/>
                <w:iCs/>
                <w:sz w:val="15"/>
                <w:szCs w:val="15"/>
              </w:rPr>
              <w:t>202</w:t>
            </w:r>
            <w:r w:rsidR="00BA7FB0">
              <w:rPr>
                <w:rFonts w:cs="Arial"/>
                <w:b/>
                <w:bCs/>
                <w:i/>
                <w:iCs/>
                <w:sz w:val="15"/>
                <w:szCs w:val="15"/>
              </w:rPr>
              <w:t>4</w:t>
            </w:r>
          </w:p>
        </w:tc>
      </w:tr>
      <w:tr w:rsidR="00277161" w:rsidRPr="00BB6E13" w14:paraId="1644555D" w14:textId="77777777" w:rsidTr="00EC39C1">
        <w:tc>
          <w:tcPr>
            <w:tcW w:w="3936" w:type="pct"/>
            <w:tcBorders>
              <w:top w:val="single" w:sz="4" w:space="0" w:color="auto"/>
              <w:left w:val="nil"/>
              <w:bottom w:val="single" w:sz="8" w:space="0" w:color="auto"/>
              <w:right w:val="nil"/>
            </w:tcBorders>
            <w:noWrap/>
            <w:vAlign w:val="center"/>
            <w:hideMark/>
          </w:tcPr>
          <w:p w14:paraId="1EBFABF6" w14:textId="77777777" w:rsidR="00277161" w:rsidRPr="00BB6E13" w:rsidRDefault="00277161" w:rsidP="00277161">
            <w:pPr>
              <w:rPr>
                <w:rFonts w:cs="Arial"/>
                <w:sz w:val="15"/>
                <w:szCs w:val="15"/>
              </w:rPr>
            </w:pPr>
            <w:r w:rsidRPr="00BB6E13">
              <w:rPr>
                <w:rFonts w:cs="Arial"/>
                <w:sz w:val="15"/>
                <w:szCs w:val="15"/>
              </w:rPr>
              <w:t>Účtovný zisk</w:t>
            </w:r>
          </w:p>
        </w:tc>
        <w:tc>
          <w:tcPr>
            <w:tcW w:w="1064" w:type="pct"/>
            <w:tcBorders>
              <w:top w:val="single" w:sz="4" w:space="0" w:color="auto"/>
              <w:left w:val="nil"/>
              <w:bottom w:val="single" w:sz="8" w:space="0" w:color="auto"/>
              <w:right w:val="nil"/>
            </w:tcBorders>
            <w:vAlign w:val="center"/>
            <w:hideMark/>
          </w:tcPr>
          <w:p w14:paraId="3A34CA5E" w14:textId="4E50ED09" w:rsidR="00277161" w:rsidRPr="00A34EF3" w:rsidRDefault="00876E8B" w:rsidP="00277161">
            <w:pPr>
              <w:jc w:val="right"/>
              <w:rPr>
                <w:rFonts w:cs="Arial"/>
                <w:sz w:val="15"/>
                <w:szCs w:val="15"/>
              </w:rPr>
            </w:pPr>
            <w:r>
              <w:rPr>
                <w:rFonts w:cs="Arial"/>
                <w:sz w:val="15"/>
                <w:szCs w:val="15"/>
              </w:rPr>
              <w:t>6</w:t>
            </w:r>
            <w:r w:rsidR="008073C2">
              <w:rPr>
                <w:rFonts w:cs="Arial"/>
                <w:sz w:val="15"/>
                <w:szCs w:val="15"/>
              </w:rPr>
              <w:t>68 714</w:t>
            </w:r>
          </w:p>
        </w:tc>
      </w:tr>
      <w:tr w:rsidR="00277161" w:rsidRPr="00BB6E13" w14:paraId="298196AB" w14:textId="77777777" w:rsidTr="00EC39C1">
        <w:tc>
          <w:tcPr>
            <w:tcW w:w="3936" w:type="pct"/>
            <w:tcBorders>
              <w:top w:val="nil"/>
              <w:left w:val="nil"/>
              <w:bottom w:val="single" w:sz="8" w:space="0" w:color="auto"/>
              <w:right w:val="nil"/>
            </w:tcBorders>
            <w:noWrap/>
            <w:vAlign w:val="center"/>
            <w:hideMark/>
          </w:tcPr>
          <w:p w14:paraId="568B82C3" w14:textId="77777777" w:rsidR="00277161" w:rsidRPr="00BB6E13" w:rsidRDefault="00277161" w:rsidP="00277161">
            <w:pPr>
              <w:rPr>
                <w:rFonts w:cs="Arial"/>
                <w:b/>
                <w:bCs/>
                <w:sz w:val="15"/>
                <w:szCs w:val="15"/>
              </w:rPr>
            </w:pPr>
            <w:r w:rsidRPr="00BB6E13">
              <w:rPr>
                <w:rFonts w:cs="Arial"/>
                <w:b/>
                <w:bCs/>
                <w:sz w:val="15"/>
                <w:szCs w:val="15"/>
              </w:rPr>
              <w:t> </w:t>
            </w:r>
          </w:p>
        </w:tc>
        <w:tc>
          <w:tcPr>
            <w:tcW w:w="1064" w:type="pct"/>
            <w:tcBorders>
              <w:top w:val="nil"/>
              <w:left w:val="nil"/>
              <w:bottom w:val="single" w:sz="8" w:space="0" w:color="auto"/>
              <w:right w:val="nil"/>
            </w:tcBorders>
            <w:vAlign w:val="center"/>
            <w:hideMark/>
          </w:tcPr>
          <w:p w14:paraId="41245299" w14:textId="77777777" w:rsidR="00277161" w:rsidRPr="00A34EF3" w:rsidRDefault="00277161" w:rsidP="00277161">
            <w:pPr>
              <w:jc w:val="center"/>
              <w:rPr>
                <w:rFonts w:cs="Arial"/>
                <w:sz w:val="15"/>
                <w:szCs w:val="15"/>
              </w:rPr>
            </w:pPr>
            <w:r w:rsidRPr="00A34EF3">
              <w:rPr>
                <w:rFonts w:cs="Arial"/>
                <w:sz w:val="15"/>
                <w:szCs w:val="15"/>
              </w:rPr>
              <w:t> </w:t>
            </w:r>
          </w:p>
        </w:tc>
      </w:tr>
      <w:tr w:rsidR="00277161" w:rsidRPr="00BB6E13" w14:paraId="323360FB" w14:textId="77777777" w:rsidTr="00EC39C1">
        <w:tc>
          <w:tcPr>
            <w:tcW w:w="3936" w:type="pct"/>
            <w:tcBorders>
              <w:top w:val="nil"/>
              <w:left w:val="nil"/>
              <w:bottom w:val="nil"/>
              <w:right w:val="nil"/>
            </w:tcBorders>
            <w:noWrap/>
            <w:vAlign w:val="center"/>
            <w:hideMark/>
          </w:tcPr>
          <w:p w14:paraId="6B7DE4DA" w14:textId="77777777" w:rsidR="00277161" w:rsidRPr="00BB6E13" w:rsidRDefault="00277161" w:rsidP="00277161">
            <w:pPr>
              <w:rPr>
                <w:rFonts w:cs="Arial"/>
                <w:b/>
                <w:bCs/>
                <w:i/>
                <w:iCs/>
                <w:sz w:val="15"/>
                <w:szCs w:val="15"/>
              </w:rPr>
            </w:pPr>
            <w:r w:rsidRPr="00BB6E13">
              <w:rPr>
                <w:rFonts w:cs="Arial"/>
                <w:b/>
                <w:bCs/>
                <w:i/>
                <w:iCs/>
                <w:sz w:val="15"/>
                <w:szCs w:val="15"/>
              </w:rPr>
              <w:t>Rozdelenie účtovného zisku</w:t>
            </w:r>
          </w:p>
        </w:tc>
        <w:tc>
          <w:tcPr>
            <w:tcW w:w="1064" w:type="pct"/>
            <w:tcBorders>
              <w:top w:val="nil"/>
              <w:left w:val="nil"/>
              <w:bottom w:val="nil"/>
              <w:right w:val="nil"/>
            </w:tcBorders>
            <w:vAlign w:val="center"/>
            <w:hideMark/>
          </w:tcPr>
          <w:p w14:paraId="57C16B04" w14:textId="77C337DB" w:rsidR="00277161" w:rsidRPr="00A34EF3" w:rsidRDefault="00C00CD5">
            <w:pPr>
              <w:jc w:val="center"/>
              <w:rPr>
                <w:rFonts w:cs="Arial"/>
                <w:b/>
                <w:bCs/>
                <w:i/>
                <w:iCs/>
                <w:sz w:val="15"/>
                <w:szCs w:val="15"/>
              </w:rPr>
            </w:pPr>
            <w:r w:rsidRPr="00A34EF3">
              <w:rPr>
                <w:rFonts w:cs="Arial"/>
                <w:b/>
                <w:bCs/>
                <w:i/>
                <w:iCs/>
                <w:sz w:val="15"/>
                <w:szCs w:val="15"/>
              </w:rPr>
              <w:t>202</w:t>
            </w:r>
            <w:r w:rsidR="00BA7FB0">
              <w:rPr>
                <w:rFonts w:cs="Arial"/>
                <w:b/>
                <w:bCs/>
                <w:i/>
                <w:iCs/>
                <w:sz w:val="15"/>
                <w:szCs w:val="15"/>
              </w:rPr>
              <w:t>4</w:t>
            </w:r>
          </w:p>
        </w:tc>
      </w:tr>
      <w:tr w:rsidR="00277161" w:rsidRPr="00BB6E13" w14:paraId="47B6D6E2" w14:textId="77777777" w:rsidTr="00EC39C1">
        <w:tc>
          <w:tcPr>
            <w:tcW w:w="3936" w:type="pct"/>
            <w:tcBorders>
              <w:top w:val="single" w:sz="4" w:space="0" w:color="auto"/>
              <w:left w:val="nil"/>
              <w:bottom w:val="nil"/>
              <w:right w:val="nil"/>
            </w:tcBorders>
            <w:noWrap/>
            <w:vAlign w:val="center"/>
            <w:hideMark/>
          </w:tcPr>
          <w:p w14:paraId="781C3F91" w14:textId="77777777" w:rsidR="00277161" w:rsidRPr="00BB6E13" w:rsidRDefault="00277161" w:rsidP="00277161">
            <w:pPr>
              <w:rPr>
                <w:rFonts w:cs="Arial"/>
                <w:sz w:val="15"/>
                <w:szCs w:val="15"/>
              </w:rPr>
            </w:pPr>
            <w:r w:rsidRPr="00BB6E13">
              <w:rPr>
                <w:rFonts w:cs="Arial"/>
                <w:sz w:val="15"/>
                <w:szCs w:val="15"/>
              </w:rPr>
              <w:t>Prídel do zákonného rezervného fondu</w:t>
            </w:r>
          </w:p>
        </w:tc>
        <w:tc>
          <w:tcPr>
            <w:tcW w:w="1064" w:type="pct"/>
            <w:tcBorders>
              <w:top w:val="single" w:sz="4" w:space="0" w:color="auto"/>
              <w:left w:val="nil"/>
              <w:bottom w:val="nil"/>
              <w:right w:val="nil"/>
            </w:tcBorders>
            <w:vAlign w:val="center"/>
            <w:hideMark/>
          </w:tcPr>
          <w:p w14:paraId="6EBF9B54" w14:textId="77777777" w:rsidR="00277161" w:rsidRPr="00A34EF3" w:rsidRDefault="00277161" w:rsidP="00277161">
            <w:pPr>
              <w:jc w:val="right"/>
              <w:rPr>
                <w:rFonts w:cs="Arial"/>
                <w:sz w:val="15"/>
                <w:szCs w:val="15"/>
              </w:rPr>
            </w:pPr>
            <w:r w:rsidRPr="00A34EF3">
              <w:rPr>
                <w:rFonts w:cs="Arial"/>
                <w:sz w:val="15"/>
                <w:szCs w:val="15"/>
              </w:rPr>
              <w:t xml:space="preserve">- </w:t>
            </w:r>
          </w:p>
        </w:tc>
      </w:tr>
      <w:tr w:rsidR="00277161" w:rsidRPr="00BB6E13" w14:paraId="781FD9EF" w14:textId="77777777" w:rsidTr="00EC39C1">
        <w:tc>
          <w:tcPr>
            <w:tcW w:w="3936" w:type="pct"/>
            <w:tcBorders>
              <w:top w:val="nil"/>
              <w:left w:val="nil"/>
              <w:bottom w:val="nil"/>
              <w:right w:val="nil"/>
            </w:tcBorders>
            <w:noWrap/>
            <w:vAlign w:val="center"/>
            <w:hideMark/>
          </w:tcPr>
          <w:p w14:paraId="4C5E6F32" w14:textId="77777777" w:rsidR="00277161" w:rsidRPr="00BB6E13" w:rsidRDefault="00277161" w:rsidP="00277161">
            <w:pPr>
              <w:rPr>
                <w:rFonts w:cs="Arial"/>
                <w:sz w:val="15"/>
                <w:szCs w:val="15"/>
              </w:rPr>
            </w:pPr>
            <w:r w:rsidRPr="00BB6E13">
              <w:rPr>
                <w:rFonts w:cs="Arial"/>
                <w:sz w:val="15"/>
                <w:szCs w:val="15"/>
              </w:rPr>
              <w:t>Prídel do štatutárnych a ostatných fondov</w:t>
            </w:r>
          </w:p>
        </w:tc>
        <w:tc>
          <w:tcPr>
            <w:tcW w:w="1064" w:type="pct"/>
            <w:tcBorders>
              <w:top w:val="nil"/>
              <w:left w:val="nil"/>
              <w:bottom w:val="nil"/>
              <w:right w:val="nil"/>
            </w:tcBorders>
            <w:vAlign w:val="center"/>
            <w:hideMark/>
          </w:tcPr>
          <w:p w14:paraId="5DDCBBDC" w14:textId="77777777" w:rsidR="00277161" w:rsidRPr="00A34EF3" w:rsidRDefault="00277161" w:rsidP="00277161">
            <w:pPr>
              <w:jc w:val="right"/>
              <w:rPr>
                <w:rFonts w:cs="Arial"/>
                <w:sz w:val="15"/>
                <w:szCs w:val="15"/>
              </w:rPr>
            </w:pPr>
            <w:r w:rsidRPr="00A34EF3">
              <w:rPr>
                <w:rFonts w:cs="Arial"/>
                <w:sz w:val="15"/>
                <w:szCs w:val="15"/>
              </w:rPr>
              <w:t xml:space="preserve">- </w:t>
            </w:r>
          </w:p>
        </w:tc>
      </w:tr>
      <w:tr w:rsidR="00277161" w:rsidRPr="00BB6E13" w14:paraId="564C5B5A" w14:textId="77777777" w:rsidTr="00EC39C1">
        <w:tc>
          <w:tcPr>
            <w:tcW w:w="3936" w:type="pct"/>
            <w:tcBorders>
              <w:top w:val="nil"/>
              <w:left w:val="nil"/>
              <w:bottom w:val="nil"/>
              <w:right w:val="nil"/>
            </w:tcBorders>
            <w:noWrap/>
            <w:vAlign w:val="center"/>
            <w:hideMark/>
          </w:tcPr>
          <w:p w14:paraId="78F89F0E" w14:textId="77777777" w:rsidR="00277161" w:rsidRPr="00BB6E13" w:rsidRDefault="00277161" w:rsidP="00277161">
            <w:pPr>
              <w:rPr>
                <w:rFonts w:cs="Arial"/>
                <w:sz w:val="15"/>
                <w:szCs w:val="15"/>
              </w:rPr>
            </w:pPr>
            <w:r w:rsidRPr="00BB6E13">
              <w:rPr>
                <w:rFonts w:cs="Arial"/>
                <w:sz w:val="15"/>
                <w:szCs w:val="15"/>
              </w:rPr>
              <w:t>Prídel do sociálneho fondu</w:t>
            </w:r>
          </w:p>
        </w:tc>
        <w:tc>
          <w:tcPr>
            <w:tcW w:w="1064" w:type="pct"/>
            <w:tcBorders>
              <w:top w:val="nil"/>
              <w:left w:val="nil"/>
              <w:bottom w:val="nil"/>
              <w:right w:val="nil"/>
            </w:tcBorders>
            <w:vAlign w:val="center"/>
            <w:hideMark/>
          </w:tcPr>
          <w:p w14:paraId="74FAD864" w14:textId="1B59F3D2" w:rsidR="00277161" w:rsidRPr="00A259F9" w:rsidRDefault="00117452" w:rsidP="00277161">
            <w:pPr>
              <w:jc w:val="right"/>
              <w:rPr>
                <w:rFonts w:cs="Arial"/>
                <w:sz w:val="15"/>
                <w:szCs w:val="15"/>
              </w:rPr>
            </w:pPr>
            <w:r w:rsidRPr="00A259F9">
              <w:rPr>
                <w:rFonts w:cs="Arial"/>
                <w:sz w:val="15"/>
                <w:szCs w:val="15"/>
              </w:rPr>
              <w:t>2</w:t>
            </w:r>
            <w:r w:rsidR="008073C2">
              <w:rPr>
                <w:rFonts w:cs="Arial"/>
                <w:sz w:val="15"/>
                <w:szCs w:val="15"/>
              </w:rPr>
              <w:t>5</w:t>
            </w:r>
            <w:r w:rsidRPr="00A259F9">
              <w:rPr>
                <w:rFonts w:cs="Arial"/>
                <w:sz w:val="15"/>
                <w:szCs w:val="15"/>
              </w:rPr>
              <w:t xml:space="preserve"> 000</w:t>
            </w:r>
            <w:r w:rsidR="00277161" w:rsidRPr="00A259F9">
              <w:rPr>
                <w:rFonts w:cs="Arial"/>
                <w:sz w:val="15"/>
                <w:szCs w:val="15"/>
              </w:rPr>
              <w:t xml:space="preserve"> </w:t>
            </w:r>
          </w:p>
        </w:tc>
      </w:tr>
      <w:tr w:rsidR="00277161" w:rsidRPr="00BB6E13" w14:paraId="46EAE804" w14:textId="77777777" w:rsidTr="00EC39C1">
        <w:tc>
          <w:tcPr>
            <w:tcW w:w="3936" w:type="pct"/>
            <w:tcBorders>
              <w:top w:val="nil"/>
              <w:left w:val="nil"/>
              <w:bottom w:val="nil"/>
              <w:right w:val="nil"/>
            </w:tcBorders>
            <w:noWrap/>
            <w:vAlign w:val="center"/>
            <w:hideMark/>
          </w:tcPr>
          <w:p w14:paraId="4A59829B" w14:textId="77777777" w:rsidR="00277161" w:rsidRPr="00BB6E13" w:rsidRDefault="00277161" w:rsidP="00277161">
            <w:pPr>
              <w:rPr>
                <w:rFonts w:cs="Arial"/>
                <w:sz w:val="15"/>
                <w:szCs w:val="15"/>
              </w:rPr>
            </w:pPr>
            <w:r w:rsidRPr="00BB6E13">
              <w:rPr>
                <w:rFonts w:cs="Arial"/>
                <w:sz w:val="15"/>
                <w:szCs w:val="15"/>
              </w:rPr>
              <w:t>Prídel na zvýšenie základného imania</w:t>
            </w:r>
          </w:p>
        </w:tc>
        <w:tc>
          <w:tcPr>
            <w:tcW w:w="1064" w:type="pct"/>
            <w:tcBorders>
              <w:top w:val="nil"/>
              <w:left w:val="nil"/>
              <w:bottom w:val="nil"/>
              <w:right w:val="nil"/>
            </w:tcBorders>
            <w:vAlign w:val="center"/>
            <w:hideMark/>
          </w:tcPr>
          <w:p w14:paraId="66F45843" w14:textId="77777777" w:rsidR="00277161" w:rsidRPr="00A259F9" w:rsidRDefault="00277161" w:rsidP="00277161">
            <w:pPr>
              <w:jc w:val="right"/>
              <w:rPr>
                <w:rFonts w:cs="Arial"/>
                <w:sz w:val="15"/>
                <w:szCs w:val="15"/>
              </w:rPr>
            </w:pPr>
            <w:r w:rsidRPr="00A259F9">
              <w:rPr>
                <w:rFonts w:cs="Arial"/>
                <w:sz w:val="15"/>
                <w:szCs w:val="15"/>
              </w:rPr>
              <w:t xml:space="preserve">- </w:t>
            </w:r>
          </w:p>
        </w:tc>
      </w:tr>
      <w:tr w:rsidR="00277161" w:rsidRPr="00BB6E13" w14:paraId="5FCAF889" w14:textId="77777777" w:rsidTr="00EC39C1">
        <w:tc>
          <w:tcPr>
            <w:tcW w:w="3936" w:type="pct"/>
            <w:tcBorders>
              <w:top w:val="nil"/>
              <w:left w:val="nil"/>
              <w:bottom w:val="nil"/>
              <w:right w:val="nil"/>
            </w:tcBorders>
            <w:noWrap/>
            <w:vAlign w:val="center"/>
            <w:hideMark/>
          </w:tcPr>
          <w:p w14:paraId="3CD3CDF3" w14:textId="77777777" w:rsidR="00277161" w:rsidRPr="00BB6E13" w:rsidRDefault="00277161" w:rsidP="00277161">
            <w:pPr>
              <w:rPr>
                <w:rFonts w:cs="Arial"/>
                <w:sz w:val="15"/>
                <w:szCs w:val="15"/>
              </w:rPr>
            </w:pPr>
            <w:r w:rsidRPr="00BB6E13">
              <w:rPr>
                <w:rFonts w:cs="Arial"/>
                <w:sz w:val="15"/>
                <w:szCs w:val="15"/>
              </w:rPr>
              <w:t>Úhrada straty minulých období</w:t>
            </w:r>
          </w:p>
        </w:tc>
        <w:tc>
          <w:tcPr>
            <w:tcW w:w="1064" w:type="pct"/>
            <w:tcBorders>
              <w:top w:val="nil"/>
              <w:left w:val="nil"/>
              <w:bottom w:val="nil"/>
              <w:right w:val="nil"/>
            </w:tcBorders>
            <w:vAlign w:val="center"/>
            <w:hideMark/>
          </w:tcPr>
          <w:p w14:paraId="2490BDB8" w14:textId="77777777" w:rsidR="00277161" w:rsidRPr="00A259F9" w:rsidRDefault="00277161" w:rsidP="00277161">
            <w:pPr>
              <w:jc w:val="right"/>
              <w:rPr>
                <w:rFonts w:cs="Arial"/>
                <w:sz w:val="15"/>
                <w:szCs w:val="15"/>
              </w:rPr>
            </w:pPr>
            <w:r w:rsidRPr="00A259F9">
              <w:rPr>
                <w:rFonts w:cs="Arial"/>
                <w:sz w:val="15"/>
                <w:szCs w:val="15"/>
              </w:rPr>
              <w:t xml:space="preserve">- </w:t>
            </w:r>
          </w:p>
        </w:tc>
      </w:tr>
      <w:tr w:rsidR="00277161" w:rsidRPr="00BB6E13" w14:paraId="6E5C8124" w14:textId="77777777" w:rsidTr="00EC39C1">
        <w:tc>
          <w:tcPr>
            <w:tcW w:w="3936" w:type="pct"/>
            <w:tcBorders>
              <w:top w:val="nil"/>
              <w:left w:val="nil"/>
              <w:bottom w:val="nil"/>
              <w:right w:val="nil"/>
            </w:tcBorders>
            <w:noWrap/>
            <w:vAlign w:val="center"/>
            <w:hideMark/>
          </w:tcPr>
          <w:p w14:paraId="08AD7E8F" w14:textId="77777777" w:rsidR="00277161" w:rsidRPr="00BB6E13" w:rsidRDefault="00277161" w:rsidP="00277161">
            <w:pPr>
              <w:rPr>
                <w:rFonts w:cs="Arial"/>
                <w:sz w:val="15"/>
                <w:szCs w:val="15"/>
              </w:rPr>
            </w:pPr>
            <w:r w:rsidRPr="00BB6E13">
              <w:rPr>
                <w:rFonts w:cs="Arial"/>
                <w:sz w:val="15"/>
                <w:szCs w:val="15"/>
              </w:rPr>
              <w:t>Prevod do nerozdeleného zisku minulých rokov</w:t>
            </w:r>
          </w:p>
        </w:tc>
        <w:tc>
          <w:tcPr>
            <w:tcW w:w="1064" w:type="pct"/>
            <w:tcBorders>
              <w:top w:val="nil"/>
              <w:left w:val="nil"/>
              <w:bottom w:val="nil"/>
              <w:right w:val="nil"/>
            </w:tcBorders>
            <w:vAlign w:val="center"/>
            <w:hideMark/>
          </w:tcPr>
          <w:p w14:paraId="02DCDED0" w14:textId="7354484A" w:rsidR="00277161" w:rsidRPr="00A259F9" w:rsidRDefault="00922F23" w:rsidP="00277161">
            <w:pPr>
              <w:jc w:val="right"/>
              <w:rPr>
                <w:rFonts w:cs="Arial"/>
                <w:sz w:val="15"/>
                <w:szCs w:val="15"/>
              </w:rPr>
            </w:pPr>
            <w:r>
              <w:rPr>
                <w:rFonts w:cs="Arial"/>
                <w:sz w:val="15"/>
                <w:szCs w:val="15"/>
              </w:rPr>
              <w:t>243 714</w:t>
            </w:r>
            <w:r w:rsidR="00277161" w:rsidRPr="00A259F9">
              <w:rPr>
                <w:rFonts w:cs="Arial"/>
                <w:sz w:val="15"/>
                <w:szCs w:val="15"/>
              </w:rPr>
              <w:t xml:space="preserve"> </w:t>
            </w:r>
          </w:p>
        </w:tc>
      </w:tr>
      <w:tr w:rsidR="00277161" w:rsidRPr="00BB6E13" w14:paraId="3D1EB27F" w14:textId="77777777" w:rsidTr="00EC39C1">
        <w:tc>
          <w:tcPr>
            <w:tcW w:w="3936" w:type="pct"/>
            <w:tcBorders>
              <w:top w:val="nil"/>
              <w:left w:val="nil"/>
              <w:bottom w:val="nil"/>
              <w:right w:val="nil"/>
            </w:tcBorders>
            <w:noWrap/>
            <w:vAlign w:val="center"/>
            <w:hideMark/>
          </w:tcPr>
          <w:p w14:paraId="6DD32908" w14:textId="77777777" w:rsidR="00277161" w:rsidRPr="00BB6E13" w:rsidRDefault="00277161" w:rsidP="00277161">
            <w:pPr>
              <w:rPr>
                <w:rFonts w:cs="Arial"/>
                <w:sz w:val="15"/>
                <w:szCs w:val="15"/>
              </w:rPr>
            </w:pPr>
            <w:r w:rsidRPr="00BB6E13">
              <w:rPr>
                <w:rFonts w:cs="Arial"/>
                <w:sz w:val="15"/>
                <w:szCs w:val="15"/>
              </w:rPr>
              <w:t>Rozdelenie podielu na zisku spoločníkom, členom</w:t>
            </w:r>
          </w:p>
        </w:tc>
        <w:tc>
          <w:tcPr>
            <w:tcW w:w="1064" w:type="pct"/>
            <w:tcBorders>
              <w:top w:val="nil"/>
              <w:left w:val="nil"/>
              <w:bottom w:val="nil"/>
              <w:right w:val="nil"/>
            </w:tcBorders>
            <w:vAlign w:val="center"/>
            <w:hideMark/>
          </w:tcPr>
          <w:p w14:paraId="58D9F87D" w14:textId="232AB419" w:rsidR="00277161" w:rsidRPr="00A259F9" w:rsidRDefault="00BF0302" w:rsidP="00277161">
            <w:pPr>
              <w:jc w:val="right"/>
              <w:rPr>
                <w:rFonts w:cs="Arial"/>
                <w:sz w:val="15"/>
                <w:szCs w:val="15"/>
              </w:rPr>
            </w:pPr>
            <w:r w:rsidRPr="00A259F9">
              <w:rPr>
                <w:rFonts w:cs="Arial"/>
                <w:sz w:val="15"/>
                <w:szCs w:val="15"/>
              </w:rPr>
              <w:t xml:space="preserve"> </w:t>
            </w:r>
            <w:r w:rsidR="00BA7FB0">
              <w:rPr>
                <w:rFonts w:cs="Arial"/>
                <w:sz w:val="15"/>
                <w:szCs w:val="15"/>
              </w:rPr>
              <w:t>4</w:t>
            </w:r>
            <w:r w:rsidR="00F63468">
              <w:rPr>
                <w:rFonts w:cs="Arial"/>
                <w:sz w:val="15"/>
                <w:szCs w:val="15"/>
              </w:rPr>
              <w:t>00 000</w:t>
            </w:r>
            <w:r w:rsidR="00277161" w:rsidRPr="00A259F9">
              <w:rPr>
                <w:rFonts w:cs="Arial"/>
                <w:sz w:val="15"/>
                <w:szCs w:val="15"/>
              </w:rPr>
              <w:t xml:space="preserve"> </w:t>
            </w:r>
          </w:p>
        </w:tc>
      </w:tr>
      <w:tr w:rsidR="00277161" w:rsidRPr="00BB6E13" w14:paraId="31BE8C0C" w14:textId="77777777" w:rsidTr="00EC39C1">
        <w:tc>
          <w:tcPr>
            <w:tcW w:w="3936" w:type="pct"/>
            <w:tcBorders>
              <w:top w:val="nil"/>
              <w:left w:val="nil"/>
              <w:bottom w:val="nil"/>
              <w:right w:val="nil"/>
            </w:tcBorders>
            <w:noWrap/>
            <w:vAlign w:val="center"/>
            <w:hideMark/>
          </w:tcPr>
          <w:p w14:paraId="5DB278DE" w14:textId="77777777" w:rsidR="00277161" w:rsidRPr="00BB6E13" w:rsidRDefault="00277161" w:rsidP="00277161">
            <w:pPr>
              <w:rPr>
                <w:rFonts w:cs="Arial"/>
                <w:sz w:val="15"/>
                <w:szCs w:val="15"/>
              </w:rPr>
            </w:pPr>
            <w:r w:rsidRPr="00BB6E13">
              <w:rPr>
                <w:rFonts w:cs="Arial"/>
                <w:sz w:val="15"/>
                <w:szCs w:val="15"/>
              </w:rPr>
              <w:t xml:space="preserve">Iné </w:t>
            </w:r>
          </w:p>
        </w:tc>
        <w:tc>
          <w:tcPr>
            <w:tcW w:w="1064" w:type="pct"/>
            <w:tcBorders>
              <w:top w:val="nil"/>
              <w:left w:val="nil"/>
              <w:bottom w:val="single" w:sz="4" w:space="0" w:color="auto"/>
              <w:right w:val="nil"/>
            </w:tcBorders>
            <w:vAlign w:val="center"/>
            <w:hideMark/>
          </w:tcPr>
          <w:p w14:paraId="22D3C879" w14:textId="120A48BD" w:rsidR="00277161" w:rsidRPr="00A259F9" w:rsidRDefault="00117452" w:rsidP="00277161">
            <w:pPr>
              <w:jc w:val="right"/>
              <w:rPr>
                <w:rFonts w:cs="Arial"/>
                <w:sz w:val="15"/>
                <w:szCs w:val="15"/>
              </w:rPr>
            </w:pPr>
            <w:r w:rsidRPr="00A259F9">
              <w:rPr>
                <w:rFonts w:cs="Arial"/>
                <w:sz w:val="15"/>
                <w:szCs w:val="15"/>
              </w:rPr>
              <w:t>-</w:t>
            </w:r>
            <w:r w:rsidR="00277161" w:rsidRPr="00A259F9">
              <w:rPr>
                <w:rFonts w:cs="Arial"/>
                <w:sz w:val="15"/>
                <w:szCs w:val="15"/>
              </w:rPr>
              <w:t xml:space="preserve"> </w:t>
            </w:r>
          </w:p>
        </w:tc>
      </w:tr>
      <w:tr w:rsidR="00277161" w:rsidRPr="00BB6E13" w14:paraId="3A827E4F" w14:textId="77777777" w:rsidTr="00EC39C1">
        <w:tc>
          <w:tcPr>
            <w:tcW w:w="3936" w:type="pct"/>
            <w:tcBorders>
              <w:top w:val="nil"/>
              <w:left w:val="nil"/>
              <w:bottom w:val="single" w:sz="8" w:space="0" w:color="auto"/>
              <w:right w:val="nil"/>
            </w:tcBorders>
            <w:noWrap/>
            <w:vAlign w:val="center"/>
            <w:hideMark/>
          </w:tcPr>
          <w:p w14:paraId="760F63C6" w14:textId="4BA6885A" w:rsidR="00277161" w:rsidRPr="00BB6E13" w:rsidRDefault="00277161" w:rsidP="00277161">
            <w:pPr>
              <w:rPr>
                <w:rFonts w:cs="Arial"/>
                <w:b/>
                <w:bCs/>
                <w:sz w:val="15"/>
                <w:szCs w:val="15"/>
              </w:rPr>
            </w:pPr>
            <w:r w:rsidRPr="00BB6E13">
              <w:rPr>
                <w:rFonts w:cs="Arial"/>
                <w:b/>
                <w:bCs/>
                <w:sz w:val="15"/>
                <w:szCs w:val="15"/>
              </w:rPr>
              <w:t>Spolu</w:t>
            </w:r>
          </w:p>
        </w:tc>
        <w:tc>
          <w:tcPr>
            <w:tcW w:w="1064" w:type="pct"/>
            <w:tcBorders>
              <w:top w:val="nil"/>
              <w:left w:val="nil"/>
              <w:bottom w:val="single" w:sz="8" w:space="0" w:color="auto"/>
              <w:right w:val="nil"/>
            </w:tcBorders>
            <w:vAlign w:val="center"/>
            <w:hideMark/>
          </w:tcPr>
          <w:p w14:paraId="4773A4B5" w14:textId="4283C206" w:rsidR="00277161" w:rsidRPr="00A259F9" w:rsidRDefault="00D6353F" w:rsidP="00277161">
            <w:pPr>
              <w:jc w:val="right"/>
              <w:rPr>
                <w:rFonts w:cs="Arial"/>
                <w:b/>
                <w:bCs/>
                <w:sz w:val="15"/>
                <w:szCs w:val="15"/>
              </w:rPr>
            </w:pPr>
            <w:r>
              <w:rPr>
                <w:rFonts w:cs="Arial"/>
                <w:b/>
                <w:bCs/>
                <w:sz w:val="15"/>
                <w:szCs w:val="15"/>
              </w:rPr>
              <w:t>646 002</w:t>
            </w:r>
            <w:r w:rsidR="00277161" w:rsidRPr="00A259F9">
              <w:rPr>
                <w:rFonts w:cs="Arial"/>
                <w:b/>
                <w:bCs/>
                <w:sz w:val="15"/>
                <w:szCs w:val="15"/>
              </w:rPr>
              <w:t xml:space="preserve"> </w:t>
            </w:r>
          </w:p>
        </w:tc>
      </w:tr>
    </w:tbl>
    <w:p w14:paraId="500DA970" w14:textId="3B9BB1D6" w:rsidR="0074448F" w:rsidRPr="00BB6E13" w:rsidRDefault="0074448F" w:rsidP="00277161">
      <w:pPr>
        <w:rPr>
          <w:snapToGrid w:val="0"/>
          <w:lang w:eastAsia="sk-SK"/>
        </w:rPr>
      </w:pPr>
    </w:p>
    <w:p w14:paraId="39EB65CA" w14:textId="021C5CF0" w:rsidR="004022EF" w:rsidRPr="00BB6E13" w:rsidRDefault="004022EF" w:rsidP="00277161">
      <w:pPr>
        <w:pStyle w:val="Nadpis3"/>
      </w:pPr>
      <w:r w:rsidRPr="00BB6E13">
        <w:t xml:space="preserve">Návrh na rozdelenie účtovného zisku alebo vyrovnanie straty za rok </w:t>
      </w:r>
      <w:r w:rsidR="00C00CD5">
        <w:t>202</w:t>
      </w:r>
      <w:r w:rsidR="00922F23">
        <w:t>5</w:t>
      </w:r>
    </w:p>
    <w:p w14:paraId="0D534D7D" w14:textId="77777777" w:rsidR="004022EF" w:rsidRPr="00BB6E13" w:rsidRDefault="004022EF" w:rsidP="00277161">
      <w:pPr>
        <w:jc w:val="left"/>
        <w:rPr>
          <w:color w:val="000000"/>
        </w:rPr>
      </w:pPr>
    </w:p>
    <w:p w14:paraId="6F27B201" w14:textId="424A3F3E" w:rsidR="00A93E72" w:rsidRPr="00BB6E13" w:rsidRDefault="004022EF" w:rsidP="00BF0302">
      <w:pPr>
        <w:rPr>
          <w:color w:val="FF0000"/>
        </w:rPr>
      </w:pPr>
      <w:r w:rsidRPr="00C001C3">
        <w:rPr>
          <w:color w:val="000000"/>
        </w:rPr>
        <w:t>O</w:t>
      </w:r>
      <w:r w:rsidR="00CD551E" w:rsidRPr="00C001C3">
        <w:rPr>
          <w:color w:val="000000"/>
        </w:rPr>
        <w:t> </w:t>
      </w:r>
      <w:r w:rsidRPr="00C001C3">
        <w:rPr>
          <w:color w:val="000000"/>
        </w:rPr>
        <w:t>vysporiadaní</w:t>
      </w:r>
      <w:r w:rsidR="00CD551E" w:rsidRPr="00C001C3">
        <w:rPr>
          <w:color w:val="000000"/>
        </w:rPr>
        <w:t xml:space="preserve"> účtovného zisku</w:t>
      </w:r>
      <w:r w:rsidRPr="00C001C3">
        <w:rPr>
          <w:color w:val="000000"/>
        </w:rPr>
        <w:t xml:space="preserve"> za rok </w:t>
      </w:r>
      <w:r w:rsidR="00C00CD5" w:rsidRPr="00C001C3">
        <w:rPr>
          <w:color w:val="000000"/>
        </w:rPr>
        <w:t>202</w:t>
      </w:r>
      <w:r w:rsidR="00922F23">
        <w:rPr>
          <w:color w:val="000000"/>
        </w:rPr>
        <w:t>5</w:t>
      </w:r>
      <w:r w:rsidR="00B36CA9" w:rsidRPr="00C001C3">
        <w:rPr>
          <w:color w:val="000000"/>
        </w:rPr>
        <w:t xml:space="preserve"> </w:t>
      </w:r>
      <w:r w:rsidRPr="00C001C3">
        <w:t xml:space="preserve">rozhodne valné zhromaždenie. </w:t>
      </w:r>
      <w:r w:rsidR="00BF0302" w:rsidRPr="00C001C3">
        <w:t xml:space="preserve">Manažment spoločnosti pravdepodobne navrhne na rozdelenie spoločníkom </w:t>
      </w:r>
      <w:r w:rsidR="007230A9">
        <w:t>2</w:t>
      </w:r>
      <w:r w:rsidR="00CC66A8" w:rsidRPr="00C001C3">
        <w:t xml:space="preserve">00 000 </w:t>
      </w:r>
      <w:r w:rsidR="00BF0302" w:rsidRPr="00C001C3">
        <w:t>EUR. Zvyšná časť dosiahnutého účtovného zisku bude prevedená do nerozdeleného zisku minulých rokov</w:t>
      </w:r>
      <w:r w:rsidR="00C001C3">
        <w:t>.</w:t>
      </w:r>
    </w:p>
    <w:p w14:paraId="3729FEFC" w14:textId="418AF514" w:rsidR="00AF3FB5" w:rsidRPr="00BB6E13" w:rsidRDefault="00AF3FB5" w:rsidP="00277161">
      <w:pPr>
        <w:jc w:val="left"/>
        <w:rPr>
          <w:rFonts w:cs="Arial"/>
          <w:b/>
          <w:bCs/>
          <w:iCs/>
          <w:szCs w:val="28"/>
        </w:rPr>
      </w:pPr>
    </w:p>
    <w:p w14:paraId="6127E675" w14:textId="77777777" w:rsidR="0074448F" w:rsidRPr="00BB6E13" w:rsidRDefault="0074448F" w:rsidP="00277161">
      <w:pPr>
        <w:pStyle w:val="Nadpis2"/>
      </w:pPr>
      <w:r w:rsidRPr="00BB6E13">
        <w:t xml:space="preserve">Rezervy </w:t>
      </w:r>
    </w:p>
    <w:p w14:paraId="52C0F955" w14:textId="77777777" w:rsidR="0074448F" w:rsidRPr="00BB6E13" w:rsidRDefault="0074448F" w:rsidP="00277161">
      <w:pPr>
        <w:rPr>
          <w:snapToGrid w:val="0"/>
          <w:lang w:eastAsia="sk-SK"/>
        </w:rPr>
      </w:pPr>
    </w:p>
    <w:p w14:paraId="502A221F" w14:textId="77777777" w:rsidR="0074448F" w:rsidRPr="00BB6E13" w:rsidRDefault="0074448F" w:rsidP="00277161">
      <w:pPr>
        <w:pStyle w:val="Nadpis3"/>
      </w:pPr>
      <w:r w:rsidRPr="00BB6E13">
        <w:t>Zákonn</w:t>
      </w:r>
      <w:r w:rsidR="00CC2D00" w:rsidRPr="00BB6E13">
        <w:t>é</w:t>
      </w:r>
      <w:r w:rsidRPr="00BB6E13">
        <w:t xml:space="preserve"> </w:t>
      </w:r>
      <w:r w:rsidR="00C9225A" w:rsidRPr="00BB6E13">
        <w:t xml:space="preserve">a ostatné rezervy </w:t>
      </w:r>
    </w:p>
    <w:p w14:paraId="7B6BDCD8" w14:textId="77777777" w:rsidR="0074448F" w:rsidRPr="00BB6E13" w:rsidRDefault="0074448F" w:rsidP="00277161">
      <w:pPr>
        <w:rPr>
          <w:snapToGrid w:val="0"/>
          <w:lang w:eastAsia="sk-SK"/>
        </w:rPr>
      </w:pPr>
    </w:p>
    <w:p w14:paraId="740445A6" w14:textId="17B41ED3" w:rsidR="006B53A8" w:rsidRPr="00BB6E13" w:rsidRDefault="006B53A8" w:rsidP="00277161">
      <w:pPr>
        <w:rPr>
          <w:snapToGrid w:val="0"/>
          <w:u w:val="single"/>
          <w:lang w:eastAsia="sk-SK"/>
        </w:rPr>
      </w:pPr>
      <w:r w:rsidRPr="00BB6E13">
        <w:rPr>
          <w:snapToGrid w:val="0"/>
          <w:u w:val="single"/>
          <w:lang w:eastAsia="sk-SK"/>
        </w:rPr>
        <w:t xml:space="preserve">31. december </w:t>
      </w:r>
      <w:r w:rsidR="00C00CD5">
        <w:rPr>
          <w:snapToGrid w:val="0"/>
          <w:u w:val="single"/>
          <w:lang w:eastAsia="sk-SK"/>
        </w:rPr>
        <w:t>202</w:t>
      </w:r>
      <w:r w:rsidR="007230A9">
        <w:rPr>
          <w:snapToGrid w:val="0"/>
          <w:u w:val="single"/>
          <w:lang w:eastAsia="sk-SK"/>
        </w:rPr>
        <w:t>5</w:t>
      </w:r>
    </w:p>
    <w:p w14:paraId="323198C4" w14:textId="77777777" w:rsidR="00277161" w:rsidRPr="00BB6E13" w:rsidRDefault="00277161" w:rsidP="00277161">
      <w:pPr>
        <w:rPr>
          <w:snapToGrid w:val="0"/>
          <w:lang w:eastAsia="sk-SK"/>
        </w:rPr>
      </w:pPr>
      <w:bookmarkStart w:id="33" w:name="T_provisions_liabilities_1"/>
      <w:r w:rsidRPr="00BB6E13">
        <w:rPr>
          <w:rFonts w:cs="Arial"/>
          <w:b/>
          <w:bCs/>
          <w:i/>
          <w:iCs/>
          <w:sz w:val="15"/>
          <w:szCs w:val="15"/>
          <w:lang w:eastAsia="sk-SK"/>
        </w:rPr>
        <w:t xml:space="preserve"> </w:t>
      </w:r>
    </w:p>
    <w:tbl>
      <w:tblPr>
        <w:tblW w:w="5000" w:type="pct"/>
        <w:tblLook w:val="04A0" w:firstRow="1" w:lastRow="0" w:firstColumn="1" w:lastColumn="0" w:noHBand="0" w:noVBand="1"/>
      </w:tblPr>
      <w:tblGrid>
        <w:gridCol w:w="3999"/>
        <w:gridCol w:w="1165"/>
        <w:gridCol w:w="884"/>
        <w:gridCol w:w="896"/>
        <w:gridCol w:w="949"/>
        <w:gridCol w:w="1178"/>
      </w:tblGrid>
      <w:tr w:rsidR="00C00C1A" w:rsidRPr="00BB6E13" w14:paraId="4CBD8792" w14:textId="77777777" w:rsidTr="003E7D09">
        <w:tc>
          <w:tcPr>
            <w:tcW w:w="2204" w:type="pct"/>
            <w:tcBorders>
              <w:top w:val="single" w:sz="8" w:space="0" w:color="auto"/>
              <w:left w:val="nil"/>
              <w:bottom w:val="nil"/>
              <w:right w:val="nil"/>
            </w:tcBorders>
            <w:vAlign w:val="center"/>
            <w:hideMark/>
          </w:tcPr>
          <w:p w14:paraId="33BE7397" w14:textId="77777777" w:rsidR="00277161" w:rsidRPr="00BB6E13" w:rsidRDefault="00277161" w:rsidP="00277161">
            <w:pPr>
              <w:jc w:val="left"/>
              <w:rPr>
                <w:rFonts w:cs="Arial"/>
                <w:b/>
                <w:bCs/>
                <w:i/>
                <w:iCs/>
                <w:sz w:val="15"/>
                <w:szCs w:val="15"/>
              </w:rPr>
            </w:pPr>
            <w:r w:rsidRPr="00BB6E13">
              <w:rPr>
                <w:rFonts w:cs="Arial"/>
                <w:b/>
                <w:bCs/>
                <w:i/>
                <w:iCs/>
                <w:sz w:val="15"/>
                <w:szCs w:val="15"/>
              </w:rPr>
              <w:t>Položka</w:t>
            </w:r>
          </w:p>
        </w:tc>
        <w:tc>
          <w:tcPr>
            <w:tcW w:w="642" w:type="pct"/>
            <w:tcBorders>
              <w:top w:val="single" w:sz="8" w:space="0" w:color="auto"/>
              <w:left w:val="nil"/>
              <w:bottom w:val="nil"/>
              <w:right w:val="nil"/>
            </w:tcBorders>
            <w:vAlign w:val="center"/>
            <w:hideMark/>
          </w:tcPr>
          <w:p w14:paraId="2C654046" w14:textId="084D8BA1" w:rsidR="00277161" w:rsidRPr="00BB6E13" w:rsidRDefault="00277161">
            <w:pPr>
              <w:jc w:val="center"/>
              <w:rPr>
                <w:rFonts w:cs="Arial"/>
                <w:b/>
                <w:bCs/>
                <w:i/>
                <w:iCs/>
                <w:sz w:val="15"/>
                <w:szCs w:val="15"/>
              </w:rPr>
            </w:pPr>
            <w:r w:rsidRPr="00BB6E13">
              <w:rPr>
                <w:rFonts w:cs="Arial"/>
                <w:b/>
                <w:bCs/>
                <w:i/>
                <w:iCs/>
                <w:sz w:val="15"/>
                <w:szCs w:val="15"/>
              </w:rPr>
              <w:t xml:space="preserve">1. 1. </w:t>
            </w:r>
            <w:r w:rsidR="00C00CD5">
              <w:rPr>
                <w:rFonts w:cs="Arial"/>
                <w:b/>
                <w:bCs/>
                <w:i/>
                <w:iCs/>
                <w:sz w:val="15"/>
                <w:szCs w:val="15"/>
              </w:rPr>
              <w:t>202</w:t>
            </w:r>
            <w:r w:rsidR="007230A9">
              <w:rPr>
                <w:rFonts w:cs="Arial"/>
                <w:b/>
                <w:bCs/>
                <w:i/>
                <w:iCs/>
                <w:sz w:val="15"/>
                <w:szCs w:val="15"/>
              </w:rPr>
              <w:t>5</w:t>
            </w:r>
          </w:p>
        </w:tc>
        <w:tc>
          <w:tcPr>
            <w:tcW w:w="487" w:type="pct"/>
            <w:tcBorders>
              <w:top w:val="single" w:sz="8" w:space="0" w:color="auto"/>
              <w:left w:val="nil"/>
              <w:bottom w:val="nil"/>
              <w:right w:val="nil"/>
            </w:tcBorders>
            <w:vAlign w:val="center"/>
            <w:hideMark/>
          </w:tcPr>
          <w:p w14:paraId="435F7DCB" w14:textId="77777777" w:rsidR="00277161" w:rsidRPr="00BB6E13" w:rsidRDefault="00277161" w:rsidP="00277161">
            <w:pPr>
              <w:jc w:val="center"/>
              <w:rPr>
                <w:rFonts w:cs="Arial"/>
                <w:b/>
                <w:bCs/>
                <w:i/>
                <w:iCs/>
                <w:sz w:val="15"/>
                <w:szCs w:val="15"/>
              </w:rPr>
            </w:pPr>
            <w:r w:rsidRPr="00BB6E13">
              <w:rPr>
                <w:rFonts w:cs="Arial"/>
                <w:b/>
                <w:bCs/>
                <w:i/>
                <w:iCs/>
                <w:sz w:val="15"/>
                <w:szCs w:val="15"/>
              </w:rPr>
              <w:t>Tvorba</w:t>
            </w:r>
          </w:p>
        </w:tc>
        <w:tc>
          <w:tcPr>
            <w:tcW w:w="494" w:type="pct"/>
            <w:tcBorders>
              <w:top w:val="single" w:sz="8" w:space="0" w:color="auto"/>
              <w:left w:val="nil"/>
              <w:bottom w:val="nil"/>
              <w:right w:val="nil"/>
            </w:tcBorders>
            <w:vAlign w:val="center"/>
            <w:hideMark/>
          </w:tcPr>
          <w:p w14:paraId="4169AFB6" w14:textId="77777777" w:rsidR="00277161" w:rsidRPr="00BB6E13" w:rsidRDefault="00277161" w:rsidP="00277161">
            <w:pPr>
              <w:jc w:val="center"/>
              <w:rPr>
                <w:rFonts w:cs="Arial"/>
                <w:b/>
                <w:bCs/>
                <w:i/>
                <w:iCs/>
                <w:sz w:val="15"/>
                <w:szCs w:val="15"/>
              </w:rPr>
            </w:pPr>
            <w:r w:rsidRPr="00BB6E13">
              <w:rPr>
                <w:rFonts w:cs="Arial"/>
                <w:b/>
                <w:bCs/>
                <w:i/>
                <w:iCs/>
                <w:sz w:val="15"/>
                <w:szCs w:val="15"/>
              </w:rPr>
              <w:t>Použitie</w:t>
            </w:r>
          </w:p>
        </w:tc>
        <w:tc>
          <w:tcPr>
            <w:tcW w:w="523" w:type="pct"/>
            <w:tcBorders>
              <w:top w:val="single" w:sz="8" w:space="0" w:color="auto"/>
              <w:left w:val="nil"/>
              <w:bottom w:val="nil"/>
              <w:right w:val="nil"/>
            </w:tcBorders>
            <w:vAlign w:val="center"/>
            <w:hideMark/>
          </w:tcPr>
          <w:p w14:paraId="0E86A03A" w14:textId="77777777" w:rsidR="00277161" w:rsidRPr="00BB6E13" w:rsidRDefault="00277161" w:rsidP="00277161">
            <w:pPr>
              <w:jc w:val="center"/>
              <w:rPr>
                <w:rFonts w:cs="Arial"/>
                <w:b/>
                <w:bCs/>
                <w:i/>
                <w:iCs/>
                <w:sz w:val="15"/>
                <w:szCs w:val="15"/>
              </w:rPr>
            </w:pPr>
            <w:r w:rsidRPr="00BB6E13">
              <w:rPr>
                <w:rFonts w:cs="Arial"/>
                <w:b/>
                <w:bCs/>
                <w:i/>
                <w:iCs/>
                <w:sz w:val="15"/>
                <w:szCs w:val="15"/>
              </w:rPr>
              <w:t>Zrušenie</w:t>
            </w:r>
          </w:p>
        </w:tc>
        <w:tc>
          <w:tcPr>
            <w:tcW w:w="649" w:type="pct"/>
            <w:tcBorders>
              <w:top w:val="single" w:sz="8" w:space="0" w:color="auto"/>
              <w:left w:val="nil"/>
              <w:bottom w:val="nil"/>
              <w:right w:val="nil"/>
            </w:tcBorders>
            <w:vAlign w:val="center"/>
            <w:hideMark/>
          </w:tcPr>
          <w:p w14:paraId="5DBD9301" w14:textId="6682B521" w:rsidR="00277161" w:rsidRPr="00BB6E13" w:rsidRDefault="00277161">
            <w:pPr>
              <w:jc w:val="center"/>
              <w:rPr>
                <w:rFonts w:cs="Arial"/>
                <w:b/>
                <w:bCs/>
                <w:i/>
                <w:iCs/>
                <w:sz w:val="15"/>
                <w:szCs w:val="15"/>
              </w:rPr>
            </w:pPr>
            <w:r w:rsidRPr="00BB6E13">
              <w:rPr>
                <w:rFonts w:cs="Arial"/>
                <w:b/>
                <w:bCs/>
                <w:i/>
                <w:iCs/>
                <w:sz w:val="15"/>
                <w:szCs w:val="15"/>
              </w:rPr>
              <w:t>31.12.</w:t>
            </w:r>
            <w:r w:rsidR="00C00CD5">
              <w:rPr>
                <w:rFonts w:cs="Arial"/>
                <w:b/>
                <w:bCs/>
                <w:i/>
                <w:iCs/>
                <w:sz w:val="15"/>
                <w:szCs w:val="15"/>
              </w:rPr>
              <w:t>202</w:t>
            </w:r>
            <w:r w:rsidR="007230A9">
              <w:rPr>
                <w:rFonts w:cs="Arial"/>
                <w:b/>
                <w:bCs/>
                <w:i/>
                <w:iCs/>
                <w:sz w:val="15"/>
                <w:szCs w:val="15"/>
              </w:rPr>
              <w:t>5</w:t>
            </w:r>
          </w:p>
        </w:tc>
      </w:tr>
      <w:tr w:rsidR="00C00C1A" w:rsidRPr="00BB6E13" w14:paraId="30C67F74" w14:textId="77777777" w:rsidTr="003E7D09">
        <w:tc>
          <w:tcPr>
            <w:tcW w:w="2204" w:type="pct"/>
            <w:tcBorders>
              <w:top w:val="single" w:sz="4" w:space="0" w:color="auto"/>
              <w:left w:val="nil"/>
              <w:bottom w:val="nil"/>
              <w:right w:val="nil"/>
            </w:tcBorders>
            <w:vAlign w:val="center"/>
            <w:hideMark/>
          </w:tcPr>
          <w:p w14:paraId="1E06CFB2" w14:textId="77777777" w:rsidR="00277161" w:rsidRPr="00C472DF" w:rsidRDefault="00277161" w:rsidP="00277161">
            <w:pPr>
              <w:jc w:val="left"/>
              <w:rPr>
                <w:rFonts w:cs="Arial"/>
                <w:b/>
                <w:bCs/>
                <w:i/>
                <w:iCs/>
                <w:sz w:val="15"/>
                <w:szCs w:val="15"/>
              </w:rPr>
            </w:pPr>
            <w:r w:rsidRPr="00C472DF">
              <w:rPr>
                <w:rFonts w:cs="Arial"/>
                <w:b/>
                <w:bCs/>
                <w:i/>
                <w:iCs/>
                <w:sz w:val="15"/>
                <w:szCs w:val="15"/>
              </w:rPr>
              <w:t>Dlhodobé rezervy</w:t>
            </w:r>
          </w:p>
        </w:tc>
        <w:tc>
          <w:tcPr>
            <w:tcW w:w="642" w:type="pct"/>
            <w:tcBorders>
              <w:top w:val="single" w:sz="4" w:space="0" w:color="auto"/>
              <w:left w:val="nil"/>
              <w:bottom w:val="nil"/>
              <w:right w:val="nil"/>
            </w:tcBorders>
            <w:vAlign w:val="center"/>
            <w:hideMark/>
          </w:tcPr>
          <w:p w14:paraId="065AA979" w14:textId="77777777" w:rsidR="00277161" w:rsidRPr="00BB6E13" w:rsidRDefault="00277161" w:rsidP="00277161">
            <w:pPr>
              <w:jc w:val="right"/>
              <w:rPr>
                <w:rFonts w:cs="Arial"/>
                <w:i/>
                <w:iCs/>
                <w:sz w:val="15"/>
                <w:szCs w:val="15"/>
              </w:rPr>
            </w:pPr>
            <w:r w:rsidRPr="00BB6E13">
              <w:rPr>
                <w:rFonts w:cs="Arial"/>
                <w:i/>
                <w:iCs/>
                <w:sz w:val="15"/>
                <w:szCs w:val="15"/>
              </w:rPr>
              <w:t> </w:t>
            </w:r>
          </w:p>
        </w:tc>
        <w:tc>
          <w:tcPr>
            <w:tcW w:w="487" w:type="pct"/>
            <w:tcBorders>
              <w:top w:val="single" w:sz="4" w:space="0" w:color="auto"/>
              <w:left w:val="nil"/>
              <w:bottom w:val="nil"/>
              <w:right w:val="nil"/>
            </w:tcBorders>
            <w:vAlign w:val="center"/>
            <w:hideMark/>
          </w:tcPr>
          <w:p w14:paraId="5F243736" w14:textId="77777777" w:rsidR="00277161" w:rsidRPr="00BB6E13" w:rsidRDefault="00277161" w:rsidP="00277161">
            <w:pPr>
              <w:jc w:val="right"/>
              <w:rPr>
                <w:rFonts w:cs="Arial"/>
                <w:i/>
                <w:iCs/>
                <w:sz w:val="15"/>
                <w:szCs w:val="15"/>
              </w:rPr>
            </w:pPr>
            <w:r w:rsidRPr="00BB6E13">
              <w:rPr>
                <w:rFonts w:cs="Arial"/>
                <w:i/>
                <w:iCs/>
                <w:sz w:val="15"/>
                <w:szCs w:val="15"/>
              </w:rPr>
              <w:t> </w:t>
            </w:r>
          </w:p>
        </w:tc>
        <w:tc>
          <w:tcPr>
            <w:tcW w:w="494" w:type="pct"/>
            <w:tcBorders>
              <w:top w:val="single" w:sz="4" w:space="0" w:color="auto"/>
              <w:left w:val="nil"/>
              <w:bottom w:val="nil"/>
              <w:right w:val="nil"/>
            </w:tcBorders>
            <w:vAlign w:val="center"/>
            <w:hideMark/>
          </w:tcPr>
          <w:p w14:paraId="0B66EB90" w14:textId="77777777" w:rsidR="00277161" w:rsidRPr="00BB6E13" w:rsidRDefault="00277161" w:rsidP="00277161">
            <w:pPr>
              <w:jc w:val="right"/>
              <w:rPr>
                <w:rFonts w:cs="Arial"/>
                <w:i/>
                <w:iCs/>
                <w:sz w:val="15"/>
                <w:szCs w:val="15"/>
              </w:rPr>
            </w:pPr>
            <w:r w:rsidRPr="00BB6E13">
              <w:rPr>
                <w:rFonts w:cs="Arial"/>
                <w:i/>
                <w:iCs/>
                <w:sz w:val="15"/>
                <w:szCs w:val="15"/>
              </w:rPr>
              <w:t> </w:t>
            </w:r>
          </w:p>
        </w:tc>
        <w:tc>
          <w:tcPr>
            <w:tcW w:w="523" w:type="pct"/>
            <w:tcBorders>
              <w:top w:val="single" w:sz="4" w:space="0" w:color="auto"/>
              <w:left w:val="nil"/>
              <w:bottom w:val="nil"/>
              <w:right w:val="nil"/>
            </w:tcBorders>
            <w:vAlign w:val="center"/>
            <w:hideMark/>
          </w:tcPr>
          <w:p w14:paraId="066797BB" w14:textId="77777777" w:rsidR="00277161" w:rsidRPr="00BB6E13" w:rsidRDefault="00277161" w:rsidP="00277161">
            <w:pPr>
              <w:jc w:val="right"/>
              <w:rPr>
                <w:rFonts w:cs="Arial"/>
                <w:i/>
                <w:iCs/>
                <w:sz w:val="15"/>
                <w:szCs w:val="15"/>
              </w:rPr>
            </w:pPr>
            <w:r w:rsidRPr="00BB6E13">
              <w:rPr>
                <w:rFonts w:cs="Arial"/>
                <w:i/>
                <w:iCs/>
                <w:sz w:val="15"/>
                <w:szCs w:val="15"/>
              </w:rPr>
              <w:t> </w:t>
            </w:r>
          </w:p>
        </w:tc>
        <w:tc>
          <w:tcPr>
            <w:tcW w:w="649" w:type="pct"/>
            <w:tcBorders>
              <w:top w:val="single" w:sz="4" w:space="0" w:color="auto"/>
              <w:left w:val="nil"/>
              <w:bottom w:val="nil"/>
              <w:right w:val="nil"/>
            </w:tcBorders>
            <w:vAlign w:val="center"/>
            <w:hideMark/>
          </w:tcPr>
          <w:p w14:paraId="4F349F0C" w14:textId="77777777" w:rsidR="00277161" w:rsidRPr="00BB6E13" w:rsidRDefault="00277161" w:rsidP="00277161">
            <w:pPr>
              <w:jc w:val="right"/>
              <w:rPr>
                <w:rFonts w:cs="Arial"/>
                <w:i/>
                <w:iCs/>
                <w:sz w:val="15"/>
                <w:szCs w:val="15"/>
              </w:rPr>
            </w:pPr>
            <w:r w:rsidRPr="00BB6E13">
              <w:rPr>
                <w:rFonts w:cs="Arial"/>
                <w:i/>
                <w:iCs/>
                <w:sz w:val="15"/>
                <w:szCs w:val="15"/>
              </w:rPr>
              <w:t> </w:t>
            </w:r>
          </w:p>
        </w:tc>
      </w:tr>
      <w:tr w:rsidR="00161BBB" w:rsidRPr="00BB6E13" w14:paraId="6E60099F" w14:textId="77777777" w:rsidTr="003E7D09">
        <w:tc>
          <w:tcPr>
            <w:tcW w:w="2204" w:type="pct"/>
            <w:tcBorders>
              <w:top w:val="nil"/>
              <w:left w:val="nil"/>
              <w:bottom w:val="nil"/>
              <w:right w:val="nil"/>
            </w:tcBorders>
            <w:noWrap/>
            <w:vAlign w:val="center"/>
            <w:hideMark/>
          </w:tcPr>
          <w:p w14:paraId="4A1454CA" w14:textId="77777777" w:rsidR="00161BBB" w:rsidRPr="00C472DF" w:rsidRDefault="00161BBB" w:rsidP="00161BBB">
            <w:pPr>
              <w:jc w:val="left"/>
              <w:rPr>
                <w:rFonts w:cs="Arial"/>
                <w:sz w:val="15"/>
                <w:szCs w:val="15"/>
              </w:rPr>
            </w:pPr>
            <w:r w:rsidRPr="00C472DF">
              <w:rPr>
                <w:rFonts w:cs="Arial"/>
                <w:sz w:val="15"/>
                <w:szCs w:val="15"/>
              </w:rPr>
              <w:t>Dlhodobé zákonné rezervy, z toho:</w:t>
            </w:r>
          </w:p>
        </w:tc>
        <w:tc>
          <w:tcPr>
            <w:tcW w:w="642" w:type="pct"/>
            <w:tcBorders>
              <w:top w:val="nil"/>
              <w:left w:val="nil"/>
              <w:bottom w:val="nil"/>
              <w:right w:val="nil"/>
            </w:tcBorders>
            <w:vAlign w:val="center"/>
            <w:hideMark/>
          </w:tcPr>
          <w:p w14:paraId="0905A673" w14:textId="260DC29D" w:rsidR="00161BBB" w:rsidRPr="00BB6E13" w:rsidRDefault="00132D8A" w:rsidP="00161BBB">
            <w:pPr>
              <w:jc w:val="right"/>
              <w:rPr>
                <w:rFonts w:cs="Arial"/>
                <w:sz w:val="15"/>
                <w:szCs w:val="15"/>
              </w:rPr>
            </w:pPr>
            <w:r>
              <w:rPr>
                <w:rFonts w:cs="Arial"/>
                <w:sz w:val="15"/>
                <w:szCs w:val="15"/>
              </w:rPr>
              <w:t>-</w:t>
            </w:r>
            <w:r w:rsidR="00161BBB" w:rsidRPr="00BB6E13">
              <w:rPr>
                <w:rFonts w:cs="Arial"/>
                <w:sz w:val="15"/>
                <w:szCs w:val="15"/>
              </w:rPr>
              <w:t xml:space="preserve"> </w:t>
            </w:r>
          </w:p>
        </w:tc>
        <w:tc>
          <w:tcPr>
            <w:tcW w:w="487" w:type="pct"/>
            <w:tcBorders>
              <w:top w:val="nil"/>
              <w:left w:val="nil"/>
              <w:bottom w:val="nil"/>
              <w:right w:val="nil"/>
            </w:tcBorders>
            <w:vAlign w:val="center"/>
            <w:hideMark/>
          </w:tcPr>
          <w:p w14:paraId="38CF2DD2" w14:textId="234B04F5" w:rsidR="00161BBB" w:rsidRPr="00BB6E13" w:rsidRDefault="00132D8A" w:rsidP="00161BBB">
            <w:pPr>
              <w:jc w:val="right"/>
              <w:rPr>
                <w:rFonts w:cs="Arial"/>
                <w:sz w:val="15"/>
                <w:szCs w:val="15"/>
              </w:rPr>
            </w:pPr>
            <w:r>
              <w:rPr>
                <w:rFonts w:cs="Arial"/>
                <w:sz w:val="15"/>
                <w:szCs w:val="15"/>
              </w:rPr>
              <w:t>-</w:t>
            </w:r>
          </w:p>
        </w:tc>
        <w:tc>
          <w:tcPr>
            <w:tcW w:w="494" w:type="pct"/>
            <w:tcBorders>
              <w:top w:val="nil"/>
              <w:left w:val="nil"/>
              <w:bottom w:val="nil"/>
              <w:right w:val="nil"/>
            </w:tcBorders>
            <w:vAlign w:val="center"/>
            <w:hideMark/>
          </w:tcPr>
          <w:p w14:paraId="7F1D92EC" w14:textId="77777777" w:rsidR="00161BBB" w:rsidRPr="00BB6E13" w:rsidRDefault="00161BBB" w:rsidP="00161BBB">
            <w:pPr>
              <w:jc w:val="right"/>
              <w:rPr>
                <w:rFonts w:cs="Arial"/>
                <w:sz w:val="15"/>
                <w:szCs w:val="15"/>
              </w:rPr>
            </w:pPr>
            <w:r w:rsidRPr="00BB6E13">
              <w:rPr>
                <w:rFonts w:cs="Arial"/>
                <w:sz w:val="15"/>
                <w:szCs w:val="15"/>
              </w:rPr>
              <w:t xml:space="preserve">- </w:t>
            </w:r>
          </w:p>
        </w:tc>
        <w:tc>
          <w:tcPr>
            <w:tcW w:w="523" w:type="pct"/>
            <w:tcBorders>
              <w:top w:val="nil"/>
              <w:left w:val="nil"/>
              <w:bottom w:val="nil"/>
              <w:right w:val="nil"/>
            </w:tcBorders>
            <w:vAlign w:val="center"/>
            <w:hideMark/>
          </w:tcPr>
          <w:p w14:paraId="2C9A6C6F" w14:textId="77777777" w:rsidR="00161BBB" w:rsidRPr="00BB6E13" w:rsidRDefault="00161BBB" w:rsidP="00161BBB">
            <w:pPr>
              <w:jc w:val="right"/>
              <w:rPr>
                <w:rFonts w:cs="Arial"/>
                <w:sz w:val="15"/>
                <w:szCs w:val="15"/>
              </w:rPr>
            </w:pPr>
            <w:r w:rsidRPr="00BB6E13">
              <w:rPr>
                <w:rFonts w:cs="Arial"/>
                <w:sz w:val="15"/>
                <w:szCs w:val="15"/>
              </w:rPr>
              <w:t xml:space="preserve">- </w:t>
            </w:r>
          </w:p>
        </w:tc>
        <w:tc>
          <w:tcPr>
            <w:tcW w:w="649" w:type="pct"/>
            <w:tcBorders>
              <w:top w:val="nil"/>
              <w:left w:val="nil"/>
              <w:bottom w:val="nil"/>
              <w:right w:val="nil"/>
            </w:tcBorders>
            <w:vAlign w:val="center"/>
            <w:hideMark/>
          </w:tcPr>
          <w:p w14:paraId="3B3EAC2D" w14:textId="66D3D8E7" w:rsidR="00161BBB" w:rsidRPr="00BB6E13" w:rsidRDefault="00132D8A" w:rsidP="00161BBB">
            <w:pPr>
              <w:jc w:val="right"/>
              <w:rPr>
                <w:rFonts w:cs="Arial"/>
                <w:sz w:val="15"/>
                <w:szCs w:val="15"/>
              </w:rPr>
            </w:pPr>
            <w:r>
              <w:rPr>
                <w:rFonts w:cs="Arial"/>
                <w:sz w:val="15"/>
                <w:szCs w:val="15"/>
              </w:rPr>
              <w:t>-</w:t>
            </w:r>
            <w:r w:rsidR="00161BBB" w:rsidRPr="00BB6E13">
              <w:rPr>
                <w:rFonts w:cs="Arial"/>
                <w:sz w:val="15"/>
                <w:szCs w:val="15"/>
              </w:rPr>
              <w:t xml:space="preserve"> </w:t>
            </w:r>
          </w:p>
        </w:tc>
      </w:tr>
      <w:tr w:rsidR="00161BBB" w:rsidRPr="00BB6E13" w14:paraId="4D718176" w14:textId="77777777" w:rsidTr="003E7D09">
        <w:tc>
          <w:tcPr>
            <w:tcW w:w="2204" w:type="pct"/>
            <w:tcBorders>
              <w:top w:val="nil"/>
              <w:left w:val="nil"/>
              <w:bottom w:val="nil"/>
              <w:right w:val="nil"/>
            </w:tcBorders>
            <w:noWrap/>
            <w:vAlign w:val="center"/>
            <w:hideMark/>
          </w:tcPr>
          <w:p w14:paraId="755DF957" w14:textId="768D3978" w:rsidR="00161BBB" w:rsidRPr="00C472DF" w:rsidRDefault="00161BBB" w:rsidP="00161BBB">
            <w:pPr>
              <w:jc w:val="left"/>
              <w:rPr>
                <w:rFonts w:cs="Arial"/>
                <w:sz w:val="15"/>
                <w:szCs w:val="15"/>
              </w:rPr>
            </w:pPr>
            <w:r w:rsidRPr="00C472DF">
              <w:rPr>
                <w:rFonts w:cs="Arial"/>
                <w:sz w:val="15"/>
                <w:szCs w:val="15"/>
              </w:rPr>
              <w:t>Rezerva na odstupné a odchodné</w:t>
            </w:r>
          </w:p>
        </w:tc>
        <w:tc>
          <w:tcPr>
            <w:tcW w:w="642" w:type="pct"/>
            <w:tcBorders>
              <w:top w:val="nil"/>
              <w:left w:val="nil"/>
              <w:bottom w:val="nil"/>
              <w:right w:val="nil"/>
            </w:tcBorders>
            <w:vAlign w:val="center"/>
            <w:hideMark/>
          </w:tcPr>
          <w:p w14:paraId="3133840E" w14:textId="56904117" w:rsidR="00161BBB" w:rsidRPr="00BB6E13" w:rsidRDefault="00132D8A" w:rsidP="00161BBB">
            <w:pPr>
              <w:jc w:val="right"/>
              <w:rPr>
                <w:rFonts w:cs="Arial"/>
                <w:sz w:val="15"/>
                <w:szCs w:val="15"/>
              </w:rPr>
            </w:pPr>
            <w:r>
              <w:rPr>
                <w:rFonts w:cs="Arial"/>
                <w:sz w:val="15"/>
                <w:szCs w:val="15"/>
              </w:rPr>
              <w:t>-</w:t>
            </w:r>
            <w:r w:rsidR="00161BBB" w:rsidRPr="00BB6E13">
              <w:rPr>
                <w:rFonts w:cs="Arial"/>
                <w:sz w:val="15"/>
                <w:szCs w:val="15"/>
              </w:rPr>
              <w:t xml:space="preserve"> </w:t>
            </w:r>
          </w:p>
        </w:tc>
        <w:tc>
          <w:tcPr>
            <w:tcW w:w="487" w:type="pct"/>
            <w:tcBorders>
              <w:top w:val="nil"/>
              <w:left w:val="nil"/>
              <w:bottom w:val="nil"/>
              <w:right w:val="nil"/>
            </w:tcBorders>
            <w:vAlign w:val="center"/>
            <w:hideMark/>
          </w:tcPr>
          <w:p w14:paraId="205DD3E5" w14:textId="52066F25" w:rsidR="00161BBB" w:rsidRPr="00BB6E13" w:rsidRDefault="00972A24" w:rsidP="00972A24">
            <w:pPr>
              <w:jc w:val="center"/>
              <w:rPr>
                <w:rFonts w:cs="Arial"/>
                <w:sz w:val="15"/>
                <w:szCs w:val="15"/>
              </w:rPr>
            </w:pPr>
            <w:r>
              <w:rPr>
                <w:rFonts w:cs="Arial"/>
                <w:sz w:val="15"/>
                <w:szCs w:val="15"/>
              </w:rPr>
              <w:t xml:space="preserve">  </w:t>
            </w:r>
            <w:r w:rsidR="00132D8A">
              <w:rPr>
                <w:rFonts w:cs="Arial"/>
                <w:sz w:val="15"/>
                <w:szCs w:val="15"/>
              </w:rPr>
              <w:t>-</w:t>
            </w:r>
            <w:r w:rsidR="00161BBB" w:rsidRPr="00BB6E13">
              <w:rPr>
                <w:rFonts w:cs="Arial"/>
                <w:sz w:val="15"/>
                <w:szCs w:val="15"/>
              </w:rPr>
              <w:t xml:space="preserve"> </w:t>
            </w:r>
          </w:p>
        </w:tc>
        <w:tc>
          <w:tcPr>
            <w:tcW w:w="494" w:type="pct"/>
            <w:tcBorders>
              <w:top w:val="nil"/>
              <w:left w:val="nil"/>
              <w:bottom w:val="nil"/>
              <w:right w:val="nil"/>
            </w:tcBorders>
            <w:vAlign w:val="center"/>
            <w:hideMark/>
          </w:tcPr>
          <w:p w14:paraId="4A96C49E" w14:textId="7ECDF4D3" w:rsidR="00161BBB" w:rsidRPr="00BB6E13" w:rsidRDefault="00161BBB" w:rsidP="00161BBB">
            <w:pPr>
              <w:jc w:val="right"/>
              <w:rPr>
                <w:rFonts w:cs="Arial"/>
                <w:sz w:val="15"/>
                <w:szCs w:val="15"/>
              </w:rPr>
            </w:pPr>
            <w:r w:rsidRPr="00BB6E13">
              <w:rPr>
                <w:rFonts w:cs="Arial"/>
                <w:sz w:val="15"/>
                <w:szCs w:val="15"/>
              </w:rPr>
              <w:t xml:space="preserve">- </w:t>
            </w:r>
          </w:p>
        </w:tc>
        <w:tc>
          <w:tcPr>
            <w:tcW w:w="523" w:type="pct"/>
            <w:tcBorders>
              <w:top w:val="nil"/>
              <w:left w:val="nil"/>
              <w:bottom w:val="nil"/>
              <w:right w:val="nil"/>
            </w:tcBorders>
            <w:vAlign w:val="center"/>
            <w:hideMark/>
          </w:tcPr>
          <w:p w14:paraId="1501C5BB" w14:textId="4150ED15" w:rsidR="00161BBB" w:rsidRPr="00BB6E13" w:rsidRDefault="00161BBB" w:rsidP="00161BBB">
            <w:pPr>
              <w:jc w:val="right"/>
              <w:rPr>
                <w:rFonts w:cs="Arial"/>
                <w:sz w:val="15"/>
                <w:szCs w:val="15"/>
              </w:rPr>
            </w:pPr>
            <w:r w:rsidRPr="00BB6E13">
              <w:rPr>
                <w:rFonts w:cs="Arial"/>
                <w:sz w:val="15"/>
                <w:szCs w:val="15"/>
              </w:rPr>
              <w:t xml:space="preserve">- </w:t>
            </w:r>
          </w:p>
        </w:tc>
        <w:tc>
          <w:tcPr>
            <w:tcW w:w="649" w:type="pct"/>
            <w:tcBorders>
              <w:top w:val="nil"/>
              <w:left w:val="nil"/>
              <w:bottom w:val="nil"/>
              <w:right w:val="nil"/>
            </w:tcBorders>
            <w:vAlign w:val="center"/>
            <w:hideMark/>
          </w:tcPr>
          <w:p w14:paraId="000B52BB" w14:textId="254B623E" w:rsidR="00161BBB" w:rsidRPr="00BB6E13" w:rsidRDefault="00132D8A" w:rsidP="00161BBB">
            <w:pPr>
              <w:jc w:val="right"/>
              <w:rPr>
                <w:rFonts w:cs="Arial"/>
                <w:sz w:val="15"/>
                <w:szCs w:val="15"/>
              </w:rPr>
            </w:pPr>
            <w:r>
              <w:rPr>
                <w:rFonts w:cs="Arial"/>
                <w:sz w:val="15"/>
                <w:szCs w:val="15"/>
              </w:rPr>
              <w:t>-</w:t>
            </w:r>
          </w:p>
        </w:tc>
      </w:tr>
      <w:tr w:rsidR="00C00C1A" w:rsidRPr="00BB6E13" w14:paraId="08AFC6E3" w14:textId="77777777" w:rsidTr="003E7D09">
        <w:tc>
          <w:tcPr>
            <w:tcW w:w="2204" w:type="pct"/>
            <w:tcBorders>
              <w:top w:val="nil"/>
              <w:left w:val="nil"/>
              <w:bottom w:val="nil"/>
              <w:right w:val="nil"/>
            </w:tcBorders>
            <w:noWrap/>
            <w:vAlign w:val="center"/>
            <w:hideMark/>
          </w:tcPr>
          <w:p w14:paraId="1680682F" w14:textId="77777777" w:rsidR="00277161" w:rsidRPr="00C472DF" w:rsidRDefault="00277161" w:rsidP="00277161">
            <w:pPr>
              <w:jc w:val="right"/>
              <w:rPr>
                <w:rFonts w:cs="Arial"/>
                <w:sz w:val="15"/>
                <w:szCs w:val="15"/>
              </w:rPr>
            </w:pPr>
          </w:p>
        </w:tc>
        <w:tc>
          <w:tcPr>
            <w:tcW w:w="642" w:type="pct"/>
            <w:tcBorders>
              <w:top w:val="nil"/>
              <w:left w:val="nil"/>
              <w:bottom w:val="nil"/>
              <w:right w:val="nil"/>
            </w:tcBorders>
            <w:vAlign w:val="center"/>
            <w:hideMark/>
          </w:tcPr>
          <w:p w14:paraId="57298BCB"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487" w:type="pct"/>
            <w:tcBorders>
              <w:top w:val="nil"/>
              <w:left w:val="nil"/>
              <w:bottom w:val="nil"/>
              <w:right w:val="nil"/>
            </w:tcBorders>
            <w:vAlign w:val="center"/>
            <w:hideMark/>
          </w:tcPr>
          <w:p w14:paraId="6FE4D7D7"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494" w:type="pct"/>
            <w:tcBorders>
              <w:top w:val="nil"/>
              <w:left w:val="nil"/>
              <w:bottom w:val="nil"/>
              <w:right w:val="nil"/>
            </w:tcBorders>
            <w:vAlign w:val="center"/>
            <w:hideMark/>
          </w:tcPr>
          <w:p w14:paraId="39393EEE"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523" w:type="pct"/>
            <w:tcBorders>
              <w:top w:val="nil"/>
              <w:left w:val="nil"/>
              <w:bottom w:val="nil"/>
              <w:right w:val="nil"/>
            </w:tcBorders>
            <w:vAlign w:val="center"/>
            <w:hideMark/>
          </w:tcPr>
          <w:p w14:paraId="642FF29F"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649" w:type="pct"/>
            <w:tcBorders>
              <w:top w:val="nil"/>
              <w:left w:val="nil"/>
              <w:bottom w:val="nil"/>
              <w:right w:val="nil"/>
            </w:tcBorders>
            <w:vAlign w:val="center"/>
            <w:hideMark/>
          </w:tcPr>
          <w:p w14:paraId="1E7BA684" w14:textId="77777777" w:rsidR="00277161" w:rsidRPr="00BB6E13" w:rsidRDefault="00277161" w:rsidP="00277161">
            <w:pPr>
              <w:jc w:val="right"/>
              <w:rPr>
                <w:rFonts w:cs="Arial"/>
                <w:sz w:val="15"/>
                <w:szCs w:val="15"/>
              </w:rPr>
            </w:pPr>
            <w:r w:rsidRPr="00BB6E13">
              <w:rPr>
                <w:rFonts w:cs="Arial"/>
                <w:sz w:val="15"/>
                <w:szCs w:val="15"/>
              </w:rPr>
              <w:t xml:space="preserve">- </w:t>
            </w:r>
          </w:p>
        </w:tc>
      </w:tr>
      <w:tr w:rsidR="00A259F9" w:rsidRPr="00BB6E13" w14:paraId="2C6FAE0C" w14:textId="77777777" w:rsidTr="003E7D09">
        <w:tc>
          <w:tcPr>
            <w:tcW w:w="2204" w:type="pct"/>
            <w:tcBorders>
              <w:top w:val="dotted" w:sz="4" w:space="0" w:color="auto"/>
              <w:left w:val="nil"/>
              <w:bottom w:val="nil"/>
              <w:right w:val="nil"/>
            </w:tcBorders>
            <w:noWrap/>
            <w:vAlign w:val="center"/>
            <w:hideMark/>
          </w:tcPr>
          <w:p w14:paraId="5A6D9707" w14:textId="77777777" w:rsidR="00A259F9" w:rsidRPr="00C472DF" w:rsidRDefault="00A259F9" w:rsidP="00A259F9">
            <w:pPr>
              <w:jc w:val="left"/>
              <w:rPr>
                <w:rFonts w:cs="Arial"/>
                <w:sz w:val="15"/>
                <w:szCs w:val="15"/>
              </w:rPr>
            </w:pPr>
            <w:r w:rsidRPr="00C472DF">
              <w:rPr>
                <w:rFonts w:cs="Arial"/>
                <w:sz w:val="15"/>
                <w:szCs w:val="15"/>
              </w:rPr>
              <w:t>Ostatné dlhodobé rezervy, z toho:</w:t>
            </w:r>
          </w:p>
        </w:tc>
        <w:tc>
          <w:tcPr>
            <w:tcW w:w="642" w:type="pct"/>
            <w:tcBorders>
              <w:top w:val="dotted" w:sz="4" w:space="0" w:color="auto"/>
              <w:left w:val="nil"/>
              <w:bottom w:val="nil"/>
              <w:right w:val="nil"/>
            </w:tcBorders>
            <w:vAlign w:val="center"/>
            <w:hideMark/>
          </w:tcPr>
          <w:p w14:paraId="3947D9F6" w14:textId="7BBB354D" w:rsidR="00A259F9" w:rsidRPr="00BB6E13" w:rsidRDefault="006B267C" w:rsidP="00A259F9">
            <w:pPr>
              <w:jc w:val="right"/>
              <w:rPr>
                <w:rFonts w:cs="Arial"/>
                <w:sz w:val="15"/>
                <w:szCs w:val="15"/>
              </w:rPr>
            </w:pPr>
            <w:r>
              <w:rPr>
                <w:rFonts w:cs="Arial"/>
                <w:sz w:val="15"/>
                <w:szCs w:val="15"/>
              </w:rPr>
              <w:t>29 552</w:t>
            </w:r>
            <w:r w:rsidR="00A259F9" w:rsidRPr="00BB6E13">
              <w:rPr>
                <w:rFonts w:cs="Arial"/>
                <w:sz w:val="15"/>
                <w:szCs w:val="15"/>
              </w:rPr>
              <w:t xml:space="preserve"> </w:t>
            </w:r>
          </w:p>
        </w:tc>
        <w:tc>
          <w:tcPr>
            <w:tcW w:w="487" w:type="pct"/>
            <w:tcBorders>
              <w:top w:val="dotted" w:sz="4" w:space="0" w:color="auto"/>
              <w:left w:val="nil"/>
              <w:bottom w:val="nil"/>
              <w:right w:val="nil"/>
            </w:tcBorders>
            <w:vAlign w:val="center"/>
            <w:hideMark/>
          </w:tcPr>
          <w:p w14:paraId="148173DC" w14:textId="1343C2C0" w:rsidR="00A259F9" w:rsidRPr="00BB6E13" w:rsidRDefault="000B498B" w:rsidP="00A259F9">
            <w:pPr>
              <w:jc w:val="right"/>
              <w:rPr>
                <w:rFonts w:cs="Arial"/>
                <w:sz w:val="15"/>
                <w:szCs w:val="15"/>
              </w:rPr>
            </w:pPr>
            <w:r>
              <w:rPr>
                <w:rFonts w:cs="Arial"/>
                <w:sz w:val="15"/>
                <w:szCs w:val="15"/>
              </w:rPr>
              <w:t>8 540</w:t>
            </w:r>
          </w:p>
        </w:tc>
        <w:tc>
          <w:tcPr>
            <w:tcW w:w="494" w:type="pct"/>
            <w:tcBorders>
              <w:top w:val="dotted" w:sz="4" w:space="0" w:color="auto"/>
              <w:left w:val="nil"/>
              <w:bottom w:val="nil"/>
              <w:right w:val="nil"/>
            </w:tcBorders>
            <w:vAlign w:val="center"/>
            <w:hideMark/>
          </w:tcPr>
          <w:p w14:paraId="454668F5" w14:textId="544D881C" w:rsidR="00A259F9" w:rsidRPr="00BB6E13" w:rsidRDefault="000B498B" w:rsidP="00A259F9">
            <w:pPr>
              <w:jc w:val="right"/>
              <w:rPr>
                <w:rFonts w:cs="Arial"/>
                <w:sz w:val="15"/>
                <w:szCs w:val="15"/>
              </w:rPr>
            </w:pPr>
            <w:r>
              <w:rPr>
                <w:rFonts w:cs="Arial"/>
                <w:sz w:val="15"/>
                <w:szCs w:val="15"/>
              </w:rPr>
              <w:t>-</w:t>
            </w:r>
          </w:p>
        </w:tc>
        <w:tc>
          <w:tcPr>
            <w:tcW w:w="523" w:type="pct"/>
            <w:tcBorders>
              <w:top w:val="dotted" w:sz="4" w:space="0" w:color="auto"/>
              <w:left w:val="nil"/>
              <w:bottom w:val="nil"/>
              <w:right w:val="nil"/>
            </w:tcBorders>
            <w:vAlign w:val="center"/>
            <w:hideMark/>
          </w:tcPr>
          <w:p w14:paraId="39355506" w14:textId="36CF775E" w:rsidR="00A259F9" w:rsidRPr="00BB6E13" w:rsidRDefault="00A259F9" w:rsidP="00A259F9">
            <w:pPr>
              <w:jc w:val="right"/>
              <w:rPr>
                <w:rFonts w:cs="Arial"/>
                <w:sz w:val="15"/>
                <w:szCs w:val="15"/>
              </w:rPr>
            </w:pPr>
            <w:r w:rsidRPr="00BB6E13">
              <w:rPr>
                <w:rFonts w:cs="Arial"/>
                <w:sz w:val="15"/>
                <w:szCs w:val="15"/>
              </w:rPr>
              <w:t xml:space="preserve">- </w:t>
            </w:r>
          </w:p>
        </w:tc>
        <w:tc>
          <w:tcPr>
            <w:tcW w:w="649" w:type="pct"/>
            <w:tcBorders>
              <w:top w:val="dotted" w:sz="4" w:space="0" w:color="auto"/>
              <w:left w:val="nil"/>
              <w:bottom w:val="nil"/>
              <w:right w:val="nil"/>
            </w:tcBorders>
            <w:vAlign w:val="center"/>
            <w:hideMark/>
          </w:tcPr>
          <w:p w14:paraId="4E0B8EBC" w14:textId="5FFD7402" w:rsidR="00A259F9" w:rsidRPr="00BB6E13" w:rsidRDefault="000B498B" w:rsidP="00A259F9">
            <w:pPr>
              <w:jc w:val="right"/>
              <w:rPr>
                <w:rFonts w:cs="Arial"/>
                <w:sz w:val="15"/>
                <w:szCs w:val="15"/>
              </w:rPr>
            </w:pPr>
            <w:r>
              <w:rPr>
                <w:rFonts w:cs="Arial"/>
                <w:sz w:val="15"/>
                <w:szCs w:val="15"/>
              </w:rPr>
              <w:t>38 092</w:t>
            </w:r>
          </w:p>
        </w:tc>
      </w:tr>
      <w:tr w:rsidR="00A259F9" w:rsidRPr="00BB6E13" w14:paraId="306939E6" w14:textId="77777777" w:rsidTr="003E7D09">
        <w:tc>
          <w:tcPr>
            <w:tcW w:w="2204" w:type="pct"/>
            <w:tcBorders>
              <w:top w:val="nil"/>
              <w:left w:val="nil"/>
              <w:bottom w:val="nil"/>
              <w:right w:val="nil"/>
            </w:tcBorders>
            <w:noWrap/>
            <w:vAlign w:val="center"/>
            <w:hideMark/>
          </w:tcPr>
          <w:p w14:paraId="5374BD7A" w14:textId="1538511D" w:rsidR="00A259F9" w:rsidRPr="00C472DF" w:rsidRDefault="00A259F9" w:rsidP="00A259F9">
            <w:pPr>
              <w:rPr>
                <w:rFonts w:cs="Arial"/>
                <w:sz w:val="15"/>
                <w:szCs w:val="15"/>
              </w:rPr>
            </w:pPr>
            <w:r w:rsidRPr="00C472DF">
              <w:rPr>
                <w:rFonts w:cs="Arial"/>
                <w:sz w:val="15"/>
                <w:szCs w:val="15"/>
              </w:rPr>
              <w:t>Rezerva na odstupné a odchodné</w:t>
            </w:r>
          </w:p>
        </w:tc>
        <w:tc>
          <w:tcPr>
            <w:tcW w:w="642" w:type="pct"/>
            <w:tcBorders>
              <w:top w:val="nil"/>
              <w:left w:val="nil"/>
              <w:bottom w:val="nil"/>
              <w:right w:val="nil"/>
            </w:tcBorders>
            <w:vAlign w:val="center"/>
            <w:hideMark/>
          </w:tcPr>
          <w:p w14:paraId="4095D739" w14:textId="542A0134" w:rsidR="00A259F9" w:rsidRPr="00BB6E13" w:rsidRDefault="00984CD2" w:rsidP="00A259F9">
            <w:pPr>
              <w:jc w:val="right"/>
              <w:rPr>
                <w:rFonts w:cs="Arial"/>
                <w:sz w:val="15"/>
                <w:szCs w:val="15"/>
              </w:rPr>
            </w:pPr>
            <w:r>
              <w:rPr>
                <w:rFonts w:cs="Arial"/>
                <w:sz w:val="15"/>
                <w:szCs w:val="15"/>
              </w:rPr>
              <w:t>2</w:t>
            </w:r>
            <w:r w:rsidR="000B498B">
              <w:rPr>
                <w:rFonts w:cs="Arial"/>
                <w:sz w:val="15"/>
                <w:szCs w:val="15"/>
              </w:rPr>
              <w:t>9 552</w:t>
            </w:r>
            <w:r w:rsidR="00A259F9" w:rsidRPr="00BB6E13">
              <w:rPr>
                <w:rFonts w:cs="Arial"/>
                <w:sz w:val="15"/>
                <w:szCs w:val="15"/>
              </w:rPr>
              <w:t xml:space="preserve"> </w:t>
            </w:r>
          </w:p>
        </w:tc>
        <w:tc>
          <w:tcPr>
            <w:tcW w:w="487" w:type="pct"/>
            <w:tcBorders>
              <w:top w:val="nil"/>
              <w:left w:val="nil"/>
              <w:bottom w:val="nil"/>
              <w:right w:val="nil"/>
            </w:tcBorders>
            <w:vAlign w:val="center"/>
            <w:hideMark/>
          </w:tcPr>
          <w:p w14:paraId="4F6E80BF" w14:textId="7F1401F0" w:rsidR="00A259F9" w:rsidRPr="00BB6E13" w:rsidRDefault="00A259F9" w:rsidP="00A259F9">
            <w:pPr>
              <w:jc w:val="right"/>
              <w:rPr>
                <w:rFonts w:cs="Arial"/>
                <w:sz w:val="15"/>
                <w:szCs w:val="15"/>
              </w:rPr>
            </w:pPr>
            <w:r>
              <w:rPr>
                <w:rFonts w:cs="Arial"/>
                <w:sz w:val="15"/>
                <w:szCs w:val="15"/>
              </w:rPr>
              <w:t xml:space="preserve">  </w:t>
            </w:r>
            <w:r w:rsidR="000B498B">
              <w:rPr>
                <w:rFonts w:cs="Arial"/>
                <w:sz w:val="15"/>
                <w:szCs w:val="15"/>
              </w:rPr>
              <w:t>8 540</w:t>
            </w:r>
            <w:r w:rsidRPr="00BB6E13">
              <w:rPr>
                <w:rFonts w:cs="Arial"/>
                <w:sz w:val="15"/>
                <w:szCs w:val="15"/>
              </w:rPr>
              <w:t xml:space="preserve"> </w:t>
            </w:r>
          </w:p>
        </w:tc>
        <w:tc>
          <w:tcPr>
            <w:tcW w:w="494" w:type="pct"/>
            <w:tcBorders>
              <w:top w:val="nil"/>
              <w:left w:val="nil"/>
              <w:bottom w:val="nil"/>
              <w:right w:val="nil"/>
            </w:tcBorders>
            <w:vAlign w:val="center"/>
            <w:hideMark/>
          </w:tcPr>
          <w:p w14:paraId="5D4DED76" w14:textId="15553A77" w:rsidR="00A259F9" w:rsidRPr="00BB6E13" w:rsidRDefault="000B498B" w:rsidP="00A259F9">
            <w:pPr>
              <w:jc w:val="right"/>
              <w:rPr>
                <w:rFonts w:cs="Arial"/>
                <w:sz w:val="15"/>
                <w:szCs w:val="15"/>
              </w:rPr>
            </w:pPr>
            <w:r>
              <w:rPr>
                <w:rFonts w:cs="Arial"/>
                <w:sz w:val="15"/>
                <w:szCs w:val="15"/>
              </w:rPr>
              <w:t>-</w:t>
            </w:r>
            <w:r w:rsidR="00A259F9" w:rsidRPr="00BB6E13">
              <w:rPr>
                <w:rFonts w:cs="Arial"/>
                <w:sz w:val="15"/>
                <w:szCs w:val="15"/>
              </w:rPr>
              <w:t xml:space="preserve"> </w:t>
            </w:r>
          </w:p>
        </w:tc>
        <w:tc>
          <w:tcPr>
            <w:tcW w:w="523" w:type="pct"/>
            <w:tcBorders>
              <w:top w:val="nil"/>
              <w:left w:val="nil"/>
              <w:bottom w:val="nil"/>
              <w:right w:val="nil"/>
            </w:tcBorders>
            <w:vAlign w:val="center"/>
            <w:hideMark/>
          </w:tcPr>
          <w:p w14:paraId="119BAC0D" w14:textId="3B5B0AD2" w:rsidR="00A259F9" w:rsidRPr="00BB6E13" w:rsidRDefault="00A259F9" w:rsidP="00A259F9">
            <w:pPr>
              <w:jc w:val="right"/>
              <w:rPr>
                <w:rFonts w:cs="Arial"/>
                <w:sz w:val="15"/>
                <w:szCs w:val="15"/>
              </w:rPr>
            </w:pPr>
            <w:r w:rsidRPr="00BB6E13">
              <w:rPr>
                <w:rFonts w:cs="Arial"/>
                <w:sz w:val="15"/>
                <w:szCs w:val="15"/>
              </w:rPr>
              <w:t xml:space="preserve">- </w:t>
            </w:r>
          </w:p>
        </w:tc>
        <w:tc>
          <w:tcPr>
            <w:tcW w:w="649" w:type="pct"/>
            <w:tcBorders>
              <w:top w:val="nil"/>
              <w:left w:val="nil"/>
              <w:bottom w:val="nil"/>
              <w:right w:val="nil"/>
            </w:tcBorders>
            <w:vAlign w:val="center"/>
            <w:hideMark/>
          </w:tcPr>
          <w:p w14:paraId="1C241C95" w14:textId="2E79DE40" w:rsidR="00A259F9" w:rsidRPr="00BB6E13" w:rsidRDefault="000B498B" w:rsidP="00A259F9">
            <w:pPr>
              <w:jc w:val="right"/>
              <w:rPr>
                <w:rFonts w:cs="Arial"/>
                <w:sz w:val="15"/>
                <w:szCs w:val="15"/>
              </w:rPr>
            </w:pPr>
            <w:r>
              <w:rPr>
                <w:rFonts w:cs="Arial"/>
                <w:sz w:val="15"/>
                <w:szCs w:val="15"/>
              </w:rPr>
              <w:t>38 092</w:t>
            </w:r>
          </w:p>
        </w:tc>
      </w:tr>
      <w:tr w:rsidR="00C00C1A" w:rsidRPr="00BB6E13" w14:paraId="0B28BB68" w14:textId="77777777" w:rsidTr="003E7D09">
        <w:tc>
          <w:tcPr>
            <w:tcW w:w="2204" w:type="pct"/>
            <w:tcBorders>
              <w:top w:val="nil"/>
              <w:left w:val="nil"/>
              <w:bottom w:val="nil"/>
              <w:right w:val="nil"/>
            </w:tcBorders>
            <w:noWrap/>
            <w:vAlign w:val="center"/>
            <w:hideMark/>
          </w:tcPr>
          <w:p w14:paraId="4FDF081E" w14:textId="77777777" w:rsidR="00277161" w:rsidRPr="00A95845" w:rsidRDefault="00277161" w:rsidP="00277161">
            <w:pPr>
              <w:jc w:val="right"/>
              <w:rPr>
                <w:rFonts w:cs="Arial"/>
                <w:sz w:val="15"/>
                <w:szCs w:val="15"/>
                <w:highlight w:val="yellow"/>
              </w:rPr>
            </w:pPr>
          </w:p>
        </w:tc>
        <w:tc>
          <w:tcPr>
            <w:tcW w:w="642" w:type="pct"/>
            <w:tcBorders>
              <w:top w:val="nil"/>
              <w:left w:val="nil"/>
              <w:bottom w:val="nil"/>
              <w:right w:val="nil"/>
            </w:tcBorders>
            <w:vAlign w:val="center"/>
            <w:hideMark/>
          </w:tcPr>
          <w:p w14:paraId="3A473F64"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487" w:type="pct"/>
            <w:tcBorders>
              <w:top w:val="nil"/>
              <w:left w:val="nil"/>
              <w:bottom w:val="nil"/>
              <w:right w:val="nil"/>
            </w:tcBorders>
            <w:vAlign w:val="center"/>
            <w:hideMark/>
          </w:tcPr>
          <w:p w14:paraId="5A57A6A9"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494" w:type="pct"/>
            <w:tcBorders>
              <w:top w:val="nil"/>
              <w:left w:val="nil"/>
              <w:bottom w:val="nil"/>
              <w:right w:val="nil"/>
            </w:tcBorders>
            <w:vAlign w:val="center"/>
            <w:hideMark/>
          </w:tcPr>
          <w:p w14:paraId="6FA1783C"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523" w:type="pct"/>
            <w:tcBorders>
              <w:top w:val="nil"/>
              <w:left w:val="nil"/>
              <w:bottom w:val="nil"/>
              <w:right w:val="nil"/>
            </w:tcBorders>
            <w:vAlign w:val="center"/>
            <w:hideMark/>
          </w:tcPr>
          <w:p w14:paraId="208E83A5"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649" w:type="pct"/>
            <w:tcBorders>
              <w:top w:val="nil"/>
              <w:left w:val="nil"/>
              <w:bottom w:val="nil"/>
              <w:right w:val="nil"/>
            </w:tcBorders>
            <w:vAlign w:val="center"/>
            <w:hideMark/>
          </w:tcPr>
          <w:p w14:paraId="165D0F82" w14:textId="77777777" w:rsidR="00277161" w:rsidRPr="00BB6E13" w:rsidRDefault="00277161" w:rsidP="00277161">
            <w:pPr>
              <w:jc w:val="right"/>
              <w:rPr>
                <w:rFonts w:cs="Arial"/>
                <w:sz w:val="15"/>
                <w:szCs w:val="15"/>
              </w:rPr>
            </w:pPr>
            <w:r w:rsidRPr="00BB6E13">
              <w:rPr>
                <w:rFonts w:cs="Arial"/>
                <w:sz w:val="15"/>
                <w:szCs w:val="15"/>
              </w:rPr>
              <w:t xml:space="preserve">- </w:t>
            </w:r>
          </w:p>
        </w:tc>
      </w:tr>
      <w:tr w:rsidR="00C00C1A" w:rsidRPr="00BB6E13" w14:paraId="3AE4141F" w14:textId="77777777" w:rsidTr="003E7D09">
        <w:tc>
          <w:tcPr>
            <w:tcW w:w="2204" w:type="pct"/>
            <w:tcBorders>
              <w:top w:val="single" w:sz="4" w:space="0" w:color="auto"/>
              <w:left w:val="nil"/>
              <w:bottom w:val="nil"/>
              <w:right w:val="nil"/>
            </w:tcBorders>
            <w:noWrap/>
            <w:vAlign w:val="center"/>
            <w:hideMark/>
          </w:tcPr>
          <w:p w14:paraId="70113A3A" w14:textId="77777777" w:rsidR="00C472DF" w:rsidRPr="00131DEC" w:rsidRDefault="00C472DF" w:rsidP="00277161">
            <w:pPr>
              <w:jc w:val="left"/>
              <w:rPr>
                <w:rFonts w:cs="Arial"/>
                <w:b/>
                <w:bCs/>
                <w:i/>
                <w:iCs/>
                <w:sz w:val="15"/>
                <w:szCs w:val="15"/>
              </w:rPr>
            </w:pPr>
          </w:p>
          <w:p w14:paraId="34AA3BB4" w14:textId="7C2D4732" w:rsidR="00277161" w:rsidRPr="00131DEC" w:rsidRDefault="00277161" w:rsidP="00277161">
            <w:pPr>
              <w:jc w:val="left"/>
              <w:rPr>
                <w:rFonts w:cs="Arial"/>
                <w:b/>
                <w:bCs/>
                <w:i/>
                <w:iCs/>
                <w:sz w:val="15"/>
                <w:szCs w:val="15"/>
              </w:rPr>
            </w:pPr>
            <w:r w:rsidRPr="00131DEC">
              <w:rPr>
                <w:rFonts w:cs="Arial"/>
                <w:b/>
                <w:bCs/>
                <w:i/>
                <w:iCs/>
                <w:sz w:val="15"/>
                <w:szCs w:val="15"/>
              </w:rPr>
              <w:t>Krátkodobé rezervy</w:t>
            </w:r>
          </w:p>
        </w:tc>
        <w:tc>
          <w:tcPr>
            <w:tcW w:w="642" w:type="pct"/>
            <w:tcBorders>
              <w:top w:val="single" w:sz="4" w:space="0" w:color="auto"/>
              <w:left w:val="nil"/>
              <w:bottom w:val="nil"/>
              <w:right w:val="nil"/>
            </w:tcBorders>
            <w:vAlign w:val="center"/>
            <w:hideMark/>
          </w:tcPr>
          <w:p w14:paraId="01C147B4" w14:textId="77777777" w:rsidR="00277161" w:rsidRPr="00BB6E13" w:rsidRDefault="00277161" w:rsidP="00277161">
            <w:pPr>
              <w:jc w:val="right"/>
              <w:rPr>
                <w:rFonts w:cs="Arial"/>
                <w:i/>
                <w:iCs/>
                <w:sz w:val="15"/>
                <w:szCs w:val="15"/>
              </w:rPr>
            </w:pPr>
            <w:r w:rsidRPr="00BB6E13">
              <w:rPr>
                <w:rFonts w:cs="Arial"/>
                <w:i/>
                <w:iCs/>
                <w:sz w:val="15"/>
                <w:szCs w:val="15"/>
              </w:rPr>
              <w:t> </w:t>
            </w:r>
          </w:p>
        </w:tc>
        <w:tc>
          <w:tcPr>
            <w:tcW w:w="487" w:type="pct"/>
            <w:tcBorders>
              <w:top w:val="single" w:sz="4" w:space="0" w:color="auto"/>
              <w:left w:val="nil"/>
              <w:bottom w:val="nil"/>
              <w:right w:val="nil"/>
            </w:tcBorders>
            <w:vAlign w:val="center"/>
            <w:hideMark/>
          </w:tcPr>
          <w:p w14:paraId="6EE879A9" w14:textId="77777777" w:rsidR="00277161" w:rsidRPr="00BB6E13" w:rsidRDefault="00277161" w:rsidP="00277161">
            <w:pPr>
              <w:jc w:val="right"/>
              <w:rPr>
                <w:rFonts w:cs="Arial"/>
                <w:i/>
                <w:iCs/>
                <w:sz w:val="15"/>
                <w:szCs w:val="15"/>
              </w:rPr>
            </w:pPr>
            <w:r w:rsidRPr="00BB6E13">
              <w:rPr>
                <w:rFonts w:cs="Arial"/>
                <w:i/>
                <w:iCs/>
                <w:sz w:val="15"/>
                <w:szCs w:val="15"/>
              </w:rPr>
              <w:t> </w:t>
            </w:r>
          </w:p>
        </w:tc>
        <w:tc>
          <w:tcPr>
            <w:tcW w:w="494" w:type="pct"/>
            <w:tcBorders>
              <w:top w:val="single" w:sz="4" w:space="0" w:color="auto"/>
              <w:left w:val="nil"/>
              <w:bottom w:val="nil"/>
              <w:right w:val="nil"/>
            </w:tcBorders>
            <w:vAlign w:val="center"/>
            <w:hideMark/>
          </w:tcPr>
          <w:p w14:paraId="67904E37" w14:textId="77777777" w:rsidR="00277161" w:rsidRPr="00BB6E13" w:rsidRDefault="00277161" w:rsidP="00277161">
            <w:pPr>
              <w:jc w:val="right"/>
              <w:rPr>
                <w:rFonts w:cs="Arial"/>
                <w:i/>
                <w:iCs/>
                <w:sz w:val="15"/>
                <w:szCs w:val="15"/>
              </w:rPr>
            </w:pPr>
            <w:r w:rsidRPr="00BB6E13">
              <w:rPr>
                <w:rFonts w:cs="Arial"/>
                <w:i/>
                <w:iCs/>
                <w:sz w:val="15"/>
                <w:szCs w:val="15"/>
              </w:rPr>
              <w:t> </w:t>
            </w:r>
          </w:p>
        </w:tc>
        <w:tc>
          <w:tcPr>
            <w:tcW w:w="523" w:type="pct"/>
            <w:tcBorders>
              <w:top w:val="single" w:sz="4" w:space="0" w:color="auto"/>
              <w:left w:val="nil"/>
              <w:bottom w:val="nil"/>
              <w:right w:val="nil"/>
            </w:tcBorders>
            <w:vAlign w:val="center"/>
            <w:hideMark/>
          </w:tcPr>
          <w:p w14:paraId="261594A2" w14:textId="77777777" w:rsidR="00277161" w:rsidRPr="00BB6E13" w:rsidRDefault="00277161" w:rsidP="00277161">
            <w:pPr>
              <w:jc w:val="right"/>
              <w:rPr>
                <w:rFonts w:cs="Arial"/>
                <w:i/>
                <w:iCs/>
                <w:sz w:val="15"/>
                <w:szCs w:val="15"/>
              </w:rPr>
            </w:pPr>
            <w:r w:rsidRPr="00BB6E13">
              <w:rPr>
                <w:rFonts w:cs="Arial"/>
                <w:i/>
                <w:iCs/>
                <w:sz w:val="15"/>
                <w:szCs w:val="15"/>
              </w:rPr>
              <w:t> </w:t>
            </w:r>
          </w:p>
        </w:tc>
        <w:tc>
          <w:tcPr>
            <w:tcW w:w="649" w:type="pct"/>
            <w:tcBorders>
              <w:top w:val="single" w:sz="4" w:space="0" w:color="auto"/>
              <w:left w:val="nil"/>
              <w:bottom w:val="nil"/>
              <w:right w:val="nil"/>
            </w:tcBorders>
            <w:vAlign w:val="center"/>
            <w:hideMark/>
          </w:tcPr>
          <w:p w14:paraId="24F3DFF9" w14:textId="77777777" w:rsidR="00277161" w:rsidRPr="00BB6E13" w:rsidRDefault="00277161" w:rsidP="00277161">
            <w:pPr>
              <w:jc w:val="right"/>
              <w:rPr>
                <w:rFonts w:cs="Arial"/>
                <w:i/>
                <w:iCs/>
                <w:sz w:val="15"/>
                <w:szCs w:val="15"/>
              </w:rPr>
            </w:pPr>
            <w:r w:rsidRPr="00BB6E13">
              <w:rPr>
                <w:rFonts w:cs="Arial"/>
                <w:i/>
                <w:iCs/>
                <w:sz w:val="15"/>
                <w:szCs w:val="15"/>
              </w:rPr>
              <w:t> </w:t>
            </w:r>
          </w:p>
        </w:tc>
      </w:tr>
      <w:tr w:rsidR="00924EFF" w:rsidRPr="00BB6E13" w14:paraId="660F627A" w14:textId="77777777" w:rsidTr="00964061">
        <w:tc>
          <w:tcPr>
            <w:tcW w:w="2204" w:type="pct"/>
            <w:tcBorders>
              <w:top w:val="nil"/>
              <w:left w:val="nil"/>
              <w:bottom w:val="nil"/>
              <w:right w:val="nil"/>
            </w:tcBorders>
            <w:noWrap/>
            <w:vAlign w:val="center"/>
            <w:hideMark/>
          </w:tcPr>
          <w:p w14:paraId="5AE4B9BC" w14:textId="77777777" w:rsidR="00924EFF" w:rsidRPr="00131DEC" w:rsidRDefault="00924EFF" w:rsidP="00924EFF">
            <w:pPr>
              <w:jc w:val="left"/>
              <w:rPr>
                <w:rFonts w:cs="Arial"/>
                <w:sz w:val="15"/>
                <w:szCs w:val="15"/>
              </w:rPr>
            </w:pPr>
            <w:r w:rsidRPr="00131DEC">
              <w:rPr>
                <w:rFonts w:cs="Arial"/>
                <w:sz w:val="15"/>
                <w:szCs w:val="15"/>
              </w:rPr>
              <w:t>Krátkodobé zákonné rezervy, z toho:</w:t>
            </w:r>
          </w:p>
        </w:tc>
        <w:tc>
          <w:tcPr>
            <w:tcW w:w="642" w:type="pct"/>
            <w:tcBorders>
              <w:top w:val="nil"/>
              <w:left w:val="nil"/>
              <w:bottom w:val="nil"/>
              <w:right w:val="nil"/>
            </w:tcBorders>
            <w:vAlign w:val="center"/>
          </w:tcPr>
          <w:p w14:paraId="13B63E49" w14:textId="33EB12A9" w:rsidR="00924EFF" w:rsidRPr="00BB6E13" w:rsidRDefault="00212D1A" w:rsidP="00924EFF">
            <w:pPr>
              <w:jc w:val="right"/>
              <w:rPr>
                <w:rFonts w:cs="Arial"/>
                <w:sz w:val="15"/>
                <w:szCs w:val="15"/>
              </w:rPr>
            </w:pPr>
            <w:r>
              <w:rPr>
                <w:rFonts w:cs="Arial"/>
                <w:sz w:val="15"/>
                <w:szCs w:val="15"/>
              </w:rPr>
              <w:t>13 064</w:t>
            </w:r>
          </w:p>
        </w:tc>
        <w:tc>
          <w:tcPr>
            <w:tcW w:w="487" w:type="pct"/>
            <w:tcBorders>
              <w:top w:val="nil"/>
              <w:left w:val="nil"/>
              <w:bottom w:val="nil"/>
              <w:right w:val="nil"/>
            </w:tcBorders>
            <w:vAlign w:val="center"/>
          </w:tcPr>
          <w:p w14:paraId="518039F4" w14:textId="4056DCE4" w:rsidR="00924EFF" w:rsidRPr="00BB6E13" w:rsidRDefault="006B41A1" w:rsidP="00924EFF">
            <w:pPr>
              <w:jc w:val="right"/>
              <w:rPr>
                <w:rFonts w:cs="Arial"/>
                <w:sz w:val="15"/>
                <w:szCs w:val="15"/>
              </w:rPr>
            </w:pPr>
            <w:r>
              <w:rPr>
                <w:rFonts w:cs="Arial"/>
                <w:sz w:val="15"/>
                <w:szCs w:val="15"/>
              </w:rPr>
              <w:t>28 947</w:t>
            </w:r>
          </w:p>
        </w:tc>
        <w:tc>
          <w:tcPr>
            <w:tcW w:w="494" w:type="pct"/>
            <w:tcBorders>
              <w:top w:val="nil"/>
              <w:left w:val="nil"/>
              <w:bottom w:val="nil"/>
              <w:right w:val="nil"/>
            </w:tcBorders>
            <w:vAlign w:val="center"/>
          </w:tcPr>
          <w:p w14:paraId="3F3C31C3" w14:textId="368C3BB6" w:rsidR="00924EFF" w:rsidRPr="00BB6E13" w:rsidRDefault="006B41A1" w:rsidP="00924EFF">
            <w:pPr>
              <w:jc w:val="right"/>
              <w:rPr>
                <w:rFonts w:cs="Arial"/>
                <w:sz w:val="15"/>
                <w:szCs w:val="15"/>
              </w:rPr>
            </w:pPr>
            <w:r>
              <w:rPr>
                <w:rFonts w:cs="Arial"/>
                <w:sz w:val="15"/>
                <w:szCs w:val="15"/>
              </w:rPr>
              <w:t>13 064</w:t>
            </w:r>
          </w:p>
        </w:tc>
        <w:tc>
          <w:tcPr>
            <w:tcW w:w="523" w:type="pct"/>
            <w:tcBorders>
              <w:top w:val="nil"/>
              <w:left w:val="nil"/>
              <w:bottom w:val="nil"/>
              <w:right w:val="nil"/>
            </w:tcBorders>
            <w:vAlign w:val="center"/>
          </w:tcPr>
          <w:p w14:paraId="034DE3CE" w14:textId="17F00C8C" w:rsidR="00924EFF" w:rsidRPr="00BB6E13" w:rsidRDefault="00924EFF" w:rsidP="00924EFF">
            <w:pPr>
              <w:jc w:val="right"/>
              <w:rPr>
                <w:rFonts w:cs="Arial"/>
                <w:sz w:val="15"/>
                <w:szCs w:val="15"/>
              </w:rPr>
            </w:pPr>
            <w:r w:rsidRPr="00BB6E13">
              <w:rPr>
                <w:rFonts w:cs="Arial"/>
                <w:sz w:val="15"/>
                <w:szCs w:val="15"/>
              </w:rPr>
              <w:t xml:space="preserve">- </w:t>
            </w:r>
          </w:p>
        </w:tc>
        <w:tc>
          <w:tcPr>
            <w:tcW w:w="649" w:type="pct"/>
            <w:tcBorders>
              <w:top w:val="nil"/>
              <w:left w:val="nil"/>
              <w:bottom w:val="nil"/>
              <w:right w:val="nil"/>
            </w:tcBorders>
            <w:vAlign w:val="center"/>
          </w:tcPr>
          <w:p w14:paraId="5E2900C5" w14:textId="5D1CF358" w:rsidR="00924EFF" w:rsidRPr="00BB6E13" w:rsidRDefault="00FE649C" w:rsidP="00924EFF">
            <w:pPr>
              <w:jc w:val="right"/>
              <w:rPr>
                <w:rFonts w:cs="Arial"/>
                <w:sz w:val="15"/>
                <w:szCs w:val="15"/>
              </w:rPr>
            </w:pPr>
            <w:r>
              <w:rPr>
                <w:rFonts w:cs="Arial"/>
                <w:sz w:val="15"/>
                <w:szCs w:val="15"/>
              </w:rPr>
              <w:t>28 947</w:t>
            </w:r>
          </w:p>
        </w:tc>
      </w:tr>
      <w:tr w:rsidR="00924EFF" w:rsidRPr="00BB6E13" w14:paraId="4DB425FB" w14:textId="77777777" w:rsidTr="00964061">
        <w:tc>
          <w:tcPr>
            <w:tcW w:w="2204" w:type="pct"/>
            <w:tcBorders>
              <w:top w:val="nil"/>
              <w:left w:val="nil"/>
              <w:right w:val="nil"/>
            </w:tcBorders>
            <w:noWrap/>
            <w:vAlign w:val="center"/>
          </w:tcPr>
          <w:p w14:paraId="029AF390" w14:textId="2BD8D50E" w:rsidR="00924EFF" w:rsidRPr="00131DEC" w:rsidRDefault="00924EFF" w:rsidP="00924EFF">
            <w:pPr>
              <w:jc w:val="left"/>
              <w:rPr>
                <w:rFonts w:cs="Arial"/>
                <w:sz w:val="15"/>
                <w:szCs w:val="15"/>
              </w:rPr>
            </w:pPr>
            <w:r w:rsidRPr="00131DEC">
              <w:rPr>
                <w:rFonts w:cs="Arial"/>
                <w:sz w:val="15"/>
                <w:szCs w:val="15"/>
              </w:rPr>
              <w:t>Krátkodobé rezervy – nevyčerpané dovolenky</w:t>
            </w:r>
          </w:p>
        </w:tc>
        <w:tc>
          <w:tcPr>
            <w:tcW w:w="642" w:type="pct"/>
            <w:tcBorders>
              <w:top w:val="nil"/>
              <w:left w:val="nil"/>
              <w:right w:val="nil"/>
            </w:tcBorders>
            <w:vAlign w:val="center"/>
          </w:tcPr>
          <w:p w14:paraId="0D7E9BD4" w14:textId="65C76FA3" w:rsidR="00924EFF" w:rsidRDefault="00212D1A" w:rsidP="00924EFF">
            <w:pPr>
              <w:jc w:val="right"/>
              <w:rPr>
                <w:rFonts w:cs="Arial"/>
                <w:sz w:val="15"/>
                <w:szCs w:val="15"/>
              </w:rPr>
            </w:pPr>
            <w:r>
              <w:rPr>
                <w:rFonts w:cs="Arial"/>
                <w:sz w:val="15"/>
                <w:szCs w:val="15"/>
              </w:rPr>
              <w:t>13 064</w:t>
            </w:r>
            <w:r w:rsidR="00215FEE">
              <w:rPr>
                <w:rFonts w:cs="Arial"/>
                <w:sz w:val="15"/>
                <w:szCs w:val="15"/>
              </w:rPr>
              <w:t xml:space="preserve"> </w:t>
            </w:r>
          </w:p>
        </w:tc>
        <w:tc>
          <w:tcPr>
            <w:tcW w:w="487" w:type="pct"/>
            <w:tcBorders>
              <w:top w:val="nil"/>
              <w:left w:val="nil"/>
              <w:right w:val="nil"/>
            </w:tcBorders>
            <w:vAlign w:val="center"/>
          </w:tcPr>
          <w:p w14:paraId="4D2CD68E" w14:textId="1BE78293" w:rsidR="00924EFF" w:rsidRDefault="006B41A1" w:rsidP="00924EFF">
            <w:pPr>
              <w:jc w:val="right"/>
              <w:rPr>
                <w:rFonts w:cs="Arial"/>
                <w:sz w:val="15"/>
                <w:szCs w:val="15"/>
              </w:rPr>
            </w:pPr>
            <w:r>
              <w:rPr>
                <w:rFonts w:cs="Arial"/>
                <w:sz w:val="15"/>
                <w:szCs w:val="15"/>
              </w:rPr>
              <w:t>28 947</w:t>
            </w:r>
          </w:p>
        </w:tc>
        <w:tc>
          <w:tcPr>
            <w:tcW w:w="494" w:type="pct"/>
            <w:tcBorders>
              <w:top w:val="nil"/>
              <w:left w:val="nil"/>
              <w:right w:val="nil"/>
            </w:tcBorders>
            <w:vAlign w:val="center"/>
          </w:tcPr>
          <w:p w14:paraId="4C2FDB74" w14:textId="4B80C8E5" w:rsidR="00924EFF" w:rsidRDefault="006B41A1" w:rsidP="00924EFF">
            <w:pPr>
              <w:jc w:val="right"/>
              <w:rPr>
                <w:rFonts w:cs="Arial"/>
                <w:sz w:val="15"/>
                <w:szCs w:val="15"/>
              </w:rPr>
            </w:pPr>
            <w:r>
              <w:rPr>
                <w:rFonts w:cs="Arial"/>
                <w:sz w:val="15"/>
                <w:szCs w:val="15"/>
              </w:rPr>
              <w:t>13 064</w:t>
            </w:r>
            <w:r w:rsidR="00B6584E">
              <w:rPr>
                <w:rFonts w:cs="Arial"/>
                <w:sz w:val="15"/>
                <w:szCs w:val="15"/>
              </w:rPr>
              <w:t xml:space="preserve"> </w:t>
            </w:r>
          </w:p>
        </w:tc>
        <w:tc>
          <w:tcPr>
            <w:tcW w:w="523" w:type="pct"/>
            <w:tcBorders>
              <w:top w:val="nil"/>
              <w:left w:val="nil"/>
              <w:right w:val="nil"/>
            </w:tcBorders>
            <w:vAlign w:val="center"/>
          </w:tcPr>
          <w:p w14:paraId="6302D11F" w14:textId="27620344" w:rsidR="00924EFF" w:rsidRPr="00BB6E13" w:rsidRDefault="00924EFF" w:rsidP="00924EFF">
            <w:pPr>
              <w:jc w:val="right"/>
              <w:rPr>
                <w:rFonts w:cs="Arial"/>
                <w:sz w:val="15"/>
                <w:szCs w:val="15"/>
              </w:rPr>
            </w:pPr>
            <w:r w:rsidRPr="00BB6E13">
              <w:rPr>
                <w:rFonts w:cs="Arial"/>
                <w:sz w:val="15"/>
                <w:szCs w:val="15"/>
              </w:rPr>
              <w:t xml:space="preserve">- </w:t>
            </w:r>
          </w:p>
        </w:tc>
        <w:tc>
          <w:tcPr>
            <w:tcW w:w="649" w:type="pct"/>
            <w:tcBorders>
              <w:top w:val="nil"/>
              <w:left w:val="nil"/>
              <w:right w:val="nil"/>
            </w:tcBorders>
            <w:vAlign w:val="center"/>
          </w:tcPr>
          <w:p w14:paraId="7E1D863F" w14:textId="795A13DB" w:rsidR="00924EFF" w:rsidRDefault="006B41A1" w:rsidP="00924EFF">
            <w:pPr>
              <w:jc w:val="right"/>
              <w:rPr>
                <w:rFonts w:cs="Arial"/>
                <w:sz w:val="15"/>
                <w:szCs w:val="15"/>
              </w:rPr>
            </w:pPr>
            <w:r>
              <w:rPr>
                <w:rFonts w:cs="Arial"/>
                <w:sz w:val="15"/>
                <w:szCs w:val="15"/>
              </w:rPr>
              <w:t>28 947</w:t>
            </w:r>
          </w:p>
        </w:tc>
      </w:tr>
      <w:tr w:rsidR="003E7D09" w:rsidRPr="00BB6E13" w14:paraId="79AA1192" w14:textId="77777777" w:rsidTr="00964061">
        <w:tc>
          <w:tcPr>
            <w:tcW w:w="2204" w:type="pct"/>
            <w:tcBorders>
              <w:top w:val="nil"/>
              <w:left w:val="nil"/>
              <w:bottom w:val="single" w:sz="4" w:space="0" w:color="auto"/>
              <w:right w:val="nil"/>
            </w:tcBorders>
            <w:noWrap/>
            <w:vAlign w:val="center"/>
          </w:tcPr>
          <w:p w14:paraId="7741DC27" w14:textId="1E9E9182" w:rsidR="003E7D09" w:rsidRPr="00131DEC" w:rsidRDefault="003E7D09" w:rsidP="003E7D09">
            <w:pPr>
              <w:jc w:val="left"/>
              <w:rPr>
                <w:rFonts w:cs="Arial"/>
                <w:sz w:val="15"/>
                <w:szCs w:val="15"/>
              </w:rPr>
            </w:pPr>
          </w:p>
        </w:tc>
        <w:tc>
          <w:tcPr>
            <w:tcW w:w="642" w:type="pct"/>
            <w:tcBorders>
              <w:top w:val="nil"/>
              <w:left w:val="nil"/>
              <w:bottom w:val="single" w:sz="4" w:space="0" w:color="auto"/>
              <w:right w:val="nil"/>
            </w:tcBorders>
            <w:vAlign w:val="center"/>
          </w:tcPr>
          <w:p w14:paraId="34A7AB58" w14:textId="0730BA74" w:rsidR="003E7D09" w:rsidRPr="00BB6E13" w:rsidRDefault="003E7D09" w:rsidP="003E7D09">
            <w:pPr>
              <w:jc w:val="right"/>
              <w:rPr>
                <w:rFonts w:cs="Arial"/>
                <w:sz w:val="15"/>
                <w:szCs w:val="15"/>
              </w:rPr>
            </w:pPr>
          </w:p>
        </w:tc>
        <w:tc>
          <w:tcPr>
            <w:tcW w:w="487" w:type="pct"/>
            <w:tcBorders>
              <w:top w:val="nil"/>
              <w:left w:val="nil"/>
              <w:bottom w:val="single" w:sz="4" w:space="0" w:color="auto"/>
              <w:right w:val="nil"/>
            </w:tcBorders>
            <w:vAlign w:val="center"/>
          </w:tcPr>
          <w:p w14:paraId="1F652D75" w14:textId="528D3582" w:rsidR="003E7D09" w:rsidRPr="00BB6E13" w:rsidRDefault="003E7D09" w:rsidP="003E7D09">
            <w:pPr>
              <w:jc w:val="right"/>
              <w:rPr>
                <w:rFonts w:cs="Arial"/>
                <w:sz w:val="15"/>
                <w:szCs w:val="15"/>
              </w:rPr>
            </w:pPr>
          </w:p>
        </w:tc>
        <w:tc>
          <w:tcPr>
            <w:tcW w:w="494" w:type="pct"/>
            <w:tcBorders>
              <w:top w:val="nil"/>
              <w:left w:val="nil"/>
              <w:bottom w:val="single" w:sz="4" w:space="0" w:color="auto"/>
              <w:right w:val="nil"/>
            </w:tcBorders>
            <w:vAlign w:val="center"/>
          </w:tcPr>
          <w:p w14:paraId="078D96DB" w14:textId="1A36E641" w:rsidR="003E7D09" w:rsidRPr="00BB6E13" w:rsidRDefault="003E7D09" w:rsidP="003E7D09">
            <w:pPr>
              <w:jc w:val="right"/>
              <w:rPr>
                <w:rFonts w:cs="Arial"/>
                <w:sz w:val="15"/>
                <w:szCs w:val="15"/>
              </w:rPr>
            </w:pPr>
          </w:p>
        </w:tc>
        <w:tc>
          <w:tcPr>
            <w:tcW w:w="523" w:type="pct"/>
            <w:tcBorders>
              <w:top w:val="nil"/>
              <w:left w:val="nil"/>
              <w:bottom w:val="single" w:sz="4" w:space="0" w:color="auto"/>
              <w:right w:val="nil"/>
            </w:tcBorders>
            <w:vAlign w:val="center"/>
          </w:tcPr>
          <w:p w14:paraId="5DE10F9F" w14:textId="472C089B" w:rsidR="003E7D09" w:rsidRPr="00BB6E13" w:rsidRDefault="003E7D09" w:rsidP="003E7D09">
            <w:pPr>
              <w:jc w:val="right"/>
              <w:rPr>
                <w:rFonts w:cs="Arial"/>
                <w:sz w:val="15"/>
                <w:szCs w:val="15"/>
              </w:rPr>
            </w:pPr>
          </w:p>
        </w:tc>
        <w:tc>
          <w:tcPr>
            <w:tcW w:w="649" w:type="pct"/>
            <w:tcBorders>
              <w:top w:val="nil"/>
              <w:left w:val="nil"/>
              <w:bottom w:val="single" w:sz="4" w:space="0" w:color="auto"/>
              <w:right w:val="nil"/>
            </w:tcBorders>
            <w:vAlign w:val="center"/>
          </w:tcPr>
          <w:p w14:paraId="1E212C38" w14:textId="2CCB590C" w:rsidR="003E7D09" w:rsidRPr="00BB6E13" w:rsidRDefault="003E7D09" w:rsidP="003E7D09">
            <w:pPr>
              <w:jc w:val="right"/>
              <w:rPr>
                <w:rFonts w:cs="Arial"/>
                <w:sz w:val="15"/>
                <w:szCs w:val="15"/>
              </w:rPr>
            </w:pPr>
          </w:p>
        </w:tc>
      </w:tr>
      <w:tr w:rsidR="003E7D09" w:rsidRPr="00BB6E13" w14:paraId="13331606" w14:textId="77777777" w:rsidTr="00964061">
        <w:tc>
          <w:tcPr>
            <w:tcW w:w="2204" w:type="pct"/>
            <w:tcBorders>
              <w:top w:val="single" w:sz="4" w:space="0" w:color="auto"/>
              <w:left w:val="nil"/>
              <w:right w:val="nil"/>
            </w:tcBorders>
            <w:noWrap/>
            <w:vAlign w:val="center"/>
          </w:tcPr>
          <w:p w14:paraId="5633C4A6" w14:textId="1023F8CE" w:rsidR="003E7D09" w:rsidRPr="00131DEC" w:rsidRDefault="003E7D09" w:rsidP="003E7D09">
            <w:pPr>
              <w:jc w:val="left"/>
              <w:rPr>
                <w:rFonts w:cs="Arial"/>
                <w:sz w:val="15"/>
                <w:szCs w:val="15"/>
              </w:rPr>
            </w:pPr>
          </w:p>
        </w:tc>
        <w:tc>
          <w:tcPr>
            <w:tcW w:w="642" w:type="pct"/>
            <w:tcBorders>
              <w:top w:val="single" w:sz="4" w:space="0" w:color="auto"/>
              <w:left w:val="nil"/>
              <w:right w:val="nil"/>
            </w:tcBorders>
            <w:vAlign w:val="center"/>
          </w:tcPr>
          <w:p w14:paraId="1B0C00E1" w14:textId="4F0CA956" w:rsidR="003E7D09" w:rsidRPr="00BB6E13" w:rsidRDefault="003E7D09" w:rsidP="003E7D09">
            <w:pPr>
              <w:jc w:val="right"/>
              <w:rPr>
                <w:rFonts w:cs="Arial"/>
                <w:sz w:val="15"/>
                <w:szCs w:val="15"/>
              </w:rPr>
            </w:pPr>
          </w:p>
        </w:tc>
        <w:tc>
          <w:tcPr>
            <w:tcW w:w="487" w:type="pct"/>
            <w:tcBorders>
              <w:top w:val="single" w:sz="4" w:space="0" w:color="auto"/>
              <w:left w:val="nil"/>
              <w:right w:val="nil"/>
            </w:tcBorders>
            <w:vAlign w:val="center"/>
          </w:tcPr>
          <w:p w14:paraId="368A89C9" w14:textId="33C9326B" w:rsidR="003E7D09" w:rsidRPr="00BB6E13" w:rsidRDefault="003E7D09" w:rsidP="003E7D09">
            <w:pPr>
              <w:jc w:val="right"/>
              <w:rPr>
                <w:rFonts w:cs="Arial"/>
                <w:sz w:val="15"/>
                <w:szCs w:val="15"/>
              </w:rPr>
            </w:pPr>
          </w:p>
        </w:tc>
        <w:tc>
          <w:tcPr>
            <w:tcW w:w="494" w:type="pct"/>
            <w:tcBorders>
              <w:top w:val="single" w:sz="4" w:space="0" w:color="auto"/>
              <w:left w:val="nil"/>
              <w:right w:val="nil"/>
            </w:tcBorders>
            <w:vAlign w:val="center"/>
          </w:tcPr>
          <w:p w14:paraId="7BD4B9E2" w14:textId="489FF51C" w:rsidR="003E7D09" w:rsidRPr="00BB6E13" w:rsidRDefault="003E7D09" w:rsidP="003E7D09">
            <w:pPr>
              <w:jc w:val="right"/>
              <w:rPr>
                <w:rFonts w:cs="Arial"/>
                <w:sz w:val="15"/>
                <w:szCs w:val="15"/>
              </w:rPr>
            </w:pPr>
          </w:p>
        </w:tc>
        <w:tc>
          <w:tcPr>
            <w:tcW w:w="523" w:type="pct"/>
            <w:tcBorders>
              <w:top w:val="single" w:sz="4" w:space="0" w:color="auto"/>
              <w:left w:val="nil"/>
              <w:right w:val="nil"/>
            </w:tcBorders>
            <w:vAlign w:val="center"/>
          </w:tcPr>
          <w:p w14:paraId="2AEC1973" w14:textId="77777777" w:rsidR="003E7D09" w:rsidRPr="00BB6E13" w:rsidRDefault="003E7D09" w:rsidP="003E7D09">
            <w:pPr>
              <w:jc w:val="right"/>
              <w:rPr>
                <w:rFonts w:cs="Arial"/>
                <w:sz w:val="15"/>
                <w:szCs w:val="15"/>
              </w:rPr>
            </w:pPr>
          </w:p>
        </w:tc>
        <w:tc>
          <w:tcPr>
            <w:tcW w:w="649" w:type="pct"/>
            <w:tcBorders>
              <w:top w:val="single" w:sz="4" w:space="0" w:color="auto"/>
              <w:left w:val="nil"/>
              <w:right w:val="nil"/>
            </w:tcBorders>
            <w:vAlign w:val="center"/>
          </w:tcPr>
          <w:p w14:paraId="3E991E7A" w14:textId="3B8AFC87" w:rsidR="003E7D09" w:rsidRPr="00BB6E13" w:rsidRDefault="003E7D09" w:rsidP="003E7D09">
            <w:pPr>
              <w:jc w:val="right"/>
              <w:rPr>
                <w:rFonts w:cs="Arial"/>
                <w:sz w:val="15"/>
                <w:szCs w:val="15"/>
              </w:rPr>
            </w:pPr>
          </w:p>
        </w:tc>
      </w:tr>
      <w:tr w:rsidR="003E7D09" w:rsidRPr="00BB6E13" w14:paraId="102B57F1" w14:textId="77777777" w:rsidTr="00964061">
        <w:tc>
          <w:tcPr>
            <w:tcW w:w="2204" w:type="pct"/>
            <w:tcBorders>
              <w:top w:val="nil"/>
              <w:left w:val="nil"/>
              <w:bottom w:val="nil"/>
              <w:right w:val="nil"/>
            </w:tcBorders>
            <w:noWrap/>
            <w:vAlign w:val="center"/>
          </w:tcPr>
          <w:p w14:paraId="0C70F4D8" w14:textId="5E069A36" w:rsidR="003E7D09" w:rsidRPr="00131DEC" w:rsidRDefault="003E7D09" w:rsidP="003E7D09">
            <w:pPr>
              <w:jc w:val="left"/>
              <w:rPr>
                <w:rFonts w:cs="Arial"/>
                <w:sz w:val="15"/>
                <w:szCs w:val="15"/>
              </w:rPr>
            </w:pPr>
          </w:p>
        </w:tc>
        <w:tc>
          <w:tcPr>
            <w:tcW w:w="642" w:type="pct"/>
            <w:tcBorders>
              <w:top w:val="nil"/>
              <w:left w:val="nil"/>
              <w:bottom w:val="nil"/>
              <w:right w:val="nil"/>
            </w:tcBorders>
            <w:vAlign w:val="center"/>
          </w:tcPr>
          <w:p w14:paraId="646DBE09" w14:textId="29F2E80D" w:rsidR="003E7D09" w:rsidRPr="00BB6E13" w:rsidRDefault="003E7D09" w:rsidP="003E7D09">
            <w:pPr>
              <w:jc w:val="right"/>
              <w:rPr>
                <w:rFonts w:cs="Arial"/>
                <w:sz w:val="15"/>
                <w:szCs w:val="15"/>
              </w:rPr>
            </w:pPr>
          </w:p>
        </w:tc>
        <w:tc>
          <w:tcPr>
            <w:tcW w:w="487" w:type="pct"/>
            <w:tcBorders>
              <w:top w:val="nil"/>
              <w:left w:val="nil"/>
              <w:bottom w:val="nil"/>
              <w:right w:val="nil"/>
            </w:tcBorders>
            <w:vAlign w:val="center"/>
          </w:tcPr>
          <w:p w14:paraId="6120489E" w14:textId="7DCDB55D" w:rsidR="003E7D09" w:rsidRPr="00BB6E13" w:rsidRDefault="003E7D09" w:rsidP="003E7D09">
            <w:pPr>
              <w:jc w:val="right"/>
              <w:rPr>
                <w:rFonts w:cs="Arial"/>
                <w:sz w:val="15"/>
                <w:szCs w:val="15"/>
              </w:rPr>
            </w:pPr>
          </w:p>
        </w:tc>
        <w:tc>
          <w:tcPr>
            <w:tcW w:w="494" w:type="pct"/>
            <w:tcBorders>
              <w:top w:val="nil"/>
              <w:left w:val="nil"/>
              <w:bottom w:val="nil"/>
              <w:right w:val="nil"/>
            </w:tcBorders>
            <w:vAlign w:val="center"/>
          </w:tcPr>
          <w:p w14:paraId="2E8EBE13" w14:textId="206390A5" w:rsidR="003E7D09" w:rsidRPr="00BB6E13" w:rsidRDefault="003E7D09" w:rsidP="003E7D09">
            <w:pPr>
              <w:jc w:val="right"/>
              <w:rPr>
                <w:rFonts w:cs="Arial"/>
                <w:sz w:val="15"/>
                <w:szCs w:val="15"/>
              </w:rPr>
            </w:pPr>
          </w:p>
        </w:tc>
        <w:tc>
          <w:tcPr>
            <w:tcW w:w="523" w:type="pct"/>
            <w:tcBorders>
              <w:top w:val="nil"/>
              <w:left w:val="nil"/>
              <w:bottom w:val="nil"/>
              <w:right w:val="nil"/>
            </w:tcBorders>
            <w:vAlign w:val="center"/>
          </w:tcPr>
          <w:p w14:paraId="351EAF3A" w14:textId="26B0DFA9" w:rsidR="003E7D09" w:rsidRPr="00BB6E13" w:rsidRDefault="003E7D09" w:rsidP="003E7D09">
            <w:pPr>
              <w:jc w:val="right"/>
              <w:rPr>
                <w:rFonts w:cs="Arial"/>
                <w:sz w:val="15"/>
                <w:szCs w:val="15"/>
              </w:rPr>
            </w:pPr>
          </w:p>
        </w:tc>
        <w:tc>
          <w:tcPr>
            <w:tcW w:w="649" w:type="pct"/>
            <w:tcBorders>
              <w:top w:val="nil"/>
              <w:left w:val="nil"/>
              <w:bottom w:val="nil"/>
              <w:right w:val="nil"/>
            </w:tcBorders>
            <w:vAlign w:val="center"/>
          </w:tcPr>
          <w:p w14:paraId="7535131E" w14:textId="77F94CEA" w:rsidR="003E7D09" w:rsidRPr="00BB6E13" w:rsidRDefault="003E7D09" w:rsidP="003E7D09">
            <w:pPr>
              <w:jc w:val="right"/>
              <w:rPr>
                <w:rFonts w:cs="Arial"/>
                <w:sz w:val="15"/>
                <w:szCs w:val="15"/>
              </w:rPr>
            </w:pPr>
          </w:p>
        </w:tc>
      </w:tr>
      <w:tr w:rsidR="00ED5224" w:rsidRPr="00BB6E13" w14:paraId="54986961" w14:textId="77777777" w:rsidTr="003E7D09">
        <w:tc>
          <w:tcPr>
            <w:tcW w:w="2204" w:type="pct"/>
            <w:tcBorders>
              <w:top w:val="dotted" w:sz="4" w:space="0" w:color="auto"/>
              <w:left w:val="nil"/>
              <w:bottom w:val="nil"/>
              <w:right w:val="nil"/>
            </w:tcBorders>
            <w:noWrap/>
            <w:vAlign w:val="center"/>
            <w:hideMark/>
          </w:tcPr>
          <w:p w14:paraId="69D97DB5" w14:textId="77777777" w:rsidR="00ED5224" w:rsidRPr="00131DEC" w:rsidRDefault="00ED5224" w:rsidP="00ED5224">
            <w:pPr>
              <w:jc w:val="left"/>
              <w:rPr>
                <w:rFonts w:cs="Arial"/>
                <w:sz w:val="15"/>
                <w:szCs w:val="15"/>
              </w:rPr>
            </w:pPr>
            <w:r w:rsidRPr="00131DEC">
              <w:rPr>
                <w:rFonts w:cs="Arial"/>
                <w:sz w:val="15"/>
                <w:szCs w:val="15"/>
              </w:rPr>
              <w:t>Ostatné krátkodobé rezervy, z toho:</w:t>
            </w:r>
          </w:p>
        </w:tc>
        <w:tc>
          <w:tcPr>
            <w:tcW w:w="642" w:type="pct"/>
            <w:tcBorders>
              <w:top w:val="dotted" w:sz="4" w:space="0" w:color="auto"/>
              <w:left w:val="nil"/>
              <w:bottom w:val="nil"/>
              <w:right w:val="nil"/>
            </w:tcBorders>
            <w:vAlign w:val="center"/>
            <w:hideMark/>
          </w:tcPr>
          <w:p w14:paraId="57B87BB1" w14:textId="22D4644B" w:rsidR="00ED5224" w:rsidRPr="00BB6E13" w:rsidRDefault="006E7BBA" w:rsidP="00ED5224">
            <w:pPr>
              <w:jc w:val="right"/>
              <w:rPr>
                <w:rFonts w:cs="Arial"/>
                <w:sz w:val="15"/>
                <w:szCs w:val="15"/>
              </w:rPr>
            </w:pPr>
            <w:r>
              <w:rPr>
                <w:rFonts w:cs="Arial"/>
                <w:sz w:val="15"/>
                <w:szCs w:val="15"/>
              </w:rPr>
              <w:t>110 769</w:t>
            </w:r>
          </w:p>
        </w:tc>
        <w:tc>
          <w:tcPr>
            <w:tcW w:w="487" w:type="pct"/>
            <w:tcBorders>
              <w:top w:val="dotted" w:sz="4" w:space="0" w:color="auto"/>
              <w:left w:val="nil"/>
              <w:bottom w:val="nil"/>
              <w:right w:val="nil"/>
            </w:tcBorders>
            <w:vAlign w:val="center"/>
            <w:hideMark/>
          </w:tcPr>
          <w:p w14:paraId="5B6E2791" w14:textId="1754616C" w:rsidR="00ED5224" w:rsidRPr="00BB6E13" w:rsidRDefault="00880256" w:rsidP="00ED5224">
            <w:pPr>
              <w:jc w:val="right"/>
              <w:rPr>
                <w:rFonts w:cs="Arial"/>
                <w:sz w:val="15"/>
                <w:szCs w:val="15"/>
              </w:rPr>
            </w:pPr>
            <w:r>
              <w:rPr>
                <w:rFonts w:cs="Arial"/>
                <w:sz w:val="15"/>
                <w:szCs w:val="15"/>
              </w:rPr>
              <w:t>17</w:t>
            </w:r>
            <w:r w:rsidR="00FD7731">
              <w:rPr>
                <w:rFonts w:cs="Arial"/>
                <w:sz w:val="15"/>
                <w:szCs w:val="15"/>
              </w:rPr>
              <w:t>7</w:t>
            </w:r>
            <w:r>
              <w:rPr>
                <w:rFonts w:cs="Arial"/>
                <w:sz w:val="15"/>
                <w:szCs w:val="15"/>
              </w:rPr>
              <w:t xml:space="preserve"> </w:t>
            </w:r>
            <w:r w:rsidR="00FD7731">
              <w:rPr>
                <w:rFonts w:cs="Arial"/>
                <w:sz w:val="15"/>
                <w:szCs w:val="15"/>
              </w:rPr>
              <w:t>313</w:t>
            </w:r>
            <w:r w:rsidR="00ED5224" w:rsidRPr="00BB6E13">
              <w:rPr>
                <w:rFonts w:cs="Arial"/>
                <w:sz w:val="15"/>
                <w:szCs w:val="15"/>
              </w:rPr>
              <w:t xml:space="preserve"> </w:t>
            </w:r>
          </w:p>
        </w:tc>
        <w:tc>
          <w:tcPr>
            <w:tcW w:w="494" w:type="pct"/>
            <w:tcBorders>
              <w:top w:val="dotted" w:sz="4" w:space="0" w:color="auto"/>
              <w:left w:val="nil"/>
              <w:bottom w:val="nil"/>
              <w:right w:val="nil"/>
            </w:tcBorders>
            <w:vAlign w:val="center"/>
            <w:hideMark/>
          </w:tcPr>
          <w:p w14:paraId="2BF0BF97" w14:textId="47CE8D31" w:rsidR="00ED5224" w:rsidRPr="00BB6E13" w:rsidRDefault="008301F6" w:rsidP="00ED5224">
            <w:pPr>
              <w:jc w:val="right"/>
              <w:rPr>
                <w:rFonts w:cs="Arial"/>
                <w:sz w:val="15"/>
                <w:szCs w:val="15"/>
              </w:rPr>
            </w:pPr>
            <w:r>
              <w:rPr>
                <w:rFonts w:cs="Arial"/>
                <w:sz w:val="15"/>
                <w:szCs w:val="15"/>
              </w:rPr>
              <w:t>93 354</w:t>
            </w:r>
          </w:p>
        </w:tc>
        <w:tc>
          <w:tcPr>
            <w:tcW w:w="523" w:type="pct"/>
            <w:tcBorders>
              <w:top w:val="dotted" w:sz="4" w:space="0" w:color="auto"/>
              <w:left w:val="nil"/>
              <w:bottom w:val="nil"/>
              <w:right w:val="nil"/>
            </w:tcBorders>
            <w:vAlign w:val="center"/>
            <w:hideMark/>
          </w:tcPr>
          <w:p w14:paraId="4DF2DC7F" w14:textId="4E047783" w:rsidR="00ED5224" w:rsidRPr="00BB6E13" w:rsidRDefault="00ED5224" w:rsidP="00ED5224">
            <w:pPr>
              <w:jc w:val="right"/>
              <w:rPr>
                <w:rFonts w:cs="Arial"/>
                <w:sz w:val="15"/>
                <w:szCs w:val="15"/>
              </w:rPr>
            </w:pPr>
          </w:p>
        </w:tc>
        <w:tc>
          <w:tcPr>
            <w:tcW w:w="649" w:type="pct"/>
            <w:tcBorders>
              <w:top w:val="dotted" w:sz="4" w:space="0" w:color="auto"/>
              <w:left w:val="nil"/>
              <w:bottom w:val="nil"/>
              <w:right w:val="nil"/>
            </w:tcBorders>
            <w:vAlign w:val="center"/>
            <w:hideMark/>
          </w:tcPr>
          <w:p w14:paraId="7901C967" w14:textId="6397CD64" w:rsidR="00ED5224" w:rsidRPr="00BB6E13" w:rsidRDefault="003B7F0D" w:rsidP="00ED5224">
            <w:pPr>
              <w:jc w:val="right"/>
              <w:rPr>
                <w:rFonts w:cs="Arial"/>
                <w:sz w:val="15"/>
                <w:szCs w:val="15"/>
              </w:rPr>
            </w:pPr>
            <w:r>
              <w:rPr>
                <w:rFonts w:cs="Arial"/>
                <w:sz w:val="15"/>
                <w:szCs w:val="15"/>
              </w:rPr>
              <w:t>1</w:t>
            </w:r>
            <w:r w:rsidR="005F3C15">
              <w:rPr>
                <w:rFonts w:cs="Arial"/>
                <w:sz w:val="15"/>
                <w:szCs w:val="15"/>
              </w:rPr>
              <w:t>94 728</w:t>
            </w:r>
            <w:r w:rsidR="00ED5224" w:rsidRPr="00BB6E13">
              <w:rPr>
                <w:rFonts w:cs="Arial"/>
                <w:sz w:val="15"/>
                <w:szCs w:val="15"/>
              </w:rPr>
              <w:t xml:space="preserve"> </w:t>
            </w:r>
          </w:p>
        </w:tc>
      </w:tr>
      <w:tr w:rsidR="00ED5224" w:rsidRPr="00BB6E13" w14:paraId="1CD71D03" w14:textId="77777777" w:rsidTr="003E7D09">
        <w:tc>
          <w:tcPr>
            <w:tcW w:w="2204" w:type="pct"/>
            <w:tcBorders>
              <w:top w:val="nil"/>
              <w:left w:val="nil"/>
              <w:bottom w:val="nil"/>
              <w:right w:val="nil"/>
            </w:tcBorders>
            <w:noWrap/>
            <w:vAlign w:val="center"/>
            <w:hideMark/>
          </w:tcPr>
          <w:p w14:paraId="760F9CE8" w14:textId="578AAEE1" w:rsidR="00ED5224" w:rsidRPr="00131DEC" w:rsidRDefault="00ED5224" w:rsidP="00ED5224">
            <w:pPr>
              <w:jc w:val="left"/>
              <w:rPr>
                <w:rFonts w:cs="Arial"/>
                <w:sz w:val="15"/>
                <w:szCs w:val="15"/>
              </w:rPr>
            </w:pPr>
            <w:r w:rsidRPr="00131DEC">
              <w:rPr>
                <w:rFonts w:cs="Arial"/>
                <w:sz w:val="15"/>
                <w:szCs w:val="15"/>
              </w:rPr>
              <w:t>Krátkodobé rezervy – odmeny</w:t>
            </w:r>
          </w:p>
        </w:tc>
        <w:tc>
          <w:tcPr>
            <w:tcW w:w="642" w:type="pct"/>
            <w:tcBorders>
              <w:top w:val="nil"/>
              <w:left w:val="nil"/>
              <w:bottom w:val="nil"/>
              <w:right w:val="nil"/>
            </w:tcBorders>
            <w:vAlign w:val="center"/>
            <w:hideMark/>
          </w:tcPr>
          <w:p w14:paraId="500354FC" w14:textId="034658A0" w:rsidR="00ED5224" w:rsidRPr="00BB6E13" w:rsidRDefault="00FA5591" w:rsidP="00ED5224">
            <w:pPr>
              <w:jc w:val="right"/>
              <w:rPr>
                <w:rFonts w:cs="Arial"/>
                <w:sz w:val="15"/>
                <w:szCs w:val="15"/>
              </w:rPr>
            </w:pPr>
            <w:r>
              <w:rPr>
                <w:rFonts w:cs="Arial"/>
                <w:sz w:val="15"/>
                <w:szCs w:val="15"/>
              </w:rPr>
              <w:t>66 745</w:t>
            </w:r>
          </w:p>
        </w:tc>
        <w:tc>
          <w:tcPr>
            <w:tcW w:w="487" w:type="pct"/>
            <w:tcBorders>
              <w:top w:val="nil"/>
              <w:left w:val="nil"/>
              <w:bottom w:val="nil"/>
              <w:right w:val="nil"/>
            </w:tcBorders>
            <w:vAlign w:val="center"/>
            <w:hideMark/>
          </w:tcPr>
          <w:p w14:paraId="2AE0262F" w14:textId="2CFA4FE4" w:rsidR="00ED5224" w:rsidRPr="00BB6E13" w:rsidRDefault="004C6155" w:rsidP="00ED5224">
            <w:pPr>
              <w:jc w:val="right"/>
              <w:rPr>
                <w:rFonts w:cs="Arial"/>
                <w:sz w:val="15"/>
                <w:szCs w:val="15"/>
              </w:rPr>
            </w:pPr>
            <w:r>
              <w:rPr>
                <w:rFonts w:cs="Arial"/>
                <w:sz w:val="15"/>
                <w:szCs w:val="15"/>
              </w:rPr>
              <w:t>198 346</w:t>
            </w:r>
          </w:p>
        </w:tc>
        <w:tc>
          <w:tcPr>
            <w:tcW w:w="494" w:type="pct"/>
            <w:tcBorders>
              <w:top w:val="nil"/>
              <w:left w:val="nil"/>
              <w:bottom w:val="nil"/>
              <w:right w:val="nil"/>
            </w:tcBorders>
            <w:vAlign w:val="center"/>
            <w:hideMark/>
          </w:tcPr>
          <w:p w14:paraId="74259C5B" w14:textId="04991A1A" w:rsidR="00ED5224" w:rsidRPr="00BB6E13" w:rsidRDefault="009C6D79" w:rsidP="00ED5224">
            <w:pPr>
              <w:jc w:val="right"/>
              <w:rPr>
                <w:rFonts w:cs="Arial"/>
                <w:sz w:val="15"/>
                <w:szCs w:val="15"/>
              </w:rPr>
            </w:pPr>
            <w:r>
              <w:rPr>
                <w:rFonts w:cs="Arial"/>
                <w:sz w:val="15"/>
                <w:szCs w:val="15"/>
              </w:rPr>
              <w:t>137 369</w:t>
            </w:r>
          </w:p>
        </w:tc>
        <w:tc>
          <w:tcPr>
            <w:tcW w:w="523" w:type="pct"/>
            <w:tcBorders>
              <w:top w:val="nil"/>
              <w:left w:val="nil"/>
              <w:bottom w:val="nil"/>
              <w:right w:val="nil"/>
            </w:tcBorders>
            <w:vAlign w:val="center"/>
            <w:hideMark/>
          </w:tcPr>
          <w:p w14:paraId="61EC539B" w14:textId="6937108E" w:rsidR="00ED5224" w:rsidRPr="00BB6E13" w:rsidRDefault="00ED5224" w:rsidP="00ED5224">
            <w:pPr>
              <w:jc w:val="right"/>
              <w:rPr>
                <w:rFonts w:cs="Arial"/>
                <w:sz w:val="15"/>
                <w:szCs w:val="15"/>
              </w:rPr>
            </w:pPr>
            <w:r w:rsidRPr="00BB6E13">
              <w:rPr>
                <w:rFonts w:cs="Arial"/>
                <w:sz w:val="15"/>
                <w:szCs w:val="15"/>
              </w:rPr>
              <w:t xml:space="preserve">- </w:t>
            </w:r>
          </w:p>
        </w:tc>
        <w:tc>
          <w:tcPr>
            <w:tcW w:w="649" w:type="pct"/>
            <w:tcBorders>
              <w:top w:val="nil"/>
              <w:left w:val="nil"/>
              <w:bottom w:val="nil"/>
              <w:right w:val="nil"/>
            </w:tcBorders>
            <w:vAlign w:val="center"/>
            <w:hideMark/>
          </w:tcPr>
          <w:p w14:paraId="42504796" w14:textId="42B081EA" w:rsidR="00ED5224" w:rsidRPr="00BB6E13" w:rsidRDefault="006219BC" w:rsidP="00ED5224">
            <w:pPr>
              <w:jc w:val="right"/>
              <w:rPr>
                <w:rFonts w:cs="Arial"/>
                <w:sz w:val="15"/>
                <w:szCs w:val="15"/>
              </w:rPr>
            </w:pPr>
            <w:r>
              <w:rPr>
                <w:rFonts w:cs="Arial"/>
                <w:sz w:val="15"/>
                <w:szCs w:val="15"/>
              </w:rPr>
              <w:t>127 722</w:t>
            </w:r>
          </w:p>
        </w:tc>
      </w:tr>
      <w:tr w:rsidR="00ED5224" w:rsidRPr="00BB6E13" w14:paraId="206D7D65" w14:textId="77777777" w:rsidTr="003E7D09">
        <w:tc>
          <w:tcPr>
            <w:tcW w:w="2204" w:type="pct"/>
            <w:tcBorders>
              <w:top w:val="nil"/>
              <w:left w:val="nil"/>
              <w:bottom w:val="nil"/>
              <w:right w:val="nil"/>
            </w:tcBorders>
            <w:noWrap/>
            <w:vAlign w:val="center"/>
          </w:tcPr>
          <w:p w14:paraId="74580542" w14:textId="664BC0B2" w:rsidR="00ED5224" w:rsidRPr="00131DEC" w:rsidRDefault="00ED5224" w:rsidP="00ED5224">
            <w:pPr>
              <w:jc w:val="left"/>
              <w:rPr>
                <w:rFonts w:cs="Arial"/>
                <w:sz w:val="15"/>
                <w:szCs w:val="15"/>
              </w:rPr>
            </w:pPr>
            <w:r w:rsidRPr="00131DEC">
              <w:rPr>
                <w:rFonts w:cs="Arial"/>
                <w:sz w:val="15"/>
                <w:szCs w:val="15"/>
              </w:rPr>
              <w:t xml:space="preserve">Krátkodobé rezervy – ostatné             </w:t>
            </w:r>
          </w:p>
        </w:tc>
        <w:tc>
          <w:tcPr>
            <w:tcW w:w="642" w:type="pct"/>
            <w:tcBorders>
              <w:top w:val="nil"/>
              <w:left w:val="nil"/>
              <w:bottom w:val="nil"/>
              <w:right w:val="nil"/>
            </w:tcBorders>
            <w:vAlign w:val="center"/>
          </w:tcPr>
          <w:p w14:paraId="6FCEAD62" w14:textId="783CA5DF" w:rsidR="00ED5224" w:rsidRDefault="00C573F9" w:rsidP="00ED5224">
            <w:pPr>
              <w:jc w:val="right"/>
              <w:rPr>
                <w:rFonts w:cs="Arial"/>
                <w:sz w:val="15"/>
                <w:szCs w:val="15"/>
              </w:rPr>
            </w:pPr>
            <w:r>
              <w:rPr>
                <w:rFonts w:cs="Arial"/>
                <w:sz w:val="15"/>
                <w:szCs w:val="15"/>
              </w:rPr>
              <w:t>30 024</w:t>
            </w:r>
            <w:r w:rsidR="00ED5224" w:rsidRPr="00BB6E13">
              <w:rPr>
                <w:rFonts w:cs="Arial"/>
                <w:sz w:val="15"/>
                <w:szCs w:val="15"/>
              </w:rPr>
              <w:t xml:space="preserve"> </w:t>
            </w:r>
          </w:p>
        </w:tc>
        <w:tc>
          <w:tcPr>
            <w:tcW w:w="487" w:type="pct"/>
            <w:tcBorders>
              <w:top w:val="nil"/>
              <w:left w:val="nil"/>
              <w:bottom w:val="nil"/>
              <w:right w:val="nil"/>
            </w:tcBorders>
            <w:vAlign w:val="center"/>
          </w:tcPr>
          <w:p w14:paraId="66DE84E8" w14:textId="0974E08F" w:rsidR="00ED5224" w:rsidRDefault="00C573F9" w:rsidP="00ED5224">
            <w:pPr>
              <w:jc w:val="right"/>
              <w:rPr>
                <w:rFonts w:cs="Arial"/>
                <w:sz w:val="15"/>
                <w:szCs w:val="15"/>
              </w:rPr>
            </w:pPr>
            <w:r>
              <w:rPr>
                <w:rFonts w:cs="Arial"/>
                <w:sz w:val="15"/>
                <w:szCs w:val="15"/>
              </w:rPr>
              <w:t>102 214</w:t>
            </w:r>
            <w:r w:rsidR="00ED5224" w:rsidRPr="00BB6E13">
              <w:rPr>
                <w:rFonts w:cs="Arial"/>
                <w:sz w:val="15"/>
                <w:szCs w:val="15"/>
              </w:rPr>
              <w:t xml:space="preserve"> </w:t>
            </w:r>
          </w:p>
        </w:tc>
        <w:tc>
          <w:tcPr>
            <w:tcW w:w="494" w:type="pct"/>
            <w:tcBorders>
              <w:top w:val="nil"/>
              <w:left w:val="nil"/>
              <w:bottom w:val="nil"/>
              <w:right w:val="nil"/>
            </w:tcBorders>
            <w:vAlign w:val="center"/>
          </w:tcPr>
          <w:p w14:paraId="019D9F50" w14:textId="77F56AD1" w:rsidR="00ED5224" w:rsidRDefault="006D15AE" w:rsidP="00ED5224">
            <w:pPr>
              <w:jc w:val="right"/>
              <w:rPr>
                <w:rFonts w:cs="Arial"/>
                <w:sz w:val="15"/>
                <w:szCs w:val="15"/>
              </w:rPr>
            </w:pPr>
            <w:r>
              <w:rPr>
                <w:rFonts w:cs="Arial"/>
                <w:sz w:val="15"/>
                <w:szCs w:val="15"/>
              </w:rPr>
              <w:t>79 713</w:t>
            </w:r>
            <w:r w:rsidR="00ED5224" w:rsidRPr="00BB6E13">
              <w:rPr>
                <w:rFonts w:cs="Arial"/>
                <w:sz w:val="15"/>
                <w:szCs w:val="15"/>
              </w:rPr>
              <w:t xml:space="preserve"> </w:t>
            </w:r>
          </w:p>
        </w:tc>
        <w:tc>
          <w:tcPr>
            <w:tcW w:w="523" w:type="pct"/>
            <w:tcBorders>
              <w:top w:val="nil"/>
              <w:left w:val="nil"/>
              <w:bottom w:val="nil"/>
              <w:right w:val="nil"/>
            </w:tcBorders>
            <w:vAlign w:val="center"/>
          </w:tcPr>
          <w:p w14:paraId="16F56A2D" w14:textId="31D84B5D" w:rsidR="00ED5224" w:rsidRPr="00BB6E13" w:rsidRDefault="00ED5224" w:rsidP="00ED5224">
            <w:pPr>
              <w:jc w:val="right"/>
              <w:rPr>
                <w:rFonts w:cs="Arial"/>
                <w:sz w:val="15"/>
                <w:szCs w:val="15"/>
              </w:rPr>
            </w:pPr>
            <w:r w:rsidRPr="00BB6E13">
              <w:rPr>
                <w:rFonts w:cs="Arial"/>
                <w:sz w:val="15"/>
                <w:szCs w:val="15"/>
              </w:rPr>
              <w:t xml:space="preserve">- </w:t>
            </w:r>
          </w:p>
        </w:tc>
        <w:tc>
          <w:tcPr>
            <w:tcW w:w="649" w:type="pct"/>
            <w:tcBorders>
              <w:top w:val="nil"/>
              <w:left w:val="nil"/>
              <w:bottom w:val="nil"/>
              <w:right w:val="nil"/>
            </w:tcBorders>
            <w:vAlign w:val="center"/>
          </w:tcPr>
          <w:p w14:paraId="5FF6F6F8" w14:textId="15358CEF" w:rsidR="00ED5224" w:rsidRDefault="006D15AE" w:rsidP="00ED5224">
            <w:pPr>
              <w:jc w:val="right"/>
              <w:rPr>
                <w:rFonts w:cs="Arial"/>
                <w:sz w:val="15"/>
                <w:szCs w:val="15"/>
              </w:rPr>
            </w:pPr>
            <w:r>
              <w:rPr>
                <w:rFonts w:cs="Arial"/>
                <w:sz w:val="15"/>
                <w:szCs w:val="15"/>
              </w:rPr>
              <w:t>52 526</w:t>
            </w:r>
            <w:r w:rsidR="00ED5224" w:rsidRPr="00BB6E13">
              <w:rPr>
                <w:rFonts w:cs="Arial"/>
                <w:sz w:val="15"/>
                <w:szCs w:val="15"/>
              </w:rPr>
              <w:t xml:space="preserve"> </w:t>
            </w:r>
          </w:p>
        </w:tc>
      </w:tr>
      <w:tr w:rsidR="00ED5224" w:rsidRPr="00BB6E13" w14:paraId="4E2759F7" w14:textId="77777777" w:rsidTr="003E7D09">
        <w:tc>
          <w:tcPr>
            <w:tcW w:w="2204" w:type="pct"/>
            <w:tcBorders>
              <w:top w:val="nil"/>
              <w:left w:val="nil"/>
              <w:bottom w:val="single" w:sz="8" w:space="0" w:color="auto"/>
              <w:right w:val="nil"/>
            </w:tcBorders>
            <w:noWrap/>
            <w:vAlign w:val="center"/>
            <w:hideMark/>
          </w:tcPr>
          <w:p w14:paraId="0380B590" w14:textId="3B15AD07" w:rsidR="00ED5224" w:rsidRPr="00131DEC" w:rsidRDefault="00ED5224" w:rsidP="00ED5224">
            <w:pPr>
              <w:jc w:val="left"/>
              <w:rPr>
                <w:rFonts w:cs="Arial"/>
                <w:i/>
                <w:iCs/>
                <w:sz w:val="15"/>
                <w:szCs w:val="15"/>
              </w:rPr>
            </w:pPr>
            <w:r w:rsidRPr="00131DEC">
              <w:rPr>
                <w:rFonts w:cs="Arial"/>
                <w:sz w:val="15"/>
                <w:szCs w:val="15"/>
              </w:rPr>
              <w:t>Krátkodobé rezervy – audit účtovnej závierky</w:t>
            </w:r>
          </w:p>
        </w:tc>
        <w:tc>
          <w:tcPr>
            <w:tcW w:w="642" w:type="pct"/>
            <w:tcBorders>
              <w:top w:val="nil"/>
              <w:left w:val="nil"/>
              <w:bottom w:val="single" w:sz="8" w:space="0" w:color="auto"/>
              <w:right w:val="nil"/>
            </w:tcBorders>
            <w:vAlign w:val="center"/>
            <w:hideMark/>
          </w:tcPr>
          <w:p w14:paraId="7BC21500" w14:textId="4B00C6A4" w:rsidR="00ED5224" w:rsidRPr="00BB6E13" w:rsidRDefault="006A468B" w:rsidP="00ED5224">
            <w:pPr>
              <w:jc w:val="right"/>
              <w:rPr>
                <w:rFonts w:cs="Arial"/>
                <w:sz w:val="15"/>
                <w:szCs w:val="15"/>
              </w:rPr>
            </w:pPr>
            <w:r>
              <w:rPr>
                <w:rFonts w:cs="Arial"/>
                <w:sz w:val="15"/>
                <w:szCs w:val="15"/>
              </w:rPr>
              <w:t>14 000</w:t>
            </w:r>
          </w:p>
        </w:tc>
        <w:tc>
          <w:tcPr>
            <w:tcW w:w="487" w:type="pct"/>
            <w:tcBorders>
              <w:top w:val="nil"/>
              <w:left w:val="nil"/>
              <w:bottom w:val="single" w:sz="8" w:space="0" w:color="auto"/>
              <w:right w:val="nil"/>
            </w:tcBorders>
            <w:vAlign w:val="center"/>
            <w:hideMark/>
          </w:tcPr>
          <w:p w14:paraId="5FAC89F9" w14:textId="6F97EBA2" w:rsidR="00ED5224" w:rsidRPr="00BB6E13" w:rsidRDefault="006A468B" w:rsidP="00ED5224">
            <w:pPr>
              <w:jc w:val="right"/>
              <w:rPr>
                <w:rFonts w:cs="Arial"/>
                <w:sz w:val="15"/>
                <w:szCs w:val="15"/>
              </w:rPr>
            </w:pPr>
            <w:r>
              <w:rPr>
                <w:rFonts w:cs="Arial"/>
                <w:sz w:val="15"/>
                <w:szCs w:val="15"/>
              </w:rPr>
              <w:t>13</w:t>
            </w:r>
            <w:r w:rsidR="00BC236C">
              <w:rPr>
                <w:rFonts w:cs="Arial"/>
                <w:sz w:val="15"/>
                <w:szCs w:val="15"/>
              </w:rPr>
              <w:t xml:space="preserve"> 642</w:t>
            </w:r>
          </w:p>
        </w:tc>
        <w:tc>
          <w:tcPr>
            <w:tcW w:w="494" w:type="pct"/>
            <w:tcBorders>
              <w:top w:val="nil"/>
              <w:left w:val="nil"/>
              <w:bottom w:val="single" w:sz="8" w:space="0" w:color="auto"/>
              <w:right w:val="nil"/>
            </w:tcBorders>
            <w:vAlign w:val="center"/>
            <w:hideMark/>
          </w:tcPr>
          <w:p w14:paraId="793601BA" w14:textId="5DDE6E70" w:rsidR="00ED5224" w:rsidRPr="00BB6E13" w:rsidRDefault="00BC236C" w:rsidP="00ED5224">
            <w:pPr>
              <w:jc w:val="right"/>
              <w:rPr>
                <w:rFonts w:cs="Arial"/>
                <w:sz w:val="15"/>
                <w:szCs w:val="15"/>
              </w:rPr>
            </w:pPr>
            <w:r>
              <w:rPr>
                <w:rFonts w:cs="Arial"/>
                <w:sz w:val="15"/>
                <w:szCs w:val="15"/>
              </w:rPr>
              <w:t>14 121</w:t>
            </w:r>
          </w:p>
        </w:tc>
        <w:tc>
          <w:tcPr>
            <w:tcW w:w="523" w:type="pct"/>
            <w:tcBorders>
              <w:top w:val="nil"/>
              <w:left w:val="nil"/>
              <w:bottom w:val="single" w:sz="8" w:space="0" w:color="auto"/>
              <w:right w:val="nil"/>
            </w:tcBorders>
            <w:vAlign w:val="center"/>
            <w:hideMark/>
          </w:tcPr>
          <w:p w14:paraId="27ED2878" w14:textId="036B6EF3" w:rsidR="00ED5224" w:rsidRPr="00BB6E13" w:rsidRDefault="00ED5224" w:rsidP="00ED5224">
            <w:pPr>
              <w:jc w:val="right"/>
              <w:rPr>
                <w:rFonts w:cs="Arial"/>
                <w:sz w:val="15"/>
                <w:szCs w:val="15"/>
              </w:rPr>
            </w:pPr>
          </w:p>
        </w:tc>
        <w:tc>
          <w:tcPr>
            <w:tcW w:w="649" w:type="pct"/>
            <w:tcBorders>
              <w:top w:val="nil"/>
              <w:left w:val="nil"/>
              <w:bottom w:val="single" w:sz="8" w:space="0" w:color="auto"/>
              <w:right w:val="nil"/>
            </w:tcBorders>
            <w:vAlign w:val="center"/>
            <w:hideMark/>
          </w:tcPr>
          <w:p w14:paraId="50364CA6" w14:textId="04014DFD" w:rsidR="00ED5224" w:rsidRPr="00BB6E13" w:rsidRDefault="00601BF7" w:rsidP="00ED5224">
            <w:pPr>
              <w:jc w:val="right"/>
              <w:rPr>
                <w:rFonts w:cs="Arial"/>
                <w:sz w:val="15"/>
                <w:szCs w:val="15"/>
              </w:rPr>
            </w:pPr>
            <w:r>
              <w:rPr>
                <w:rFonts w:cs="Arial"/>
                <w:sz w:val="15"/>
                <w:szCs w:val="15"/>
              </w:rPr>
              <w:t xml:space="preserve">14 </w:t>
            </w:r>
            <w:r w:rsidR="00BC236C">
              <w:rPr>
                <w:rFonts w:cs="Arial"/>
                <w:sz w:val="15"/>
                <w:szCs w:val="15"/>
              </w:rPr>
              <w:t>480</w:t>
            </w:r>
          </w:p>
        </w:tc>
      </w:tr>
      <w:bookmarkEnd w:id="33"/>
    </w:tbl>
    <w:p w14:paraId="2C88B044" w14:textId="77777777" w:rsidR="00EC1244" w:rsidRDefault="00EC1244" w:rsidP="00EC4B92">
      <w:pPr>
        <w:jc w:val="left"/>
        <w:rPr>
          <w:snapToGrid w:val="0"/>
          <w:u w:val="single"/>
          <w:lang w:eastAsia="sk-SK"/>
        </w:rPr>
      </w:pPr>
    </w:p>
    <w:p w14:paraId="0A92ADF9" w14:textId="77777777" w:rsidR="00EC1244" w:rsidRDefault="00EC1244" w:rsidP="00EC4B92">
      <w:pPr>
        <w:jc w:val="left"/>
        <w:rPr>
          <w:snapToGrid w:val="0"/>
          <w:u w:val="single"/>
          <w:lang w:eastAsia="sk-SK"/>
        </w:rPr>
      </w:pPr>
    </w:p>
    <w:p w14:paraId="06536E54" w14:textId="3E8ACAC2" w:rsidR="007F3BA1" w:rsidRPr="00BB6E13" w:rsidRDefault="007F3BA1" w:rsidP="007F3BA1">
      <w:pPr>
        <w:rPr>
          <w:snapToGrid w:val="0"/>
          <w:u w:val="single"/>
          <w:lang w:eastAsia="sk-SK"/>
        </w:rPr>
      </w:pPr>
      <w:bookmarkStart w:id="34" w:name="T_provisions_liabilities_2"/>
      <w:r w:rsidRPr="00BB6E13">
        <w:rPr>
          <w:snapToGrid w:val="0"/>
          <w:u w:val="single"/>
          <w:lang w:eastAsia="sk-SK"/>
        </w:rPr>
        <w:t xml:space="preserve">31. december </w:t>
      </w:r>
      <w:r w:rsidR="00C00CD5">
        <w:rPr>
          <w:snapToGrid w:val="0"/>
          <w:u w:val="single"/>
          <w:lang w:eastAsia="sk-SK"/>
        </w:rPr>
        <w:t>202</w:t>
      </w:r>
      <w:r w:rsidR="00D75CE7">
        <w:rPr>
          <w:snapToGrid w:val="0"/>
          <w:u w:val="single"/>
          <w:lang w:eastAsia="sk-SK"/>
        </w:rPr>
        <w:t>4</w:t>
      </w:r>
    </w:p>
    <w:p w14:paraId="49BC30B5" w14:textId="77777777" w:rsidR="007F3BA1" w:rsidRPr="00BB6E13" w:rsidRDefault="007F3BA1" w:rsidP="007F3BA1">
      <w:pPr>
        <w:rPr>
          <w:snapToGrid w:val="0"/>
          <w:lang w:eastAsia="sk-SK"/>
        </w:rPr>
      </w:pPr>
      <w:r w:rsidRPr="00BB6E13">
        <w:rPr>
          <w:rFonts w:cs="Arial"/>
          <w:b/>
          <w:bCs/>
          <w:i/>
          <w:iCs/>
          <w:sz w:val="15"/>
          <w:szCs w:val="15"/>
          <w:lang w:eastAsia="sk-SK"/>
        </w:rPr>
        <w:t xml:space="preserve"> </w:t>
      </w:r>
    </w:p>
    <w:tbl>
      <w:tblPr>
        <w:tblW w:w="5000" w:type="pct"/>
        <w:tblLook w:val="04A0" w:firstRow="1" w:lastRow="0" w:firstColumn="1" w:lastColumn="0" w:noHBand="0" w:noVBand="1"/>
      </w:tblPr>
      <w:tblGrid>
        <w:gridCol w:w="3999"/>
        <w:gridCol w:w="1165"/>
        <w:gridCol w:w="884"/>
        <w:gridCol w:w="896"/>
        <w:gridCol w:w="949"/>
        <w:gridCol w:w="1178"/>
      </w:tblGrid>
      <w:tr w:rsidR="00BD4F97" w:rsidRPr="00BB6E13" w14:paraId="5AA302ED" w14:textId="77777777" w:rsidTr="00365D79">
        <w:tc>
          <w:tcPr>
            <w:tcW w:w="2204" w:type="pct"/>
            <w:tcBorders>
              <w:top w:val="single" w:sz="8" w:space="0" w:color="auto"/>
              <w:left w:val="nil"/>
              <w:bottom w:val="nil"/>
              <w:right w:val="nil"/>
            </w:tcBorders>
            <w:vAlign w:val="center"/>
            <w:hideMark/>
          </w:tcPr>
          <w:p w14:paraId="53A55F54" w14:textId="13285FA2" w:rsidR="00BD4F97" w:rsidRPr="00BB6E13" w:rsidRDefault="00BD4F97" w:rsidP="00BD4F97">
            <w:pPr>
              <w:jc w:val="left"/>
              <w:rPr>
                <w:rFonts w:cs="Arial"/>
                <w:b/>
                <w:bCs/>
                <w:i/>
                <w:iCs/>
                <w:sz w:val="15"/>
                <w:szCs w:val="15"/>
              </w:rPr>
            </w:pPr>
            <w:r w:rsidRPr="00BB6E13">
              <w:rPr>
                <w:rFonts w:cs="Arial"/>
                <w:b/>
                <w:bCs/>
                <w:i/>
                <w:iCs/>
                <w:sz w:val="15"/>
                <w:szCs w:val="15"/>
              </w:rPr>
              <w:t>Položka</w:t>
            </w:r>
          </w:p>
        </w:tc>
        <w:tc>
          <w:tcPr>
            <w:tcW w:w="642" w:type="pct"/>
            <w:tcBorders>
              <w:top w:val="single" w:sz="8" w:space="0" w:color="auto"/>
              <w:left w:val="nil"/>
              <w:bottom w:val="nil"/>
              <w:right w:val="nil"/>
            </w:tcBorders>
            <w:vAlign w:val="center"/>
            <w:hideMark/>
          </w:tcPr>
          <w:p w14:paraId="0A46EF9D" w14:textId="5AFDEEA7" w:rsidR="00BD4F97" w:rsidRPr="00BB6E13" w:rsidRDefault="00BD4F97" w:rsidP="00BD4F97">
            <w:pPr>
              <w:jc w:val="center"/>
              <w:rPr>
                <w:rFonts w:cs="Arial"/>
                <w:b/>
                <w:bCs/>
                <w:i/>
                <w:iCs/>
                <w:sz w:val="15"/>
                <w:szCs w:val="15"/>
              </w:rPr>
            </w:pPr>
            <w:r w:rsidRPr="00BB6E13">
              <w:rPr>
                <w:rFonts w:cs="Arial"/>
                <w:b/>
                <w:bCs/>
                <w:i/>
                <w:iCs/>
                <w:sz w:val="15"/>
                <w:szCs w:val="15"/>
              </w:rPr>
              <w:t xml:space="preserve">1. 1. </w:t>
            </w:r>
            <w:r w:rsidR="00C00CD5">
              <w:rPr>
                <w:rFonts w:cs="Arial"/>
                <w:b/>
                <w:bCs/>
                <w:i/>
                <w:iCs/>
                <w:sz w:val="15"/>
                <w:szCs w:val="15"/>
              </w:rPr>
              <w:t>202</w:t>
            </w:r>
            <w:r w:rsidR="00D75CE7">
              <w:rPr>
                <w:rFonts w:cs="Arial"/>
                <w:b/>
                <w:bCs/>
                <w:i/>
                <w:iCs/>
                <w:sz w:val="15"/>
                <w:szCs w:val="15"/>
              </w:rPr>
              <w:t>4</w:t>
            </w:r>
          </w:p>
        </w:tc>
        <w:tc>
          <w:tcPr>
            <w:tcW w:w="487" w:type="pct"/>
            <w:tcBorders>
              <w:top w:val="single" w:sz="8" w:space="0" w:color="auto"/>
              <w:left w:val="nil"/>
              <w:bottom w:val="nil"/>
              <w:right w:val="nil"/>
            </w:tcBorders>
            <w:vAlign w:val="center"/>
            <w:hideMark/>
          </w:tcPr>
          <w:p w14:paraId="5E630232" w14:textId="2A48B392" w:rsidR="00BD4F97" w:rsidRPr="00BB6E13" w:rsidRDefault="00BD4F97" w:rsidP="00BD4F97">
            <w:pPr>
              <w:jc w:val="center"/>
              <w:rPr>
                <w:rFonts w:cs="Arial"/>
                <w:b/>
                <w:bCs/>
                <w:i/>
                <w:iCs/>
                <w:sz w:val="15"/>
                <w:szCs w:val="15"/>
              </w:rPr>
            </w:pPr>
            <w:r w:rsidRPr="00BB6E13">
              <w:rPr>
                <w:rFonts w:cs="Arial"/>
                <w:b/>
                <w:bCs/>
                <w:i/>
                <w:iCs/>
                <w:sz w:val="15"/>
                <w:szCs w:val="15"/>
              </w:rPr>
              <w:t>Tvorba</w:t>
            </w:r>
          </w:p>
        </w:tc>
        <w:tc>
          <w:tcPr>
            <w:tcW w:w="494" w:type="pct"/>
            <w:tcBorders>
              <w:top w:val="single" w:sz="8" w:space="0" w:color="auto"/>
              <w:left w:val="nil"/>
              <w:bottom w:val="nil"/>
              <w:right w:val="nil"/>
            </w:tcBorders>
            <w:vAlign w:val="center"/>
            <w:hideMark/>
          </w:tcPr>
          <w:p w14:paraId="17581FCB" w14:textId="07B5682B" w:rsidR="00BD4F97" w:rsidRPr="00BB6E13" w:rsidRDefault="00BD4F97" w:rsidP="00BD4F97">
            <w:pPr>
              <w:jc w:val="center"/>
              <w:rPr>
                <w:rFonts w:cs="Arial"/>
                <w:b/>
                <w:bCs/>
                <w:i/>
                <w:iCs/>
                <w:sz w:val="15"/>
                <w:szCs w:val="15"/>
              </w:rPr>
            </w:pPr>
            <w:r w:rsidRPr="00BB6E13">
              <w:rPr>
                <w:rFonts w:cs="Arial"/>
                <w:b/>
                <w:bCs/>
                <w:i/>
                <w:iCs/>
                <w:sz w:val="15"/>
                <w:szCs w:val="15"/>
              </w:rPr>
              <w:t>Použitie</w:t>
            </w:r>
          </w:p>
        </w:tc>
        <w:tc>
          <w:tcPr>
            <w:tcW w:w="523" w:type="pct"/>
            <w:tcBorders>
              <w:top w:val="single" w:sz="8" w:space="0" w:color="auto"/>
              <w:left w:val="nil"/>
              <w:bottom w:val="nil"/>
              <w:right w:val="nil"/>
            </w:tcBorders>
            <w:vAlign w:val="center"/>
            <w:hideMark/>
          </w:tcPr>
          <w:p w14:paraId="2AC86A3E" w14:textId="5BDF0812" w:rsidR="00BD4F97" w:rsidRPr="00BB6E13" w:rsidRDefault="00BD4F97" w:rsidP="00BD4F97">
            <w:pPr>
              <w:jc w:val="center"/>
              <w:rPr>
                <w:rFonts w:cs="Arial"/>
                <w:b/>
                <w:bCs/>
                <w:i/>
                <w:iCs/>
                <w:sz w:val="15"/>
                <w:szCs w:val="15"/>
              </w:rPr>
            </w:pPr>
            <w:r w:rsidRPr="00BB6E13">
              <w:rPr>
                <w:rFonts w:cs="Arial"/>
                <w:b/>
                <w:bCs/>
                <w:i/>
                <w:iCs/>
                <w:sz w:val="15"/>
                <w:szCs w:val="15"/>
              </w:rPr>
              <w:t>Zrušenie</w:t>
            </w:r>
          </w:p>
        </w:tc>
        <w:tc>
          <w:tcPr>
            <w:tcW w:w="649" w:type="pct"/>
            <w:tcBorders>
              <w:top w:val="single" w:sz="8" w:space="0" w:color="auto"/>
              <w:left w:val="nil"/>
              <w:bottom w:val="nil"/>
              <w:right w:val="nil"/>
            </w:tcBorders>
            <w:vAlign w:val="center"/>
            <w:hideMark/>
          </w:tcPr>
          <w:p w14:paraId="65A0888A" w14:textId="14EA9760" w:rsidR="00BD4F97" w:rsidRPr="00BB6E13" w:rsidRDefault="00BD4F97" w:rsidP="00BD4F97">
            <w:pPr>
              <w:jc w:val="center"/>
              <w:rPr>
                <w:rFonts w:cs="Arial"/>
                <w:b/>
                <w:bCs/>
                <w:i/>
                <w:iCs/>
                <w:sz w:val="15"/>
                <w:szCs w:val="15"/>
              </w:rPr>
            </w:pPr>
            <w:r w:rsidRPr="00BB6E13">
              <w:rPr>
                <w:rFonts w:cs="Arial"/>
                <w:b/>
                <w:bCs/>
                <w:i/>
                <w:iCs/>
                <w:sz w:val="15"/>
                <w:szCs w:val="15"/>
              </w:rPr>
              <w:t>31.12.</w:t>
            </w:r>
            <w:r w:rsidR="00C00CD5">
              <w:rPr>
                <w:rFonts w:cs="Arial"/>
                <w:b/>
                <w:bCs/>
                <w:i/>
                <w:iCs/>
                <w:sz w:val="15"/>
                <w:szCs w:val="15"/>
              </w:rPr>
              <w:t>202</w:t>
            </w:r>
            <w:r w:rsidR="00D75CE7">
              <w:rPr>
                <w:rFonts w:cs="Arial"/>
                <w:b/>
                <w:bCs/>
                <w:i/>
                <w:iCs/>
                <w:sz w:val="15"/>
                <w:szCs w:val="15"/>
              </w:rPr>
              <w:t>4</w:t>
            </w:r>
          </w:p>
        </w:tc>
      </w:tr>
      <w:tr w:rsidR="00C25C2D" w:rsidRPr="00BB6E13" w14:paraId="1D599961" w14:textId="77777777" w:rsidTr="00C25C2D">
        <w:tc>
          <w:tcPr>
            <w:tcW w:w="2204" w:type="pct"/>
            <w:tcBorders>
              <w:top w:val="single" w:sz="4" w:space="0" w:color="auto"/>
              <w:left w:val="nil"/>
              <w:bottom w:val="nil"/>
              <w:right w:val="nil"/>
            </w:tcBorders>
            <w:vAlign w:val="center"/>
            <w:hideMark/>
          </w:tcPr>
          <w:p w14:paraId="3AB43469" w14:textId="67745B12" w:rsidR="00C25C2D" w:rsidRPr="00BB6E13" w:rsidRDefault="00C25C2D" w:rsidP="00C25C2D">
            <w:pPr>
              <w:jc w:val="left"/>
              <w:rPr>
                <w:rFonts w:cs="Arial"/>
                <w:b/>
                <w:bCs/>
                <w:i/>
                <w:iCs/>
                <w:sz w:val="15"/>
                <w:szCs w:val="15"/>
              </w:rPr>
            </w:pPr>
            <w:r w:rsidRPr="00BB6E13">
              <w:rPr>
                <w:rFonts w:cs="Arial"/>
                <w:b/>
                <w:bCs/>
                <w:i/>
                <w:iCs/>
                <w:sz w:val="15"/>
                <w:szCs w:val="15"/>
              </w:rPr>
              <w:t>Dlhodobé rezervy</w:t>
            </w:r>
          </w:p>
        </w:tc>
        <w:tc>
          <w:tcPr>
            <w:tcW w:w="642" w:type="pct"/>
            <w:tcBorders>
              <w:top w:val="single" w:sz="4" w:space="0" w:color="auto"/>
              <w:left w:val="nil"/>
              <w:bottom w:val="nil"/>
              <w:right w:val="nil"/>
            </w:tcBorders>
            <w:vAlign w:val="center"/>
          </w:tcPr>
          <w:p w14:paraId="2E4B72B8" w14:textId="7ED7EE14" w:rsidR="00C25C2D" w:rsidRPr="00BB6E13" w:rsidRDefault="00C25C2D" w:rsidP="00C25C2D">
            <w:pPr>
              <w:jc w:val="right"/>
              <w:rPr>
                <w:rFonts w:cs="Arial"/>
                <w:i/>
                <w:iCs/>
                <w:sz w:val="15"/>
                <w:szCs w:val="15"/>
              </w:rPr>
            </w:pPr>
            <w:r w:rsidRPr="00BB6E13">
              <w:rPr>
                <w:rFonts w:cs="Arial"/>
                <w:i/>
                <w:iCs/>
                <w:sz w:val="15"/>
                <w:szCs w:val="15"/>
              </w:rPr>
              <w:t> </w:t>
            </w:r>
          </w:p>
        </w:tc>
        <w:tc>
          <w:tcPr>
            <w:tcW w:w="487" w:type="pct"/>
            <w:tcBorders>
              <w:top w:val="single" w:sz="4" w:space="0" w:color="auto"/>
              <w:left w:val="nil"/>
              <w:bottom w:val="nil"/>
              <w:right w:val="nil"/>
            </w:tcBorders>
            <w:vAlign w:val="center"/>
          </w:tcPr>
          <w:p w14:paraId="1F7CB6C4" w14:textId="3CD578B1" w:rsidR="00C25C2D" w:rsidRPr="00BB6E13" w:rsidRDefault="00C25C2D" w:rsidP="00C25C2D">
            <w:pPr>
              <w:jc w:val="right"/>
              <w:rPr>
                <w:rFonts w:cs="Arial"/>
                <w:i/>
                <w:iCs/>
                <w:sz w:val="15"/>
                <w:szCs w:val="15"/>
              </w:rPr>
            </w:pPr>
            <w:r w:rsidRPr="00BB6E13">
              <w:rPr>
                <w:rFonts w:cs="Arial"/>
                <w:i/>
                <w:iCs/>
                <w:sz w:val="15"/>
                <w:szCs w:val="15"/>
              </w:rPr>
              <w:t> </w:t>
            </w:r>
          </w:p>
        </w:tc>
        <w:tc>
          <w:tcPr>
            <w:tcW w:w="494" w:type="pct"/>
            <w:tcBorders>
              <w:top w:val="single" w:sz="4" w:space="0" w:color="auto"/>
              <w:left w:val="nil"/>
              <w:bottom w:val="nil"/>
              <w:right w:val="nil"/>
            </w:tcBorders>
            <w:vAlign w:val="center"/>
          </w:tcPr>
          <w:p w14:paraId="0E7C4058" w14:textId="6483E8DA" w:rsidR="00C25C2D" w:rsidRPr="00BB6E13" w:rsidRDefault="00C25C2D" w:rsidP="00C25C2D">
            <w:pPr>
              <w:jc w:val="right"/>
              <w:rPr>
                <w:rFonts w:cs="Arial"/>
                <w:i/>
                <w:iCs/>
                <w:sz w:val="15"/>
                <w:szCs w:val="15"/>
              </w:rPr>
            </w:pPr>
            <w:r w:rsidRPr="00BB6E13">
              <w:rPr>
                <w:rFonts w:cs="Arial"/>
                <w:i/>
                <w:iCs/>
                <w:sz w:val="15"/>
                <w:szCs w:val="15"/>
              </w:rPr>
              <w:t> </w:t>
            </w:r>
          </w:p>
        </w:tc>
        <w:tc>
          <w:tcPr>
            <w:tcW w:w="523" w:type="pct"/>
            <w:tcBorders>
              <w:top w:val="single" w:sz="4" w:space="0" w:color="auto"/>
              <w:left w:val="nil"/>
              <w:bottom w:val="nil"/>
              <w:right w:val="nil"/>
            </w:tcBorders>
            <w:vAlign w:val="center"/>
          </w:tcPr>
          <w:p w14:paraId="4FBD19DA" w14:textId="3388E922" w:rsidR="00C25C2D" w:rsidRPr="00BB6E13" w:rsidRDefault="00C25C2D" w:rsidP="00C25C2D">
            <w:pPr>
              <w:jc w:val="right"/>
              <w:rPr>
                <w:rFonts w:cs="Arial"/>
                <w:i/>
                <w:iCs/>
                <w:sz w:val="15"/>
                <w:szCs w:val="15"/>
              </w:rPr>
            </w:pPr>
            <w:r w:rsidRPr="00BB6E13">
              <w:rPr>
                <w:rFonts w:cs="Arial"/>
                <w:i/>
                <w:iCs/>
                <w:sz w:val="15"/>
                <w:szCs w:val="15"/>
              </w:rPr>
              <w:t> </w:t>
            </w:r>
          </w:p>
        </w:tc>
        <w:tc>
          <w:tcPr>
            <w:tcW w:w="649" w:type="pct"/>
            <w:tcBorders>
              <w:top w:val="single" w:sz="4" w:space="0" w:color="auto"/>
              <w:left w:val="nil"/>
              <w:bottom w:val="nil"/>
              <w:right w:val="nil"/>
            </w:tcBorders>
            <w:vAlign w:val="center"/>
          </w:tcPr>
          <w:p w14:paraId="2495AEA4" w14:textId="26649372" w:rsidR="00C25C2D" w:rsidRPr="00BB6E13" w:rsidRDefault="00C25C2D" w:rsidP="00C25C2D">
            <w:pPr>
              <w:jc w:val="right"/>
              <w:rPr>
                <w:rFonts w:cs="Arial"/>
                <w:i/>
                <w:iCs/>
                <w:sz w:val="15"/>
                <w:szCs w:val="15"/>
              </w:rPr>
            </w:pPr>
            <w:r w:rsidRPr="00BB6E13">
              <w:rPr>
                <w:rFonts w:cs="Arial"/>
                <w:i/>
                <w:iCs/>
                <w:sz w:val="15"/>
                <w:szCs w:val="15"/>
              </w:rPr>
              <w:t> </w:t>
            </w:r>
          </w:p>
        </w:tc>
      </w:tr>
      <w:tr w:rsidR="00C25C2D" w:rsidRPr="00BB6E13" w14:paraId="684A8060" w14:textId="77777777" w:rsidTr="00C25C2D">
        <w:tc>
          <w:tcPr>
            <w:tcW w:w="2204" w:type="pct"/>
            <w:tcBorders>
              <w:top w:val="nil"/>
              <w:left w:val="nil"/>
              <w:bottom w:val="nil"/>
              <w:right w:val="nil"/>
            </w:tcBorders>
            <w:noWrap/>
            <w:vAlign w:val="center"/>
            <w:hideMark/>
          </w:tcPr>
          <w:p w14:paraId="115DE2E0" w14:textId="0BD0AEB6" w:rsidR="00C25C2D" w:rsidRPr="00BB6E13" w:rsidRDefault="00C25C2D" w:rsidP="00C25C2D">
            <w:pPr>
              <w:jc w:val="left"/>
              <w:rPr>
                <w:rFonts w:cs="Arial"/>
                <w:sz w:val="15"/>
                <w:szCs w:val="15"/>
              </w:rPr>
            </w:pPr>
            <w:r w:rsidRPr="00BB6E13">
              <w:rPr>
                <w:rFonts w:cs="Arial"/>
                <w:sz w:val="15"/>
                <w:szCs w:val="15"/>
              </w:rPr>
              <w:t>Dlhodobé zákonné rezervy, z toho:</w:t>
            </w:r>
          </w:p>
        </w:tc>
        <w:tc>
          <w:tcPr>
            <w:tcW w:w="642" w:type="pct"/>
            <w:tcBorders>
              <w:top w:val="nil"/>
              <w:left w:val="nil"/>
              <w:bottom w:val="nil"/>
              <w:right w:val="nil"/>
            </w:tcBorders>
            <w:vAlign w:val="center"/>
          </w:tcPr>
          <w:p w14:paraId="59D56D89" w14:textId="7B794AF0" w:rsidR="00C25C2D" w:rsidRPr="00BB6E13" w:rsidRDefault="00C25C2D" w:rsidP="00C25C2D">
            <w:pPr>
              <w:jc w:val="right"/>
              <w:rPr>
                <w:rFonts w:cs="Arial"/>
                <w:sz w:val="15"/>
                <w:szCs w:val="15"/>
              </w:rPr>
            </w:pPr>
            <w:r>
              <w:rPr>
                <w:rFonts w:cs="Arial"/>
                <w:sz w:val="15"/>
                <w:szCs w:val="15"/>
              </w:rPr>
              <w:t>-</w:t>
            </w:r>
            <w:r w:rsidRPr="00BB6E13">
              <w:rPr>
                <w:rFonts w:cs="Arial"/>
                <w:sz w:val="15"/>
                <w:szCs w:val="15"/>
              </w:rPr>
              <w:t xml:space="preserve"> </w:t>
            </w:r>
          </w:p>
        </w:tc>
        <w:tc>
          <w:tcPr>
            <w:tcW w:w="487" w:type="pct"/>
            <w:tcBorders>
              <w:top w:val="nil"/>
              <w:left w:val="nil"/>
              <w:bottom w:val="nil"/>
              <w:right w:val="nil"/>
            </w:tcBorders>
            <w:vAlign w:val="center"/>
          </w:tcPr>
          <w:p w14:paraId="6BD80984" w14:textId="773CC0CF" w:rsidR="00C25C2D" w:rsidRPr="00BB6E13" w:rsidRDefault="00C25C2D" w:rsidP="00C25C2D">
            <w:pPr>
              <w:jc w:val="right"/>
              <w:rPr>
                <w:rFonts w:cs="Arial"/>
                <w:sz w:val="15"/>
                <w:szCs w:val="15"/>
              </w:rPr>
            </w:pPr>
            <w:r>
              <w:rPr>
                <w:rFonts w:cs="Arial"/>
                <w:sz w:val="15"/>
                <w:szCs w:val="15"/>
              </w:rPr>
              <w:t>-</w:t>
            </w:r>
          </w:p>
        </w:tc>
        <w:tc>
          <w:tcPr>
            <w:tcW w:w="494" w:type="pct"/>
            <w:tcBorders>
              <w:top w:val="nil"/>
              <w:left w:val="nil"/>
              <w:bottom w:val="nil"/>
              <w:right w:val="nil"/>
            </w:tcBorders>
            <w:vAlign w:val="center"/>
          </w:tcPr>
          <w:p w14:paraId="59F20A9B" w14:textId="70BDCD7E" w:rsidR="00C25C2D" w:rsidRPr="00BB6E13" w:rsidRDefault="00C25C2D" w:rsidP="00C25C2D">
            <w:pPr>
              <w:jc w:val="right"/>
              <w:rPr>
                <w:rFonts w:cs="Arial"/>
                <w:sz w:val="15"/>
                <w:szCs w:val="15"/>
              </w:rPr>
            </w:pPr>
            <w:r w:rsidRPr="00BB6E13">
              <w:rPr>
                <w:rFonts w:cs="Arial"/>
                <w:sz w:val="15"/>
                <w:szCs w:val="15"/>
              </w:rPr>
              <w:t xml:space="preserve">- </w:t>
            </w:r>
          </w:p>
        </w:tc>
        <w:tc>
          <w:tcPr>
            <w:tcW w:w="523" w:type="pct"/>
            <w:tcBorders>
              <w:top w:val="nil"/>
              <w:left w:val="nil"/>
              <w:bottom w:val="nil"/>
              <w:right w:val="nil"/>
            </w:tcBorders>
            <w:vAlign w:val="center"/>
          </w:tcPr>
          <w:p w14:paraId="358DCDAD" w14:textId="3C814433" w:rsidR="00C25C2D" w:rsidRPr="00BB6E13" w:rsidRDefault="00C25C2D" w:rsidP="00C25C2D">
            <w:pPr>
              <w:jc w:val="right"/>
              <w:rPr>
                <w:rFonts w:cs="Arial"/>
                <w:sz w:val="15"/>
                <w:szCs w:val="15"/>
              </w:rPr>
            </w:pPr>
            <w:r w:rsidRPr="00BB6E13">
              <w:rPr>
                <w:rFonts w:cs="Arial"/>
                <w:sz w:val="15"/>
                <w:szCs w:val="15"/>
              </w:rPr>
              <w:t xml:space="preserve">- </w:t>
            </w:r>
          </w:p>
        </w:tc>
        <w:tc>
          <w:tcPr>
            <w:tcW w:w="649" w:type="pct"/>
            <w:tcBorders>
              <w:top w:val="nil"/>
              <w:left w:val="nil"/>
              <w:bottom w:val="nil"/>
              <w:right w:val="nil"/>
            </w:tcBorders>
            <w:vAlign w:val="center"/>
          </w:tcPr>
          <w:p w14:paraId="1C1838DF" w14:textId="462221E2" w:rsidR="00C25C2D" w:rsidRPr="00BB6E13" w:rsidRDefault="00C25C2D" w:rsidP="00C25C2D">
            <w:pPr>
              <w:jc w:val="right"/>
              <w:rPr>
                <w:rFonts w:cs="Arial"/>
                <w:sz w:val="15"/>
                <w:szCs w:val="15"/>
              </w:rPr>
            </w:pPr>
            <w:r>
              <w:rPr>
                <w:rFonts w:cs="Arial"/>
                <w:sz w:val="15"/>
                <w:szCs w:val="15"/>
              </w:rPr>
              <w:t>-</w:t>
            </w:r>
            <w:r w:rsidRPr="00BB6E13">
              <w:rPr>
                <w:rFonts w:cs="Arial"/>
                <w:sz w:val="15"/>
                <w:szCs w:val="15"/>
              </w:rPr>
              <w:t xml:space="preserve"> </w:t>
            </w:r>
          </w:p>
        </w:tc>
      </w:tr>
      <w:tr w:rsidR="00C25C2D" w:rsidRPr="00BB6E13" w14:paraId="5A376240" w14:textId="77777777" w:rsidTr="00C25C2D">
        <w:tc>
          <w:tcPr>
            <w:tcW w:w="2204" w:type="pct"/>
            <w:tcBorders>
              <w:top w:val="nil"/>
              <w:left w:val="nil"/>
              <w:bottom w:val="nil"/>
              <w:right w:val="nil"/>
            </w:tcBorders>
            <w:noWrap/>
            <w:vAlign w:val="center"/>
            <w:hideMark/>
          </w:tcPr>
          <w:p w14:paraId="0D2BDA04" w14:textId="22F6A364" w:rsidR="00C25C2D" w:rsidRPr="00BB6E13" w:rsidRDefault="00C25C2D" w:rsidP="00C25C2D">
            <w:pPr>
              <w:jc w:val="left"/>
              <w:rPr>
                <w:rFonts w:cs="Arial"/>
                <w:sz w:val="15"/>
                <w:szCs w:val="15"/>
              </w:rPr>
            </w:pPr>
            <w:r>
              <w:rPr>
                <w:rFonts w:cs="Arial"/>
                <w:sz w:val="15"/>
                <w:szCs w:val="15"/>
              </w:rPr>
              <w:t>Rezerva na odstupné a odchodné</w:t>
            </w:r>
          </w:p>
        </w:tc>
        <w:tc>
          <w:tcPr>
            <w:tcW w:w="642" w:type="pct"/>
            <w:tcBorders>
              <w:top w:val="nil"/>
              <w:left w:val="nil"/>
              <w:bottom w:val="nil"/>
              <w:right w:val="nil"/>
            </w:tcBorders>
            <w:vAlign w:val="center"/>
          </w:tcPr>
          <w:p w14:paraId="66577795" w14:textId="267AAE46" w:rsidR="00C25C2D" w:rsidRPr="00BB6E13" w:rsidRDefault="00C25C2D" w:rsidP="00C25C2D">
            <w:pPr>
              <w:jc w:val="right"/>
              <w:rPr>
                <w:rFonts w:cs="Arial"/>
                <w:sz w:val="15"/>
                <w:szCs w:val="15"/>
              </w:rPr>
            </w:pPr>
            <w:r>
              <w:rPr>
                <w:rFonts w:cs="Arial"/>
                <w:sz w:val="15"/>
                <w:szCs w:val="15"/>
              </w:rPr>
              <w:t>-</w:t>
            </w:r>
            <w:r w:rsidRPr="00BB6E13">
              <w:rPr>
                <w:rFonts w:cs="Arial"/>
                <w:sz w:val="15"/>
                <w:szCs w:val="15"/>
              </w:rPr>
              <w:t xml:space="preserve"> </w:t>
            </w:r>
          </w:p>
        </w:tc>
        <w:tc>
          <w:tcPr>
            <w:tcW w:w="487" w:type="pct"/>
            <w:tcBorders>
              <w:top w:val="nil"/>
              <w:left w:val="nil"/>
              <w:bottom w:val="nil"/>
              <w:right w:val="nil"/>
            </w:tcBorders>
            <w:vAlign w:val="center"/>
          </w:tcPr>
          <w:p w14:paraId="44938ECF" w14:textId="4B7C7EBB" w:rsidR="00C25C2D" w:rsidRPr="00BB6E13" w:rsidRDefault="00C25C2D" w:rsidP="00C25C2D">
            <w:pPr>
              <w:jc w:val="right"/>
              <w:rPr>
                <w:rFonts w:cs="Arial"/>
                <w:sz w:val="15"/>
                <w:szCs w:val="15"/>
              </w:rPr>
            </w:pPr>
            <w:r>
              <w:rPr>
                <w:rFonts w:cs="Arial"/>
                <w:sz w:val="15"/>
                <w:szCs w:val="15"/>
              </w:rPr>
              <w:t xml:space="preserve">  -</w:t>
            </w:r>
            <w:r w:rsidRPr="00BB6E13">
              <w:rPr>
                <w:rFonts w:cs="Arial"/>
                <w:sz w:val="15"/>
                <w:szCs w:val="15"/>
              </w:rPr>
              <w:t xml:space="preserve"> </w:t>
            </w:r>
          </w:p>
        </w:tc>
        <w:tc>
          <w:tcPr>
            <w:tcW w:w="494" w:type="pct"/>
            <w:tcBorders>
              <w:top w:val="nil"/>
              <w:left w:val="nil"/>
              <w:bottom w:val="nil"/>
              <w:right w:val="nil"/>
            </w:tcBorders>
            <w:vAlign w:val="center"/>
          </w:tcPr>
          <w:p w14:paraId="6BDA6274" w14:textId="0216BAD5" w:rsidR="00C25C2D" w:rsidRPr="00BB6E13" w:rsidRDefault="00C25C2D" w:rsidP="00C25C2D">
            <w:pPr>
              <w:jc w:val="right"/>
              <w:rPr>
                <w:rFonts w:cs="Arial"/>
                <w:sz w:val="15"/>
                <w:szCs w:val="15"/>
              </w:rPr>
            </w:pPr>
            <w:r w:rsidRPr="00BB6E13">
              <w:rPr>
                <w:rFonts w:cs="Arial"/>
                <w:sz w:val="15"/>
                <w:szCs w:val="15"/>
              </w:rPr>
              <w:t xml:space="preserve">- </w:t>
            </w:r>
          </w:p>
        </w:tc>
        <w:tc>
          <w:tcPr>
            <w:tcW w:w="523" w:type="pct"/>
            <w:tcBorders>
              <w:top w:val="nil"/>
              <w:left w:val="nil"/>
              <w:bottom w:val="nil"/>
              <w:right w:val="nil"/>
            </w:tcBorders>
            <w:vAlign w:val="center"/>
          </w:tcPr>
          <w:p w14:paraId="33FFF261" w14:textId="3D0A2A43" w:rsidR="00C25C2D" w:rsidRPr="00BB6E13" w:rsidRDefault="00C25C2D" w:rsidP="00C25C2D">
            <w:pPr>
              <w:jc w:val="right"/>
              <w:rPr>
                <w:rFonts w:cs="Arial"/>
                <w:sz w:val="15"/>
                <w:szCs w:val="15"/>
              </w:rPr>
            </w:pPr>
            <w:r w:rsidRPr="00BB6E13">
              <w:rPr>
                <w:rFonts w:cs="Arial"/>
                <w:sz w:val="15"/>
                <w:szCs w:val="15"/>
              </w:rPr>
              <w:t xml:space="preserve">- </w:t>
            </w:r>
          </w:p>
        </w:tc>
        <w:tc>
          <w:tcPr>
            <w:tcW w:w="649" w:type="pct"/>
            <w:tcBorders>
              <w:top w:val="nil"/>
              <w:left w:val="nil"/>
              <w:bottom w:val="nil"/>
              <w:right w:val="nil"/>
            </w:tcBorders>
            <w:vAlign w:val="center"/>
          </w:tcPr>
          <w:p w14:paraId="7D023EFD" w14:textId="4A041E9D" w:rsidR="00C25C2D" w:rsidRPr="00BB6E13" w:rsidRDefault="00C25C2D" w:rsidP="00C25C2D">
            <w:pPr>
              <w:jc w:val="right"/>
              <w:rPr>
                <w:rFonts w:cs="Arial"/>
                <w:sz w:val="15"/>
                <w:szCs w:val="15"/>
              </w:rPr>
            </w:pPr>
            <w:r>
              <w:rPr>
                <w:rFonts w:cs="Arial"/>
                <w:sz w:val="15"/>
                <w:szCs w:val="15"/>
              </w:rPr>
              <w:t>-</w:t>
            </w:r>
          </w:p>
        </w:tc>
      </w:tr>
      <w:tr w:rsidR="00C25C2D" w:rsidRPr="00BB6E13" w14:paraId="476ADC52" w14:textId="77777777" w:rsidTr="00C25C2D">
        <w:tc>
          <w:tcPr>
            <w:tcW w:w="2204" w:type="pct"/>
            <w:tcBorders>
              <w:top w:val="nil"/>
              <w:left w:val="nil"/>
              <w:bottom w:val="nil"/>
              <w:right w:val="nil"/>
            </w:tcBorders>
            <w:noWrap/>
            <w:vAlign w:val="center"/>
            <w:hideMark/>
          </w:tcPr>
          <w:p w14:paraId="19C11249" w14:textId="77777777" w:rsidR="00C25C2D" w:rsidRPr="00BB6E13" w:rsidRDefault="00C25C2D" w:rsidP="00C25C2D">
            <w:pPr>
              <w:jc w:val="right"/>
              <w:rPr>
                <w:rFonts w:cs="Arial"/>
                <w:sz w:val="15"/>
                <w:szCs w:val="15"/>
              </w:rPr>
            </w:pPr>
          </w:p>
        </w:tc>
        <w:tc>
          <w:tcPr>
            <w:tcW w:w="642" w:type="pct"/>
            <w:tcBorders>
              <w:top w:val="nil"/>
              <w:left w:val="nil"/>
              <w:bottom w:val="nil"/>
              <w:right w:val="nil"/>
            </w:tcBorders>
            <w:vAlign w:val="center"/>
          </w:tcPr>
          <w:p w14:paraId="1EE7369D" w14:textId="1B174873" w:rsidR="00C25C2D" w:rsidRPr="00BB6E13" w:rsidRDefault="00C25C2D" w:rsidP="00C25C2D">
            <w:pPr>
              <w:jc w:val="right"/>
              <w:rPr>
                <w:rFonts w:cs="Arial"/>
                <w:sz w:val="15"/>
                <w:szCs w:val="15"/>
              </w:rPr>
            </w:pPr>
            <w:r w:rsidRPr="00BB6E13">
              <w:rPr>
                <w:rFonts w:cs="Arial"/>
                <w:sz w:val="15"/>
                <w:szCs w:val="15"/>
              </w:rPr>
              <w:t xml:space="preserve">- </w:t>
            </w:r>
          </w:p>
        </w:tc>
        <w:tc>
          <w:tcPr>
            <w:tcW w:w="487" w:type="pct"/>
            <w:tcBorders>
              <w:top w:val="nil"/>
              <w:left w:val="nil"/>
              <w:bottom w:val="nil"/>
              <w:right w:val="nil"/>
            </w:tcBorders>
            <w:vAlign w:val="center"/>
          </w:tcPr>
          <w:p w14:paraId="2726F270" w14:textId="67432E54" w:rsidR="00C25C2D" w:rsidRPr="00BB6E13" w:rsidRDefault="00C25C2D" w:rsidP="00C25C2D">
            <w:pPr>
              <w:jc w:val="right"/>
              <w:rPr>
                <w:rFonts w:cs="Arial"/>
                <w:sz w:val="15"/>
                <w:szCs w:val="15"/>
              </w:rPr>
            </w:pPr>
            <w:r w:rsidRPr="00BB6E13">
              <w:rPr>
                <w:rFonts w:cs="Arial"/>
                <w:sz w:val="15"/>
                <w:szCs w:val="15"/>
              </w:rPr>
              <w:t xml:space="preserve">- </w:t>
            </w:r>
          </w:p>
        </w:tc>
        <w:tc>
          <w:tcPr>
            <w:tcW w:w="494" w:type="pct"/>
            <w:tcBorders>
              <w:top w:val="nil"/>
              <w:left w:val="nil"/>
              <w:bottom w:val="nil"/>
              <w:right w:val="nil"/>
            </w:tcBorders>
            <w:vAlign w:val="center"/>
          </w:tcPr>
          <w:p w14:paraId="1C2F7E84" w14:textId="17554275" w:rsidR="00C25C2D" w:rsidRPr="00BB6E13" w:rsidRDefault="00C25C2D" w:rsidP="00C25C2D">
            <w:pPr>
              <w:jc w:val="right"/>
              <w:rPr>
                <w:rFonts w:cs="Arial"/>
                <w:sz w:val="15"/>
                <w:szCs w:val="15"/>
              </w:rPr>
            </w:pPr>
            <w:r w:rsidRPr="00BB6E13">
              <w:rPr>
                <w:rFonts w:cs="Arial"/>
                <w:sz w:val="15"/>
                <w:szCs w:val="15"/>
              </w:rPr>
              <w:t xml:space="preserve">- </w:t>
            </w:r>
          </w:p>
        </w:tc>
        <w:tc>
          <w:tcPr>
            <w:tcW w:w="523" w:type="pct"/>
            <w:tcBorders>
              <w:top w:val="nil"/>
              <w:left w:val="nil"/>
              <w:bottom w:val="nil"/>
              <w:right w:val="nil"/>
            </w:tcBorders>
            <w:vAlign w:val="center"/>
          </w:tcPr>
          <w:p w14:paraId="651560E6" w14:textId="3CE3323C" w:rsidR="00C25C2D" w:rsidRPr="00BB6E13" w:rsidRDefault="00C25C2D" w:rsidP="00C25C2D">
            <w:pPr>
              <w:jc w:val="right"/>
              <w:rPr>
                <w:rFonts w:cs="Arial"/>
                <w:sz w:val="15"/>
                <w:szCs w:val="15"/>
              </w:rPr>
            </w:pPr>
            <w:r w:rsidRPr="00BB6E13">
              <w:rPr>
                <w:rFonts w:cs="Arial"/>
                <w:sz w:val="15"/>
                <w:szCs w:val="15"/>
              </w:rPr>
              <w:t xml:space="preserve">- </w:t>
            </w:r>
          </w:p>
        </w:tc>
        <w:tc>
          <w:tcPr>
            <w:tcW w:w="649" w:type="pct"/>
            <w:tcBorders>
              <w:top w:val="nil"/>
              <w:left w:val="nil"/>
              <w:bottom w:val="nil"/>
              <w:right w:val="nil"/>
            </w:tcBorders>
            <w:vAlign w:val="center"/>
          </w:tcPr>
          <w:p w14:paraId="00333452" w14:textId="730AF652" w:rsidR="00C25C2D" w:rsidRPr="00BB6E13" w:rsidRDefault="00C25C2D" w:rsidP="00C25C2D">
            <w:pPr>
              <w:jc w:val="right"/>
              <w:rPr>
                <w:rFonts w:cs="Arial"/>
                <w:sz w:val="15"/>
                <w:szCs w:val="15"/>
              </w:rPr>
            </w:pPr>
            <w:r w:rsidRPr="00BB6E13">
              <w:rPr>
                <w:rFonts w:cs="Arial"/>
                <w:sz w:val="15"/>
                <w:szCs w:val="15"/>
              </w:rPr>
              <w:t xml:space="preserve">- </w:t>
            </w:r>
          </w:p>
        </w:tc>
      </w:tr>
      <w:tr w:rsidR="00C25C2D" w:rsidRPr="00BB6E13" w14:paraId="29E03D19" w14:textId="77777777" w:rsidTr="00C25C2D">
        <w:tc>
          <w:tcPr>
            <w:tcW w:w="2204" w:type="pct"/>
            <w:tcBorders>
              <w:top w:val="dotted" w:sz="4" w:space="0" w:color="auto"/>
              <w:left w:val="nil"/>
              <w:bottom w:val="nil"/>
              <w:right w:val="nil"/>
            </w:tcBorders>
            <w:noWrap/>
            <w:vAlign w:val="center"/>
            <w:hideMark/>
          </w:tcPr>
          <w:p w14:paraId="699307E9" w14:textId="60650402" w:rsidR="00C25C2D" w:rsidRPr="00BB6E13" w:rsidRDefault="00C25C2D" w:rsidP="00C25C2D">
            <w:pPr>
              <w:jc w:val="left"/>
              <w:rPr>
                <w:rFonts w:cs="Arial"/>
                <w:sz w:val="15"/>
                <w:szCs w:val="15"/>
              </w:rPr>
            </w:pPr>
            <w:r w:rsidRPr="00BB6E13">
              <w:rPr>
                <w:rFonts w:cs="Arial"/>
                <w:sz w:val="15"/>
                <w:szCs w:val="15"/>
              </w:rPr>
              <w:t>Ostatné dlhodobé rezervy, z toho:</w:t>
            </w:r>
          </w:p>
        </w:tc>
        <w:tc>
          <w:tcPr>
            <w:tcW w:w="642" w:type="pct"/>
            <w:tcBorders>
              <w:top w:val="dotted" w:sz="4" w:space="0" w:color="auto"/>
              <w:left w:val="nil"/>
              <w:bottom w:val="nil"/>
              <w:right w:val="nil"/>
            </w:tcBorders>
            <w:vAlign w:val="center"/>
          </w:tcPr>
          <w:p w14:paraId="48A360DE" w14:textId="06988F6B" w:rsidR="00C25C2D" w:rsidRPr="00BB6E13" w:rsidRDefault="00C25C2D" w:rsidP="00C25C2D">
            <w:pPr>
              <w:jc w:val="right"/>
              <w:rPr>
                <w:rFonts w:cs="Arial"/>
                <w:sz w:val="15"/>
                <w:szCs w:val="15"/>
              </w:rPr>
            </w:pPr>
            <w:r>
              <w:rPr>
                <w:rFonts w:cs="Arial"/>
                <w:sz w:val="15"/>
                <w:szCs w:val="15"/>
              </w:rPr>
              <w:t>23 975</w:t>
            </w:r>
            <w:r w:rsidRPr="00BB6E13">
              <w:rPr>
                <w:rFonts w:cs="Arial"/>
                <w:sz w:val="15"/>
                <w:szCs w:val="15"/>
              </w:rPr>
              <w:t xml:space="preserve"> </w:t>
            </w:r>
          </w:p>
        </w:tc>
        <w:tc>
          <w:tcPr>
            <w:tcW w:w="487" w:type="pct"/>
            <w:tcBorders>
              <w:top w:val="dotted" w:sz="4" w:space="0" w:color="auto"/>
              <w:left w:val="nil"/>
              <w:bottom w:val="nil"/>
              <w:right w:val="nil"/>
            </w:tcBorders>
            <w:vAlign w:val="center"/>
          </w:tcPr>
          <w:p w14:paraId="3EC7FBB7" w14:textId="25C2B771" w:rsidR="00C25C2D" w:rsidRPr="00BB6E13" w:rsidRDefault="00C25C2D" w:rsidP="00C25C2D">
            <w:pPr>
              <w:jc w:val="right"/>
              <w:rPr>
                <w:rFonts w:cs="Arial"/>
                <w:sz w:val="15"/>
                <w:szCs w:val="15"/>
              </w:rPr>
            </w:pPr>
            <w:r>
              <w:rPr>
                <w:rFonts w:cs="Arial"/>
                <w:sz w:val="15"/>
                <w:szCs w:val="15"/>
              </w:rPr>
              <w:t>2 146</w:t>
            </w:r>
          </w:p>
        </w:tc>
        <w:tc>
          <w:tcPr>
            <w:tcW w:w="494" w:type="pct"/>
            <w:tcBorders>
              <w:top w:val="dotted" w:sz="4" w:space="0" w:color="auto"/>
              <w:left w:val="nil"/>
              <w:bottom w:val="nil"/>
              <w:right w:val="nil"/>
            </w:tcBorders>
            <w:vAlign w:val="center"/>
          </w:tcPr>
          <w:p w14:paraId="191077DF" w14:textId="3A042D0A" w:rsidR="00C25C2D" w:rsidRPr="00BB6E13" w:rsidRDefault="00C25C2D" w:rsidP="00C25C2D">
            <w:pPr>
              <w:jc w:val="right"/>
              <w:rPr>
                <w:rFonts w:cs="Arial"/>
                <w:sz w:val="15"/>
                <w:szCs w:val="15"/>
              </w:rPr>
            </w:pPr>
            <w:r>
              <w:rPr>
                <w:rFonts w:cs="Arial"/>
                <w:sz w:val="15"/>
                <w:szCs w:val="15"/>
              </w:rPr>
              <w:t>1 525</w:t>
            </w:r>
            <w:r w:rsidRPr="00BB6E13">
              <w:rPr>
                <w:rFonts w:cs="Arial"/>
                <w:sz w:val="15"/>
                <w:szCs w:val="15"/>
              </w:rPr>
              <w:t xml:space="preserve"> </w:t>
            </w:r>
          </w:p>
        </w:tc>
        <w:tc>
          <w:tcPr>
            <w:tcW w:w="523" w:type="pct"/>
            <w:tcBorders>
              <w:top w:val="dotted" w:sz="4" w:space="0" w:color="auto"/>
              <w:left w:val="nil"/>
              <w:bottom w:val="nil"/>
              <w:right w:val="nil"/>
            </w:tcBorders>
            <w:vAlign w:val="center"/>
          </w:tcPr>
          <w:p w14:paraId="27D35811" w14:textId="4D409AF2" w:rsidR="00C25C2D" w:rsidRPr="00BB6E13" w:rsidRDefault="00C25C2D" w:rsidP="00C25C2D">
            <w:pPr>
              <w:jc w:val="right"/>
              <w:rPr>
                <w:rFonts w:cs="Arial"/>
                <w:sz w:val="15"/>
                <w:szCs w:val="15"/>
              </w:rPr>
            </w:pPr>
            <w:r w:rsidRPr="00BB6E13">
              <w:rPr>
                <w:rFonts w:cs="Arial"/>
                <w:sz w:val="15"/>
                <w:szCs w:val="15"/>
              </w:rPr>
              <w:t xml:space="preserve">- </w:t>
            </w:r>
          </w:p>
        </w:tc>
        <w:tc>
          <w:tcPr>
            <w:tcW w:w="649" w:type="pct"/>
            <w:tcBorders>
              <w:top w:val="dotted" w:sz="4" w:space="0" w:color="auto"/>
              <w:left w:val="nil"/>
              <w:bottom w:val="nil"/>
              <w:right w:val="nil"/>
            </w:tcBorders>
            <w:vAlign w:val="center"/>
          </w:tcPr>
          <w:p w14:paraId="71E64489" w14:textId="760AA5D3" w:rsidR="00C25C2D" w:rsidRPr="00BB6E13" w:rsidRDefault="00C25C2D" w:rsidP="00C25C2D">
            <w:pPr>
              <w:jc w:val="right"/>
              <w:rPr>
                <w:rFonts w:cs="Arial"/>
                <w:sz w:val="15"/>
                <w:szCs w:val="15"/>
              </w:rPr>
            </w:pPr>
            <w:r>
              <w:rPr>
                <w:rFonts w:cs="Arial"/>
                <w:sz w:val="15"/>
                <w:szCs w:val="15"/>
              </w:rPr>
              <w:t>2</w:t>
            </w:r>
            <w:r w:rsidR="007F4888">
              <w:rPr>
                <w:rFonts w:cs="Arial"/>
                <w:sz w:val="15"/>
                <w:szCs w:val="15"/>
              </w:rPr>
              <w:t>9 552</w:t>
            </w:r>
            <w:r w:rsidRPr="00BB6E13">
              <w:rPr>
                <w:rFonts w:cs="Arial"/>
                <w:sz w:val="15"/>
                <w:szCs w:val="15"/>
              </w:rPr>
              <w:t xml:space="preserve"> </w:t>
            </w:r>
          </w:p>
        </w:tc>
      </w:tr>
      <w:tr w:rsidR="00C25C2D" w:rsidRPr="00BB6E13" w14:paraId="356B91FD" w14:textId="77777777" w:rsidTr="00C25C2D">
        <w:tc>
          <w:tcPr>
            <w:tcW w:w="2204" w:type="pct"/>
            <w:tcBorders>
              <w:top w:val="nil"/>
              <w:left w:val="nil"/>
              <w:bottom w:val="nil"/>
              <w:right w:val="nil"/>
            </w:tcBorders>
            <w:noWrap/>
            <w:vAlign w:val="center"/>
            <w:hideMark/>
          </w:tcPr>
          <w:p w14:paraId="1A94AF57" w14:textId="6E88C029" w:rsidR="00C25C2D" w:rsidRPr="00BB6E13" w:rsidRDefault="00C25C2D" w:rsidP="00C25C2D">
            <w:pPr>
              <w:rPr>
                <w:rFonts w:cs="Arial"/>
                <w:sz w:val="15"/>
                <w:szCs w:val="15"/>
              </w:rPr>
            </w:pPr>
            <w:r>
              <w:rPr>
                <w:rFonts w:cs="Arial"/>
                <w:sz w:val="15"/>
                <w:szCs w:val="15"/>
              </w:rPr>
              <w:t>Rezerva na odstupné a odchodné</w:t>
            </w:r>
          </w:p>
        </w:tc>
        <w:tc>
          <w:tcPr>
            <w:tcW w:w="642" w:type="pct"/>
            <w:tcBorders>
              <w:top w:val="nil"/>
              <w:left w:val="nil"/>
              <w:bottom w:val="nil"/>
              <w:right w:val="nil"/>
            </w:tcBorders>
            <w:vAlign w:val="center"/>
          </w:tcPr>
          <w:p w14:paraId="55176C7A" w14:textId="044D2137" w:rsidR="00C25C2D" w:rsidRPr="00BB6E13" w:rsidRDefault="00C25C2D" w:rsidP="00C25C2D">
            <w:pPr>
              <w:jc w:val="right"/>
              <w:rPr>
                <w:rFonts w:cs="Arial"/>
                <w:sz w:val="15"/>
                <w:szCs w:val="15"/>
              </w:rPr>
            </w:pPr>
            <w:r>
              <w:rPr>
                <w:rFonts w:cs="Arial"/>
                <w:sz w:val="15"/>
                <w:szCs w:val="15"/>
              </w:rPr>
              <w:t>23 975</w:t>
            </w:r>
            <w:r w:rsidRPr="00BB6E13">
              <w:rPr>
                <w:rFonts w:cs="Arial"/>
                <w:sz w:val="15"/>
                <w:szCs w:val="15"/>
              </w:rPr>
              <w:t xml:space="preserve"> </w:t>
            </w:r>
          </w:p>
        </w:tc>
        <w:tc>
          <w:tcPr>
            <w:tcW w:w="487" w:type="pct"/>
            <w:tcBorders>
              <w:top w:val="nil"/>
              <w:left w:val="nil"/>
              <w:bottom w:val="nil"/>
              <w:right w:val="nil"/>
            </w:tcBorders>
            <w:vAlign w:val="center"/>
          </w:tcPr>
          <w:p w14:paraId="7EA97648" w14:textId="1DFFE04C" w:rsidR="00C25C2D" w:rsidRPr="00BB6E13" w:rsidRDefault="00C25C2D" w:rsidP="00C25C2D">
            <w:pPr>
              <w:jc w:val="right"/>
              <w:rPr>
                <w:rFonts w:cs="Arial"/>
                <w:sz w:val="15"/>
                <w:szCs w:val="15"/>
              </w:rPr>
            </w:pPr>
            <w:r>
              <w:rPr>
                <w:rFonts w:cs="Arial"/>
                <w:sz w:val="15"/>
                <w:szCs w:val="15"/>
              </w:rPr>
              <w:t xml:space="preserve">  2 146</w:t>
            </w:r>
            <w:r w:rsidRPr="00BB6E13">
              <w:rPr>
                <w:rFonts w:cs="Arial"/>
                <w:sz w:val="15"/>
                <w:szCs w:val="15"/>
              </w:rPr>
              <w:t xml:space="preserve"> </w:t>
            </w:r>
          </w:p>
        </w:tc>
        <w:tc>
          <w:tcPr>
            <w:tcW w:w="494" w:type="pct"/>
            <w:tcBorders>
              <w:top w:val="nil"/>
              <w:left w:val="nil"/>
              <w:bottom w:val="nil"/>
              <w:right w:val="nil"/>
            </w:tcBorders>
            <w:vAlign w:val="center"/>
          </w:tcPr>
          <w:p w14:paraId="462BB2EC" w14:textId="7C4C889D" w:rsidR="00C25C2D" w:rsidRPr="00BB6E13" w:rsidRDefault="00C25C2D" w:rsidP="00C25C2D">
            <w:pPr>
              <w:jc w:val="right"/>
              <w:rPr>
                <w:rFonts w:cs="Arial"/>
                <w:sz w:val="15"/>
                <w:szCs w:val="15"/>
              </w:rPr>
            </w:pPr>
            <w:r>
              <w:rPr>
                <w:rFonts w:cs="Arial"/>
                <w:sz w:val="15"/>
                <w:szCs w:val="15"/>
              </w:rPr>
              <w:t>1 525</w:t>
            </w:r>
            <w:r w:rsidRPr="00BB6E13">
              <w:rPr>
                <w:rFonts w:cs="Arial"/>
                <w:sz w:val="15"/>
                <w:szCs w:val="15"/>
              </w:rPr>
              <w:t xml:space="preserve"> </w:t>
            </w:r>
          </w:p>
        </w:tc>
        <w:tc>
          <w:tcPr>
            <w:tcW w:w="523" w:type="pct"/>
            <w:tcBorders>
              <w:top w:val="nil"/>
              <w:left w:val="nil"/>
              <w:bottom w:val="nil"/>
              <w:right w:val="nil"/>
            </w:tcBorders>
            <w:vAlign w:val="center"/>
          </w:tcPr>
          <w:p w14:paraId="157BF0DD" w14:textId="1F21FA67" w:rsidR="00C25C2D" w:rsidRPr="00BB6E13" w:rsidRDefault="00C25C2D" w:rsidP="00C25C2D">
            <w:pPr>
              <w:jc w:val="right"/>
              <w:rPr>
                <w:rFonts w:cs="Arial"/>
                <w:sz w:val="15"/>
                <w:szCs w:val="15"/>
              </w:rPr>
            </w:pPr>
            <w:r w:rsidRPr="00BB6E13">
              <w:rPr>
                <w:rFonts w:cs="Arial"/>
                <w:sz w:val="15"/>
                <w:szCs w:val="15"/>
              </w:rPr>
              <w:t xml:space="preserve">- </w:t>
            </w:r>
          </w:p>
        </w:tc>
        <w:tc>
          <w:tcPr>
            <w:tcW w:w="649" w:type="pct"/>
            <w:tcBorders>
              <w:top w:val="nil"/>
              <w:left w:val="nil"/>
              <w:bottom w:val="nil"/>
              <w:right w:val="nil"/>
            </w:tcBorders>
            <w:vAlign w:val="center"/>
          </w:tcPr>
          <w:p w14:paraId="4ED3FBB1" w14:textId="67E20BCE" w:rsidR="00C25C2D" w:rsidRPr="00BB6E13" w:rsidRDefault="00C25C2D" w:rsidP="00C25C2D">
            <w:pPr>
              <w:jc w:val="right"/>
              <w:rPr>
                <w:rFonts w:cs="Arial"/>
                <w:sz w:val="15"/>
                <w:szCs w:val="15"/>
              </w:rPr>
            </w:pPr>
            <w:r>
              <w:rPr>
                <w:rFonts w:cs="Arial"/>
                <w:sz w:val="15"/>
                <w:szCs w:val="15"/>
              </w:rPr>
              <w:t>2</w:t>
            </w:r>
            <w:r w:rsidR="007F4888">
              <w:rPr>
                <w:rFonts w:cs="Arial"/>
                <w:sz w:val="15"/>
                <w:szCs w:val="15"/>
              </w:rPr>
              <w:t>9 552</w:t>
            </w:r>
          </w:p>
        </w:tc>
      </w:tr>
      <w:tr w:rsidR="00C25C2D" w:rsidRPr="00BB6E13" w14:paraId="6DE389CE" w14:textId="77777777" w:rsidTr="00C25C2D">
        <w:tc>
          <w:tcPr>
            <w:tcW w:w="2204" w:type="pct"/>
            <w:tcBorders>
              <w:top w:val="nil"/>
              <w:left w:val="nil"/>
              <w:bottom w:val="nil"/>
              <w:right w:val="nil"/>
            </w:tcBorders>
            <w:noWrap/>
            <w:vAlign w:val="center"/>
            <w:hideMark/>
          </w:tcPr>
          <w:p w14:paraId="7ACC64D5" w14:textId="77777777" w:rsidR="00C25C2D" w:rsidRPr="00BB6E13" w:rsidRDefault="00C25C2D" w:rsidP="00C25C2D">
            <w:pPr>
              <w:jc w:val="right"/>
              <w:rPr>
                <w:rFonts w:cs="Arial"/>
                <w:sz w:val="15"/>
                <w:szCs w:val="15"/>
              </w:rPr>
            </w:pPr>
          </w:p>
        </w:tc>
        <w:tc>
          <w:tcPr>
            <w:tcW w:w="642" w:type="pct"/>
            <w:tcBorders>
              <w:top w:val="nil"/>
              <w:left w:val="nil"/>
              <w:bottom w:val="nil"/>
              <w:right w:val="nil"/>
            </w:tcBorders>
            <w:vAlign w:val="center"/>
          </w:tcPr>
          <w:p w14:paraId="0E453BFD" w14:textId="33980E7A" w:rsidR="00C25C2D" w:rsidRPr="00BB6E13" w:rsidRDefault="00C25C2D" w:rsidP="00C25C2D">
            <w:pPr>
              <w:jc w:val="right"/>
              <w:rPr>
                <w:rFonts w:cs="Arial"/>
                <w:sz w:val="15"/>
                <w:szCs w:val="15"/>
              </w:rPr>
            </w:pPr>
            <w:r w:rsidRPr="00BB6E13">
              <w:rPr>
                <w:rFonts w:cs="Arial"/>
                <w:sz w:val="15"/>
                <w:szCs w:val="15"/>
              </w:rPr>
              <w:t xml:space="preserve">- </w:t>
            </w:r>
          </w:p>
        </w:tc>
        <w:tc>
          <w:tcPr>
            <w:tcW w:w="487" w:type="pct"/>
            <w:tcBorders>
              <w:top w:val="nil"/>
              <w:left w:val="nil"/>
              <w:bottom w:val="nil"/>
              <w:right w:val="nil"/>
            </w:tcBorders>
            <w:vAlign w:val="center"/>
          </w:tcPr>
          <w:p w14:paraId="111B0F16" w14:textId="6B703E27" w:rsidR="00C25C2D" w:rsidRPr="00BB6E13" w:rsidRDefault="00C25C2D" w:rsidP="00C25C2D">
            <w:pPr>
              <w:jc w:val="right"/>
              <w:rPr>
                <w:rFonts w:cs="Arial"/>
                <w:sz w:val="15"/>
                <w:szCs w:val="15"/>
              </w:rPr>
            </w:pPr>
            <w:r w:rsidRPr="00BB6E13">
              <w:rPr>
                <w:rFonts w:cs="Arial"/>
                <w:sz w:val="15"/>
                <w:szCs w:val="15"/>
              </w:rPr>
              <w:t xml:space="preserve">- </w:t>
            </w:r>
          </w:p>
        </w:tc>
        <w:tc>
          <w:tcPr>
            <w:tcW w:w="494" w:type="pct"/>
            <w:tcBorders>
              <w:top w:val="nil"/>
              <w:left w:val="nil"/>
              <w:bottom w:val="nil"/>
              <w:right w:val="nil"/>
            </w:tcBorders>
            <w:vAlign w:val="center"/>
          </w:tcPr>
          <w:p w14:paraId="561E7EFB" w14:textId="4C0D4438" w:rsidR="00C25C2D" w:rsidRPr="00BB6E13" w:rsidRDefault="00C25C2D" w:rsidP="00C25C2D">
            <w:pPr>
              <w:jc w:val="right"/>
              <w:rPr>
                <w:rFonts w:cs="Arial"/>
                <w:sz w:val="15"/>
                <w:szCs w:val="15"/>
              </w:rPr>
            </w:pPr>
            <w:r w:rsidRPr="00BB6E13">
              <w:rPr>
                <w:rFonts w:cs="Arial"/>
                <w:sz w:val="15"/>
                <w:szCs w:val="15"/>
              </w:rPr>
              <w:t xml:space="preserve">- </w:t>
            </w:r>
          </w:p>
        </w:tc>
        <w:tc>
          <w:tcPr>
            <w:tcW w:w="523" w:type="pct"/>
            <w:tcBorders>
              <w:top w:val="nil"/>
              <w:left w:val="nil"/>
              <w:bottom w:val="nil"/>
              <w:right w:val="nil"/>
            </w:tcBorders>
            <w:vAlign w:val="center"/>
          </w:tcPr>
          <w:p w14:paraId="6AFA41AA" w14:textId="33FF0178" w:rsidR="00C25C2D" w:rsidRPr="00BB6E13" w:rsidRDefault="00C25C2D" w:rsidP="00C25C2D">
            <w:pPr>
              <w:jc w:val="right"/>
              <w:rPr>
                <w:rFonts w:cs="Arial"/>
                <w:sz w:val="15"/>
                <w:szCs w:val="15"/>
              </w:rPr>
            </w:pPr>
            <w:r w:rsidRPr="00BB6E13">
              <w:rPr>
                <w:rFonts w:cs="Arial"/>
                <w:sz w:val="15"/>
                <w:szCs w:val="15"/>
              </w:rPr>
              <w:t xml:space="preserve">- </w:t>
            </w:r>
          </w:p>
        </w:tc>
        <w:tc>
          <w:tcPr>
            <w:tcW w:w="649" w:type="pct"/>
            <w:tcBorders>
              <w:top w:val="nil"/>
              <w:left w:val="nil"/>
              <w:bottom w:val="nil"/>
              <w:right w:val="nil"/>
            </w:tcBorders>
            <w:vAlign w:val="center"/>
          </w:tcPr>
          <w:p w14:paraId="1DB618D6" w14:textId="58E82C5D" w:rsidR="00C25C2D" w:rsidRPr="00BB6E13" w:rsidRDefault="00C25C2D" w:rsidP="00C25C2D">
            <w:pPr>
              <w:jc w:val="right"/>
              <w:rPr>
                <w:rFonts w:cs="Arial"/>
                <w:sz w:val="15"/>
                <w:szCs w:val="15"/>
              </w:rPr>
            </w:pPr>
            <w:r w:rsidRPr="00BB6E13">
              <w:rPr>
                <w:rFonts w:cs="Arial"/>
                <w:sz w:val="15"/>
                <w:szCs w:val="15"/>
              </w:rPr>
              <w:t xml:space="preserve">- </w:t>
            </w:r>
          </w:p>
        </w:tc>
      </w:tr>
      <w:tr w:rsidR="00C25C2D" w:rsidRPr="00BB6E13" w14:paraId="7EEC5C4C" w14:textId="77777777" w:rsidTr="00C25C2D">
        <w:tc>
          <w:tcPr>
            <w:tcW w:w="2204" w:type="pct"/>
            <w:tcBorders>
              <w:top w:val="single" w:sz="4" w:space="0" w:color="auto"/>
              <w:left w:val="nil"/>
              <w:bottom w:val="nil"/>
              <w:right w:val="nil"/>
            </w:tcBorders>
            <w:noWrap/>
            <w:vAlign w:val="center"/>
            <w:hideMark/>
          </w:tcPr>
          <w:p w14:paraId="4D2A894A" w14:textId="0E38EB5B" w:rsidR="00C25C2D" w:rsidRPr="00BB6E13" w:rsidRDefault="00C25C2D" w:rsidP="00C25C2D">
            <w:pPr>
              <w:jc w:val="left"/>
              <w:rPr>
                <w:rFonts w:cs="Arial"/>
                <w:b/>
                <w:bCs/>
                <w:i/>
                <w:iCs/>
                <w:sz w:val="15"/>
                <w:szCs w:val="15"/>
              </w:rPr>
            </w:pPr>
            <w:r w:rsidRPr="00BB6E13">
              <w:rPr>
                <w:rFonts w:cs="Arial"/>
                <w:b/>
                <w:bCs/>
                <w:i/>
                <w:iCs/>
                <w:sz w:val="15"/>
                <w:szCs w:val="15"/>
              </w:rPr>
              <w:t>Krátkodobé rezervy</w:t>
            </w:r>
          </w:p>
        </w:tc>
        <w:tc>
          <w:tcPr>
            <w:tcW w:w="642" w:type="pct"/>
            <w:tcBorders>
              <w:top w:val="single" w:sz="4" w:space="0" w:color="auto"/>
              <w:left w:val="nil"/>
              <w:bottom w:val="nil"/>
              <w:right w:val="nil"/>
            </w:tcBorders>
            <w:vAlign w:val="center"/>
          </w:tcPr>
          <w:p w14:paraId="73E1B39F" w14:textId="5DFAC878" w:rsidR="00C25C2D" w:rsidRPr="00BB6E13" w:rsidRDefault="00C25C2D" w:rsidP="00C25C2D">
            <w:pPr>
              <w:jc w:val="right"/>
              <w:rPr>
                <w:rFonts w:cs="Arial"/>
                <w:i/>
                <w:iCs/>
                <w:sz w:val="15"/>
                <w:szCs w:val="15"/>
              </w:rPr>
            </w:pPr>
            <w:r w:rsidRPr="00BB6E13">
              <w:rPr>
                <w:rFonts w:cs="Arial"/>
                <w:i/>
                <w:iCs/>
                <w:sz w:val="15"/>
                <w:szCs w:val="15"/>
              </w:rPr>
              <w:t> </w:t>
            </w:r>
          </w:p>
        </w:tc>
        <w:tc>
          <w:tcPr>
            <w:tcW w:w="487" w:type="pct"/>
            <w:tcBorders>
              <w:top w:val="single" w:sz="4" w:space="0" w:color="auto"/>
              <w:left w:val="nil"/>
              <w:bottom w:val="nil"/>
              <w:right w:val="nil"/>
            </w:tcBorders>
            <w:vAlign w:val="center"/>
          </w:tcPr>
          <w:p w14:paraId="34B4CF80" w14:textId="78E997E1" w:rsidR="00C25C2D" w:rsidRPr="00BB6E13" w:rsidRDefault="00C25C2D" w:rsidP="00C25C2D">
            <w:pPr>
              <w:jc w:val="right"/>
              <w:rPr>
                <w:rFonts w:cs="Arial"/>
                <w:i/>
                <w:iCs/>
                <w:sz w:val="15"/>
                <w:szCs w:val="15"/>
              </w:rPr>
            </w:pPr>
            <w:r w:rsidRPr="00BB6E13">
              <w:rPr>
                <w:rFonts w:cs="Arial"/>
                <w:i/>
                <w:iCs/>
                <w:sz w:val="15"/>
                <w:szCs w:val="15"/>
              </w:rPr>
              <w:t> </w:t>
            </w:r>
          </w:p>
        </w:tc>
        <w:tc>
          <w:tcPr>
            <w:tcW w:w="494" w:type="pct"/>
            <w:tcBorders>
              <w:top w:val="single" w:sz="4" w:space="0" w:color="auto"/>
              <w:left w:val="nil"/>
              <w:bottom w:val="nil"/>
              <w:right w:val="nil"/>
            </w:tcBorders>
            <w:vAlign w:val="center"/>
          </w:tcPr>
          <w:p w14:paraId="17893B58" w14:textId="34748F58" w:rsidR="00C25C2D" w:rsidRPr="00BB6E13" w:rsidRDefault="00C25C2D" w:rsidP="00C25C2D">
            <w:pPr>
              <w:jc w:val="right"/>
              <w:rPr>
                <w:rFonts w:cs="Arial"/>
                <w:i/>
                <w:iCs/>
                <w:sz w:val="15"/>
                <w:szCs w:val="15"/>
              </w:rPr>
            </w:pPr>
            <w:r w:rsidRPr="00BB6E13">
              <w:rPr>
                <w:rFonts w:cs="Arial"/>
                <w:i/>
                <w:iCs/>
                <w:sz w:val="15"/>
                <w:szCs w:val="15"/>
              </w:rPr>
              <w:t> </w:t>
            </w:r>
          </w:p>
        </w:tc>
        <w:tc>
          <w:tcPr>
            <w:tcW w:w="523" w:type="pct"/>
            <w:tcBorders>
              <w:top w:val="single" w:sz="4" w:space="0" w:color="auto"/>
              <w:left w:val="nil"/>
              <w:bottom w:val="nil"/>
              <w:right w:val="nil"/>
            </w:tcBorders>
            <w:vAlign w:val="center"/>
          </w:tcPr>
          <w:p w14:paraId="06B64A48" w14:textId="76ABFF81" w:rsidR="00C25C2D" w:rsidRPr="00BB6E13" w:rsidRDefault="00C25C2D" w:rsidP="00C25C2D">
            <w:pPr>
              <w:jc w:val="right"/>
              <w:rPr>
                <w:rFonts w:cs="Arial"/>
                <w:i/>
                <w:iCs/>
                <w:sz w:val="15"/>
                <w:szCs w:val="15"/>
              </w:rPr>
            </w:pPr>
            <w:r w:rsidRPr="00BB6E13">
              <w:rPr>
                <w:rFonts w:cs="Arial"/>
                <w:i/>
                <w:iCs/>
                <w:sz w:val="15"/>
                <w:szCs w:val="15"/>
              </w:rPr>
              <w:t> </w:t>
            </w:r>
          </w:p>
        </w:tc>
        <w:tc>
          <w:tcPr>
            <w:tcW w:w="649" w:type="pct"/>
            <w:tcBorders>
              <w:top w:val="single" w:sz="4" w:space="0" w:color="auto"/>
              <w:left w:val="nil"/>
              <w:bottom w:val="nil"/>
              <w:right w:val="nil"/>
            </w:tcBorders>
            <w:vAlign w:val="center"/>
          </w:tcPr>
          <w:p w14:paraId="1A4C5F2F" w14:textId="3F75DE37" w:rsidR="00C25C2D" w:rsidRPr="00BB6E13" w:rsidRDefault="00C25C2D" w:rsidP="00C25C2D">
            <w:pPr>
              <w:jc w:val="right"/>
              <w:rPr>
                <w:rFonts w:cs="Arial"/>
                <w:i/>
                <w:iCs/>
                <w:sz w:val="15"/>
                <w:szCs w:val="15"/>
              </w:rPr>
            </w:pPr>
            <w:r w:rsidRPr="00BB6E13">
              <w:rPr>
                <w:rFonts w:cs="Arial"/>
                <w:i/>
                <w:iCs/>
                <w:sz w:val="15"/>
                <w:szCs w:val="15"/>
              </w:rPr>
              <w:t> </w:t>
            </w:r>
          </w:p>
        </w:tc>
      </w:tr>
      <w:tr w:rsidR="00C25C2D" w:rsidRPr="00BB6E13" w14:paraId="7C4E796C" w14:textId="77777777" w:rsidTr="00365D79">
        <w:tc>
          <w:tcPr>
            <w:tcW w:w="2204" w:type="pct"/>
            <w:tcBorders>
              <w:top w:val="nil"/>
              <w:left w:val="nil"/>
              <w:bottom w:val="nil"/>
              <w:right w:val="nil"/>
            </w:tcBorders>
            <w:noWrap/>
            <w:vAlign w:val="center"/>
            <w:hideMark/>
          </w:tcPr>
          <w:p w14:paraId="4C9DC1BA" w14:textId="2F4A25C5" w:rsidR="00C25C2D" w:rsidRPr="00BB6E13" w:rsidRDefault="00C25C2D" w:rsidP="00C25C2D">
            <w:pPr>
              <w:jc w:val="left"/>
              <w:rPr>
                <w:rFonts w:cs="Arial"/>
                <w:sz w:val="15"/>
                <w:szCs w:val="15"/>
              </w:rPr>
            </w:pPr>
            <w:r w:rsidRPr="00BB6E13">
              <w:rPr>
                <w:rFonts w:cs="Arial"/>
                <w:sz w:val="15"/>
                <w:szCs w:val="15"/>
              </w:rPr>
              <w:t>Krátkodobé zákonné rezervy, z toho:</w:t>
            </w:r>
          </w:p>
        </w:tc>
        <w:tc>
          <w:tcPr>
            <w:tcW w:w="642" w:type="pct"/>
            <w:tcBorders>
              <w:top w:val="nil"/>
              <w:left w:val="nil"/>
              <w:bottom w:val="nil"/>
              <w:right w:val="nil"/>
            </w:tcBorders>
            <w:vAlign w:val="center"/>
          </w:tcPr>
          <w:p w14:paraId="5B1DC89F" w14:textId="27DAC29E" w:rsidR="00C25C2D" w:rsidRPr="00BB6E13" w:rsidRDefault="00C25C2D" w:rsidP="00C25C2D">
            <w:pPr>
              <w:jc w:val="right"/>
              <w:rPr>
                <w:rFonts w:cs="Arial"/>
                <w:sz w:val="15"/>
                <w:szCs w:val="15"/>
              </w:rPr>
            </w:pPr>
            <w:r>
              <w:rPr>
                <w:rFonts w:cs="Arial"/>
                <w:sz w:val="15"/>
                <w:szCs w:val="15"/>
              </w:rPr>
              <w:t>33 213</w:t>
            </w:r>
          </w:p>
        </w:tc>
        <w:tc>
          <w:tcPr>
            <w:tcW w:w="487" w:type="pct"/>
            <w:tcBorders>
              <w:top w:val="nil"/>
              <w:left w:val="nil"/>
              <w:bottom w:val="nil"/>
              <w:right w:val="nil"/>
            </w:tcBorders>
            <w:vAlign w:val="center"/>
          </w:tcPr>
          <w:p w14:paraId="20A6639D" w14:textId="1516462A" w:rsidR="00C25C2D" w:rsidRPr="00BB6E13" w:rsidRDefault="00C25C2D" w:rsidP="00C25C2D">
            <w:pPr>
              <w:jc w:val="right"/>
              <w:rPr>
                <w:rFonts w:cs="Arial"/>
                <w:sz w:val="15"/>
                <w:szCs w:val="15"/>
              </w:rPr>
            </w:pPr>
          </w:p>
        </w:tc>
        <w:tc>
          <w:tcPr>
            <w:tcW w:w="494" w:type="pct"/>
            <w:tcBorders>
              <w:top w:val="nil"/>
              <w:left w:val="nil"/>
              <w:bottom w:val="nil"/>
              <w:right w:val="nil"/>
            </w:tcBorders>
            <w:vAlign w:val="center"/>
          </w:tcPr>
          <w:p w14:paraId="2A484E6F" w14:textId="0E68EAB0" w:rsidR="00C25C2D" w:rsidRPr="00BB6E13" w:rsidRDefault="00C25C2D" w:rsidP="00C25C2D">
            <w:pPr>
              <w:jc w:val="right"/>
              <w:rPr>
                <w:rFonts w:cs="Arial"/>
                <w:sz w:val="15"/>
                <w:szCs w:val="15"/>
              </w:rPr>
            </w:pPr>
            <w:r>
              <w:rPr>
                <w:rFonts w:cs="Arial"/>
                <w:sz w:val="15"/>
                <w:szCs w:val="15"/>
              </w:rPr>
              <w:t>20 152</w:t>
            </w:r>
          </w:p>
        </w:tc>
        <w:tc>
          <w:tcPr>
            <w:tcW w:w="523" w:type="pct"/>
            <w:tcBorders>
              <w:top w:val="nil"/>
              <w:left w:val="nil"/>
              <w:bottom w:val="nil"/>
              <w:right w:val="nil"/>
            </w:tcBorders>
            <w:vAlign w:val="center"/>
          </w:tcPr>
          <w:p w14:paraId="32F5CE58" w14:textId="6A0019C2" w:rsidR="00C25C2D" w:rsidRPr="00BB6E13" w:rsidRDefault="00C25C2D" w:rsidP="00C25C2D">
            <w:pPr>
              <w:jc w:val="right"/>
              <w:rPr>
                <w:rFonts w:cs="Arial"/>
                <w:sz w:val="15"/>
                <w:szCs w:val="15"/>
              </w:rPr>
            </w:pPr>
            <w:r w:rsidRPr="00BB6E13">
              <w:rPr>
                <w:rFonts w:cs="Arial"/>
                <w:sz w:val="15"/>
                <w:szCs w:val="15"/>
              </w:rPr>
              <w:t xml:space="preserve">- </w:t>
            </w:r>
          </w:p>
        </w:tc>
        <w:tc>
          <w:tcPr>
            <w:tcW w:w="649" w:type="pct"/>
            <w:tcBorders>
              <w:top w:val="nil"/>
              <w:left w:val="nil"/>
              <w:bottom w:val="nil"/>
              <w:right w:val="nil"/>
            </w:tcBorders>
            <w:vAlign w:val="center"/>
          </w:tcPr>
          <w:p w14:paraId="1AF9CD87" w14:textId="20E90DAE" w:rsidR="00C25C2D" w:rsidRPr="00BB6E13" w:rsidRDefault="00C25C2D" w:rsidP="00C25C2D">
            <w:pPr>
              <w:jc w:val="right"/>
              <w:rPr>
                <w:rFonts w:cs="Arial"/>
                <w:sz w:val="15"/>
                <w:szCs w:val="15"/>
              </w:rPr>
            </w:pPr>
            <w:r>
              <w:rPr>
                <w:rFonts w:cs="Arial"/>
                <w:sz w:val="15"/>
                <w:szCs w:val="15"/>
              </w:rPr>
              <w:t>13 064</w:t>
            </w:r>
          </w:p>
        </w:tc>
      </w:tr>
      <w:tr w:rsidR="00C25C2D" w:rsidRPr="00BB6E13" w14:paraId="29DF2996" w14:textId="77777777" w:rsidTr="00365D79">
        <w:tc>
          <w:tcPr>
            <w:tcW w:w="2204" w:type="pct"/>
            <w:tcBorders>
              <w:top w:val="nil"/>
              <w:left w:val="nil"/>
              <w:right w:val="nil"/>
            </w:tcBorders>
            <w:noWrap/>
            <w:vAlign w:val="center"/>
          </w:tcPr>
          <w:p w14:paraId="69952C14" w14:textId="660D90F0" w:rsidR="00C25C2D" w:rsidRPr="00BB6E13" w:rsidRDefault="00C25C2D" w:rsidP="00C25C2D">
            <w:pPr>
              <w:jc w:val="left"/>
              <w:rPr>
                <w:rFonts w:cs="Arial"/>
                <w:sz w:val="15"/>
                <w:szCs w:val="15"/>
              </w:rPr>
            </w:pPr>
            <w:r>
              <w:rPr>
                <w:rFonts w:cs="Arial"/>
                <w:sz w:val="15"/>
                <w:szCs w:val="15"/>
              </w:rPr>
              <w:t>Krátkodobé rezervy – nevyčerpané dovolenky</w:t>
            </w:r>
          </w:p>
        </w:tc>
        <w:tc>
          <w:tcPr>
            <w:tcW w:w="642" w:type="pct"/>
            <w:tcBorders>
              <w:top w:val="nil"/>
              <w:left w:val="nil"/>
              <w:right w:val="nil"/>
            </w:tcBorders>
            <w:vAlign w:val="center"/>
          </w:tcPr>
          <w:p w14:paraId="1AC8E13F" w14:textId="27BE9CC3" w:rsidR="00C25C2D" w:rsidRDefault="00C25C2D" w:rsidP="00C25C2D">
            <w:pPr>
              <w:jc w:val="right"/>
              <w:rPr>
                <w:rFonts w:cs="Arial"/>
                <w:sz w:val="15"/>
                <w:szCs w:val="15"/>
              </w:rPr>
            </w:pPr>
            <w:r>
              <w:rPr>
                <w:rFonts w:cs="Arial"/>
                <w:sz w:val="15"/>
                <w:szCs w:val="15"/>
              </w:rPr>
              <w:t xml:space="preserve">33 213 </w:t>
            </w:r>
          </w:p>
        </w:tc>
        <w:tc>
          <w:tcPr>
            <w:tcW w:w="487" w:type="pct"/>
            <w:tcBorders>
              <w:top w:val="nil"/>
              <w:left w:val="nil"/>
              <w:right w:val="nil"/>
            </w:tcBorders>
            <w:vAlign w:val="center"/>
          </w:tcPr>
          <w:p w14:paraId="2775E988" w14:textId="62A18472" w:rsidR="00C25C2D" w:rsidRDefault="00C25C2D" w:rsidP="00C25C2D">
            <w:pPr>
              <w:jc w:val="right"/>
              <w:rPr>
                <w:rFonts w:cs="Arial"/>
                <w:sz w:val="15"/>
                <w:szCs w:val="15"/>
              </w:rPr>
            </w:pPr>
          </w:p>
        </w:tc>
        <w:tc>
          <w:tcPr>
            <w:tcW w:w="494" w:type="pct"/>
            <w:tcBorders>
              <w:top w:val="nil"/>
              <w:left w:val="nil"/>
              <w:right w:val="nil"/>
            </w:tcBorders>
            <w:vAlign w:val="center"/>
          </w:tcPr>
          <w:p w14:paraId="718CD05C" w14:textId="5690A26E" w:rsidR="00C25C2D" w:rsidRDefault="00C25C2D" w:rsidP="00C25C2D">
            <w:pPr>
              <w:jc w:val="right"/>
              <w:rPr>
                <w:rFonts w:cs="Arial"/>
                <w:sz w:val="15"/>
                <w:szCs w:val="15"/>
              </w:rPr>
            </w:pPr>
            <w:r>
              <w:rPr>
                <w:rFonts w:cs="Arial"/>
                <w:sz w:val="15"/>
                <w:szCs w:val="15"/>
              </w:rPr>
              <w:t xml:space="preserve">20 152 </w:t>
            </w:r>
          </w:p>
        </w:tc>
        <w:tc>
          <w:tcPr>
            <w:tcW w:w="523" w:type="pct"/>
            <w:tcBorders>
              <w:top w:val="nil"/>
              <w:left w:val="nil"/>
              <w:right w:val="nil"/>
            </w:tcBorders>
            <w:vAlign w:val="center"/>
          </w:tcPr>
          <w:p w14:paraId="42223DFA" w14:textId="05B43BA4" w:rsidR="00C25C2D" w:rsidRPr="00BB6E13" w:rsidRDefault="00C25C2D" w:rsidP="00C25C2D">
            <w:pPr>
              <w:jc w:val="right"/>
              <w:rPr>
                <w:rFonts w:cs="Arial"/>
                <w:sz w:val="15"/>
                <w:szCs w:val="15"/>
              </w:rPr>
            </w:pPr>
            <w:r w:rsidRPr="00BB6E13">
              <w:rPr>
                <w:rFonts w:cs="Arial"/>
                <w:sz w:val="15"/>
                <w:szCs w:val="15"/>
              </w:rPr>
              <w:t xml:space="preserve">- </w:t>
            </w:r>
          </w:p>
        </w:tc>
        <w:tc>
          <w:tcPr>
            <w:tcW w:w="649" w:type="pct"/>
            <w:tcBorders>
              <w:top w:val="nil"/>
              <w:left w:val="nil"/>
              <w:right w:val="nil"/>
            </w:tcBorders>
            <w:vAlign w:val="center"/>
          </w:tcPr>
          <w:p w14:paraId="36B070AB" w14:textId="6E60C8B5" w:rsidR="00C25C2D" w:rsidRDefault="00C25C2D" w:rsidP="00C25C2D">
            <w:pPr>
              <w:jc w:val="right"/>
              <w:rPr>
                <w:rFonts w:cs="Arial"/>
                <w:sz w:val="15"/>
                <w:szCs w:val="15"/>
              </w:rPr>
            </w:pPr>
            <w:r>
              <w:rPr>
                <w:rFonts w:cs="Arial"/>
                <w:sz w:val="15"/>
                <w:szCs w:val="15"/>
              </w:rPr>
              <w:t>13 064</w:t>
            </w:r>
          </w:p>
        </w:tc>
      </w:tr>
      <w:tr w:rsidR="00C25C2D" w:rsidRPr="00BB6E13" w14:paraId="142F782D" w14:textId="77777777" w:rsidTr="00365D79">
        <w:tc>
          <w:tcPr>
            <w:tcW w:w="2204" w:type="pct"/>
            <w:tcBorders>
              <w:top w:val="nil"/>
              <w:left w:val="nil"/>
              <w:bottom w:val="single" w:sz="4" w:space="0" w:color="auto"/>
              <w:right w:val="nil"/>
            </w:tcBorders>
            <w:noWrap/>
            <w:vAlign w:val="center"/>
          </w:tcPr>
          <w:p w14:paraId="714B34AF" w14:textId="77777777" w:rsidR="00C25C2D" w:rsidRPr="00BB6E13" w:rsidRDefault="00C25C2D" w:rsidP="00C25C2D">
            <w:pPr>
              <w:jc w:val="left"/>
              <w:rPr>
                <w:rFonts w:cs="Arial"/>
                <w:sz w:val="15"/>
                <w:szCs w:val="15"/>
              </w:rPr>
            </w:pPr>
          </w:p>
        </w:tc>
        <w:tc>
          <w:tcPr>
            <w:tcW w:w="642" w:type="pct"/>
            <w:tcBorders>
              <w:top w:val="nil"/>
              <w:left w:val="nil"/>
              <w:bottom w:val="single" w:sz="4" w:space="0" w:color="auto"/>
              <w:right w:val="nil"/>
            </w:tcBorders>
            <w:vAlign w:val="center"/>
          </w:tcPr>
          <w:p w14:paraId="6D310B91" w14:textId="77777777" w:rsidR="00C25C2D" w:rsidRPr="00BB6E13" w:rsidRDefault="00C25C2D" w:rsidP="00C25C2D">
            <w:pPr>
              <w:jc w:val="right"/>
              <w:rPr>
                <w:rFonts w:cs="Arial"/>
                <w:sz w:val="15"/>
                <w:szCs w:val="15"/>
              </w:rPr>
            </w:pPr>
          </w:p>
        </w:tc>
        <w:tc>
          <w:tcPr>
            <w:tcW w:w="487" w:type="pct"/>
            <w:tcBorders>
              <w:top w:val="nil"/>
              <w:left w:val="nil"/>
              <w:bottom w:val="single" w:sz="4" w:space="0" w:color="auto"/>
              <w:right w:val="nil"/>
            </w:tcBorders>
            <w:vAlign w:val="center"/>
          </w:tcPr>
          <w:p w14:paraId="0D95AC65" w14:textId="77777777" w:rsidR="00C25C2D" w:rsidRPr="00BB6E13" w:rsidRDefault="00C25C2D" w:rsidP="00C25C2D">
            <w:pPr>
              <w:jc w:val="right"/>
              <w:rPr>
                <w:rFonts w:cs="Arial"/>
                <w:sz w:val="15"/>
                <w:szCs w:val="15"/>
              </w:rPr>
            </w:pPr>
          </w:p>
        </w:tc>
        <w:tc>
          <w:tcPr>
            <w:tcW w:w="494" w:type="pct"/>
            <w:tcBorders>
              <w:top w:val="nil"/>
              <w:left w:val="nil"/>
              <w:bottom w:val="single" w:sz="4" w:space="0" w:color="auto"/>
              <w:right w:val="nil"/>
            </w:tcBorders>
            <w:vAlign w:val="center"/>
          </w:tcPr>
          <w:p w14:paraId="420355C4" w14:textId="77777777" w:rsidR="00C25C2D" w:rsidRPr="00BB6E13" w:rsidRDefault="00C25C2D" w:rsidP="00C25C2D">
            <w:pPr>
              <w:jc w:val="right"/>
              <w:rPr>
                <w:rFonts w:cs="Arial"/>
                <w:sz w:val="15"/>
                <w:szCs w:val="15"/>
              </w:rPr>
            </w:pPr>
          </w:p>
        </w:tc>
        <w:tc>
          <w:tcPr>
            <w:tcW w:w="523" w:type="pct"/>
            <w:tcBorders>
              <w:top w:val="nil"/>
              <w:left w:val="nil"/>
              <w:bottom w:val="single" w:sz="4" w:space="0" w:color="auto"/>
              <w:right w:val="nil"/>
            </w:tcBorders>
            <w:vAlign w:val="center"/>
          </w:tcPr>
          <w:p w14:paraId="14FE0717" w14:textId="77777777" w:rsidR="00C25C2D" w:rsidRPr="00BB6E13" w:rsidRDefault="00C25C2D" w:rsidP="00C25C2D">
            <w:pPr>
              <w:jc w:val="right"/>
              <w:rPr>
                <w:rFonts w:cs="Arial"/>
                <w:sz w:val="15"/>
                <w:szCs w:val="15"/>
              </w:rPr>
            </w:pPr>
          </w:p>
        </w:tc>
        <w:tc>
          <w:tcPr>
            <w:tcW w:w="649" w:type="pct"/>
            <w:tcBorders>
              <w:top w:val="nil"/>
              <w:left w:val="nil"/>
              <w:bottom w:val="single" w:sz="4" w:space="0" w:color="auto"/>
              <w:right w:val="nil"/>
            </w:tcBorders>
            <w:vAlign w:val="center"/>
          </w:tcPr>
          <w:p w14:paraId="7062AA62" w14:textId="77777777" w:rsidR="00C25C2D" w:rsidRPr="00BB6E13" w:rsidRDefault="00C25C2D" w:rsidP="00C25C2D">
            <w:pPr>
              <w:jc w:val="right"/>
              <w:rPr>
                <w:rFonts w:cs="Arial"/>
                <w:sz w:val="15"/>
                <w:szCs w:val="15"/>
              </w:rPr>
            </w:pPr>
          </w:p>
        </w:tc>
      </w:tr>
      <w:tr w:rsidR="00C25C2D" w:rsidRPr="00BB6E13" w14:paraId="04692E83" w14:textId="77777777" w:rsidTr="00365D79">
        <w:tc>
          <w:tcPr>
            <w:tcW w:w="2204" w:type="pct"/>
            <w:tcBorders>
              <w:top w:val="single" w:sz="4" w:space="0" w:color="auto"/>
              <w:left w:val="nil"/>
              <w:right w:val="nil"/>
            </w:tcBorders>
            <w:noWrap/>
            <w:vAlign w:val="center"/>
          </w:tcPr>
          <w:p w14:paraId="7C221283" w14:textId="77777777" w:rsidR="00C25C2D" w:rsidRDefault="00C25C2D" w:rsidP="00C25C2D">
            <w:pPr>
              <w:jc w:val="left"/>
              <w:rPr>
                <w:rFonts w:cs="Arial"/>
                <w:sz w:val="15"/>
                <w:szCs w:val="15"/>
              </w:rPr>
            </w:pPr>
          </w:p>
        </w:tc>
        <w:tc>
          <w:tcPr>
            <w:tcW w:w="642" w:type="pct"/>
            <w:tcBorders>
              <w:top w:val="single" w:sz="4" w:space="0" w:color="auto"/>
              <w:left w:val="nil"/>
              <w:right w:val="nil"/>
            </w:tcBorders>
            <w:vAlign w:val="center"/>
          </w:tcPr>
          <w:p w14:paraId="422D2653" w14:textId="77777777" w:rsidR="00C25C2D" w:rsidRPr="00BB6E13" w:rsidRDefault="00C25C2D" w:rsidP="00C25C2D">
            <w:pPr>
              <w:jc w:val="right"/>
              <w:rPr>
                <w:rFonts w:cs="Arial"/>
                <w:sz w:val="15"/>
                <w:szCs w:val="15"/>
              </w:rPr>
            </w:pPr>
          </w:p>
        </w:tc>
        <w:tc>
          <w:tcPr>
            <w:tcW w:w="487" w:type="pct"/>
            <w:tcBorders>
              <w:top w:val="single" w:sz="4" w:space="0" w:color="auto"/>
              <w:left w:val="nil"/>
              <w:right w:val="nil"/>
            </w:tcBorders>
            <w:vAlign w:val="center"/>
          </w:tcPr>
          <w:p w14:paraId="59240602" w14:textId="77777777" w:rsidR="00C25C2D" w:rsidRPr="00BB6E13" w:rsidRDefault="00C25C2D" w:rsidP="00C25C2D">
            <w:pPr>
              <w:jc w:val="right"/>
              <w:rPr>
                <w:rFonts w:cs="Arial"/>
                <w:sz w:val="15"/>
                <w:szCs w:val="15"/>
              </w:rPr>
            </w:pPr>
          </w:p>
        </w:tc>
        <w:tc>
          <w:tcPr>
            <w:tcW w:w="494" w:type="pct"/>
            <w:tcBorders>
              <w:top w:val="single" w:sz="4" w:space="0" w:color="auto"/>
              <w:left w:val="nil"/>
              <w:right w:val="nil"/>
            </w:tcBorders>
            <w:vAlign w:val="center"/>
          </w:tcPr>
          <w:p w14:paraId="56075BFC" w14:textId="77777777" w:rsidR="00C25C2D" w:rsidRPr="00BB6E13" w:rsidRDefault="00C25C2D" w:rsidP="00C25C2D">
            <w:pPr>
              <w:jc w:val="right"/>
              <w:rPr>
                <w:rFonts w:cs="Arial"/>
                <w:sz w:val="15"/>
                <w:szCs w:val="15"/>
              </w:rPr>
            </w:pPr>
          </w:p>
        </w:tc>
        <w:tc>
          <w:tcPr>
            <w:tcW w:w="523" w:type="pct"/>
            <w:tcBorders>
              <w:top w:val="single" w:sz="4" w:space="0" w:color="auto"/>
              <w:left w:val="nil"/>
              <w:right w:val="nil"/>
            </w:tcBorders>
            <w:vAlign w:val="center"/>
          </w:tcPr>
          <w:p w14:paraId="7360A38B" w14:textId="77777777" w:rsidR="00C25C2D" w:rsidRPr="00BB6E13" w:rsidRDefault="00C25C2D" w:rsidP="00C25C2D">
            <w:pPr>
              <w:jc w:val="right"/>
              <w:rPr>
                <w:rFonts w:cs="Arial"/>
                <w:sz w:val="15"/>
                <w:szCs w:val="15"/>
              </w:rPr>
            </w:pPr>
          </w:p>
        </w:tc>
        <w:tc>
          <w:tcPr>
            <w:tcW w:w="649" w:type="pct"/>
            <w:tcBorders>
              <w:top w:val="single" w:sz="4" w:space="0" w:color="auto"/>
              <w:left w:val="nil"/>
              <w:right w:val="nil"/>
            </w:tcBorders>
            <w:vAlign w:val="center"/>
          </w:tcPr>
          <w:p w14:paraId="5D6EF2E5" w14:textId="77777777" w:rsidR="00C25C2D" w:rsidRPr="00BB6E13" w:rsidRDefault="00C25C2D" w:rsidP="00C25C2D">
            <w:pPr>
              <w:jc w:val="right"/>
              <w:rPr>
                <w:rFonts w:cs="Arial"/>
                <w:sz w:val="15"/>
                <w:szCs w:val="15"/>
              </w:rPr>
            </w:pPr>
          </w:p>
        </w:tc>
      </w:tr>
      <w:tr w:rsidR="00C25C2D" w:rsidRPr="00BB6E13" w14:paraId="20DE08EB" w14:textId="77777777" w:rsidTr="00365D79">
        <w:tc>
          <w:tcPr>
            <w:tcW w:w="2204" w:type="pct"/>
            <w:tcBorders>
              <w:top w:val="nil"/>
              <w:left w:val="nil"/>
              <w:bottom w:val="nil"/>
              <w:right w:val="nil"/>
            </w:tcBorders>
            <w:noWrap/>
            <w:vAlign w:val="center"/>
          </w:tcPr>
          <w:p w14:paraId="5229F99B" w14:textId="77777777" w:rsidR="00C25C2D" w:rsidRPr="00BB6E13" w:rsidRDefault="00C25C2D" w:rsidP="00C25C2D">
            <w:pPr>
              <w:jc w:val="left"/>
              <w:rPr>
                <w:rFonts w:cs="Arial"/>
                <w:sz w:val="15"/>
                <w:szCs w:val="15"/>
              </w:rPr>
            </w:pPr>
          </w:p>
        </w:tc>
        <w:tc>
          <w:tcPr>
            <w:tcW w:w="642" w:type="pct"/>
            <w:tcBorders>
              <w:top w:val="nil"/>
              <w:left w:val="nil"/>
              <w:bottom w:val="nil"/>
              <w:right w:val="nil"/>
            </w:tcBorders>
            <w:vAlign w:val="center"/>
          </w:tcPr>
          <w:p w14:paraId="2F599AFB" w14:textId="77777777" w:rsidR="00C25C2D" w:rsidRPr="00BB6E13" w:rsidRDefault="00C25C2D" w:rsidP="00C25C2D">
            <w:pPr>
              <w:jc w:val="right"/>
              <w:rPr>
                <w:rFonts w:cs="Arial"/>
                <w:sz w:val="15"/>
                <w:szCs w:val="15"/>
              </w:rPr>
            </w:pPr>
          </w:p>
        </w:tc>
        <w:tc>
          <w:tcPr>
            <w:tcW w:w="487" w:type="pct"/>
            <w:tcBorders>
              <w:top w:val="nil"/>
              <w:left w:val="nil"/>
              <w:bottom w:val="nil"/>
              <w:right w:val="nil"/>
            </w:tcBorders>
            <w:vAlign w:val="center"/>
          </w:tcPr>
          <w:p w14:paraId="1B9B69B3" w14:textId="77777777" w:rsidR="00C25C2D" w:rsidRPr="00BB6E13" w:rsidRDefault="00C25C2D" w:rsidP="00C25C2D">
            <w:pPr>
              <w:jc w:val="right"/>
              <w:rPr>
                <w:rFonts w:cs="Arial"/>
                <w:sz w:val="15"/>
                <w:szCs w:val="15"/>
              </w:rPr>
            </w:pPr>
          </w:p>
        </w:tc>
        <w:tc>
          <w:tcPr>
            <w:tcW w:w="494" w:type="pct"/>
            <w:tcBorders>
              <w:top w:val="nil"/>
              <w:left w:val="nil"/>
              <w:bottom w:val="nil"/>
              <w:right w:val="nil"/>
            </w:tcBorders>
            <w:vAlign w:val="center"/>
          </w:tcPr>
          <w:p w14:paraId="3432BBB0" w14:textId="77777777" w:rsidR="00C25C2D" w:rsidRPr="00BB6E13" w:rsidRDefault="00C25C2D" w:rsidP="00C25C2D">
            <w:pPr>
              <w:jc w:val="right"/>
              <w:rPr>
                <w:rFonts w:cs="Arial"/>
                <w:sz w:val="15"/>
                <w:szCs w:val="15"/>
              </w:rPr>
            </w:pPr>
          </w:p>
        </w:tc>
        <w:tc>
          <w:tcPr>
            <w:tcW w:w="523" w:type="pct"/>
            <w:tcBorders>
              <w:top w:val="nil"/>
              <w:left w:val="nil"/>
              <w:bottom w:val="nil"/>
              <w:right w:val="nil"/>
            </w:tcBorders>
            <w:vAlign w:val="center"/>
          </w:tcPr>
          <w:p w14:paraId="1957299A" w14:textId="77777777" w:rsidR="00C25C2D" w:rsidRPr="00BB6E13" w:rsidRDefault="00C25C2D" w:rsidP="00C25C2D">
            <w:pPr>
              <w:jc w:val="right"/>
              <w:rPr>
                <w:rFonts w:cs="Arial"/>
                <w:sz w:val="15"/>
                <w:szCs w:val="15"/>
              </w:rPr>
            </w:pPr>
          </w:p>
        </w:tc>
        <w:tc>
          <w:tcPr>
            <w:tcW w:w="649" w:type="pct"/>
            <w:tcBorders>
              <w:top w:val="nil"/>
              <w:left w:val="nil"/>
              <w:bottom w:val="nil"/>
              <w:right w:val="nil"/>
            </w:tcBorders>
            <w:vAlign w:val="center"/>
          </w:tcPr>
          <w:p w14:paraId="3FE3CA8B" w14:textId="77777777" w:rsidR="00C25C2D" w:rsidRPr="00BB6E13" w:rsidRDefault="00C25C2D" w:rsidP="00C25C2D">
            <w:pPr>
              <w:jc w:val="right"/>
              <w:rPr>
                <w:rFonts w:cs="Arial"/>
                <w:sz w:val="15"/>
                <w:szCs w:val="15"/>
              </w:rPr>
            </w:pPr>
          </w:p>
        </w:tc>
      </w:tr>
      <w:tr w:rsidR="00C25C2D" w:rsidRPr="00BB6E13" w14:paraId="75BE1E18" w14:textId="77777777" w:rsidTr="00C25C2D">
        <w:tc>
          <w:tcPr>
            <w:tcW w:w="2204" w:type="pct"/>
            <w:tcBorders>
              <w:top w:val="dotted" w:sz="4" w:space="0" w:color="auto"/>
              <w:left w:val="nil"/>
              <w:bottom w:val="nil"/>
              <w:right w:val="nil"/>
            </w:tcBorders>
            <w:noWrap/>
            <w:vAlign w:val="center"/>
            <w:hideMark/>
          </w:tcPr>
          <w:p w14:paraId="0108F1B9" w14:textId="7905DE62" w:rsidR="00C25C2D" w:rsidRPr="00BB6E13" w:rsidRDefault="00C25C2D" w:rsidP="00C25C2D">
            <w:pPr>
              <w:jc w:val="left"/>
              <w:rPr>
                <w:rFonts w:cs="Arial"/>
                <w:sz w:val="15"/>
                <w:szCs w:val="15"/>
              </w:rPr>
            </w:pPr>
            <w:r w:rsidRPr="00BB6E13">
              <w:rPr>
                <w:rFonts w:cs="Arial"/>
                <w:sz w:val="15"/>
                <w:szCs w:val="15"/>
              </w:rPr>
              <w:t>Ostatné krátkodobé rezervy, z toho:</w:t>
            </w:r>
          </w:p>
        </w:tc>
        <w:tc>
          <w:tcPr>
            <w:tcW w:w="642" w:type="pct"/>
            <w:tcBorders>
              <w:top w:val="dotted" w:sz="4" w:space="0" w:color="auto"/>
              <w:left w:val="nil"/>
              <w:bottom w:val="nil"/>
              <w:right w:val="nil"/>
            </w:tcBorders>
            <w:vAlign w:val="center"/>
          </w:tcPr>
          <w:p w14:paraId="4F2DEB39" w14:textId="1200C88F" w:rsidR="00C25C2D" w:rsidRPr="00BB6E13" w:rsidRDefault="00C25C2D" w:rsidP="00C25C2D">
            <w:pPr>
              <w:jc w:val="right"/>
              <w:rPr>
                <w:rFonts w:cs="Arial"/>
                <w:sz w:val="15"/>
                <w:szCs w:val="15"/>
              </w:rPr>
            </w:pPr>
            <w:r>
              <w:rPr>
                <w:rFonts w:cs="Arial"/>
                <w:sz w:val="15"/>
                <w:szCs w:val="15"/>
              </w:rPr>
              <w:t>88 314</w:t>
            </w:r>
          </w:p>
        </w:tc>
        <w:tc>
          <w:tcPr>
            <w:tcW w:w="487" w:type="pct"/>
            <w:tcBorders>
              <w:top w:val="dotted" w:sz="4" w:space="0" w:color="auto"/>
              <w:left w:val="nil"/>
              <w:bottom w:val="nil"/>
              <w:right w:val="nil"/>
            </w:tcBorders>
            <w:vAlign w:val="center"/>
          </w:tcPr>
          <w:p w14:paraId="2FA5B935" w14:textId="431AD2B7" w:rsidR="00C25C2D" w:rsidRPr="00BB6E13" w:rsidRDefault="00C25C2D" w:rsidP="00C25C2D">
            <w:pPr>
              <w:jc w:val="right"/>
              <w:rPr>
                <w:rFonts w:cs="Arial"/>
                <w:sz w:val="15"/>
                <w:szCs w:val="15"/>
              </w:rPr>
            </w:pPr>
            <w:r>
              <w:rPr>
                <w:rFonts w:cs="Arial"/>
                <w:sz w:val="15"/>
                <w:szCs w:val="15"/>
              </w:rPr>
              <w:t>261 725</w:t>
            </w:r>
            <w:r w:rsidRPr="00BB6E13">
              <w:rPr>
                <w:rFonts w:cs="Arial"/>
                <w:sz w:val="15"/>
                <w:szCs w:val="15"/>
              </w:rPr>
              <w:t xml:space="preserve"> </w:t>
            </w:r>
          </w:p>
        </w:tc>
        <w:tc>
          <w:tcPr>
            <w:tcW w:w="494" w:type="pct"/>
            <w:tcBorders>
              <w:top w:val="dotted" w:sz="4" w:space="0" w:color="auto"/>
              <w:left w:val="nil"/>
              <w:bottom w:val="nil"/>
              <w:right w:val="nil"/>
            </w:tcBorders>
            <w:vAlign w:val="center"/>
          </w:tcPr>
          <w:p w14:paraId="03BF00D9" w14:textId="77129C3B" w:rsidR="00C25C2D" w:rsidRPr="00BB6E13" w:rsidRDefault="00C25C2D" w:rsidP="00C25C2D">
            <w:pPr>
              <w:jc w:val="right"/>
              <w:rPr>
                <w:rFonts w:cs="Arial"/>
                <w:sz w:val="15"/>
                <w:szCs w:val="15"/>
              </w:rPr>
            </w:pPr>
            <w:r>
              <w:rPr>
                <w:rFonts w:cs="Arial"/>
                <w:sz w:val="15"/>
                <w:szCs w:val="15"/>
              </w:rPr>
              <w:t>108345</w:t>
            </w:r>
          </w:p>
        </w:tc>
        <w:tc>
          <w:tcPr>
            <w:tcW w:w="523" w:type="pct"/>
            <w:tcBorders>
              <w:top w:val="dotted" w:sz="4" w:space="0" w:color="auto"/>
              <w:left w:val="nil"/>
              <w:bottom w:val="nil"/>
              <w:right w:val="nil"/>
            </w:tcBorders>
            <w:vAlign w:val="center"/>
          </w:tcPr>
          <w:p w14:paraId="51902919" w14:textId="200076E6" w:rsidR="00C25C2D" w:rsidRPr="00BB6E13" w:rsidRDefault="00C25C2D" w:rsidP="00C25C2D">
            <w:pPr>
              <w:jc w:val="right"/>
              <w:rPr>
                <w:rFonts w:cs="Arial"/>
                <w:sz w:val="15"/>
                <w:szCs w:val="15"/>
              </w:rPr>
            </w:pPr>
            <w:r>
              <w:rPr>
                <w:rFonts w:cs="Arial"/>
                <w:sz w:val="15"/>
                <w:szCs w:val="15"/>
              </w:rPr>
              <w:t>130 924</w:t>
            </w:r>
          </w:p>
        </w:tc>
        <w:tc>
          <w:tcPr>
            <w:tcW w:w="649" w:type="pct"/>
            <w:tcBorders>
              <w:top w:val="dotted" w:sz="4" w:space="0" w:color="auto"/>
              <w:left w:val="nil"/>
              <w:bottom w:val="nil"/>
              <w:right w:val="nil"/>
            </w:tcBorders>
            <w:vAlign w:val="center"/>
          </w:tcPr>
          <w:p w14:paraId="22857AA0" w14:textId="4CDE2BF2" w:rsidR="00C25C2D" w:rsidRPr="00BB6E13" w:rsidRDefault="00C25C2D" w:rsidP="00C25C2D">
            <w:pPr>
              <w:jc w:val="right"/>
              <w:rPr>
                <w:rFonts w:cs="Arial"/>
                <w:sz w:val="15"/>
                <w:szCs w:val="15"/>
              </w:rPr>
            </w:pPr>
            <w:r>
              <w:rPr>
                <w:rFonts w:cs="Arial"/>
                <w:sz w:val="15"/>
                <w:szCs w:val="15"/>
              </w:rPr>
              <w:t>110 769</w:t>
            </w:r>
            <w:r w:rsidRPr="00BB6E13">
              <w:rPr>
                <w:rFonts w:cs="Arial"/>
                <w:sz w:val="15"/>
                <w:szCs w:val="15"/>
              </w:rPr>
              <w:t xml:space="preserve"> </w:t>
            </w:r>
          </w:p>
        </w:tc>
      </w:tr>
      <w:tr w:rsidR="00C25C2D" w:rsidRPr="00BB6E13" w14:paraId="39B8D9A6" w14:textId="77777777" w:rsidTr="00C25C2D">
        <w:tc>
          <w:tcPr>
            <w:tcW w:w="2204" w:type="pct"/>
            <w:tcBorders>
              <w:top w:val="nil"/>
              <w:left w:val="nil"/>
              <w:bottom w:val="nil"/>
              <w:right w:val="nil"/>
            </w:tcBorders>
            <w:noWrap/>
            <w:vAlign w:val="center"/>
            <w:hideMark/>
          </w:tcPr>
          <w:p w14:paraId="199573FC" w14:textId="4AFEAD1D" w:rsidR="00C25C2D" w:rsidRPr="00BB6E13" w:rsidRDefault="00C25C2D" w:rsidP="00C25C2D">
            <w:pPr>
              <w:jc w:val="left"/>
              <w:rPr>
                <w:rFonts w:cs="Arial"/>
                <w:sz w:val="15"/>
                <w:szCs w:val="15"/>
              </w:rPr>
            </w:pPr>
            <w:r>
              <w:rPr>
                <w:rFonts w:cs="Arial"/>
                <w:sz w:val="15"/>
                <w:szCs w:val="15"/>
              </w:rPr>
              <w:t>Krátkodobé rezervy – odmeny</w:t>
            </w:r>
          </w:p>
        </w:tc>
        <w:tc>
          <w:tcPr>
            <w:tcW w:w="642" w:type="pct"/>
            <w:tcBorders>
              <w:top w:val="nil"/>
              <w:left w:val="nil"/>
              <w:bottom w:val="nil"/>
              <w:right w:val="nil"/>
            </w:tcBorders>
            <w:vAlign w:val="center"/>
          </w:tcPr>
          <w:p w14:paraId="158F485E" w14:textId="0248CD51" w:rsidR="00C25C2D" w:rsidRPr="00BB6E13" w:rsidRDefault="00C25C2D" w:rsidP="00C25C2D">
            <w:pPr>
              <w:jc w:val="right"/>
              <w:rPr>
                <w:rFonts w:cs="Arial"/>
                <w:sz w:val="15"/>
                <w:szCs w:val="15"/>
              </w:rPr>
            </w:pPr>
            <w:r>
              <w:rPr>
                <w:rFonts w:cs="Arial"/>
                <w:sz w:val="15"/>
                <w:szCs w:val="15"/>
              </w:rPr>
              <w:t>29 597</w:t>
            </w:r>
          </w:p>
        </w:tc>
        <w:tc>
          <w:tcPr>
            <w:tcW w:w="487" w:type="pct"/>
            <w:tcBorders>
              <w:top w:val="nil"/>
              <w:left w:val="nil"/>
              <w:bottom w:val="nil"/>
              <w:right w:val="nil"/>
            </w:tcBorders>
            <w:vAlign w:val="center"/>
          </w:tcPr>
          <w:p w14:paraId="34D7EC01" w14:textId="3DF94D34" w:rsidR="00C25C2D" w:rsidRPr="00BB6E13" w:rsidRDefault="00C25C2D" w:rsidP="00C25C2D">
            <w:pPr>
              <w:jc w:val="right"/>
              <w:rPr>
                <w:rFonts w:cs="Arial"/>
                <w:sz w:val="15"/>
                <w:szCs w:val="15"/>
              </w:rPr>
            </w:pPr>
            <w:r>
              <w:rPr>
                <w:rFonts w:cs="Arial"/>
                <w:sz w:val="15"/>
                <w:szCs w:val="15"/>
              </w:rPr>
              <w:t>197 669</w:t>
            </w:r>
          </w:p>
        </w:tc>
        <w:tc>
          <w:tcPr>
            <w:tcW w:w="494" w:type="pct"/>
            <w:tcBorders>
              <w:top w:val="nil"/>
              <w:left w:val="nil"/>
              <w:bottom w:val="nil"/>
              <w:right w:val="nil"/>
            </w:tcBorders>
            <w:vAlign w:val="center"/>
          </w:tcPr>
          <w:p w14:paraId="5A85C27F" w14:textId="2013A740" w:rsidR="00C25C2D" w:rsidRPr="00BB6E13" w:rsidRDefault="00C25C2D" w:rsidP="00C25C2D">
            <w:pPr>
              <w:jc w:val="right"/>
              <w:rPr>
                <w:rFonts w:cs="Arial"/>
                <w:sz w:val="15"/>
                <w:szCs w:val="15"/>
              </w:rPr>
            </w:pPr>
            <w:r>
              <w:rPr>
                <w:rFonts w:cs="Arial"/>
                <w:sz w:val="15"/>
                <w:szCs w:val="15"/>
              </w:rPr>
              <w:t>29 597</w:t>
            </w:r>
          </w:p>
        </w:tc>
        <w:tc>
          <w:tcPr>
            <w:tcW w:w="523" w:type="pct"/>
            <w:tcBorders>
              <w:top w:val="nil"/>
              <w:left w:val="nil"/>
              <w:bottom w:val="nil"/>
              <w:right w:val="nil"/>
            </w:tcBorders>
            <w:vAlign w:val="center"/>
          </w:tcPr>
          <w:p w14:paraId="58835DB3" w14:textId="2D04072F" w:rsidR="00C25C2D" w:rsidRPr="00BB6E13" w:rsidRDefault="00C25C2D" w:rsidP="00C25C2D">
            <w:pPr>
              <w:jc w:val="right"/>
              <w:rPr>
                <w:rFonts w:cs="Arial"/>
                <w:sz w:val="15"/>
                <w:szCs w:val="15"/>
              </w:rPr>
            </w:pPr>
            <w:r w:rsidRPr="00BB6E13">
              <w:rPr>
                <w:rFonts w:cs="Arial"/>
                <w:sz w:val="15"/>
                <w:szCs w:val="15"/>
              </w:rPr>
              <w:t xml:space="preserve">- </w:t>
            </w:r>
          </w:p>
        </w:tc>
        <w:tc>
          <w:tcPr>
            <w:tcW w:w="649" w:type="pct"/>
            <w:tcBorders>
              <w:top w:val="nil"/>
              <w:left w:val="nil"/>
              <w:bottom w:val="nil"/>
              <w:right w:val="nil"/>
            </w:tcBorders>
            <w:vAlign w:val="center"/>
          </w:tcPr>
          <w:p w14:paraId="42AE7485" w14:textId="0E94741D" w:rsidR="00C25C2D" w:rsidRPr="00BB6E13" w:rsidRDefault="00C25C2D" w:rsidP="00C25C2D">
            <w:pPr>
              <w:jc w:val="right"/>
              <w:rPr>
                <w:rFonts w:cs="Arial"/>
                <w:sz w:val="15"/>
                <w:szCs w:val="15"/>
              </w:rPr>
            </w:pPr>
            <w:r>
              <w:rPr>
                <w:rFonts w:cs="Arial"/>
                <w:sz w:val="15"/>
                <w:szCs w:val="15"/>
              </w:rPr>
              <w:t>66 745</w:t>
            </w:r>
          </w:p>
        </w:tc>
      </w:tr>
      <w:tr w:rsidR="00C25C2D" w:rsidRPr="00BB6E13" w14:paraId="36DC0CD5" w14:textId="77777777" w:rsidTr="00365D79">
        <w:tc>
          <w:tcPr>
            <w:tcW w:w="2204" w:type="pct"/>
            <w:tcBorders>
              <w:top w:val="nil"/>
              <w:left w:val="nil"/>
              <w:bottom w:val="nil"/>
              <w:right w:val="nil"/>
            </w:tcBorders>
            <w:noWrap/>
            <w:vAlign w:val="center"/>
          </w:tcPr>
          <w:p w14:paraId="03828C27" w14:textId="0C162FC3" w:rsidR="00C25C2D" w:rsidRDefault="00C25C2D" w:rsidP="00C25C2D">
            <w:pPr>
              <w:jc w:val="left"/>
              <w:rPr>
                <w:rFonts w:cs="Arial"/>
                <w:sz w:val="15"/>
                <w:szCs w:val="15"/>
              </w:rPr>
            </w:pPr>
            <w:r>
              <w:rPr>
                <w:rFonts w:cs="Arial"/>
                <w:sz w:val="15"/>
                <w:szCs w:val="15"/>
              </w:rPr>
              <w:t xml:space="preserve">Krátkodobé rezervy – ostatné             </w:t>
            </w:r>
          </w:p>
        </w:tc>
        <w:tc>
          <w:tcPr>
            <w:tcW w:w="642" w:type="pct"/>
            <w:tcBorders>
              <w:top w:val="nil"/>
              <w:left w:val="nil"/>
              <w:bottom w:val="nil"/>
              <w:right w:val="nil"/>
            </w:tcBorders>
            <w:vAlign w:val="center"/>
          </w:tcPr>
          <w:p w14:paraId="42475549" w14:textId="70372E6F" w:rsidR="00C25C2D" w:rsidRDefault="00C25C2D" w:rsidP="00C25C2D">
            <w:pPr>
              <w:jc w:val="right"/>
              <w:rPr>
                <w:rFonts w:cs="Arial"/>
                <w:sz w:val="15"/>
                <w:szCs w:val="15"/>
              </w:rPr>
            </w:pPr>
            <w:r>
              <w:rPr>
                <w:rFonts w:cs="Arial"/>
                <w:sz w:val="15"/>
                <w:szCs w:val="15"/>
              </w:rPr>
              <w:t>47 281</w:t>
            </w:r>
            <w:r w:rsidRPr="00BB6E13">
              <w:rPr>
                <w:rFonts w:cs="Arial"/>
                <w:sz w:val="15"/>
                <w:szCs w:val="15"/>
              </w:rPr>
              <w:t xml:space="preserve"> </w:t>
            </w:r>
          </w:p>
        </w:tc>
        <w:tc>
          <w:tcPr>
            <w:tcW w:w="487" w:type="pct"/>
            <w:tcBorders>
              <w:top w:val="nil"/>
              <w:left w:val="nil"/>
              <w:bottom w:val="nil"/>
              <w:right w:val="nil"/>
            </w:tcBorders>
            <w:vAlign w:val="center"/>
          </w:tcPr>
          <w:p w14:paraId="459FB64C" w14:textId="0FFD577B" w:rsidR="00C25C2D" w:rsidRDefault="00C25C2D" w:rsidP="00C25C2D">
            <w:pPr>
              <w:jc w:val="right"/>
              <w:rPr>
                <w:rFonts w:cs="Arial"/>
                <w:sz w:val="15"/>
                <w:szCs w:val="15"/>
              </w:rPr>
            </w:pPr>
            <w:r>
              <w:rPr>
                <w:rFonts w:cs="Arial"/>
                <w:sz w:val="15"/>
                <w:szCs w:val="15"/>
              </w:rPr>
              <w:t>50 055</w:t>
            </w:r>
            <w:r w:rsidRPr="00BB6E13">
              <w:rPr>
                <w:rFonts w:cs="Arial"/>
                <w:sz w:val="15"/>
                <w:szCs w:val="15"/>
              </w:rPr>
              <w:t xml:space="preserve"> </w:t>
            </w:r>
          </w:p>
        </w:tc>
        <w:tc>
          <w:tcPr>
            <w:tcW w:w="494" w:type="pct"/>
            <w:tcBorders>
              <w:top w:val="nil"/>
              <w:left w:val="nil"/>
              <w:bottom w:val="nil"/>
              <w:right w:val="nil"/>
            </w:tcBorders>
            <w:vAlign w:val="center"/>
          </w:tcPr>
          <w:p w14:paraId="1B216737" w14:textId="0511C69B" w:rsidR="00C25C2D" w:rsidRDefault="00C25C2D" w:rsidP="00C25C2D">
            <w:pPr>
              <w:jc w:val="right"/>
              <w:rPr>
                <w:rFonts w:cs="Arial"/>
                <w:sz w:val="15"/>
                <w:szCs w:val="15"/>
              </w:rPr>
            </w:pPr>
            <w:r>
              <w:rPr>
                <w:rFonts w:cs="Arial"/>
                <w:sz w:val="15"/>
                <w:szCs w:val="15"/>
              </w:rPr>
              <w:t>67 311</w:t>
            </w:r>
            <w:r w:rsidRPr="00BB6E13">
              <w:rPr>
                <w:rFonts w:cs="Arial"/>
                <w:sz w:val="15"/>
                <w:szCs w:val="15"/>
              </w:rPr>
              <w:t xml:space="preserve"> </w:t>
            </w:r>
          </w:p>
        </w:tc>
        <w:tc>
          <w:tcPr>
            <w:tcW w:w="523" w:type="pct"/>
            <w:tcBorders>
              <w:top w:val="nil"/>
              <w:left w:val="nil"/>
              <w:bottom w:val="nil"/>
              <w:right w:val="nil"/>
            </w:tcBorders>
            <w:vAlign w:val="center"/>
          </w:tcPr>
          <w:p w14:paraId="6B816825" w14:textId="15FCCF46" w:rsidR="00C25C2D" w:rsidRPr="00BB6E13" w:rsidRDefault="00C25C2D" w:rsidP="00C25C2D">
            <w:pPr>
              <w:jc w:val="right"/>
              <w:rPr>
                <w:rFonts w:cs="Arial"/>
                <w:sz w:val="15"/>
                <w:szCs w:val="15"/>
              </w:rPr>
            </w:pPr>
            <w:r w:rsidRPr="00BB6E13">
              <w:rPr>
                <w:rFonts w:cs="Arial"/>
                <w:sz w:val="15"/>
                <w:szCs w:val="15"/>
              </w:rPr>
              <w:t xml:space="preserve">- </w:t>
            </w:r>
          </w:p>
        </w:tc>
        <w:tc>
          <w:tcPr>
            <w:tcW w:w="649" w:type="pct"/>
            <w:tcBorders>
              <w:top w:val="nil"/>
              <w:left w:val="nil"/>
              <w:bottom w:val="nil"/>
              <w:right w:val="nil"/>
            </w:tcBorders>
            <w:vAlign w:val="center"/>
          </w:tcPr>
          <w:p w14:paraId="5E853200" w14:textId="1EA8754B" w:rsidR="00C25C2D" w:rsidRDefault="00C25C2D" w:rsidP="00C25C2D">
            <w:pPr>
              <w:jc w:val="right"/>
              <w:rPr>
                <w:rFonts w:cs="Arial"/>
                <w:sz w:val="15"/>
                <w:szCs w:val="15"/>
              </w:rPr>
            </w:pPr>
            <w:r>
              <w:rPr>
                <w:rFonts w:cs="Arial"/>
                <w:sz w:val="15"/>
                <w:szCs w:val="15"/>
              </w:rPr>
              <w:t>30 024</w:t>
            </w:r>
            <w:r w:rsidRPr="00BB6E13">
              <w:rPr>
                <w:rFonts w:cs="Arial"/>
                <w:sz w:val="15"/>
                <w:szCs w:val="15"/>
              </w:rPr>
              <w:t xml:space="preserve"> </w:t>
            </w:r>
          </w:p>
        </w:tc>
      </w:tr>
      <w:tr w:rsidR="00C25C2D" w:rsidRPr="00BB6E13" w14:paraId="4904E5D1" w14:textId="77777777" w:rsidTr="00C25C2D">
        <w:tc>
          <w:tcPr>
            <w:tcW w:w="2204" w:type="pct"/>
            <w:tcBorders>
              <w:top w:val="nil"/>
              <w:left w:val="nil"/>
              <w:bottom w:val="single" w:sz="8" w:space="0" w:color="auto"/>
              <w:right w:val="nil"/>
            </w:tcBorders>
            <w:noWrap/>
            <w:vAlign w:val="center"/>
            <w:hideMark/>
          </w:tcPr>
          <w:p w14:paraId="32E51142" w14:textId="1A6207A3" w:rsidR="00C25C2D" w:rsidRPr="00BB6E13" w:rsidRDefault="00C25C2D" w:rsidP="00C25C2D">
            <w:pPr>
              <w:jc w:val="left"/>
              <w:rPr>
                <w:rFonts w:cs="Arial"/>
                <w:i/>
                <w:iCs/>
                <w:sz w:val="15"/>
                <w:szCs w:val="15"/>
              </w:rPr>
            </w:pPr>
            <w:r>
              <w:rPr>
                <w:rFonts w:cs="Arial"/>
                <w:sz w:val="15"/>
                <w:szCs w:val="15"/>
              </w:rPr>
              <w:t>Krátkodobé rezervy – audit účtovnej závierky</w:t>
            </w:r>
          </w:p>
        </w:tc>
        <w:tc>
          <w:tcPr>
            <w:tcW w:w="642" w:type="pct"/>
            <w:tcBorders>
              <w:top w:val="nil"/>
              <w:left w:val="nil"/>
              <w:bottom w:val="single" w:sz="8" w:space="0" w:color="auto"/>
              <w:right w:val="nil"/>
            </w:tcBorders>
            <w:vAlign w:val="center"/>
          </w:tcPr>
          <w:p w14:paraId="18D3EE91" w14:textId="3FA86EF3" w:rsidR="00C25C2D" w:rsidRPr="00BB6E13" w:rsidRDefault="00C25C2D" w:rsidP="00C25C2D">
            <w:pPr>
              <w:jc w:val="right"/>
              <w:rPr>
                <w:rFonts w:cs="Arial"/>
                <w:sz w:val="15"/>
                <w:szCs w:val="15"/>
              </w:rPr>
            </w:pPr>
            <w:r>
              <w:rPr>
                <w:rFonts w:cs="Arial"/>
                <w:sz w:val="15"/>
                <w:szCs w:val="15"/>
              </w:rPr>
              <w:t>11 436</w:t>
            </w:r>
          </w:p>
        </w:tc>
        <w:tc>
          <w:tcPr>
            <w:tcW w:w="487" w:type="pct"/>
            <w:tcBorders>
              <w:top w:val="nil"/>
              <w:left w:val="nil"/>
              <w:bottom w:val="single" w:sz="8" w:space="0" w:color="auto"/>
              <w:right w:val="nil"/>
            </w:tcBorders>
            <w:vAlign w:val="center"/>
          </w:tcPr>
          <w:p w14:paraId="1573DF22" w14:textId="3BB53CAA" w:rsidR="00C25C2D" w:rsidRPr="00BB6E13" w:rsidRDefault="00C25C2D" w:rsidP="00C25C2D">
            <w:pPr>
              <w:jc w:val="right"/>
              <w:rPr>
                <w:rFonts w:cs="Arial"/>
                <w:sz w:val="15"/>
                <w:szCs w:val="15"/>
              </w:rPr>
            </w:pPr>
            <w:r>
              <w:rPr>
                <w:rFonts w:cs="Arial"/>
                <w:sz w:val="15"/>
                <w:szCs w:val="15"/>
              </w:rPr>
              <w:t>14 000</w:t>
            </w:r>
          </w:p>
        </w:tc>
        <w:tc>
          <w:tcPr>
            <w:tcW w:w="494" w:type="pct"/>
            <w:tcBorders>
              <w:top w:val="nil"/>
              <w:left w:val="nil"/>
              <w:bottom w:val="single" w:sz="8" w:space="0" w:color="auto"/>
              <w:right w:val="nil"/>
            </w:tcBorders>
            <w:vAlign w:val="center"/>
          </w:tcPr>
          <w:p w14:paraId="1943E682" w14:textId="32E51E2D" w:rsidR="00C25C2D" w:rsidRPr="00BB6E13" w:rsidRDefault="00C25C2D" w:rsidP="00C25C2D">
            <w:pPr>
              <w:jc w:val="right"/>
              <w:rPr>
                <w:rFonts w:cs="Arial"/>
                <w:sz w:val="15"/>
                <w:szCs w:val="15"/>
              </w:rPr>
            </w:pPr>
            <w:r>
              <w:rPr>
                <w:rFonts w:cs="Arial"/>
                <w:sz w:val="15"/>
                <w:szCs w:val="15"/>
              </w:rPr>
              <w:t>11 436</w:t>
            </w:r>
          </w:p>
        </w:tc>
        <w:tc>
          <w:tcPr>
            <w:tcW w:w="523" w:type="pct"/>
            <w:tcBorders>
              <w:top w:val="nil"/>
              <w:left w:val="nil"/>
              <w:bottom w:val="single" w:sz="8" w:space="0" w:color="auto"/>
              <w:right w:val="nil"/>
            </w:tcBorders>
            <w:vAlign w:val="center"/>
          </w:tcPr>
          <w:p w14:paraId="5CEEC3D2" w14:textId="77777777" w:rsidR="00C25C2D" w:rsidRPr="00BB6E13" w:rsidRDefault="00C25C2D" w:rsidP="00C25C2D">
            <w:pPr>
              <w:jc w:val="right"/>
              <w:rPr>
                <w:rFonts w:cs="Arial"/>
                <w:sz w:val="15"/>
                <w:szCs w:val="15"/>
              </w:rPr>
            </w:pPr>
          </w:p>
        </w:tc>
        <w:tc>
          <w:tcPr>
            <w:tcW w:w="649" w:type="pct"/>
            <w:tcBorders>
              <w:top w:val="nil"/>
              <w:left w:val="nil"/>
              <w:bottom w:val="single" w:sz="8" w:space="0" w:color="auto"/>
              <w:right w:val="nil"/>
            </w:tcBorders>
            <w:vAlign w:val="center"/>
          </w:tcPr>
          <w:p w14:paraId="4EDB2AC7" w14:textId="1AC364B7" w:rsidR="00C25C2D" w:rsidRPr="00BB6E13" w:rsidRDefault="00C25C2D" w:rsidP="00C25C2D">
            <w:pPr>
              <w:jc w:val="right"/>
              <w:rPr>
                <w:rFonts w:cs="Arial"/>
                <w:sz w:val="15"/>
                <w:szCs w:val="15"/>
              </w:rPr>
            </w:pPr>
            <w:r>
              <w:rPr>
                <w:rFonts w:cs="Arial"/>
                <w:sz w:val="15"/>
                <w:szCs w:val="15"/>
              </w:rPr>
              <w:t>14 000</w:t>
            </w:r>
          </w:p>
        </w:tc>
      </w:tr>
    </w:tbl>
    <w:p w14:paraId="7F14AED9" w14:textId="1EE3509D" w:rsidR="00CD6DA2" w:rsidRPr="00BB6E13" w:rsidRDefault="00CD6DA2" w:rsidP="00277161">
      <w:pPr>
        <w:rPr>
          <w:snapToGrid w:val="0"/>
          <w:lang w:eastAsia="sk-SK"/>
        </w:rPr>
      </w:pPr>
    </w:p>
    <w:bookmarkEnd w:id="34"/>
    <w:p w14:paraId="573A4BE6" w14:textId="387AF20A" w:rsidR="004032CB" w:rsidRDefault="008941C4" w:rsidP="00277161">
      <w:pPr>
        <w:rPr>
          <w:i/>
          <w:color w:val="FF0000"/>
        </w:rPr>
      </w:pPr>
      <w:r w:rsidRPr="00CD551E">
        <w:rPr>
          <w:i/>
        </w:rPr>
        <w:t xml:space="preserve">Ku termínu uzávierky za r. </w:t>
      </w:r>
      <w:r w:rsidR="00C00CD5">
        <w:rPr>
          <w:i/>
        </w:rPr>
        <w:t>202</w:t>
      </w:r>
      <w:r w:rsidR="00924EFF">
        <w:rPr>
          <w:i/>
        </w:rPr>
        <w:t>4</w:t>
      </w:r>
      <w:r w:rsidRPr="00CD551E">
        <w:rPr>
          <w:i/>
        </w:rPr>
        <w:t xml:space="preserve"> neboli vytvorené žiadne rezervy týkajúce sa spriaznených osôb.</w:t>
      </w:r>
    </w:p>
    <w:p w14:paraId="78766834" w14:textId="77777777" w:rsidR="008941C4" w:rsidRPr="00BB6E13" w:rsidRDefault="008941C4" w:rsidP="00277161">
      <w:pPr>
        <w:rPr>
          <w:bCs/>
          <w:i/>
          <w:color w:val="FF0000"/>
        </w:rPr>
      </w:pPr>
    </w:p>
    <w:p w14:paraId="727E9C3B" w14:textId="1DE848DF" w:rsidR="000F3C33" w:rsidRDefault="000F3C33" w:rsidP="00277161"/>
    <w:p w14:paraId="73406043" w14:textId="77777777" w:rsidR="002568C3" w:rsidRPr="00BB6E13" w:rsidRDefault="002568C3" w:rsidP="00277161"/>
    <w:p w14:paraId="7E3C6FED" w14:textId="77777777" w:rsidR="005D55FF" w:rsidRPr="00BB6E13" w:rsidRDefault="005D55FF" w:rsidP="00277161"/>
    <w:p w14:paraId="6F9ED7E6" w14:textId="77777777" w:rsidR="0074448F" w:rsidRPr="00D90D06" w:rsidRDefault="0074448F" w:rsidP="00277161">
      <w:pPr>
        <w:pStyle w:val="Nadpis2"/>
      </w:pPr>
      <w:r w:rsidRPr="00D90D06">
        <w:t xml:space="preserve">Záväzky </w:t>
      </w:r>
    </w:p>
    <w:p w14:paraId="3BCD75AF" w14:textId="229C8479" w:rsidR="0074448F" w:rsidRPr="00D90D06" w:rsidRDefault="0074448F" w:rsidP="00277161">
      <w:pPr>
        <w:rPr>
          <w:snapToGrid w:val="0"/>
          <w:lang w:eastAsia="sk-SK"/>
        </w:rPr>
      </w:pPr>
    </w:p>
    <w:p w14:paraId="6992DFE9" w14:textId="25D4C6CC" w:rsidR="002568C3" w:rsidRPr="00D90D06" w:rsidRDefault="002568C3" w:rsidP="00277161">
      <w:pPr>
        <w:rPr>
          <w:snapToGrid w:val="0"/>
          <w:lang w:eastAsia="sk-SK"/>
        </w:rPr>
      </w:pPr>
    </w:p>
    <w:p w14:paraId="6EDB55AD" w14:textId="77777777" w:rsidR="002568C3" w:rsidRPr="00D90D06" w:rsidRDefault="002568C3" w:rsidP="00277161">
      <w:pPr>
        <w:rPr>
          <w:snapToGrid w:val="0"/>
          <w:lang w:eastAsia="sk-SK"/>
        </w:rPr>
      </w:pPr>
    </w:p>
    <w:p w14:paraId="5428A067" w14:textId="77777777" w:rsidR="008B77F4" w:rsidRPr="00D90D06" w:rsidRDefault="008B77F4" w:rsidP="00277161">
      <w:pPr>
        <w:pStyle w:val="Nadpis3"/>
      </w:pPr>
      <w:r w:rsidRPr="00D90D06">
        <w:t>Výška záväzkov do lehoty a po lehote splatnosti vrátane skupiny</w:t>
      </w:r>
      <w:r w:rsidR="006B0885" w:rsidRPr="00D90D06">
        <w:t xml:space="preserve"> a záväzky podľa zostatkovej doby splatnosti</w:t>
      </w:r>
    </w:p>
    <w:p w14:paraId="50F07239" w14:textId="77777777" w:rsidR="00277161" w:rsidRPr="00D90D06" w:rsidRDefault="00277161" w:rsidP="00277161">
      <w:bookmarkStart w:id="35" w:name="T_payables_maturity"/>
      <w:r w:rsidRPr="00D90D06">
        <w:rPr>
          <w:snapToGrid w:val="0"/>
          <w:u w:val="single"/>
          <w:lang w:eastAsia="sk-SK"/>
        </w:rPr>
        <w:t xml:space="preserve"> </w:t>
      </w:r>
    </w:p>
    <w:tbl>
      <w:tblPr>
        <w:tblW w:w="5000" w:type="pct"/>
        <w:tblLook w:val="04A0" w:firstRow="1" w:lastRow="0" w:firstColumn="1" w:lastColumn="0" w:noHBand="0" w:noVBand="1"/>
      </w:tblPr>
      <w:tblGrid>
        <w:gridCol w:w="6210"/>
        <w:gridCol w:w="1440"/>
        <w:gridCol w:w="1421"/>
      </w:tblGrid>
      <w:tr w:rsidR="007F3BA1" w:rsidRPr="00D90D06" w14:paraId="62A51026" w14:textId="77777777" w:rsidTr="007F3BA1">
        <w:tc>
          <w:tcPr>
            <w:tcW w:w="3423" w:type="pct"/>
            <w:tcBorders>
              <w:top w:val="single" w:sz="8" w:space="0" w:color="auto"/>
              <w:left w:val="nil"/>
              <w:bottom w:val="nil"/>
              <w:right w:val="nil"/>
            </w:tcBorders>
            <w:vAlign w:val="center"/>
            <w:hideMark/>
          </w:tcPr>
          <w:p w14:paraId="335AE4A7" w14:textId="77777777" w:rsidR="007F3BA1" w:rsidRPr="00D90D06" w:rsidRDefault="007F3BA1" w:rsidP="007F3BA1">
            <w:pPr>
              <w:jc w:val="left"/>
              <w:rPr>
                <w:rFonts w:cs="Arial"/>
                <w:b/>
                <w:bCs/>
                <w:i/>
                <w:iCs/>
                <w:sz w:val="15"/>
                <w:szCs w:val="15"/>
              </w:rPr>
            </w:pPr>
            <w:r w:rsidRPr="00D90D06">
              <w:rPr>
                <w:rFonts w:cs="Arial"/>
                <w:b/>
                <w:bCs/>
                <w:i/>
                <w:iCs/>
                <w:sz w:val="15"/>
                <w:szCs w:val="15"/>
              </w:rPr>
              <w:t>Položka</w:t>
            </w:r>
          </w:p>
        </w:tc>
        <w:tc>
          <w:tcPr>
            <w:tcW w:w="794" w:type="pct"/>
            <w:tcBorders>
              <w:top w:val="single" w:sz="8" w:space="0" w:color="auto"/>
              <w:left w:val="nil"/>
              <w:bottom w:val="nil"/>
              <w:right w:val="nil"/>
            </w:tcBorders>
            <w:vAlign w:val="center"/>
            <w:hideMark/>
          </w:tcPr>
          <w:p w14:paraId="41029C61" w14:textId="57E57E46" w:rsidR="007F3BA1" w:rsidRPr="00D90D06" w:rsidRDefault="007F3BA1" w:rsidP="007F3BA1">
            <w:pPr>
              <w:jc w:val="center"/>
              <w:rPr>
                <w:rFonts w:cs="Arial"/>
                <w:b/>
                <w:bCs/>
                <w:i/>
                <w:iCs/>
                <w:sz w:val="15"/>
                <w:szCs w:val="15"/>
              </w:rPr>
            </w:pPr>
            <w:r w:rsidRPr="00D90D06">
              <w:rPr>
                <w:rFonts w:cs="Arial"/>
                <w:b/>
                <w:bCs/>
                <w:i/>
                <w:iCs/>
                <w:sz w:val="15"/>
                <w:szCs w:val="15"/>
              </w:rPr>
              <w:t>31.12.</w:t>
            </w:r>
            <w:r w:rsidR="00C00CD5">
              <w:rPr>
                <w:rFonts w:cs="Arial"/>
                <w:b/>
                <w:bCs/>
                <w:i/>
                <w:iCs/>
                <w:sz w:val="15"/>
                <w:szCs w:val="15"/>
              </w:rPr>
              <w:t>202</w:t>
            </w:r>
            <w:r w:rsidR="00D20814">
              <w:rPr>
                <w:rFonts w:cs="Arial"/>
                <w:b/>
                <w:bCs/>
                <w:i/>
                <w:iCs/>
                <w:sz w:val="15"/>
                <w:szCs w:val="15"/>
              </w:rPr>
              <w:t>5</w:t>
            </w:r>
          </w:p>
        </w:tc>
        <w:tc>
          <w:tcPr>
            <w:tcW w:w="783" w:type="pct"/>
            <w:tcBorders>
              <w:top w:val="single" w:sz="8" w:space="0" w:color="auto"/>
              <w:left w:val="nil"/>
              <w:bottom w:val="nil"/>
              <w:right w:val="nil"/>
            </w:tcBorders>
            <w:vAlign w:val="center"/>
          </w:tcPr>
          <w:p w14:paraId="5114F9A0" w14:textId="5791B105" w:rsidR="007F3BA1" w:rsidRPr="00D90D06" w:rsidRDefault="007F3BA1" w:rsidP="007F3BA1">
            <w:pPr>
              <w:jc w:val="center"/>
              <w:rPr>
                <w:rFonts w:cs="Arial"/>
                <w:b/>
                <w:bCs/>
                <w:i/>
                <w:iCs/>
                <w:sz w:val="15"/>
                <w:szCs w:val="15"/>
              </w:rPr>
            </w:pPr>
            <w:r w:rsidRPr="00D90D06">
              <w:rPr>
                <w:rFonts w:cs="Arial"/>
                <w:b/>
                <w:bCs/>
                <w:i/>
                <w:iCs/>
                <w:sz w:val="15"/>
                <w:szCs w:val="15"/>
              </w:rPr>
              <w:t>31.12.</w:t>
            </w:r>
            <w:r w:rsidR="00C00CD5">
              <w:rPr>
                <w:rFonts w:cs="Arial"/>
                <w:b/>
                <w:bCs/>
                <w:i/>
                <w:iCs/>
                <w:sz w:val="15"/>
                <w:szCs w:val="15"/>
              </w:rPr>
              <w:t>202</w:t>
            </w:r>
            <w:r w:rsidR="00D20814">
              <w:rPr>
                <w:rFonts w:cs="Arial"/>
                <w:b/>
                <w:bCs/>
                <w:i/>
                <w:iCs/>
                <w:sz w:val="15"/>
                <w:szCs w:val="15"/>
              </w:rPr>
              <w:t>4</w:t>
            </w:r>
          </w:p>
        </w:tc>
      </w:tr>
      <w:tr w:rsidR="007F3BA1" w:rsidRPr="00D90D06" w14:paraId="47337727" w14:textId="77777777" w:rsidTr="007F3BA1">
        <w:tc>
          <w:tcPr>
            <w:tcW w:w="3423" w:type="pct"/>
            <w:tcBorders>
              <w:top w:val="single" w:sz="4" w:space="0" w:color="auto"/>
              <w:left w:val="nil"/>
              <w:bottom w:val="nil"/>
              <w:right w:val="nil"/>
            </w:tcBorders>
            <w:vAlign w:val="center"/>
            <w:hideMark/>
          </w:tcPr>
          <w:p w14:paraId="716970D9" w14:textId="77777777" w:rsidR="007F3BA1" w:rsidRPr="00D90D06" w:rsidRDefault="007F3BA1" w:rsidP="007F3BA1">
            <w:pPr>
              <w:jc w:val="left"/>
              <w:rPr>
                <w:rFonts w:cs="Arial"/>
                <w:b/>
                <w:bCs/>
                <w:i/>
                <w:iCs/>
                <w:sz w:val="15"/>
                <w:szCs w:val="15"/>
              </w:rPr>
            </w:pPr>
            <w:r w:rsidRPr="00D90D06">
              <w:rPr>
                <w:rFonts w:cs="Arial"/>
                <w:b/>
                <w:bCs/>
                <w:i/>
                <w:iCs/>
                <w:sz w:val="15"/>
                <w:szCs w:val="15"/>
              </w:rPr>
              <w:t>Dlhodobé záväzky:</w:t>
            </w:r>
          </w:p>
        </w:tc>
        <w:tc>
          <w:tcPr>
            <w:tcW w:w="794" w:type="pct"/>
            <w:tcBorders>
              <w:top w:val="single" w:sz="4" w:space="0" w:color="auto"/>
              <w:left w:val="nil"/>
              <w:bottom w:val="nil"/>
              <w:right w:val="nil"/>
            </w:tcBorders>
            <w:vAlign w:val="bottom"/>
            <w:hideMark/>
          </w:tcPr>
          <w:p w14:paraId="751B1603" w14:textId="77777777" w:rsidR="007F3BA1" w:rsidRPr="00D90D06" w:rsidRDefault="007F3BA1" w:rsidP="007F3BA1">
            <w:pPr>
              <w:jc w:val="right"/>
              <w:rPr>
                <w:rFonts w:cs="Arial"/>
                <w:sz w:val="15"/>
                <w:szCs w:val="15"/>
              </w:rPr>
            </w:pPr>
            <w:r w:rsidRPr="00D90D06">
              <w:rPr>
                <w:rFonts w:cs="Arial"/>
                <w:sz w:val="15"/>
                <w:szCs w:val="15"/>
              </w:rPr>
              <w:t> </w:t>
            </w:r>
          </w:p>
        </w:tc>
        <w:tc>
          <w:tcPr>
            <w:tcW w:w="783" w:type="pct"/>
            <w:tcBorders>
              <w:top w:val="single" w:sz="4" w:space="0" w:color="auto"/>
              <w:left w:val="nil"/>
              <w:bottom w:val="nil"/>
              <w:right w:val="nil"/>
            </w:tcBorders>
            <w:vAlign w:val="bottom"/>
          </w:tcPr>
          <w:p w14:paraId="5B02FF78" w14:textId="39698F21" w:rsidR="007F3BA1" w:rsidRPr="00D90D06" w:rsidRDefault="007F3BA1" w:rsidP="007F3BA1">
            <w:pPr>
              <w:jc w:val="right"/>
              <w:rPr>
                <w:rFonts w:cs="Arial"/>
                <w:sz w:val="15"/>
                <w:szCs w:val="15"/>
              </w:rPr>
            </w:pPr>
            <w:r w:rsidRPr="00D90D06">
              <w:rPr>
                <w:rFonts w:cs="Arial"/>
                <w:sz w:val="15"/>
                <w:szCs w:val="15"/>
              </w:rPr>
              <w:t> </w:t>
            </w:r>
          </w:p>
        </w:tc>
      </w:tr>
      <w:tr w:rsidR="007F3BA1" w:rsidRPr="00BB6E13" w14:paraId="33B7E075" w14:textId="77777777" w:rsidTr="007F3BA1">
        <w:tc>
          <w:tcPr>
            <w:tcW w:w="3423" w:type="pct"/>
            <w:tcBorders>
              <w:top w:val="nil"/>
              <w:left w:val="nil"/>
              <w:bottom w:val="nil"/>
              <w:right w:val="nil"/>
            </w:tcBorders>
            <w:vAlign w:val="center"/>
            <w:hideMark/>
          </w:tcPr>
          <w:p w14:paraId="1C6EE298" w14:textId="77777777" w:rsidR="007F3BA1" w:rsidRPr="00BB6E13" w:rsidRDefault="007F3BA1" w:rsidP="007F3BA1">
            <w:pPr>
              <w:jc w:val="left"/>
              <w:rPr>
                <w:rFonts w:cs="Arial"/>
                <w:sz w:val="15"/>
                <w:szCs w:val="15"/>
              </w:rPr>
            </w:pPr>
            <w:r w:rsidRPr="00BB6E13">
              <w:rPr>
                <w:rFonts w:cs="Arial"/>
                <w:sz w:val="15"/>
                <w:szCs w:val="15"/>
              </w:rPr>
              <w:t>Záväzky so zostatkovou dobou splatnosti nad päť rokov</w:t>
            </w:r>
          </w:p>
        </w:tc>
        <w:tc>
          <w:tcPr>
            <w:tcW w:w="794" w:type="pct"/>
            <w:tcBorders>
              <w:top w:val="nil"/>
              <w:left w:val="nil"/>
              <w:bottom w:val="nil"/>
              <w:right w:val="nil"/>
            </w:tcBorders>
            <w:vAlign w:val="bottom"/>
            <w:hideMark/>
          </w:tcPr>
          <w:p w14:paraId="64F7A95F" w14:textId="77777777" w:rsidR="007F3BA1" w:rsidRPr="00BB6E13" w:rsidRDefault="007F3BA1" w:rsidP="007F3BA1">
            <w:pPr>
              <w:jc w:val="right"/>
              <w:rPr>
                <w:rFonts w:cs="Arial"/>
                <w:sz w:val="15"/>
                <w:szCs w:val="15"/>
              </w:rPr>
            </w:pPr>
            <w:r w:rsidRPr="00BB6E13">
              <w:rPr>
                <w:rFonts w:cs="Arial"/>
                <w:sz w:val="15"/>
                <w:szCs w:val="15"/>
              </w:rPr>
              <w:t xml:space="preserve">- </w:t>
            </w:r>
          </w:p>
        </w:tc>
        <w:tc>
          <w:tcPr>
            <w:tcW w:w="783" w:type="pct"/>
            <w:tcBorders>
              <w:top w:val="nil"/>
              <w:left w:val="nil"/>
              <w:bottom w:val="nil"/>
              <w:right w:val="nil"/>
            </w:tcBorders>
            <w:vAlign w:val="bottom"/>
          </w:tcPr>
          <w:p w14:paraId="799C9D2D" w14:textId="21A4AC2C" w:rsidR="007F3BA1" w:rsidRDefault="007F3BA1" w:rsidP="007F3BA1">
            <w:pPr>
              <w:jc w:val="right"/>
              <w:rPr>
                <w:rFonts w:cs="Arial"/>
                <w:sz w:val="15"/>
                <w:szCs w:val="15"/>
              </w:rPr>
            </w:pPr>
            <w:r w:rsidRPr="00BB6E13">
              <w:rPr>
                <w:rFonts w:cs="Arial"/>
                <w:sz w:val="15"/>
                <w:szCs w:val="15"/>
              </w:rPr>
              <w:t xml:space="preserve">- </w:t>
            </w:r>
          </w:p>
        </w:tc>
      </w:tr>
      <w:tr w:rsidR="00F45FC3" w:rsidRPr="00BB6E13" w14:paraId="7BAA5868" w14:textId="77777777" w:rsidTr="007F3BA1">
        <w:tc>
          <w:tcPr>
            <w:tcW w:w="3423" w:type="pct"/>
            <w:tcBorders>
              <w:top w:val="nil"/>
              <w:left w:val="nil"/>
              <w:bottom w:val="nil"/>
              <w:right w:val="nil"/>
            </w:tcBorders>
            <w:vAlign w:val="center"/>
            <w:hideMark/>
          </w:tcPr>
          <w:p w14:paraId="302AAB0B" w14:textId="77777777" w:rsidR="00F45FC3" w:rsidRPr="00BB6E13" w:rsidRDefault="00F45FC3" w:rsidP="00F45FC3">
            <w:pPr>
              <w:jc w:val="left"/>
              <w:rPr>
                <w:rFonts w:cs="Arial"/>
                <w:sz w:val="15"/>
                <w:szCs w:val="15"/>
              </w:rPr>
            </w:pPr>
            <w:r w:rsidRPr="00BB6E13">
              <w:rPr>
                <w:rFonts w:cs="Arial"/>
                <w:sz w:val="15"/>
                <w:szCs w:val="15"/>
              </w:rPr>
              <w:t>Záväzky so zostatkovou dobou splatnosti jeden rok až päť rokov</w:t>
            </w:r>
          </w:p>
        </w:tc>
        <w:tc>
          <w:tcPr>
            <w:tcW w:w="794" w:type="pct"/>
            <w:tcBorders>
              <w:top w:val="nil"/>
              <w:left w:val="nil"/>
              <w:bottom w:val="single" w:sz="4" w:space="0" w:color="auto"/>
              <w:right w:val="nil"/>
            </w:tcBorders>
            <w:vAlign w:val="bottom"/>
            <w:hideMark/>
          </w:tcPr>
          <w:p w14:paraId="6FF083DC" w14:textId="3A4D3A53" w:rsidR="00F45FC3" w:rsidRPr="0009540C" w:rsidRDefault="009E6718" w:rsidP="00F45FC3">
            <w:pPr>
              <w:jc w:val="right"/>
              <w:rPr>
                <w:rFonts w:cs="Arial"/>
                <w:sz w:val="15"/>
                <w:szCs w:val="15"/>
              </w:rPr>
            </w:pPr>
            <w:r>
              <w:rPr>
                <w:rFonts w:cs="Arial"/>
                <w:sz w:val="15"/>
                <w:szCs w:val="15"/>
              </w:rPr>
              <w:t>855 618</w:t>
            </w:r>
            <w:r w:rsidR="00F45FC3" w:rsidRPr="0009540C">
              <w:rPr>
                <w:rFonts w:cs="Arial"/>
                <w:sz w:val="15"/>
                <w:szCs w:val="15"/>
              </w:rPr>
              <w:t xml:space="preserve"> </w:t>
            </w:r>
          </w:p>
        </w:tc>
        <w:tc>
          <w:tcPr>
            <w:tcW w:w="783" w:type="pct"/>
            <w:tcBorders>
              <w:top w:val="nil"/>
              <w:left w:val="nil"/>
              <w:bottom w:val="single" w:sz="4" w:space="0" w:color="auto"/>
              <w:right w:val="nil"/>
            </w:tcBorders>
            <w:vAlign w:val="bottom"/>
          </w:tcPr>
          <w:p w14:paraId="1EF7B73F" w14:textId="4932368B" w:rsidR="00F45FC3" w:rsidRPr="00D90D06" w:rsidRDefault="00CB18BB" w:rsidP="00F45FC3">
            <w:pPr>
              <w:jc w:val="right"/>
              <w:rPr>
                <w:rFonts w:cs="Arial"/>
                <w:sz w:val="15"/>
                <w:szCs w:val="15"/>
              </w:rPr>
            </w:pPr>
            <w:r>
              <w:rPr>
                <w:rFonts w:cs="Arial"/>
                <w:sz w:val="15"/>
                <w:szCs w:val="15"/>
              </w:rPr>
              <w:t>1 291 851</w:t>
            </w:r>
          </w:p>
        </w:tc>
      </w:tr>
      <w:tr w:rsidR="00F45FC3" w:rsidRPr="00BB6E13" w14:paraId="12349C60" w14:textId="77777777" w:rsidTr="007F3BA1">
        <w:tc>
          <w:tcPr>
            <w:tcW w:w="3423" w:type="pct"/>
            <w:tcBorders>
              <w:top w:val="nil"/>
              <w:left w:val="nil"/>
              <w:bottom w:val="nil"/>
              <w:right w:val="nil"/>
            </w:tcBorders>
            <w:vAlign w:val="center"/>
            <w:hideMark/>
          </w:tcPr>
          <w:p w14:paraId="510E7C99" w14:textId="77777777" w:rsidR="00F45FC3" w:rsidRPr="00BB6E13" w:rsidRDefault="00F45FC3" w:rsidP="00F45FC3">
            <w:pPr>
              <w:jc w:val="left"/>
              <w:rPr>
                <w:rFonts w:cs="Arial"/>
                <w:b/>
                <w:bCs/>
                <w:sz w:val="15"/>
                <w:szCs w:val="15"/>
              </w:rPr>
            </w:pPr>
            <w:r w:rsidRPr="00BB6E13">
              <w:rPr>
                <w:rFonts w:cs="Arial"/>
                <w:b/>
                <w:bCs/>
                <w:sz w:val="15"/>
                <w:szCs w:val="15"/>
              </w:rPr>
              <w:t>Spolu dlhodobé záväzky</w:t>
            </w:r>
          </w:p>
        </w:tc>
        <w:tc>
          <w:tcPr>
            <w:tcW w:w="794" w:type="pct"/>
            <w:tcBorders>
              <w:top w:val="nil"/>
              <w:left w:val="nil"/>
              <w:bottom w:val="nil"/>
              <w:right w:val="nil"/>
            </w:tcBorders>
            <w:vAlign w:val="bottom"/>
            <w:hideMark/>
          </w:tcPr>
          <w:p w14:paraId="33CEEC4C" w14:textId="4990D6B4" w:rsidR="00F45FC3" w:rsidRPr="0009540C" w:rsidRDefault="009712B4" w:rsidP="00F45FC3">
            <w:pPr>
              <w:jc w:val="right"/>
              <w:rPr>
                <w:rFonts w:cs="Arial"/>
                <w:b/>
                <w:bCs/>
                <w:sz w:val="15"/>
                <w:szCs w:val="15"/>
              </w:rPr>
            </w:pPr>
            <w:r>
              <w:rPr>
                <w:rFonts w:cs="Arial"/>
                <w:b/>
                <w:bCs/>
                <w:sz w:val="15"/>
                <w:szCs w:val="15"/>
              </w:rPr>
              <w:t>855 618</w:t>
            </w:r>
          </w:p>
        </w:tc>
        <w:tc>
          <w:tcPr>
            <w:tcW w:w="783" w:type="pct"/>
            <w:tcBorders>
              <w:top w:val="nil"/>
              <w:left w:val="nil"/>
              <w:bottom w:val="nil"/>
              <w:right w:val="nil"/>
            </w:tcBorders>
            <w:vAlign w:val="bottom"/>
          </w:tcPr>
          <w:p w14:paraId="7A72FDC9" w14:textId="4F8917C3" w:rsidR="00F45FC3" w:rsidRDefault="00CB18BB" w:rsidP="00F45FC3">
            <w:pPr>
              <w:jc w:val="right"/>
              <w:rPr>
                <w:rFonts w:cs="Arial"/>
                <w:b/>
                <w:bCs/>
                <w:sz w:val="15"/>
                <w:szCs w:val="15"/>
              </w:rPr>
            </w:pPr>
            <w:r>
              <w:rPr>
                <w:rFonts w:cs="Arial"/>
                <w:b/>
                <w:bCs/>
                <w:sz w:val="15"/>
                <w:szCs w:val="15"/>
              </w:rPr>
              <w:t>1 291 851</w:t>
            </w:r>
          </w:p>
        </w:tc>
      </w:tr>
      <w:tr w:rsidR="00F45FC3" w:rsidRPr="00BB6E13" w14:paraId="4CD2A139" w14:textId="77777777" w:rsidTr="007F3BA1">
        <w:tc>
          <w:tcPr>
            <w:tcW w:w="3423" w:type="pct"/>
            <w:tcBorders>
              <w:top w:val="nil"/>
              <w:left w:val="nil"/>
              <w:bottom w:val="nil"/>
              <w:right w:val="nil"/>
            </w:tcBorders>
            <w:vAlign w:val="center"/>
            <w:hideMark/>
          </w:tcPr>
          <w:p w14:paraId="075FC008" w14:textId="3A97C4D0" w:rsidR="00F45FC3" w:rsidRPr="00BB6E13" w:rsidRDefault="00F45FC3" w:rsidP="00F45FC3">
            <w:pPr>
              <w:jc w:val="left"/>
              <w:rPr>
                <w:rFonts w:cs="Arial"/>
                <w:b/>
                <w:bCs/>
                <w:sz w:val="15"/>
                <w:szCs w:val="15"/>
              </w:rPr>
            </w:pPr>
            <w:r w:rsidRPr="00BB6E13">
              <w:rPr>
                <w:rFonts w:cs="Arial"/>
                <w:b/>
                <w:bCs/>
                <w:sz w:val="15"/>
                <w:szCs w:val="15"/>
              </w:rPr>
              <w:t> </w:t>
            </w:r>
          </w:p>
        </w:tc>
        <w:tc>
          <w:tcPr>
            <w:tcW w:w="794" w:type="pct"/>
            <w:tcBorders>
              <w:top w:val="nil"/>
              <w:left w:val="nil"/>
              <w:bottom w:val="nil"/>
              <w:right w:val="nil"/>
            </w:tcBorders>
            <w:vAlign w:val="bottom"/>
            <w:hideMark/>
          </w:tcPr>
          <w:p w14:paraId="7F56AC5F" w14:textId="77777777" w:rsidR="00F45FC3" w:rsidRPr="0009540C" w:rsidRDefault="00F45FC3" w:rsidP="00F45FC3">
            <w:pPr>
              <w:jc w:val="right"/>
              <w:rPr>
                <w:sz w:val="15"/>
                <w:szCs w:val="15"/>
              </w:rPr>
            </w:pPr>
          </w:p>
        </w:tc>
        <w:tc>
          <w:tcPr>
            <w:tcW w:w="783" w:type="pct"/>
            <w:tcBorders>
              <w:top w:val="nil"/>
              <w:left w:val="nil"/>
              <w:bottom w:val="nil"/>
              <w:right w:val="nil"/>
            </w:tcBorders>
            <w:vAlign w:val="bottom"/>
          </w:tcPr>
          <w:p w14:paraId="2BAAAD0C" w14:textId="44BB445A" w:rsidR="00F45FC3" w:rsidRPr="00BB6E13" w:rsidRDefault="00F45FC3" w:rsidP="00F45FC3">
            <w:pPr>
              <w:jc w:val="right"/>
              <w:rPr>
                <w:sz w:val="15"/>
                <w:szCs w:val="15"/>
              </w:rPr>
            </w:pPr>
          </w:p>
        </w:tc>
      </w:tr>
      <w:tr w:rsidR="00F45FC3" w:rsidRPr="00BB6E13" w14:paraId="0F20A2EA" w14:textId="77777777" w:rsidTr="007F3BA1">
        <w:tc>
          <w:tcPr>
            <w:tcW w:w="3423" w:type="pct"/>
            <w:tcBorders>
              <w:top w:val="nil"/>
              <w:left w:val="nil"/>
              <w:bottom w:val="nil"/>
              <w:right w:val="nil"/>
            </w:tcBorders>
            <w:vAlign w:val="center"/>
            <w:hideMark/>
          </w:tcPr>
          <w:p w14:paraId="477FDB7A" w14:textId="77777777" w:rsidR="00F45FC3" w:rsidRPr="00BB6E13" w:rsidRDefault="00F45FC3" w:rsidP="00F45FC3">
            <w:pPr>
              <w:jc w:val="left"/>
              <w:rPr>
                <w:rFonts w:cs="Arial"/>
                <w:b/>
                <w:bCs/>
                <w:i/>
                <w:iCs/>
                <w:sz w:val="15"/>
                <w:szCs w:val="15"/>
              </w:rPr>
            </w:pPr>
            <w:r w:rsidRPr="00BB6E13">
              <w:rPr>
                <w:rFonts w:cs="Arial"/>
                <w:b/>
                <w:bCs/>
                <w:i/>
                <w:iCs/>
                <w:sz w:val="15"/>
                <w:szCs w:val="15"/>
              </w:rPr>
              <w:t>Krátkodobé záväzky:</w:t>
            </w:r>
          </w:p>
        </w:tc>
        <w:tc>
          <w:tcPr>
            <w:tcW w:w="794" w:type="pct"/>
            <w:tcBorders>
              <w:top w:val="nil"/>
              <w:left w:val="nil"/>
              <w:bottom w:val="nil"/>
              <w:right w:val="nil"/>
            </w:tcBorders>
            <w:vAlign w:val="bottom"/>
            <w:hideMark/>
          </w:tcPr>
          <w:p w14:paraId="0F13B403" w14:textId="77777777" w:rsidR="00F45FC3" w:rsidRPr="0009540C" w:rsidRDefault="00F45FC3" w:rsidP="00F45FC3">
            <w:pPr>
              <w:jc w:val="right"/>
              <w:rPr>
                <w:rFonts w:cs="Arial"/>
                <w:b/>
                <w:bCs/>
                <w:i/>
                <w:iCs/>
                <w:sz w:val="15"/>
                <w:szCs w:val="15"/>
              </w:rPr>
            </w:pPr>
          </w:p>
        </w:tc>
        <w:tc>
          <w:tcPr>
            <w:tcW w:w="783" w:type="pct"/>
            <w:tcBorders>
              <w:top w:val="nil"/>
              <w:left w:val="nil"/>
              <w:bottom w:val="nil"/>
              <w:right w:val="nil"/>
            </w:tcBorders>
            <w:vAlign w:val="bottom"/>
          </w:tcPr>
          <w:p w14:paraId="7516EF20" w14:textId="77777777" w:rsidR="00F45FC3" w:rsidRPr="00BB6E13" w:rsidRDefault="00F45FC3" w:rsidP="00F45FC3">
            <w:pPr>
              <w:jc w:val="right"/>
              <w:rPr>
                <w:sz w:val="15"/>
                <w:szCs w:val="15"/>
              </w:rPr>
            </w:pPr>
          </w:p>
        </w:tc>
      </w:tr>
      <w:tr w:rsidR="00F45FC3" w:rsidRPr="00BB6E13" w14:paraId="5E83278D" w14:textId="77777777" w:rsidTr="007F3BA1">
        <w:tc>
          <w:tcPr>
            <w:tcW w:w="3423" w:type="pct"/>
            <w:tcBorders>
              <w:top w:val="nil"/>
              <w:left w:val="nil"/>
              <w:bottom w:val="nil"/>
              <w:right w:val="nil"/>
            </w:tcBorders>
            <w:vAlign w:val="center"/>
            <w:hideMark/>
          </w:tcPr>
          <w:p w14:paraId="7216A11B" w14:textId="77777777" w:rsidR="00F45FC3" w:rsidRPr="00BB6E13" w:rsidRDefault="00F45FC3" w:rsidP="00F45FC3">
            <w:pPr>
              <w:jc w:val="left"/>
              <w:rPr>
                <w:rFonts w:cs="Arial"/>
                <w:sz w:val="15"/>
                <w:szCs w:val="15"/>
              </w:rPr>
            </w:pPr>
            <w:r w:rsidRPr="00BB6E13">
              <w:rPr>
                <w:rFonts w:cs="Arial"/>
                <w:sz w:val="15"/>
                <w:szCs w:val="15"/>
              </w:rPr>
              <w:t>Záväzky do lehoty splatnosti</w:t>
            </w:r>
          </w:p>
        </w:tc>
        <w:tc>
          <w:tcPr>
            <w:tcW w:w="794" w:type="pct"/>
            <w:tcBorders>
              <w:top w:val="nil"/>
              <w:left w:val="nil"/>
              <w:bottom w:val="nil"/>
              <w:right w:val="nil"/>
            </w:tcBorders>
            <w:vAlign w:val="bottom"/>
            <w:hideMark/>
          </w:tcPr>
          <w:p w14:paraId="692F7F31" w14:textId="2E5CB923" w:rsidR="00F45FC3" w:rsidRPr="0009540C" w:rsidRDefault="001678DC" w:rsidP="00F45FC3">
            <w:pPr>
              <w:jc w:val="right"/>
              <w:rPr>
                <w:rFonts w:cs="Arial"/>
                <w:sz w:val="15"/>
                <w:szCs w:val="15"/>
              </w:rPr>
            </w:pPr>
            <w:r>
              <w:rPr>
                <w:rFonts w:cs="Arial"/>
                <w:sz w:val="15"/>
                <w:szCs w:val="15"/>
              </w:rPr>
              <w:t>2 010 135</w:t>
            </w:r>
            <w:r w:rsidR="00F45FC3" w:rsidRPr="0009540C">
              <w:rPr>
                <w:rFonts w:cs="Arial"/>
                <w:sz w:val="15"/>
                <w:szCs w:val="15"/>
              </w:rPr>
              <w:t xml:space="preserve"> </w:t>
            </w:r>
          </w:p>
        </w:tc>
        <w:tc>
          <w:tcPr>
            <w:tcW w:w="783" w:type="pct"/>
            <w:tcBorders>
              <w:top w:val="nil"/>
              <w:left w:val="nil"/>
              <w:bottom w:val="nil"/>
              <w:right w:val="nil"/>
            </w:tcBorders>
            <w:vAlign w:val="bottom"/>
          </w:tcPr>
          <w:p w14:paraId="41FAEB0B" w14:textId="355E72C7" w:rsidR="00F45FC3" w:rsidRDefault="00CB18BB" w:rsidP="00F45FC3">
            <w:pPr>
              <w:jc w:val="right"/>
              <w:rPr>
                <w:rFonts w:cs="Arial"/>
                <w:sz w:val="15"/>
                <w:szCs w:val="15"/>
              </w:rPr>
            </w:pPr>
            <w:r>
              <w:rPr>
                <w:rFonts w:cs="Arial"/>
                <w:sz w:val="15"/>
                <w:szCs w:val="15"/>
              </w:rPr>
              <w:t>1 813 785</w:t>
            </w:r>
          </w:p>
        </w:tc>
      </w:tr>
      <w:tr w:rsidR="00F45FC3" w:rsidRPr="00BB6E13" w14:paraId="27BA854E" w14:textId="77777777" w:rsidTr="007F3BA1">
        <w:tc>
          <w:tcPr>
            <w:tcW w:w="3423" w:type="pct"/>
            <w:tcBorders>
              <w:top w:val="nil"/>
              <w:left w:val="nil"/>
              <w:bottom w:val="nil"/>
              <w:right w:val="nil"/>
            </w:tcBorders>
            <w:vAlign w:val="center"/>
            <w:hideMark/>
          </w:tcPr>
          <w:p w14:paraId="68913618" w14:textId="77777777" w:rsidR="00F45FC3" w:rsidRPr="00BB6E13" w:rsidRDefault="00F45FC3" w:rsidP="00F45FC3">
            <w:pPr>
              <w:jc w:val="left"/>
              <w:rPr>
                <w:rFonts w:cs="Arial"/>
                <w:sz w:val="15"/>
                <w:szCs w:val="15"/>
              </w:rPr>
            </w:pPr>
            <w:r w:rsidRPr="00BB6E13">
              <w:rPr>
                <w:rFonts w:cs="Arial"/>
                <w:sz w:val="15"/>
                <w:szCs w:val="15"/>
              </w:rPr>
              <w:t>Záväzky po lehote splatnosti</w:t>
            </w:r>
          </w:p>
        </w:tc>
        <w:tc>
          <w:tcPr>
            <w:tcW w:w="794" w:type="pct"/>
            <w:tcBorders>
              <w:top w:val="nil"/>
              <w:left w:val="nil"/>
              <w:bottom w:val="single" w:sz="4" w:space="0" w:color="auto"/>
              <w:right w:val="nil"/>
            </w:tcBorders>
            <w:vAlign w:val="bottom"/>
            <w:hideMark/>
          </w:tcPr>
          <w:p w14:paraId="25D529CF" w14:textId="1EAA6548" w:rsidR="00F45FC3" w:rsidRPr="0009540C" w:rsidRDefault="00423F0F" w:rsidP="00F45FC3">
            <w:pPr>
              <w:jc w:val="right"/>
              <w:rPr>
                <w:rFonts w:cs="Arial"/>
                <w:sz w:val="15"/>
                <w:szCs w:val="15"/>
              </w:rPr>
            </w:pPr>
            <w:r>
              <w:rPr>
                <w:rFonts w:cs="Arial"/>
                <w:sz w:val="15"/>
                <w:szCs w:val="15"/>
              </w:rPr>
              <w:t>61 843</w:t>
            </w:r>
          </w:p>
        </w:tc>
        <w:tc>
          <w:tcPr>
            <w:tcW w:w="783" w:type="pct"/>
            <w:tcBorders>
              <w:top w:val="nil"/>
              <w:left w:val="nil"/>
              <w:bottom w:val="single" w:sz="4" w:space="0" w:color="auto"/>
              <w:right w:val="nil"/>
            </w:tcBorders>
            <w:vAlign w:val="bottom"/>
          </w:tcPr>
          <w:p w14:paraId="784B2F3B" w14:textId="67872C7C" w:rsidR="00F45FC3" w:rsidRDefault="00D20814" w:rsidP="00F45FC3">
            <w:pPr>
              <w:jc w:val="right"/>
              <w:rPr>
                <w:rFonts w:cs="Arial"/>
                <w:sz w:val="15"/>
                <w:szCs w:val="15"/>
              </w:rPr>
            </w:pPr>
            <w:r>
              <w:rPr>
                <w:rFonts w:cs="Arial"/>
                <w:sz w:val="15"/>
                <w:szCs w:val="15"/>
              </w:rPr>
              <w:t>61 843</w:t>
            </w:r>
          </w:p>
        </w:tc>
      </w:tr>
      <w:tr w:rsidR="00F45FC3" w:rsidRPr="00BB6E13" w14:paraId="164A6AAC" w14:textId="77777777" w:rsidTr="007F3BA1">
        <w:tc>
          <w:tcPr>
            <w:tcW w:w="3423" w:type="pct"/>
            <w:tcBorders>
              <w:top w:val="nil"/>
              <w:left w:val="nil"/>
              <w:bottom w:val="single" w:sz="8" w:space="0" w:color="auto"/>
              <w:right w:val="nil"/>
            </w:tcBorders>
            <w:vAlign w:val="center"/>
            <w:hideMark/>
          </w:tcPr>
          <w:p w14:paraId="3998DAE0" w14:textId="77777777" w:rsidR="00F45FC3" w:rsidRPr="00BB6E13" w:rsidRDefault="00F45FC3" w:rsidP="00F45FC3">
            <w:pPr>
              <w:jc w:val="left"/>
              <w:rPr>
                <w:rFonts w:cs="Arial"/>
                <w:b/>
                <w:bCs/>
                <w:sz w:val="15"/>
                <w:szCs w:val="15"/>
              </w:rPr>
            </w:pPr>
            <w:r w:rsidRPr="00BB6E13">
              <w:rPr>
                <w:rFonts w:cs="Arial"/>
                <w:b/>
                <w:bCs/>
                <w:sz w:val="15"/>
                <w:szCs w:val="15"/>
              </w:rPr>
              <w:t>Spolu krátkodobé záväzky</w:t>
            </w:r>
          </w:p>
        </w:tc>
        <w:tc>
          <w:tcPr>
            <w:tcW w:w="794" w:type="pct"/>
            <w:tcBorders>
              <w:top w:val="nil"/>
              <w:left w:val="nil"/>
              <w:bottom w:val="single" w:sz="8" w:space="0" w:color="auto"/>
              <w:right w:val="nil"/>
            </w:tcBorders>
            <w:vAlign w:val="bottom"/>
            <w:hideMark/>
          </w:tcPr>
          <w:p w14:paraId="38119F8A" w14:textId="05111083" w:rsidR="00F45FC3" w:rsidRPr="0009540C" w:rsidRDefault="009712B4" w:rsidP="00F45FC3">
            <w:pPr>
              <w:jc w:val="right"/>
              <w:rPr>
                <w:rFonts w:cs="Arial"/>
                <w:b/>
                <w:bCs/>
                <w:sz w:val="15"/>
                <w:szCs w:val="15"/>
              </w:rPr>
            </w:pPr>
            <w:r>
              <w:rPr>
                <w:rFonts w:cs="Arial"/>
                <w:b/>
                <w:bCs/>
                <w:sz w:val="15"/>
                <w:szCs w:val="15"/>
              </w:rPr>
              <w:t xml:space="preserve">2 </w:t>
            </w:r>
            <w:r w:rsidR="00312EB3">
              <w:rPr>
                <w:rFonts w:cs="Arial"/>
                <w:b/>
                <w:bCs/>
                <w:sz w:val="15"/>
                <w:szCs w:val="15"/>
              </w:rPr>
              <w:t xml:space="preserve"> </w:t>
            </w:r>
            <w:r>
              <w:rPr>
                <w:rFonts w:cs="Arial"/>
                <w:b/>
                <w:bCs/>
                <w:sz w:val="15"/>
                <w:szCs w:val="15"/>
              </w:rPr>
              <w:t>071</w:t>
            </w:r>
            <w:r w:rsidR="001678DC">
              <w:rPr>
                <w:rFonts w:cs="Arial"/>
                <w:b/>
                <w:bCs/>
                <w:sz w:val="15"/>
                <w:szCs w:val="15"/>
              </w:rPr>
              <w:t xml:space="preserve"> </w:t>
            </w:r>
            <w:r>
              <w:rPr>
                <w:rFonts w:cs="Arial"/>
                <w:b/>
                <w:bCs/>
                <w:sz w:val="15"/>
                <w:szCs w:val="15"/>
              </w:rPr>
              <w:t>978</w:t>
            </w:r>
            <w:r w:rsidR="00F45FC3" w:rsidRPr="0009540C">
              <w:rPr>
                <w:rFonts w:cs="Arial"/>
                <w:b/>
                <w:bCs/>
                <w:sz w:val="15"/>
                <w:szCs w:val="15"/>
              </w:rPr>
              <w:t xml:space="preserve"> </w:t>
            </w:r>
          </w:p>
        </w:tc>
        <w:tc>
          <w:tcPr>
            <w:tcW w:w="783" w:type="pct"/>
            <w:tcBorders>
              <w:top w:val="nil"/>
              <w:left w:val="nil"/>
              <w:bottom w:val="single" w:sz="8" w:space="0" w:color="auto"/>
              <w:right w:val="nil"/>
            </w:tcBorders>
            <w:vAlign w:val="bottom"/>
          </w:tcPr>
          <w:p w14:paraId="34B3ACA8" w14:textId="0994E996" w:rsidR="00F45FC3" w:rsidRDefault="00D20814" w:rsidP="00F45FC3">
            <w:pPr>
              <w:jc w:val="right"/>
              <w:rPr>
                <w:rFonts w:cs="Arial"/>
                <w:b/>
                <w:bCs/>
                <w:sz w:val="15"/>
                <w:szCs w:val="15"/>
              </w:rPr>
            </w:pPr>
            <w:r>
              <w:rPr>
                <w:rFonts w:cs="Arial"/>
                <w:b/>
                <w:bCs/>
                <w:sz w:val="15"/>
                <w:szCs w:val="15"/>
              </w:rPr>
              <w:t>1 426 721</w:t>
            </w:r>
          </w:p>
        </w:tc>
      </w:tr>
    </w:tbl>
    <w:p w14:paraId="0C349EC6" w14:textId="3FAFA8ED" w:rsidR="00E11848" w:rsidRPr="00BB6E13" w:rsidRDefault="00E11848" w:rsidP="00277161"/>
    <w:bookmarkEnd w:id="35"/>
    <w:p w14:paraId="12C4E1A3" w14:textId="6C5B4171" w:rsidR="008711DF" w:rsidRDefault="008711DF" w:rsidP="00277161"/>
    <w:p w14:paraId="03EA7721" w14:textId="77777777" w:rsidR="002568C3" w:rsidRPr="00BB6E13" w:rsidRDefault="002568C3" w:rsidP="00277161"/>
    <w:p w14:paraId="2610F54B" w14:textId="49D20BD1" w:rsidR="008711DF" w:rsidRPr="00BB6E13" w:rsidRDefault="008711DF" w:rsidP="00277161">
      <w:pPr>
        <w:pStyle w:val="Nadpis3"/>
      </w:pPr>
      <w:r w:rsidRPr="00BB6E13">
        <w:t>Záväzky zabezpečené záložným právom alebo inou formou zabezpečenia</w:t>
      </w:r>
    </w:p>
    <w:p w14:paraId="4621D420" w14:textId="1040C0F5" w:rsidR="002568C3" w:rsidRDefault="009B6B48" w:rsidP="00277161">
      <w:pPr>
        <w:rPr>
          <w:i/>
          <w:color w:val="FF0000"/>
        </w:rPr>
      </w:pPr>
      <w:r>
        <w:rPr>
          <w:i/>
          <w:color w:val="FF0000"/>
        </w:rPr>
        <w:t>Nemáme</w:t>
      </w:r>
    </w:p>
    <w:p w14:paraId="4E1F240C" w14:textId="77777777" w:rsidR="002568C3" w:rsidRPr="00BB6E13" w:rsidRDefault="002568C3" w:rsidP="00277161">
      <w:pPr>
        <w:rPr>
          <w:i/>
          <w:color w:val="FF0000"/>
        </w:rPr>
      </w:pPr>
    </w:p>
    <w:p w14:paraId="78B13F9D" w14:textId="77777777" w:rsidR="008711DF" w:rsidRPr="00BB6E13" w:rsidRDefault="008711DF" w:rsidP="00277161">
      <w:pPr>
        <w:pStyle w:val="Nadpis3"/>
      </w:pPr>
      <w:r w:rsidRPr="00BB6E13">
        <w:t xml:space="preserve">Záväzky zo sociálneho fondu </w:t>
      </w:r>
    </w:p>
    <w:p w14:paraId="375E2A0A" w14:textId="77777777" w:rsidR="00277161" w:rsidRPr="00BB6E13" w:rsidRDefault="00277161" w:rsidP="00277161">
      <w:bookmarkStart w:id="36" w:name="T_social_fund_payables"/>
      <w:r w:rsidRPr="00BB6E13">
        <w:t xml:space="preserve"> </w:t>
      </w:r>
    </w:p>
    <w:tbl>
      <w:tblPr>
        <w:tblW w:w="5000" w:type="pct"/>
        <w:tblLook w:val="04A0" w:firstRow="1" w:lastRow="0" w:firstColumn="1" w:lastColumn="0" w:noHBand="0" w:noVBand="1"/>
      </w:tblPr>
      <w:tblGrid>
        <w:gridCol w:w="6446"/>
        <w:gridCol w:w="1313"/>
        <w:gridCol w:w="1312"/>
      </w:tblGrid>
      <w:tr w:rsidR="00277161" w:rsidRPr="00BB6E13" w14:paraId="26DBA2CA" w14:textId="77777777" w:rsidTr="00A53206">
        <w:tc>
          <w:tcPr>
            <w:tcW w:w="3553" w:type="pct"/>
            <w:tcBorders>
              <w:top w:val="single" w:sz="8" w:space="0" w:color="auto"/>
              <w:left w:val="nil"/>
              <w:bottom w:val="nil"/>
              <w:right w:val="nil"/>
            </w:tcBorders>
            <w:vAlign w:val="center"/>
            <w:hideMark/>
          </w:tcPr>
          <w:p w14:paraId="327F8BE3" w14:textId="77777777" w:rsidR="00277161" w:rsidRPr="00BB6E13" w:rsidRDefault="00277161" w:rsidP="00277161">
            <w:pPr>
              <w:rPr>
                <w:rFonts w:cs="Arial"/>
                <w:b/>
                <w:bCs/>
                <w:i/>
                <w:iCs/>
                <w:sz w:val="15"/>
                <w:szCs w:val="15"/>
              </w:rPr>
            </w:pPr>
            <w:bookmarkStart w:id="37" w:name="RANGE!B12:D19"/>
            <w:r w:rsidRPr="00BB6E13">
              <w:rPr>
                <w:rFonts w:cs="Arial"/>
                <w:b/>
                <w:bCs/>
                <w:i/>
                <w:iCs/>
                <w:sz w:val="15"/>
                <w:szCs w:val="15"/>
              </w:rPr>
              <w:t> </w:t>
            </w:r>
            <w:bookmarkEnd w:id="37"/>
          </w:p>
        </w:tc>
        <w:tc>
          <w:tcPr>
            <w:tcW w:w="724" w:type="pct"/>
            <w:tcBorders>
              <w:top w:val="single" w:sz="8" w:space="0" w:color="auto"/>
              <w:left w:val="nil"/>
              <w:bottom w:val="nil"/>
              <w:right w:val="nil"/>
            </w:tcBorders>
            <w:vAlign w:val="center"/>
            <w:hideMark/>
          </w:tcPr>
          <w:p w14:paraId="62265D87" w14:textId="2266CD35" w:rsidR="00277161" w:rsidRPr="00BB6E13" w:rsidRDefault="00277161">
            <w:pPr>
              <w:jc w:val="center"/>
              <w:rPr>
                <w:rFonts w:cs="Arial"/>
                <w:b/>
                <w:bCs/>
                <w:i/>
                <w:iCs/>
                <w:sz w:val="15"/>
                <w:szCs w:val="15"/>
              </w:rPr>
            </w:pPr>
            <w:r w:rsidRPr="00BB6E13">
              <w:rPr>
                <w:rFonts w:cs="Arial"/>
                <w:b/>
                <w:bCs/>
                <w:i/>
                <w:iCs/>
                <w:sz w:val="15"/>
                <w:szCs w:val="15"/>
              </w:rPr>
              <w:t>31.12.</w:t>
            </w:r>
            <w:r w:rsidR="00C00CD5">
              <w:rPr>
                <w:rFonts w:cs="Arial"/>
                <w:b/>
                <w:bCs/>
                <w:i/>
                <w:iCs/>
                <w:sz w:val="15"/>
                <w:szCs w:val="15"/>
              </w:rPr>
              <w:t>202</w:t>
            </w:r>
            <w:r w:rsidR="0071156F">
              <w:rPr>
                <w:rFonts w:cs="Arial"/>
                <w:b/>
                <w:bCs/>
                <w:i/>
                <w:iCs/>
                <w:sz w:val="15"/>
                <w:szCs w:val="15"/>
              </w:rPr>
              <w:t>5</w:t>
            </w:r>
          </w:p>
        </w:tc>
        <w:tc>
          <w:tcPr>
            <w:tcW w:w="723" w:type="pct"/>
            <w:tcBorders>
              <w:top w:val="single" w:sz="8" w:space="0" w:color="auto"/>
              <w:left w:val="nil"/>
              <w:bottom w:val="nil"/>
              <w:right w:val="nil"/>
            </w:tcBorders>
            <w:vAlign w:val="center"/>
            <w:hideMark/>
          </w:tcPr>
          <w:p w14:paraId="74DEEA9E" w14:textId="77AD9C0B" w:rsidR="00277161" w:rsidRPr="00BB6E13" w:rsidRDefault="00277161" w:rsidP="008F47BA">
            <w:pPr>
              <w:jc w:val="center"/>
              <w:rPr>
                <w:rFonts w:cs="Arial"/>
                <w:b/>
                <w:bCs/>
                <w:i/>
                <w:iCs/>
                <w:sz w:val="15"/>
                <w:szCs w:val="15"/>
              </w:rPr>
            </w:pPr>
            <w:r w:rsidRPr="00BB6E13">
              <w:rPr>
                <w:rFonts w:cs="Arial"/>
                <w:b/>
                <w:bCs/>
                <w:i/>
                <w:iCs/>
                <w:sz w:val="15"/>
                <w:szCs w:val="15"/>
              </w:rPr>
              <w:t>31.12.</w:t>
            </w:r>
            <w:r w:rsidR="00C00CD5">
              <w:rPr>
                <w:rFonts w:cs="Arial"/>
                <w:b/>
                <w:bCs/>
                <w:i/>
                <w:iCs/>
                <w:sz w:val="15"/>
                <w:szCs w:val="15"/>
              </w:rPr>
              <w:t>202</w:t>
            </w:r>
            <w:r w:rsidR="0071156F">
              <w:rPr>
                <w:rFonts w:cs="Arial"/>
                <w:b/>
                <w:bCs/>
                <w:i/>
                <w:iCs/>
                <w:sz w:val="15"/>
                <w:szCs w:val="15"/>
              </w:rPr>
              <w:t>4</w:t>
            </w:r>
          </w:p>
        </w:tc>
      </w:tr>
      <w:tr w:rsidR="00E42236" w:rsidRPr="00BB6E13" w14:paraId="0025C555" w14:textId="77777777" w:rsidTr="00E42236">
        <w:tc>
          <w:tcPr>
            <w:tcW w:w="3553" w:type="pct"/>
            <w:tcBorders>
              <w:top w:val="single" w:sz="4" w:space="0" w:color="auto"/>
              <w:left w:val="nil"/>
              <w:bottom w:val="nil"/>
              <w:right w:val="nil"/>
            </w:tcBorders>
            <w:vAlign w:val="center"/>
            <w:hideMark/>
          </w:tcPr>
          <w:p w14:paraId="5300EEBB" w14:textId="77777777" w:rsidR="00E42236" w:rsidRPr="00BB6E13" w:rsidRDefault="00E42236" w:rsidP="00E42236">
            <w:pPr>
              <w:rPr>
                <w:rFonts w:cs="Arial"/>
                <w:sz w:val="15"/>
                <w:szCs w:val="15"/>
              </w:rPr>
            </w:pPr>
            <w:r w:rsidRPr="00BB6E13">
              <w:rPr>
                <w:rFonts w:cs="Arial"/>
                <w:sz w:val="15"/>
                <w:szCs w:val="15"/>
              </w:rPr>
              <w:t>Začiatočný stav sociálneho fondu</w:t>
            </w:r>
          </w:p>
        </w:tc>
        <w:tc>
          <w:tcPr>
            <w:tcW w:w="724" w:type="pct"/>
            <w:tcBorders>
              <w:top w:val="single" w:sz="4" w:space="0" w:color="auto"/>
              <w:left w:val="nil"/>
              <w:bottom w:val="nil"/>
              <w:right w:val="nil"/>
            </w:tcBorders>
            <w:vAlign w:val="center"/>
            <w:hideMark/>
          </w:tcPr>
          <w:p w14:paraId="65D3637C" w14:textId="3D72607B" w:rsidR="00E42236" w:rsidRPr="00DC5BCF" w:rsidRDefault="00E42236" w:rsidP="00E42236">
            <w:pPr>
              <w:jc w:val="right"/>
              <w:rPr>
                <w:rFonts w:cs="Arial"/>
                <w:sz w:val="15"/>
                <w:szCs w:val="15"/>
              </w:rPr>
            </w:pPr>
            <w:r>
              <w:rPr>
                <w:rFonts w:cs="Arial"/>
                <w:sz w:val="15"/>
                <w:szCs w:val="15"/>
              </w:rPr>
              <w:t>33 935</w:t>
            </w:r>
          </w:p>
        </w:tc>
        <w:tc>
          <w:tcPr>
            <w:tcW w:w="723" w:type="pct"/>
            <w:tcBorders>
              <w:top w:val="single" w:sz="4" w:space="0" w:color="auto"/>
              <w:left w:val="nil"/>
              <w:bottom w:val="nil"/>
              <w:right w:val="nil"/>
            </w:tcBorders>
            <w:vAlign w:val="center"/>
          </w:tcPr>
          <w:p w14:paraId="799C66EF" w14:textId="670FDF9D" w:rsidR="00E42236" w:rsidRPr="00BB6E13" w:rsidRDefault="00E42236" w:rsidP="00E42236">
            <w:pPr>
              <w:jc w:val="right"/>
              <w:rPr>
                <w:rFonts w:cs="Arial"/>
                <w:sz w:val="15"/>
                <w:szCs w:val="15"/>
              </w:rPr>
            </w:pPr>
            <w:r>
              <w:rPr>
                <w:rFonts w:cs="Arial"/>
                <w:sz w:val="15"/>
                <w:szCs w:val="15"/>
              </w:rPr>
              <w:t>33 935</w:t>
            </w:r>
          </w:p>
        </w:tc>
      </w:tr>
      <w:tr w:rsidR="00E42236" w:rsidRPr="00BB6E13" w14:paraId="29028C05" w14:textId="77777777" w:rsidTr="00E42236">
        <w:tc>
          <w:tcPr>
            <w:tcW w:w="3553" w:type="pct"/>
            <w:tcBorders>
              <w:top w:val="nil"/>
              <w:left w:val="nil"/>
              <w:bottom w:val="nil"/>
              <w:right w:val="nil"/>
            </w:tcBorders>
            <w:vAlign w:val="center"/>
            <w:hideMark/>
          </w:tcPr>
          <w:p w14:paraId="440FED93" w14:textId="77777777" w:rsidR="00E42236" w:rsidRPr="00BB6E13" w:rsidRDefault="00E42236" w:rsidP="00E42236">
            <w:pPr>
              <w:ind w:left="176"/>
              <w:rPr>
                <w:rFonts w:cs="Arial"/>
                <w:sz w:val="15"/>
                <w:szCs w:val="15"/>
              </w:rPr>
            </w:pPr>
            <w:r w:rsidRPr="00BB6E13">
              <w:rPr>
                <w:rFonts w:cs="Arial"/>
                <w:sz w:val="15"/>
                <w:szCs w:val="15"/>
              </w:rPr>
              <w:t>Tvorba sociálneho fondu na ťarchu nákladov</w:t>
            </w:r>
          </w:p>
        </w:tc>
        <w:tc>
          <w:tcPr>
            <w:tcW w:w="724" w:type="pct"/>
            <w:tcBorders>
              <w:top w:val="nil"/>
              <w:left w:val="nil"/>
              <w:bottom w:val="nil"/>
              <w:right w:val="nil"/>
            </w:tcBorders>
            <w:vAlign w:val="center"/>
            <w:hideMark/>
          </w:tcPr>
          <w:p w14:paraId="3219F3E0" w14:textId="3D7C8D0B" w:rsidR="00E42236" w:rsidRPr="00DC5BCF" w:rsidRDefault="00FE78C7" w:rsidP="00E42236">
            <w:pPr>
              <w:jc w:val="right"/>
              <w:rPr>
                <w:rFonts w:cs="Arial"/>
                <w:sz w:val="15"/>
                <w:szCs w:val="15"/>
              </w:rPr>
            </w:pPr>
            <w:r>
              <w:rPr>
                <w:rFonts w:cs="Arial"/>
                <w:sz w:val="15"/>
                <w:szCs w:val="15"/>
              </w:rPr>
              <w:t>8 282</w:t>
            </w:r>
            <w:r w:rsidR="00E42236" w:rsidRPr="00DC5BCF">
              <w:rPr>
                <w:rFonts w:cs="Arial"/>
                <w:sz w:val="15"/>
                <w:szCs w:val="15"/>
              </w:rPr>
              <w:t xml:space="preserve"> </w:t>
            </w:r>
          </w:p>
        </w:tc>
        <w:tc>
          <w:tcPr>
            <w:tcW w:w="723" w:type="pct"/>
            <w:tcBorders>
              <w:top w:val="nil"/>
              <w:left w:val="nil"/>
              <w:bottom w:val="nil"/>
              <w:right w:val="nil"/>
            </w:tcBorders>
            <w:vAlign w:val="center"/>
          </w:tcPr>
          <w:p w14:paraId="28ADA793" w14:textId="67027B06" w:rsidR="00E42236" w:rsidRPr="00BB6E13" w:rsidRDefault="00E42236" w:rsidP="00E42236">
            <w:pPr>
              <w:jc w:val="right"/>
              <w:rPr>
                <w:rFonts w:cs="Arial"/>
                <w:sz w:val="15"/>
                <w:szCs w:val="15"/>
              </w:rPr>
            </w:pPr>
            <w:r>
              <w:rPr>
                <w:rFonts w:cs="Arial"/>
                <w:sz w:val="15"/>
                <w:szCs w:val="15"/>
              </w:rPr>
              <w:t>13 282</w:t>
            </w:r>
            <w:r w:rsidRPr="00DC5BCF">
              <w:rPr>
                <w:rFonts w:cs="Arial"/>
                <w:sz w:val="15"/>
                <w:szCs w:val="15"/>
              </w:rPr>
              <w:t xml:space="preserve"> </w:t>
            </w:r>
          </w:p>
        </w:tc>
      </w:tr>
      <w:tr w:rsidR="00E42236" w:rsidRPr="00BB6E13" w14:paraId="04B33949" w14:textId="77777777" w:rsidTr="00E42236">
        <w:tc>
          <w:tcPr>
            <w:tcW w:w="3553" w:type="pct"/>
            <w:tcBorders>
              <w:top w:val="nil"/>
              <w:left w:val="nil"/>
              <w:bottom w:val="nil"/>
              <w:right w:val="nil"/>
            </w:tcBorders>
            <w:vAlign w:val="center"/>
            <w:hideMark/>
          </w:tcPr>
          <w:p w14:paraId="61C25895" w14:textId="77777777" w:rsidR="00E42236" w:rsidRPr="00BB6E13" w:rsidRDefault="00E42236" w:rsidP="00E42236">
            <w:pPr>
              <w:ind w:left="176"/>
              <w:rPr>
                <w:rFonts w:cs="Arial"/>
                <w:sz w:val="15"/>
                <w:szCs w:val="15"/>
              </w:rPr>
            </w:pPr>
            <w:r w:rsidRPr="00BB6E13">
              <w:rPr>
                <w:rFonts w:cs="Arial"/>
                <w:sz w:val="15"/>
                <w:szCs w:val="15"/>
              </w:rPr>
              <w:t>Tvorba sociálneho fondu zo zisku</w:t>
            </w:r>
          </w:p>
        </w:tc>
        <w:tc>
          <w:tcPr>
            <w:tcW w:w="724" w:type="pct"/>
            <w:tcBorders>
              <w:top w:val="nil"/>
              <w:left w:val="nil"/>
              <w:bottom w:val="nil"/>
              <w:right w:val="nil"/>
            </w:tcBorders>
            <w:vAlign w:val="center"/>
            <w:hideMark/>
          </w:tcPr>
          <w:p w14:paraId="77CD31E1" w14:textId="72D32D9A" w:rsidR="00E42236" w:rsidRPr="00DC5BCF" w:rsidRDefault="00E42236" w:rsidP="00E42236">
            <w:pPr>
              <w:jc w:val="center"/>
              <w:rPr>
                <w:rFonts w:cs="Arial"/>
                <w:sz w:val="15"/>
                <w:szCs w:val="15"/>
              </w:rPr>
            </w:pPr>
            <w:r w:rsidRPr="00DC5BCF">
              <w:rPr>
                <w:rFonts w:cs="Arial"/>
                <w:sz w:val="15"/>
                <w:szCs w:val="15"/>
              </w:rPr>
              <w:t xml:space="preserve">          </w:t>
            </w:r>
            <w:r>
              <w:rPr>
                <w:rFonts w:cs="Arial"/>
                <w:sz w:val="15"/>
                <w:szCs w:val="15"/>
              </w:rPr>
              <w:t>2</w:t>
            </w:r>
            <w:r w:rsidR="001F6F11">
              <w:rPr>
                <w:rFonts w:cs="Arial"/>
                <w:sz w:val="15"/>
                <w:szCs w:val="15"/>
              </w:rPr>
              <w:t>5</w:t>
            </w:r>
            <w:r>
              <w:rPr>
                <w:rFonts w:cs="Arial"/>
                <w:sz w:val="15"/>
                <w:szCs w:val="15"/>
              </w:rPr>
              <w:t xml:space="preserve"> </w:t>
            </w:r>
            <w:r w:rsidRPr="00DC5BCF">
              <w:rPr>
                <w:rFonts w:cs="Arial"/>
                <w:sz w:val="15"/>
                <w:szCs w:val="15"/>
              </w:rPr>
              <w:t xml:space="preserve">000 </w:t>
            </w:r>
          </w:p>
        </w:tc>
        <w:tc>
          <w:tcPr>
            <w:tcW w:w="723" w:type="pct"/>
            <w:tcBorders>
              <w:top w:val="nil"/>
              <w:left w:val="nil"/>
              <w:bottom w:val="nil"/>
              <w:right w:val="nil"/>
            </w:tcBorders>
            <w:vAlign w:val="center"/>
          </w:tcPr>
          <w:p w14:paraId="15FF7835" w14:textId="65369215" w:rsidR="00E42236" w:rsidRPr="00BB6E13" w:rsidRDefault="00E42236" w:rsidP="00E42236">
            <w:pPr>
              <w:jc w:val="right"/>
              <w:rPr>
                <w:rFonts w:cs="Arial"/>
                <w:sz w:val="15"/>
                <w:szCs w:val="15"/>
              </w:rPr>
            </w:pPr>
            <w:r w:rsidRPr="00DC5BCF">
              <w:rPr>
                <w:rFonts w:cs="Arial"/>
                <w:sz w:val="15"/>
                <w:szCs w:val="15"/>
              </w:rPr>
              <w:t xml:space="preserve">          </w:t>
            </w:r>
            <w:r>
              <w:rPr>
                <w:rFonts w:cs="Arial"/>
                <w:sz w:val="15"/>
                <w:szCs w:val="15"/>
              </w:rPr>
              <w:t xml:space="preserve">20 </w:t>
            </w:r>
            <w:r w:rsidRPr="00DC5BCF">
              <w:rPr>
                <w:rFonts w:cs="Arial"/>
                <w:sz w:val="15"/>
                <w:szCs w:val="15"/>
              </w:rPr>
              <w:t xml:space="preserve">000 </w:t>
            </w:r>
          </w:p>
        </w:tc>
      </w:tr>
      <w:tr w:rsidR="00E42236" w:rsidRPr="00BB6E13" w14:paraId="60116D64" w14:textId="77777777" w:rsidTr="00E42236">
        <w:tc>
          <w:tcPr>
            <w:tcW w:w="3553" w:type="pct"/>
            <w:tcBorders>
              <w:top w:val="nil"/>
              <w:left w:val="nil"/>
              <w:bottom w:val="nil"/>
              <w:right w:val="nil"/>
            </w:tcBorders>
            <w:vAlign w:val="center"/>
            <w:hideMark/>
          </w:tcPr>
          <w:p w14:paraId="6AA9698D" w14:textId="77777777" w:rsidR="00E42236" w:rsidRPr="00BB6E13" w:rsidRDefault="00E42236" w:rsidP="00E42236">
            <w:pPr>
              <w:ind w:left="176"/>
              <w:rPr>
                <w:rFonts w:cs="Arial"/>
                <w:sz w:val="15"/>
                <w:szCs w:val="15"/>
              </w:rPr>
            </w:pPr>
            <w:r w:rsidRPr="00BB6E13">
              <w:rPr>
                <w:rFonts w:cs="Arial"/>
                <w:sz w:val="15"/>
                <w:szCs w:val="15"/>
              </w:rPr>
              <w:t xml:space="preserve">Ostatná tvorba sociálneho fondu </w:t>
            </w:r>
          </w:p>
        </w:tc>
        <w:tc>
          <w:tcPr>
            <w:tcW w:w="724" w:type="pct"/>
            <w:tcBorders>
              <w:top w:val="nil"/>
              <w:left w:val="nil"/>
              <w:bottom w:val="nil"/>
              <w:right w:val="nil"/>
            </w:tcBorders>
            <w:vAlign w:val="center"/>
            <w:hideMark/>
          </w:tcPr>
          <w:p w14:paraId="004343BB" w14:textId="77777777" w:rsidR="00E42236" w:rsidRPr="00DC5BCF" w:rsidRDefault="00E42236" w:rsidP="00E42236">
            <w:pPr>
              <w:jc w:val="right"/>
              <w:rPr>
                <w:rFonts w:cs="Arial"/>
                <w:sz w:val="15"/>
                <w:szCs w:val="15"/>
              </w:rPr>
            </w:pPr>
            <w:r w:rsidRPr="00DC5BCF">
              <w:rPr>
                <w:rFonts w:cs="Arial"/>
                <w:sz w:val="15"/>
                <w:szCs w:val="15"/>
              </w:rPr>
              <w:t xml:space="preserve">- </w:t>
            </w:r>
          </w:p>
        </w:tc>
        <w:tc>
          <w:tcPr>
            <w:tcW w:w="723" w:type="pct"/>
            <w:tcBorders>
              <w:top w:val="nil"/>
              <w:left w:val="nil"/>
              <w:bottom w:val="nil"/>
              <w:right w:val="nil"/>
            </w:tcBorders>
            <w:vAlign w:val="center"/>
          </w:tcPr>
          <w:p w14:paraId="2F8A19ED" w14:textId="798F27F6" w:rsidR="00E42236" w:rsidRPr="00BB6E13" w:rsidRDefault="00E42236" w:rsidP="00E42236">
            <w:pPr>
              <w:jc w:val="right"/>
              <w:rPr>
                <w:rFonts w:cs="Arial"/>
                <w:sz w:val="15"/>
                <w:szCs w:val="15"/>
              </w:rPr>
            </w:pPr>
            <w:r w:rsidRPr="00DC5BCF">
              <w:rPr>
                <w:rFonts w:cs="Arial"/>
                <w:sz w:val="15"/>
                <w:szCs w:val="15"/>
              </w:rPr>
              <w:t xml:space="preserve">- </w:t>
            </w:r>
          </w:p>
        </w:tc>
      </w:tr>
      <w:tr w:rsidR="00E42236" w:rsidRPr="00BB6E13" w14:paraId="788F9A42" w14:textId="77777777" w:rsidTr="00E42236">
        <w:tc>
          <w:tcPr>
            <w:tcW w:w="3553" w:type="pct"/>
            <w:tcBorders>
              <w:top w:val="nil"/>
              <w:left w:val="nil"/>
              <w:bottom w:val="nil"/>
              <w:right w:val="nil"/>
            </w:tcBorders>
            <w:vAlign w:val="center"/>
            <w:hideMark/>
          </w:tcPr>
          <w:p w14:paraId="179E8AD2" w14:textId="77777777" w:rsidR="00E42236" w:rsidRPr="00BB6E13" w:rsidRDefault="00E42236" w:rsidP="00E42236">
            <w:pPr>
              <w:rPr>
                <w:rFonts w:cs="Arial"/>
                <w:sz w:val="15"/>
                <w:szCs w:val="15"/>
              </w:rPr>
            </w:pPr>
            <w:r w:rsidRPr="00BB6E13">
              <w:rPr>
                <w:rFonts w:cs="Arial"/>
                <w:sz w:val="15"/>
                <w:szCs w:val="15"/>
              </w:rPr>
              <w:lastRenderedPageBreak/>
              <w:t>Tvorba sociálneho fondu celkom</w:t>
            </w:r>
          </w:p>
        </w:tc>
        <w:tc>
          <w:tcPr>
            <w:tcW w:w="724" w:type="pct"/>
            <w:tcBorders>
              <w:top w:val="single" w:sz="4" w:space="0" w:color="auto"/>
              <w:left w:val="nil"/>
              <w:bottom w:val="nil"/>
              <w:right w:val="nil"/>
            </w:tcBorders>
            <w:vAlign w:val="center"/>
            <w:hideMark/>
          </w:tcPr>
          <w:p w14:paraId="38404693" w14:textId="0922FF02" w:rsidR="00E42236" w:rsidRPr="00DC5BCF" w:rsidRDefault="00E42236" w:rsidP="00E42236">
            <w:pPr>
              <w:jc w:val="right"/>
              <w:rPr>
                <w:rFonts w:cs="Arial"/>
                <w:sz w:val="15"/>
                <w:szCs w:val="15"/>
              </w:rPr>
            </w:pPr>
            <w:r w:rsidRPr="00DC5BCF">
              <w:rPr>
                <w:rFonts w:cs="Arial"/>
                <w:sz w:val="15"/>
                <w:szCs w:val="15"/>
              </w:rPr>
              <w:t>3</w:t>
            </w:r>
            <w:r>
              <w:rPr>
                <w:rFonts w:cs="Arial"/>
                <w:sz w:val="15"/>
                <w:szCs w:val="15"/>
              </w:rPr>
              <w:t>3 282</w:t>
            </w:r>
            <w:r w:rsidRPr="00DC5BCF">
              <w:rPr>
                <w:rFonts w:cs="Arial"/>
                <w:sz w:val="15"/>
                <w:szCs w:val="15"/>
              </w:rPr>
              <w:t xml:space="preserve"> </w:t>
            </w:r>
          </w:p>
        </w:tc>
        <w:tc>
          <w:tcPr>
            <w:tcW w:w="723" w:type="pct"/>
            <w:tcBorders>
              <w:top w:val="single" w:sz="4" w:space="0" w:color="auto"/>
              <w:left w:val="nil"/>
              <w:bottom w:val="nil"/>
              <w:right w:val="nil"/>
            </w:tcBorders>
            <w:vAlign w:val="center"/>
          </w:tcPr>
          <w:p w14:paraId="14E0364B" w14:textId="03FCFDA2" w:rsidR="00E42236" w:rsidRPr="00BB6E13" w:rsidRDefault="00E42236" w:rsidP="00E42236">
            <w:pPr>
              <w:jc w:val="right"/>
              <w:rPr>
                <w:rFonts w:cs="Arial"/>
                <w:sz w:val="15"/>
                <w:szCs w:val="15"/>
              </w:rPr>
            </w:pPr>
            <w:r w:rsidRPr="00DC5BCF">
              <w:rPr>
                <w:rFonts w:cs="Arial"/>
                <w:sz w:val="15"/>
                <w:szCs w:val="15"/>
              </w:rPr>
              <w:t>3</w:t>
            </w:r>
            <w:r>
              <w:rPr>
                <w:rFonts w:cs="Arial"/>
                <w:sz w:val="15"/>
                <w:szCs w:val="15"/>
              </w:rPr>
              <w:t>3 282</w:t>
            </w:r>
            <w:r w:rsidRPr="00DC5BCF">
              <w:rPr>
                <w:rFonts w:cs="Arial"/>
                <w:sz w:val="15"/>
                <w:szCs w:val="15"/>
              </w:rPr>
              <w:t xml:space="preserve"> </w:t>
            </w:r>
          </w:p>
        </w:tc>
      </w:tr>
      <w:tr w:rsidR="00E42236" w:rsidRPr="00BB6E13" w14:paraId="5855D18F" w14:textId="77777777" w:rsidTr="00E42236">
        <w:tc>
          <w:tcPr>
            <w:tcW w:w="3553" w:type="pct"/>
            <w:tcBorders>
              <w:top w:val="nil"/>
              <w:left w:val="nil"/>
              <w:bottom w:val="nil"/>
              <w:right w:val="nil"/>
            </w:tcBorders>
            <w:vAlign w:val="center"/>
            <w:hideMark/>
          </w:tcPr>
          <w:p w14:paraId="381DCCF7" w14:textId="77777777" w:rsidR="00E42236" w:rsidRPr="00BB6E13" w:rsidRDefault="00E42236" w:rsidP="00E42236">
            <w:pPr>
              <w:rPr>
                <w:rFonts w:cs="Arial"/>
                <w:sz w:val="15"/>
                <w:szCs w:val="15"/>
              </w:rPr>
            </w:pPr>
            <w:r w:rsidRPr="00BB6E13">
              <w:rPr>
                <w:rFonts w:cs="Arial"/>
                <w:sz w:val="15"/>
                <w:szCs w:val="15"/>
              </w:rPr>
              <w:t>Čerpanie sociálneho fondu</w:t>
            </w:r>
          </w:p>
        </w:tc>
        <w:tc>
          <w:tcPr>
            <w:tcW w:w="724" w:type="pct"/>
            <w:tcBorders>
              <w:top w:val="nil"/>
              <w:left w:val="nil"/>
              <w:bottom w:val="single" w:sz="4" w:space="0" w:color="auto"/>
              <w:right w:val="nil"/>
            </w:tcBorders>
            <w:shd w:val="clear" w:color="000000" w:fill="FFFFFF"/>
            <w:vAlign w:val="center"/>
            <w:hideMark/>
          </w:tcPr>
          <w:p w14:paraId="6A4CE44A" w14:textId="3C9870A2" w:rsidR="00E42236" w:rsidRPr="00DC5BCF" w:rsidRDefault="00E42236" w:rsidP="00E42236">
            <w:pPr>
              <w:jc w:val="right"/>
              <w:rPr>
                <w:rFonts w:cs="Arial"/>
                <w:sz w:val="15"/>
                <w:szCs w:val="15"/>
              </w:rPr>
            </w:pPr>
            <w:r>
              <w:rPr>
                <w:rFonts w:cs="Arial"/>
                <w:sz w:val="15"/>
                <w:szCs w:val="15"/>
              </w:rPr>
              <w:t>39 156</w:t>
            </w:r>
            <w:r w:rsidRPr="00DC5BCF">
              <w:rPr>
                <w:rFonts w:cs="Arial"/>
                <w:sz w:val="15"/>
                <w:szCs w:val="15"/>
              </w:rPr>
              <w:t xml:space="preserve"> </w:t>
            </w:r>
          </w:p>
        </w:tc>
        <w:tc>
          <w:tcPr>
            <w:tcW w:w="723" w:type="pct"/>
            <w:tcBorders>
              <w:top w:val="nil"/>
              <w:left w:val="nil"/>
              <w:bottom w:val="single" w:sz="4" w:space="0" w:color="auto"/>
              <w:right w:val="nil"/>
            </w:tcBorders>
            <w:shd w:val="clear" w:color="000000" w:fill="FFFFFF"/>
            <w:vAlign w:val="center"/>
          </w:tcPr>
          <w:p w14:paraId="22DECC71" w14:textId="1B9AEDAC" w:rsidR="00E42236" w:rsidRPr="00BB6E13" w:rsidRDefault="00E42236" w:rsidP="00E42236">
            <w:pPr>
              <w:jc w:val="right"/>
              <w:rPr>
                <w:rFonts w:cs="Arial"/>
                <w:sz w:val="15"/>
                <w:szCs w:val="15"/>
              </w:rPr>
            </w:pPr>
            <w:r>
              <w:rPr>
                <w:rFonts w:cs="Arial"/>
                <w:sz w:val="15"/>
                <w:szCs w:val="15"/>
              </w:rPr>
              <w:t>39 156</w:t>
            </w:r>
            <w:r w:rsidRPr="00DC5BCF">
              <w:rPr>
                <w:rFonts w:cs="Arial"/>
                <w:sz w:val="15"/>
                <w:szCs w:val="15"/>
              </w:rPr>
              <w:t xml:space="preserve"> </w:t>
            </w:r>
          </w:p>
        </w:tc>
      </w:tr>
      <w:tr w:rsidR="00E42236" w:rsidRPr="00BB6E13" w14:paraId="0DF5BB83" w14:textId="77777777" w:rsidTr="00A53206">
        <w:tc>
          <w:tcPr>
            <w:tcW w:w="3553" w:type="pct"/>
            <w:tcBorders>
              <w:top w:val="nil"/>
              <w:left w:val="nil"/>
              <w:bottom w:val="single" w:sz="8" w:space="0" w:color="auto"/>
              <w:right w:val="nil"/>
            </w:tcBorders>
            <w:vAlign w:val="center"/>
            <w:hideMark/>
          </w:tcPr>
          <w:p w14:paraId="6F5531DD" w14:textId="77777777" w:rsidR="00E42236" w:rsidRPr="00BB6E13" w:rsidRDefault="00E42236" w:rsidP="00E42236">
            <w:pPr>
              <w:rPr>
                <w:rFonts w:cs="Arial"/>
                <w:b/>
                <w:bCs/>
                <w:sz w:val="15"/>
                <w:szCs w:val="15"/>
              </w:rPr>
            </w:pPr>
            <w:r w:rsidRPr="00BB6E13">
              <w:rPr>
                <w:rFonts w:cs="Arial"/>
                <w:b/>
                <w:bCs/>
                <w:sz w:val="15"/>
                <w:szCs w:val="15"/>
              </w:rPr>
              <w:t>Konečný zostatok sociálneho fondu</w:t>
            </w:r>
          </w:p>
        </w:tc>
        <w:tc>
          <w:tcPr>
            <w:tcW w:w="724" w:type="pct"/>
            <w:tcBorders>
              <w:top w:val="nil"/>
              <w:left w:val="nil"/>
              <w:bottom w:val="single" w:sz="8" w:space="0" w:color="auto"/>
              <w:right w:val="nil"/>
            </w:tcBorders>
            <w:vAlign w:val="center"/>
            <w:hideMark/>
          </w:tcPr>
          <w:p w14:paraId="3266E019" w14:textId="0DDA951F" w:rsidR="00E42236" w:rsidRPr="00DC5BCF" w:rsidRDefault="00322B7D" w:rsidP="00E42236">
            <w:pPr>
              <w:jc w:val="right"/>
              <w:rPr>
                <w:rFonts w:cs="Arial"/>
                <w:b/>
                <w:bCs/>
                <w:sz w:val="15"/>
                <w:szCs w:val="15"/>
              </w:rPr>
            </w:pPr>
            <w:r>
              <w:rPr>
                <w:rFonts w:cs="Arial"/>
                <w:b/>
                <w:bCs/>
                <w:sz w:val="15"/>
                <w:szCs w:val="15"/>
              </w:rPr>
              <w:t>25</w:t>
            </w:r>
            <w:r w:rsidR="00D80C38">
              <w:rPr>
                <w:rFonts w:cs="Arial"/>
                <w:b/>
                <w:bCs/>
                <w:sz w:val="15"/>
                <w:szCs w:val="15"/>
              </w:rPr>
              <w:t xml:space="preserve"> 332</w:t>
            </w:r>
          </w:p>
        </w:tc>
        <w:tc>
          <w:tcPr>
            <w:tcW w:w="723" w:type="pct"/>
            <w:tcBorders>
              <w:top w:val="nil"/>
              <w:left w:val="nil"/>
              <w:bottom w:val="single" w:sz="8" w:space="0" w:color="auto"/>
              <w:right w:val="nil"/>
            </w:tcBorders>
            <w:vAlign w:val="center"/>
            <w:hideMark/>
          </w:tcPr>
          <w:p w14:paraId="2FAFFFD1" w14:textId="49017AFA" w:rsidR="00E42236" w:rsidRPr="00BB6E13" w:rsidRDefault="00E42236" w:rsidP="00E42236">
            <w:pPr>
              <w:jc w:val="right"/>
              <w:rPr>
                <w:rFonts w:cs="Arial"/>
                <w:b/>
                <w:bCs/>
                <w:sz w:val="15"/>
                <w:szCs w:val="15"/>
              </w:rPr>
            </w:pPr>
            <w:r>
              <w:rPr>
                <w:rFonts w:cs="Arial"/>
                <w:b/>
                <w:bCs/>
                <w:sz w:val="15"/>
                <w:szCs w:val="15"/>
              </w:rPr>
              <w:t>28 061</w:t>
            </w:r>
          </w:p>
        </w:tc>
      </w:tr>
    </w:tbl>
    <w:p w14:paraId="783E1BB7" w14:textId="7254B985" w:rsidR="00CD6DA2" w:rsidRPr="00BB6E13" w:rsidRDefault="00CD6DA2" w:rsidP="00277161"/>
    <w:bookmarkEnd w:id="36"/>
    <w:p w14:paraId="5754D13A" w14:textId="77777777" w:rsidR="005D55FF" w:rsidRPr="00BB6E13" w:rsidRDefault="005D55FF" w:rsidP="00277161">
      <w:pPr>
        <w:sectPr w:rsidR="005D55FF" w:rsidRPr="00BB6E13" w:rsidSect="00987397">
          <w:pgSz w:w="11907" w:h="16840" w:code="9"/>
          <w:pgMar w:top="1418" w:right="1418" w:bottom="992" w:left="1418" w:header="850" w:footer="680" w:gutter="0"/>
          <w:cols w:space="708"/>
          <w:docGrid w:linePitch="360"/>
        </w:sectPr>
      </w:pPr>
    </w:p>
    <w:p w14:paraId="17A98987" w14:textId="77777777" w:rsidR="006A3131" w:rsidRPr="00BB6E13" w:rsidRDefault="006A3131" w:rsidP="00277161">
      <w:pPr>
        <w:rPr>
          <w:snapToGrid w:val="0"/>
          <w:sz w:val="15"/>
          <w:u w:val="single"/>
          <w:lang w:eastAsia="sk-SK"/>
        </w:rPr>
      </w:pPr>
    </w:p>
    <w:p w14:paraId="590BC113" w14:textId="77777777" w:rsidR="002F78A4" w:rsidRPr="00BB6E13" w:rsidRDefault="002F78A4" w:rsidP="00277161">
      <w:pPr>
        <w:rPr>
          <w:i/>
          <w:snapToGrid w:val="0"/>
          <w:color w:val="FF0000"/>
          <w:lang w:eastAsia="sk-SK"/>
        </w:rPr>
        <w:sectPr w:rsidR="002F78A4" w:rsidRPr="00BB6E13" w:rsidSect="00987397">
          <w:pgSz w:w="16840" w:h="11907" w:orient="landscape" w:code="9"/>
          <w:pgMar w:top="1418" w:right="1418" w:bottom="992" w:left="1418" w:header="850" w:footer="680" w:gutter="0"/>
          <w:cols w:space="708"/>
          <w:docGrid w:linePitch="360"/>
        </w:sectPr>
      </w:pPr>
    </w:p>
    <w:p w14:paraId="4E83D851" w14:textId="77777777" w:rsidR="002F78A4" w:rsidRPr="00964061" w:rsidRDefault="002F78A4" w:rsidP="00277161">
      <w:pPr>
        <w:pStyle w:val="Nadpis2"/>
      </w:pPr>
      <w:r w:rsidRPr="00BB6E13">
        <w:lastRenderedPageBreak/>
        <w:t xml:space="preserve">Záväzky z finančného </w:t>
      </w:r>
      <w:r w:rsidRPr="00964061">
        <w:t>prenájmu (u nájomcu)</w:t>
      </w:r>
    </w:p>
    <w:p w14:paraId="330E6D06" w14:textId="77777777" w:rsidR="002F78A4" w:rsidRPr="00BB6E13" w:rsidRDefault="002F78A4" w:rsidP="00277161">
      <w:pPr>
        <w:rPr>
          <w:sz w:val="14"/>
        </w:rPr>
      </w:pPr>
    </w:p>
    <w:p w14:paraId="4B79519A" w14:textId="601070F6" w:rsidR="002F78A4" w:rsidRPr="00BE64C3" w:rsidRDefault="002F78A4" w:rsidP="00277161">
      <w:r w:rsidRPr="00BE64C3">
        <w:t>Celková suma dohodnutých platieb v členení na istinu a nerealizované finančn</w:t>
      </w:r>
      <w:r w:rsidR="00AC79A3" w:rsidRPr="00BE64C3">
        <w:t xml:space="preserve">é náklady je k 31. decembru </w:t>
      </w:r>
      <w:r w:rsidR="00C00CD5">
        <w:t>202</w:t>
      </w:r>
      <w:r w:rsidR="00F45FC3">
        <w:t>4</w:t>
      </w:r>
      <w:r w:rsidR="00D908B7" w:rsidRPr="00BE64C3">
        <w:t xml:space="preserve"> </w:t>
      </w:r>
      <w:r w:rsidR="004A1F58" w:rsidRPr="00BE64C3">
        <w:t xml:space="preserve">a 31. decembru </w:t>
      </w:r>
      <w:r w:rsidR="00C00CD5">
        <w:t>202</w:t>
      </w:r>
      <w:r w:rsidR="00F45FC3">
        <w:t>3</w:t>
      </w:r>
      <w:r w:rsidR="00D908B7" w:rsidRPr="00BE64C3">
        <w:t xml:space="preserve"> </w:t>
      </w:r>
      <w:r w:rsidRPr="00BE64C3">
        <w:t>takáto:</w:t>
      </w:r>
    </w:p>
    <w:p w14:paraId="6F5FFDDE" w14:textId="77777777" w:rsidR="00277161" w:rsidRPr="00BE64C3" w:rsidRDefault="00277161" w:rsidP="00277161">
      <w:pPr>
        <w:rPr>
          <w:sz w:val="14"/>
        </w:rPr>
      </w:pPr>
      <w:bookmarkStart w:id="38" w:name="T_obligations_under_finance_lease"/>
      <w:r w:rsidRPr="00BE64C3">
        <w:rPr>
          <w:sz w:val="14"/>
        </w:rPr>
        <w:t xml:space="preserve"> </w:t>
      </w:r>
    </w:p>
    <w:tbl>
      <w:tblPr>
        <w:tblW w:w="5000" w:type="pct"/>
        <w:tblLook w:val="04A0" w:firstRow="1" w:lastRow="0" w:firstColumn="1" w:lastColumn="0" w:noHBand="0" w:noVBand="1"/>
      </w:tblPr>
      <w:tblGrid>
        <w:gridCol w:w="3520"/>
        <w:gridCol w:w="1055"/>
        <w:gridCol w:w="978"/>
        <w:gridCol w:w="695"/>
        <w:gridCol w:w="1008"/>
        <w:gridCol w:w="1066"/>
        <w:gridCol w:w="749"/>
      </w:tblGrid>
      <w:tr w:rsidR="00277161" w:rsidRPr="00BE64C3" w14:paraId="59206524" w14:textId="77777777" w:rsidTr="00AE2D1C">
        <w:tc>
          <w:tcPr>
            <w:tcW w:w="1953" w:type="pct"/>
            <w:vMerge w:val="restart"/>
            <w:tcBorders>
              <w:top w:val="single" w:sz="8" w:space="0" w:color="auto"/>
              <w:left w:val="nil"/>
              <w:bottom w:val="nil"/>
              <w:right w:val="nil"/>
            </w:tcBorders>
            <w:vAlign w:val="center"/>
            <w:hideMark/>
          </w:tcPr>
          <w:p w14:paraId="509B1F04" w14:textId="77777777" w:rsidR="00277161" w:rsidRPr="00BE64C3" w:rsidRDefault="00277161" w:rsidP="00277161">
            <w:pPr>
              <w:rPr>
                <w:rFonts w:cs="Arial"/>
                <w:b/>
                <w:bCs/>
                <w:i/>
                <w:iCs/>
                <w:sz w:val="15"/>
                <w:szCs w:val="15"/>
              </w:rPr>
            </w:pPr>
            <w:bookmarkStart w:id="39" w:name="RANGE!B12:H17"/>
            <w:r w:rsidRPr="00BE64C3">
              <w:rPr>
                <w:rFonts w:cs="Arial"/>
                <w:b/>
                <w:bCs/>
                <w:i/>
                <w:iCs/>
                <w:sz w:val="15"/>
                <w:szCs w:val="15"/>
              </w:rPr>
              <w:t> </w:t>
            </w:r>
            <w:bookmarkEnd w:id="39"/>
          </w:p>
        </w:tc>
        <w:tc>
          <w:tcPr>
            <w:tcW w:w="1530" w:type="pct"/>
            <w:gridSpan w:val="3"/>
            <w:tcBorders>
              <w:top w:val="single" w:sz="8" w:space="0" w:color="auto"/>
              <w:left w:val="nil"/>
              <w:bottom w:val="nil"/>
              <w:right w:val="nil"/>
            </w:tcBorders>
            <w:vAlign w:val="center"/>
            <w:hideMark/>
          </w:tcPr>
          <w:p w14:paraId="6A01C679" w14:textId="54537B8B" w:rsidR="00277161" w:rsidRPr="00E06068" w:rsidRDefault="00277161">
            <w:pPr>
              <w:jc w:val="center"/>
              <w:rPr>
                <w:rFonts w:cs="Arial"/>
                <w:b/>
                <w:bCs/>
                <w:i/>
                <w:iCs/>
                <w:sz w:val="15"/>
                <w:szCs w:val="15"/>
              </w:rPr>
            </w:pPr>
            <w:r w:rsidRPr="00E06068">
              <w:rPr>
                <w:rFonts w:cs="Arial"/>
                <w:b/>
                <w:bCs/>
                <w:i/>
                <w:iCs/>
                <w:sz w:val="15"/>
                <w:szCs w:val="15"/>
              </w:rPr>
              <w:t>31.12.</w:t>
            </w:r>
            <w:r w:rsidR="00C00CD5" w:rsidRPr="00E06068">
              <w:rPr>
                <w:rFonts w:cs="Arial"/>
                <w:b/>
                <w:bCs/>
                <w:i/>
                <w:iCs/>
                <w:sz w:val="15"/>
                <w:szCs w:val="15"/>
              </w:rPr>
              <w:t>202</w:t>
            </w:r>
            <w:r w:rsidR="00CA5763">
              <w:rPr>
                <w:rFonts w:cs="Arial"/>
                <w:b/>
                <w:bCs/>
                <w:i/>
                <w:iCs/>
                <w:sz w:val="15"/>
                <w:szCs w:val="15"/>
              </w:rPr>
              <w:t>5</w:t>
            </w:r>
          </w:p>
        </w:tc>
        <w:tc>
          <w:tcPr>
            <w:tcW w:w="1517" w:type="pct"/>
            <w:gridSpan w:val="3"/>
            <w:tcBorders>
              <w:top w:val="single" w:sz="8" w:space="0" w:color="auto"/>
              <w:left w:val="nil"/>
              <w:bottom w:val="nil"/>
              <w:right w:val="nil"/>
            </w:tcBorders>
            <w:vAlign w:val="center"/>
            <w:hideMark/>
          </w:tcPr>
          <w:p w14:paraId="612810FB" w14:textId="05A9271A" w:rsidR="00277161" w:rsidRPr="00BE64C3" w:rsidRDefault="00277161">
            <w:pPr>
              <w:jc w:val="center"/>
              <w:rPr>
                <w:rFonts w:cs="Arial"/>
                <w:b/>
                <w:bCs/>
                <w:i/>
                <w:iCs/>
                <w:sz w:val="15"/>
                <w:szCs w:val="15"/>
              </w:rPr>
            </w:pPr>
            <w:r w:rsidRPr="00BE64C3">
              <w:rPr>
                <w:rFonts w:cs="Arial"/>
                <w:b/>
                <w:bCs/>
                <w:i/>
                <w:iCs/>
                <w:sz w:val="15"/>
                <w:szCs w:val="15"/>
              </w:rPr>
              <w:t>31.12.</w:t>
            </w:r>
            <w:r w:rsidR="00C00CD5">
              <w:rPr>
                <w:rFonts w:cs="Arial"/>
                <w:b/>
                <w:bCs/>
                <w:i/>
                <w:iCs/>
                <w:sz w:val="15"/>
                <w:szCs w:val="15"/>
              </w:rPr>
              <w:t>202</w:t>
            </w:r>
            <w:r w:rsidR="00CA5763">
              <w:rPr>
                <w:rFonts w:cs="Arial"/>
                <w:b/>
                <w:bCs/>
                <w:i/>
                <w:iCs/>
                <w:sz w:val="15"/>
                <w:szCs w:val="15"/>
              </w:rPr>
              <w:t>4</w:t>
            </w:r>
          </w:p>
        </w:tc>
      </w:tr>
      <w:tr w:rsidR="00277161" w:rsidRPr="00BE64C3" w14:paraId="3C93E6EF" w14:textId="77777777" w:rsidTr="00AE2D1C">
        <w:tc>
          <w:tcPr>
            <w:tcW w:w="1953" w:type="pct"/>
            <w:vMerge/>
            <w:tcBorders>
              <w:top w:val="single" w:sz="8" w:space="0" w:color="auto"/>
              <w:left w:val="nil"/>
              <w:bottom w:val="nil"/>
              <w:right w:val="nil"/>
            </w:tcBorders>
            <w:vAlign w:val="center"/>
            <w:hideMark/>
          </w:tcPr>
          <w:p w14:paraId="4AD50EDD" w14:textId="77777777" w:rsidR="00277161" w:rsidRPr="00BE64C3" w:rsidRDefault="00277161" w:rsidP="00277161">
            <w:pPr>
              <w:jc w:val="left"/>
              <w:rPr>
                <w:rFonts w:cs="Arial"/>
                <w:b/>
                <w:bCs/>
                <w:i/>
                <w:iCs/>
                <w:sz w:val="15"/>
                <w:szCs w:val="15"/>
              </w:rPr>
            </w:pPr>
          </w:p>
        </w:tc>
        <w:tc>
          <w:tcPr>
            <w:tcW w:w="1530" w:type="pct"/>
            <w:gridSpan w:val="3"/>
            <w:tcBorders>
              <w:top w:val="single" w:sz="4" w:space="0" w:color="auto"/>
              <w:left w:val="nil"/>
              <w:bottom w:val="single" w:sz="4" w:space="0" w:color="auto"/>
              <w:right w:val="nil"/>
            </w:tcBorders>
            <w:vAlign w:val="center"/>
            <w:hideMark/>
          </w:tcPr>
          <w:p w14:paraId="6AA806A1" w14:textId="77777777" w:rsidR="00277161" w:rsidRPr="00E06068" w:rsidRDefault="00277161" w:rsidP="00277161">
            <w:pPr>
              <w:jc w:val="center"/>
              <w:rPr>
                <w:rFonts w:cs="Arial"/>
                <w:b/>
                <w:bCs/>
                <w:i/>
                <w:iCs/>
                <w:sz w:val="15"/>
                <w:szCs w:val="15"/>
              </w:rPr>
            </w:pPr>
            <w:r w:rsidRPr="00E06068">
              <w:rPr>
                <w:rFonts w:cs="Arial"/>
                <w:b/>
                <w:bCs/>
                <w:i/>
                <w:iCs/>
                <w:sz w:val="15"/>
                <w:szCs w:val="15"/>
              </w:rPr>
              <w:t xml:space="preserve">Splatnosť </w:t>
            </w:r>
          </w:p>
        </w:tc>
        <w:tc>
          <w:tcPr>
            <w:tcW w:w="1517" w:type="pct"/>
            <w:gridSpan w:val="3"/>
            <w:tcBorders>
              <w:top w:val="single" w:sz="4" w:space="0" w:color="auto"/>
              <w:left w:val="nil"/>
              <w:bottom w:val="single" w:sz="4" w:space="0" w:color="auto"/>
              <w:right w:val="nil"/>
            </w:tcBorders>
            <w:vAlign w:val="center"/>
            <w:hideMark/>
          </w:tcPr>
          <w:p w14:paraId="4B13403B" w14:textId="77777777" w:rsidR="00277161" w:rsidRPr="00BE64C3" w:rsidRDefault="00277161" w:rsidP="00277161">
            <w:pPr>
              <w:jc w:val="center"/>
              <w:rPr>
                <w:rFonts w:cs="Arial"/>
                <w:b/>
                <w:bCs/>
                <w:i/>
                <w:iCs/>
                <w:sz w:val="15"/>
                <w:szCs w:val="15"/>
              </w:rPr>
            </w:pPr>
            <w:r w:rsidRPr="00BE64C3">
              <w:rPr>
                <w:rFonts w:cs="Arial"/>
                <w:b/>
                <w:bCs/>
                <w:i/>
                <w:iCs/>
                <w:sz w:val="15"/>
                <w:szCs w:val="15"/>
              </w:rPr>
              <w:t xml:space="preserve">Splatnosť </w:t>
            </w:r>
          </w:p>
        </w:tc>
      </w:tr>
      <w:tr w:rsidR="00277161" w:rsidRPr="00BE64C3" w14:paraId="1737018E" w14:textId="77777777" w:rsidTr="00BD4F97">
        <w:tc>
          <w:tcPr>
            <w:tcW w:w="1953" w:type="pct"/>
            <w:vMerge/>
            <w:tcBorders>
              <w:top w:val="single" w:sz="8" w:space="0" w:color="auto"/>
              <w:left w:val="nil"/>
              <w:bottom w:val="nil"/>
              <w:right w:val="nil"/>
            </w:tcBorders>
            <w:vAlign w:val="center"/>
            <w:hideMark/>
          </w:tcPr>
          <w:p w14:paraId="110F2DF4" w14:textId="77777777" w:rsidR="00277161" w:rsidRPr="00BE64C3" w:rsidRDefault="00277161" w:rsidP="00277161">
            <w:pPr>
              <w:jc w:val="left"/>
              <w:rPr>
                <w:rFonts w:cs="Arial"/>
                <w:b/>
                <w:bCs/>
                <w:i/>
                <w:iCs/>
                <w:sz w:val="15"/>
                <w:szCs w:val="15"/>
              </w:rPr>
            </w:pPr>
          </w:p>
        </w:tc>
        <w:tc>
          <w:tcPr>
            <w:tcW w:w="594" w:type="pct"/>
            <w:tcBorders>
              <w:top w:val="nil"/>
              <w:left w:val="nil"/>
              <w:bottom w:val="nil"/>
              <w:right w:val="nil"/>
            </w:tcBorders>
            <w:vAlign w:val="center"/>
            <w:hideMark/>
          </w:tcPr>
          <w:p w14:paraId="0E6295ED" w14:textId="77777777" w:rsidR="00277161" w:rsidRPr="00E06068" w:rsidRDefault="00277161" w:rsidP="00277161">
            <w:pPr>
              <w:jc w:val="center"/>
              <w:rPr>
                <w:rFonts w:cs="Arial"/>
                <w:b/>
                <w:bCs/>
                <w:i/>
                <w:iCs/>
                <w:sz w:val="15"/>
                <w:szCs w:val="15"/>
              </w:rPr>
            </w:pPr>
            <w:r w:rsidRPr="00E06068">
              <w:rPr>
                <w:rFonts w:cs="Arial"/>
                <w:b/>
                <w:bCs/>
                <w:i/>
                <w:iCs/>
                <w:sz w:val="15"/>
                <w:szCs w:val="15"/>
              </w:rPr>
              <w:t>do 1 roka vrátane</w:t>
            </w:r>
          </w:p>
        </w:tc>
        <w:tc>
          <w:tcPr>
            <w:tcW w:w="552" w:type="pct"/>
            <w:tcBorders>
              <w:top w:val="nil"/>
              <w:left w:val="nil"/>
              <w:bottom w:val="nil"/>
              <w:right w:val="nil"/>
            </w:tcBorders>
            <w:vAlign w:val="center"/>
            <w:hideMark/>
          </w:tcPr>
          <w:p w14:paraId="771E65FC" w14:textId="77777777" w:rsidR="00277161" w:rsidRPr="00E06068" w:rsidRDefault="00277161" w:rsidP="00277161">
            <w:pPr>
              <w:jc w:val="center"/>
              <w:rPr>
                <w:rFonts w:cs="Arial"/>
                <w:b/>
                <w:bCs/>
                <w:i/>
                <w:iCs/>
                <w:sz w:val="15"/>
                <w:szCs w:val="15"/>
              </w:rPr>
            </w:pPr>
            <w:r w:rsidRPr="00E06068">
              <w:rPr>
                <w:rFonts w:cs="Arial"/>
                <w:b/>
                <w:bCs/>
                <w:i/>
                <w:iCs/>
                <w:sz w:val="15"/>
                <w:szCs w:val="15"/>
              </w:rPr>
              <w:t>od 1 roka do 5 rokov vrátane</w:t>
            </w:r>
          </w:p>
        </w:tc>
        <w:tc>
          <w:tcPr>
            <w:tcW w:w="384" w:type="pct"/>
            <w:tcBorders>
              <w:top w:val="nil"/>
              <w:left w:val="nil"/>
              <w:bottom w:val="nil"/>
              <w:right w:val="nil"/>
            </w:tcBorders>
            <w:vAlign w:val="center"/>
            <w:hideMark/>
          </w:tcPr>
          <w:p w14:paraId="643B59EC" w14:textId="77777777" w:rsidR="00277161" w:rsidRPr="00E06068" w:rsidRDefault="00277161" w:rsidP="00277161">
            <w:pPr>
              <w:jc w:val="center"/>
              <w:rPr>
                <w:rFonts w:cs="Arial"/>
                <w:b/>
                <w:bCs/>
                <w:i/>
                <w:iCs/>
                <w:sz w:val="15"/>
                <w:szCs w:val="15"/>
              </w:rPr>
            </w:pPr>
            <w:r w:rsidRPr="00E06068">
              <w:rPr>
                <w:rFonts w:cs="Arial"/>
                <w:b/>
                <w:bCs/>
                <w:i/>
                <w:iCs/>
                <w:sz w:val="15"/>
                <w:szCs w:val="15"/>
              </w:rPr>
              <w:t>viac ako 5 rokov</w:t>
            </w:r>
          </w:p>
        </w:tc>
        <w:tc>
          <w:tcPr>
            <w:tcW w:w="580" w:type="pct"/>
            <w:tcBorders>
              <w:top w:val="nil"/>
              <w:left w:val="nil"/>
              <w:bottom w:val="nil"/>
              <w:right w:val="nil"/>
            </w:tcBorders>
            <w:vAlign w:val="center"/>
            <w:hideMark/>
          </w:tcPr>
          <w:p w14:paraId="53F5A9CB" w14:textId="77777777" w:rsidR="00277161" w:rsidRPr="00BE64C3" w:rsidRDefault="00277161" w:rsidP="00277161">
            <w:pPr>
              <w:jc w:val="center"/>
              <w:rPr>
                <w:rFonts w:cs="Arial"/>
                <w:b/>
                <w:bCs/>
                <w:i/>
                <w:iCs/>
                <w:sz w:val="15"/>
                <w:szCs w:val="15"/>
              </w:rPr>
            </w:pPr>
            <w:r w:rsidRPr="00BE64C3">
              <w:rPr>
                <w:rFonts w:cs="Arial"/>
                <w:b/>
                <w:bCs/>
                <w:i/>
                <w:iCs/>
                <w:sz w:val="15"/>
                <w:szCs w:val="15"/>
              </w:rPr>
              <w:t>do 1 roka vrátane</w:t>
            </w:r>
          </w:p>
        </w:tc>
        <w:tc>
          <w:tcPr>
            <w:tcW w:w="512" w:type="pct"/>
            <w:tcBorders>
              <w:top w:val="nil"/>
              <w:left w:val="nil"/>
              <w:bottom w:val="nil"/>
              <w:right w:val="nil"/>
            </w:tcBorders>
            <w:vAlign w:val="center"/>
            <w:hideMark/>
          </w:tcPr>
          <w:p w14:paraId="127FC2A4" w14:textId="77777777" w:rsidR="00277161" w:rsidRPr="00BE64C3" w:rsidRDefault="00277161" w:rsidP="00277161">
            <w:pPr>
              <w:jc w:val="center"/>
              <w:rPr>
                <w:rFonts w:cs="Arial"/>
                <w:b/>
                <w:bCs/>
                <w:i/>
                <w:iCs/>
                <w:sz w:val="15"/>
                <w:szCs w:val="15"/>
              </w:rPr>
            </w:pPr>
            <w:r w:rsidRPr="00BE64C3">
              <w:rPr>
                <w:rFonts w:cs="Arial"/>
                <w:b/>
                <w:bCs/>
                <w:i/>
                <w:iCs/>
                <w:sz w:val="15"/>
                <w:szCs w:val="15"/>
              </w:rPr>
              <w:t>od 1 roka do 5 rokov vrátane</w:t>
            </w:r>
          </w:p>
        </w:tc>
        <w:tc>
          <w:tcPr>
            <w:tcW w:w="425" w:type="pct"/>
            <w:tcBorders>
              <w:top w:val="nil"/>
              <w:left w:val="nil"/>
              <w:bottom w:val="nil"/>
              <w:right w:val="nil"/>
            </w:tcBorders>
            <w:vAlign w:val="center"/>
            <w:hideMark/>
          </w:tcPr>
          <w:p w14:paraId="4A5AC4A6" w14:textId="77777777" w:rsidR="00277161" w:rsidRPr="00BE64C3" w:rsidRDefault="00277161" w:rsidP="00277161">
            <w:pPr>
              <w:jc w:val="center"/>
              <w:rPr>
                <w:rFonts w:cs="Arial"/>
                <w:b/>
                <w:bCs/>
                <w:i/>
                <w:iCs/>
                <w:sz w:val="15"/>
                <w:szCs w:val="15"/>
              </w:rPr>
            </w:pPr>
            <w:r w:rsidRPr="00BE64C3">
              <w:rPr>
                <w:rFonts w:cs="Arial"/>
                <w:b/>
                <w:bCs/>
                <w:i/>
                <w:iCs/>
                <w:sz w:val="15"/>
                <w:szCs w:val="15"/>
              </w:rPr>
              <w:t>viac ako 5 rokov</w:t>
            </w:r>
          </w:p>
        </w:tc>
      </w:tr>
      <w:tr w:rsidR="00F45FC3" w:rsidRPr="00BE64C3" w14:paraId="4C5F3F55" w14:textId="77777777" w:rsidTr="00BD4F97">
        <w:tc>
          <w:tcPr>
            <w:tcW w:w="1953" w:type="pct"/>
            <w:tcBorders>
              <w:top w:val="single" w:sz="4" w:space="0" w:color="auto"/>
              <w:left w:val="nil"/>
              <w:bottom w:val="nil"/>
              <w:right w:val="nil"/>
            </w:tcBorders>
            <w:vAlign w:val="center"/>
            <w:hideMark/>
          </w:tcPr>
          <w:p w14:paraId="3443519E" w14:textId="77777777" w:rsidR="00F45FC3" w:rsidRPr="00BE64C3" w:rsidRDefault="00F45FC3" w:rsidP="00F45FC3">
            <w:pPr>
              <w:rPr>
                <w:rFonts w:cs="Arial"/>
                <w:sz w:val="15"/>
                <w:szCs w:val="15"/>
              </w:rPr>
            </w:pPr>
            <w:r w:rsidRPr="00BE64C3">
              <w:rPr>
                <w:rFonts w:cs="Arial"/>
                <w:sz w:val="15"/>
                <w:szCs w:val="15"/>
              </w:rPr>
              <w:t>Istina</w:t>
            </w:r>
          </w:p>
        </w:tc>
        <w:tc>
          <w:tcPr>
            <w:tcW w:w="594" w:type="pct"/>
            <w:tcBorders>
              <w:top w:val="single" w:sz="4" w:space="0" w:color="auto"/>
              <w:left w:val="nil"/>
              <w:bottom w:val="nil"/>
              <w:right w:val="nil"/>
            </w:tcBorders>
            <w:vAlign w:val="center"/>
            <w:hideMark/>
          </w:tcPr>
          <w:p w14:paraId="159EFA9C" w14:textId="4F2AAEC8" w:rsidR="00F45FC3" w:rsidRPr="00E06068" w:rsidRDefault="007B3BDF" w:rsidP="00F45FC3">
            <w:pPr>
              <w:jc w:val="right"/>
              <w:rPr>
                <w:rFonts w:cs="Arial"/>
                <w:sz w:val="15"/>
                <w:szCs w:val="15"/>
              </w:rPr>
            </w:pPr>
            <w:r>
              <w:rPr>
                <w:rFonts w:cs="Arial"/>
                <w:sz w:val="15"/>
                <w:szCs w:val="15"/>
              </w:rPr>
              <w:t>4</w:t>
            </w:r>
            <w:r w:rsidR="0035270E">
              <w:rPr>
                <w:rFonts w:cs="Arial"/>
                <w:sz w:val="15"/>
                <w:szCs w:val="15"/>
              </w:rPr>
              <w:t>13 467</w:t>
            </w:r>
            <w:r w:rsidR="00F45FC3" w:rsidRPr="00E06068">
              <w:rPr>
                <w:rFonts w:cs="Arial"/>
                <w:sz w:val="15"/>
                <w:szCs w:val="15"/>
              </w:rPr>
              <w:t xml:space="preserve"> </w:t>
            </w:r>
          </w:p>
        </w:tc>
        <w:tc>
          <w:tcPr>
            <w:tcW w:w="552" w:type="pct"/>
            <w:tcBorders>
              <w:top w:val="single" w:sz="4" w:space="0" w:color="auto"/>
              <w:left w:val="nil"/>
              <w:bottom w:val="nil"/>
              <w:right w:val="nil"/>
            </w:tcBorders>
            <w:vAlign w:val="center"/>
            <w:hideMark/>
          </w:tcPr>
          <w:p w14:paraId="0F00EED8" w14:textId="2F52BF03" w:rsidR="00F45FC3" w:rsidRPr="00E06068" w:rsidRDefault="0055638F" w:rsidP="00F45FC3">
            <w:pPr>
              <w:jc w:val="right"/>
              <w:rPr>
                <w:rFonts w:cs="Arial"/>
                <w:sz w:val="15"/>
                <w:szCs w:val="15"/>
              </w:rPr>
            </w:pPr>
            <w:r>
              <w:rPr>
                <w:rFonts w:cs="Arial"/>
                <w:sz w:val="15"/>
                <w:szCs w:val="15"/>
              </w:rPr>
              <w:t>830 286</w:t>
            </w:r>
            <w:r w:rsidR="00F45FC3" w:rsidRPr="00E06068">
              <w:rPr>
                <w:rFonts w:cs="Arial"/>
                <w:sz w:val="15"/>
                <w:szCs w:val="15"/>
              </w:rPr>
              <w:t xml:space="preserve"> </w:t>
            </w:r>
          </w:p>
        </w:tc>
        <w:tc>
          <w:tcPr>
            <w:tcW w:w="384" w:type="pct"/>
            <w:tcBorders>
              <w:top w:val="single" w:sz="4" w:space="0" w:color="auto"/>
              <w:left w:val="nil"/>
              <w:bottom w:val="nil"/>
              <w:right w:val="nil"/>
            </w:tcBorders>
            <w:vAlign w:val="center"/>
            <w:hideMark/>
          </w:tcPr>
          <w:p w14:paraId="31D7827A" w14:textId="37387B03" w:rsidR="00F45FC3" w:rsidRPr="00E06068" w:rsidRDefault="00F45FC3" w:rsidP="00F45FC3">
            <w:pPr>
              <w:jc w:val="right"/>
              <w:rPr>
                <w:rFonts w:cs="Arial"/>
                <w:sz w:val="15"/>
                <w:szCs w:val="15"/>
              </w:rPr>
            </w:pPr>
            <w:r w:rsidRPr="00E06068">
              <w:rPr>
                <w:rFonts w:cs="Arial"/>
                <w:sz w:val="15"/>
                <w:szCs w:val="15"/>
              </w:rPr>
              <w:t xml:space="preserve"> -</w:t>
            </w:r>
          </w:p>
        </w:tc>
        <w:tc>
          <w:tcPr>
            <w:tcW w:w="580" w:type="pct"/>
            <w:tcBorders>
              <w:top w:val="single" w:sz="4" w:space="0" w:color="auto"/>
              <w:left w:val="nil"/>
              <w:bottom w:val="nil"/>
              <w:right w:val="nil"/>
            </w:tcBorders>
            <w:vAlign w:val="center"/>
            <w:hideMark/>
          </w:tcPr>
          <w:p w14:paraId="33B54A07" w14:textId="1F36E8D2" w:rsidR="00F45FC3" w:rsidRPr="00BE64C3" w:rsidRDefault="0035270E" w:rsidP="00F45FC3">
            <w:pPr>
              <w:jc w:val="right"/>
              <w:rPr>
                <w:rFonts w:cs="Arial"/>
                <w:sz w:val="15"/>
                <w:szCs w:val="15"/>
              </w:rPr>
            </w:pPr>
            <w:r>
              <w:rPr>
                <w:rFonts w:cs="Arial"/>
                <w:sz w:val="15"/>
                <w:szCs w:val="15"/>
              </w:rPr>
              <w:t>413 467</w:t>
            </w:r>
            <w:r w:rsidR="00F45FC3" w:rsidRPr="00595D5E">
              <w:rPr>
                <w:rFonts w:cs="Arial"/>
                <w:sz w:val="15"/>
                <w:szCs w:val="15"/>
              </w:rPr>
              <w:t xml:space="preserve"> </w:t>
            </w:r>
          </w:p>
        </w:tc>
        <w:tc>
          <w:tcPr>
            <w:tcW w:w="512" w:type="pct"/>
            <w:tcBorders>
              <w:top w:val="single" w:sz="4" w:space="0" w:color="auto"/>
              <w:left w:val="nil"/>
              <w:bottom w:val="nil"/>
              <w:right w:val="nil"/>
            </w:tcBorders>
            <w:vAlign w:val="center"/>
            <w:hideMark/>
          </w:tcPr>
          <w:p w14:paraId="4CE5C1DD" w14:textId="01DC5A74" w:rsidR="00F45FC3" w:rsidRPr="00BE64C3" w:rsidRDefault="001352C5" w:rsidP="001352C5">
            <w:pPr>
              <w:rPr>
                <w:rFonts w:cs="Arial"/>
                <w:sz w:val="15"/>
                <w:szCs w:val="15"/>
              </w:rPr>
            </w:pPr>
            <w:r>
              <w:rPr>
                <w:rFonts w:cs="Arial"/>
                <w:sz w:val="15"/>
                <w:szCs w:val="15"/>
              </w:rPr>
              <w:t>1</w:t>
            </w:r>
            <w:r w:rsidR="00357DBA">
              <w:rPr>
                <w:rFonts w:cs="Arial"/>
                <w:sz w:val="15"/>
                <w:szCs w:val="15"/>
              </w:rPr>
              <w:t xml:space="preserve"> 263 790 </w:t>
            </w:r>
            <w:r w:rsidR="00F45FC3" w:rsidRPr="00595D5E">
              <w:rPr>
                <w:rFonts w:cs="Arial"/>
                <w:sz w:val="15"/>
                <w:szCs w:val="15"/>
              </w:rPr>
              <w:t xml:space="preserve"> </w:t>
            </w:r>
          </w:p>
        </w:tc>
        <w:tc>
          <w:tcPr>
            <w:tcW w:w="425" w:type="pct"/>
            <w:tcBorders>
              <w:top w:val="single" w:sz="4" w:space="0" w:color="auto"/>
              <w:left w:val="nil"/>
              <w:bottom w:val="nil"/>
              <w:right w:val="nil"/>
            </w:tcBorders>
            <w:vAlign w:val="center"/>
            <w:hideMark/>
          </w:tcPr>
          <w:p w14:paraId="254B1487" w14:textId="226FB472" w:rsidR="00F45FC3" w:rsidRPr="00BE64C3" w:rsidRDefault="00F45FC3" w:rsidP="00F45FC3">
            <w:pPr>
              <w:jc w:val="right"/>
              <w:rPr>
                <w:rFonts w:cs="Arial"/>
                <w:sz w:val="15"/>
                <w:szCs w:val="15"/>
              </w:rPr>
            </w:pPr>
            <w:r w:rsidRPr="00BE64C3">
              <w:rPr>
                <w:rFonts w:cs="Arial"/>
                <w:sz w:val="15"/>
                <w:szCs w:val="15"/>
              </w:rPr>
              <w:t xml:space="preserve"> -</w:t>
            </w:r>
          </w:p>
        </w:tc>
      </w:tr>
      <w:tr w:rsidR="00F45FC3" w:rsidRPr="00BE64C3" w14:paraId="39D44193" w14:textId="77777777" w:rsidTr="00BD4F97">
        <w:tc>
          <w:tcPr>
            <w:tcW w:w="1953" w:type="pct"/>
            <w:tcBorders>
              <w:top w:val="nil"/>
              <w:left w:val="nil"/>
              <w:bottom w:val="nil"/>
              <w:right w:val="nil"/>
            </w:tcBorders>
            <w:vAlign w:val="center"/>
            <w:hideMark/>
          </w:tcPr>
          <w:p w14:paraId="7D0D73DF" w14:textId="77777777" w:rsidR="00F45FC3" w:rsidRPr="00BE64C3" w:rsidRDefault="00F45FC3" w:rsidP="00F45FC3">
            <w:pPr>
              <w:rPr>
                <w:rFonts w:cs="Arial"/>
                <w:sz w:val="15"/>
                <w:szCs w:val="15"/>
              </w:rPr>
            </w:pPr>
            <w:r w:rsidRPr="00BE64C3">
              <w:rPr>
                <w:rFonts w:cs="Arial"/>
                <w:sz w:val="15"/>
                <w:szCs w:val="15"/>
              </w:rPr>
              <w:t>Finančný náklad</w:t>
            </w:r>
          </w:p>
        </w:tc>
        <w:tc>
          <w:tcPr>
            <w:tcW w:w="594" w:type="pct"/>
            <w:tcBorders>
              <w:top w:val="nil"/>
              <w:left w:val="nil"/>
              <w:bottom w:val="single" w:sz="4" w:space="0" w:color="auto"/>
              <w:right w:val="nil"/>
            </w:tcBorders>
            <w:vAlign w:val="center"/>
            <w:hideMark/>
          </w:tcPr>
          <w:p w14:paraId="0823239B" w14:textId="6201C085" w:rsidR="00F45FC3" w:rsidRPr="00E06068" w:rsidRDefault="00121200" w:rsidP="00F45FC3">
            <w:pPr>
              <w:jc w:val="right"/>
              <w:rPr>
                <w:rFonts w:cs="Arial"/>
                <w:sz w:val="15"/>
                <w:szCs w:val="15"/>
              </w:rPr>
            </w:pPr>
            <w:r>
              <w:rPr>
                <w:rFonts w:cs="Arial"/>
                <w:sz w:val="15"/>
                <w:szCs w:val="15"/>
              </w:rPr>
              <w:t>-</w:t>
            </w:r>
            <w:r w:rsidR="00F45FC3" w:rsidRPr="00E06068">
              <w:rPr>
                <w:rFonts w:cs="Arial"/>
                <w:sz w:val="15"/>
                <w:szCs w:val="15"/>
              </w:rPr>
              <w:t xml:space="preserve"> </w:t>
            </w:r>
          </w:p>
        </w:tc>
        <w:tc>
          <w:tcPr>
            <w:tcW w:w="552" w:type="pct"/>
            <w:tcBorders>
              <w:top w:val="nil"/>
              <w:left w:val="nil"/>
              <w:bottom w:val="single" w:sz="4" w:space="0" w:color="auto"/>
              <w:right w:val="nil"/>
            </w:tcBorders>
            <w:vAlign w:val="center"/>
            <w:hideMark/>
          </w:tcPr>
          <w:p w14:paraId="4719B2DF" w14:textId="5E4EF646" w:rsidR="00F45FC3" w:rsidRPr="00E06068" w:rsidRDefault="00673EAC" w:rsidP="00F45FC3">
            <w:pPr>
              <w:jc w:val="right"/>
              <w:rPr>
                <w:rFonts w:cs="Arial"/>
                <w:sz w:val="15"/>
                <w:szCs w:val="15"/>
              </w:rPr>
            </w:pPr>
            <w:r>
              <w:rPr>
                <w:rFonts w:cs="Arial"/>
                <w:sz w:val="15"/>
                <w:szCs w:val="15"/>
              </w:rPr>
              <w:t>70 491</w:t>
            </w:r>
            <w:r w:rsidR="00F45FC3" w:rsidRPr="00E06068">
              <w:rPr>
                <w:rFonts w:cs="Arial"/>
                <w:sz w:val="15"/>
                <w:szCs w:val="15"/>
              </w:rPr>
              <w:t xml:space="preserve"> </w:t>
            </w:r>
          </w:p>
        </w:tc>
        <w:tc>
          <w:tcPr>
            <w:tcW w:w="384" w:type="pct"/>
            <w:tcBorders>
              <w:top w:val="nil"/>
              <w:left w:val="nil"/>
              <w:bottom w:val="single" w:sz="4" w:space="0" w:color="auto"/>
              <w:right w:val="nil"/>
            </w:tcBorders>
            <w:vAlign w:val="center"/>
            <w:hideMark/>
          </w:tcPr>
          <w:p w14:paraId="3FEFEC61" w14:textId="77777777" w:rsidR="00F45FC3" w:rsidRPr="00E06068" w:rsidRDefault="00F45FC3" w:rsidP="00F45FC3">
            <w:pPr>
              <w:jc w:val="right"/>
              <w:rPr>
                <w:rFonts w:cs="Arial"/>
                <w:sz w:val="15"/>
                <w:szCs w:val="15"/>
              </w:rPr>
            </w:pPr>
            <w:r w:rsidRPr="00E06068">
              <w:rPr>
                <w:rFonts w:cs="Arial"/>
                <w:sz w:val="15"/>
                <w:szCs w:val="15"/>
              </w:rPr>
              <w:t xml:space="preserve">- </w:t>
            </w:r>
          </w:p>
        </w:tc>
        <w:tc>
          <w:tcPr>
            <w:tcW w:w="580" w:type="pct"/>
            <w:tcBorders>
              <w:top w:val="nil"/>
              <w:left w:val="nil"/>
              <w:bottom w:val="single" w:sz="4" w:space="0" w:color="auto"/>
              <w:right w:val="nil"/>
            </w:tcBorders>
            <w:vAlign w:val="center"/>
            <w:hideMark/>
          </w:tcPr>
          <w:p w14:paraId="724C1722" w14:textId="496ED29A" w:rsidR="00F45FC3" w:rsidRPr="00BE64C3" w:rsidRDefault="004C0B48" w:rsidP="00F45FC3">
            <w:pPr>
              <w:jc w:val="right"/>
              <w:rPr>
                <w:rFonts w:cs="Arial"/>
                <w:sz w:val="15"/>
                <w:szCs w:val="15"/>
              </w:rPr>
            </w:pPr>
            <w:r>
              <w:rPr>
                <w:rFonts w:cs="Arial"/>
                <w:sz w:val="15"/>
                <w:szCs w:val="15"/>
              </w:rPr>
              <w:t>-</w:t>
            </w:r>
            <w:r w:rsidR="00F45FC3" w:rsidRPr="00595D5E">
              <w:rPr>
                <w:rFonts w:cs="Arial"/>
                <w:sz w:val="15"/>
                <w:szCs w:val="15"/>
              </w:rPr>
              <w:t xml:space="preserve"> </w:t>
            </w:r>
          </w:p>
        </w:tc>
        <w:tc>
          <w:tcPr>
            <w:tcW w:w="512" w:type="pct"/>
            <w:tcBorders>
              <w:top w:val="nil"/>
              <w:left w:val="nil"/>
              <w:bottom w:val="single" w:sz="4" w:space="0" w:color="auto"/>
              <w:right w:val="nil"/>
            </w:tcBorders>
            <w:vAlign w:val="center"/>
            <w:hideMark/>
          </w:tcPr>
          <w:p w14:paraId="6C2061A5" w14:textId="6B6886C6" w:rsidR="00F45FC3" w:rsidRPr="00BE64C3" w:rsidRDefault="00357DBA" w:rsidP="00062E83">
            <w:pPr>
              <w:jc w:val="center"/>
              <w:rPr>
                <w:rFonts w:cs="Arial"/>
                <w:sz w:val="15"/>
                <w:szCs w:val="15"/>
              </w:rPr>
            </w:pPr>
            <w:r>
              <w:rPr>
                <w:rFonts w:cs="Arial"/>
                <w:sz w:val="15"/>
                <w:szCs w:val="15"/>
              </w:rPr>
              <w:t>60 493</w:t>
            </w:r>
          </w:p>
        </w:tc>
        <w:tc>
          <w:tcPr>
            <w:tcW w:w="425" w:type="pct"/>
            <w:tcBorders>
              <w:top w:val="nil"/>
              <w:left w:val="nil"/>
              <w:bottom w:val="single" w:sz="4" w:space="0" w:color="auto"/>
              <w:right w:val="nil"/>
            </w:tcBorders>
            <w:vAlign w:val="center"/>
            <w:hideMark/>
          </w:tcPr>
          <w:p w14:paraId="314EDF2B" w14:textId="7E3B44C3" w:rsidR="00F45FC3" w:rsidRPr="00BE64C3" w:rsidRDefault="00F45FC3" w:rsidP="00F45FC3">
            <w:pPr>
              <w:jc w:val="right"/>
              <w:rPr>
                <w:rFonts w:cs="Arial"/>
                <w:sz w:val="15"/>
                <w:szCs w:val="15"/>
              </w:rPr>
            </w:pPr>
            <w:r w:rsidRPr="00BE64C3">
              <w:rPr>
                <w:rFonts w:cs="Arial"/>
                <w:sz w:val="15"/>
                <w:szCs w:val="15"/>
              </w:rPr>
              <w:t xml:space="preserve">- </w:t>
            </w:r>
          </w:p>
        </w:tc>
      </w:tr>
      <w:tr w:rsidR="00F45FC3" w:rsidRPr="00BE64C3" w14:paraId="21622748" w14:textId="77777777" w:rsidTr="00BD4F97">
        <w:tc>
          <w:tcPr>
            <w:tcW w:w="1953" w:type="pct"/>
            <w:tcBorders>
              <w:top w:val="nil"/>
              <w:left w:val="nil"/>
              <w:bottom w:val="single" w:sz="8" w:space="0" w:color="auto"/>
              <w:right w:val="nil"/>
            </w:tcBorders>
            <w:vAlign w:val="center"/>
            <w:hideMark/>
          </w:tcPr>
          <w:p w14:paraId="1EE46CC9" w14:textId="77777777" w:rsidR="00F45FC3" w:rsidRPr="00BE64C3" w:rsidRDefault="00F45FC3" w:rsidP="00F45FC3">
            <w:pPr>
              <w:jc w:val="left"/>
              <w:rPr>
                <w:rFonts w:cs="Arial"/>
                <w:b/>
                <w:bCs/>
                <w:sz w:val="15"/>
                <w:szCs w:val="15"/>
              </w:rPr>
            </w:pPr>
            <w:r w:rsidRPr="00BE64C3">
              <w:rPr>
                <w:rFonts w:cs="Arial"/>
                <w:b/>
                <w:bCs/>
                <w:sz w:val="15"/>
                <w:szCs w:val="15"/>
              </w:rPr>
              <w:t>Spolu</w:t>
            </w:r>
          </w:p>
        </w:tc>
        <w:tc>
          <w:tcPr>
            <w:tcW w:w="594" w:type="pct"/>
            <w:tcBorders>
              <w:top w:val="nil"/>
              <w:left w:val="nil"/>
              <w:bottom w:val="single" w:sz="8" w:space="0" w:color="auto"/>
              <w:right w:val="nil"/>
            </w:tcBorders>
            <w:vAlign w:val="center"/>
            <w:hideMark/>
          </w:tcPr>
          <w:p w14:paraId="3C2E2054" w14:textId="42FFC188" w:rsidR="00F45FC3" w:rsidRPr="00E06068" w:rsidRDefault="00F45FC3" w:rsidP="00F45FC3">
            <w:pPr>
              <w:rPr>
                <w:rFonts w:cs="Arial"/>
                <w:b/>
                <w:bCs/>
                <w:sz w:val="15"/>
                <w:szCs w:val="15"/>
              </w:rPr>
            </w:pPr>
            <w:r w:rsidRPr="00E06068">
              <w:rPr>
                <w:rFonts w:cs="Arial"/>
                <w:b/>
                <w:bCs/>
                <w:sz w:val="15"/>
                <w:szCs w:val="15"/>
              </w:rPr>
              <w:t xml:space="preserve">   </w:t>
            </w:r>
            <w:r w:rsidR="004C0B48">
              <w:rPr>
                <w:rFonts w:cs="Arial"/>
                <w:b/>
                <w:bCs/>
                <w:sz w:val="15"/>
                <w:szCs w:val="15"/>
              </w:rPr>
              <w:t>413</w:t>
            </w:r>
            <w:r w:rsidR="00640720">
              <w:rPr>
                <w:rFonts w:cs="Arial"/>
                <w:b/>
                <w:bCs/>
                <w:sz w:val="15"/>
                <w:szCs w:val="15"/>
              </w:rPr>
              <w:t> </w:t>
            </w:r>
            <w:r w:rsidR="004C0B48">
              <w:rPr>
                <w:rFonts w:cs="Arial"/>
                <w:b/>
                <w:bCs/>
                <w:sz w:val="15"/>
                <w:szCs w:val="15"/>
              </w:rPr>
              <w:t>467</w:t>
            </w:r>
            <w:r w:rsidR="00640720">
              <w:rPr>
                <w:rFonts w:cs="Arial"/>
                <w:b/>
                <w:bCs/>
                <w:sz w:val="15"/>
                <w:szCs w:val="15"/>
              </w:rPr>
              <w:t xml:space="preserve"> </w:t>
            </w:r>
          </w:p>
        </w:tc>
        <w:tc>
          <w:tcPr>
            <w:tcW w:w="552" w:type="pct"/>
            <w:tcBorders>
              <w:top w:val="nil"/>
              <w:left w:val="nil"/>
              <w:bottom w:val="single" w:sz="8" w:space="0" w:color="auto"/>
              <w:right w:val="nil"/>
            </w:tcBorders>
            <w:vAlign w:val="center"/>
            <w:hideMark/>
          </w:tcPr>
          <w:p w14:paraId="509B1107" w14:textId="785B1E4F" w:rsidR="00F45FC3" w:rsidRPr="00E06068" w:rsidRDefault="00484E9B" w:rsidP="00F45FC3">
            <w:pPr>
              <w:jc w:val="right"/>
              <w:rPr>
                <w:rFonts w:cs="Arial"/>
                <w:b/>
                <w:bCs/>
                <w:sz w:val="15"/>
                <w:szCs w:val="15"/>
              </w:rPr>
            </w:pPr>
            <w:r>
              <w:rPr>
                <w:rFonts w:cs="Arial"/>
                <w:b/>
                <w:bCs/>
                <w:sz w:val="15"/>
                <w:szCs w:val="15"/>
              </w:rPr>
              <w:t>900 777</w:t>
            </w:r>
            <w:r w:rsidR="00F45FC3" w:rsidRPr="00E06068">
              <w:rPr>
                <w:rFonts w:cs="Arial"/>
                <w:b/>
                <w:bCs/>
                <w:sz w:val="15"/>
                <w:szCs w:val="15"/>
              </w:rPr>
              <w:t xml:space="preserve"> </w:t>
            </w:r>
            <w:r w:rsidR="00062E83">
              <w:rPr>
                <w:rFonts w:cs="Arial"/>
                <w:b/>
                <w:bCs/>
                <w:sz w:val="15"/>
                <w:szCs w:val="15"/>
              </w:rPr>
              <w:t xml:space="preserve"> </w:t>
            </w:r>
          </w:p>
        </w:tc>
        <w:tc>
          <w:tcPr>
            <w:tcW w:w="384" w:type="pct"/>
            <w:tcBorders>
              <w:top w:val="nil"/>
              <w:left w:val="nil"/>
              <w:bottom w:val="single" w:sz="8" w:space="0" w:color="auto"/>
              <w:right w:val="nil"/>
            </w:tcBorders>
            <w:vAlign w:val="center"/>
            <w:hideMark/>
          </w:tcPr>
          <w:p w14:paraId="67E92390" w14:textId="77777777" w:rsidR="00F45FC3" w:rsidRPr="00E06068" w:rsidRDefault="00F45FC3" w:rsidP="00F45FC3">
            <w:pPr>
              <w:jc w:val="right"/>
              <w:rPr>
                <w:rFonts w:cs="Arial"/>
                <w:b/>
                <w:bCs/>
                <w:sz w:val="15"/>
                <w:szCs w:val="15"/>
              </w:rPr>
            </w:pPr>
            <w:r w:rsidRPr="00E06068">
              <w:rPr>
                <w:rFonts w:cs="Arial"/>
                <w:b/>
                <w:bCs/>
                <w:sz w:val="15"/>
                <w:szCs w:val="15"/>
              </w:rPr>
              <w:t xml:space="preserve">- </w:t>
            </w:r>
          </w:p>
        </w:tc>
        <w:tc>
          <w:tcPr>
            <w:tcW w:w="580" w:type="pct"/>
            <w:tcBorders>
              <w:top w:val="nil"/>
              <w:left w:val="nil"/>
              <w:bottom w:val="single" w:sz="8" w:space="0" w:color="auto"/>
              <w:right w:val="nil"/>
            </w:tcBorders>
            <w:vAlign w:val="center"/>
            <w:hideMark/>
          </w:tcPr>
          <w:p w14:paraId="76064C56" w14:textId="1373E434" w:rsidR="00F45FC3" w:rsidRPr="00BE64C3" w:rsidRDefault="00F45FC3" w:rsidP="00F45FC3">
            <w:pPr>
              <w:jc w:val="right"/>
              <w:rPr>
                <w:rFonts w:cs="Arial"/>
                <w:b/>
                <w:bCs/>
                <w:sz w:val="15"/>
                <w:szCs w:val="15"/>
              </w:rPr>
            </w:pPr>
            <w:r w:rsidRPr="00595D5E">
              <w:rPr>
                <w:rFonts w:cs="Arial"/>
                <w:b/>
                <w:bCs/>
                <w:sz w:val="15"/>
                <w:szCs w:val="15"/>
              </w:rPr>
              <w:t xml:space="preserve">  </w:t>
            </w:r>
            <w:r w:rsidR="004C0B48">
              <w:rPr>
                <w:rFonts w:cs="Arial"/>
                <w:b/>
                <w:bCs/>
                <w:sz w:val="15"/>
                <w:szCs w:val="15"/>
              </w:rPr>
              <w:t>413</w:t>
            </w:r>
            <w:r w:rsidR="00640720">
              <w:rPr>
                <w:rFonts w:cs="Arial"/>
                <w:b/>
                <w:bCs/>
                <w:sz w:val="15"/>
                <w:szCs w:val="15"/>
              </w:rPr>
              <w:t> </w:t>
            </w:r>
            <w:r w:rsidR="004C0B48">
              <w:rPr>
                <w:rFonts w:cs="Arial"/>
                <w:b/>
                <w:bCs/>
                <w:sz w:val="15"/>
                <w:szCs w:val="15"/>
              </w:rPr>
              <w:t>467</w:t>
            </w:r>
            <w:r w:rsidR="00640720">
              <w:rPr>
                <w:rFonts w:cs="Arial"/>
                <w:b/>
                <w:bCs/>
                <w:sz w:val="15"/>
                <w:szCs w:val="15"/>
              </w:rPr>
              <w:t xml:space="preserve">  </w:t>
            </w:r>
          </w:p>
        </w:tc>
        <w:tc>
          <w:tcPr>
            <w:tcW w:w="512" w:type="pct"/>
            <w:tcBorders>
              <w:top w:val="nil"/>
              <w:left w:val="nil"/>
              <w:bottom w:val="single" w:sz="8" w:space="0" w:color="auto"/>
              <w:right w:val="nil"/>
            </w:tcBorders>
            <w:vAlign w:val="center"/>
            <w:hideMark/>
          </w:tcPr>
          <w:p w14:paraId="6AAB7733" w14:textId="13C7C05A" w:rsidR="00F45FC3" w:rsidRPr="00BE64C3" w:rsidRDefault="00640720" w:rsidP="00F45FC3">
            <w:pPr>
              <w:jc w:val="right"/>
              <w:rPr>
                <w:rFonts w:cs="Arial"/>
                <w:b/>
                <w:bCs/>
                <w:sz w:val="15"/>
                <w:szCs w:val="15"/>
              </w:rPr>
            </w:pPr>
            <w:r>
              <w:rPr>
                <w:rFonts w:cs="Arial"/>
                <w:b/>
                <w:bCs/>
                <w:sz w:val="15"/>
                <w:szCs w:val="15"/>
              </w:rPr>
              <w:t xml:space="preserve">1 324 283 </w:t>
            </w:r>
          </w:p>
        </w:tc>
        <w:tc>
          <w:tcPr>
            <w:tcW w:w="425" w:type="pct"/>
            <w:tcBorders>
              <w:top w:val="nil"/>
              <w:left w:val="nil"/>
              <w:bottom w:val="single" w:sz="8" w:space="0" w:color="auto"/>
              <w:right w:val="nil"/>
            </w:tcBorders>
            <w:vAlign w:val="center"/>
            <w:hideMark/>
          </w:tcPr>
          <w:p w14:paraId="4F08D863" w14:textId="1A091A21" w:rsidR="00F45FC3" w:rsidRPr="00BE64C3" w:rsidRDefault="00F45FC3" w:rsidP="00F45FC3">
            <w:pPr>
              <w:jc w:val="right"/>
              <w:rPr>
                <w:rFonts w:cs="Arial"/>
                <w:b/>
                <w:bCs/>
                <w:sz w:val="15"/>
                <w:szCs w:val="15"/>
              </w:rPr>
            </w:pPr>
            <w:r w:rsidRPr="00BE64C3">
              <w:rPr>
                <w:rFonts w:cs="Arial"/>
                <w:b/>
                <w:bCs/>
                <w:sz w:val="15"/>
                <w:szCs w:val="15"/>
              </w:rPr>
              <w:t xml:space="preserve">- </w:t>
            </w:r>
          </w:p>
        </w:tc>
      </w:tr>
    </w:tbl>
    <w:p w14:paraId="4F9E0BA5" w14:textId="031FA094" w:rsidR="00D9771A" w:rsidRPr="00BE64C3" w:rsidRDefault="00D9771A" w:rsidP="00277161">
      <w:pPr>
        <w:rPr>
          <w:sz w:val="14"/>
        </w:rPr>
      </w:pPr>
    </w:p>
    <w:bookmarkEnd w:id="38"/>
    <w:p w14:paraId="7D318C09" w14:textId="1DE554EC" w:rsidR="002F78A4" w:rsidRPr="00BE64C3" w:rsidRDefault="002F78A4" w:rsidP="00277161">
      <w:r w:rsidRPr="00BE64C3">
        <w:t xml:space="preserve">Finančný prenájom sa týka najmä prenájmu dopravných prostriedkov a zariadení. Priemerná doba trvania prenájmu je </w:t>
      </w:r>
      <w:r w:rsidR="008360DB" w:rsidRPr="00BE64C3">
        <w:t>4</w:t>
      </w:r>
      <w:r w:rsidRPr="00BE64C3">
        <w:t xml:space="preserve"> rok</w:t>
      </w:r>
      <w:r w:rsidR="008360DB" w:rsidRPr="00BE64C3">
        <w:t>y</w:t>
      </w:r>
      <w:r w:rsidRPr="00BE64C3">
        <w:t xml:space="preserve">. V roku končiacom sa 31. decembra </w:t>
      </w:r>
      <w:r w:rsidR="00C00CD5">
        <w:t>202</w:t>
      </w:r>
      <w:r w:rsidR="00497A52">
        <w:t>4</w:t>
      </w:r>
      <w:r w:rsidR="00D908B7" w:rsidRPr="00BE64C3">
        <w:t xml:space="preserve"> </w:t>
      </w:r>
      <w:r w:rsidRPr="00BE64C3">
        <w:t xml:space="preserve">dosahovala priemerná efektívna úroková </w:t>
      </w:r>
      <w:r w:rsidRPr="00405D9E">
        <w:t xml:space="preserve">miera </w:t>
      </w:r>
      <w:r w:rsidR="00865E96">
        <w:t>3,4</w:t>
      </w:r>
      <w:r w:rsidRPr="00405D9E">
        <w:t xml:space="preserve"> % ročne</w:t>
      </w:r>
      <w:r w:rsidRPr="00BE64C3">
        <w:t>. Úrokové sadzby sú stanovené pevnou sadzbou ku dňu uzatvorenia zmluvy.</w:t>
      </w:r>
    </w:p>
    <w:p w14:paraId="70D61FF7" w14:textId="77777777" w:rsidR="002F78A4" w:rsidRPr="00BE64C3" w:rsidRDefault="002F78A4" w:rsidP="00277161">
      <w:pPr>
        <w:rPr>
          <w:sz w:val="14"/>
        </w:rPr>
      </w:pPr>
    </w:p>
    <w:p w14:paraId="619539BE" w14:textId="77777777" w:rsidR="002F78A4" w:rsidRPr="00BB6E13" w:rsidRDefault="002F78A4" w:rsidP="00277161">
      <w:r w:rsidRPr="00BE64C3">
        <w:t>Všetky záväzky z finančného prenájmu sú denominované v </w:t>
      </w:r>
      <w:r w:rsidR="00D636A0" w:rsidRPr="00BE64C3">
        <w:t>eur</w:t>
      </w:r>
      <w:r w:rsidR="00950360" w:rsidRPr="00BE64C3">
        <w:t>ách</w:t>
      </w:r>
      <w:r w:rsidRPr="00BE64C3">
        <w:t>.</w:t>
      </w:r>
      <w:r w:rsidRPr="00BB6E13">
        <w:t xml:space="preserve"> </w:t>
      </w:r>
    </w:p>
    <w:p w14:paraId="34D52755" w14:textId="77777777" w:rsidR="002F78A4" w:rsidRPr="00BB6E13" w:rsidRDefault="002F78A4" w:rsidP="00277161">
      <w:pPr>
        <w:rPr>
          <w:sz w:val="14"/>
        </w:rPr>
      </w:pPr>
    </w:p>
    <w:p w14:paraId="7052C4A3" w14:textId="77777777" w:rsidR="002F78A4" w:rsidRPr="00BB6E13" w:rsidRDefault="002F78A4" w:rsidP="00277161">
      <w:r w:rsidRPr="00BB6E13">
        <w:t xml:space="preserve">Záväzky spoločnosti vyplývajúce z finančného prenájmu </w:t>
      </w:r>
      <w:r w:rsidR="00C75CC2" w:rsidRPr="00BB6E13">
        <w:t xml:space="preserve">sú </w:t>
      </w:r>
      <w:r w:rsidRPr="00BB6E13">
        <w:t>zabezpeč</w:t>
      </w:r>
      <w:r w:rsidR="00C75CC2" w:rsidRPr="00BB6E13">
        <w:t xml:space="preserve">ené </w:t>
      </w:r>
      <w:r w:rsidRPr="00BB6E13">
        <w:t>prenajatý</w:t>
      </w:r>
      <w:r w:rsidR="00C75CC2" w:rsidRPr="00BB6E13">
        <w:t>m</w:t>
      </w:r>
      <w:r w:rsidRPr="00BB6E13">
        <w:t xml:space="preserve"> majetk</w:t>
      </w:r>
      <w:r w:rsidR="00C75CC2" w:rsidRPr="00BB6E13">
        <w:t>om</w:t>
      </w:r>
      <w:r w:rsidRPr="00BB6E13">
        <w:t>.</w:t>
      </w:r>
    </w:p>
    <w:p w14:paraId="324E9C79" w14:textId="77777777" w:rsidR="002F78A4" w:rsidRPr="00BB6E13" w:rsidRDefault="002F78A4" w:rsidP="00277161">
      <w:pPr>
        <w:rPr>
          <w:sz w:val="14"/>
        </w:rPr>
      </w:pPr>
    </w:p>
    <w:p w14:paraId="0CD5A028" w14:textId="77777777" w:rsidR="00B52CAC" w:rsidRPr="00BB6E13" w:rsidRDefault="00B52CAC" w:rsidP="00277161">
      <w:pPr>
        <w:rPr>
          <w:sz w:val="14"/>
        </w:rPr>
      </w:pPr>
    </w:p>
    <w:p w14:paraId="7A6DDBF8" w14:textId="77777777" w:rsidR="00B52CAC" w:rsidRPr="00BB6E13" w:rsidRDefault="00B52CAC" w:rsidP="00277161">
      <w:pPr>
        <w:pStyle w:val="Nadpis1"/>
      </w:pPr>
      <w:r w:rsidRPr="00BB6E13">
        <w:t>Výnosy</w:t>
      </w:r>
    </w:p>
    <w:p w14:paraId="639CB732" w14:textId="77777777" w:rsidR="00B52CAC" w:rsidRPr="00BB6E13" w:rsidRDefault="00B52CAC" w:rsidP="00277161">
      <w:pPr>
        <w:rPr>
          <w:sz w:val="14"/>
        </w:rPr>
      </w:pPr>
    </w:p>
    <w:p w14:paraId="0E2CEDFB" w14:textId="77777777" w:rsidR="00B52CAC" w:rsidRPr="00BB6E13" w:rsidRDefault="00B52CAC" w:rsidP="00277161">
      <w:pPr>
        <w:pStyle w:val="Nadpis2"/>
      </w:pPr>
      <w:r w:rsidRPr="00BB6E13">
        <w:t>Výnosy z hospodárskej činnosti</w:t>
      </w:r>
    </w:p>
    <w:p w14:paraId="6CB2707A" w14:textId="77777777" w:rsidR="00B52CAC" w:rsidRPr="00BB6E13" w:rsidRDefault="00B52CAC" w:rsidP="00277161">
      <w:pPr>
        <w:rPr>
          <w:b/>
          <w:snapToGrid w:val="0"/>
          <w:sz w:val="14"/>
          <w:lang w:eastAsia="sk-SK"/>
        </w:rPr>
      </w:pPr>
    </w:p>
    <w:p w14:paraId="1491DE4D" w14:textId="7D691033" w:rsidR="00B52CAC" w:rsidRPr="00BB6E13" w:rsidRDefault="00B52CAC" w:rsidP="00277161">
      <w:pPr>
        <w:pStyle w:val="Nadpis3"/>
      </w:pPr>
      <w:r w:rsidRPr="00BB6E13">
        <w:t>Tržby z predaja tovaru, vlastných výrobkov a</w:t>
      </w:r>
      <w:r w:rsidR="007843B3" w:rsidRPr="00BB6E13">
        <w:t> </w:t>
      </w:r>
      <w:r w:rsidRPr="00BB6E13">
        <w:t>služieb</w:t>
      </w:r>
      <w:r w:rsidR="0018117C" w:rsidRPr="00BB6E13">
        <w:t>/</w:t>
      </w:r>
      <w:r w:rsidR="007843B3" w:rsidRPr="00BB6E13">
        <w:t>Čistý obrat</w:t>
      </w:r>
      <w:r w:rsidRPr="00BB6E13">
        <w:t xml:space="preserve"> </w:t>
      </w:r>
    </w:p>
    <w:p w14:paraId="3B09EBB1" w14:textId="77777777" w:rsidR="00B52CAC" w:rsidRPr="00BB6E13" w:rsidRDefault="00B52CAC" w:rsidP="00277161">
      <w:pPr>
        <w:rPr>
          <w:sz w:val="14"/>
        </w:rPr>
      </w:pPr>
    </w:p>
    <w:p w14:paraId="06A3B63A" w14:textId="77777777" w:rsidR="003E168C" w:rsidRPr="00BB6E13" w:rsidRDefault="003E168C" w:rsidP="00277161">
      <w:pPr>
        <w:rPr>
          <w:snapToGrid w:val="0"/>
          <w:lang w:eastAsia="sk-SK"/>
        </w:rPr>
      </w:pPr>
      <w:r w:rsidRPr="00BB6E13">
        <w:rPr>
          <w:snapToGrid w:val="0"/>
          <w:lang w:eastAsia="sk-SK"/>
        </w:rPr>
        <w:t>Tržby za vlastné výkony a tovar podľa typov výrobkov a</w:t>
      </w:r>
      <w:r w:rsidR="00EB2CFC" w:rsidRPr="00BB6E13">
        <w:rPr>
          <w:snapToGrid w:val="0"/>
          <w:lang w:eastAsia="sk-SK"/>
        </w:rPr>
        <w:t> </w:t>
      </w:r>
      <w:r w:rsidRPr="00BB6E13">
        <w:rPr>
          <w:snapToGrid w:val="0"/>
          <w:lang w:eastAsia="sk-SK"/>
        </w:rPr>
        <w:t>služieb</w:t>
      </w:r>
      <w:r w:rsidR="00EB2CFC" w:rsidRPr="00BB6E13">
        <w:rPr>
          <w:snapToGrid w:val="0"/>
          <w:lang w:eastAsia="sk-SK"/>
        </w:rPr>
        <w:t xml:space="preserve"> a podľa hlavných oblastí odbytu</w:t>
      </w:r>
      <w:r w:rsidRPr="00BB6E13">
        <w:rPr>
          <w:snapToGrid w:val="0"/>
          <w:lang w:eastAsia="sk-SK"/>
        </w:rPr>
        <w:t>:</w:t>
      </w:r>
    </w:p>
    <w:p w14:paraId="5C57504D" w14:textId="77777777" w:rsidR="00277161" w:rsidRPr="00BB6E13" w:rsidRDefault="00277161" w:rsidP="00277161">
      <w:pPr>
        <w:rPr>
          <w:sz w:val="14"/>
        </w:rPr>
      </w:pPr>
      <w:bookmarkStart w:id="40" w:name="T_revenues"/>
      <w:r w:rsidRPr="00BB6E13">
        <w:rPr>
          <w:snapToGrid w:val="0"/>
          <w:sz w:val="14"/>
          <w:lang w:eastAsia="sk-SK"/>
        </w:rPr>
        <w:t xml:space="preserve"> </w:t>
      </w:r>
    </w:p>
    <w:tbl>
      <w:tblPr>
        <w:tblW w:w="9214" w:type="dxa"/>
        <w:tblLayout w:type="fixed"/>
        <w:tblLook w:val="04A0" w:firstRow="1" w:lastRow="0" w:firstColumn="1" w:lastColumn="0" w:noHBand="0" w:noVBand="1"/>
      </w:tblPr>
      <w:tblGrid>
        <w:gridCol w:w="1631"/>
        <w:gridCol w:w="1120"/>
        <w:gridCol w:w="1120"/>
        <w:gridCol w:w="837"/>
        <w:gridCol w:w="837"/>
        <w:gridCol w:w="643"/>
        <w:gridCol w:w="758"/>
        <w:gridCol w:w="1134"/>
        <w:gridCol w:w="1134"/>
      </w:tblGrid>
      <w:tr w:rsidR="002E7E56" w:rsidRPr="00BB6E13" w14:paraId="3038FD2D" w14:textId="77777777" w:rsidTr="002E7E56">
        <w:tc>
          <w:tcPr>
            <w:tcW w:w="1631" w:type="dxa"/>
            <w:vMerge w:val="restart"/>
            <w:tcBorders>
              <w:top w:val="single" w:sz="8" w:space="0" w:color="auto"/>
              <w:left w:val="nil"/>
              <w:bottom w:val="nil"/>
              <w:right w:val="nil"/>
            </w:tcBorders>
            <w:vAlign w:val="center"/>
            <w:hideMark/>
          </w:tcPr>
          <w:p w14:paraId="1CB08426" w14:textId="77777777" w:rsidR="00277161" w:rsidRPr="00BB6E13" w:rsidRDefault="00277161" w:rsidP="009711B5">
            <w:pPr>
              <w:ind w:left="176" w:hanging="176"/>
              <w:jc w:val="left"/>
              <w:rPr>
                <w:rFonts w:cs="Arial"/>
                <w:b/>
                <w:bCs/>
                <w:i/>
                <w:iCs/>
                <w:sz w:val="15"/>
                <w:szCs w:val="15"/>
              </w:rPr>
            </w:pPr>
            <w:r w:rsidRPr="00BB6E13">
              <w:rPr>
                <w:rFonts w:cs="Arial"/>
                <w:b/>
                <w:bCs/>
                <w:i/>
                <w:iCs/>
                <w:sz w:val="15"/>
                <w:szCs w:val="15"/>
              </w:rPr>
              <w:t>Typ výrobkov, tovarov, služieb/Oblasť odbytu</w:t>
            </w:r>
          </w:p>
        </w:tc>
        <w:tc>
          <w:tcPr>
            <w:tcW w:w="2240" w:type="dxa"/>
            <w:gridSpan w:val="2"/>
            <w:tcBorders>
              <w:top w:val="single" w:sz="8" w:space="0" w:color="auto"/>
              <w:left w:val="nil"/>
              <w:bottom w:val="nil"/>
              <w:right w:val="nil"/>
            </w:tcBorders>
            <w:vAlign w:val="center"/>
            <w:hideMark/>
          </w:tcPr>
          <w:p w14:paraId="3ACA680B" w14:textId="77777777" w:rsidR="00277161" w:rsidRPr="00BB6E13" w:rsidRDefault="00277161" w:rsidP="00277161">
            <w:pPr>
              <w:jc w:val="center"/>
              <w:rPr>
                <w:rFonts w:cs="Arial"/>
                <w:b/>
                <w:bCs/>
                <w:i/>
                <w:iCs/>
                <w:sz w:val="15"/>
                <w:szCs w:val="15"/>
              </w:rPr>
            </w:pPr>
            <w:r w:rsidRPr="00BB6E13">
              <w:rPr>
                <w:rFonts w:cs="Arial"/>
                <w:b/>
                <w:bCs/>
                <w:i/>
                <w:iCs/>
                <w:sz w:val="15"/>
                <w:szCs w:val="15"/>
              </w:rPr>
              <w:t>Slovensko</w:t>
            </w:r>
          </w:p>
        </w:tc>
        <w:tc>
          <w:tcPr>
            <w:tcW w:w="1674" w:type="dxa"/>
            <w:gridSpan w:val="2"/>
            <w:tcBorders>
              <w:top w:val="single" w:sz="8" w:space="0" w:color="auto"/>
              <w:left w:val="nil"/>
              <w:bottom w:val="nil"/>
              <w:right w:val="nil"/>
            </w:tcBorders>
            <w:vAlign w:val="center"/>
            <w:hideMark/>
          </w:tcPr>
          <w:p w14:paraId="0206375B" w14:textId="77777777" w:rsidR="00277161" w:rsidRPr="00BB6E13" w:rsidRDefault="00277161" w:rsidP="00277161">
            <w:pPr>
              <w:jc w:val="center"/>
              <w:rPr>
                <w:rFonts w:cs="Arial"/>
                <w:b/>
                <w:bCs/>
                <w:i/>
                <w:iCs/>
                <w:sz w:val="15"/>
                <w:szCs w:val="15"/>
              </w:rPr>
            </w:pPr>
            <w:r w:rsidRPr="00BB6E13">
              <w:rPr>
                <w:rFonts w:cs="Arial"/>
                <w:b/>
                <w:bCs/>
                <w:i/>
                <w:iCs/>
                <w:sz w:val="15"/>
                <w:szCs w:val="15"/>
              </w:rPr>
              <w:t>Zahraničie (EU)</w:t>
            </w:r>
          </w:p>
        </w:tc>
        <w:tc>
          <w:tcPr>
            <w:tcW w:w="1401" w:type="dxa"/>
            <w:gridSpan w:val="2"/>
            <w:tcBorders>
              <w:top w:val="single" w:sz="8" w:space="0" w:color="auto"/>
              <w:left w:val="nil"/>
              <w:bottom w:val="nil"/>
              <w:right w:val="nil"/>
            </w:tcBorders>
            <w:vAlign w:val="center"/>
            <w:hideMark/>
          </w:tcPr>
          <w:p w14:paraId="43864ADE" w14:textId="2635A071" w:rsidR="00277161" w:rsidRPr="00BB6E13" w:rsidRDefault="00277161" w:rsidP="00277161">
            <w:pPr>
              <w:jc w:val="center"/>
              <w:rPr>
                <w:rFonts w:cs="Arial"/>
                <w:b/>
                <w:bCs/>
                <w:i/>
                <w:iCs/>
                <w:sz w:val="15"/>
                <w:szCs w:val="15"/>
              </w:rPr>
            </w:pPr>
            <w:r w:rsidRPr="00BB6E13">
              <w:rPr>
                <w:rFonts w:cs="Arial"/>
                <w:b/>
                <w:bCs/>
                <w:i/>
                <w:iCs/>
                <w:sz w:val="15"/>
                <w:szCs w:val="15"/>
              </w:rPr>
              <w:t>Zahraničie (tretie krajiny)</w:t>
            </w:r>
          </w:p>
        </w:tc>
        <w:tc>
          <w:tcPr>
            <w:tcW w:w="2268" w:type="dxa"/>
            <w:gridSpan w:val="2"/>
            <w:tcBorders>
              <w:top w:val="single" w:sz="8" w:space="0" w:color="auto"/>
              <w:left w:val="nil"/>
              <w:bottom w:val="nil"/>
              <w:right w:val="nil"/>
            </w:tcBorders>
            <w:vAlign w:val="center"/>
            <w:hideMark/>
          </w:tcPr>
          <w:p w14:paraId="11F2F1F5" w14:textId="77777777" w:rsidR="00277161" w:rsidRPr="00BB6E13" w:rsidRDefault="00277161" w:rsidP="00277161">
            <w:pPr>
              <w:jc w:val="center"/>
              <w:rPr>
                <w:rFonts w:cs="Arial"/>
                <w:b/>
                <w:bCs/>
                <w:i/>
                <w:iCs/>
                <w:sz w:val="15"/>
                <w:szCs w:val="15"/>
              </w:rPr>
            </w:pPr>
            <w:r w:rsidRPr="00BB6E13">
              <w:rPr>
                <w:rFonts w:cs="Arial"/>
                <w:b/>
                <w:bCs/>
                <w:i/>
                <w:iCs/>
                <w:sz w:val="15"/>
                <w:szCs w:val="15"/>
              </w:rPr>
              <w:t>Celkom</w:t>
            </w:r>
          </w:p>
        </w:tc>
      </w:tr>
      <w:tr w:rsidR="008339AC" w:rsidRPr="00BB6E13" w14:paraId="2B134009" w14:textId="77777777" w:rsidTr="002E7E56">
        <w:tc>
          <w:tcPr>
            <w:tcW w:w="1631" w:type="dxa"/>
            <w:vMerge/>
            <w:tcBorders>
              <w:top w:val="single" w:sz="8" w:space="0" w:color="auto"/>
              <w:left w:val="nil"/>
              <w:bottom w:val="single" w:sz="4" w:space="0" w:color="auto"/>
              <w:right w:val="nil"/>
            </w:tcBorders>
            <w:vAlign w:val="center"/>
            <w:hideMark/>
          </w:tcPr>
          <w:p w14:paraId="15557188" w14:textId="77777777" w:rsidR="008339AC" w:rsidRPr="00BB6E13" w:rsidRDefault="008339AC" w:rsidP="008339AC">
            <w:pPr>
              <w:ind w:left="176" w:hanging="176"/>
              <w:jc w:val="left"/>
              <w:rPr>
                <w:rFonts w:cs="Arial"/>
                <w:b/>
                <w:bCs/>
                <w:i/>
                <w:iCs/>
                <w:sz w:val="15"/>
                <w:szCs w:val="15"/>
              </w:rPr>
            </w:pPr>
          </w:p>
        </w:tc>
        <w:tc>
          <w:tcPr>
            <w:tcW w:w="1120" w:type="dxa"/>
            <w:tcBorders>
              <w:top w:val="single" w:sz="4" w:space="0" w:color="auto"/>
              <w:left w:val="nil"/>
              <w:bottom w:val="single" w:sz="4" w:space="0" w:color="auto"/>
              <w:right w:val="nil"/>
            </w:tcBorders>
            <w:vAlign w:val="center"/>
            <w:hideMark/>
          </w:tcPr>
          <w:p w14:paraId="09F11B24" w14:textId="01379F15" w:rsidR="008339AC" w:rsidRPr="00A619FA" w:rsidRDefault="00C00CD5" w:rsidP="008339AC">
            <w:pPr>
              <w:jc w:val="center"/>
              <w:rPr>
                <w:rFonts w:cs="Arial"/>
                <w:b/>
                <w:bCs/>
                <w:i/>
                <w:iCs/>
                <w:sz w:val="15"/>
                <w:szCs w:val="15"/>
              </w:rPr>
            </w:pPr>
            <w:r w:rsidRPr="00A619FA">
              <w:rPr>
                <w:rFonts w:cs="Arial"/>
                <w:b/>
                <w:bCs/>
                <w:i/>
                <w:iCs/>
                <w:sz w:val="15"/>
                <w:szCs w:val="15"/>
              </w:rPr>
              <w:t>202</w:t>
            </w:r>
            <w:r w:rsidR="00322E0D">
              <w:rPr>
                <w:rFonts w:cs="Arial"/>
                <w:b/>
                <w:bCs/>
                <w:i/>
                <w:iCs/>
                <w:sz w:val="15"/>
                <w:szCs w:val="15"/>
              </w:rPr>
              <w:t>5</w:t>
            </w:r>
          </w:p>
        </w:tc>
        <w:tc>
          <w:tcPr>
            <w:tcW w:w="1120" w:type="dxa"/>
            <w:tcBorders>
              <w:top w:val="single" w:sz="4" w:space="0" w:color="auto"/>
              <w:left w:val="nil"/>
              <w:bottom w:val="single" w:sz="4" w:space="0" w:color="auto"/>
              <w:right w:val="nil"/>
            </w:tcBorders>
            <w:vAlign w:val="center"/>
            <w:hideMark/>
          </w:tcPr>
          <w:p w14:paraId="01AAF86B" w14:textId="473437E9" w:rsidR="008339AC" w:rsidRPr="00A619FA" w:rsidRDefault="00C00CD5" w:rsidP="008339AC">
            <w:pPr>
              <w:jc w:val="center"/>
              <w:rPr>
                <w:rFonts w:cs="Arial"/>
                <w:b/>
                <w:bCs/>
                <w:i/>
                <w:iCs/>
                <w:sz w:val="15"/>
                <w:szCs w:val="15"/>
              </w:rPr>
            </w:pPr>
            <w:r w:rsidRPr="00A619FA">
              <w:rPr>
                <w:rFonts w:cs="Arial"/>
                <w:b/>
                <w:bCs/>
                <w:i/>
                <w:iCs/>
                <w:color w:val="000000"/>
                <w:sz w:val="15"/>
                <w:szCs w:val="15"/>
              </w:rPr>
              <w:t>202</w:t>
            </w:r>
            <w:r w:rsidR="00484E9B">
              <w:rPr>
                <w:rFonts w:cs="Arial"/>
                <w:b/>
                <w:bCs/>
                <w:i/>
                <w:iCs/>
                <w:color w:val="000000"/>
                <w:sz w:val="15"/>
                <w:szCs w:val="15"/>
              </w:rPr>
              <w:t>4</w:t>
            </w:r>
          </w:p>
        </w:tc>
        <w:tc>
          <w:tcPr>
            <w:tcW w:w="837" w:type="dxa"/>
            <w:tcBorders>
              <w:top w:val="single" w:sz="4" w:space="0" w:color="auto"/>
              <w:left w:val="nil"/>
              <w:bottom w:val="single" w:sz="4" w:space="0" w:color="auto"/>
              <w:right w:val="nil"/>
            </w:tcBorders>
            <w:vAlign w:val="center"/>
            <w:hideMark/>
          </w:tcPr>
          <w:p w14:paraId="1708C72A" w14:textId="01949F30" w:rsidR="008339AC" w:rsidRPr="00A619FA" w:rsidRDefault="00C00CD5" w:rsidP="008339AC">
            <w:pPr>
              <w:jc w:val="center"/>
              <w:rPr>
                <w:rFonts w:cs="Arial"/>
                <w:b/>
                <w:bCs/>
                <w:i/>
                <w:iCs/>
                <w:sz w:val="15"/>
                <w:szCs w:val="15"/>
              </w:rPr>
            </w:pPr>
            <w:r w:rsidRPr="00A619FA">
              <w:rPr>
                <w:rFonts w:cs="Arial"/>
                <w:b/>
                <w:bCs/>
                <w:i/>
                <w:iCs/>
                <w:sz w:val="15"/>
                <w:szCs w:val="15"/>
              </w:rPr>
              <w:t>202</w:t>
            </w:r>
            <w:r w:rsidR="00EA4F95">
              <w:rPr>
                <w:rFonts w:cs="Arial"/>
                <w:b/>
                <w:bCs/>
                <w:i/>
                <w:iCs/>
                <w:sz w:val="15"/>
                <w:szCs w:val="15"/>
              </w:rPr>
              <w:t>5</w:t>
            </w:r>
          </w:p>
        </w:tc>
        <w:tc>
          <w:tcPr>
            <w:tcW w:w="837" w:type="dxa"/>
            <w:tcBorders>
              <w:top w:val="single" w:sz="4" w:space="0" w:color="auto"/>
              <w:left w:val="nil"/>
              <w:bottom w:val="single" w:sz="4" w:space="0" w:color="auto"/>
              <w:right w:val="nil"/>
            </w:tcBorders>
            <w:vAlign w:val="center"/>
            <w:hideMark/>
          </w:tcPr>
          <w:p w14:paraId="46CD42C4" w14:textId="7B9AE198" w:rsidR="008339AC" w:rsidRPr="00A619FA" w:rsidRDefault="00C00CD5" w:rsidP="008339AC">
            <w:pPr>
              <w:jc w:val="center"/>
              <w:rPr>
                <w:rFonts w:cs="Arial"/>
                <w:b/>
                <w:bCs/>
                <w:i/>
                <w:iCs/>
                <w:sz w:val="15"/>
                <w:szCs w:val="15"/>
              </w:rPr>
            </w:pPr>
            <w:r w:rsidRPr="00A619FA">
              <w:rPr>
                <w:rFonts w:cs="Arial"/>
                <w:b/>
                <w:bCs/>
                <w:i/>
                <w:iCs/>
                <w:sz w:val="15"/>
                <w:szCs w:val="15"/>
              </w:rPr>
              <w:t>202</w:t>
            </w:r>
            <w:r w:rsidR="00EA4F95">
              <w:rPr>
                <w:rFonts w:cs="Arial"/>
                <w:b/>
                <w:bCs/>
                <w:i/>
                <w:iCs/>
                <w:sz w:val="15"/>
                <w:szCs w:val="15"/>
              </w:rPr>
              <w:t>4</w:t>
            </w:r>
          </w:p>
        </w:tc>
        <w:tc>
          <w:tcPr>
            <w:tcW w:w="643" w:type="dxa"/>
            <w:tcBorders>
              <w:top w:val="single" w:sz="4" w:space="0" w:color="auto"/>
              <w:left w:val="nil"/>
              <w:bottom w:val="single" w:sz="4" w:space="0" w:color="auto"/>
              <w:right w:val="nil"/>
            </w:tcBorders>
            <w:vAlign w:val="center"/>
            <w:hideMark/>
          </w:tcPr>
          <w:p w14:paraId="4B874600" w14:textId="0963E029" w:rsidR="008339AC" w:rsidRPr="00A619FA" w:rsidRDefault="00C00CD5" w:rsidP="008339AC">
            <w:pPr>
              <w:jc w:val="center"/>
              <w:rPr>
                <w:rFonts w:cs="Arial"/>
                <w:b/>
                <w:bCs/>
                <w:i/>
                <w:iCs/>
                <w:sz w:val="15"/>
                <w:szCs w:val="15"/>
              </w:rPr>
            </w:pPr>
            <w:r w:rsidRPr="00A619FA">
              <w:rPr>
                <w:rFonts w:cs="Arial"/>
                <w:b/>
                <w:bCs/>
                <w:i/>
                <w:iCs/>
                <w:sz w:val="15"/>
                <w:szCs w:val="15"/>
              </w:rPr>
              <w:t>202</w:t>
            </w:r>
            <w:r w:rsidR="00EA4F95">
              <w:rPr>
                <w:rFonts w:cs="Arial"/>
                <w:b/>
                <w:bCs/>
                <w:i/>
                <w:iCs/>
                <w:sz w:val="15"/>
                <w:szCs w:val="15"/>
              </w:rPr>
              <w:t>5</w:t>
            </w:r>
          </w:p>
        </w:tc>
        <w:tc>
          <w:tcPr>
            <w:tcW w:w="758" w:type="dxa"/>
            <w:tcBorders>
              <w:top w:val="single" w:sz="4" w:space="0" w:color="auto"/>
              <w:left w:val="nil"/>
              <w:bottom w:val="single" w:sz="4" w:space="0" w:color="auto"/>
              <w:right w:val="nil"/>
            </w:tcBorders>
            <w:vAlign w:val="center"/>
            <w:hideMark/>
          </w:tcPr>
          <w:p w14:paraId="1F953DF3" w14:textId="7ABCCFF0" w:rsidR="008339AC" w:rsidRPr="00A619FA" w:rsidRDefault="00C00CD5" w:rsidP="008339AC">
            <w:pPr>
              <w:jc w:val="center"/>
              <w:rPr>
                <w:rFonts w:cs="Arial"/>
                <w:b/>
                <w:bCs/>
                <w:i/>
                <w:iCs/>
                <w:sz w:val="15"/>
                <w:szCs w:val="15"/>
              </w:rPr>
            </w:pPr>
            <w:r w:rsidRPr="00A619FA">
              <w:rPr>
                <w:rFonts w:cs="Arial"/>
                <w:b/>
                <w:bCs/>
                <w:i/>
                <w:iCs/>
                <w:sz w:val="15"/>
                <w:szCs w:val="15"/>
              </w:rPr>
              <w:t>202</w:t>
            </w:r>
            <w:r w:rsidR="00EA4F95">
              <w:rPr>
                <w:rFonts w:cs="Arial"/>
                <w:b/>
                <w:bCs/>
                <w:i/>
                <w:iCs/>
                <w:sz w:val="15"/>
                <w:szCs w:val="15"/>
              </w:rPr>
              <w:t>4</w:t>
            </w:r>
          </w:p>
        </w:tc>
        <w:tc>
          <w:tcPr>
            <w:tcW w:w="1134" w:type="dxa"/>
            <w:tcBorders>
              <w:top w:val="single" w:sz="4" w:space="0" w:color="auto"/>
              <w:left w:val="nil"/>
              <w:bottom w:val="single" w:sz="4" w:space="0" w:color="auto"/>
              <w:right w:val="nil"/>
            </w:tcBorders>
            <w:vAlign w:val="center"/>
            <w:hideMark/>
          </w:tcPr>
          <w:p w14:paraId="3B7665D9" w14:textId="6E349F35" w:rsidR="008339AC" w:rsidRPr="00A619FA" w:rsidRDefault="00C00CD5" w:rsidP="008339AC">
            <w:pPr>
              <w:jc w:val="center"/>
              <w:rPr>
                <w:rFonts w:cs="Arial"/>
                <w:b/>
                <w:bCs/>
                <w:i/>
                <w:iCs/>
                <w:sz w:val="15"/>
                <w:szCs w:val="15"/>
              </w:rPr>
            </w:pPr>
            <w:r w:rsidRPr="00A619FA">
              <w:rPr>
                <w:rFonts w:cs="Arial"/>
                <w:b/>
                <w:bCs/>
                <w:i/>
                <w:iCs/>
                <w:sz w:val="15"/>
                <w:szCs w:val="15"/>
              </w:rPr>
              <w:t>202</w:t>
            </w:r>
            <w:r w:rsidR="00322E0D">
              <w:rPr>
                <w:rFonts w:cs="Arial"/>
                <w:b/>
                <w:bCs/>
                <w:i/>
                <w:iCs/>
                <w:sz w:val="15"/>
                <w:szCs w:val="15"/>
              </w:rPr>
              <w:t>5</w:t>
            </w:r>
          </w:p>
        </w:tc>
        <w:tc>
          <w:tcPr>
            <w:tcW w:w="1134" w:type="dxa"/>
            <w:tcBorders>
              <w:top w:val="single" w:sz="4" w:space="0" w:color="auto"/>
              <w:left w:val="nil"/>
              <w:bottom w:val="single" w:sz="4" w:space="0" w:color="auto"/>
              <w:right w:val="nil"/>
            </w:tcBorders>
            <w:vAlign w:val="center"/>
            <w:hideMark/>
          </w:tcPr>
          <w:p w14:paraId="482E161D" w14:textId="0B5F8A6E" w:rsidR="008339AC" w:rsidRPr="00BB6E13" w:rsidRDefault="00C00CD5" w:rsidP="008339AC">
            <w:pPr>
              <w:jc w:val="center"/>
              <w:rPr>
                <w:rFonts w:cs="Arial"/>
                <w:b/>
                <w:bCs/>
                <w:i/>
                <w:iCs/>
                <w:sz w:val="15"/>
                <w:szCs w:val="15"/>
              </w:rPr>
            </w:pPr>
            <w:r>
              <w:rPr>
                <w:rFonts w:cs="Arial"/>
                <w:b/>
                <w:bCs/>
                <w:i/>
                <w:iCs/>
                <w:sz w:val="15"/>
                <w:szCs w:val="15"/>
              </w:rPr>
              <w:t>202</w:t>
            </w:r>
            <w:r w:rsidR="00322E0D">
              <w:rPr>
                <w:rFonts w:cs="Arial"/>
                <w:b/>
                <w:bCs/>
                <w:i/>
                <w:iCs/>
                <w:sz w:val="15"/>
                <w:szCs w:val="15"/>
              </w:rPr>
              <w:t>4</w:t>
            </w:r>
          </w:p>
        </w:tc>
      </w:tr>
      <w:tr w:rsidR="00A71A80" w:rsidRPr="00BB6E13" w14:paraId="1858EC7F" w14:textId="77777777" w:rsidTr="00A71A80">
        <w:tc>
          <w:tcPr>
            <w:tcW w:w="1631" w:type="dxa"/>
            <w:tcBorders>
              <w:top w:val="single" w:sz="4" w:space="0" w:color="auto"/>
              <w:left w:val="nil"/>
              <w:bottom w:val="nil"/>
              <w:right w:val="nil"/>
            </w:tcBorders>
            <w:vAlign w:val="center"/>
            <w:hideMark/>
          </w:tcPr>
          <w:p w14:paraId="1C8C6985" w14:textId="49E2A246" w:rsidR="00A71A80" w:rsidRPr="00BB6E13" w:rsidRDefault="00A71A80" w:rsidP="00A71A80">
            <w:pPr>
              <w:ind w:left="176" w:hanging="176"/>
              <w:jc w:val="left"/>
              <w:rPr>
                <w:rFonts w:cs="Arial"/>
                <w:b/>
                <w:bCs/>
                <w:i/>
                <w:iCs/>
                <w:sz w:val="15"/>
                <w:szCs w:val="15"/>
              </w:rPr>
            </w:pPr>
            <w:r>
              <w:rPr>
                <w:rFonts w:cs="Arial"/>
                <w:b/>
                <w:bCs/>
                <w:i/>
                <w:iCs/>
                <w:sz w:val="15"/>
                <w:szCs w:val="15"/>
              </w:rPr>
              <w:t>Služby odpadového hospodárstva</w:t>
            </w:r>
          </w:p>
        </w:tc>
        <w:tc>
          <w:tcPr>
            <w:tcW w:w="1120" w:type="dxa"/>
            <w:tcBorders>
              <w:top w:val="single" w:sz="8" w:space="0" w:color="auto"/>
              <w:left w:val="nil"/>
              <w:bottom w:val="nil"/>
              <w:right w:val="nil"/>
            </w:tcBorders>
            <w:vAlign w:val="center"/>
            <w:hideMark/>
          </w:tcPr>
          <w:p w14:paraId="51B8DB66" w14:textId="537CD27F" w:rsidR="00A71A80" w:rsidRPr="00BB6E13" w:rsidRDefault="00A71A80" w:rsidP="00A71A80">
            <w:pPr>
              <w:jc w:val="right"/>
              <w:rPr>
                <w:rFonts w:cs="Arial"/>
                <w:i/>
                <w:iCs/>
                <w:sz w:val="15"/>
                <w:szCs w:val="15"/>
              </w:rPr>
            </w:pPr>
            <w:r>
              <w:rPr>
                <w:rFonts w:cs="Arial"/>
                <w:i/>
                <w:iCs/>
                <w:sz w:val="15"/>
                <w:szCs w:val="15"/>
              </w:rPr>
              <w:t>8 484 657</w:t>
            </w:r>
          </w:p>
        </w:tc>
        <w:tc>
          <w:tcPr>
            <w:tcW w:w="1120" w:type="dxa"/>
            <w:tcBorders>
              <w:top w:val="single" w:sz="8" w:space="0" w:color="auto"/>
              <w:left w:val="nil"/>
              <w:bottom w:val="nil"/>
              <w:right w:val="nil"/>
            </w:tcBorders>
            <w:vAlign w:val="center"/>
          </w:tcPr>
          <w:p w14:paraId="3BC5A7DB" w14:textId="6B90A75C" w:rsidR="00A71A80" w:rsidRPr="00BB6E13" w:rsidRDefault="00A71A80" w:rsidP="00A71A80">
            <w:pPr>
              <w:jc w:val="right"/>
              <w:rPr>
                <w:rFonts w:cs="Arial"/>
                <w:i/>
                <w:iCs/>
                <w:sz w:val="15"/>
                <w:szCs w:val="15"/>
              </w:rPr>
            </w:pPr>
            <w:r>
              <w:rPr>
                <w:rFonts w:cs="Arial"/>
                <w:i/>
                <w:iCs/>
                <w:sz w:val="15"/>
                <w:szCs w:val="15"/>
              </w:rPr>
              <w:t>7 242 939</w:t>
            </w:r>
          </w:p>
        </w:tc>
        <w:tc>
          <w:tcPr>
            <w:tcW w:w="837" w:type="dxa"/>
            <w:tcBorders>
              <w:top w:val="single" w:sz="8" w:space="0" w:color="auto"/>
              <w:left w:val="nil"/>
              <w:bottom w:val="nil"/>
              <w:right w:val="nil"/>
            </w:tcBorders>
            <w:vAlign w:val="center"/>
            <w:hideMark/>
          </w:tcPr>
          <w:p w14:paraId="28C54132" w14:textId="009D23AA" w:rsidR="00A71A80" w:rsidRPr="00BB6E13" w:rsidRDefault="00A71A80" w:rsidP="00A71A80">
            <w:pPr>
              <w:jc w:val="right"/>
              <w:rPr>
                <w:rFonts w:cs="Arial"/>
                <w:i/>
                <w:iCs/>
                <w:sz w:val="15"/>
                <w:szCs w:val="15"/>
              </w:rPr>
            </w:pPr>
            <w:r>
              <w:rPr>
                <w:rFonts w:cs="Arial"/>
                <w:i/>
                <w:iCs/>
                <w:sz w:val="15"/>
                <w:szCs w:val="15"/>
              </w:rPr>
              <w:t>-</w:t>
            </w:r>
          </w:p>
        </w:tc>
        <w:tc>
          <w:tcPr>
            <w:tcW w:w="837" w:type="dxa"/>
            <w:tcBorders>
              <w:top w:val="single" w:sz="8" w:space="0" w:color="auto"/>
              <w:left w:val="nil"/>
              <w:bottom w:val="nil"/>
              <w:right w:val="nil"/>
            </w:tcBorders>
            <w:vAlign w:val="center"/>
            <w:hideMark/>
          </w:tcPr>
          <w:p w14:paraId="3262DD54" w14:textId="3E04C188" w:rsidR="00A71A80" w:rsidRPr="00BB6E13" w:rsidRDefault="00A71A80" w:rsidP="00A71A80">
            <w:pPr>
              <w:jc w:val="right"/>
              <w:rPr>
                <w:rFonts w:cs="Arial"/>
                <w:i/>
                <w:iCs/>
                <w:sz w:val="15"/>
                <w:szCs w:val="15"/>
              </w:rPr>
            </w:pPr>
            <w:r>
              <w:rPr>
                <w:rFonts w:cs="Arial"/>
                <w:i/>
                <w:iCs/>
                <w:sz w:val="15"/>
                <w:szCs w:val="15"/>
              </w:rPr>
              <w:t>-</w:t>
            </w:r>
          </w:p>
        </w:tc>
        <w:tc>
          <w:tcPr>
            <w:tcW w:w="643" w:type="dxa"/>
            <w:tcBorders>
              <w:top w:val="single" w:sz="8" w:space="0" w:color="auto"/>
              <w:left w:val="nil"/>
              <w:bottom w:val="nil"/>
              <w:right w:val="nil"/>
            </w:tcBorders>
            <w:vAlign w:val="center"/>
            <w:hideMark/>
          </w:tcPr>
          <w:p w14:paraId="15D1A1E8" w14:textId="56726A89" w:rsidR="00A71A80" w:rsidRPr="00BB6E13" w:rsidRDefault="00A71A80" w:rsidP="00A71A80">
            <w:pPr>
              <w:jc w:val="right"/>
              <w:rPr>
                <w:rFonts w:cs="Arial"/>
                <w:i/>
                <w:iCs/>
                <w:sz w:val="15"/>
                <w:szCs w:val="15"/>
              </w:rPr>
            </w:pPr>
            <w:r>
              <w:rPr>
                <w:rFonts w:cs="Arial"/>
                <w:i/>
                <w:iCs/>
                <w:color w:val="000000"/>
                <w:sz w:val="15"/>
                <w:szCs w:val="15"/>
              </w:rPr>
              <w:t xml:space="preserve">- </w:t>
            </w:r>
          </w:p>
        </w:tc>
        <w:tc>
          <w:tcPr>
            <w:tcW w:w="758" w:type="dxa"/>
            <w:tcBorders>
              <w:top w:val="single" w:sz="8" w:space="0" w:color="auto"/>
              <w:left w:val="nil"/>
              <w:bottom w:val="nil"/>
              <w:right w:val="nil"/>
            </w:tcBorders>
            <w:vAlign w:val="center"/>
            <w:hideMark/>
          </w:tcPr>
          <w:p w14:paraId="263CF236" w14:textId="57C4B4B9" w:rsidR="00A71A80" w:rsidRPr="00BB6E13" w:rsidRDefault="00A71A80" w:rsidP="00A71A80">
            <w:pPr>
              <w:jc w:val="right"/>
              <w:rPr>
                <w:rFonts w:cs="Arial"/>
                <w:i/>
                <w:iCs/>
                <w:sz w:val="15"/>
                <w:szCs w:val="15"/>
              </w:rPr>
            </w:pPr>
            <w:r>
              <w:rPr>
                <w:rFonts w:cs="Arial"/>
                <w:i/>
                <w:iCs/>
                <w:color w:val="000000"/>
                <w:sz w:val="15"/>
                <w:szCs w:val="15"/>
              </w:rPr>
              <w:t xml:space="preserve">- </w:t>
            </w:r>
          </w:p>
        </w:tc>
        <w:tc>
          <w:tcPr>
            <w:tcW w:w="1134" w:type="dxa"/>
            <w:tcBorders>
              <w:top w:val="single" w:sz="8" w:space="0" w:color="auto"/>
              <w:left w:val="nil"/>
              <w:bottom w:val="nil"/>
              <w:right w:val="nil"/>
            </w:tcBorders>
            <w:vAlign w:val="center"/>
          </w:tcPr>
          <w:p w14:paraId="0B24CC8D" w14:textId="4BB84F0C" w:rsidR="00A71A80" w:rsidRPr="00BB6E13" w:rsidRDefault="00A71A80" w:rsidP="00A71A80">
            <w:pPr>
              <w:jc w:val="right"/>
              <w:rPr>
                <w:rFonts w:cs="Arial"/>
                <w:sz w:val="15"/>
                <w:szCs w:val="15"/>
              </w:rPr>
            </w:pPr>
            <w:r>
              <w:rPr>
                <w:rFonts w:cs="Arial"/>
                <w:i/>
                <w:iCs/>
                <w:sz w:val="15"/>
                <w:szCs w:val="15"/>
              </w:rPr>
              <w:t>8 484 657</w:t>
            </w:r>
          </w:p>
        </w:tc>
        <w:tc>
          <w:tcPr>
            <w:tcW w:w="1134" w:type="dxa"/>
            <w:tcBorders>
              <w:top w:val="single" w:sz="8" w:space="0" w:color="auto"/>
              <w:left w:val="nil"/>
              <w:bottom w:val="nil"/>
              <w:right w:val="nil"/>
            </w:tcBorders>
            <w:vAlign w:val="center"/>
          </w:tcPr>
          <w:p w14:paraId="1DC7E2EA" w14:textId="2E2B68F0" w:rsidR="00A71A80" w:rsidRPr="00BB6E13" w:rsidRDefault="00A71A80" w:rsidP="00A71A80">
            <w:pPr>
              <w:jc w:val="right"/>
              <w:rPr>
                <w:rFonts w:cs="Arial"/>
                <w:sz w:val="15"/>
                <w:szCs w:val="15"/>
              </w:rPr>
            </w:pPr>
            <w:r>
              <w:rPr>
                <w:rFonts w:cs="Arial"/>
                <w:i/>
                <w:iCs/>
                <w:sz w:val="15"/>
                <w:szCs w:val="15"/>
              </w:rPr>
              <w:t>7 242 939</w:t>
            </w:r>
          </w:p>
        </w:tc>
      </w:tr>
      <w:tr w:rsidR="00A71A80" w:rsidRPr="00BB6E13" w14:paraId="146843D9" w14:textId="77777777" w:rsidTr="00A71A80">
        <w:tc>
          <w:tcPr>
            <w:tcW w:w="1631" w:type="dxa"/>
            <w:tcBorders>
              <w:top w:val="nil"/>
              <w:left w:val="nil"/>
              <w:bottom w:val="nil"/>
              <w:right w:val="nil"/>
            </w:tcBorders>
            <w:vAlign w:val="center"/>
            <w:hideMark/>
          </w:tcPr>
          <w:p w14:paraId="26759489" w14:textId="5629FB7B" w:rsidR="00A71A80" w:rsidRPr="00BB6E13" w:rsidRDefault="00A71A80" w:rsidP="00A71A80">
            <w:pPr>
              <w:ind w:left="176" w:hanging="176"/>
              <w:jc w:val="left"/>
              <w:rPr>
                <w:rFonts w:cs="Arial"/>
                <w:sz w:val="15"/>
                <w:szCs w:val="15"/>
              </w:rPr>
            </w:pPr>
            <w:r>
              <w:rPr>
                <w:rFonts w:cs="Arial"/>
                <w:sz w:val="15"/>
                <w:szCs w:val="15"/>
              </w:rPr>
              <w:t>Verejná zeleň</w:t>
            </w:r>
          </w:p>
        </w:tc>
        <w:tc>
          <w:tcPr>
            <w:tcW w:w="1120" w:type="dxa"/>
            <w:tcBorders>
              <w:top w:val="nil"/>
              <w:left w:val="nil"/>
              <w:bottom w:val="nil"/>
              <w:right w:val="nil"/>
            </w:tcBorders>
            <w:vAlign w:val="center"/>
            <w:hideMark/>
          </w:tcPr>
          <w:p w14:paraId="07D021CA" w14:textId="042ACE0F" w:rsidR="00A71A80" w:rsidRPr="00BB6E13" w:rsidRDefault="00A71A80" w:rsidP="00A71A80">
            <w:pPr>
              <w:jc w:val="right"/>
              <w:rPr>
                <w:rFonts w:cs="Arial"/>
                <w:i/>
                <w:iCs/>
                <w:sz w:val="15"/>
                <w:szCs w:val="15"/>
              </w:rPr>
            </w:pPr>
            <w:r>
              <w:rPr>
                <w:rFonts w:cs="Arial"/>
                <w:i/>
                <w:iCs/>
                <w:color w:val="000000"/>
                <w:sz w:val="15"/>
                <w:szCs w:val="15"/>
              </w:rPr>
              <w:t>339 735</w:t>
            </w:r>
          </w:p>
        </w:tc>
        <w:tc>
          <w:tcPr>
            <w:tcW w:w="1120" w:type="dxa"/>
            <w:tcBorders>
              <w:top w:val="nil"/>
              <w:left w:val="nil"/>
              <w:bottom w:val="nil"/>
              <w:right w:val="nil"/>
            </w:tcBorders>
            <w:vAlign w:val="center"/>
          </w:tcPr>
          <w:p w14:paraId="56AD09F0" w14:textId="277173BA" w:rsidR="00A71A80" w:rsidRPr="00BB6E13" w:rsidRDefault="00A71A80" w:rsidP="00A71A80">
            <w:pPr>
              <w:jc w:val="right"/>
              <w:rPr>
                <w:rFonts w:cs="Arial"/>
                <w:i/>
                <w:iCs/>
                <w:sz w:val="15"/>
                <w:szCs w:val="15"/>
              </w:rPr>
            </w:pPr>
            <w:r>
              <w:rPr>
                <w:rFonts w:cs="Arial"/>
                <w:i/>
                <w:iCs/>
                <w:color w:val="000000"/>
                <w:sz w:val="15"/>
                <w:szCs w:val="15"/>
              </w:rPr>
              <w:t>277 440</w:t>
            </w:r>
          </w:p>
        </w:tc>
        <w:tc>
          <w:tcPr>
            <w:tcW w:w="837" w:type="dxa"/>
            <w:tcBorders>
              <w:top w:val="nil"/>
              <w:left w:val="nil"/>
              <w:bottom w:val="nil"/>
              <w:right w:val="nil"/>
            </w:tcBorders>
            <w:vAlign w:val="center"/>
            <w:hideMark/>
          </w:tcPr>
          <w:p w14:paraId="476327EF" w14:textId="5021F215" w:rsidR="00A71A80" w:rsidRPr="00BB6E13" w:rsidRDefault="00A71A80" w:rsidP="00A71A80">
            <w:pPr>
              <w:jc w:val="right"/>
              <w:rPr>
                <w:rFonts w:cs="Arial"/>
                <w:i/>
                <w:iCs/>
                <w:sz w:val="15"/>
                <w:szCs w:val="15"/>
              </w:rPr>
            </w:pPr>
            <w:r>
              <w:rPr>
                <w:rFonts w:cs="Arial"/>
                <w:i/>
                <w:iCs/>
                <w:color w:val="000000"/>
                <w:sz w:val="15"/>
                <w:szCs w:val="15"/>
              </w:rPr>
              <w:t xml:space="preserve">- </w:t>
            </w:r>
          </w:p>
        </w:tc>
        <w:tc>
          <w:tcPr>
            <w:tcW w:w="837" w:type="dxa"/>
            <w:tcBorders>
              <w:top w:val="nil"/>
              <w:left w:val="nil"/>
              <w:bottom w:val="nil"/>
              <w:right w:val="nil"/>
            </w:tcBorders>
            <w:vAlign w:val="center"/>
            <w:hideMark/>
          </w:tcPr>
          <w:p w14:paraId="41FFDD4E" w14:textId="2E4C5CF9" w:rsidR="00A71A80" w:rsidRPr="00BB6E13" w:rsidRDefault="00A71A80" w:rsidP="00A71A80">
            <w:pPr>
              <w:jc w:val="right"/>
              <w:rPr>
                <w:rFonts w:cs="Arial"/>
                <w:i/>
                <w:iCs/>
                <w:sz w:val="15"/>
                <w:szCs w:val="15"/>
              </w:rPr>
            </w:pPr>
            <w:r>
              <w:rPr>
                <w:rFonts w:cs="Arial"/>
                <w:i/>
                <w:iCs/>
                <w:color w:val="000000"/>
                <w:sz w:val="15"/>
                <w:szCs w:val="15"/>
              </w:rPr>
              <w:t xml:space="preserve">- </w:t>
            </w:r>
          </w:p>
        </w:tc>
        <w:tc>
          <w:tcPr>
            <w:tcW w:w="643" w:type="dxa"/>
            <w:tcBorders>
              <w:top w:val="nil"/>
              <w:left w:val="nil"/>
              <w:bottom w:val="nil"/>
              <w:right w:val="nil"/>
            </w:tcBorders>
            <w:vAlign w:val="center"/>
            <w:hideMark/>
          </w:tcPr>
          <w:p w14:paraId="0FD9DF3E" w14:textId="60441A5F" w:rsidR="00A71A80" w:rsidRPr="00BB6E13" w:rsidRDefault="00A71A80" w:rsidP="00A71A80">
            <w:pPr>
              <w:jc w:val="right"/>
              <w:rPr>
                <w:rFonts w:cs="Arial"/>
                <w:i/>
                <w:iCs/>
                <w:sz w:val="15"/>
                <w:szCs w:val="15"/>
              </w:rPr>
            </w:pPr>
            <w:r>
              <w:rPr>
                <w:rFonts w:cs="Arial"/>
                <w:i/>
                <w:iCs/>
                <w:color w:val="000000"/>
                <w:sz w:val="15"/>
                <w:szCs w:val="15"/>
              </w:rPr>
              <w:t xml:space="preserve">- </w:t>
            </w:r>
          </w:p>
        </w:tc>
        <w:tc>
          <w:tcPr>
            <w:tcW w:w="758" w:type="dxa"/>
            <w:tcBorders>
              <w:top w:val="nil"/>
              <w:left w:val="nil"/>
              <w:bottom w:val="nil"/>
              <w:right w:val="nil"/>
            </w:tcBorders>
            <w:vAlign w:val="center"/>
            <w:hideMark/>
          </w:tcPr>
          <w:p w14:paraId="34560233" w14:textId="3E32BB99" w:rsidR="00A71A80" w:rsidRPr="00BB6E13" w:rsidRDefault="00A71A80" w:rsidP="00A71A80">
            <w:pPr>
              <w:jc w:val="right"/>
              <w:rPr>
                <w:rFonts w:cs="Arial"/>
                <w:i/>
                <w:iCs/>
                <w:sz w:val="15"/>
                <w:szCs w:val="15"/>
              </w:rPr>
            </w:pPr>
            <w:r>
              <w:rPr>
                <w:rFonts w:cs="Arial"/>
                <w:i/>
                <w:iCs/>
                <w:color w:val="000000"/>
                <w:sz w:val="15"/>
                <w:szCs w:val="15"/>
              </w:rPr>
              <w:t xml:space="preserve">- </w:t>
            </w:r>
          </w:p>
        </w:tc>
        <w:tc>
          <w:tcPr>
            <w:tcW w:w="1134" w:type="dxa"/>
            <w:tcBorders>
              <w:top w:val="nil"/>
              <w:left w:val="nil"/>
              <w:bottom w:val="nil"/>
              <w:right w:val="nil"/>
            </w:tcBorders>
            <w:vAlign w:val="center"/>
          </w:tcPr>
          <w:p w14:paraId="629F2C9A" w14:textId="78BD53CD" w:rsidR="00A71A80" w:rsidRPr="00BB6E13" w:rsidRDefault="00A71A80" w:rsidP="00A71A80">
            <w:pPr>
              <w:jc w:val="right"/>
              <w:rPr>
                <w:rFonts w:cs="Arial"/>
                <w:sz w:val="15"/>
                <w:szCs w:val="15"/>
              </w:rPr>
            </w:pPr>
            <w:r>
              <w:rPr>
                <w:rFonts w:cs="Arial"/>
                <w:i/>
                <w:iCs/>
                <w:color w:val="000000"/>
                <w:sz w:val="15"/>
                <w:szCs w:val="15"/>
              </w:rPr>
              <w:t>339 735</w:t>
            </w:r>
          </w:p>
        </w:tc>
        <w:tc>
          <w:tcPr>
            <w:tcW w:w="1134" w:type="dxa"/>
            <w:tcBorders>
              <w:top w:val="nil"/>
              <w:left w:val="nil"/>
              <w:bottom w:val="nil"/>
              <w:right w:val="nil"/>
            </w:tcBorders>
            <w:vAlign w:val="center"/>
          </w:tcPr>
          <w:p w14:paraId="0F7EF421" w14:textId="52658060" w:rsidR="00A71A80" w:rsidRPr="00BB6E13" w:rsidRDefault="00A71A80" w:rsidP="00A71A80">
            <w:pPr>
              <w:jc w:val="right"/>
              <w:rPr>
                <w:rFonts w:cs="Arial"/>
                <w:sz w:val="15"/>
                <w:szCs w:val="15"/>
              </w:rPr>
            </w:pPr>
            <w:r>
              <w:rPr>
                <w:rFonts w:cs="Arial"/>
                <w:i/>
                <w:iCs/>
                <w:color w:val="000000"/>
                <w:sz w:val="15"/>
                <w:szCs w:val="15"/>
              </w:rPr>
              <w:t>277 440</w:t>
            </w:r>
          </w:p>
        </w:tc>
      </w:tr>
      <w:tr w:rsidR="00A71A80" w:rsidRPr="00BB6E13" w14:paraId="02E1A809" w14:textId="77777777" w:rsidTr="00A71A80">
        <w:tc>
          <w:tcPr>
            <w:tcW w:w="1631" w:type="dxa"/>
            <w:tcBorders>
              <w:top w:val="nil"/>
              <w:left w:val="nil"/>
              <w:bottom w:val="nil"/>
              <w:right w:val="nil"/>
            </w:tcBorders>
            <w:vAlign w:val="center"/>
            <w:hideMark/>
          </w:tcPr>
          <w:p w14:paraId="7EFF9599" w14:textId="65CAF249" w:rsidR="00A71A80" w:rsidRPr="00BB6E13" w:rsidRDefault="00A71A80" w:rsidP="00A71A80">
            <w:pPr>
              <w:ind w:left="176" w:hanging="176"/>
              <w:jc w:val="left"/>
              <w:rPr>
                <w:rFonts w:cs="Arial"/>
                <w:sz w:val="15"/>
                <w:szCs w:val="15"/>
              </w:rPr>
            </w:pPr>
            <w:r>
              <w:rPr>
                <w:rFonts w:cs="Arial"/>
                <w:sz w:val="15"/>
                <w:szCs w:val="15"/>
              </w:rPr>
              <w:t>Predaj tovaru</w:t>
            </w:r>
          </w:p>
        </w:tc>
        <w:tc>
          <w:tcPr>
            <w:tcW w:w="1120" w:type="dxa"/>
            <w:tcBorders>
              <w:top w:val="nil"/>
              <w:left w:val="nil"/>
              <w:bottom w:val="nil"/>
              <w:right w:val="nil"/>
            </w:tcBorders>
            <w:vAlign w:val="center"/>
            <w:hideMark/>
          </w:tcPr>
          <w:p w14:paraId="2E1B1082" w14:textId="18D97C2C" w:rsidR="00A71A80" w:rsidRPr="00BB6E13" w:rsidRDefault="00A71A80" w:rsidP="00A71A80">
            <w:pPr>
              <w:jc w:val="right"/>
              <w:rPr>
                <w:rFonts w:cs="Arial"/>
                <w:i/>
                <w:iCs/>
                <w:sz w:val="15"/>
                <w:szCs w:val="15"/>
              </w:rPr>
            </w:pPr>
            <w:r>
              <w:rPr>
                <w:rFonts w:cs="Arial"/>
                <w:i/>
                <w:iCs/>
                <w:color w:val="000000"/>
                <w:sz w:val="15"/>
                <w:szCs w:val="15"/>
              </w:rPr>
              <w:t>175 276</w:t>
            </w:r>
          </w:p>
        </w:tc>
        <w:tc>
          <w:tcPr>
            <w:tcW w:w="1120" w:type="dxa"/>
            <w:tcBorders>
              <w:top w:val="nil"/>
              <w:left w:val="nil"/>
              <w:bottom w:val="nil"/>
              <w:right w:val="nil"/>
            </w:tcBorders>
            <w:vAlign w:val="center"/>
          </w:tcPr>
          <w:p w14:paraId="5F5523DD" w14:textId="4671716C" w:rsidR="00A71A80" w:rsidRPr="00BB6E13" w:rsidRDefault="00A71A80" w:rsidP="00A71A80">
            <w:pPr>
              <w:jc w:val="right"/>
              <w:rPr>
                <w:rFonts w:cs="Arial"/>
                <w:i/>
                <w:iCs/>
                <w:sz w:val="15"/>
                <w:szCs w:val="15"/>
              </w:rPr>
            </w:pPr>
            <w:r>
              <w:rPr>
                <w:rFonts w:cs="Arial"/>
                <w:i/>
                <w:iCs/>
                <w:color w:val="000000"/>
                <w:sz w:val="15"/>
                <w:szCs w:val="15"/>
              </w:rPr>
              <w:t>138 178</w:t>
            </w:r>
          </w:p>
        </w:tc>
        <w:tc>
          <w:tcPr>
            <w:tcW w:w="837" w:type="dxa"/>
            <w:tcBorders>
              <w:top w:val="nil"/>
              <w:left w:val="nil"/>
              <w:bottom w:val="nil"/>
              <w:right w:val="nil"/>
            </w:tcBorders>
            <w:vAlign w:val="center"/>
            <w:hideMark/>
          </w:tcPr>
          <w:p w14:paraId="604DD0EA" w14:textId="43E81708" w:rsidR="00A71A80" w:rsidRPr="00BB6E13" w:rsidRDefault="00A71A80" w:rsidP="00A71A80">
            <w:pPr>
              <w:jc w:val="right"/>
              <w:rPr>
                <w:rFonts w:cs="Arial"/>
                <w:i/>
                <w:iCs/>
                <w:sz w:val="15"/>
                <w:szCs w:val="15"/>
              </w:rPr>
            </w:pPr>
            <w:r>
              <w:rPr>
                <w:rFonts w:cs="Arial"/>
                <w:i/>
                <w:iCs/>
                <w:color w:val="000000"/>
                <w:sz w:val="15"/>
                <w:szCs w:val="15"/>
              </w:rPr>
              <w:t xml:space="preserve">- </w:t>
            </w:r>
          </w:p>
        </w:tc>
        <w:tc>
          <w:tcPr>
            <w:tcW w:w="837" w:type="dxa"/>
            <w:tcBorders>
              <w:top w:val="nil"/>
              <w:left w:val="nil"/>
              <w:bottom w:val="nil"/>
              <w:right w:val="nil"/>
            </w:tcBorders>
            <w:vAlign w:val="center"/>
            <w:hideMark/>
          </w:tcPr>
          <w:p w14:paraId="245495F9" w14:textId="4BFD9853" w:rsidR="00A71A80" w:rsidRPr="00BB6E13" w:rsidRDefault="00A71A80" w:rsidP="00A71A80">
            <w:pPr>
              <w:jc w:val="right"/>
              <w:rPr>
                <w:rFonts w:cs="Arial"/>
                <w:i/>
                <w:iCs/>
                <w:sz w:val="15"/>
                <w:szCs w:val="15"/>
              </w:rPr>
            </w:pPr>
            <w:r>
              <w:rPr>
                <w:rFonts w:cs="Arial"/>
                <w:i/>
                <w:iCs/>
                <w:color w:val="000000"/>
                <w:sz w:val="15"/>
                <w:szCs w:val="15"/>
              </w:rPr>
              <w:t xml:space="preserve">- </w:t>
            </w:r>
          </w:p>
        </w:tc>
        <w:tc>
          <w:tcPr>
            <w:tcW w:w="643" w:type="dxa"/>
            <w:tcBorders>
              <w:top w:val="nil"/>
              <w:left w:val="nil"/>
              <w:bottom w:val="nil"/>
              <w:right w:val="nil"/>
            </w:tcBorders>
            <w:vAlign w:val="center"/>
            <w:hideMark/>
          </w:tcPr>
          <w:p w14:paraId="5C0A39B0" w14:textId="059F19FC" w:rsidR="00A71A80" w:rsidRPr="00BB6E13" w:rsidRDefault="00A71A80" w:rsidP="00A71A80">
            <w:pPr>
              <w:jc w:val="right"/>
              <w:rPr>
                <w:rFonts w:cs="Arial"/>
                <w:i/>
                <w:iCs/>
                <w:sz w:val="15"/>
                <w:szCs w:val="15"/>
              </w:rPr>
            </w:pPr>
            <w:r>
              <w:rPr>
                <w:rFonts w:cs="Arial"/>
                <w:i/>
                <w:iCs/>
                <w:color w:val="000000"/>
                <w:sz w:val="15"/>
                <w:szCs w:val="15"/>
              </w:rPr>
              <w:t xml:space="preserve">- </w:t>
            </w:r>
          </w:p>
        </w:tc>
        <w:tc>
          <w:tcPr>
            <w:tcW w:w="758" w:type="dxa"/>
            <w:tcBorders>
              <w:top w:val="nil"/>
              <w:left w:val="nil"/>
              <w:bottom w:val="nil"/>
              <w:right w:val="nil"/>
            </w:tcBorders>
            <w:vAlign w:val="center"/>
            <w:hideMark/>
          </w:tcPr>
          <w:p w14:paraId="0F53F2AD" w14:textId="00C5AFD9" w:rsidR="00A71A80" w:rsidRPr="00BB6E13" w:rsidRDefault="00A71A80" w:rsidP="00A71A80">
            <w:pPr>
              <w:jc w:val="right"/>
              <w:rPr>
                <w:rFonts w:cs="Arial"/>
                <w:i/>
                <w:iCs/>
                <w:sz w:val="15"/>
                <w:szCs w:val="15"/>
              </w:rPr>
            </w:pPr>
            <w:r>
              <w:rPr>
                <w:rFonts w:cs="Arial"/>
                <w:i/>
                <w:iCs/>
                <w:color w:val="000000"/>
                <w:sz w:val="15"/>
                <w:szCs w:val="15"/>
              </w:rPr>
              <w:t xml:space="preserve">- </w:t>
            </w:r>
          </w:p>
        </w:tc>
        <w:tc>
          <w:tcPr>
            <w:tcW w:w="1134" w:type="dxa"/>
            <w:tcBorders>
              <w:top w:val="nil"/>
              <w:left w:val="nil"/>
              <w:bottom w:val="nil"/>
              <w:right w:val="nil"/>
            </w:tcBorders>
            <w:vAlign w:val="center"/>
          </w:tcPr>
          <w:p w14:paraId="2291933E" w14:textId="1244D484" w:rsidR="00A71A80" w:rsidRPr="00BB6E13" w:rsidRDefault="00A71A80" w:rsidP="00A71A80">
            <w:pPr>
              <w:jc w:val="right"/>
              <w:rPr>
                <w:rFonts w:cs="Arial"/>
                <w:sz w:val="15"/>
                <w:szCs w:val="15"/>
              </w:rPr>
            </w:pPr>
            <w:r>
              <w:rPr>
                <w:rFonts w:cs="Arial"/>
                <w:i/>
                <w:iCs/>
                <w:color w:val="000000"/>
                <w:sz w:val="15"/>
                <w:szCs w:val="15"/>
              </w:rPr>
              <w:t>175 276</w:t>
            </w:r>
          </w:p>
        </w:tc>
        <w:tc>
          <w:tcPr>
            <w:tcW w:w="1134" w:type="dxa"/>
            <w:tcBorders>
              <w:top w:val="nil"/>
              <w:left w:val="nil"/>
              <w:bottom w:val="nil"/>
              <w:right w:val="nil"/>
            </w:tcBorders>
            <w:vAlign w:val="center"/>
          </w:tcPr>
          <w:p w14:paraId="45CA746F" w14:textId="1AFABDC4" w:rsidR="00A71A80" w:rsidRPr="00BB6E13" w:rsidRDefault="00A71A80" w:rsidP="00A71A80">
            <w:pPr>
              <w:jc w:val="right"/>
              <w:rPr>
                <w:rFonts w:cs="Arial"/>
                <w:sz w:val="15"/>
                <w:szCs w:val="15"/>
              </w:rPr>
            </w:pPr>
            <w:r>
              <w:rPr>
                <w:rFonts w:cs="Arial"/>
                <w:i/>
                <w:iCs/>
                <w:color w:val="000000"/>
                <w:sz w:val="15"/>
                <w:szCs w:val="15"/>
              </w:rPr>
              <w:t>138 178</w:t>
            </w:r>
          </w:p>
        </w:tc>
      </w:tr>
      <w:tr w:rsidR="00A71A80" w:rsidRPr="00BB6E13" w14:paraId="3567FE02" w14:textId="77777777" w:rsidTr="00A71A80">
        <w:tc>
          <w:tcPr>
            <w:tcW w:w="1631" w:type="dxa"/>
            <w:tcBorders>
              <w:top w:val="nil"/>
              <w:left w:val="nil"/>
              <w:bottom w:val="nil"/>
              <w:right w:val="nil"/>
            </w:tcBorders>
            <w:vAlign w:val="center"/>
            <w:hideMark/>
          </w:tcPr>
          <w:p w14:paraId="25F80F5A" w14:textId="5705A0C8" w:rsidR="00A71A80" w:rsidRPr="00BB6E13" w:rsidRDefault="00A71A80" w:rsidP="00A71A80">
            <w:pPr>
              <w:ind w:left="176" w:hanging="176"/>
              <w:jc w:val="left"/>
              <w:rPr>
                <w:rFonts w:cs="Arial"/>
                <w:sz w:val="15"/>
                <w:szCs w:val="15"/>
              </w:rPr>
            </w:pPr>
            <w:r>
              <w:rPr>
                <w:rFonts w:cs="Arial"/>
                <w:sz w:val="15"/>
                <w:szCs w:val="15"/>
              </w:rPr>
              <w:t>Predaj výrobkov</w:t>
            </w:r>
          </w:p>
        </w:tc>
        <w:tc>
          <w:tcPr>
            <w:tcW w:w="1120" w:type="dxa"/>
            <w:tcBorders>
              <w:top w:val="nil"/>
              <w:left w:val="nil"/>
              <w:bottom w:val="nil"/>
              <w:right w:val="nil"/>
            </w:tcBorders>
            <w:vAlign w:val="center"/>
            <w:hideMark/>
          </w:tcPr>
          <w:p w14:paraId="3871BE60" w14:textId="7FA079F7" w:rsidR="00A71A80" w:rsidRPr="00BB6E13" w:rsidRDefault="00A71A80" w:rsidP="00A71A80">
            <w:pPr>
              <w:jc w:val="right"/>
              <w:rPr>
                <w:rFonts w:cs="Arial"/>
                <w:i/>
                <w:iCs/>
                <w:sz w:val="15"/>
                <w:szCs w:val="15"/>
              </w:rPr>
            </w:pPr>
            <w:r>
              <w:rPr>
                <w:rFonts w:cs="Arial"/>
                <w:i/>
                <w:iCs/>
                <w:sz w:val="15"/>
                <w:szCs w:val="15"/>
              </w:rPr>
              <w:t>329 972</w:t>
            </w:r>
          </w:p>
        </w:tc>
        <w:tc>
          <w:tcPr>
            <w:tcW w:w="1120" w:type="dxa"/>
            <w:tcBorders>
              <w:top w:val="nil"/>
              <w:left w:val="nil"/>
              <w:bottom w:val="nil"/>
              <w:right w:val="nil"/>
            </w:tcBorders>
            <w:vAlign w:val="center"/>
          </w:tcPr>
          <w:p w14:paraId="7EA128B6" w14:textId="091927AF" w:rsidR="00A71A80" w:rsidRPr="00BB6E13" w:rsidRDefault="00A71A80" w:rsidP="00A71A80">
            <w:pPr>
              <w:jc w:val="right"/>
              <w:rPr>
                <w:rFonts w:cs="Arial"/>
                <w:i/>
                <w:iCs/>
                <w:sz w:val="15"/>
                <w:szCs w:val="15"/>
              </w:rPr>
            </w:pPr>
            <w:r>
              <w:rPr>
                <w:rFonts w:cs="Arial"/>
                <w:i/>
                <w:iCs/>
                <w:sz w:val="15"/>
                <w:szCs w:val="15"/>
              </w:rPr>
              <w:t>393 810</w:t>
            </w:r>
          </w:p>
        </w:tc>
        <w:tc>
          <w:tcPr>
            <w:tcW w:w="837" w:type="dxa"/>
            <w:tcBorders>
              <w:top w:val="nil"/>
              <w:left w:val="nil"/>
              <w:bottom w:val="nil"/>
              <w:right w:val="nil"/>
            </w:tcBorders>
            <w:vAlign w:val="center"/>
            <w:hideMark/>
          </w:tcPr>
          <w:p w14:paraId="07A3C508" w14:textId="52629A2D" w:rsidR="00A71A80" w:rsidRPr="00BB6E13" w:rsidRDefault="00A71A80" w:rsidP="00A71A80">
            <w:pPr>
              <w:jc w:val="right"/>
              <w:rPr>
                <w:rFonts w:cs="Arial"/>
                <w:i/>
                <w:iCs/>
                <w:sz w:val="15"/>
                <w:szCs w:val="15"/>
              </w:rPr>
            </w:pPr>
            <w:r>
              <w:rPr>
                <w:rFonts w:cs="Arial"/>
                <w:i/>
                <w:iCs/>
                <w:color w:val="000000"/>
                <w:sz w:val="15"/>
                <w:szCs w:val="15"/>
              </w:rPr>
              <w:t xml:space="preserve">- </w:t>
            </w:r>
          </w:p>
        </w:tc>
        <w:tc>
          <w:tcPr>
            <w:tcW w:w="837" w:type="dxa"/>
            <w:tcBorders>
              <w:top w:val="nil"/>
              <w:left w:val="nil"/>
              <w:bottom w:val="nil"/>
              <w:right w:val="nil"/>
            </w:tcBorders>
            <w:vAlign w:val="center"/>
            <w:hideMark/>
          </w:tcPr>
          <w:p w14:paraId="30CA8193" w14:textId="0092532E" w:rsidR="00A71A80" w:rsidRPr="00BB6E13" w:rsidRDefault="00A71A80" w:rsidP="00A71A80">
            <w:pPr>
              <w:jc w:val="right"/>
              <w:rPr>
                <w:rFonts w:cs="Arial"/>
                <w:i/>
                <w:iCs/>
                <w:sz w:val="15"/>
                <w:szCs w:val="15"/>
              </w:rPr>
            </w:pPr>
            <w:r>
              <w:rPr>
                <w:rFonts w:cs="Arial"/>
                <w:i/>
                <w:iCs/>
                <w:color w:val="000000"/>
                <w:sz w:val="15"/>
                <w:szCs w:val="15"/>
              </w:rPr>
              <w:t xml:space="preserve">- </w:t>
            </w:r>
          </w:p>
        </w:tc>
        <w:tc>
          <w:tcPr>
            <w:tcW w:w="643" w:type="dxa"/>
            <w:tcBorders>
              <w:top w:val="nil"/>
              <w:left w:val="nil"/>
              <w:bottom w:val="nil"/>
              <w:right w:val="nil"/>
            </w:tcBorders>
            <w:vAlign w:val="center"/>
            <w:hideMark/>
          </w:tcPr>
          <w:p w14:paraId="63D9AAAF" w14:textId="145F5F26" w:rsidR="00A71A80" w:rsidRPr="00BB6E13" w:rsidRDefault="00A71A80" w:rsidP="00A71A80">
            <w:pPr>
              <w:jc w:val="right"/>
              <w:rPr>
                <w:rFonts w:cs="Arial"/>
                <w:i/>
                <w:iCs/>
                <w:sz w:val="15"/>
                <w:szCs w:val="15"/>
              </w:rPr>
            </w:pPr>
            <w:r>
              <w:rPr>
                <w:rFonts w:cs="Arial"/>
                <w:i/>
                <w:iCs/>
                <w:color w:val="000000"/>
                <w:sz w:val="15"/>
                <w:szCs w:val="15"/>
              </w:rPr>
              <w:t xml:space="preserve">- </w:t>
            </w:r>
          </w:p>
        </w:tc>
        <w:tc>
          <w:tcPr>
            <w:tcW w:w="758" w:type="dxa"/>
            <w:tcBorders>
              <w:top w:val="nil"/>
              <w:left w:val="nil"/>
              <w:bottom w:val="nil"/>
              <w:right w:val="nil"/>
            </w:tcBorders>
            <w:vAlign w:val="center"/>
            <w:hideMark/>
          </w:tcPr>
          <w:p w14:paraId="3075E3F3" w14:textId="76D6EC29" w:rsidR="00A71A80" w:rsidRPr="00BB6E13" w:rsidRDefault="00A71A80" w:rsidP="00A71A80">
            <w:pPr>
              <w:jc w:val="right"/>
              <w:rPr>
                <w:rFonts w:cs="Arial"/>
                <w:i/>
                <w:iCs/>
                <w:sz w:val="15"/>
                <w:szCs w:val="15"/>
              </w:rPr>
            </w:pPr>
            <w:r>
              <w:rPr>
                <w:rFonts w:cs="Arial"/>
                <w:i/>
                <w:iCs/>
                <w:color w:val="000000"/>
                <w:sz w:val="15"/>
                <w:szCs w:val="15"/>
              </w:rPr>
              <w:t xml:space="preserve">- </w:t>
            </w:r>
          </w:p>
        </w:tc>
        <w:tc>
          <w:tcPr>
            <w:tcW w:w="1134" w:type="dxa"/>
            <w:tcBorders>
              <w:top w:val="nil"/>
              <w:left w:val="nil"/>
              <w:bottom w:val="nil"/>
              <w:right w:val="nil"/>
            </w:tcBorders>
            <w:vAlign w:val="center"/>
          </w:tcPr>
          <w:p w14:paraId="35B6BC17" w14:textId="759974F0" w:rsidR="00A71A80" w:rsidRPr="00BB6E13" w:rsidRDefault="00A71A80" w:rsidP="00A71A80">
            <w:pPr>
              <w:jc w:val="right"/>
              <w:rPr>
                <w:rFonts w:cs="Arial"/>
                <w:sz w:val="15"/>
                <w:szCs w:val="15"/>
              </w:rPr>
            </w:pPr>
            <w:r>
              <w:rPr>
                <w:rFonts w:cs="Arial"/>
                <w:i/>
                <w:iCs/>
                <w:sz w:val="15"/>
                <w:szCs w:val="15"/>
              </w:rPr>
              <w:t>329 972</w:t>
            </w:r>
          </w:p>
        </w:tc>
        <w:tc>
          <w:tcPr>
            <w:tcW w:w="1134" w:type="dxa"/>
            <w:tcBorders>
              <w:top w:val="nil"/>
              <w:left w:val="nil"/>
              <w:bottom w:val="nil"/>
              <w:right w:val="nil"/>
            </w:tcBorders>
            <w:vAlign w:val="center"/>
          </w:tcPr>
          <w:p w14:paraId="3E5A9DE4" w14:textId="204EC858" w:rsidR="00A71A80" w:rsidRPr="00BB6E13" w:rsidRDefault="00A71A80" w:rsidP="00A71A80">
            <w:pPr>
              <w:jc w:val="right"/>
              <w:rPr>
                <w:rFonts w:cs="Arial"/>
                <w:sz w:val="15"/>
                <w:szCs w:val="15"/>
              </w:rPr>
            </w:pPr>
            <w:r>
              <w:rPr>
                <w:rFonts w:cs="Arial"/>
                <w:i/>
                <w:iCs/>
                <w:sz w:val="15"/>
                <w:szCs w:val="15"/>
              </w:rPr>
              <w:t>393 810</w:t>
            </w:r>
          </w:p>
        </w:tc>
      </w:tr>
      <w:tr w:rsidR="00A71A80" w:rsidRPr="00BB6E13" w14:paraId="62E68CB0" w14:textId="77777777" w:rsidTr="00A71A80">
        <w:tc>
          <w:tcPr>
            <w:tcW w:w="1631" w:type="dxa"/>
            <w:tcBorders>
              <w:top w:val="nil"/>
              <w:left w:val="nil"/>
              <w:bottom w:val="nil"/>
              <w:right w:val="nil"/>
            </w:tcBorders>
            <w:vAlign w:val="center"/>
            <w:hideMark/>
          </w:tcPr>
          <w:p w14:paraId="718865D2" w14:textId="0C811D3E" w:rsidR="00A71A80" w:rsidRPr="00BB6E13" w:rsidRDefault="00A71A80" w:rsidP="00A71A80">
            <w:pPr>
              <w:ind w:left="176" w:hanging="176"/>
              <w:jc w:val="left"/>
              <w:rPr>
                <w:rFonts w:cs="Arial"/>
                <w:sz w:val="15"/>
                <w:szCs w:val="15"/>
              </w:rPr>
            </w:pPr>
            <w:r>
              <w:rPr>
                <w:rFonts w:cs="Arial"/>
                <w:sz w:val="15"/>
                <w:szCs w:val="15"/>
              </w:rPr>
              <w:t>Predaj materiálu – účet 642 -641</w:t>
            </w:r>
          </w:p>
        </w:tc>
        <w:tc>
          <w:tcPr>
            <w:tcW w:w="1120" w:type="dxa"/>
            <w:tcBorders>
              <w:top w:val="nil"/>
              <w:left w:val="nil"/>
              <w:bottom w:val="single" w:sz="8" w:space="0" w:color="auto"/>
              <w:right w:val="nil"/>
            </w:tcBorders>
            <w:vAlign w:val="center"/>
            <w:hideMark/>
          </w:tcPr>
          <w:p w14:paraId="18B713FD" w14:textId="1FC0D8B2" w:rsidR="00A71A80" w:rsidRPr="00BB6E13" w:rsidRDefault="00A71A80" w:rsidP="00A71A80">
            <w:pPr>
              <w:jc w:val="right"/>
              <w:rPr>
                <w:rFonts w:cs="Arial"/>
                <w:i/>
                <w:iCs/>
                <w:sz w:val="15"/>
                <w:szCs w:val="15"/>
              </w:rPr>
            </w:pPr>
            <w:r>
              <w:rPr>
                <w:rFonts w:cs="Arial"/>
                <w:i/>
                <w:iCs/>
                <w:sz w:val="15"/>
                <w:szCs w:val="15"/>
              </w:rPr>
              <w:t>69 192</w:t>
            </w:r>
          </w:p>
        </w:tc>
        <w:tc>
          <w:tcPr>
            <w:tcW w:w="1120" w:type="dxa"/>
            <w:tcBorders>
              <w:top w:val="nil"/>
              <w:left w:val="nil"/>
              <w:bottom w:val="single" w:sz="8" w:space="0" w:color="auto"/>
              <w:right w:val="nil"/>
            </w:tcBorders>
            <w:vAlign w:val="center"/>
          </w:tcPr>
          <w:p w14:paraId="42869D90" w14:textId="25142A2F" w:rsidR="00A71A80" w:rsidRPr="00BB6E13" w:rsidRDefault="00A71A80" w:rsidP="00A71A80">
            <w:pPr>
              <w:jc w:val="right"/>
              <w:rPr>
                <w:rFonts w:cs="Arial"/>
                <w:i/>
                <w:iCs/>
                <w:sz w:val="15"/>
                <w:szCs w:val="15"/>
              </w:rPr>
            </w:pPr>
            <w:r>
              <w:rPr>
                <w:rFonts w:cs="Arial"/>
                <w:i/>
                <w:iCs/>
                <w:sz w:val="15"/>
                <w:szCs w:val="15"/>
              </w:rPr>
              <w:t>19 467</w:t>
            </w:r>
          </w:p>
        </w:tc>
        <w:tc>
          <w:tcPr>
            <w:tcW w:w="837" w:type="dxa"/>
            <w:tcBorders>
              <w:top w:val="nil"/>
              <w:left w:val="nil"/>
              <w:bottom w:val="single" w:sz="8" w:space="0" w:color="auto"/>
              <w:right w:val="nil"/>
            </w:tcBorders>
            <w:vAlign w:val="center"/>
            <w:hideMark/>
          </w:tcPr>
          <w:p w14:paraId="4157702F" w14:textId="14FD1ED2" w:rsidR="00A71A80" w:rsidRPr="00BB6E13" w:rsidRDefault="00A71A80" w:rsidP="00A71A80">
            <w:pPr>
              <w:jc w:val="right"/>
              <w:rPr>
                <w:rFonts w:cs="Arial"/>
                <w:i/>
                <w:iCs/>
                <w:sz w:val="15"/>
                <w:szCs w:val="15"/>
              </w:rPr>
            </w:pPr>
            <w:r>
              <w:rPr>
                <w:rFonts w:cs="Arial"/>
                <w:i/>
                <w:iCs/>
                <w:color w:val="000000"/>
                <w:sz w:val="15"/>
                <w:szCs w:val="15"/>
              </w:rPr>
              <w:t xml:space="preserve">- </w:t>
            </w:r>
          </w:p>
        </w:tc>
        <w:tc>
          <w:tcPr>
            <w:tcW w:w="837" w:type="dxa"/>
            <w:tcBorders>
              <w:top w:val="nil"/>
              <w:left w:val="nil"/>
              <w:bottom w:val="single" w:sz="8" w:space="0" w:color="auto"/>
              <w:right w:val="nil"/>
            </w:tcBorders>
            <w:vAlign w:val="center"/>
            <w:hideMark/>
          </w:tcPr>
          <w:p w14:paraId="527790DE" w14:textId="4225B804" w:rsidR="00A71A80" w:rsidRPr="00BB6E13" w:rsidRDefault="00A71A80" w:rsidP="00A71A80">
            <w:pPr>
              <w:jc w:val="right"/>
              <w:rPr>
                <w:rFonts w:cs="Arial"/>
                <w:i/>
                <w:iCs/>
                <w:sz w:val="15"/>
                <w:szCs w:val="15"/>
              </w:rPr>
            </w:pPr>
            <w:r>
              <w:rPr>
                <w:rFonts w:cs="Arial"/>
                <w:i/>
                <w:iCs/>
                <w:color w:val="000000"/>
                <w:sz w:val="15"/>
                <w:szCs w:val="15"/>
              </w:rPr>
              <w:t xml:space="preserve">- </w:t>
            </w:r>
          </w:p>
        </w:tc>
        <w:tc>
          <w:tcPr>
            <w:tcW w:w="643" w:type="dxa"/>
            <w:tcBorders>
              <w:top w:val="nil"/>
              <w:left w:val="nil"/>
              <w:bottom w:val="single" w:sz="8" w:space="0" w:color="auto"/>
              <w:right w:val="nil"/>
            </w:tcBorders>
            <w:vAlign w:val="center"/>
            <w:hideMark/>
          </w:tcPr>
          <w:p w14:paraId="4FFD6DAA" w14:textId="6E3CB541" w:rsidR="00A71A80" w:rsidRPr="00BB6E13" w:rsidRDefault="00A71A80" w:rsidP="00A71A80">
            <w:pPr>
              <w:jc w:val="right"/>
              <w:rPr>
                <w:rFonts w:cs="Arial"/>
                <w:i/>
                <w:iCs/>
                <w:sz w:val="15"/>
                <w:szCs w:val="15"/>
              </w:rPr>
            </w:pPr>
            <w:r>
              <w:rPr>
                <w:rFonts w:cs="Arial"/>
                <w:i/>
                <w:iCs/>
                <w:color w:val="000000"/>
                <w:sz w:val="15"/>
                <w:szCs w:val="15"/>
              </w:rPr>
              <w:t xml:space="preserve">- </w:t>
            </w:r>
          </w:p>
        </w:tc>
        <w:tc>
          <w:tcPr>
            <w:tcW w:w="758" w:type="dxa"/>
            <w:tcBorders>
              <w:top w:val="nil"/>
              <w:left w:val="nil"/>
              <w:bottom w:val="single" w:sz="8" w:space="0" w:color="auto"/>
              <w:right w:val="nil"/>
            </w:tcBorders>
            <w:vAlign w:val="center"/>
            <w:hideMark/>
          </w:tcPr>
          <w:p w14:paraId="4864E481" w14:textId="3CDC08D8" w:rsidR="00A71A80" w:rsidRPr="00BB6E13" w:rsidRDefault="00A71A80" w:rsidP="00A71A80">
            <w:pPr>
              <w:jc w:val="right"/>
              <w:rPr>
                <w:rFonts w:cs="Arial"/>
                <w:i/>
                <w:iCs/>
                <w:sz w:val="15"/>
                <w:szCs w:val="15"/>
              </w:rPr>
            </w:pPr>
            <w:r>
              <w:rPr>
                <w:rFonts w:cs="Arial"/>
                <w:i/>
                <w:iCs/>
                <w:color w:val="000000"/>
                <w:sz w:val="15"/>
                <w:szCs w:val="15"/>
              </w:rPr>
              <w:t xml:space="preserve">- </w:t>
            </w:r>
          </w:p>
        </w:tc>
        <w:tc>
          <w:tcPr>
            <w:tcW w:w="1134" w:type="dxa"/>
            <w:tcBorders>
              <w:top w:val="nil"/>
              <w:left w:val="nil"/>
              <w:bottom w:val="single" w:sz="8" w:space="0" w:color="auto"/>
              <w:right w:val="nil"/>
            </w:tcBorders>
            <w:vAlign w:val="center"/>
          </w:tcPr>
          <w:p w14:paraId="619F0938" w14:textId="1B2802BE" w:rsidR="00A71A80" w:rsidRPr="00BB6E13" w:rsidRDefault="00A71A80" w:rsidP="00A71A80">
            <w:pPr>
              <w:jc w:val="right"/>
              <w:rPr>
                <w:rFonts w:cs="Arial"/>
                <w:i/>
                <w:iCs/>
                <w:sz w:val="15"/>
                <w:szCs w:val="15"/>
              </w:rPr>
            </w:pPr>
            <w:r>
              <w:rPr>
                <w:rFonts w:cs="Arial"/>
                <w:i/>
                <w:iCs/>
                <w:sz w:val="15"/>
                <w:szCs w:val="15"/>
              </w:rPr>
              <w:t>69 192</w:t>
            </w:r>
          </w:p>
        </w:tc>
        <w:tc>
          <w:tcPr>
            <w:tcW w:w="1134" w:type="dxa"/>
            <w:tcBorders>
              <w:top w:val="nil"/>
              <w:left w:val="nil"/>
              <w:bottom w:val="single" w:sz="8" w:space="0" w:color="auto"/>
              <w:right w:val="nil"/>
            </w:tcBorders>
            <w:vAlign w:val="center"/>
          </w:tcPr>
          <w:p w14:paraId="2D3199D0" w14:textId="09689E08" w:rsidR="00A71A80" w:rsidRPr="00BB6E13" w:rsidRDefault="00A71A80" w:rsidP="00A71A80">
            <w:pPr>
              <w:jc w:val="right"/>
              <w:rPr>
                <w:rFonts w:cs="Arial"/>
                <w:i/>
                <w:iCs/>
                <w:sz w:val="15"/>
                <w:szCs w:val="15"/>
              </w:rPr>
            </w:pPr>
            <w:r>
              <w:rPr>
                <w:rFonts w:cs="Arial"/>
                <w:i/>
                <w:iCs/>
                <w:sz w:val="15"/>
                <w:szCs w:val="15"/>
              </w:rPr>
              <w:t>19 467</w:t>
            </w:r>
          </w:p>
        </w:tc>
      </w:tr>
      <w:tr w:rsidR="00A71A80" w:rsidRPr="00BB6E13" w14:paraId="1BF50039" w14:textId="77777777" w:rsidTr="00A71A80">
        <w:tc>
          <w:tcPr>
            <w:tcW w:w="1631" w:type="dxa"/>
            <w:tcBorders>
              <w:top w:val="nil"/>
              <w:left w:val="nil"/>
              <w:bottom w:val="single" w:sz="8" w:space="0" w:color="auto"/>
              <w:right w:val="nil"/>
            </w:tcBorders>
            <w:vAlign w:val="center"/>
            <w:hideMark/>
          </w:tcPr>
          <w:p w14:paraId="41B02AC2" w14:textId="77777777" w:rsidR="00A71A80" w:rsidRPr="00BB6E13" w:rsidRDefault="00A71A80" w:rsidP="00A71A80">
            <w:pPr>
              <w:ind w:left="176" w:hanging="176"/>
              <w:jc w:val="left"/>
              <w:rPr>
                <w:rFonts w:cs="Arial"/>
                <w:b/>
                <w:bCs/>
                <w:sz w:val="15"/>
                <w:szCs w:val="15"/>
              </w:rPr>
            </w:pPr>
            <w:r w:rsidRPr="00BB6E13">
              <w:rPr>
                <w:rFonts w:cs="Arial"/>
                <w:b/>
                <w:bCs/>
                <w:sz w:val="15"/>
                <w:szCs w:val="15"/>
              </w:rPr>
              <w:t>Čistý obrat celkom</w:t>
            </w:r>
          </w:p>
        </w:tc>
        <w:tc>
          <w:tcPr>
            <w:tcW w:w="1120" w:type="dxa"/>
            <w:tcBorders>
              <w:top w:val="nil"/>
              <w:left w:val="nil"/>
              <w:bottom w:val="single" w:sz="8" w:space="0" w:color="auto"/>
              <w:right w:val="nil"/>
            </w:tcBorders>
            <w:vAlign w:val="center"/>
            <w:hideMark/>
          </w:tcPr>
          <w:p w14:paraId="1E6520C2" w14:textId="3741A74A" w:rsidR="00A71A80" w:rsidRPr="00BB6E13" w:rsidRDefault="00A71A80" w:rsidP="00A71A80">
            <w:pPr>
              <w:jc w:val="right"/>
              <w:rPr>
                <w:rFonts w:cs="Arial"/>
                <w:b/>
                <w:bCs/>
                <w:sz w:val="15"/>
                <w:szCs w:val="15"/>
              </w:rPr>
            </w:pPr>
            <w:r>
              <w:rPr>
                <w:rFonts w:cs="Arial"/>
                <w:b/>
                <w:bCs/>
                <w:color w:val="000000"/>
                <w:sz w:val="15"/>
                <w:szCs w:val="15"/>
              </w:rPr>
              <w:t>9 398 832</w:t>
            </w:r>
          </w:p>
        </w:tc>
        <w:tc>
          <w:tcPr>
            <w:tcW w:w="1120" w:type="dxa"/>
            <w:tcBorders>
              <w:top w:val="nil"/>
              <w:left w:val="nil"/>
              <w:bottom w:val="single" w:sz="8" w:space="0" w:color="auto"/>
              <w:right w:val="nil"/>
            </w:tcBorders>
            <w:vAlign w:val="center"/>
            <w:hideMark/>
          </w:tcPr>
          <w:p w14:paraId="28A66282" w14:textId="1BAE4AF7" w:rsidR="00A71A80" w:rsidRPr="00BB6E13" w:rsidRDefault="00A71A80" w:rsidP="00A71A80">
            <w:pPr>
              <w:jc w:val="right"/>
              <w:rPr>
                <w:rFonts w:cs="Arial"/>
                <w:b/>
                <w:bCs/>
                <w:sz w:val="15"/>
                <w:szCs w:val="15"/>
              </w:rPr>
            </w:pPr>
            <w:r>
              <w:rPr>
                <w:rFonts w:cs="Arial"/>
                <w:b/>
                <w:bCs/>
                <w:color w:val="000000"/>
                <w:sz w:val="15"/>
                <w:szCs w:val="15"/>
              </w:rPr>
              <w:t>8 071 834</w:t>
            </w:r>
          </w:p>
        </w:tc>
        <w:tc>
          <w:tcPr>
            <w:tcW w:w="837" w:type="dxa"/>
            <w:tcBorders>
              <w:top w:val="nil"/>
              <w:left w:val="nil"/>
              <w:bottom w:val="single" w:sz="8" w:space="0" w:color="auto"/>
              <w:right w:val="nil"/>
            </w:tcBorders>
            <w:vAlign w:val="center"/>
          </w:tcPr>
          <w:p w14:paraId="121DD944" w14:textId="5D26E0AA" w:rsidR="00A71A80" w:rsidRPr="00BB6E13" w:rsidRDefault="00A71A80" w:rsidP="00A71A80">
            <w:pPr>
              <w:jc w:val="right"/>
              <w:rPr>
                <w:rFonts w:cs="Arial"/>
                <w:b/>
                <w:bCs/>
                <w:sz w:val="15"/>
                <w:szCs w:val="15"/>
              </w:rPr>
            </w:pPr>
            <w:r>
              <w:rPr>
                <w:rFonts w:cs="Arial"/>
                <w:b/>
                <w:bCs/>
                <w:sz w:val="15"/>
                <w:szCs w:val="15"/>
              </w:rPr>
              <w:t>0</w:t>
            </w:r>
          </w:p>
        </w:tc>
        <w:tc>
          <w:tcPr>
            <w:tcW w:w="837" w:type="dxa"/>
            <w:tcBorders>
              <w:top w:val="nil"/>
              <w:left w:val="nil"/>
              <w:bottom w:val="single" w:sz="8" w:space="0" w:color="auto"/>
              <w:right w:val="nil"/>
            </w:tcBorders>
            <w:vAlign w:val="center"/>
            <w:hideMark/>
          </w:tcPr>
          <w:p w14:paraId="1E24B67C" w14:textId="1EEEAA44" w:rsidR="00A71A80" w:rsidRPr="00BB6E13" w:rsidRDefault="00A71A80" w:rsidP="00A71A80">
            <w:pPr>
              <w:jc w:val="right"/>
              <w:rPr>
                <w:rFonts w:cs="Arial"/>
                <w:b/>
                <w:bCs/>
                <w:sz w:val="15"/>
                <w:szCs w:val="15"/>
              </w:rPr>
            </w:pPr>
            <w:r>
              <w:rPr>
                <w:rFonts w:cs="Arial"/>
                <w:b/>
                <w:bCs/>
                <w:sz w:val="15"/>
                <w:szCs w:val="15"/>
              </w:rPr>
              <w:t>0</w:t>
            </w:r>
          </w:p>
        </w:tc>
        <w:tc>
          <w:tcPr>
            <w:tcW w:w="643" w:type="dxa"/>
            <w:tcBorders>
              <w:top w:val="nil"/>
              <w:left w:val="nil"/>
              <w:bottom w:val="single" w:sz="8" w:space="0" w:color="auto"/>
              <w:right w:val="nil"/>
            </w:tcBorders>
            <w:vAlign w:val="center"/>
            <w:hideMark/>
          </w:tcPr>
          <w:p w14:paraId="0179700B" w14:textId="2F85EA37" w:rsidR="00A71A80" w:rsidRPr="00BB6E13" w:rsidRDefault="00A71A80" w:rsidP="00A71A80">
            <w:pPr>
              <w:jc w:val="right"/>
              <w:rPr>
                <w:rFonts w:cs="Arial"/>
                <w:b/>
                <w:bCs/>
                <w:sz w:val="15"/>
                <w:szCs w:val="15"/>
              </w:rPr>
            </w:pPr>
            <w:r>
              <w:rPr>
                <w:rFonts w:cs="Arial"/>
                <w:b/>
                <w:bCs/>
                <w:color w:val="000000"/>
                <w:sz w:val="15"/>
                <w:szCs w:val="15"/>
              </w:rPr>
              <w:t>0</w:t>
            </w:r>
          </w:p>
        </w:tc>
        <w:tc>
          <w:tcPr>
            <w:tcW w:w="758" w:type="dxa"/>
            <w:tcBorders>
              <w:top w:val="nil"/>
              <w:left w:val="nil"/>
              <w:bottom w:val="single" w:sz="8" w:space="0" w:color="auto"/>
              <w:right w:val="nil"/>
            </w:tcBorders>
            <w:vAlign w:val="center"/>
            <w:hideMark/>
          </w:tcPr>
          <w:p w14:paraId="2ACC03EE" w14:textId="57151FBC" w:rsidR="00A71A80" w:rsidRPr="00BB6E13" w:rsidRDefault="00A71A80" w:rsidP="00A71A80">
            <w:pPr>
              <w:jc w:val="right"/>
              <w:rPr>
                <w:rFonts w:cs="Arial"/>
                <w:b/>
                <w:bCs/>
                <w:sz w:val="15"/>
                <w:szCs w:val="15"/>
              </w:rPr>
            </w:pPr>
            <w:r>
              <w:rPr>
                <w:rFonts w:cs="Arial"/>
                <w:b/>
                <w:bCs/>
                <w:color w:val="000000"/>
                <w:sz w:val="15"/>
                <w:szCs w:val="15"/>
              </w:rPr>
              <w:t>0</w:t>
            </w:r>
          </w:p>
        </w:tc>
        <w:tc>
          <w:tcPr>
            <w:tcW w:w="1134" w:type="dxa"/>
            <w:tcBorders>
              <w:top w:val="nil"/>
              <w:left w:val="nil"/>
              <w:bottom w:val="single" w:sz="8" w:space="0" w:color="auto"/>
              <w:right w:val="nil"/>
            </w:tcBorders>
            <w:vAlign w:val="center"/>
          </w:tcPr>
          <w:p w14:paraId="6FBF8233" w14:textId="68FDE7B2" w:rsidR="00A71A80" w:rsidRPr="00BB6E13" w:rsidRDefault="00A71A80" w:rsidP="00A71A80">
            <w:pPr>
              <w:jc w:val="center"/>
              <w:rPr>
                <w:rFonts w:cs="Arial"/>
                <w:b/>
                <w:bCs/>
                <w:sz w:val="15"/>
                <w:szCs w:val="15"/>
              </w:rPr>
            </w:pPr>
            <w:r>
              <w:rPr>
                <w:rFonts w:cs="Arial"/>
                <w:b/>
                <w:bCs/>
                <w:color w:val="000000"/>
                <w:sz w:val="15"/>
                <w:szCs w:val="15"/>
              </w:rPr>
              <w:t>9 398 832</w:t>
            </w:r>
          </w:p>
        </w:tc>
        <w:tc>
          <w:tcPr>
            <w:tcW w:w="1134" w:type="dxa"/>
            <w:tcBorders>
              <w:top w:val="nil"/>
              <w:left w:val="nil"/>
              <w:bottom w:val="single" w:sz="8" w:space="0" w:color="auto"/>
              <w:right w:val="nil"/>
            </w:tcBorders>
            <w:vAlign w:val="center"/>
            <w:hideMark/>
          </w:tcPr>
          <w:p w14:paraId="20F2C179" w14:textId="3623EBC3" w:rsidR="00A71A80" w:rsidRPr="00BB6E13" w:rsidRDefault="00A71A80" w:rsidP="00A71A80">
            <w:pPr>
              <w:jc w:val="right"/>
              <w:rPr>
                <w:rFonts w:cs="Arial"/>
                <w:b/>
                <w:bCs/>
                <w:sz w:val="15"/>
                <w:szCs w:val="15"/>
              </w:rPr>
            </w:pPr>
            <w:r>
              <w:rPr>
                <w:rFonts w:cs="Arial"/>
                <w:b/>
                <w:bCs/>
                <w:color w:val="000000"/>
                <w:sz w:val="15"/>
                <w:szCs w:val="15"/>
              </w:rPr>
              <w:t>8 071 834</w:t>
            </w:r>
          </w:p>
        </w:tc>
      </w:tr>
    </w:tbl>
    <w:p w14:paraId="7168ABD8" w14:textId="53521301" w:rsidR="003E168C" w:rsidRDefault="003E168C" w:rsidP="00277161">
      <w:pPr>
        <w:rPr>
          <w:sz w:val="14"/>
        </w:rPr>
      </w:pPr>
    </w:p>
    <w:p w14:paraId="0EAFFDAF" w14:textId="69875C72" w:rsidR="002860C5" w:rsidRDefault="002860C5" w:rsidP="00277161">
      <w:pPr>
        <w:rPr>
          <w:sz w:val="14"/>
        </w:rPr>
      </w:pPr>
    </w:p>
    <w:p w14:paraId="08F25EDA" w14:textId="3B15D59A" w:rsidR="002860C5" w:rsidRDefault="002860C5" w:rsidP="00277161">
      <w:pPr>
        <w:rPr>
          <w:sz w:val="14"/>
        </w:rPr>
      </w:pPr>
    </w:p>
    <w:p w14:paraId="4FB0577A" w14:textId="14A2CF4A" w:rsidR="002860C5" w:rsidRDefault="002860C5" w:rsidP="00277161">
      <w:pPr>
        <w:rPr>
          <w:sz w:val="14"/>
        </w:rPr>
      </w:pPr>
    </w:p>
    <w:p w14:paraId="44F6FFD5" w14:textId="730B6185" w:rsidR="003E39BD" w:rsidRDefault="003E39BD" w:rsidP="00277161">
      <w:pPr>
        <w:rPr>
          <w:sz w:val="14"/>
        </w:rPr>
      </w:pPr>
    </w:p>
    <w:p w14:paraId="16A91C3C" w14:textId="59907DDF" w:rsidR="003E39BD" w:rsidRDefault="003E39BD" w:rsidP="00277161">
      <w:pPr>
        <w:rPr>
          <w:sz w:val="14"/>
        </w:rPr>
      </w:pPr>
    </w:p>
    <w:p w14:paraId="1739C9F4" w14:textId="31976CE6" w:rsidR="003E39BD" w:rsidRDefault="003E39BD" w:rsidP="00277161">
      <w:pPr>
        <w:rPr>
          <w:sz w:val="14"/>
        </w:rPr>
      </w:pPr>
    </w:p>
    <w:p w14:paraId="19396F0D" w14:textId="59480474" w:rsidR="003E39BD" w:rsidRDefault="003E39BD" w:rsidP="00277161">
      <w:pPr>
        <w:rPr>
          <w:sz w:val="14"/>
        </w:rPr>
      </w:pPr>
    </w:p>
    <w:p w14:paraId="3ADFA8B6" w14:textId="4DFE5FD5" w:rsidR="003E39BD" w:rsidRDefault="003E39BD" w:rsidP="00277161">
      <w:pPr>
        <w:rPr>
          <w:sz w:val="14"/>
        </w:rPr>
      </w:pPr>
    </w:p>
    <w:p w14:paraId="32AF5CD3" w14:textId="77777777" w:rsidR="003E39BD" w:rsidRPr="00BB6E13" w:rsidRDefault="003E39BD" w:rsidP="00277161">
      <w:pPr>
        <w:rPr>
          <w:sz w:val="14"/>
        </w:rPr>
      </w:pPr>
    </w:p>
    <w:bookmarkEnd w:id="40"/>
    <w:p w14:paraId="57E91634" w14:textId="0D17C71A" w:rsidR="002F78A4" w:rsidRPr="00BB6E13" w:rsidRDefault="002F78A4" w:rsidP="00277161">
      <w:pPr>
        <w:pStyle w:val="Nadpis3"/>
      </w:pPr>
      <w:r w:rsidRPr="00BB6E13">
        <w:t xml:space="preserve">Zmena stavu </w:t>
      </w:r>
      <w:r w:rsidR="00D636A0" w:rsidRPr="00BB6E13">
        <w:t xml:space="preserve">vnútroorganizačných </w:t>
      </w:r>
      <w:r w:rsidRPr="00BB6E13">
        <w:t xml:space="preserve">zásob </w:t>
      </w:r>
    </w:p>
    <w:p w14:paraId="7093B44C" w14:textId="77777777" w:rsidR="00277161" w:rsidRPr="00BB6E13" w:rsidRDefault="00277161" w:rsidP="00277161">
      <w:pPr>
        <w:rPr>
          <w:snapToGrid w:val="0"/>
          <w:lang w:eastAsia="sk-SK"/>
        </w:rPr>
      </w:pPr>
      <w:bookmarkStart w:id="41" w:name="T_changes_in_inventories"/>
      <w:r w:rsidRPr="00BB6E13">
        <w:rPr>
          <w:snapToGrid w:val="0"/>
          <w:u w:val="single"/>
          <w:lang w:eastAsia="sk-SK"/>
        </w:rPr>
        <w:t xml:space="preserve"> </w:t>
      </w:r>
    </w:p>
    <w:tbl>
      <w:tblPr>
        <w:tblW w:w="5000" w:type="pct"/>
        <w:tblLayout w:type="fixed"/>
        <w:tblLook w:val="04A0" w:firstRow="1" w:lastRow="0" w:firstColumn="1" w:lastColumn="0" w:noHBand="0" w:noVBand="1"/>
      </w:tblPr>
      <w:tblGrid>
        <w:gridCol w:w="4080"/>
        <w:gridCol w:w="1165"/>
        <w:gridCol w:w="992"/>
        <w:gridCol w:w="851"/>
        <w:gridCol w:w="987"/>
        <w:gridCol w:w="996"/>
      </w:tblGrid>
      <w:tr w:rsidR="00277161" w:rsidRPr="00BB6E13" w14:paraId="32C016AD" w14:textId="77777777" w:rsidTr="00135571">
        <w:tc>
          <w:tcPr>
            <w:tcW w:w="2249" w:type="pct"/>
            <w:vMerge w:val="restart"/>
            <w:tcBorders>
              <w:top w:val="single" w:sz="8" w:space="0" w:color="auto"/>
              <w:left w:val="nil"/>
              <w:bottom w:val="nil"/>
              <w:right w:val="nil"/>
            </w:tcBorders>
            <w:vAlign w:val="center"/>
            <w:hideMark/>
          </w:tcPr>
          <w:p w14:paraId="6D78CA0F" w14:textId="77777777" w:rsidR="00277161" w:rsidRPr="00BB6E13" w:rsidRDefault="00277161" w:rsidP="009711B5">
            <w:pPr>
              <w:ind w:left="176" w:hanging="176"/>
              <w:jc w:val="left"/>
              <w:rPr>
                <w:rFonts w:cs="Arial"/>
                <w:b/>
                <w:bCs/>
                <w:i/>
                <w:iCs/>
                <w:sz w:val="15"/>
                <w:szCs w:val="15"/>
              </w:rPr>
            </w:pPr>
            <w:bookmarkStart w:id="42" w:name="RANGE!B12:G23"/>
            <w:r w:rsidRPr="00BB6E13">
              <w:rPr>
                <w:rFonts w:cs="Arial"/>
                <w:b/>
                <w:bCs/>
                <w:i/>
                <w:iCs/>
                <w:sz w:val="15"/>
                <w:szCs w:val="15"/>
              </w:rPr>
              <w:t>Položka</w:t>
            </w:r>
            <w:bookmarkEnd w:id="42"/>
          </w:p>
        </w:tc>
        <w:tc>
          <w:tcPr>
            <w:tcW w:w="642" w:type="pct"/>
            <w:tcBorders>
              <w:top w:val="single" w:sz="8" w:space="0" w:color="auto"/>
              <w:left w:val="nil"/>
              <w:bottom w:val="nil"/>
              <w:right w:val="nil"/>
            </w:tcBorders>
            <w:vAlign w:val="center"/>
            <w:hideMark/>
          </w:tcPr>
          <w:p w14:paraId="4DEC846E" w14:textId="4826936B" w:rsidR="00277161" w:rsidRPr="00BB6E13" w:rsidRDefault="00C00CD5">
            <w:pPr>
              <w:jc w:val="center"/>
              <w:rPr>
                <w:rFonts w:cs="Arial"/>
                <w:b/>
                <w:bCs/>
                <w:i/>
                <w:iCs/>
                <w:sz w:val="15"/>
                <w:szCs w:val="15"/>
              </w:rPr>
            </w:pPr>
            <w:r>
              <w:rPr>
                <w:rFonts w:cs="Arial"/>
                <w:b/>
                <w:bCs/>
                <w:i/>
                <w:iCs/>
                <w:sz w:val="15"/>
                <w:szCs w:val="15"/>
              </w:rPr>
              <w:t>202</w:t>
            </w:r>
            <w:r w:rsidR="007D4126">
              <w:rPr>
                <w:rFonts w:cs="Arial"/>
                <w:b/>
                <w:bCs/>
                <w:i/>
                <w:iCs/>
                <w:sz w:val="15"/>
                <w:szCs w:val="15"/>
              </w:rPr>
              <w:t>5</w:t>
            </w:r>
          </w:p>
        </w:tc>
        <w:tc>
          <w:tcPr>
            <w:tcW w:w="1016" w:type="pct"/>
            <w:gridSpan w:val="2"/>
            <w:tcBorders>
              <w:top w:val="single" w:sz="8" w:space="0" w:color="auto"/>
              <w:left w:val="nil"/>
              <w:bottom w:val="nil"/>
              <w:right w:val="nil"/>
            </w:tcBorders>
            <w:vAlign w:val="center"/>
            <w:hideMark/>
          </w:tcPr>
          <w:p w14:paraId="05A147DB" w14:textId="4D6A909E" w:rsidR="00277161" w:rsidRPr="00BB6E13" w:rsidRDefault="00C00CD5">
            <w:pPr>
              <w:jc w:val="center"/>
              <w:rPr>
                <w:rFonts w:cs="Arial"/>
                <w:b/>
                <w:bCs/>
                <w:i/>
                <w:iCs/>
                <w:sz w:val="15"/>
                <w:szCs w:val="15"/>
              </w:rPr>
            </w:pPr>
            <w:r>
              <w:rPr>
                <w:rFonts w:cs="Arial"/>
                <w:b/>
                <w:bCs/>
                <w:i/>
                <w:iCs/>
                <w:sz w:val="15"/>
                <w:szCs w:val="15"/>
              </w:rPr>
              <w:t>202</w:t>
            </w:r>
            <w:r w:rsidR="007D4126">
              <w:rPr>
                <w:rFonts w:cs="Arial"/>
                <w:b/>
                <w:bCs/>
                <w:i/>
                <w:iCs/>
                <w:sz w:val="15"/>
                <w:szCs w:val="15"/>
              </w:rPr>
              <w:t>4</w:t>
            </w:r>
          </w:p>
        </w:tc>
        <w:tc>
          <w:tcPr>
            <w:tcW w:w="1093" w:type="pct"/>
            <w:gridSpan w:val="2"/>
            <w:tcBorders>
              <w:top w:val="single" w:sz="8" w:space="0" w:color="auto"/>
              <w:left w:val="nil"/>
              <w:bottom w:val="nil"/>
              <w:right w:val="nil"/>
            </w:tcBorders>
            <w:vAlign w:val="center"/>
            <w:hideMark/>
          </w:tcPr>
          <w:p w14:paraId="174E5283" w14:textId="77777777" w:rsidR="00277161" w:rsidRPr="00BB6E13" w:rsidRDefault="00277161" w:rsidP="00277161">
            <w:pPr>
              <w:jc w:val="center"/>
              <w:rPr>
                <w:rFonts w:cs="Arial"/>
                <w:b/>
                <w:bCs/>
                <w:i/>
                <w:iCs/>
                <w:sz w:val="15"/>
                <w:szCs w:val="15"/>
              </w:rPr>
            </w:pPr>
            <w:r w:rsidRPr="00BB6E13">
              <w:rPr>
                <w:rFonts w:cs="Arial"/>
                <w:b/>
                <w:bCs/>
                <w:i/>
                <w:iCs/>
                <w:sz w:val="15"/>
                <w:szCs w:val="15"/>
              </w:rPr>
              <w:t>Zmena stavu vnútroorganizačných zásob</w:t>
            </w:r>
          </w:p>
        </w:tc>
      </w:tr>
      <w:tr w:rsidR="00277161" w:rsidRPr="00BB6E13" w14:paraId="37F31128" w14:textId="77777777" w:rsidTr="00AD1FF5">
        <w:tc>
          <w:tcPr>
            <w:tcW w:w="2249" w:type="pct"/>
            <w:vMerge/>
            <w:tcBorders>
              <w:top w:val="single" w:sz="8" w:space="0" w:color="auto"/>
              <w:left w:val="nil"/>
              <w:bottom w:val="nil"/>
              <w:right w:val="nil"/>
            </w:tcBorders>
            <w:vAlign w:val="center"/>
            <w:hideMark/>
          </w:tcPr>
          <w:p w14:paraId="0E32AF56" w14:textId="77777777" w:rsidR="00277161" w:rsidRPr="00BB6E13" w:rsidRDefault="00277161" w:rsidP="009711B5">
            <w:pPr>
              <w:ind w:left="176" w:hanging="176"/>
              <w:jc w:val="left"/>
              <w:rPr>
                <w:rFonts w:cs="Arial"/>
                <w:b/>
                <w:bCs/>
                <w:i/>
                <w:iCs/>
                <w:sz w:val="15"/>
                <w:szCs w:val="15"/>
              </w:rPr>
            </w:pPr>
          </w:p>
        </w:tc>
        <w:tc>
          <w:tcPr>
            <w:tcW w:w="642" w:type="pct"/>
            <w:tcBorders>
              <w:top w:val="single" w:sz="4" w:space="0" w:color="auto"/>
              <w:left w:val="nil"/>
              <w:bottom w:val="nil"/>
              <w:right w:val="nil"/>
            </w:tcBorders>
            <w:vAlign w:val="center"/>
            <w:hideMark/>
          </w:tcPr>
          <w:p w14:paraId="497D2A78" w14:textId="380FC350" w:rsidR="00277161" w:rsidRPr="00BB6E13" w:rsidRDefault="00277161">
            <w:pPr>
              <w:jc w:val="center"/>
              <w:rPr>
                <w:rFonts w:cs="Arial"/>
                <w:b/>
                <w:bCs/>
                <w:i/>
                <w:iCs/>
                <w:sz w:val="15"/>
                <w:szCs w:val="15"/>
              </w:rPr>
            </w:pPr>
            <w:r w:rsidRPr="00BB6E13">
              <w:rPr>
                <w:rFonts w:cs="Arial"/>
                <w:b/>
                <w:bCs/>
                <w:i/>
                <w:iCs/>
                <w:sz w:val="15"/>
                <w:szCs w:val="15"/>
              </w:rPr>
              <w:t>31.</w:t>
            </w:r>
            <w:r w:rsidR="009711B5" w:rsidRPr="00BB6E13">
              <w:rPr>
                <w:rFonts w:cs="Arial"/>
                <w:b/>
                <w:bCs/>
                <w:i/>
                <w:iCs/>
                <w:sz w:val="15"/>
                <w:szCs w:val="15"/>
              </w:rPr>
              <w:t xml:space="preserve"> </w:t>
            </w:r>
            <w:r w:rsidRPr="00BB6E13">
              <w:rPr>
                <w:rFonts w:cs="Arial"/>
                <w:b/>
                <w:bCs/>
                <w:i/>
                <w:iCs/>
                <w:sz w:val="15"/>
                <w:szCs w:val="15"/>
              </w:rPr>
              <w:t>12.</w:t>
            </w:r>
            <w:r w:rsidR="009711B5" w:rsidRPr="00BB6E13">
              <w:rPr>
                <w:rFonts w:cs="Arial"/>
                <w:b/>
                <w:bCs/>
                <w:i/>
                <w:iCs/>
                <w:sz w:val="15"/>
                <w:szCs w:val="15"/>
              </w:rPr>
              <w:t xml:space="preserve"> </w:t>
            </w:r>
            <w:r w:rsidR="00C00CD5">
              <w:rPr>
                <w:rFonts w:cs="Arial"/>
                <w:b/>
                <w:bCs/>
                <w:i/>
                <w:iCs/>
                <w:sz w:val="15"/>
                <w:szCs w:val="15"/>
              </w:rPr>
              <w:t>202</w:t>
            </w:r>
            <w:r w:rsidR="004469AA">
              <w:rPr>
                <w:rFonts w:cs="Arial"/>
                <w:b/>
                <w:bCs/>
                <w:i/>
                <w:iCs/>
                <w:sz w:val="15"/>
                <w:szCs w:val="15"/>
              </w:rPr>
              <w:t>5</w:t>
            </w:r>
          </w:p>
        </w:tc>
        <w:tc>
          <w:tcPr>
            <w:tcW w:w="547" w:type="pct"/>
            <w:tcBorders>
              <w:top w:val="single" w:sz="4" w:space="0" w:color="auto"/>
              <w:left w:val="nil"/>
              <w:bottom w:val="nil"/>
              <w:right w:val="nil"/>
            </w:tcBorders>
            <w:vAlign w:val="center"/>
            <w:hideMark/>
          </w:tcPr>
          <w:p w14:paraId="61D30838" w14:textId="2EA7A3FA" w:rsidR="00277161" w:rsidRPr="00BB6E13" w:rsidRDefault="00277161">
            <w:pPr>
              <w:jc w:val="center"/>
              <w:rPr>
                <w:rFonts w:cs="Arial"/>
                <w:b/>
                <w:bCs/>
                <w:i/>
                <w:iCs/>
                <w:sz w:val="15"/>
                <w:szCs w:val="15"/>
              </w:rPr>
            </w:pPr>
            <w:r w:rsidRPr="00BB6E13">
              <w:rPr>
                <w:rFonts w:cs="Arial"/>
                <w:b/>
                <w:bCs/>
                <w:i/>
                <w:iCs/>
                <w:sz w:val="15"/>
                <w:szCs w:val="15"/>
              </w:rPr>
              <w:t>31.</w:t>
            </w:r>
            <w:r w:rsidR="009711B5" w:rsidRPr="00BB6E13">
              <w:rPr>
                <w:rFonts w:cs="Arial"/>
                <w:b/>
                <w:bCs/>
                <w:i/>
                <w:iCs/>
                <w:sz w:val="15"/>
                <w:szCs w:val="15"/>
              </w:rPr>
              <w:t xml:space="preserve"> </w:t>
            </w:r>
            <w:r w:rsidRPr="00BB6E13">
              <w:rPr>
                <w:rFonts w:cs="Arial"/>
                <w:b/>
                <w:bCs/>
                <w:i/>
                <w:iCs/>
                <w:sz w:val="15"/>
                <w:szCs w:val="15"/>
              </w:rPr>
              <w:t>12.</w:t>
            </w:r>
            <w:r w:rsidR="009711B5" w:rsidRPr="00BB6E13">
              <w:rPr>
                <w:rFonts w:cs="Arial"/>
                <w:b/>
                <w:bCs/>
                <w:i/>
                <w:iCs/>
                <w:sz w:val="15"/>
                <w:szCs w:val="15"/>
              </w:rPr>
              <w:t xml:space="preserve"> </w:t>
            </w:r>
            <w:r w:rsidR="00C00CD5">
              <w:rPr>
                <w:rFonts w:cs="Arial"/>
                <w:b/>
                <w:bCs/>
                <w:i/>
                <w:iCs/>
                <w:sz w:val="15"/>
                <w:szCs w:val="15"/>
              </w:rPr>
              <w:t>202</w:t>
            </w:r>
            <w:r w:rsidR="00474E18">
              <w:rPr>
                <w:rFonts w:cs="Arial"/>
                <w:b/>
                <w:bCs/>
                <w:i/>
                <w:iCs/>
                <w:sz w:val="15"/>
                <w:szCs w:val="15"/>
              </w:rPr>
              <w:t>4</w:t>
            </w:r>
          </w:p>
        </w:tc>
        <w:tc>
          <w:tcPr>
            <w:tcW w:w="469" w:type="pct"/>
            <w:tcBorders>
              <w:top w:val="single" w:sz="4" w:space="0" w:color="auto"/>
              <w:left w:val="nil"/>
              <w:bottom w:val="nil"/>
              <w:right w:val="nil"/>
            </w:tcBorders>
            <w:vAlign w:val="center"/>
            <w:hideMark/>
          </w:tcPr>
          <w:p w14:paraId="77EF493F" w14:textId="0B456374" w:rsidR="00277161" w:rsidRPr="00BB6E13" w:rsidRDefault="00277161">
            <w:pPr>
              <w:jc w:val="center"/>
              <w:rPr>
                <w:rFonts w:cs="Arial"/>
                <w:b/>
                <w:bCs/>
                <w:i/>
                <w:iCs/>
                <w:sz w:val="15"/>
                <w:szCs w:val="15"/>
              </w:rPr>
            </w:pPr>
            <w:r w:rsidRPr="00BB6E13">
              <w:rPr>
                <w:rFonts w:cs="Arial"/>
                <w:b/>
                <w:bCs/>
                <w:i/>
                <w:iCs/>
                <w:sz w:val="15"/>
                <w:szCs w:val="15"/>
              </w:rPr>
              <w:t xml:space="preserve">1. 1. </w:t>
            </w:r>
            <w:r w:rsidR="00C00CD5">
              <w:rPr>
                <w:rFonts w:cs="Arial"/>
                <w:b/>
                <w:bCs/>
                <w:i/>
                <w:iCs/>
                <w:sz w:val="15"/>
                <w:szCs w:val="15"/>
              </w:rPr>
              <w:t>202</w:t>
            </w:r>
            <w:r w:rsidR="00474E18">
              <w:rPr>
                <w:rFonts w:cs="Arial"/>
                <w:b/>
                <w:bCs/>
                <w:i/>
                <w:iCs/>
                <w:sz w:val="15"/>
                <w:szCs w:val="15"/>
              </w:rPr>
              <w:t>5</w:t>
            </w:r>
          </w:p>
        </w:tc>
        <w:tc>
          <w:tcPr>
            <w:tcW w:w="544" w:type="pct"/>
            <w:tcBorders>
              <w:top w:val="single" w:sz="4" w:space="0" w:color="auto"/>
              <w:left w:val="nil"/>
              <w:bottom w:val="nil"/>
              <w:right w:val="nil"/>
            </w:tcBorders>
            <w:vAlign w:val="center"/>
            <w:hideMark/>
          </w:tcPr>
          <w:p w14:paraId="31D9EE39" w14:textId="5E3A6A21" w:rsidR="00277161" w:rsidRPr="00BB6E13" w:rsidRDefault="00C00CD5">
            <w:pPr>
              <w:jc w:val="center"/>
              <w:rPr>
                <w:rFonts w:cs="Arial"/>
                <w:b/>
                <w:bCs/>
                <w:i/>
                <w:iCs/>
                <w:sz w:val="15"/>
                <w:szCs w:val="15"/>
              </w:rPr>
            </w:pPr>
            <w:r>
              <w:rPr>
                <w:rFonts w:cs="Arial"/>
                <w:b/>
                <w:bCs/>
                <w:i/>
                <w:iCs/>
                <w:sz w:val="15"/>
                <w:szCs w:val="15"/>
              </w:rPr>
              <w:t>202</w:t>
            </w:r>
            <w:r w:rsidR="00474E18">
              <w:rPr>
                <w:rFonts w:cs="Arial"/>
                <w:b/>
                <w:bCs/>
                <w:i/>
                <w:iCs/>
                <w:sz w:val="15"/>
                <w:szCs w:val="15"/>
              </w:rPr>
              <w:t>5</w:t>
            </w:r>
          </w:p>
        </w:tc>
        <w:tc>
          <w:tcPr>
            <w:tcW w:w="549" w:type="pct"/>
            <w:tcBorders>
              <w:top w:val="single" w:sz="4" w:space="0" w:color="auto"/>
              <w:left w:val="nil"/>
              <w:bottom w:val="nil"/>
              <w:right w:val="nil"/>
            </w:tcBorders>
            <w:vAlign w:val="center"/>
            <w:hideMark/>
          </w:tcPr>
          <w:p w14:paraId="1094CFC2" w14:textId="4669031C" w:rsidR="00277161" w:rsidRPr="00BB6E13" w:rsidRDefault="00C00CD5" w:rsidP="008F47BA">
            <w:pPr>
              <w:jc w:val="center"/>
              <w:rPr>
                <w:rFonts w:cs="Arial"/>
                <w:b/>
                <w:bCs/>
                <w:i/>
                <w:iCs/>
                <w:sz w:val="15"/>
                <w:szCs w:val="15"/>
              </w:rPr>
            </w:pPr>
            <w:r>
              <w:rPr>
                <w:rFonts w:cs="Arial"/>
                <w:b/>
                <w:bCs/>
                <w:i/>
                <w:iCs/>
                <w:sz w:val="15"/>
                <w:szCs w:val="15"/>
              </w:rPr>
              <w:t>202</w:t>
            </w:r>
            <w:r w:rsidR="00474E18">
              <w:rPr>
                <w:rFonts w:cs="Arial"/>
                <w:b/>
                <w:bCs/>
                <w:i/>
                <w:iCs/>
                <w:sz w:val="15"/>
                <w:szCs w:val="15"/>
              </w:rPr>
              <w:t>4</w:t>
            </w:r>
          </w:p>
        </w:tc>
      </w:tr>
      <w:tr w:rsidR="00277161" w:rsidRPr="00BB6E13" w14:paraId="22FD41D6" w14:textId="77777777" w:rsidTr="00AD1FF5">
        <w:tc>
          <w:tcPr>
            <w:tcW w:w="2249" w:type="pct"/>
            <w:tcBorders>
              <w:top w:val="single" w:sz="4" w:space="0" w:color="auto"/>
              <w:left w:val="nil"/>
              <w:bottom w:val="nil"/>
              <w:right w:val="nil"/>
            </w:tcBorders>
            <w:vAlign w:val="center"/>
            <w:hideMark/>
          </w:tcPr>
          <w:p w14:paraId="02E5F08B" w14:textId="77777777" w:rsidR="00277161" w:rsidRPr="00BB6E13" w:rsidRDefault="00277161" w:rsidP="009711B5">
            <w:pPr>
              <w:ind w:left="176" w:hanging="176"/>
              <w:jc w:val="left"/>
              <w:rPr>
                <w:rFonts w:cs="Arial"/>
                <w:sz w:val="15"/>
                <w:szCs w:val="15"/>
              </w:rPr>
            </w:pPr>
            <w:r w:rsidRPr="00BB6E13">
              <w:rPr>
                <w:rFonts w:cs="Arial"/>
                <w:sz w:val="15"/>
                <w:szCs w:val="15"/>
              </w:rPr>
              <w:t xml:space="preserve">Nedokončená výroba a polotovary vlastnej výroby </w:t>
            </w:r>
          </w:p>
        </w:tc>
        <w:tc>
          <w:tcPr>
            <w:tcW w:w="642" w:type="pct"/>
            <w:tcBorders>
              <w:top w:val="single" w:sz="4" w:space="0" w:color="auto"/>
              <w:left w:val="nil"/>
              <w:bottom w:val="nil"/>
              <w:right w:val="nil"/>
            </w:tcBorders>
            <w:vAlign w:val="bottom"/>
            <w:hideMark/>
          </w:tcPr>
          <w:p w14:paraId="4A49C323"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547" w:type="pct"/>
            <w:tcBorders>
              <w:top w:val="single" w:sz="4" w:space="0" w:color="auto"/>
              <w:left w:val="nil"/>
              <w:bottom w:val="nil"/>
              <w:right w:val="nil"/>
            </w:tcBorders>
            <w:vAlign w:val="bottom"/>
            <w:hideMark/>
          </w:tcPr>
          <w:p w14:paraId="0ACFE9DD"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469" w:type="pct"/>
            <w:tcBorders>
              <w:top w:val="single" w:sz="4" w:space="0" w:color="auto"/>
              <w:left w:val="nil"/>
              <w:bottom w:val="nil"/>
              <w:right w:val="nil"/>
            </w:tcBorders>
            <w:vAlign w:val="bottom"/>
            <w:hideMark/>
          </w:tcPr>
          <w:p w14:paraId="654B8D16"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544" w:type="pct"/>
            <w:tcBorders>
              <w:top w:val="single" w:sz="4" w:space="0" w:color="auto"/>
              <w:left w:val="nil"/>
              <w:bottom w:val="nil"/>
              <w:right w:val="nil"/>
            </w:tcBorders>
            <w:vAlign w:val="bottom"/>
            <w:hideMark/>
          </w:tcPr>
          <w:p w14:paraId="1E7081FA"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549" w:type="pct"/>
            <w:tcBorders>
              <w:top w:val="single" w:sz="4" w:space="0" w:color="auto"/>
              <w:left w:val="nil"/>
              <w:bottom w:val="nil"/>
              <w:right w:val="nil"/>
            </w:tcBorders>
            <w:vAlign w:val="bottom"/>
            <w:hideMark/>
          </w:tcPr>
          <w:p w14:paraId="5D370665" w14:textId="77777777" w:rsidR="00277161" w:rsidRPr="00BB6E13" w:rsidRDefault="00277161" w:rsidP="00277161">
            <w:pPr>
              <w:jc w:val="right"/>
              <w:rPr>
                <w:rFonts w:cs="Arial"/>
                <w:sz w:val="15"/>
                <w:szCs w:val="15"/>
              </w:rPr>
            </w:pPr>
            <w:r w:rsidRPr="00BB6E13">
              <w:rPr>
                <w:rFonts w:cs="Arial"/>
                <w:sz w:val="15"/>
                <w:szCs w:val="15"/>
              </w:rPr>
              <w:t xml:space="preserve">- </w:t>
            </w:r>
          </w:p>
        </w:tc>
      </w:tr>
      <w:tr w:rsidR="00135571" w:rsidRPr="00BB6E13" w14:paraId="14E29585" w14:textId="77777777" w:rsidTr="00AD1FF5">
        <w:tc>
          <w:tcPr>
            <w:tcW w:w="2249" w:type="pct"/>
            <w:tcBorders>
              <w:top w:val="nil"/>
              <w:left w:val="nil"/>
              <w:bottom w:val="nil"/>
              <w:right w:val="nil"/>
            </w:tcBorders>
            <w:vAlign w:val="center"/>
            <w:hideMark/>
          </w:tcPr>
          <w:p w14:paraId="68D36CDB" w14:textId="77777777" w:rsidR="00135571" w:rsidRPr="00BB6E13" w:rsidRDefault="00135571" w:rsidP="00135571">
            <w:pPr>
              <w:ind w:left="176" w:hanging="176"/>
              <w:jc w:val="left"/>
              <w:rPr>
                <w:rFonts w:cs="Arial"/>
                <w:sz w:val="15"/>
                <w:szCs w:val="15"/>
              </w:rPr>
            </w:pPr>
            <w:r w:rsidRPr="00BB6E13">
              <w:rPr>
                <w:rFonts w:cs="Arial"/>
                <w:sz w:val="15"/>
                <w:szCs w:val="15"/>
              </w:rPr>
              <w:t xml:space="preserve">Výrobky </w:t>
            </w:r>
          </w:p>
        </w:tc>
        <w:tc>
          <w:tcPr>
            <w:tcW w:w="642" w:type="pct"/>
            <w:tcBorders>
              <w:top w:val="nil"/>
              <w:left w:val="nil"/>
              <w:bottom w:val="nil"/>
              <w:right w:val="nil"/>
            </w:tcBorders>
            <w:vAlign w:val="bottom"/>
            <w:hideMark/>
          </w:tcPr>
          <w:p w14:paraId="1203FDA8" w14:textId="2F5601D4" w:rsidR="00135571" w:rsidRPr="00AD1FF5" w:rsidRDefault="00672484" w:rsidP="00135571">
            <w:pPr>
              <w:jc w:val="right"/>
              <w:rPr>
                <w:rFonts w:cs="Arial"/>
                <w:sz w:val="15"/>
                <w:szCs w:val="15"/>
              </w:rPr>
            </w:pPr>
            <w:r>
              <w:rPr>
                <w:rFonts w:cs="Arial"/>
                <w:sz w:val="15"/>
                <w:szCs w:val="15"/>
              </w:rPr>
              <w:t>-9</w:t>
            </w:r>
            <w:r w:rsidR="005E245C">
              <w:rPr>
                <w:rFonts w:cs="Arial"/>
                <w:sz w:val="15"/>
                <w:szCs w:val="15"/>
              </w:rPr>
              <w:t xml:space="preserve"> </w:t>
            </w:r>
            <w:r>
              <w:rPr>
                <w:rFonts w:cs="Arial"/>
                <w:sz w:val="15"/>
                <w:szCs w:val="15"/>
              </w:rPr>
              <w:t>396</w:t>
            </w:r>
          </w:p>
        </w:tc>
        <w:tc>
          <w:tcPr>
            <w:tcW w:w="547" w:type="pct"/>
            <w:tcBorders>
              <w:top w:val="nil"/>
              <w:left w:val="nil"/>
              <w:bottom w:val="nil"/>
              <w:right w:val="nil"/>
            </w:tcBorders>
            <w:vAlign w:val="bottom"/>
            <w:hideMark/>
          </w:tcPr>
          <w:p w14:paraId="3E26BF51" w14:textId="1190F677" w:rsidR="00135571" w:rsidRPr="00AD1FF5" w:rsidRDefault="00F1341C" w:rsidP="00135571">
            <w:pPr>
              <w:jc w:val="right"/>
              <w:rPr>
                <w:rFonts w:cs="Arial"/>
                <w:sz w:val="15"/>
                <w:szCs w:val="15"/>
              </w:rPr>
            </w:pPr>
            <w:r>
              <w:rPr>
                <w:rFonts w:cs="Arial"/>
                <w:sz w:val="15"/>
                <w:szCs w:val="15"/>
              </w:rPr>
              <w:t>38</w:t>
            </w:r>
            <w:r w:rsidR="005E245C">
              <w:rPr>
                <w:rFonts w:cs="Arial"/>
                <w:sz w:val="15"/>
                <w:szCs w:val="15"/>
              </w:rPr>
              <w:t xml:space="preserve"> </w:t>
            </w:r>
            <w:r>
              <w:rPr>
                <w:rFonts w:cs="Arial"/>
                <w:sz w:val="15"/>
                <w:szCs w:val="15"/>
              </w:rPr>
              <w:t>237</w:t>
            </w:r>
          </w:p>
        </w:tc>
        <w:tc>
          <w:tcPr>
            <w:tcW w:w="469" w:type="pct"/>
            <w:tcBorders>
              <w:top w:val="nil"/>
              <w:left w:val="nil"/>
              <w:bottom w:val="nil"/>
              <w:right w:val="nil"/>
            </w:tcBorders>
            <w:vAlign w:val="bottom"/>
            <w:hideMark/>
          </w:tcPr>
          <w:p w14:paraId="6F86637C" w14:textId="4940C6D0" w:rsidR="00135571" w:rsidRPr="00E06068" w:rsidRDefault="00C77DDC" w:rsidP="00135571">
            <w:pPr>
              <w:jc w:val="right"/>
              <w:rPr>
                <w:rFonts w:cs="Arial"/>
                <w:sz w:val="15"/>
                <w:szCs w:val="15"/>
              </w:rPr>
            </w:pPr>
            <w:r>
              <w:rPr>
                <w:rFonts w:cs="Arial"/>
                <w:sz w:val="15"/>
                <w:szCs w:val="15"/>
              </w:rPr>
              <w:t>0</w:t>
            </w:r>
          </w:p>
        </w:tc>
        <w:tc>
          <w:tcPr>
            <w:tcW w:w="544" w:type="pct"/>
            <w:tcBorders>
              <w:top w:val="nil"/>
              <w:left w:val="nil"/>
              <w:bottom w:val="nil"/>
              <w:right w:val="nil"/>
            </w:tcBorders>
            <w:vAlign w:val="bottom"/>
            <w:hideMark/>
          </w:tcPr>
          <w:p w14:paraId="11A37CD1" w14:textId="07FE3CBD" w:rsidR="00135571" w:rsidRPr="00AD1FF5" w:rsidRDefault="00F1341C" w:rsidP="00135571">
            <w:pPr>
              <w:jc w:val="right"/>
              <w:rPr>
                <w:rFonts w:cs="Arial"/>
                <w:sz w:val="15"/>
                <w:szCs w:val="15"/>
              </w:rPr>
            </w:pPr>
            <w:r>
              <w:rPr>
                <w:rFonts w:cs="Arial"/>
                <w:sz w:val="15"/>
                <w:szCs w:val="15"/>
              </w:rPr>
              <w:t>41</w:t>
            </w:r>
            <w:r w:rsidR="00516FCD">
              <w:rPr>
                <w:rFonts w:cs="Arial"/>
                <w:sz w:val="15"/>
                <w:szCs w:val="15"/>
              </w:rPr>
              <w:t xml:space="preserve"> </w:t>
            </w:r>
            <w:r w:rsidR="00370499">
              <w:rPr>
                <w:rFonts w:cs="Arial"/>
                <w:sz w:val="15"/>
                <w:szCs w:val="15"/>
              </w:rPr>
              <w:t>937</w:t>
            </w:r>
          </w:p>
        </w:tc>
        <w:tc>
          <w:tcPr>
            <w:tcW w:w="549" w:type="pct"/>
            <w:tcBorders>
              <w:top w:val="nil"/>
              <w:left w:val="nil"/>
              <w:bottom w:val="nil"/>
              <w:right w:val="nil"/>
            </w:tcBorders>
            <w:vAlign w:val="bottom"/>
            <w:hideMark/>
          </w:tcPr>
          <w:p w14:paraId="47F81FA3" w14:textId="48D1141A" w:rsidR="00135571" w:rsidRPr="00AD1FF5" w:rsidRDefault="00370499" w:rsidP="000026C5">
            <w:pPr>
              <w:jc w:val="center"/>
              <w:rPr>
                <w:rFonts w:cs="Arial"/>
                <w:sz w:val="15"/>
                <w:szCs w:val="15"/>
              </w:rPr>
            </w:pPr>
            <w:r>
              <w:rPr>
                <w:rFonts w:cs="Arial"/>
                <w:sz w:val="15"/>
                <w:szCs w:val="15"/>
              </w:rPr>
              <w:t>41</w:t>
            </w:r>
            <w:r w:rsidR="005E245C">
              <w:rPr>
                <w:rFonts w:cs="Arial"/>
                <w:sz w:val="15"/>
                <w:szCs w:val="15"/>
              </w:rPr>
              <w:t xml:space="preserve"> </w:t>
            </w:r>
            <w:r>
              <w:rPr>
                <w:rFonts w:cs="Arial"/>
                <w:sz w:val="15"/>
                <w:szCs w:val="15"/>
              </w:rPr>
              <w:t>457</w:t>
            </w:r>
            <w:r w:rsidR="00135571" w:rsidRPr="00AD1FF5">
              <w:rPr>
                <w:rFonts w:cs="Arial"/>
                <w:sz w:val="15"/>
                <w:szCs w:val="15"/>
              </w:rPr>
              <w:t xml:space="preserve"> </w:t>
            </w:r>
          </w:p>
        </w:tc>
      </w:tr>
      <w:tr w:rsidR="00135571" w:rsidRPr="00BB6E13" w14:paraId="1A7E2BCB" w14:textId="77777777" w:rsidTr="00AD1FF5">
        <w:tc>
          <w:tcPr>
            <w:tcW w:w="2249" w:type="pct"/>
            <w:tcBorders>
              <w:top w:val="nil"/>
              <w:left w:val="nil"/>
              <w:bottom w:val="nil"/>
              <w:right w:val="nil"/>
            </w:tcBorders>
            <w:vAlign w:val="center"/>
            <w:hideMark/>
          </w:tcPr>
          <w:p w14:paraId="538ED8F8" w14:textId="77777777" w:rsidR="00135571" w:rsidRPr="00BB6E13" w:rsidRDefault="00135571" w:rsidP="00135571">
            <w:pPr>
              <w:ind w:left="176" w:hanging="176"/>
              <w:jc w:val="left"/>
              <w:rPr>
                <w:rFonts w:cs="Arial"/>
                <w:sz w:val="15"/>
                <w:szCs w:val="15"/>
              </w:rPr>
            </w:pPr>
            <w:r w:rsidRPr="00BB6E13">
              <w:rPr>
                <w:rFonts w:cs="Arial"/>
                <w:sz w:val="15"/>
                <w:szCs w:val="15"/>
              </w:rPr>
              <w:t xml:space="preserve">Zvieratá </w:t>
            </w:r>
          </w:p>
        </w:tc>
        <w:tc>
          <w:tcPr>
            <w:tcW w:w="642" w:type="pct"/>
            <w:tcBorders>
              <w:top w:val="nil"/>
              <w:left w:val="nil"/>
              <w:bottom w:val="nil"/>
              <w:right w:val="nil"/>
            </w:tcBorders>
            <w:vAlign w:val="bottom"/>
            <w:hideMark/>
          </w:tcPr>
          <w:p w14:paraId="2A269124" w14:textId="77777777" w:rsidR="00135571" w:rsidRPr="00AD1FF5" w:rsidRDefault="00135571" w:rsidP="00135571">
            <w:pPr>
              <w:jc w:val="right"/>
              <w:rPr>
                <w:rFonts w:cs="Arial"/>
                <w:sz w:val="15"/>
                <w:szCs w:val="15"/>
              </w:rPr>
            </w:pPr>
            <w:r w:rsidRPr="00AD1FF5">
              <w:rPr>
                <w:rFonts w:cs="Arial"/>
                <w:sz w:val="15"/>
                <w:szCs w:val="15"/>
              </w:rPr>
              <w:t xml:space="preserve">- </w:t>
            </w:r>
          </w:p>
        </w:tc>
        <w:tc>
          <w:tcPr>
            <w:tcW w:w="547" w:type="pct"/>
            <w:tcBorders>
              <w:top w:val="nil"/>
              <w:left w:val="nil"/>
              <w:bottom w:val="nil"/>
              <w:right w:val="nil"/>
            </w:tcBorders>
            <w:vAlign w:val="bottom"/>
            <w:hideMark/>
          </w:tcPr>
          <w:p w14:paraId="249ACCE6" w14:textId="77777777" w:rsidR="00135571" w:rsidRPr="00AD1FF5" w:rsidRDefault="00135571" w:rsidP="00135571">
            <w:pPr>
              <w:jc w:val="right"/>
              <w:rPr>
                <w:rFonts w:cs="Arial"/>
                <w:sz w:val="15"/>
                <w:szCs w:val="15"/>
              </w:rPr>
            </w:pPr>
            <w:r w:rsidRPr="00AD1FF5">
              <w:rPr>
                <w:rFonts w:cs="Arial"/>
                <w:sz w:val="15"/>
                <w:szCs w:val="15"/>
              </w:rPr>
              <w:t xml:space="preserve">- </w:t>
            </w:r>
          </w:p>
        </w:tc>
        <w:tc>
          <w:tcPr>
            <w:tcW w:w="469" w:type="pct"/>
            <w:tcBorders>
              <w:top w:val="nil"/>
              <w:left w:val="nil"/>
              <w:bottom w:val="nil"/>
              <w:right w:val="nil"/>
            </w:tcBorders>
            <w:vAlign w:val="bottom"/>
            <w:hideMark/>
          </w:tcPr>
          <w:p w14:paraId="61B35D95" w14:textId="77777777" w:rsidR="00135571" w:rsidRPr="00E06068" w:rsidRDefault="00135571" w:rsidP="00135571">
            <w:pPr>
              <w:jc w:val="right"/>
              <w:rPr>
                <w:rFonts w:cs="Arial"/>
                <w:sz w:val="15"/>
                <w:szCs w:val="15"/>
              </w:rPr>
            </w:pPr>
            <w:r w:rsidRPr="00E06068">
              <w:rPr>
                <w:rFonts w:cs="Arial"/>
                <w:sz w:val="15"/>
                <w:szCs w:val="15"/>
              </w:rPr>
              <w:t xml:space="preserve">- </w:t>
            </w:r>
          </w:p>
        </w:tc>
        <w:tc>
          <w:tcPr>
            <w:tcW w:w="544" w:type="pct"/>
            <w:tcBorders>
              <w:top w:val="nil"/>
              <w:left w:val="nil"/>
              <w:bottom w:val="nil"/>
              <w:right w:val="nil"/>
            </w:tcBorders>
            <w:vAlign w:val="bottom"/>
            <w:hideMark/>
          </w:tcPr>
          <w:p w14:paraId="391A08A7" w14:textId="77777777" w:rsidR="00135571" w:rsidRPr="00AD1FF5" w:rsidRDefault="00135571" w:rsidP="00135571">
            <w:pPr>
              <w:jc w:val="right"/>
              <w:rPr>
                <w:rFonts w:cs="Arial"/>
                <w:sz w:val="15"/>
                <w:szCs w:val="15"/>
              </w:rPr>
            </w:pPr>
            <w:r w:rsidRPr="00AD1FF5">
              <w:rPr>
                <w:rFonts w:cs="Arial"/>
                <w:sz w:val="15"/>
                <w:szCs w:val="15"/>
              </w:rPr>
              <w:t xml:space="preserve">- </w:t>
            </w:r>
          </w:p>
        </w:tc>
        <w:tc>
          <w:tcPr>
            <w:tcW w:w="549" w:type="pct"/>
            <w:tcBorders>
              <w:top w:val="nil"/>
              <w:left w:val="nil"/>
              <w:bottom w:val="nil"/>
              <w:right w:val="nil"/>
            </w:tcBorders>
            <w:vAlign w:val="bottom"/>
            <w:hideMark/>
          </w:tcPr>
          <w:p w14:paraId="36CABB3F" w14:textId="3C81E644" w:rsidR="00135571" w:rsidRPr="00AD1FF5" w:rsidRDefault="00135571" w:rsidP="00135571">
            <w:pPr>
              <w:jc w:val="right"/>
              <w:rPr>
                <w:rFonts w:cs="Arial"/>
                <w:sz w:val="15"/>
                <w:szCs w:val="15"/>
              </w:rPr>
            </w:pPr>
            <w:r w:rsidRPr="00AD1FF5">
              <w:rPr>
                <w:rFonts w:cs="Arial"/>
                <w:sz w:val="15"/>
                <w:szCs w:val="15"/>
              </w:rPr>
              <w:t xml:space="preserve">- </w:t>
            </w:r>
          </w:p>
        </w:tc>
      </w:tr>
      <w:tr w:rsidR="00135571" w:rsidRPr="00BB6E13" w14:paraId="1E588356" w14:textId="77777777" w:rsidTr="00AD1FF5">
        <w:tc>
          <w:tcPr>
            <w:tcW w:w="2249" w:type="pct"/>
            <w:tcBorders>
              <w:top w:val="nil"/>
              <w:left w:val="nil"/>
              <w:bottom w:val="nil"/>
              <w:right w:val="nil"/>
            </w:tcBorders>
            <w:vAlign w:val="center"/>
            <w:hideMark/>
          </w:tcPr>
          <w:p w14:paraId="7562BE4B" w14:textId="77777777" w:rsidR="00135571" w:rsidRPr="00BB6E13" w:rsidRDefault="00135571" w:rsidP="00135571">
            <w:pPr>
              <w:ind w:left="176" w:hanging="176"/>
              <w:jc w:val="left"/>
              <w:rPr>
                <w:rFonts w:cs="Arial"/>
                <w:b/>
                <w:bCs/>
                <w:sz w:val="15"/>
                <w:szCs w:val="15"/>
              </w:rPr>
            </w:pPr>
            <w:r w:rsidRPr="00BB6E13">
              <w:rPr>
                <w:rFonts w:cs="Arial"/>
                <w:b/>
                <w:bCs/>
                <w:sz w:val="15"/>
                <w:szCs w:val="15"/>
              </w:rPr>
              <w:t>Spolu</w:t>
            </w:r>
          </w:p>
        </w:tc>
        <w:tc>
          <w:tcPr>
            <w:tcW w:w="642" w:type="pct"/>
            <w:tcBorders>
              <w:top w:val="single" w:sz="4" w:space="0" w:color="auto"/>
              <w:left w:val="nil"/>
              <w:bottom w:val="nil"/>
              <w:right w:val="nil"/>
            </w:tcBorders>
            <w:vAlign w:val="bottom"/>
            <w:hideMark/>
          </w:tcPr>
          <w:p w14:paraId="682B423F" w14:textId="57A7BA25" w:rsidR="00135571" w:rsidRPr="00135571" w:rsidRDefault="00370499" w:rsidP="00135571">
            <w:pPr>
              <w:jc w:val="right"/>
              <w:rPr>
                <w:rFonts w:cs="Arial"/>
                <w:b/>
                <w:bCs/>
                <w:sz w:val="15"/>
                <w:szCs w:val="15"/>
              </w:rPr>
            </w:pPr>
            <w:r>
              <w:rPr>
                <w:rFonts w:cs="Arial"/>
                <w:b/>
                <w:bCs/>
                <w:sz w:val="15"/>
                <w:szCs w:val="15"/>
              </w:rPr>
              <w:t>-9396</w:t>
            </w:r>
          </w:p>
        </w:tc>
        <w:tc>
          <w:tcPr>
            <w:tcW w:w="547" w:type="pct"/>
            <w:tcBorders>
              <w:top w:val="single" w:sz="4" w:space="0" w:color="auto"/>
              <w:left w:val="nil"/>
              <w:bottom w:val="nil"/>
              <w:right w:val="nil"/>
            </w:tcBorders>
            <w:vAlign w:val="bottom"/>
            <w:hideMark/>
          </w:tcPr>
          <w:p w14:paraId="5E996697" w14:textId="52F580AB" w:rsidR="00135571" w:rsidRPr="00AD1FF5" w:rsidRDefault="005E245C" w:rsidP="00135571">
            <w:pPr>
              <w:jc w:val="right"/>
              <w:rPr>
                <w:rFonts w:cs="Arial"/>
                <w:b/>
                <w:bCs/>
                <w:sz w:val="15"/>
                <w:szCs w:val="15"/>
              </w:rPr>
            </w:pPr>
            <w:r>
              <w:rPr>
                <w:rFonts w:cs="Arial"/>
                <w:b/>
                <w:bCs/>
                <w:sz w:val="15"/>
                <w:szCs w:val="15"/>
              </w:rPr>
              <w:t>38 237</w:t>
            </w:r>
          </w:p>
        </w:tc>
        <w:tc>
          <w:tcPr>
            <w:tcW w:w="469" w:type="pct"/>
            <w:tcBorders>
              <w:top w:val="single" w:sz="4" w:space="0" w:color="auto"/>
              <w:left w:val="nil"/>
              <w:bottom w:val="nil"/>
              <w:right w:val="nil"/>
            </w:tcBorders>
            <w:vAlign w:val="bottom"/>
            <w:hideMark/>
          </w:tcPr>
          <w:p w14:paraId="3E01AACA" w14:textId="59677AE6" w:rsidR="00135571" w:rsidRPr="00E06068" w:rsidRDefault="008A594B" w:rsidP="00135571">
            <w:pPr>
              <w:jc w:val="right"/>
              <w:rPr>
                <w:rFonts w:cs="Arial"/>
                <w:b/>
                <w:bCs/>
                <w:sz w:val="15"/>
                <w:szCs w:val="15"/>
              </w:rPr>
            </w:pPr>
            <w:r>
              <w:rPr>
                <w:rFonts w:cs="Arial"/>
                <w:b/>
                <w:bCs/>
                <w:sz w:val="15"/>
                <w:szCs w:val="15"/>
              </w:rPr>
              <w:t>0</w:t>
            </w:r>
          </w:p>
        </w:tc>
        <w:tc>
          <w:tcPr>
            <w:tcW w:w="544" w:type="pct"/>
            <w:tcBorders>
              <w:top w:val="single" w:sz="4" w:space="0" w:color="auto"/>
              <w:left w:val="nil"/>
              <w:bottom w:val="nil"/>
              <w:right w:val="nil"/>
            </w:tcBorders>
            <w:vAlign w:val="bottom"/>
            <w:hideMark/>
          </w:tcPr>
          <w:p w14:paraId="6101CB7E" w14:textId="662C83D6" w:rsidR="00135571" w:rsidRPr="00AD1FF5" w:rsidRDefault="005E245C" w:rsidP="00135571">
            <w:pPr>
              <w:jc w:val="right"/>
              <w:rPr>
                <w:rFonts w:cs="Arial"/>
                <w:b/>
                <w:bCs/>
                <w:sz w:val="15"/>
                <w:szCs w:val="15"/>
              </w:rPr>
            </w:pPr>
            <w:r>
              <w:rPr>
                <w:rFonts w:cs="Arial"/>
                <w:b/>
                <w:bCs/>
                <w:sz w:val="15"/>
                <w:szCs w:val="15"/>
              </w:rPr>
              <w:t>41 937</w:t>
            </w:r>
          </w:p>
        </w:tc>
        <w:tc>
          <w:tcPr>
            <w:tcW w:w="549" w:type="pct"/>
            <w:tcBorders>
              <w:top w:val="single" w:sz="4" w:space="0" w:color="auto"/>
              <w:left w:val="nil"/>
              <w:bottom w:val="nil"/>
              <w:right w:val="nil"/>
            </w:tcBorders>
            <w:vAlign w:val="bottom"/>
            <w:hideMark/>
          </w:tcPr>
          <w:p w14:paraId="1CE87EE3" w14:textId="1F883E77" w:rsidR="00135571" w:rsidRPr="00AD1FF5" w:rsidRDefault="005E245C" w:rsidP="00135571">
            <w:pPr>
              <w:jc w:val="right"/>
              <w:rPr>
                <w:rFonts w:cs="Arial"/>
                <w:b/>
                <w:bCs/>
                <w:sz w:val="15"/>
                <w:szCs w:val="15"/>
              </w:rPr>
            </w:pPr>
            <w:r>
              <w:rPr>
                <w:rFonts w:cs="Arial"/>
                <w:b/>
                <w:bCs/>
                <w:sz w:val="15"/>
                <w:szCs w:val="15"/>
              </w:rPr>
              <w:t>41 457</w:t>
            </w:r>
            <w:r w:rsidR="00135571" w:rsidRPr="00AD1FF5">
              <w:rPr>
                <w:rFonts w:cs="Arial"/>
                <w:b/>
                <w:bCs/>
                <w:sz w:val="15"/>
                <w:szCs w:val="15"/>
              </w:rPr>
              <w:t xml:space="preserve"> </w:t>
            </w:r>
          </w:p>
        </w:tc>
      </w:tr>
      <w:tr w:rsidR="00A1596E" w:rsidRPr="00BB6E13" w14:paraId="53F883A3" w14:textId="77777777" w:rsidTr="00AD1FF5">
        <w:tc>
          <w:tcPr>
            <w:tcW w:w="2249" w:type="pct"/>
            <w:tcBorders>
              <w:top w:val="nil"/>
              <w:left w:val="nil"/>
              <w:bottom w:val="nil"/>
              <w:right w:val="nil"/>
            </w:tcBorders>
            <w:vAlign w:val="center"/>
            <w:hideMark/>
          </w:tcPr>
          <w:p w14:paraId="44B34EE9" w14:textId="77777777" w:rsidR="00A1596E" w:rsidRPr="00BB6E13" w:rsidRDefault="00A1596E" w:rsidP="00A1596E">
            <w:pPr>
              <w:ind w:left="176" w:hanging="176"/>
              <w:jc w:val="left"/>
              <w:rPr>
                <w:rFonts w:cs="Arial"/>
                <w:b/>
                <w:bCs/>
                <w:sz w:val="15"/>
                <w:szCs w:val="15"/>
              </w:rPr>
            </w:pPr>
          </w:p>
        </w:tc>
        <w:tc>
          <w:tcPr>
            <w:tcW w:w="642" w:type="pct"/>
            <w:tcBorders>
              <w:top w:val="nil"/>
              <w:left w:val="nil"/>
              <w:bottom w:val="nil"/>
              <w:right w:val="nil"/>
            </w:tcBorders>
            <w:vAlign w:val="bottom"/>
            <w:hideMark/>
          </w:tcPr>
          <w:p w14:paraId="2DE7243A" w14:textId="77777777" w:rsidR="00A1596E" w:rsidRPr="00BB6E13" w:rsidRDefault="00A1596E" w:rsidP="00A1596E">
            <w:pPr>
              <w:jc w:val="left"/>
              <w:rPr>
                <w:sz w:val="15"/>
                <w:szCs w:val="15"/>
              </w:rPr>
            </w:pPr>
          </w:p>
        </w:tc>
        <w:tc>
          <w:tcPr>
            <w:tcW w:w="547" w:type="pct"/>
            <w:tcBorders>
              <w:top w:val="nil"/>
              <w:left w:val="nil"/>
              <w:bottom w:val="nil"/>
              <w:right w:val="nil"/>
            </w:tcBorders>
            <w:vAlign w:val="bottom"/>
            <w:hideMark/>
          </w:tcPr>
          <w:p w14:paraId="176587E9" w14:textId="77777777" w:rsidR="00A1596E" w:rsidRPr="00BB6E13" w:rsidRDefault="00A1596E" w:rsidP="00A1596E">
            <w:pPr>
              <w:jc w:val="right"/>
              <w:rPr>
                <w:sz w:val="15"/>
                <w:szCs w:val="15"/>
              </w:rPr>
            </w:pPr>
          </w:p>
        </w:tc>
        <w:tc>
          <w:tcPr>
            <w:tcW w:w="469" w:type="pct"/>
            <w:tcBorders>
              <w:top w:val="nil"/>
              <w:left w:val="nil"/>
              <w:bottom w:val="nil"/>
              <w:right w:val="nil"/>
            </w:tcBorders>
            <w:vAlign w:val="bottom"/>
            <w:hideMark/>
          </w:tcPr>
          <w:p w14:paraId="2D1BAA05" w14:textId="77777777" w:rsidR="00A1596E" w:rsidRPr="00BB6E13" w:rsidRDefault="00A1596E" w:rsidP="00A1596E">
            <w:pPr>
              <w:jc w:val="right"/>
              <w:rPr>
                <w:sz w:val="15"/>
                <w:szCs w:val="15"/>
              </w:rPr>
            </w:pPr>
          </w:p>
        </w:tc>
        <w:tc>
          <w:tcPr>
            <w:tcW w:w="544" w:type="pct"/>
            <w:tcBorders>
              <w:top w:val="nil"/>
              <w:left w:val="nil"/>
              <w:bottom w:val="nil"/>
              <w:right w:val="nil"/>
            </w:tcBorders>
            <w:vAlign w:val="bottom"/>
            <w:hideMark/>
          </w:tcPr>
          <w:p w14:paraId="19565A62" w14:textId="77777777" w:rsidR="00A1596E" w:rsidRPr="00BB6E13" w:rsidRDefault="00A1596E" w:rsidP="00A1596E">
            <w:pPr>
              <w:jc w:val="right"/>
              <w:rPr>
                <w:sz w:val="15"/>
                <w:szCs w:val="15"/>
              </w:rPr>
            </w:pPr>
          </w:p>
        </w:tc>
        <w:tc>
          <w:tcPr>
            <w:tcW w:w="549" w:type="pct"/>
            <w:tcBorders>
              <w:top w:val="nil"/>
              <w:left w:val="nil"/>
              <w:bottom w:val="nil"/>
              <w:right w:val="nil"/>
            </w:tcBorders>
            <w:vAlign w:val="bottom"/>
            <w:hideMark/>
          </w:tcPr>
          <w:p w14:paraId="20D62FE7" w14:textId="77777777" w:rsidR="00A1596E" w:rsidRPr="00BB6E13" w:rsidRDefault="00A1596E" w:rsidP="00A1596E">
            <w:pPr>
              <w:jc w:val="right"/>
              <w:rPr>
                <w:sz w:val="15"/>
                <w:szCs w:val="15"/>
              </w:rPr>
            </w:pPr>
          </w:p>
        </w:tc>
      </w:tr>
      <w:tr w:rsidR="00A1596E" w:rsidRPr="00BB6E13" w14:paraId="1595F05E" w14:textId="77777777" w:rsidTr="00AD1FF5">
        <w:tc>
          <w:tcPr>
            <w:tcW w:w="2249" w:type="pct"/>
            <w:tcBorders>
              <w:top w:val="nil"/>
              <w:left w:val="nil"/>
              <w:bottom w:val="nil"/>
              <w:right w:val="nil"/>
            </w:tcBorders>
            <w:vAlign w:val="center"/>
            <w:hideMark/>
          </w:tcPr>
          <w:p w14:paraId="7FDEF26E" w14:textId="77777777" w:rsidR="00A1596E" w:rsidRPr="00BB6E13" w:rsidRDefault="00A1596E" w:rsidP="00A1596E">
            <w:pPr>
              <w:ind w:left="176" w:hanging="176"/>
              <w:jc w:val="left"/>
              <w:rPr>
                <w:rFonts w:cs="Arial"/>
                <w:sz w:val="15"/>
                <w:szCs w:val="15"/>
              </w:rPr>
            </w:pPr>
            <w:r w:rsidRPr="00BB6E13">
              <w:rPr>
                <w:rFonts w:cs="Arial"/>
                <w:sz w:val="15"/>
                <w:szCs w:val="15"/>
              </w:rPr>
              <w:t>Manká a škody</w:t>
            </w:r>
          </w:p>
        </w:tc>
        <w:tc>
          <w:tcPr>
            <w:tcW w:w="642" w:type="pct"/>
            <w:tcBorders>
              <w:top w:val="nil"/>
              <w:left w:val="nil"/>
              <w:bottom w:val="nil"/>
              <w:right w:val="nil"/>
            </w:tcBorders>
            <w:vAlign w:val="bottom"/>
            <w:hideMark/>
          </w:tcPr>
          <w:p w14:paraId="27076D95" w14:textId="77777777" w:rsidR="00A1596E" w:rsidRPr="00BB6E13" w:rsidRDefault="00A1596E" w:rsidP="00A1596E">
            <w:pPr>
              <w:jc w:val="left"/>
              <w:rPr>
                <w:rFonts w:cs="Arial"/>
                <w:sz w:val="15"/>
                <w:szCs w:val="15"/>
              </w:rPr>
            </w:pPr>
          </w:p>
        </w:tc>
        <w:tc>
          <w:tcPr>
            <w:tcW w:w="547" w:type="pct"/>
            <w:tcBorders>
              <w:top w:val="nil"/>
              <w:left w:val="nil"/>
              <w:bottom w:val="nil"/>
              <w:right w:val="nil"/>
            </w:tcBorders>
            <w:vAlign w:val="bottom"/>
            <w:hideMark/>
          </w:tcPr>
          <w:p w14:paraId="6303BE46" w14:textId="77777777" w:rsidR="00A1596E" w:rsidRPr="00BB6E13" w:rsidRDefault="00A1596E" w:rsidP="00A1596E">
            <w:pPr>
              <w:jc w:val="right"/>
              <w:rPr>
                <w:sz w:val="15"/>
                <w:szCs w:val="15"/>
              </w:rPr>
            </w:pPr>
          </w:p>
        </w:tc>
        <w:tc>
          <w:tcPr>
            <w:tcW w:w="469" w:type="pct"/>
            <w:tcBorders>
              <w:top w:val="nil"/>
              <w:left w:val="nil"/>
              <w:bottom w:val="nil"/>
              <w:right w:val="nil"/>
            </w:tcBorders>
            <w:vAlign w:val="bottom"/>
            <w:hideMark/>
          </w:tcPr>
          <w:p w14:paraId="21A778C5" w14:textId="77777777" w:rsidR="00A1596E" w:rsidRPr="00BB6E13" w:rsidRDefault="00A1596E" w:rsidP="00A1596E">
            <w:pPr>
              <w:jc w:val="right"/>
              <w:rPr>
                <w:sz w:val="15"/>
                <w:szCs w:val="15"/>
              </w:rPr>
            </w:pPr>
          </w:p>
        </w:tc>
        <w:tc>
          <w:tcPr>
            <w:tcW w:w="544" w:type="pct"/>
            <w:tcBorders>
              <w:top w:val="nil"/>
              <w:left w:val="nil"/>
              <w:bottom w:val="nil"/>
              <w:right w:val="nil"/>
            </w:tcBorders>
            <w:vAlign w:val="bottom"/>
            <w:hideMark/>
          </w:tcPr>
          <w:p w14:paraId="30D0E247" w14:textId="77777777" w:rsidR="00A1596E" w:rsidRPr="00BB6E13" w:rsidRDefault="00A1596E" w:rsidP="00A1596E">
            <w:pPr>
              <w:jc w:val="right"/>
              <w:rPr>
                <w:rFonts w:cs="Arial"/>
                <w:sz w:val="15"/>
                <w:szCs w:val="15"/>
              </w:rPr>
            </w:pPr>
            <w:r w:rsidRPr="00BB6E13">
              <w:rPr>
                <w:rFonts w:cs="Arial"/>
                <w:sz w:val="15"/>
                <w:szCs w:val="15"/>
              </w:rPr>
              <w:t xml:space="preserve">- </w:t>
            </w:r>
          </w:p>
        </w:tc>
        <w:tc>
          <w:tcPr>
            <w:tcW w:w="549" w:type="pct"/>
            <w:tcBorders>
              <w:top w:val="nil"/>
              <w:left w:val="nil"/>
              <w:bottom w:val="nil"/>
              <w:right w:val="nil"/>
            </w:tcBorders>
            <w:vAlign w:val="bottom"/>
            <w:hideMark/>
          </w:tcPr>
          <w:p w14:paraId="588586EC" w14:textId="5EE9455E" w:rsidR="00A1596E" w:rsidRPr="00BB6E13" w:rsidRDefault="00A1596E" w:rsidP="00A1596E">
            <w:pPr>
              <w:jc w:val="right"/>
              <w:rPr>
                <w:rFonts w:cs="Arial"/>
                <w:sz w:val="15"/>
                <w:szCs w:val="15"/>
              </w:rPr>
            </w:pPr>
            <w:r w:rsidRPr="00BB6E13">
              <w:rPr>
                <w:rFonts w:cs="Arial"/>
                <w:sz w:val="15"/>
                <w:szCs w:val="15"/>
              </w:rPr>
              <w:t xml:space="preserve">- </w:t>
            </w:r>
          </w:p>
        </w:tc>
      </w:tr>
      <w:tr w:rsidR="00A1596E" w:rsidRPr="00BB6E13" w14:paraId="6E65A464" w14:textId="77777777" w:rsidTr="00AD1FF5">
        <w:tc>
          <w:tcPr>
            <w:tcW w:w="2249" w:type="pct"/>
            <w:tcBorders>
              <w:top w:val="nil"/>
              <w:left w:val="nil"/>
              <w:bottom w:val="nil"/>
              <w:right w:val="nil"/>
            </w:tcBorders>
            <w:vAlign w:val="center"/>
            <w:hideMark/>
          </w:tcPr>
          <w:p w14:paraId="3432F774" w14:textId="77777777" w:rsidR="00A1596E" w:rsidRPr="00BB6E13" w:rsidRDefault="00A1596E" w:rsidP="00A1596E">
            <w:pPr>
              <w:ind w:left="176" w:hanging="176"/>
              <w:jc w:val="left"/>
              <w:rPr>
                <w:rFonts w:cs="Arial"/>
                <w:sz w:val="15"/>
                <w:szCs w:val="15"/>
              </w:rPr>
            </w:pPr>
            <w:r w:rsidRPr="00BB6E13">
              <w:rPr>
                <w:rFonts w:cs="Arial"/>
                <w:sz w:val="15"/>
                <w:szCs w:val="15"/>
              </w:rPr>
              <w:t>Reprezentačné</w:t>
            </w:r>
          </w:p>
        </w:tc>
        <w:tc>
          <w:tcPr>
            <w:tcW w:w="642" w:type="pct"/>
            <w:tcBorders>
              <w:top w:val="nil"/>
              <w:left w:val="nil"/>
              <w:bottom w:val="nil"/>
              <w:right w:val="nil"/>
            </w:tcBorders>
            <w:vAlign w:val="bottom"/>
            <w:hideMark/>
          </w:tcPr>
          <w:p w14:paraId="224BE48D" w14:textId="77777777" w:rsidR="00A1596E" w:rsidRPr="00BB6E13" w:rsidRDefault="00A1596E" w:rsidP="00A1596E">
            <w:pPr>
              <w:jc w:val="left"/>
              <w:rPr>
                <w:rFonts w:cs="Arial"/>
                <w:sz w:val="15"/>
                <w:szCs w:val="15"/>
              </w:rPr>
            </w:pPr>
          </w:p>
        </w:tc>
        <w:tc>
          <w:tcPr>
            <w:tcW w:w="547" w:type="pct"/>
            <w:tcBorders>
              <w:top w:val="nil"/>
              <w:left w:val="nil"/>
              <w:bottom w:val="nil"/>
              <w:right w:val="nil"/>
            </w:tcBorders>
            <w:vAlign w:val="bottom"/>
            <w:hideMark/>
          </w:tcPr>
          <w:p w14:paraId="548BACAB" w14:textId="77777777" w:rsidR="00A1596E" w:rsidRPr="00BB6E13" w:rsidRDefault="00A1596E" w:rsidP="00A1596E">
            <w:pPr>
              <w:jc w:val="right"/>
              <w:rPr>
                <w:sz w:val="15"/>
                <w:szCs w:val="15"/>
              </w:rPr>
            </w:pPr>
          </w:p>
        </w:tc>
        <w:tc>
          <w:tcPr>
            <w:tcW w:w="469" w:type="pct"/>
            <w:tcBorders>
              <w:top w:val="nil"/>
              <w:left w:val="nil"/>
              <w:bottom w:val="nil"/>
              <w:right w:val="nil"/>
            </w:tcBorders>
            <w:vAlign w:val="bottom"/>
            <w:hideMark/>
          </w:tcPr>
          <w:p w14:paraId="0D6C05D9" w14:textId="77777777" w:rsidR="00A1596E" w:rsidRPr="00BB6E13" w:rsidRDefault="00A1596E" w:rsidP="00A1596E">
            <w:pPr>
              <w:jc w:val="right"/>
              <w:rPr>
                <w:sz w:val="15"/>
                <w:szCs w:val="15"/>
              </w:rPr>
            </w:pPr>
          </w:p>
        </w:tc>
        <w:tc>
          <w:tcPr>
            <w:tcW w:w="544" w:type="pct"/>
            <w:tcBorders>
              <w:top w:val="nil"/>
              <w:left w:val="nil"/>
              <w:bottom w:val="nil"/>
              <w:right w:val="nil"/>
            </w:tcBorders>
            <w:vAlign w:val="bottom"/>
            <w:hideMark/>
          </w:tcPr>
          <w:p w14:paraId="042914A0" w14:textId="77777777" w:rsidR="00A1596E" w:rsidRPr="00BB6E13" w:rsidRDefault="00A1596E" w:rsidP="00A1596E">
            <w:pPr>
              <w:jc w:val="right"/>
              <w:rPr>
                <w:rFonts w:cs="Arial"/>
                <w:sz w:val="15"/>
                <w:szCs w:val="15"/>
              </w:rPr>
            </w:pPr>
            <w:r w:rsidRPr="00BB6E13">
              <w:rPr>
                <w:rFonts w:cs="Arial"/>
                <w:sz w:val="15"/>
                <w:szCs w:val="15"/>
              </w:rPr>
              <w:t xml:space="preserve">- </w:t>
            </w:r>
          </w:p>
        </w:tc>
        <w:tc>
          <w:tcPr>
            <w:tcW w:w="549" w:type="pct"/>
            <w:tcBorders>
              <w:top w:val="nil"/>
              <w:left w:val="nil"/>
              <w:bottom w:val="nil"/>
              <w:right w:val="nil"/>
            </w:tcBorders>
            <w:vAlign w:val="bottom"/>
            <w:hideMark/>
          </w:tcPr>
          <w:p w14:paraId="3708F9D8" w14:textId="2C1D751E" w:rsidR="00A1596E" w:rsidRPr="00BB6E13" w:rsidRDefault="00A1596E" w:rsidP="00A1596E">
            <w:pPr>
              <w:jc w:val="right"/>
              <w:rPr>
                <w:rFonts w:cs="Arial"/>
                <w:sz w:val="15"/>
                <w:szCs w:val="15"/>
              </w:rPr>
            </w:pPr>
            <w:r w:rsidRPr="00BB6E13">
              <w:rPr>
                <w:rFonts w:cs="Arial"/>
                <w:sz w:val="15"/>
                <w:szCs w:val="15"/>
              </w:rPr>
              <w:t xml:space="preserve">- </w:t>
            </w:r>
          </w:p>
        </w:tc>
      </w:tr>
      <w:tr w:rsidR="00A1596E" w:rsidRPr="00BB6E13" w14:paraId="69A610D5" w14:textId="77777777" w:rsidTr="00AD1FF5">
        <w:tc>
          <w:tcPr>
            <w:tcW w:w="2249" w:type="pct"/>
            <w:tcBorders>
              <w:top w:val="nil"/>
              <w:left w:val="nil"/>
              <w:bottom w:val="nil"/>
              <w:right w:val="nil"/>
            </w:tcBorders>
            <w:vAlign w:val="center"/>
            <w:hideMark/>
          </w:tcPr>
          <w:p w14:paraId="4C6070C3" w14:textId="77777777" w:rsidR="00A1596E" w:rsidRPr="00BB6E13" w:rsidRDefault="00A1596E" w:rsidP="00A1596E">
            <w:pPr>
              <w:ind w:left="176" w:hanging="176"/>
              <w:jc w:val="left"/>
              <w:rPr>
                <w:rFonts w:cs="Arial"/>
                <w:sz w:val="15"/>
                <w:szCs w:val="15"/>
              </w:rPr>
            </w:pPr>
            <w:r w:rsidRPr="00BB6E13">
              <w:rPr>
                <w:rFonts w:cs="Arial"/>
                <w:sz w:val="15"/>
                <w:szCs w:val="15"/>
              </w:rPr>
              <w:t>Dary</w:t>
            </w:r>
          </w:p>
        </w:tc>
        <w:tc>
          <w:tcPr>
            <w:tcW w:w="642" w:type="pct"/>
            <w:tcBorders>
              <w:top w:val="nil"/>
              <w:left w:val="nil"/>
              <w:bottom w:val="nil"/>
              <w:right w:val="nil"/>
            </w:tcBorders>
            <w:vAlign w:val="bottom"/>
            <w:hideMark/>
          </w:tcPr>
          <w:p w14:paraId="2AD2B9FD" w14:textId="77777777" w:rsidR="00A1596E" w:rsidRPr="00BB6E13" w:rsidRDefault="00A1596E" w:rsidP="00A1596E">
            <w:pPr>
              <w:jc w:val="left"/>
              <w:rPr>
                <w:rFonts w:cs="Arial"/>
                <w:sz w:val="15"/>
                <w:szCs w:val="15"/>
              </w:rPr>
            </w:pPr>
          </w:p>
        </w:tc>
        <w:tc>
          <w:tcPr>
            <w:tcW w:w="547" w:type="pct"/>
            <w:tcBorders>
              <w:top w:val="nil"/>
              <w:left w:val="nil"/>
              <w:bottom w:val="nil"/>
              <w:right w:val="nil"/>
            </w:tcBorders>
            <w:vAlign w:val="bottom"/>
            <w:hideMark/>
          </w:tcPr>
          <w:p w14:paraId="7135EDE2" w14:textId="77777777" w:rsidR="00A1596E" w:rsidRPr="00BB6E13" w:rsidRDefault="00A1596E" w:rsidP="00A1596E">
            <w:pPr>
              <w:jc w:val="right"/>
              <w:rPr>
                <w:sz w:val="15"/>
                <w:szCs w:val="15"/>
              </w:rPr>
            </w:pPr>
          </w:p>
        </w:tc>
        <w:tc>
          <w:tcPr>
            <w:tcW w:w="469" w:type="pct"/>
            <w:tcBorders>
              <w:top w:val="nil"/>
              <w:left w:val="nil"/>
              <w:bottom w:val="nil"/>
              <w:right w:val="nil"/>
            </w:tcBorders>
            <w:vAlign w:val="bottom"/>
            <w:hideMark/>
          </w:tcPr>
          <w:p w14:paraId="3CF3E22D" w14:textId="77777777" w:rsidR="00A1596E" w:rsidRPr="00BB6E13" w:rsidRDefault="00A1596E" w:rsidP="00A1596E">
            <w:pPr>
              <w:jc w:val="right"/>
              <w:rPr>
                <w:sz w:val="15"/>
                <w:szCs w:val="15"/>
              </w:rPr>
            </w:pPr>
          </w:p>
        </w:tc>
        <w:tc>
          <w:tcPr>
            <w:tcW w:w="544" w:type="pct"/>
            <w:tcBorders>
              <w:top w:val="nil"/>
              <w:left w:val="nil"/>
              <w:bottom w:val="nil"/>
              <w:right w:val="nil"/>
            </w:tcBorders>
            <w:vAlign w:val="bottom"/>
            <w:hideMark/>
          </w:tcPr>
          <w:p w14:paraId="7338A18D" w14:textId="77777777" w:rsidR="00A1596E" w:rsidRPr="00BB6E13" w:rsidRDefault="00A1596E" w:rsidP="00A1596E">
            <w:pPr>
              <w:jc w:val="right"/>
              <w:rPr>
                <w:rFonts w:cs="Arial"/>
                <w:sz w:val="15"/>
                <w:szCs w:val="15"/>
              </w:rPr>
            </w:pPr>
            <w:r w:rsidRPr="00BB6E13">
              <w:rPr>
                <w:rFonts w:cs="Arial"/>
                <w:sz w:val="15"/>
                <w:szCs w:val="15"/>
              </w:rPr>
              <w:t xml:space="preserve">- </w:t>
            </w:r>
          </w:p>
        </w:tc>
        <w:tc>
          <w:tcPr>
            <w:tcW w:w="549" w:type="pct"/>
            <w:tcBorders>
              <w:top w:val="nil"/>
              <w:left w:val="nil"/>
              <w:bottom w:val="nil"/>
              <w:right w:val="nil"/>
            </w:tcBorders>
            <w:vAlign w:val="bottom"/>
            <w:hideMark/>
          </w:tcPr>
          <w:p w14:paraId="5E9A89D1" w14:textId="2ED492AE" w:rsidR="00A1596E" w:rsidRPr="00BB6E13" w:rsidRDefault="00A1596E" w:rsidP="00A1596E">
            <w:pPr>
              <w:jc w:val="right"/>
              <w:rPr>
                <w:rFonts w:cs="Arial"/>
                <w:sz w:val="15"/>
                <w:szCs w:val="15"/>
              </w:rPr>
            </w:pPr>
            <w:r w:rsidRPr="00BB6E13">
              <w:rPr>
                <w:rFonts w:cs="Arial"/>
                <w:sz w:val="15"/>
                <w:szCs w:val="15"/>
              </w:rPr>
              <w:t xml:space="preserve">- </w:t>
            </w:r>
          </w:p>
        </w:tc>
      </w:tr>
      <w:tr w:rsidR="00A1596E" w:rsidRPr="00BB6E13" w14:paraId="7E0E84A5" w14:textId="77777777" w:rsidTr="00AD1FF5">
        <w:tc>
          <w:tcPr>
            <w:tcW w:w="2249" w:type="pct"/>
            <w:tcBorders>
              <w:top w:val="nil"/>
              <w:left w:val="nil"/>
              <w:bottom w:val="nil"/>
              <w:right w:val="nil"/>
            </w:tcBorders>
            <w:vAlign w:val="center"/>
            <w:hideMark/>
          </w:tcPr>
          <w:p w14:paraId="22E0A987" w14:textId="77777777" w:rsidR="00A1596E" w:rsidRPr="00BB6E13" w:rsidRDefault="00A1596E" w:rsidP="00A1596E">
            <w:pPr>
              <w:ind w:left="176" w:hanging="176"/>
              <w:jc w:val="left"/>
              <w:rPr>
                <w:rFonts w:cs="Arial"/>
                <w:sz w:val="15"/>
                <w:szCs w:val="15"/>
              </w:rPr>
            </w:pPr>
            <w:r w:rsidRPr="00BB6E13">
              <w:rPr>
                <w:rFonts w:cs="Arial"/>
                <w:sz w:val="15"/>
                <w:szCs w:val="15"/>
              </w:rPr>
              <w:t>Iné</w:t>
            </w:r>
          </w:p>
        </w:tc>
        <w:tc>
          <w:tcPr>
            <w:tcW w:w="642" w:type="pct"/>
            <w:tcBorders>
              <w:top w:val="nil"/>
              <w:left w:val="nil"/>
              <w:bottom w:val="nil"/>
              <w:right w:val="nil"/>
            </w:tcBorders>
            <w:vAlign w:val="bottom"/>
            <w:hideMark/>
          </w:tcPr>
          <w:p w14:paraId="1FD453F8" w14:textId="77777777" w:rsidR="00A1596E" w:rsidRPr="00BB6E13" w:rsidRDefault="00A1596E" w:rsidP="00A1596E">
            <w:pPr>
              <w:jc w:val="left"/>
              <w:rPr>
                <w:rFonts w:cs="Arial"/>
                <w:sz w:val="15"/>
                <w:szCs w:val="15"/>
              </w:rPr>
            </w:pPr>
          </w:p>
        </w:tc>
        <w:tc>
          <w:tcPr>
            <w:tcW w:w="547" w:type="pct"/>
            <w:tcBorders>
              <w:top w:val="nil"/>
              <w:left w:val="nil"/>
              <w:bottom w:val="nil"/>
              <w:right w:val="nil"/>
            </w:tcBorders>
            <w:vAlign w:val="bottom"/>
            <w:hideMark/>
          </w:tcPr>
          <w:p w14:paraId="2FA62637" w14:textId="77777777" w:rsidR="00A1596E" w:rsidRPr="00BB6E13" w:rsidRDefault="00A1596E" w:rsidP="00A1596E">
            <w:pPr>
              <w:jc w:val="right"/>
              <w:rPr>
                <w:sz w:val="15"/>
                <w:szCs w:val="15"/>
              </w:rPr>
            </w:pPr>
          </w:p>
        </w:tc>
        <w:tc>
          <w:tcPr>
            <w:tcW w:w="469" w:type="pct"/>
            <w:tcBorders>
              <w:top w:val="nil"/>
              <w:left w:val="nil"/>
              <w:bottom w:val="nil"/>
              <w:right w:val="nil"/>
            </w:tcBorders>
            <w:vAlign w:val="bottom"/>
            <w:hideMark/>
          </w:tcPr>
          <w:p w14:paraId="1414CCA6" w14:textId="77777777" w:rsidR="00A1596E" w:rsidRPr="00BB6E13" w:rsidRDefault="00A1596E" w:rsidP="00A1596E">
            <w:pPr>
              <w:jc w:val="right"/>
              <w:rPr>
                <w:sz w:val="15"/>
                <w:szCs w:val="15"/>
              </w:rPr>
            </w:pPr>
          </w:p>
        </w:tc>
        <w:tc>
          <w:tcPr>
            <w:tcW w:w="544" w:type="pct"/>
            <w:tcBorders>
              <w:top w:val="nil"/>
              <w:left w:val="nil"/>
              <w:bottom w:val="single" w:sz="4" w:space="0" w:color="auto"/>
              <w:right w:val="nil"/>
            </w:tcBorders>
            <w:vAlign w:val="bottom"/>
            <w:hideMark/>
          </w:tcPr>
          <w:p w14:paraId="7CFBA669" w14:textId="77777777" w:rsidR="00A1596E" w:rsidRPr="00BB6E13" w:rsidRDefault="00A1596E" w:rsidP="00A1596E">
            <w:pPr>
              <w:jc w:val="right"/>
              <w:rPr>
                <w:rFonts w:cs="Arial"/>
                <w:sz w:val="15"/>
                <w:szCs w:val="15"/>
              </w:rPr>
            </w:pPr>
            <w:r w:rsidRPr="00BB6E13">
              <w:rPr>
                <w:rFonts w:cs="Arial"/>
                <w:sz w:val="15"/>
                <w:szCs w:val="15"/>
              </w:rPr>
              <w:t xml:space="preserve">- </w:t>
            </w:r>
          </w:p>
        </w:tc>
        <w:tc>
          <w:tcPr>
            <w:tcW w:w="549" w:type="pct"/>
            <w:tcBorders>
              <w:top w:val="nil"/>
              <w:left w:val="nil"/>
              <w:bottom w:val="single" w:sz="4" w:space="0" w:color="auto"/>
              <w:right w:val="nil"/>
            </w:tcBorders>
            <w:vAlign w:val="bottom"/>
            <w:hideMark/>
          </w:tcPr>
          <w:p w14:paraId="5D2C0D7E" w14:textId="6250C80D" w:rsidR="00A1596E" w:rsidRPr="00BB6E13" w:rsidRDefault="00A1596E" w:rsidP="00A1596E">
            <w:pPr>
              <w:jc w:val="right"/>
              <w:rPr>
                <w:rFonts w:cs="Arial"/>
                <w:sz w:val="15"/>
                <w:szCs w:val="15"/>
              </w:rPr>
            </w:pPr>
            <w:r w:rsidRPr="00BB6E13">
              <w:rPr>
                <w:rFonts w:cs="Arial"/>
                <w:sz w:val="15"/>
                <w:szCs w:val="15"/>
              </w:rPr>
              <w:t xml:space="preserve">- </w:t>
            </w:r>
          </w:p>
        </w:tc>
      </w:tr>
      <w:tr w:rsidR="00A1596E" w:rsidRPr="00BB6E13" w14:paraId="59B6BED4" w14:textId="77777777" w:rsidTr="00AD1FF5">
        <w:tc>
          <w:tcPr>
            <w:tcW w:w="2249" w:type="pct"/>
            <w:tcBorders>
              <w:top w:val="nil"/>
              <w:left w:val="nil"/>
              <w:bottom w:val="single" w:sz="8" w:space="0" w:color="auto"/>
              <w:right w:val="nil"/>
            </w:tcBorders>
            <w:vAlign w:val="center"/>
            <w:hideMark/>
          </w:tcPr>
          <w:p w14:paraId="0E03A109" w14:textId="77777777" w:rsidR="00A1596E" w:rsidRPr="00BB6E13" w:rsidRDefault="00A1596E" w:rsidP="00A1596E">
            <w:pPr>
              <w:ind w:left="176" w:hanging="176"/>
              <w:jc w:val="left"/>
              <w:rPr>
                <w:rFonts w:cs="Arial"/>
                <w:b/>
                <w:bCs/>
                <w:sz w:val="15"/>
                <w:szCs w:val="15"/>
              </w:rPr>
            </w:pPr>
            <w:r w:rsidRPr="00BB6E13">
              <w:rPr>
                <w:rFonts w:cs="Arial"/>
                <w:b/>
                <w:bCs/>
                <w:sz w:val="15"/>
                <w:szCs w:val="15"/>
              </w:rPr>
              <w:lastRenderedPageBreak/>
              <w:t>Zmena stavu vnútroorganizačných zásob vo výkaze ziskov a strát</w:t>
            </w:r>
          </w:p>
        </w:tc>
        <w:tc>
          <w:tcPr>
            <w:tcW w:w="642" w:type="pct"/>
            <w:tcBorders>
              <w:top w:val="nil"/>
              <w:left w:val="nil"/>
              <w:bottom w:val="single" w:sz="8" w:space="0" w:color="auto"/>
              <w:right w:val="nil"/>
            </w:tcBorders>
            <w:vAlign w:val="bottom"/>
            <w:hideMark/>
          </w:tcPr>
          <w:p w14:paraId="3C4589BF" w14:textId="77777777" w:rsidR="00A1596E" w:rsidRPr="00BB6E13" w:rsidRDefault="00A1596E" w:rsidP="00A1596E">
            <w:pPr>
              <w:jc w:val="right"/>
              <w:rPr>
                <w:rFonts w:cs="Arial"/>
                <w:sz w:val="15"/>
                <w:szCs w:val="15"/>
              </w:rPr>
            </w:pPr>
            <w:r w:rsidRPr="00BB6E13">
              <w:rPr>
                <w:rFonts w:cs="Arial"/>
                <w:sz w:val="15"/>
                <w:szCs w:val="15"/>
              </w:rPr>
              <w:t> </w:t>
            </w:r>
          </w:p>
        </w:tc>
        <w:tc>
          <w:tcPr>
            <w:tcW w:w="547" w:type="pct"/>
            <w:tcBorders>
              <w:top w:val="nil"/>
              <w:left w:val="nil"/>
              <w:bottom w:val="single" w:sz="8" w:space="0" w:color="auto"/>
              <w:right w:val="nil"/>
            </w:tcBorders>
            <w:vAlign w:val="bottom"/>
            <w:hideMark/>
          </w:tcPr>
          <w:p w14:paraId="52C2360F" w14:textId="77777777" w:rsidR="00A1596E" w:rsidRPr="00BB6E13" w:rsidRDefault="00A1596E" w:rsidP="00A1596E">
            <w:pPr>
              <w:jc w:val="right"/>
              <w:rPr>
                <w:rFonts w:cs="Arial"/>
                <w:sz w:val="15"/>
                <w:szCs w:val="15"/>
              </w:rPr>
            </w:pPr>
            <w:r w:rsidRPr="00BB6E13">
              <w:rPr>
                <w:rFonts w:cs="Arial"/>
                <w:sz w:val="15"/>
                <w:szCs w:val="15"/>
              </w:rPr>
              <w:t> </w:t>
            </w:r>
          </w:p>
        </w:tc>
        <w:tc>
          <w:tcPr>
            <w:tcW w:w="469" w:type="pct"/>
            <w:tcBorders>
              <w:top w:val="nil"/>
              <w:left w:val="nil"/>
              <w:bottom w:val="single" w:sz="8" w:space="0" w:color="auto"/>
              <w:right w:val="nil"/>
            </w:tcBorders>
            <w:vAlign w:val="bottom"/>
            <w:hideMark/>
          </w:tcPr>
          <w:p w14:paraId="7FA0B6D6" w14:textId="77777777" w:rsidR="00A1596E" w:rsidRPr="00BB6E13" w:rsidRDefault="00A1596E" w:rsidP="00A1596E">
            <w:pPr>
              <w:jc w:val="right"/>
              <w:rPr>
                <w:rFonts w:cs="Arial"/>
                <w:sz w:val="15"/>
                <w:szCs w:val="15"/>
              </w:rPr>
            </w:pPr>
            <w:r w:rsidRPr="00BB6E13">
              <w:rPr>
                <w:rFonts w:cs="Arial"/>
                <w:sz w:val="15"/>
                <w:szCs w:val="15"/>
              </w:rPr>
              <w:t> </w:t>
            </w:r>
          </w:p>
        </w:tc>
        <w:tc>
          <w:tcPr>
            <w:tcW w:w="544" w:type="pct"/>
            <w:tcBorders>
              <w:top w:val="nil"/>
              <w:left w:val="nil"/>
              <w:bottom w:val="single" w:sz="8" w:space="0" w:color="auto"/>
              <w:right w:val="nil"/>
            </w:tcBorders>
            <w:vAlign w:val="bottom"/>
            <w:hideMark/>
          </w:tcPr>
          <w:p w14:paraId="53932454" w14:textId="141441F6" w:rsidR="00A1596E" w:rsidRPr="00AD1FF5" w:rsidRDefault="00E06068" w:rsidP="00AD1FF5">
            <w:pPr>
              <w:rPr>
                <w:rFonts w:cs="Arial"/>
                <w:b/>
                <w:bCs/>
                <w:sz w:val="15"/>
                <w:szCs w:val="15"/>
              </w:rPr>
            </w:pPr>
            <w:r>
              <w:rPr>
                <w:rFonts w:cs="Arial"/>
                <w:b/>
                <w:bCs/>
                <w:sz w:val="15"/>
                <w:szCs w:val="15"/>
              </w:rPr>
              <w:t xml:space="preserve">   </w:t>
            </w:r>
            <w:r w:rsidR="00135571">
              <w:rPr>
                <w:rFonts w:cs="Arial"/>
                <w:b/>
                <w:bCs/>
                <w:sz w:val="15"/>
                <w:szCs w:val="15"/>
              </w:rPr>
              <w:t xml:space="preserve"> </w:t>
            </w:r>
            <w:r w:rsidR="00B122D4">
              <w:rPr>
                <w:rFonts w:cs="Arial"/>
                <w:b/>
                <w:bCs/>
                <w:sz w:val="15"/>
                <w:szCs w:val="15"/>
              </w:rPr>
              <w:t>-9 396</w:t>
            </w:r>
          </w:p>
        </w:tc>
        <w:tc>
          <w:tcPr>
            <w:tcW w:w="549" w:type="pct"/>
            <w:tcBorders>
              <w:top w:val="nil"/>
              <w:left w:val="nil"/>
              <w:bottom w:val="single" w:sz="8" w:space="0" w:color="auto"/>
              <w:right w:val="nil"/>
            </w:tcBorders>
            <w:vAlign w:val="bottom"/>
            <w:hideMark/>
          </w:tcPr>
          <w:p w14:paraId="4EE59CA1" w14:textId="1851C58C" w:rsidR="00A1596E" w:rsidRPr="00BB6E13" w:rsidRDefault="00B122D4" w:rsidP="00A1596E">
            <w:pPr>
              <w:jc w:val="right"/>
              <w:rPr>
                <w:rFonts w:cs="Arial"/>
                <w:b/>
                <w:bCs/>
                <w:sz w:val="15"/>
                <w:szCs w:val="15"/>
              </w:rPr>
            </w:pPr>
            <w:r>
              <w:rPr>
                <w:rFonts w:cs="Arial"/>
                <w:b/>
                <w:bCs/>
                <w:sz w:val="15"/>
                <w:szCs w:val="15"/>
              </w:rPr>
              <w:t>38 236</w:t>
            </w:r>
          </w:p>
        </w:tc>
      </w:tr>
    </w:tbl>
    <w:p w14:paraId="2A96D7DC" w14:textId="2AE11EED" w:rsidR="0071222D" w:rsidRPr="003767E8" w:rsidRDefault="0071222D" w:rsidP="003767E8">
      <w:pPr>
        <w:pStyle w:val="Nadpis3"/>
        <w:numPr>
          <w:ilvl w:val="0"/>
          <w:numId w:val="0"/>
        </w:numPr>
        <w:rPr>
          <w:snapToGrid w:val="0"/>
          <w:lang w:eastAsia="sk-SK"/>
        </w:rPr>
      </w:pPr>
      <w:bookmarkStart w:id="43" w:name="T_revenues_other"/>
      <w:bookmarkEnd w:id="41"/>
    </w:p>
    <w:p w14:paraId="12A5AC72" w14:textId="77777777" w:rsidR="0071222D" w:rsidRPr="00BB6E13" w:rsidRDefault="0071222D" w:rsidP="00277161">
      <w:pPr>
        <w:rPr>
          <w:snapToGrid w:val="0"/>
          <w:lang w:eastAsia="sk-SK"/>
        </w:rPr>
      </w:pPr>
    </w:p>
    <w:bookmarkEnd w:id="43"/>
    <w:p w14:paraId="1108F788" w14:textId="055D7059" w:rsidR="001E2635" w:rsidRPr="00BB6E13" w:rsidRDefault="001E2635" w:rsidP="00277161">
      <w:pPr>
        <w:pStyle w:val="Nadpis1"/>
      </w:pPr>
      <w:r w:rsidRPr="00BB6E13">
        <w:t>NÁKLADY</w:t>
      </w:r>
    </w:p>
    <w:p w14:paraId="200CD32E" w14:textId="77777777" w:rsidR="001E2635" w:rsidRPr="00BB6E13" w:rsidRDefault="001E2635" w:rsidP="00277161">
      <w:pPr>
        <w:rPr>
          <w:snapToGrid w:val="0"/>
          <w:lang w:eastAsia="sk-SK"/>
        </w:rPr>
      </w:pPr>
    </w:p>
    <w:p w14:paraId="270E5D16" w14:textId="77777777" w:rsidR="001E2635" w:rsidRPr="00BB6E13" w:rsidRDefault="001E2635" w:rsidP="00277161">
      <w:pPr>
        <w:pStyle w:val="Nadpis2"/>
      </w:pPr>
      <w:r w:rsidRPr="00BB6E13">
        <w:t>Náklady z hospodárskej činnosti</w:t>
      </w:r>
    </w:p>
    <w:p w14:paraId="6D15D282" w14:textId="77777777" w:rsidR="001E2635" w:rsidRPr="00BB6E13" w:rsidRDefault="001E2635" w:rsidP="00277161">
      <w:pPr>
        <w:rPr>
          <w:snapToGrid w:val="0"/>
          <w:lang w:eastAsia="sk-SK"/>
        </w:rPr>
      </w:pPr>
    </w:p>
    <w:p w14:paraId="7939A3EF" w14:textId="77777777" w:rsidR="00394CF8" w:rsidRPr="00BB6E13" w:rsidRDefault="00394CF8" w:rsidP="00277161">
      <w:pPr>
        <w:pStyle w:val="Nadpis3"/>
      </w:pPr>
      <w:r w:rsidRPr="00BB6E13">
        <w:t>Náklady za služby</w:t>
      </w:r>
      <w:r w:rsidR="00C700F1" w:rsidRPr="00BB6E13">
        <w:t>, ostatné náklady z hospodárs</w:t>
      </w:r>
      <w:r w:rsidR="00517F4D" w:rsidRPr="00BB6E13">
        <w:t>k</w:t>
      </w:r>
      <w:r w:rsidR="00C700F1" w:rsidRPr="00BB6E13">
        <w:t>ej činnosti, finančné náklady</w:t>
      </w:r>
      <w:r w:rsidR="00F14CD1" w:rsidRPr="00BB6E13">
        <w:t xml:space="preserve"> a náklady výnimočného rozsahu alebo výskytu</w:t>
      </w:r>
    </w:p>
    <w:p w14:paraId="26956305" w14:textId="77777777" w:rsidR="00277161" w:rsidRPr="00BB6E13" w:rsidRDefault="00277161" w:rsidP="00277161">
      <w:bookmarkStart w:id="44" w:name="T_costs"/>
      <w:r w:rsidRPr="00BB6E13">
        <w:t xml:space="preserve"> </w:t>
      </w:r>
    </w:p>
    <w:tbl>
      <w:tblPr>
        <w:tblW w:w="5000" w:type="pct"/>
        <w:tblLook w:val="04A0" w:firstRow="1" w:lastRow="0" w:firstColumn="1" w:lastColumn="0" w:noHBand="0" w:noVBand="1"/>
      </w:tblPr>
      <w:tblGrid>
        <w:gridCol w:w="6295"/>
        <w:gridCol w:w="1359"/>
        <w:gridCol w:w="1417"/>
      </w:tblGrid>
      <w:tr w:rsidR="008C3E7D" w:rsidRPr="00BB6E13" w14:paraId="7184B74D" w14:textId="77777777" w:rsidTr="00C50852">
        <w:tc>
          <w:tcPr>
            <w:tcW w:w="3470" w:type="pct"/>
            <w:tcBorders>
              <w:top w:val="single" w:sz="8" w:space="0" w:color="auto"/>
              <w:left w:val="nil"/>
              <w:bottom w:val="nil"/>
              <w:right w:val="nil"/>
            </w:tcBorders>
            <w:noWrap/>
            <w:vAlign w:val="center"/>
            <w:hideMark/>
          </w:tcPr>
          <w:p w14:paraId="4C047635" w14:textId="77777777" w:rsidR="008C3E7D" w:rsidRPr="00BB6E13" w:rsidRDefault="008C3E7D" w:rsidP="008C3E7D">
            <w:pPr>
              <w:jc w:val="left"/>
              <w:rPr>
                <w:rFonts w:cs="Arial"/>
                <w:b/>
                <w:bCs/>
                <w:i/>
                <w:iCs/>
                <w:sz w:val="15"/>
                <w:szCs w:val="15"/>
              </w:rPr>
            </w:pPr>
            <w:bookmarkStart w:id="45" w:name="RANGE!B12:D41"/>
            <w:r w:rsidRPr="00BB6E13">
              <w:rPr>
                <w:rFonts w:cs="Arial"/>
                <w:b/>
                <w:bCs/>
                <w:i/>
                <w:iCs/>
                <w:sz w:val="15"/>
                <w:szCs w:val="15"/>
              </w:rPr>
              <w:t>Položka</w:t>
            </w:r>
            <w:bookmarkEnd w:id="45"/>
          </w:p>
        </w:tc>
        <w:tc>
          <w:tcPr>
            <w:tcW w:w="749" w:type="pct"/>
            <w:tcBorders>
              <w:top w:val="single" w:sz="8" w:space="0" w:color="auto"/>
              <w:left w:val="nil"/>
              <w:bottom w:val="nil"/>
              <w:right w:val="nil"/>
            </w:tcBorders>
            <w:vAlign w:val="center"/>
            <w:hideMark/>
          </w:tcPr>
          <w:p w14:paraId="62379C5A" w14:textId="040A545E" w:rsidR="008C3E7D" w:rsidRPr="00BB6E13" w:rsidRDefault="00C00CD5" w:rsidP="008C3E7D">
            <w:pPr>
              <w:jc w:val="center"/>
              <w:rPr>
                <w:rFonts w:cs="Arial"/>
                <w:b/>
                <w:bCs/>
                <w:i/>
                <w:iCs/>
                <w:sz w:val="15"/>
                <w:szCs w:val="15"/>
              </w:rPr>
            </w:pPr>
            <w:r>
              <w:rPr>
                <w:rFonts w:cs="Arial"/>
                <w:b/>
                <w:bCs/>
                <w:i/>
                <w:iCs/>
                <w:sz w:val="15"/>
                <w:szCs w:val="15"/>
              </w:rPr>
              <w:t>202</w:t>
            </w:r>
            <w:r w:rsidR="00F45FC3">
              <w:rPr>
                <w:rFonts w:cs="Arial"/>
                <w:b/>
                <w:bCs/>
                <w:i/>
                <w:iCs/>
                <w:sz w:val="15"/>
                <w:szCs w:val="15"/>
              </w:rPr>
              <w:t>4</w:t>
            </w:r>
          </w:p>
        </w:tc>
        <w:tc>
          <w:tcPr>
            <w:tcW w:w="781" w:type="pct"/>
            <w:tcBorders>
              <w:top w:val="single" w:sz="8" w:space="0" w:color="auto"/>
              <w:left w:val="nil"/>
              <w:bottom w:val="nil"/>
              <w:right w:val="nil"/>
            </w:tcBorders>
            <w:vAlign w:val="center"/>
            <w:hideMark/>
          </w:tcPr>
          <w:p w14:paraId="0A762561" w14:textId="664B9F7E" w:rsidR="008C3E7D" w:rsidRPr="00BB6E13" w:rsidRDefault="00C00CD5" w:rsidP="008C3E7D">
            <w:pPr>
              <w:jc w:val="center"/>
              <w:rPr>
                <w:rFonts w:cs="Arial"/>
                <w:b/>
                <w:bCs/>
                <w:i/>
                <w:iCs/>
                <w:sz w:val="15"/>
                <w:szCs w:val="15"/>
              </w:rPr>
            </w:pPr>
            <w:r>
              <w:rPr>
                <w:rFonts w:cs="Arial"/>
                <w:b/>
                <w:bCs/>
                <w:i/>
                <w:iCs/>
                <w:sz w:val="15"/>
                <w:szCs w:val="15"/>
              </w:rPr>
              <w:t>202</w:t>
            </w:r>
            <w:r w:rsidR="00F45FC3">
              <w:rPr>
                <w:rFonts w:cs="Arial"/>
                <w:b/>
                <w:bCs/>
                <w:i/>
                <w:iCs/>
                <w:sz w:val="15"/>
                <w:szCs w:val="15"/>
              </w:rPr>
              <w:t>3</w:t>
            </w:r>
          </w:p>
        </w:tc>
      </w:tr>
      <w:tr w:rsidR="00F0063C" w:rsidRPr="00BB6E13" w14:paraId="16E3451E" w14:textId="77777777" w:rsidTr="00F0063C">
        <w:tc>
          <w:tcPr>
            <w:tcW w:w="3470" w:type="pct"/>
            <w:tcBorders>
              <w:top w:val="single" w:sz="4" w:space="0" w:color="auto"/>
              <w:left w:val="nil"/>
              <w:bottom w:val="nil"/>
              <w:right w:val="nil"/>
            </w:tcBorders>
            <w:noWrap/>
            <w:vAlign w:val="center"/>
            <w:hideMark/>
          </w:tcPr>
          <w:p w14:paraId="0B79069A" w14:textId="77777777" w:rsidR="00F0063C" w:rsidRPr="00BB6E13" w:rsidRDefault="00F0063C" w:rsidP="00F0063C">
            <w:pPr>
              <w:jc w:val="left"/>
              <w:rPr>
                <w:rFonts w:cs="Arial"/>
                <w:sz w:val="15"/>
                <w:szCs w:val="15"/>
              </w:rPr>
            </w:pPr>
            <w:r w:rsidRPr="00BB6E13">
              <w:rPr>
                <w:rFonts w:cs="Arial"/>
                <w:sz w:val="15"/>
                <w:szCs w:val="15"/>
              </w:rPr>
              <w:t>Náklady za poskytnuté služby, z toho:</w:t>
            </w:r>
          </w:p>
        </w:tc>
        <w:tc>
          <w:tcPr>
            <w:tcW w:w="749" w:type="pct"/>
            <w:tcBorders>
              <w:top w:val="single" w:sz="4" w:space="0" w:color="auto"/>
              <w:left w:val="nil"/>
              <w:bottom w:val="nil"/>
              <w:right w:val="nil"/>
            </w:tcBorders>
            <w:vAlign w:val="center"/>
          </w:tcPr>
          <w:p w14:paraId="3CFEFEB6" w14:textId="2549CF1B" w:rsidR="00F0063C" w:rsidRPr="00C92B39" w:rsidRDefault="00D75224" w:rsidP="00F0063C">
            <w:pPr>
              <w:jc w:val="right"/>
              <w:rPr>
                <w:rFonts w:cs="Arial"/>
                <w:sz w:val="15"/>
                <w:szCs w:val="15"/>
              </w:rPr>
            </w:pPr>
            <w:r>
              <w:rPr>
                <w:rFonts w:cs="Arial"/>
                <w:sz w:val="15"/>
                <w:szCs w:val="15"/>
              </w:rPr>
              <w:t>4 339 052</w:t>
            </w:r>
          </w:p>
        </w:tc>
        <w:tc>
          <w:tcPr>
            <w:tcW w:w="781" w:type="pct"/>
            <w:tcBorders>
              <w:top w:val="single" w:sz="4" w:space="0" w:color="auto"/>
              <w:left w:val="nil"/>
              <w:bottom w:val="nil"/>
              <w:right w:val="nil"/>
            </w:tcBorders>
            <w:vAlign w:val="center"/>
          </w:tcPr>
          <w:p w14:paraId="1D7E71DF" w14:textId="3E7CBA65" w:rsidR="00F0063C" w:rsidRPr="00BB6E13" w:rsidRDefault="00F0063C" w:rsidP="00F0063C">
            <w:pPr>
              <w:jc w:val="right"/>
              <w:rPr>
                <w:rFonts w:cs="Arial"/>
                <w:sz w:val="15"/>
                <w:szCs w:val="15"/>
              </w:rPr>
            </w:pPr>
            <w:r>
              <w:rPr>
                <w:rFonts w:cs="Arial"/>
                <w:sz w:val="15"/>
                <w:szCs w:val="15"/>
              </w:rPr>
              <w:t>3 484 204</w:t>
            </w:r>
            <w:r w:rsidRPr="00C92B39">
              <w:rPr>
                <w:rFonts w:cs="Arial"/>
                <w:sz w:val="15"/>
                <w:szCs w:val="15"/>
              </w:rPr>
              <w:t xml:space="preserve"> </w:t>
            </w:r>
          </w:p>
        </w:tc>
      </w:tr>
      <w:tr w:rsidR="00F0063C" w:rsidRPr="00BB6E13" w14:paraId="7749D2F1" w14:textId="77777777" w:rsidTr="00F0063C">
        <w:tc>
          <w:tcPr>
            <w:tcW w:w="3470" w:type="pct"/>
            <w:tcBorders>
              <w:top w:val="nil"/>
              <w:left w:val="nil"/>
              <w:bottom w:val="nil"/>
              <w:right w:val="nil"/>
            </w:tcBorders>
            <w:noWrap/>
            <w:vAlign w:val="center"/>
            <w:hideMark/>
          </w:tcPr>
          <w:p w14:paraId="27DF3FDB" w14:textId="77777777" w:rsidR="00F0063C" w:rsidRPr="00BB6E13" w:rsidRDefault="00F0063C" w:rsidP="00F0063C">
            <w:pPr>
              <w:ind w:left="176"/>
              <w:jc w:val="left"/>
              <w:rPr>
                <w:rFonts w:cs="Arial"/>
                <w:i/>
                <w:iCs/>
                <w:sz w:val="15"/>
                <w:szCs w:val="15"/>
              </w:rPr>
            </w:pPr>
            <w:r w:rsidRPr="00BB6E13">
              <w:rPr>
                <w:rFonts w:cs="Arial"/>
                <w:i/>
                <w:iCs/>
                <w:sz w:val="15"/>
                <w:szCs w:val="15"/>
              </w:rPr>
              <w:t>Náklady voči audítorovi, audítorskej spoločnosti, z toho:</w:t>
            </w:r>
          </w:p>
        </w:tc>
        <w:tc>
          <w:tcPr>
            <w:tcW w:w="749" w:type="pct"/>
            <w:tcBorders>
              <w:top w:val="nil"/>
              <w:left w:val="nil"/>
              <w:bottom w:val="nil"/>
              <w:right w:val="nil"/>
            </w:tcBorders>
            <w:vAlign w:val="center"/>
          </w:tcPr>
          <w:p w14:paraId="3AA171A0" w14:textId="023A6322" w:rsidR="00F0063C" w:rsidRPr="00C92B39" w:rsidRDefault="00512071" w:rsidP="00F0063C">
            <w:pPr>
              <w:jc w:val="right"/>
              <w:rPr>
                <w:rFonts w:cs="Arial"/>
                <w:sz w:val="15"/>
                <w:szCs w:val="15"/>
              </w:rPr>
            </w:pPr>
            <w:r>
              <w:rPr>
                <w:rFonts w:cs="Arial"/>
                <w:sz w:val="15"/>
                <w:szCs w:val="15"/>
              </w:rPr>
              <w:t>15 942</w:t>
            </w:r>
          </w:p>
        </w:tc>
        <w:tc>
          <w:tcPr>
            <w:tcW w:w="781" w:type="pct"/>
            <w:tcBorders>
              <w:top w:val="nil"/>
              <w:left w:val="nil"/>
              <w:bottom w:val="nil"/>
              <w:right w:val="nil"/>
            </w:tcBorders>
            <w:vAlign w:val="center"/>
          </w:tcPr>
          <w:p w14:paraId="5E90E263" w14:textId="5207931A" w:rsidR="00F0063C" w:rsidRPr="00BB6E13" w:rsidRDefault="00F0063C" w:rsidP="00F0063C">
            <w:pPr>
              <w:jc w:val="right"/>
              <w:rPr>
                <w:rFonts w:cs="Arial"/>
                <w:sz w:val="15"/>
                <w:szCs w:val="15"/>
              </w:rPr>
            </w:pPr>
            <w:r>
              <w:rPr>
                <w:rFonts w:cs="Arial"/>
                <w:sz w:val="15"/>
                <w:szCs w:val="15"/>
              </w:rPr>
              <w:t>18 239</w:t>
            </w:r>
          </w:p>
        </w:tc>
      </w:tr>
      <w:tr w:rsidR="00F0063C" w:rsidRPr="00BB6E13" w14:paraId="4D2A94E5" w14:textId="77777777" w:rsidTr="00F0063C">
        <w:trPr>
          <w:trHeight w:val="80"/>
        </w:trPr>
        <w:tc>
          <w:tcPr>
            <w:tcW w:w="3470" w:type="pct"/>
            <w:tcBorders>
              <w:top w:val="nil"/>
              <w:left w:val="nil"/>
              <w:bottom w:val="nil"/>
              <w:right w:val="nil"/>
            </w:tcBorders>
            <w:noWrap/>
            <w:vAlign w:val="center"/>
            <w:hideMark/>
          </w:tcPr>
          <w:p w14:paraId="662E65BA" w14:textId="77777777" w:rsidR="00F0063C" w:rsidRPr="00BB6E13" w:rsidRDefault="00F0063C" w:rsidP="00F0063C">
            <w:pPr>
              <w:ind w:left="318"/>
              <w:jc w:val="left"/>
              <w:rPr>
                <w:rFonts w:cs="Arial"/>
                <w:i/>
                <w:iCs/>
                <w:sz w:val="15"/>
                <w:szCs w:val="15"/>
              </w:rPr>
            </w:pPr>
            <w:r w:rsidRPr="00BB6E13">
              <w:rPr>
                <w:rFonts w:cs="Arial"/>
                <w:i/>
                <w:iCs/>
                <w:sz w:val="15"/>
                <w:szCs w:val="15"/>
              </w:rPr>
              <w:t>náklady na overenie individuálnej účtovnej závierky</w:t>
            </w:r>
          </w:p>
        </w:tc>
        <w:tc>
          <w:tcPr>
            <w:tcW w:w="749" w:type="pct"/>
            <w:tcBorders>
              <w:top w:val="nil"/>
              <w:left w:val="nil"/>
              <w:bottom w:val="nil"/>
              <w:right w:val="nil"/>
            </w:tcBorders>
            <w:vAlign w:val="center"/>
          </w:tcPr>
          <w:p w14:paraId="1D018C48" w14:textId="431720EF" w:rsidR="00F0063C" w:rsidRPr="00C92B39" w:rsidRDefault="00E103CC" w:rsidP="00F0063C">
            <w:pPr>
              <w:jc w:val="right"/>
              <w:rPr>
                <w:rFonts w:cs="Arial"/>
                <w:sz w:val="15"/>
                <w:szCs w:val="15"/>
              </w:rPr>
            </w:pPr>
            <w:r>
              <w:rPr>
                <w:rFonts w:cs="Arial"/>
                <w:sz w:val="15"/>
                <w:szCs w:val="15"/>
              </w:rPr>
              <w:t>15 942</w:t>
            </w:r>
          </w:p>
        </w:tc>
        <w:tc>
          <w:tcPr>
            <w:tcW w:w="781" w:type="pct"/>
            <w:tcBorders>
              <w:top w:val="nil"/>
              <w:left w:val="nil"/>
              <w:bottom w:val="nil"/>
              <w:right w:val="nil"/>
            </w:tcBorders>
            <w:vAlign w:val="center"/>
          </w:tcPr>
          <w:p w14:paraId="5F6F555C" w14:textId="07A32131" w:rsidR="00F0063C" w:rsidRPr="00BB6E13" w:rsidRDefault="00F0063C" w:rsidP="00F0063C">
            <w:pPr>
              <w:jc w:val="right"/>
              <w:rPr>
                <w:rFonts w:cs="Arial"/>
                <w:sz w:val="15"/>
                <w:szCs w:val="15"/>
              </w:rPr>
            </w:pPr>
            <w:r>
              <w:rPr>
                <w:rFonts w:cs="Arial"/>
                <w:sz w:val="15"/>
                <w:szCs w:val="15"/>
              </w:rPr>
              <w:t>18 239</w:t>
            </w:r>
          </w:p>
        </w:tc>
      </w:tr>
      <w:tr w:rsidR="00F0063C" w:rsidRPr="00BB6E13" w14:paraId="6C9EE242" w14:textId="77777777" w:rsidTr="00F0063C">
        <w:tc>
          <w:tcPr>
            <w:tcW w:w="3470" w:type="pct"/>
            <w:tcBorders>
              <w:top w:val="nil"/>
              <w:left w:val="nil"/>
              <w:bottom w:val="nil"/>
              <w:right w:val="nil"/>
            </w:tcBorders>
            <w:noWrap/>
            <w:vAlign w:val="center"/>
            <w:hideMark/>
          </w:tcPr>
          <w:p w14:paraId="759EF34C" w14:textId="77777777" w:rsidR="00F0063C" w:rsidRPr="00BB6E13" w:rsidRDefault="00F0063C" w:rsidP="00F0063C">
            <w:pPr>
              <w:ind w:left="318"/>
              <w:jc w:val="left"/>
              <w:rPr>
                <w:rFonts w:cs="Arial"/>
                <w:i/>
                <w:iCs/>
                <w:sz w:val="15"/>
                <w:szCs w:val="15"/>
              </w:rPr>
            </w:pPr>
            <w:r w:rsidRPr="00BB6E13">
              <w:rPr>
                <w:rFonts w:cs="Arial"/>
                <w:i/>
                <w:iCs/>
                <w:sz w:val="15"/>
                <w:szCs w:val="15"/>
              </w:rPr>
              <w:t xml:space="preserve">iné </w:t>
            </w:r>
            <w:proofErr w:type="spellStart"/>
            <w:r w:rsidRPr="00BB6E13">
              <w:rPr>
                <w:rFonts w:cs="Arial"/>
                <w:i/>
                <w:iCs/>
                <w:sz w:val="15"/>
                <w:szCs w:val="15"/>
              </w:rPr>
              <w:t>uisťovacie</w:t>
            </w:r>
            <w:proofErr w:type="spellEnd"/>
            <w:r w:rsidRPr="00BB6E13">
              <w:rPr>
                <w:rFonts w:cs="Arial"/>
                <w:i/>
                <w:iCs/>
                <w:sz w:val="15"/>
                <w:szCs w:val="15"/>
              </w:rPr>
              <w:t xml:space="preserve"> audítorské služby</w:t>
            </w:r>
          </w:p>
        </w:tc>
        <w:tc>
          <w:tcPr>
            <w:tcW w:w="749" w:type="pct"/>
            <w:tcBorders>
              <w:top w:val="nil"/>
              <w:left w:val="nil"/>
              <w:bottom w:val="nil"/>
              <w:right w:val="nil"/>
            </w:tcBorders>
            <w:vAlign w:val="center"/>
          </w:tcPr>
          <w:p w14:paraId="6DE8B034" w14:textId="2364AA32" w:rsidR="00F0063C" w:rsidRPr="00C92B39" w:rsidRDefault="00E103CC" w:rsidP="00F0063C">
            <w:pPr>
              <w:jc w:val="right"/>
              <w:rPr>
                <w:rFonts w:cs="Arial"/>
                <w:sz w:val="15"/>
                <w:szCs w:val="15"/>
              </w:rPr>
            </w:pPr>
            <w:r>
              <w:rPr>
                <w:rFonts w:cs="Arial"/>
                <w:sz w:val="15"/>
                <w:szCs w:val="15"/>
              </w:rPr>
              <w:t xml:space="preserve">- </w:t>
            </w:r>
          </w:p>
        </w:tc>
        <w:tc>
          <w:tcPr>
            <w:tcW w:w="781" w:type="pct"/>
            <w:tcBorders>
              <w:top w:val="nil"/>
              <w:left w:val="nil"/>
              <w:bottom w:val="nil"/>
              <w:right w:val="nil"/>
            </w:tcBorders>
            <w:vAlign w:val="center"/>
          </w:tcPr>
          <w:p w14:paraId="12BCB600" w14:textId="183D18FD" w:rsidR="00F0063C" w:rsidRPr="00BB6E13" w:rsidRDefault="00F0063C" w:rsidP="00F0063C">
            <w:pPr>
              <w:jc w:val="right"/>
              <w:rPr>
                <w:rFonts w:cs="Arial"/>
                <w:sz w:val="15"/>
                <w:szCs w:val="15"/>
              </w:rPr>
            </w:pPr>
            <w:r w:rsidRPr="00C92B39">
              <w:rPr>
                <w:rFonts w:cs="Arial"/>
                <w:sz w:val="15"/>
                <w:szCs w:val="15"/>
              </w:rPr>
              <w:t xml:space="preserve">- </w:t>
            </w:r>
          </w:p>
        </w:tc>
      </w:tr>
      <w:tr w:rsidR="00F0063C" w:rsidRPr="00BB6E13" w14:paraId="39CEAFBD" w14:textId="77777777" w:rsidTr="00F0063C">
        <w:tc>
          <w:tcPr>
            <w:tcW w:w="3470" w:type="pct"/>
            <w:tcBorders>
              <w:top w:val="nil"/>
              <w:left w:val="nil"/>
              <w:bottom w:val="nil"/>
              <w:right w:val="nil"/>
            </w:tcBorders>
            <w:noWrap/>
            <w:vAlign w:val="center"/>
            <w:hideMark/>
          </w:tcPr>
          <w:p w14:paraId="265AEA06" w14:textId="77777777" w:rsidR="00F0063C" w:rsidRPr="00BB6E13" w:rsidRDefault="00F0063C" w:rsidP="00F0063C">
            <w:pPr>
              <w:ind w:left="318"/>
              <w:jc w:val="left"/>
              <w:rPr>
                <w:rFonts w:cs="Arial"/>
                <w:i/>
                <w:iCs/>
                <w:sz w:val="15"/>
                <w:szCs w:val="15"/>
              </w:rPr>
            </w:pPr>
            <w:r w:rsidRPr="00BB6E13">
              <w:rPr>
                <w:rFonts w:cs="Arial"/>
                <w:i/>
                <w:iCs/>
                <w:sz w:val="15"/>
                <w:szCs w:val="15"/>
              </w:rPr>
              <w:t>súvisiace audítorské služby</w:t>
            </w:r>
          </w:p>
        </w:tc>
        <w:tc>
          <w:tcPr>
            <w:tcW w:w="749" w:type="pct"/>
            <w:tcBorders>
              <w:top w:val="nil"/>
              <w:left w:val="nil"/>
              <w:bottom w:val="nil"/>
              <w:right w:val="nil"/>
            </w:tcBorders>
            <w:vAlign w:val="center"/>
          </w:tcPr>
          <w:p w14:paraId="08D0BF53" w14:textId="67E1FA02" w:rsidR="00F0063C" w:rsidRPr="00C92B39" w:rsidRDefault="00E103CC" w:rsidP="00F0063C">
            <w:pPr>
              <w:jc w:val="right"/>
              <w:rPr>
                <w:rFonts w:cs="Arial"/>
                <w:sz w:val="15"/>
                <w:szCs w:val="15"/>
              </w:rPr>
            </w:pPr>
            <w:r>
              <w:rPr>
                <w:rFonts w:cs="Arial"/>
                <w:sz w:val="15"/>
                <w:szCs w:val="15"/>
              </w:rPr>
              <w:t>-</w:t>
            </w:r>
          </w:p>
        </w:tc>
        <w:tc>
          <w:tcPr>
            <w:tcW w:w="781" w:type="pct"/>
            <w:tcBorders>
              <w:top w:val="nil"/>
              <w:left w:val="nil"/>
              <w:bottom w:val="nil"/>
              <w:right w:val="nil"/>
            </w:tcBorders>
            <w:vAlign w:val="center"/>
          </w:tcPr>
          <w:p w14:paraId="4B489025" w14:textId="7AF4609F" w:rsidR="00F0063C" w:rsidRPr="00BB6E13" w:rsidRDefault="00F0063C" w:rsidP="00F0063C">
            <w:pPr>
              <w:jc w:val="right"/>
              <w:rPr>
                <w:rFonts w:cs="Arial"/>
                <w:sz w:val="15"/>
                <w:szCs w:val="15"/>
              </w:rPr>
            </w:pPr>
            <w:r w:rsidRPr="00C92B39">
              <w:rPr>
                <w:rFonts w:cs="Arial"/>
                <w:sz w:val="15"/>
                <w:szCs w:val="15"/>
              </w:rPr>
              <w:t xml:space="preserve">- </w:t>
            </w:r>
          </w:p>
        </w:tc>
      </w:tr>
      <w:tr w:rsidR="00F0063C" w:rsidRPr="00BB6E13" w14:paraId="1F88052D" w14:textId="77777777" w:rsidTr="00F0063C">
        <w:tc>
          <w:tcPr>
            <w:tcW w:w="3470" w:type="pct"/>
            <w:tcBorders>
              <w:top w:val="nil"/>
              <w:left w:val="nil"/>
              <w:bottom w:val="nil"/>
              <w:right w:val="nil"/>
            </w:tcBorders>
            <w:noWrap/>
            <w:vAlign w:val="center"/>
            <w:hideMark/>
          </w:tcPr>
          <w:p w14:paraId="4938A666" w14:textId="77777777" w:rsidR="00F0063C" w:rsidRPr="00BB6E13" w:rsidRDefault="00F0063C" w:rsidP="00F0063C">
            <w:pPr>
              <w:ind w:left="318"/>
              <w:jc w:val="left"/>
              <w:rPr>
                <w:rFonts w:cs="Arial"/>
                <w:i/>
                <w:iCs/>
                <w:sz w:val="15"/>
                <w:szCs w:val="15"/>
              </w:rPr>
            </w:pPr>
            <w:r w:rsidRPr="00BB6E13">
              <w:rPr>
                <w:rFonts w:cs="Arial"/>
                <w:i/>
                <w:iCs/>
                <w:sz w:val="15"/>
                <w:szCs w:val="15"/>
              </w:rPr>
              <w:t>daňové poradenstvo</w:t>
            </w:r>
          </w:p>
        </w:tc>
        <w:tc>
          <w:tcPr>
            <w:tcW w:w="749" w:type="pct"/>
            <w:tcBorders>
              <w:top w:val="nil"/>
              <w:left w:val="nil"/>
              <w:bottom w:val="nil"/>
              <w:right w:val="nil"/>
            </w:tcBorders>
            <w:vAlign w:val="center"/>
          </w:tcPr>
          <w:p w14:paraId="1D546E80" w14:textId="63410141" w:rsidR="00F0063C" w:rsidRPr="00C92B39" w:rsidRDefault="00E103CC" w:rsidP="00F0063C">
            <w:pPr>
              <w:jc w:val="right"/>
              <w:rPr>
                <w:rFonts w:cs="Arial"/>
                <w:sz w:val="15"/>
                <w:szCs w:val="15"/>
              </w:rPr>
            </w:pPr>
            <w:r>
              <w:rPr>
                <w:rFonts w:cs="Arial"/>
                <w:sz w:val="15"/>
                <w:szCs w:val="15"/>
              </w:rPr>
              <w:t>-</w:t>
            </w:r>
          </w:p>
        </w:tc>
        <w:tc>
          <w:tcPr>
            <w:tcW w:w="781" w:type="pct"/>
            <w:tcBorders>
              <w:top w:val="nil"/>
              <w:left w:val="nil"/>
              <w:bottom w:val="nil"/>
              <w:right w:val="nil"/>
            </w:tcBorders>
            <w:vAlign w:val="center"/>
          </w:tcPr>
          <w:p w14:paraId="4B1FD700" w14:textId="0C2BB53E" w:rsidR="00F0063C" w:rsidRPr="00BB6E13" w:rsidRDefault="00F0063C" w:rsidP="00F0063C">
            <w:pPr>
              <w:jc w:val="right"/>
              <w:rPr>
                <w:rFonts w:cs="Arial"/>
                <w:sz w:val="15"/>
                <w:szCs w:val="15"/>
              </w:rPr>
            </w:pPr>
            <w:r w:rsidRPr="00C92B39">
              <w:rPr>
                <w:rFonts w:cs="Arial"/>
                <w:sz w:val="15"/>
                <w:szCs w:val="15"/>
              </w:rPr>
              <w:t xml:space="preserve">- </w:t>
            </w:r>
          </w:p>
        </w:tc>
      </w:tr>
      <w:tr w:rsidR="00F0063C" w:rsidRPr="00BB6E13" w14:paraId="652D19AA" w14:textId="77777777" w:rsidTr="00F0063C">
        <w:tc>
          <w:tcPr>
            <w:tcW w:w="3470" w:type="pct"/>
            <w:tcBorders>
              <w:top w:val="nil"/>
              <w:left w:val="nil"/>
              <w:bottom w:val="nil"/>
              <w:right w:val="nil"/>
            </w:tcBorders>
            <w:noWrap/>
            <w:vAlign w:val="center"/>
            <w:hideMark/>
          </w:tcPr>
          <w:p w14:paraId="403B5196" w14:textId="77777777" w:rsidR="00F0063C" w:rsidRPr="00BB6E13" w:rsidRDefault="00F0063C" w:rsidP="00F0063C">
            <w:pPr>
              <w:ind w:left="318"/>
              <w:jc w:val="left"/>
              <w:rPr>
                <w:rFonts w:cs="Arial"/>
                <w:i/>
                <w:iCs/>
                <w:sz w:val="15"/>
                <w:szCs w:val="15"/>
              </w:rPr>
            </w:pPr>
            <w:r w:rsidRPr="00BB6E13">
              <w:rPr>
                <w:rFonts w:cs="Arial"/>
                <w:i/>
                <w:iCs/>
                <w:sz w:val="15"/>
                <w:szCs w:val="15"/>
              </w:rPr>
              <w:t>ostatné neaudítorské služby</w:t>
            </w:r>
          </w:p>
        </w:tc>
        <w:tc>
          <w:tcPr>
            <w:tcW w:w="749" w:type="pct"/>
            <w:tcBorders>
              <w:top w:val="nil"/>
              <w:left w:val="nil"/>
              <w:bottom w:val="nil"/>
              <w:right w:val="nil"/>
            </w:tcBorders>
            <w:vAlign w:val="center"/>
          </w:tcPr>
          <w:p w14:paraId="3EB5B0D9" w14:textId="4FDA1558" w:rsidR="00F0063C" w:rsidRPr="00C92B39" w:rsidRDefault="00E103CC" w:rsidP="00F0063C">
            <w:pPr>
              <w:jc w:val="right"/>
              <w:rPr>
                <w:rFonts w:cs="Arial"/>
                <w:sz w:val="15"/>
                <w:szCs w:val="15"/>
              </w:rPr>
            </w:pPr>
            <w:r>
              <w:rPr>
                <w:rFonts w:cs="Arial"/>
                <w:sz w:val="15"/>
                <w:szCs w:val="15"/>
              </w:rPr>
              <w:t>-</w:t>
            </w:r>
          </w:p>
        </w:tc>
        <w:tc>
          <w:tcPr>
            <w:tcW w:w="781" w:type="pct"/>
            <w:tcBorders>
              <w:top w:val="nil"/>
              <w:left w:val="nil"/>
              <w:bottom w:val="nil"/>
              <w:right w:val="nil"/>
            </w:tcBorders>
            <w:vAlign w:val="center"/>
          </w:tcPr>
          <w:p w14:paraId="5B4E4800" w14:textId="03D4BA35" w:rsidR="00F0063C" w:rsidRPr="00BB6E13" w:rsidRDefault="00F0063C" w:rsidP="00F0063C">
            <w:pPr>
              <w:jc w:val="right"/>
              <w:rPr>
                <w:rFonts w:cs="Arial"/>
                <w:sz w:val="15"/>
                <w:szCs w:val="15"/>
              </w:rPr>
            </w:pPr>
            <w:r w:rsidRPr="00C92B39">
              <w:rPr>
                <w:rFonts w:cs="Arial"/>
                <w:sz w:val="15"/>
                <w:szCs w:val="15"/>
              </w:rPr>
              <w:t xml:space="preserve">- </w:t>
            </w:r>
          </w:p>
        </w:tc>
      </w:tr>
      <w:tr w:rsidR="00F0063C" w:rsidRPr="00BB6E13" w14:paraId="5FFBD790" w14:textId="77777777" w:rsidTr="00F0063C">
        <w:tc>
          <w:tcPr>
            <w:tcW w:w="3470" w:type="pct"/>
            <w:tcBorders>
              <w:top w:val="dotted" w:sz="4" w:space="0" w:color="auto"/>
              <w:left w:val="nil"/>
              <w:bottom w:val="nil"/>
              <w:right w:val="nil"/>
            </w:tcBorders>
            <w:noWrap/>
            <w:vAlign w:val="center"/>
            <w:hideMark/>
          </w:tcPr>
          <w:p w14:paraId="0E3E7DA8" w14:textId="77777777" w:rsidR="00F0063C" w:rsidRPr="00BB6E13" w:rsidRDefault="00F0063C" w:rsidP="00F0063C">
            <w:pPr>
              <w:jc w:val="left"/>
              <w:rPr>
                <w:rFonts w:cs="Arial"/>
                <w:sz w:val="15"/>
                <w:szCs w:val="15"/>
              </w:rPr>
            </w:pPr>
            <w:r w:rsidRPr="00BB6E13">
              <w:rPr>
                <w:rFonts w:cs="Arial"/>
                <w:sz w:val="15"/>
                <w:szCs w:val="15"/>
              </w:rPr>
              <w:t>Ostatné významné položky nákladov za poskytnuté služby, z toho:</w:t>
            </w:r>
          </w:p>
        </w:tc>
        <w:tc>
          <w:tcPr>
            <w:tcW w:w="749" w:type="pct"/>
            <w:tcBorders>
              <w:top w:val="dotted" w:sz="4" w:space="0" w:color="auto"/>
              <w:left w:val="nil"/>
              <w:bottom w:val="nil"/>
              <w:right w:val="nil"/>
            </w:tcBorders>
            <w:vAlign w:val="center"/>
          </w:tcPr>
          <w:p w14:paraId="0E6742EB" w14:textId="042E4FAD" w:rsidR="00F0063C" w:rsidRPr="00C92B39" w:rsidRDefault="00F0063C" w:rsidP="00F0063C">
            <w:pPr>
              <w:jc w:val="right"/>
              <w:rPr>
                <w:rFonts w:cs="Arial"/>
                <w:sz w:val="15"/>
                <w:szCs w:val="15"/>
              </w:rPr>
            </w:pPr>
          </w:p>
        </w:tc>
        <w:tc>
          <w:tcPr>
            <w:tcW w:w="781" w:type="pct"/>
            <w:tcBorders>
              <w:top w:val="dotted" w:sz="4" w:space="0" w:color="auto"/>
              <w:left w:val="nil"/>
              <w:bottom w:val="nil"/>
              <w:right w:val="nil"/>
            </w:tcBorders>
            <w:vAlign w:val="center"/>
          </w:tcPr>
          <w:p w14:paraId="2A7EDD48" w14:textId="200FE91C" w:rsidR="00F0063C" w:rsidRPr="00BB6E13" w:rsidRDefault="005A3639" w:rsidP="00F0063C">
            <w:pPr>
              <w:jc w:val="right"/>
              <w:rPr>
                <w:rFonts w:cs="Arial"/>
                <w:sz w:val="15"/>
                <w:szCs w:val="15"/>
              </w:rPr>
            </w:pPr>
            <w:r>
              <w:rPr>
                <w:rFonts w:cs="Arial"/>
                <w:sz w:val="15"/>
                <w:szCs w:val="15"/>
              </w:rPr>
              <w:t>2 466 698</w:t>
            </w:r>
          </w:p>
        </w:tc>
      </w:tr>
      <w:tr w:rsidR="00F0063C" w:rsidRPr="00BB6E13" w14:paraId="790AC858" w14:textId="77777777" w:rsidTr="00F0063C">
        <w:tc>
          <w:tcPr>
            <w:tcW w:w="3470" w:type="pct"/>
            <w:tcBorders>
              <w:top w:val="nil"/>
              <w:left w:val="nil"/>
              <w:bottom w:val="nil"/>
              <w:right w:val="nil"/>
            </w:tcBorders>
            <w:noWrap/>
            <w:vAlign w:val="center"/>
            <w:hideMark/>
          </w:tcPr>
          <w:p w14:paraId="5B89A94B" w14:textId="37113CA0" w:rsidR="00F0063C" w:rsidRPr="00BB6E13" w:rsidRDefault="00F0063C" w:rsidP="00F0063C">
            <w:pPr>
              <w:jc w:val="left"/>
              <w:rPr>
                <w:rFonts w:cs="Arial"/>
                <w:sz w:val="15"/>
                <w:szCs w:val="15"/>
              </w:rPr>
            </w:pPr>
            <w:r>
              <w:rPr>
                <w:rFonts w:cs="Arial"/>
                <w:sz w:val="15"/>
                <w:szCs w:val="15"/>
              </w:rPr>
              <w:t>Likvidácia odpad</w:t>
            </w:r>
            <w:r w:rsidR="00367591">
              <w:rPr>
                <w:rFonts w:cs="Arial"/>
                <w:sz w:val="15"/>
                <w:szCs w:val="15"/>
              </w:rPr>
              <w:t>u</w:t>
            </w:r>
            <w:r w:rsidR="004D69BB">
              <w:rPr>
                <w:rFonts w:cs="Arial"/>
                <w:sz w:val="15"/>
                <w:szCs w:val="15"/>
              </w:rPr>
              <w:t>, triedenie</w:t>
            </w:r>
          </w:p>
        </w:tc>
        <w:tc>
          <w:tcPr>
            <w:tcW w:w="749" w:type="pct"/>
            <w:tcBorders>
              <w:top w:val="nil"/>
              <w:left w:val="nil"/>
              <w:bottom w:val="nil"/>
              <w:right w:val="nil"/>
            </w:tcBorders>
            <w:vAlign w:val="center"/>
          </w:tcPr>
          <w:p w14:paraId="4B30975C" w14:textId="7FB34A54" w:rsidR="00F0063C" w:rsidRPr="00C92B39" w:rsidRDefault="00F0063C" w:rsidP="00F0063C">
            <w:pPr>
              <w:jc w:val="right"/>
              <w:rPr>
                <w:rFonts w:cs="Arial"/>
                <w:sz w:val="15"/>
                <w:szCs w:val="15"/>
              </w:rPr>
            </w:pPr>
          </w:p>
        </w:tc>
        <w:tc>
          <w:tcPr>
            <w:tcW w:w="781" w:type="pct"/>
            <w:tcBorders>
              <w:top w:val="nil"/>
              <w:left w:val="nil"/>
              <w:bottom w:val="nil"/>
              <w:right w:val="nil"/>
            </w:tcBorders>
            <w:vAlign w:val="center"/>
          </w:tcPr>
          <w:p w14:paraId="222B7A97" w14:textId="01D30403" w:rsidR="00F0063C" w:rsidRPr="00BB6E13" w:rsidRDefault="004D69BB" w:rsidP="00F0063C">
            <w:pPr>
              <w:jc w:val="right"/>
              <w:rPr>
                <w:rFonts w:cs="Arial"/>
                <w:sz w:val="15"/>
                <w:szCs w:val="15"/>
              </w:rPr>
            </w:pPr>
            <w:r>
              <w:rPr>
                <w:rFonts w:cs="Arial"/>
                <w:sz w:val="15"/>
                <w:szCs w:val="15"/>
              </w:rPr>
              <w:t xml:space="preserve">2 466 </w:t>
            </w:r>
            <w:r w:rsidR="005A3639">
              <w:rPr>
                <w:rFonts w:cs="Arial"/>
                <w:sz w:val="15"/>
                <w:szCs w:val="15"/>
              </w:rPr>
              <w:t>698</w:t>
            </w:r>
          </w:p>
        </w:tc>
      </w:tr>
      <w:tr w:rsidR="00F0063C" w:rsidRPr="00BB6E13" w14:paraId="69503E9D" w14:textId="77777777" w:rsidTr="00F0063C">
        <w:tc>
          <w:tcPr>
            <w:tcW w:w="3470" w:type="pct"/>
            <w:tcBorders>
              <w:top w:val="nil"/>
              <w:left w:val="nil"/>
              <w:bottom w:val="nil"/>
              <w:right w:val="nil"/>
            </w:tcBorders>
            <w:noWrap/>
            <w:vAlign w:val="center"/>
            <w:hideMark/>
          </w:tcPr>
          <w:p w14:paraId="2DB4E1D7" w14:textId="77777777" w:rsidR="00F0063C" w:rsidRPr="00BB6E13" w:rsidRDefault="00F0063C" w:rsidP="00F0063C">
            <w:pPr>
              <w:jc w:val="left"/>
              <w:rPr>
                <w:rFonts w:cs="Arial"/>
                <w:sz w:val="15"/>
                <w:szCs w:val="15"/>
              </w:rPr>
            </w:pPr>
          </w:p>
        </w:tc>
        <w:tc>
          <w:tcPr>
            <w:tcW w:w="749" w:type="pct"/>
            <w:tcBorders>
              <w:top w:val="nil"/>
              <w:left w:val="nil"/>
              <w:bottom w:val="nil"/>
              <w:right w:val="nil"/>
            </w:tcBorders>
            <w:vAlign w:val="center"/>
          </w:tcPr>
          <w:p w14:paraId="0F48B0FA" w14:textId="1C377859" w:rsidR="00F0063C" w:rsidRPr="00C92B39" w:rsidRDefault="00F0063C" w:rsidP="00F0063C">
            <w:pPr>
              <w:jc w:val="right"/>
              <w:rPr>
                <w:rFonts w:cs="Arial"/>
                <w:sz w:val="15"/>
                <w:szCs w:val="15"/>
              </w:rPr>
            </w:pPr>
          </w:p>
        </w:tc>
        <w:tc>
          <w:tcPr>
            <w:tcW w:w="781" w:type="pct"/>
            <w:tcBorders>
              <w:top w:val="nil"/>
              <w:left w:val="nil"/>
              <w:bottom w:val="nil"/>
              <w:right w:val="nil"/>
            </w:tcBorders>
            <w:vAlign w:val="center"/>
          </w:tcPr>
          <w:p w14:paraId="72BA1F50" w14:textId="3878E9A0" w:rsidR="00F0063C" w:rsidRPr="00BB6E13" w:rsidRDefault="00F0063C" w:rsidP="00F0063C">
            <w:pPr>
              <w:jc w:val="right"/>
              <w:rPr>
                <w:rFonts w:cs="Arial"/>
                <w:sz w:val="15"/>
                <w:szCs w:val="15"/>
              </w:rPr>
            </w:pPr>
            <w:r w:rsidRPr="00C92B39">
              <w:rPr>
                <w:rFonts w:cs="Arial"/>
                <w:sz w:val="15"/>
                <w:szCs w:val="15"/>
              </w:rPr>
              <w:t xml:space="preserve">- </w:t>
            </w:r>
          </w:p>
        </w:tc>
      </w:tr>
      <w:tr w:rsidR="00F0063C" w:rsidRPr="00BB6E13" w14:paraId="60ADF04C" w14:textId="77777777" w:rsidTr="00F0063C">
        <w:tc>
          <w:tcPr>
            <w:tcW w:w="3470" w:type="pct"/>
            <w:tcBorders>
              <w:top w:val="dotted" w:sz="4" w:space="0" w:color="auto"/>
              <w:left w:val="nil"/>
              <w:bottom w:val="nil"/>
              <w:right w:val="nil"/>
            </w:tcBorders>
            <w:noWrap/>
            <w:vAlign w:val="center"/>
            <w:hideMark/>
          </w:tcPr>
          <w:p w14:paraId="467F054C" w14:textId="77777777" w:rsidR="00F0063C" w:rsidRPr="00BB6E13" w:rsidRDefault="00F0063C" w:rsidP="00F0063C">
            <w:pPr>
              <w:jc w:val="left"/>
              <w:rPr>
                <w:rFonts w:cs="Arial"/>
                <w:sz w:val="15"/>
                <w:szCs w:val="15"/>
              </w:rPr>
            </w:pPr>
            <w:r w:rsidRPr="00BB6E13">
              <w:rPr>
                <w:rFonts w:cs="Arial"/>
                <w:sz w:val="15"/>
                <w:szCs w:val="15"/>
              </w:rPr>
              <w:t>Ostatné významné položky nákladov z hospodárskej činnosti, z toho:</w:t>
            </w:r>
          </w:p>
        </w:tc>
        <w:tc>
          <w:tcPr>
            <w:tcW w:w="749" w:type="pct"/>
            <w:tcBorders>
              <w:top w:val="dotted" w:sz="4" w:space="0" w:color="auto"/>
              <w:left w:val="nil"/>
              <w:bottom w:val="nil"/>
              <w:right w:val="nil"/>
            </w:tcBorders>
            <w:vAlign w:val="center"/>
          </w:tcPr>
          <w:p w14:paraId="11FAFC8B" w14:textId="17109D51" w:rsidR="00F0063C" w:rsidRPr="00C92B39" w:rsidRDefault="00F0063C" w:rsidP="00F0063C">
            <w:pPr>
              <w:jc w:val="right"/>
              <w:rPr>
                <w:rFonts w:cs="Arial"/>
                <w:sz w:val="15"/>
                <w:szCs w:val="15"/>
              </w:rPr>
            </w:pPr>
          </w:p>
        </w:tc>
        <w:tc>
          <w:tcPr>
            <w:tcW w:w="781" w:type="pct"/>
            <w:tcBorders>
              <w:top w:val="dotted" w:sz="4" w:space="0" w:color="auto"/>
              <w:left w:val="nil"/>
              <w:bottom w:val="nil"/>
              <w:right w:val="nil"/>
            </w:tcBorders>
            <w:vAlign w:val="center"/>
          </w:tcPr>
          <w:p w14:paraId="64B7225B" w14:textId="76146A02" w:rsidR="00F0063C" w:rsidRPr="00BB6E13" w:rsidRDefault="00F97FAA" w:rsidP="00F0063C">
            <w:pPr>
              <w:jc w:val="right"/>
              <w:rPr>
                <w:rFonts w:cs="Arial"/>
                <w:sz w:val="15"/>
                <w:szCs w:val="15"/>
              </w:rPr>
            </w:pPr>
            <w:r>
              <w:rPr>
                <w:rFonts w:cs="Arial"/>
                <w:sz w:val="15"/>
                <w:szCs w:val="15"/>
              </w:rPr>
              <w:t>66 209</w:t>
            </w:r>
          </w:p>
        </w:tc>
      </w:tr>
      <w:tr w:rsidR="00F0063C" w:rsidRPr="00BB6E13" w14:paraId="26747CA3" w14:textId="77777777" w:rsidTr="00F0063C">
        <w:tc>
          <w:tcPr>
            <w:tcW w:w="3470" w:type="pct"/>
            <w:tcBorders>
              <w:top w:val="nil"/>
              <w:left w:val="nil"/>
              <w:bottom w:val="nil"/>
              <w:right w:val="nil"/>
            </w:tcBorders>
            <w:noWrap/>
            <w:vAlign w:val="center"/>
            <w:hideMark/>
          </w:tcPr>
          <w:p w14:paraId="0BE87B63" w14:textId="02AE571A" w:rsidR="00F0063C" w:rsidRPr="00BB6E13" w:rsidRDefault="00F0063C" w:rsidP="00F0063C">
            <w:pPr>
              <w:jc w:val="left"/>
              <w:rPr>
                <w:rFonts w:cs="Arial"/>
                <w:sz w:val="15"/>
                <w:szCs w:val="15"/>
              </w:rPr>
            </w:pPr>
            <w:r>
              <w:rPr>
                <w:rFonts w:cs="Arial"/>
                <w:sz w:val="15"/>
                <w:szCs w:val="15"/>
              </w:rPr>
              <w:t>Poistenie zákonné</w:t>
            </w:r>
          </w:p>
        </w:tc>
        <w:tc>
          <w:tcPr>
            <w:tcW w:w="749" w:type="pct"/>
            <w:tcBorders>
              <w:top w:val="nil"/>
              <w:left w:val="nil"/>
              <w:bottom w:val="nil"/>
              <w:right w:val="nil"/>
            </w:tcBorders>
            <w:vAlign w:val="center"/>
          </w:tcPr>
          <w:p w14:paraId="70D24E64" w14:textId="736FDBA1" w:rsidR="00F0063C" w:rsidRPr="00C92B39" w:rsidRDefault="00F0063C" w:rsidP="00F0063C">
            <w:pPr>
              <w:jc w:val="right"/>
              <w:rPr>
                <w:rFonts w:cs="Arial"/>
                <w:sz w:val="15"/>
                <w:szCs w:val="15"/>
              </w:rPr>
            </w:pPr>
          </w:p>
        </w:tc>
        <w:tc>
          <w:tcPr>
            <w:tcW w:w="781" w:type="pct"/>
            <w:tcBorders>
              <w:top w:val="nil"/>
              <w:left w:val="nil"/>
              <w:bottom w:val="nil"/>
              <w:right w:val="nil"/>
            </w:tcBorders>
            <w:vAlign w:val="center"/>
          </w:tcPr>
          <w:p w14:paraId="4F1652D4" w14:textId="0EF140A3" w:rsidR="00F0063C" w:rsidRPr="00BB6E13" w:rsidRDefault="00F0063C" w:rsidP="00F0063C">
            <w:pPr>
              <w:jc w:val="right"/>
              <w:rPr>
                <w:rFonts w:cs="Arial"/>
                <w:sz w:val="15"/>
                <w:szCs w:val="15"/>
              </w:rPr>
            </w:pPr>
            <w:r>
              <w:rPr>
                <w:rFonts w:cs="Arial"/>
                <w:sz w:val="15"/>
                <w:szCs w:val="15"/>
              </w:rPr>
              <w:t xml:space="preserve">18 </w:t>
            </w:r>
            <w:r w:rsidR="0032380C">
              <w:rPr>
                <w:rFonts w:cs="Arial"/>
                <w:sz w:val="15"/>
                <w:szCs w:val="15"/>
              </w:rPr>
              <w:t>212</w:t>
            </w:r>
            <w:r w:rsidRPr="00C92B39">
              <w:rPr>
                <w:rFonts w:cs="Arial"/>
                <w:sz w:val="15"/>
                <w:szCs w:val="15"/>
              </w:rPr>
              <w:t xml:space="preserve"> </w:t>
            </w:r>
          </w:p>
        </w:tc>
      </w:tr>
      <w:tr w:rsidR="00F0063C" w:rsidRPr="00BB6E13" w14:paraId="58E6C8A1" w14:textId="77777777" w:rsidTr="00C50852">
        <w:tc>
          <w:tcPr>
            <w:tcW w:w="3470" w:type="pct"/>
            <w:tcBorders>
              <w:top w:val="nil"/>
              <w:left w:val="nil"/>
              <w:bottom w:val="nil"/>
              <w:right w:val="nil"/>
            </w:tcBorders>
            <w:noWrap/>
            <w:vAlign w:val="center"/>
          </w:tcPr>
          <w:p w14:paraId="3B296A31" w14:textId="6B0D1095" w:rsidR="00F0063C" w:rsidRPr="00BB6E13" w:rsidRDefault="00F0063C" w:rsidP="00F0063C">
            <w:pPr>
              <w:jc w:val="left"/>
              <w:rPr>
                <w:rFonts w:cs="Arial"/>
                <w:sz w:val="15"/>
                <w:szCs w:val="15"/>
              </w:rPr>
            </w:pPr>
            <w:r>
              <w:rPr>
                <w:rFonts w:cs="Arial"/>
                <w:sz w:val="15"/>
                <w:szCs w:val="15"/>
              </w:rPr>
              <w:t>Poistenie havarijné</w:t>
            </w:r>
          </w:p>
        </w:tc>
        <w:tc>
          <w:tcPr>
            <w:tcW w:w="749" w:type="pct"/>
            <w:tcBorders>
              <w:top w:val="nil"/>
              <w:left w:val="nil"/>
              <w:bottom w:val="nil"/>
              <w:right w:val="nil"/>
            </w:tcBorders>
            <w:vAlign w:val="center"/>
          </w:tcPr>
          <w:p w14:paraId="3EDBA075" w14:textId="254999F7" w:rsidR="00F0063C" w:rsidRPr="00C92B39" w:rsidRDefault="00F0063C" w:rsidP="00F0063C">
            <w:pPr>
              <w:jc w:val="right"/>
              <w:rPr>
                <w:rFonts w:cs="Arial"/>
                <w:sz w:val="15"/>
                <w:szCs w:val="15"/>
              </w:rPr>
            </w:pPr>
          </w:p>
        </w:tc>
        <w:tc>
          <w:tcPr>
            <w:tcW w:w="781" w:type="pct"/>
            <w:tcBorders>
              <w:top w:val="nil"/>
              <w:left w:val="nil"/>
              <w:bottom w:val="nil"/>
              <w:right w:val="nil"/>
            </w:tcBorders>
            <w:vAlign w:val="center"/>
          </w:tcPr>
          <w:p w14:paraId="0AA78D5C" w14:textId="759F4C2C" w:rsidR="00F0063C" w:rsidRPr="00BB6E13" w:rsidRDefault="0032380C" w:rsidP="00F0063C">
            <w:pPr>
              <w:jc w:val="right"/>
              <w:rPr>
                <w:rFonts w:cs="Arial"/>
                <w:sz w:val="15"/>
                <w:szCs w:val="15"/>
              </w:rPr>
            </w:pPr>
            <w:r>
              <w:rPr>
                <w:rFonts w:cs="Arial"/>
                <w:sz w:val="15"/>
                <w:szCs w:val="15"/>
              </w:rPr>
              <w:t>33 867</w:t>
            </w:r>
          </w:p>
        </w:tc>
      </w:tr>
      <w:tr w:rsidR="00F0063C" w:rsidRPr="00BB6E13" w14:paraId="424C1FE8" w14:textId="77777777" w:rsidTr="00F0063C">
        <w:tc>
          <w:tcPr>
            <w:tcW w:w="3470" w:type="pct"/>
            <w:tcBorders>
              <w:top w:val="nil"/>
              <w:left w:val="nil"/>
              <w:bottom w:val="nil"/>
              <w:right w:val="nil"/>
            </w:tcBorders>
            <w:noWrap/>
            <w:vAlign w:val="center"/>
            <w:hideMark/>
          </w:tcPr>
          <w:p w14:paraId="5DDE4916" w14:textId="3D3E27BF" w:rsidR="00F0063C" w:rsidRPr="00BB6E13" w:rsidRDefault="00F0063C" w:rsidP="00F0063C">
            <w:pPr>
              <w:jc w:val="left"/>
              <w:rPr>
                <w:rFonts w:cs="Arial"/>
                <w:sz w:val="15"/>
                <w:szCs w:val="15"/>
              </w:rPr>
            </w:pPr>
            <w:r>
              <w:rPr>
                <w:rFonts w:cs="Arial"/>
                <w:sz w:val="15"/>
                <w:szCs w:val="15"/>
              </w:rPr>
              <w:t>Poistenie proti škodám na majetku</w:t>
            </w:r>
          </w:p>
        </w:tc>
        <w:tc>
          <w:tcPr>
            <w:tcW w:w="749" w:type="pct"/>
            <w:tcBorders>
              <w:top w:val="nil"/>
              <w:left w:val="nil"/>
              <w:bottom w:val="nil"/>
              <w:right w:val="nil"/>
            </w:tcBorders>
            <w:vAlign w:val="center"/>
          </w:tcPr>
          <w:p w14:paraId="33A6C2F6" w14:textId="13A4508E" w:rsidR="00F0063C" w:rsidRPr="00C92B39" w:rsidRDefault="00F0063C" w:rsidP="00F0063C">
            <w:pPr>
              <w:jc w:val="right"/>
              <w:rPr>
                <w:rFonts w:cs="Arial"/>
                <w:sz w:val="15"/>
                <w:szCs w:val="15"/>
              </w:rPr>
            </w:pPr>
          </w:p>
        </w:tc>
        <w:tc>
          <w:tcPr>
            <w:tcW w:w="781" w:type="pct"/>
            <w:tcBorders>
              <w:top w:val="nil"/>
              <w:left w:val="nil"/>
              <w:bottom w:val="nil"/>
              <w:right w:val="nil"/>
            </w:tcBorders>
            <w:vAlign w:val="center"/>
          </w:tcPr>
          <w:p w14:paraId="1F921569" w14:textId="6E9339FC" w:rsidR="00F0063C" w:rsidRPr="00BB6E13" w:rsidRDefault="009211E4" w:rsidP="00F0063C">
            <w:pPr>
              <w:jc w:val="right"/>
              <w:rPr>
                <w:rFonts w:cs="Arial"/>
                <w:sz w:val="15"/>
                <w:szCs w:val="15"/>
              </w:rPr>
            </w:pPr>
            <w:r>
              <w:rPr>
                <w:rFonts w:cs="Arial"/>
                <w:sz w:val="15"/>
                <w:szCs w:val="15"/>
              </w:rPr>
              <w:t>3</w:t>
            </w:r>
            <w:r w:rsidR="0061362C">
              <w:rPr>
                <w:rFonts w:cs="Arial"/>
                <w:sz w:val="15"/>
                <w:szCs w:val="15"/>
              </w:rPr>
              <w:t xml:space="preserve"> </w:t>
            </w:r>
            <w:r>
              <w:rPr>
                <w:rFonts w:cs="Arial"/>
                <w:sz w:val="15"/>
                <w:szCs w:val="15"/>
              </w:rPr>
              <w:t>936</w:t>
            </w:r>
            <w:r w:rsidR="00F0063C" w:rsidRPr="00C92B39">
              <w:rPr>
                <w:rFonts w:cs="Arial"/>
                <w:sz w:val="15"/>
                <w:szCs w:val="15"/>
              </w:rPr>
              <w:t xml:space="preserve"> </w:t>
            </w:r>
          </w:p>
        </w:tc>
      </w:tr>
      <w:tr w:rsidR="00F0063C" w:rsidRPr="00BB6E13" w14:paraId="6EAC58B9" w14:textId="77777777" w:rsidTr="00F0063C">
        <w:tc>
          <w:tcPr>
            <w:tcW w:w="3470" w:type="pct"/>
            <w:tcBorders>
              <w:top w:val="dotted" w:sz="4" w:space="0" w:color="auto"/>
              <w:left w:val="nil"/>
              <w:bottom w:val="nil"/>
              <w:right w:val="nil"/>
            </w:tcBorders>
            <w:noWrap/>
            <w:vAlign w:val="center"/>
            <w:hideMark/>
          </w:tcPr>
          <w:p w14:paraId="7D70DB0C" w14:textId="4C161B99" w:rsidR="00F0063C" w:rsidRPr="00BB6E13" w:rsidRDefault="00F0063C" w:rsidP="00F0063C">
            <w:pPr>
              <w:jc w:val="left"/>
              <w:rPr>
                <w:rFonts w:cs="Arial"/>
                <w:sz w:val="15"/>
                <w:szCs w:val="15"/>
              </w:rPr>
            </w:pPr>
            <w:r w:rsidRPr="00BB6E13">
              <w:rPr>
                <w:rFonts w:cs="Arial"/>
                <w:sz w:val="15"/>
                <w:szCs w:val="15"/>
              </w:rPr>
              <w:t>Celková suma osobných nákladov:</w:t>
            </w:r>
          </w:p>
        </w:tc>
        <w:tc>
          <w:tcPr>
            <w:tcW w:w="749" w:type="pct"/>
            <w:tcBorders>
              <w:top w:val="dotted" w:sz="4" w:space="0" w:color="auto"/>
              <w:left w:val="nil"/>
              <w:bottom w:val="nil"/>
              <w:right w:val="nil"/>
            </w:tcBorders>
            <w:vAlign w:val="center"/>
          </w:tcPr>
          <w:p w14:paraId="6D905E68" w14:textId="21B3176D" w:rsidR="00F0063C" w:rsidRPr="00C92B39" w:rsidRDefault="00F0063C" w:rsidP="00F0063C">
            <w:pPr>
              <w:jc w:val="right"/>
              <w:rPr>
                <w:rFonts w:cs="Arial"/>
                <w:sz w:val="15"/>
                <w:szCs w:val="15"/>
              </w:rPr>
            </w:pPr>
          </w:p>
        </w:tc>
        <w:tc>
          <w:tcPr>
            <w:tcW w:w="781" w:type="pct"/>
            <w:tcBorders>
              <w:top w:val="dotted" w:sz="4" w:space="0" w:color="auto"/>
              <w:left w:val="nil"/>
              <w:bottom w:val="nil"/>
              <w:right w:val="nil"/>
            </w:tcBorders>
            <w:vAlign w:val="center"/>
          </w:tcPr>
          <w:p w14:paraId="5682B025" w14:textId="492DF45E" w:rsidR="00F0063C" w:rsidRPr="00BB6E13" w:rsidRDefault="00F0063C" w:rsidP="00F0063C">
            <w:pPr>
              <w:jc w:val="right"/>
              <w:rPr>
                <w:rFonts w:cs="Arial"/>
                <w:sz w:val="15"/>
                <w:szCs w:val="15"/>
              </w:rPr>
            </w:pPr>
            <w:r>
              <w:rPr>
                <w:rFonts w:cs="Arial"/>
                <w:sz w:val="15"/>
                <w:szCs w:val="15"/>
              </w:rPr>
              <w:t>2</w:t>
            </w:r>
            <w:r w:rsidR="006C4504">
              <w:rPr>
                <w:rFonts w:cs="Arial"/>
                <w:sz w:val="15"/>
                <w:szCs w:val="15"/>
              </w:rPr>
              <w:t> 656 590</w:t>
            </w:r>
            <w:r w:rsidRPr="00C92B39">
              <w:rPr>
                <w:rFonts w:cs="Arial"/>
                <w:sz w:val="15"/>
                <w:szCs w:val="15"/>
              </w:rPr>
              <w:t xml:space="preserve"> </w:t>
            </w:r>
          </w:p>
        </w:tc>
      </w:tr>
      <w:tr w:rsidR="00F0063C" w:rsidRPr="00BB6E13" w14:paraId="0F3C9975" w14:textId="77777777" w:rsidTr="00F0063C">
        <w:tc>
          <w:tcPr>
            <w:tcW w:w="3470" w:type="pct"/>
            <w:tcBorders>
              <w:top w:val="nil"/>
              <w:left w:val="nil"/>
              <w:bottom w:val="nil"/>
              <w:right w:val="nil"/>
            </w:tcBorders>
            <w:noWrap/>
            <w:vAlign w:val="center"/>
            <w:hideMark/>
          </w:tcPr>
          <w:p w14:paraId="64D4B6E1" w14:textId="77777777" w:rsidR="00F0063C" w:rsidRPr="00BB6E13" w:rsidRDefault="00F0063C" w:rsidP="00F0063C">
            <w:pPr>
              <w:ind w:left="176"/>
              <w:jc w:val="left"/>
              <w:rPr>
                <w:rFonts w:cs="Arial"/>
                <w:i/>
                <w:iCs/>
                <w:sz w:val="15"/>
                <w:szCs w:val="15"/>
              </w:rPr>
            </w:pPr>
            <w:r w:rsidRPr="00BB6E13">
              <w:rPr>
                <w:rFonts w:cs="Arial"/>
                <w:i/>
                <w:iCs/>
                <w:sz w:val="15"/>
                <w:szCs w:val="15"/>
              </w:rPr>
              <w:t>Mzdy</w:t>
            </w:r>
          </w:p>
        </w:tc>
        <w:tc>
          <w:tcPr>
            <w:tcW w:w="749" w:type="pct"/>
            <w:tcBorders>
              <w:top w:val="nil"/>
              <w:left w:val="nil"/>
              <w:bottom w:val="nil"/>
              <w:right w:val="nil"/>
            </w:tcBorders>
            <w:vAlign w:val="center"/>
          </w:tcPr>
          <w:p w14:paraId="4F78B160" w14:textId="6E968125" w:rsidR="00F0063C" w:rsidRPr="00C92B39" w:rsidRDefault="00F0063C" w:rsidP="00F0063C">
            <w:pPr>
              <w:jc w:val="right"/>
              <w:rPr>
                <w:rFonts w:cs="Arial"/>
                <w:i/>
                <w:iCs/>
                <w:sz w:val="15"/>
                <w:szCs w:val="15"/>
              </w:rPr>
            </w:pPr>
          </w:p>
        </w:tc>
        <w:tc>
          <w:tcPr>
            <w:tcW w:w="781" w:type="pct"/>
            <w:tcBorders>
              <w:top w:val="nil"/>
              <w:left w:val="nil"/>
              <w:bottom w:val="nil"/>
              <w:right w:val="nil"/>
            </w:tcBorders>
            <w:vAlign w:val="center"/>
          </w:tcPr>
          <w:p w14:paraId="64398F55" w14:textId="60DF2461" w:rsidR="00F0063C" w:rsidRPr="00DE0104" w:rsidRDefault="006C4504" w:rsidP="00F0063C">
            <w:pPr>
              <w:jc w:val="right"/>
              <w:rPr>
                <w:sz w:val="15"/>
                <w:szCs w:val="15"/>
              </w:rPr>
            </w:pPr>
            <w:r>
              <w:rPr>
                <w:sz w:val="15"/>
                <w:szCs w:val="15"/>
              </w:rPr>
              <w:t>1 844 098</w:t>
            </w:r>
          </w:p>
        </w:tc>
      </w:tr>
      <w:tr w:rsidR="00F0063C" w:rsidRPr="00BB6E13" w14:paraId="2F1A7168" w14:textId="77777777" w:rsidTr="00F0063C">
        <w:tc>
          <w:tcPr>
            <w:tcW w:w="3470" w:type="pct"/>
            <w:tcBorders>
              <w:top w:val="nil"/>
              <w:left w:val="nil"/>
              <w:bottom w:val="nil"/>
              <w:right w:val="nil"/>
            </w:tcBorders>
            <w:noWrap/>
            <w:vAlign w:val="center"/>
            <w:hideMark/>
          </w:tcPr>
          <w:p w14:paraId="22D7CE5C" w14:textId="77777777" w:rsidR="00F0063C" w:rsidRPr="00BB6E13" w:rsidRDefault="00F0063C" w:rsidP="00F0063C">
            <w:pPr>
              <w:ind w:left="176"/>
              <w:jc w:val="left"/>
              <w:rPr>
                <w:rFonts w:cs="Arial"/>
                <w:i/>
                <w:iCs/>
                <w:sz w:val="15"/>
                <w:szCs w:val="15"/>
              </w:rPr>
            </w:pPr>
            <w:r w:rsidRPr="00BB6E13">
              <w:rPr>
                <w:rFonts w:cs="Arial"/>
                <w:i/>
                <w:iCs/>
                <w:sz w:val="15"/>
                <w:szCs w:val="15"/>
              </w:rPr>
              <w:t>Ostatné náklady na závislú činnosť</w:t>
            </w:r>
          </w:p>
        </w:tc>
        <w:tc>
          <w:tcPr>
            <w:tcW w:w="749" w:type="pct"/>
            <w:tcBorders>
              <w:top w:val="nil"/>
              <w:left w:val="nil"/>
              <w:bottom w:val="nil"/>
              <w:right w:val="nil"/>
            </w:tcBorders>
            <w:vAlign w:val="center"/>
          </w:tcPr>
          <w:p w14:paraId="4C146362" w14:textId="71524BB1" w:rsidR="00F0063C" w:rsidRPr="003404F9" w:rsidRDefault="00F0063C" w:rsidP="00F0063C">
            <w:pPr>
              <w:jc w:val="right"/>
              <w:rPr>
                <w:rFonts w:cs="Arial"/>
                <w:i/>
                <w:iCs/>
                <w:sz w:val="15"/>
                <w:szCs w:val="15"/>
              </w:rPr>
            </w:pPr>
          </w:p>
        </w:tc>
        <w:tc>
          <w:tcPr>
            <w:tcW w:w="781" w:type="pct"/>
            <w:tcBorders>
              <w:top w:val="nil"/>
              <w:left w:val="nil"/>
              <w:bottom w:val="nil"/>
              <w:right w:val="nil"/>
            </w:tcBorders>
            <w:vAlign w:val="center"/>
          </w:tcPr>
          <w:p w14:paraId="453576C6" w14:textId="190A003E" w:rsidR="00F0063C" w:rsidRPr="003404F9" w:rsidRDefault="00664C72" w:rsidP="00F0063C">
            <w:pPr>
              <w:jc w:val="right"/>
              <w:rPr>
                <w:sz w:val="15"/>
                <w:szCs w:val="15"/>
              </w:rPr>
            </w:pPr>
            <w:r>
              <w:rPr>
                <w:sz w:val="15"/>
                <w:szCs w:val="15"/>
              </w:rPr>
              <w:t>167 2</w:t>
            </w:r>
            <w:r w:rsidR="001E1746">
              <w:rPr>
                <w:sz w:val="15"/>
                <w:szCs w:val="15"/>
              </w:rPr>
              <w:t>88</w:t>
            </w:r>
          </w:p>
        </w:tc>
      </w:tr>
      <w:tr w:rsidR="00F0063C" w:rsidRPr="00BB6E13" w14:paraId="3C7D22D6" w14:textId="77777777" w:rsidTr="00F0063C">
        <w:tc>
          <w:tcPr>
            <w:tcW w:w="3470" w:type="pct"/>
            <w:tcBorders>
              <w:top w:val="nil"/>
              <w:left w:val="nil"/>
              <w:bottom w:val="nil"/>
              <w:right w:val="nil"/>
            </w:tcBorders>
            <w:noWrap/>
            <w:vAlign w:val="center"/>
            <w:hideMark/>
          </w:tcPr>
          <w:p w14:paraId="247D76B4" w14:textId="77777777" w:rsidR="00F0063C" w:rsidRPr="00BB6E13" w:rsidRDefault="00F0063C" w:rsidP="00F0063C">
            <w:pPr>
              <w:ind w:left="176"/>
              <w:jc w:val="left"/>
              <w:rPr>
                <w:rFonts w:cs="Arial"/>
                <w:i/>
                <w:iCs/>
                <w:sz w:val="15"/>
                <w:szCs w:val="15"/>
              </w:rPr>
            </w:pPr>
            <w:r w:rsidRPr="00BB6E13">
              <w:rPr>
                <w:rFonts w:cs="Arial"/>
                <w:i/>
                <w:iCs/>
                <w:sz w:val="15"/>
                <w:szCs w:val="15"/>
              </w:rPr>
              <w:t>Sociálne poistenie</w:t>
            </w:r>
          </w:p>
        </w:tc>
        <w:tc>
          <w:tcPr>
            <w:tcW w:w="749" w:type="pct"/>
            <w:tcBorders>
              <w:top w:val="nil"/>
              <w:left w:val="nil"/>
              <w:bottom w:val="nil"/>
              <w:right w:val="nil"/>
            </w:tcBorders>
            <w:vAlign w:val="center"/>
          </w:tcPr>
          <w:p w14:paraId="7C3F9BA6" w14:textId="1EE54C66" w:rsidR="00F0063C" w:rsidRPr="00BB6E13" w:rsidRDefault="00F0063C" w:rsidP="00F0063C">
            <w:pPr>
              <w:jc w:val="right"/>
              <w:rPr>
                <w:rFonts w:cs="Arial"/>
                <w:i/>
                <w:iCs/>
                <w:sz w:val="15"/>
                <w:szCs w:val="15"/>
              </w:rPr>
            </w:pPr>
          </w:p>
        </w:tc>
        <w:tc>
          <w:tcPr>
            <w:tcW w:w="781" w:type="pct"/>
            <w:tcBorders>
              <w:top w:val="nil"/>
              <w:left w:val="nil"/>
              <w:bottom w:val="nil"/>
              <w:right w:val="nil"/>
            </w:tcBorders>
            <w:vAlign w:val="center"/>
          </w:tcPr>
          <w:p w14:paraId="2F431B5A" w14:textId="13C4F172" w:rsidR="00F0063C" w:rsidRPr="00BB6E13" w:rsidRDefault="00E33C81" w:rsidP="00F0063C">
            <w:pPr>
              <w:jc w:val="right"/>
              <w:rPr>
                <w:sz w:val="15"/>
                <w:szCs w:val="15"/>
              </w:rPr>
            </w:pPr>
            <w:r>
              <w:rPr>
                <w:sz w:val="15"/>
                <w:szCs w:val="15"/>
              </w:rPr>
              <w:t>617 682</w:t>
            </w:r>
          </w:p>
        </w:tc>
      </w:tr>
      <w:tr w:rsidR="00F0063C" w:rsidRPr="00BB6E13" w14:paraId="3B9BC943" w14:textId="77777777" w:rsidTr="00F0063C">
        <w:tc>
          <w:tcPr>
            <w:tcW w:w="3470" w:type="pct"/>
            <w:tcBorders>
              <w:top w:val="nil"/>
              <w:left w:val="nil"/>
              <w:bottom w:val="nil"/>
              <w:right w:val="nil"/>
            </w:tcBorders>
            <w:noWrap/>
            <w:vAlign w:val="center"/>
            <w:hideMark/>
          </w:tcPr>
          <w:p w14:paraId="27AE4F19" w14:textId="77777777" w:rsidR="00F0063C" w:rsidRPr="00BB6E13" w:rsidRDefault="00F0063C" w:rsidP="00F0063C">
            <w:pPr>
              <w:ind w:left="176"/>
              <w:jc w:val="left"/>
              <w:rPr>
                <w:rFonts w:cs="Arial"/>
                <w:i/>
                <w:iCs/>
                <w:sz w:val="15"/>
                <w:szCs w:val="15"/>
              </w:rPr>
            </w:pPr>
            <w:r w:rsidRPr="00BB6E13">
              <w:rPr>
                <w:rFonts w:cs="Arial"/>
                <w:i/>
                <w:iCs/>
                <w:sz w:val="15"/>
                <w:szCs w:val="15"/>
              </w:rPr>
              <w:t>Zdravotné poistenie</w:t>
            </w:r>
          </w:p>
        </w:tc>
        <w:tc>
          <w:tcPr>
            <w:tcW w:w="749" w:type="pct"/>
            <w:tcBorders>
              <w:top w:val="nil"/>
              <w:left w:val="nil"/>
              <w:bottom w:val="nil"/>
              <w:right w:val="nil"/>
            </w:tcBorders>
            <w:vAlign w:val="center"/>
          </w:tcPr>
          <w:p w14:paraId="651D4660" w14:textId="5DB0A484" w:rsidR="00F0063C" w:rsidRPr="00BB6E13" w:rsidRDefault="00F0063C" w:rsidP="00F0063C">
            <w:pPr>
              <w:jc w:val="right"/>
              <w:rPr>
                <w:rFonts w:cs="Arial"/>
                <w:i/>
                <w:iCs/>
                <w:sz w:val="15"/>
                <w:szCs w:val="15"/>
              </w:rPr>
            </w:pPr>
          </w:p>
        </w:tc>
        <w:tc>
          <w:tcPr>
            <w:tcW w:w="781" w:type="pct"/>
            <w:tcBorders>
              <w:top w:val="nil"/>
              <w:left w:val="nil"/>
              <w:bottom w:val="nil"/>
              <w:right w:val="nil"/>
            </w:tcBorders>
            <w:vAlign w:val="center"/>
          </w:tcPr>
          <w:p w14:paraId="2F21B7FA" w14:textId="3C7A80C2" w:rsidR="00F0063C" w:rsidRPr="00BB6E13" w:rsidRDefault="0061362C" w:rsidP="002B2AEA">
            <w:pPr>
              <w:rPr>
                <w:sz w:val="15"/>
                <w:szCs w:val="15"/>
              </w:rPr>
            </w:pPr>
            <w:r>
              <w:rPr>
                <w:sz w:val="15"/>
                <w:szCs w:val="15"/>
              </w:rPr>
              <w:t xml:space="preserve">           261 666</w:t>
            </w:r>
          </w:p>
        </w:tc>
      </w:tr>
      <w:tr w:rsidR="00F0063C" w:rsidRPr="00BB6E13" w14:paraId="46FBA6DD" w14:textId="77777777" w:rsidTr="00F0063C">
        <w:tc>
          <w:tcPr>
            <w:tcW w:w="3470" w:type="pct"/>
            <w:tcBorders>
              <w:top w:val="nil"/>
              <w:left w:val="nil"/>
              <w:bottom w:val="nil"/>
              <w:right w:val="nil"/>
            </w:tcBorders>
            <w:noWrap/>
            <w:vAlign w:val="center"/>
            <w:hideMark/>
          </w:tcPr>
          <w:p w14:paraId="6284E834" w14:textId="77777777" w:rsidR="00F0063C" w:rsidRPr="00BB6E13" w:rsidRDefault="00F0063C" w:rsidP="00F0063C">
            <w:pPr>
              <w:ind w:left="176"/>
              <w:jc w:val="left"/>
              <w:rPr>
                <w:rFonts w:cs="Arial"/>
                <w:i/>
                <w:iCs/>
                <w:sz w:val="15"/>
                <w:szCs w:val="15"/>
              </w:rPr>
            </w:pPr>
            <w:r w:rsidRPr="00BB6E13">
              <w:rPr>
                <w:rFonts w:cs="Arial"/>
                <w:i/>
                <w:iCs/>
                <w:sz w:val="15"/>
                <w:szCs w:val="15"/>
              </w:rPr>
              <w:t>Sociálne zabezpečenie</w:t>
            </w:r>
          </w:p>
        </w:tc>
        <w:tc>
          <w:tcPr>
            <w:tcW w:w="749" w:type="pct"/>
            <w:tcBorders>
              <w:top w:val="nil"/>
              <w:left w:val="nil"/>
              <w:bottom w:val="nil"/>
              <w:right w:val="nil"/>
            </w:tcBorders>
            <w:vAlign w:val="center"/>
          </w:tcPr>
          <w:p w14:paraId="1FCCFD11" w14:textId="5CA45662" w:rsidR="00F0063C" w:rsidRPr="00042C63" w:rsidRDefault="00F0063C" w:rsidP="00F0063C">
            <w:pPr>
              <w:jc w:val="right"/>
              <w:rPr>
                <w:rFonts w:cs="Arial"/>
                <w:i/>
                <w:iCs/>
                <w:sz w:val="15"/>
                <w:szCs w:val="15"/>
              </w:rPr>
            </w:pPr>
          </w:p>
        </w:tc>
        <w:tc>
          <w:tcPr>
            <w:tcW w:w="781" w:type="pct"/>
            <w:tcBorders>
              <w:top w:val="nil"/>
              <w:left w:val="nil"/>
              <w:bottom w:val="nil"/>
              <w:right w:val="nil"/>
            </w:tcBorders>
            <w:vAlign w:val="center"/>
          </w:tcPr>
          <w:p w14:paraId="1615376A" w14:textId="741F1DC6" w:rsidR="00F0063C" w:rsidRPr="00042C63" w:rsidRDefault="00F0063C" w:rsidP="00F0063C">
            <w:pPr>
              <w:jc w:val="right"/>
              <w:rPr>
                <w:sz w:val="15"/>
                <w:szCs w:val="15"/>
              </w:rPr>
            </w:pPr>
            <w:r>
              <w:rPr>
                <w:rFonts w:cs="Arial"/>
                <w:i/>
                <w:iCs/>
                <w:sz w:val="15"/>
                <w:szCs w:val="15"/>
              </w:rPr>
              <w:t>1</w:t>
            </w:r>
            <w:r w:rsidR="00E11E5E">
              <w:rPr>
                <w:rFonts w:cs="Arial"/>
                <w:i/>
                <w:iCs/>
                <w:sz w:val="15"/>
                <w:szCs w:val="15"/>
              </w:rPr>
              <w:t>3</w:t>
            </w:r>
            <w:r>
              <w:rPr>
                <w:rFonts w:cs="Arial"/>
                <w:i/>
                <w:iCs/>
                <w:sz w:val="15"/>
                <w:szCs w:val="15"/>
              </w:rPr>
              <w:t xml:space="preserve">0 </w:t>
            </w:r>
            <w:r w:rsidR="00E11E5E">
              <w:rPr>
                <w:rFonts w:cs="Arial"/>
                <w:i/>
                <w:iCs/>
                <w:sz w:val="15"/>
                <w:szCs w:val="15"/>
              </w:rPr>
              <w:t>449</w:t>
            </w:r>
          </w:p>
        </w:tc>
      </w:tr>
      <w:tr w:rsidR="00F0063C" w:rsidRPr="00BB6E13" w14:paraId="1800B82F" w14:textId="77777777" w:rsidTr="00F0063C">
        <w:tc>
          <w:tcPr>
            <w:tcW w:w="3470" w:type="pct"/>
            <w:tcBorders>
              <w:top w:val="dotted" w:sz="4" w:space="0" w:color="auto"/>
              <w:left w:val="nil"/>
              <w:bottom w:val="nil"/>
              <w:right w:val="nil"/>
            </w:tcBorders>
            <w:noWrap/>
            <w:vAlign w:val="center"/>
            <w:hideMark/>
          </w:tcPr>
          <w:p w14:paraId="3F3D3F75" w14:textId="77777777" w:rsidR="00F0063C" w:rsidRPr="00BB6E13" w:rsidRDefault="00F0063C" w:rsidP="00F0063C">
            <w:pPr>
              <w:jc w:val="left"/>
              <w:rPr>
                <w:rFonts w:cs="Arial"/>
                <w:sz w:val="15"/>
                <w:szCs w:val="15"/>
              </w:rPr>
            </w:pPr>
            <w:r w:rsidRPr="00BB6E13">
              <w:rPr>
                <w:rFonts w:cs="Arial"/>
                <w:sz w:val="15"/>
                <w:szCs w:val="15"/>
              </w:rPr>
              <w:t>Finančné náklady, z toho:</w:t>
            </w:r>
          </w:p>
        </w:tc>
        <w:tc>
          <w:tcPr>
            <w:tcW w:w="749" w:type="pct"/>
            <w:tcBorders>
              <w:top w:val="dotted" w:sz="4" w:space="0" w:color="auto"/>
              <w:left w:val="nil"/>
              <w:bottom w:val="nil"/>
              <w:right w:val="nil"/>
            </w:tcBorders>
            <w:vAlign w:val="center"/>
          </w:tcPr>
          <w:p w14:paraId="2BB836CF" w14:textId="2792E62A" w:rsidR="00F0063C" w:rsidRPr="00042C63" w:rsidRDefault="00F0063C" w:rsidP="00F0063C">
            <w:pPr>
              <w:jc w:val="right"/>
              <w:rPr>
                <w:rFonts w:cs="Arial"/>
                <w:sz w:val="15"/>
                <w:szCs w:val="15"/>
              </w:rPr>
            </w:pPr>
          </w:p>
        </w:tc>
        <w:tc>
          <w:tcPr>
            <w:tcW w:w="781" w:type="pct"/>
            <w:tcBorders>
              <w:top w:val="dotted" w:sz="4" w:space="0" w:color="auto"/>
              <w:left w:val="nil"/>
              <w:bottom w:val="nil"/>
              <w:right w:val="nil"/>
            </w:tcBorders>
            <w:vAlign w:val="center"/>
          </w:tcPr>
          <w:p w14:paraId="551B6BBB" w14:textId="5870FB05" w:rsidR="00F0063C" w:rsidRPr="00042C63" w:rsidRDefault="00B81898" w:rsidP="00F0063C">
            <w:pPr>
              <w:jc w:val="right"/>
              <w:rPr>
                <w:rFonts w:cs="Arial"/>
                <w:sz w:val="15"/>
                <w:szCs w:val="15"/>
              </w:rPr>
            </w:pPr>
            <w:r>
              <w:rPr>
                <w:rFonts w:cs="Arial"/>
                <w:sz w:val="15"/>
                <w:szCs w:val="15"/>
              </w:rPr>
              <w:t>72 934</w:t>
            </w:r>
            <w:r w:rsidR="00F0063C" w:rsidRPr="00042C63">
              <w:rPr>
                <w:rFonts w:cs="Arial"/>
                <w:sz w:val="15"/>
                <w:szCs w:val="15"/>
              </w:rPr>
              <w:t xml:space="preserve"> </w:t>
            </w:r>
          </w:p>
        </w:tc>
      </w:tr>
      <w:tr w:rsidR="00F0063C" w:rsidRPr="00BB6E13" w14:paraId="0A2A8FC0" w14:textId="77777777" w:rsidTr="00F0063C">
        <w:tc>
          <w:tcPr>
            <w:tcW w:w="3470" w:type="pct"/>
            <w:tcBorders>
              <w:top w:val="nil"/>
              <w:left w:val="nil"/>
              <w:bottom w:val="nil"/>
              <w:right w:val="nil"/>
            </w:tcBorders>
            <w:noWrap/>
            <w:vAlign w:val="center"/>
            <w:hideMark/>
          </w:tcPr>
          <w:p w14:paraId="6EA68EFB" w14:textId="77777777" w:rsidR="00F0063C" w:rsidRPr="00BB6E13" w:rsidRDefault="00F0063C" w:rsidP="00F0063C">
            <w:pPr>
              <w:ind w:left="176"/>
              <w:jc w:val="left"/>
              <w:rPr>
                <w:rFonts w:cs="Arial"/>
                <w:i/>
                <w:iCs/>
                <w:sz w:val="15"/>
                <w:szCs w:val="15"/>
              </w:rPr>
            </w:pPr>
            <w:r w:rsidRPr="00BB6E13">
              <w:rPr>
                <w:rFonts w:cs="Arial"/>
                <w:i/>
                <w:iCs/>
                <w:sz w:val="15"/>
                <w:szCs w:val="15"/>
              </w:rPr>
              <w:t>Kurzové straty, z toho:</w:t>
            </w:r>
          </w:p>
        </w:tc>
        <w:tc>
          <w:tcPr>
            <w:tcW w:w="749" w:type="pct"/>
            <w:tcBorders>
              <w:top w:val="nil"/>
              <w:left w:val="nil"/>
              <w:bottom w:val="nil"/>
              <w:right w:val="nil"/>
            </w:tcBorders>
            <w:vAlign w:val="center"/>
          </w:tcPr>
          <w:p w14:paraId="06C81DF6" w14:textId="499496B3" w:rsidR="00F0063C" w:rsidRPr="00BB6E13" w:rsidRDefault="00F0063C" w:rsidP="00F0063C">
            <w:pPr>
              <w:jc w:val="right"/>
              <w:rPr>
                <w:rFonts w:cs="Arial"/>
                <w:sz w:val="15"/>
                <w:szCs w:val="15"/>
              </w:rPr>
            </w:pPr>
          </w:p>
        </w:tc>
        <w:tc>
          <w:tcPr>
            <w:tcW w:w="781" w:type="pct"/>
            <w:tcBorders>
              <w:top w:val="nil"/>
              <w:left w:val="nil"/>
              <w:bottom w:val="nil"/>
              <w:right w:val="nil"/>
            </w:tcBorders>
            <w:vAlign w:val="center"/>
          </w:tcPr>
          <w:p w14:paraId="463213B3" w14:textId="5F42BF99" w:rsidR="00F0063C" w:rsidRPr="00BB6E13" w:rsidRDefault="00F0063C" w:rsidP="00F0063C">
            <w:pPr>
              <w:jc w:val="right"/>
              <w:rPr>
                <w:rFonts w:cs="Arial"/>
                <w:sz w:val="15"/>
                <w:szCs w:val="15"/>
              </w:rPr>
            </w:pPr>
            <w:r w:rsidRPr="00BB6E13">
              <w:rPr>
                <w:rFonts w:cs="Arial"/>
                <w:sz w:val="15"/>
                <w:szCs w:val="15"/>
              </w:rPr>
              <w:t xml:space="preserve">- </w:t>
            </w:r>
          </w:p>
        </w:tc>
      </w:tr>
      <w:tr w:rsidR="00F0063C" w:rsidRPr="00BB6E13" w14:paraId="5CC713A5" w14:textId="77777777" w:rsidTr="00F0063C">
        <w:tc>
          <w:tcPr>
            <w:tcW w:w="3470" w:type="pct"/>
            <w:tcBorders>
              <w:top w:val="nil"/>
              <w:left w:val="nil"/>
              <w:bottom w:val="nil"/>
              <w:right w:val="nil"/>
            </w:tcBorders>
            <w:noWrap/>
            <w:vAlign w:val="center"/>
            <w:hideMark/>
          </w:tcPr>
          <w:p w14:paraId="1DD96470" w14:textId="77777777" w:rsidR="00F0063C" w:rsidRPr="00BB6E13" w:rsidRDefault="00F0063C" w:rsidP="00F0063C">
            <w:pPr>
              <w:ind w:left="318"/>
              <w:jc w:val="left"/>
              <w:rPr>
                <w:rFonts w:cs="Arial"/>
                <w:i/>
                <w:iCs/>
                <w:sz w:val="15"/>
                <w:szCs w:val="15"/>
              </w:rPr>
            </w:pPr>
            <w:r w:rsidRPr="00BB6E13">
              <w:rPr>
                <w:rFonts w:cs="Arial"/>
                <w:i/>
                <w:iCs/>
                <w:sz w:val="15"/>
                <w:szCs w:val="15"/>
              </w:rPr>
              <w:t>kurzové straty ku dňu, ku ktorému sa zostavuje účtovná závierka</w:t>
            </w:r>
          </w:p>
        </w:tc>
        <w:tc>
          <w:tcPr>
            <w:tcW w:w="749" w:type="pct"/>
            <w:tcBorders>
              <w:top w:val="nil"/>
              <w:left w:val="nil"/>
              <w:bottom w:val="nil"/>
              <w:right w:val="nil"/>
            </w:tcBorders>
            <w:vAlign w:val="center"/>
          </w:tcPr>
          <w:p w14:paraId="37EECC31" w14:textId="646628C4" w:rsidR="00F0063C" w:rsidRPr="00BB6E13" w:rsidRDefault="00F0063C" w:rsidP="00F0063C">
            <w:pPr>
              <w:jc w:val="right"/>
              <w:rPr>
                <w:rFonts w:cs="Arial"/>
                <w:sz w:val="15"/>
                <w:szCs w:val="15"/>
              </w:rPr>
            </w:pPr>
          </w:p>
        </w:tc>
        <w:tc>
          <w:tcPr>
            <w:tcW w:w="781" w:type="pct"/>
            <w:tcBorders>
              <w:top w:val="nil"/>
              <w:left w:val="nil"/>
              <w:bottom w:val="nil"/>
              <w:right w:val="nil"/>
            </w:tcBorders>
            <w:vAlign w:val="center"/>
          </w:tcPr>
          <w:p w14:paraId="5F1C53C8" w14:textId="1EBD281A" w:rsidR="00F0063C" w:rsidRPr="00BB6E13" w:rsidRDefault="00F0063C" w:rsidP="00F0063C">
            <w:pPr>
              <w:jc w:val="right"/>
              <w:rPr>
                <w:rFonts w:cs="Arial"/>
                <w:sz w:val="15"/>
                <w:szCs w:val="15"/>
              </w:rPr>
            </w:pPr>
            <w:r w:rsidRPr="00BB6E13">
              <w:rPr>
                <w:rFonts w:cs="Arial"/>
                <w:sz w:val="15"/>
                <w:szCs w:val="15"/>
              </w:rPr>
              <w:t xml:space="preserve">- </w:t>
            </w:r>
          </w:p>
        </w:tc>
      </w:tr>
      <w:tr w:rsidR="00F0063C" w:rsidRPr="00BB6E13" w14:paraId="4DCDB429" w14:textId="77777777" w:rsidTr="00F0063C">
        <w:tc>
          <w:tcPr>
            <w:tcW w:w="3470" w:type="pct"/>
            <w:tcBorders>
              <w:top w:val="nil"/>
              <w:left w:val="nil"/>
              <w:bottom w:val="nil"/>
              <w:right w:val="nil"/>
            </w:tcBorders>
            <w:noWrap/>
            <w:vAlign w:val="center"/>
            <w:hideMark/>
          </w:tcPr>
          <w:p w14:paraId="5C4981AC" w14:textId="77777777" w:rsidR="00F0063C" w:rsidRPr="00BB6E13" w:rsidRDefault="00F0063C" w:rsidP="00F0063C">
            <w:pPr>
              <w:ind w:left="176"/>
              <w:jc w:val="left"/>
              <w:rPr>
                <w:rFonts w:cs="Arial"/>
                <w:i/>
                <w:iCs/>
                <w:sz w:val="15"/>
                <w:szCs w:val="15"/>
              </w:rPr>
            </w:pPr>
            <w:r w:rsidRPr="00BB6E13">
              <w:rPr>
                <w:rFonts w:cs="Arial"/>
                <w:i/>
                <w:iCs/>
                <w:sz w:val="15"/>
                <w:szCs w:val="15"/>
              </w:rPr>
              <w:t>Ostatné významné položky finančných nákladov, z toho:</w:t>
            </w:r>
          </w:p>
        </w:tc>
        <w:tc>
          <w:tcPr>
            <w:tcW w:w="749" w:type="pct"/>
            <w:tcBorders>
              <w:top w:val="nil"/>
              <w:left w:val="nil"/>
              <w:bottom w:val="nil"/>
              <w:right w:val="nil"/>
            </w:tcBorders>
            <w:vAlign w:val="center"/>
          </w:tcPr>
          <w:p w14:paraId="0B00906F" w14:textId="3E36DBF1" w:rsidR="00F0063C" w:rsidRPr="00BB6E13" w:rsidRDefault="00F0063C" w:rsidP="00F0063C">
            <w:pPr>
              <w:jc w:val="right"/>
              <w:rPr>
                <w:rFonts w:cs="Arial"/>
                <w:sz w:val="15"/>
                <w:szCs w:val="15"/>
              </w:rPr>
            </w:pPr>
          </w:p>
        </w:tc>
        <w:tc>
          <w:tcPr>
            <w:tcW w:w="781" w:type="pct"/>
            <w:tcBorders>
              <w:top w:val="nil"/>
              <w:left w:val="nil"/>
              <w:bottom w:val="nil"/>
              <w:right w:val="nil"/>
            </w:tcBorders>
            <w:vAlign w:val="center"/>
          </w:tcPr>
          <w:p w14:paraId="2FB1A9D9" w14:textId="59B826EA" w:rsidR="00F0063C" w:rsidRPr="00BB6E13" w:rsidRDefault="00F0063C" w:rsidP="00F0063C">
            <w:pPr>
              <w:jc w:val="right"/>
              <w:rPr>
                <w:rFonts w:cs="Arial"/>
                <w:sz w:val="15"/>
                <w:szCs w:val="15"/>
              </w:rPr>
            </w:pPr>
            <w:r w:rsidRPr="00BB6E13">
              <w:rPr>
                <w:rFonts w:cs="Arial"/>
                <w:sz w:val="15"/>
                <w:szCs w:val="15"/>
              </w:rPr>
              <w:t xml:space="preserve">- </w:t>
            </w:r>
          </w:p>
        </w:tc>
      </w:tr>
      <w:tr w:rsidR="00F0063C" w:rsidRPr="00BB6E13" w14:paraId="7E7D1CBC" w14:textId="77777777" w:rsidTr="00F0063C">
        <w:tc>
          <w:tcPr>
            <w:tcW w:w="3470" w:type="pct"/>
            <w:tcBorders>
              <w:top w:val="nil"/>
              <w:left w:val="nil"/>
              <w:bottom w:val="nil"/>
              <w:right w:val="nil"/>
            </w:tcBorders>
            <w:noWrap/>
            <w:vAlign w:val="center"/>
            <w:hideMark/>
          </w:tcPr>
          <w:p w14:paraId="678569ED" w14:textId="01B28139" w:rsidR="00F0063C" w:rsidRPr="00BB6E13" w:rsidRDefault="00F0063C" w:rsidP="00F0063C">
            <w:pPr>
              <w:jc w:val="left"/>
              <w:rPr>
                <w:rFonts w:cs="Arial"/>
                <w:i/>
                <w:iCs/>
                <w:color w:val="FF0000"/>
                <w:sz w:val="15"/>
                <w:szCs w:val="15"/>
              </w:rPr>
            </w:pPr>
            <w:r w:rsidRPr="002568C3">
              <w:rPr>
                <w:rFonts w:cs="Arial"/>
                <w:i/>
                <w:iCs/>
                <w:sz w:val="15"/>
                <w:szCs w:val="15"/>
              </w:rPr>
              <w:t>Úroky lízing</w:t>
            </w:r>
          </w:p>
        </w:tc>
        <w:tc>
          <w:tcPr>
            <w:tcW w:w="749" w:type="pct"/>
            <w:tcBorders>
              <w:top w:val="nil"/>
              <w:left w:val="nil"/>
              <w:bottom w:val="nil"/>
              <w:right w:val="nil"/>
            </w:tcBorders>
            <w:vAlign w:val="center"/>
          </w:tcPr>
          <w:p w14:paraId="043D8B8F" w14:textId="59A0863D" w:rsidR="00F0063C" w:rsidRPr="00BB6E13" w:rsidRDefault="00F0063C" w:rsidP="00F0063C">
            <w:pPr>
              <w:jc w:val="right"/>
              <w:rPr>
                <w:rFonts w:cs="Arial"/>
                <w:sz w:val="15"/>
                <w:szCs w:val="15"/>
              </w:rPr>
            </w:pPr>
          </w:p>
        </w:tc>
        <w:tc>
          <w:tcPr>
            <w:tcW w:w="781" w:type="pct"/>
            <w:tcBorders>
              <w:top w:val="nil"/>
              <w:left w:val="nil"/>
              <w:bottom w:val="nil"/>
              <w:right w:val="nil"/>
            </w:tcBorders>
            <w:vAlign w:val="center"/>
          </w:tcPr>
          <w:p w14:paraId="481F93FD" w14:textId="786F8F86" w:rsidR="00F0063C" w:rsidRPr="00BB6E13" w:rsidRDefault="004774F0" w:rsidP="00F0063C">
            <w:pPr>
              <w:jc w:val="right"/>
              <w:rPr>
                <w:rFonts w:cs="Arial"/>
                <w:sz w:val="15"/>
                <w:szCs w:val="15"/>
              </w:rPr>
            </w:pPr>
            <w:r>
              <w:rPr>
                <w:rFonts w:cs="Arial"/>
                <w:sz w:val="15"/>
                <w:szCs w:val="15"/>
              </w:rPr>
              <w:t>70 490</w:t>
            </w:r>
          </w:p>
        </w:tc>
      </w:tr>
      <w:tr w:rsidR="00F0063C" w:rsidRPr="00BB6E13" w14:paraId="0F808D57" w14:textId="77777777" w:rsidTr="00F0063C">
        <w:tc>
          <w:tcPr>
            <w:tcW w:w="3470" w:type="pct"/>
            <w:tcBorders>
              <w:top w:val="nil"/>
              <w:left w:val="nil"/>
              <w:bottom w:val="nil"/>
              <w:right w:val="nil"/>
            </w:tcBorders>
            <w:noWrap/>
            <w:vAlign w:val="center"/>
            <w:hideMark/>
          </w:tcPr>
          <w:p w14:paraId="20C4519C" w14:textId="77777777" w:rsidR="00F0063C" w:rsidRPr="00BB6E13" w:rsidRDefault="00F0063C" w:rsidP="00F0063C">
            <w:pPr>
              <w:jc w:val="left"/>
              <w:rPr>
                <w:rFonts w:cs="Arial"/>
                <w:sz w:val="15"/>
                <w:szCs w:val="15"/>
              </w:rPr>
            </w:pPr>
          </w:p>
        </w:tc>
        <w:tc>
          <w:tcPr>
            <w:tcW w:w="749" w:type="pct"/>
            <w:tcBorders>
              <w:top w:val="nil"/>
              <w:left w:val="nil"/>
              <w:bottom w:val="nil"/>
              <w:right w:val="nil"/>
            </w:tcBorders>
            <w:vAlign w:val="center"/>
          </w:tcPr>
          <w:p w14:paraId="267B8426" w14:textId="7E4ABC41" w:rsidR="00F0063C" w:rsidRPr="00BB6E13" w:rsidRDefault="00F0063C" w:rsidP="00F0063C">
            <w:pPr>
              <w:jc w:val="right"/>
              <w:rPr>
                <w:rFonts w:cs="Arial"/>
                <w:sz w:val="15"/>
                <w:szCs w:val="15"/>
              </w:rPr>
            </w:pPr>
          </w:p>
        </w:tc>
        <w:tc>
          <w:tcPr>
            <w:tcW w:w="781" w:type="pct"/>
            <w:tcBorders>
              <w:top w:val="nil"/>
              <w:left w:val="nil"/>
              <w:bottom w:val="nil"/>
              <w:right w:val="nil"/>
            </w:tcBorders>
            <w:vAlign w:val="center"/>
          </w:tcPr>
          <w:p w14:paraId="6B895B4D" w14:textId="59C9B96C" w:rsidR="00F0063C" w:rsidRPr="00BB6E13" w:rsidRDefault="00F0063C" w:rsidP="00F0063C">
            <w:pPr>
              <w:jc w:val="right"/>
              <w:rPr>
                <w:rFonts w:cs="Arial"/>
                <w:sz w:val="15"/>
                <w:szCs w:val="15"/>
              </w:rPr>
            </w:pPr>
            <w:r w:rsidRPr="00BB6E13">
              <w:rPr>
                <w:rFonts w:cs="Arial"/>
                <w:sz w:val="15"/>
                <w:szCs w:val="15"/>
              </w:rPr>
              <w:t xml:space="preserve">- </w:t>
            </w:r>
          </w:p>
        </w:tc>
      </w:tr>
      <w:tr w:rsidR="00F0063C" w:rsidRPr="00BB6E13" w14:paraId="6619DB56" w14:textId="77777777" w:rsidTr="00F0063C">
        <w:tc>
          <w:tcPr>
            <w:tcW w:w="3470" w:type="pct"/>
            <w:tcBorders>
              <w:top w:val="nil"/>
              <w:left w:val="nil"/>
              <w:bottom w:val="nil"/>
              <w:right w:val="nil"/>
            </w:tcBorders>
            <w:noWrap/>
            <w:vAlign w:val="center"/>
            <w:hideMark/>
          </w:tcPr>
          <w:p w14:paraId="51BAF987" w14:textId="77777777" w:rsidR="00F0063C" w:rsidRPr="00BB6E13" w:rsidRDefault="00F0063C" w:rsidP="00F0063C">
            <w:pPr>
              <w:jc w:val="left"/>
              <w:rPr>
                <w:rFonts w:cs="Arial"/>
                <w:sz w:val="15"/>
                <w:szCs w:val="15"/>
              </w:rPr>
            </w:pPr>
          </w:p>
        </w:tc>
        <w:tc>
          <w:tcPr>
            <w:tcW w:w="749" w:type="pct"/>
            <w:tcBorders>
              <w:top w:val="nil"/>
              <w:left w:val="nil"/>
              <w:bottom w:val="nil"/>
              <w:right w:val="nil"/>
            </w:tcBorders>
            <w:vAlign w:val="center"/>
          </w:tcPr>
          <w:p w14:paraId="0D038F5B" w14:textId="1425119C" w:rsidR="00F0063C" w:rsidRPr="00BB6E13" w:rsidRDefault="00F0063C" w:rsidP="00F0063C">
            <w:pPr>
              <w:jc w:val="right"/>
              <w:rPr>
                <w:rFonts w:cs="Arial"/>
                <w:sz w:val="15"/>
                <w:szCs w:val="15"/>
              </w:rPr>
            </w:pPr>
          </w:p>
        </w:tc>
        <w:tc>
          <w:tcPr>
            <w:tcW w:w="781" w:type="pct"/>
            <w:tcBorders>
              <w:top w:val="nil"/>
              <w:left w:val="nil"/>
              <w:bottom w:val="nil"/>
              <w:right w:val="nil"/>
            </w:tcBorders>
            <w:vAlign w:val="center"/>
          </w:tcPr>
          <w:p w14:paraId="5C9F4B55" w14:textId="2ADB506F" w:rsidR="00F0063C" w:rsidRPr="00BB6E13" w:rsidRDefault="00F0063C" w:rsidP="00F0063C">
            <w:pPr>
              <w:jc w:val="right"/>
              <w:rPr>
                <w:rFonts w:cs="Arial"/>
                <w:sz w:val="15"/>
                <w:szCs w:val="15"/>
              </w:rPr>
            </w:pPr>
            <w:r w:rsidRPr="00BB6E13">
              <w:rPr>
                <w:rFonts w:cs="Arial"/>
                <w:sz w:val="15"/>
                <w:szCs w:val="15"/>
              </w:rPr>
              <w:t xml:space="preserve">- </w:t>
            </w:r>
          </w:p>
        </w:tc>
      </w:tr>
      <w:tr w:rsidR="00F0063C" w:rsidRPr="00BB6E13" w14:paraId="2487EAAB" w14:textId="77777777" w:rsidTr="00F0063C">
        <w:tc>
          <w:tcPr>
            <w:tcW w:w="3470" w:type="pct"/>
            <w:tcBorders>
              <w:top w:val="dotted" w:sz="4" w:space="0" w:color="auto"/>
              <w:left w:val="nil"/>
              <w:bottom w:val="nil"/>
              <w:right w:val="nil"/>
            </w:tcBorders>
            <w:noWrap/>
            <w:vAlign w:val="center"/>
            <w:hideMark/>
          </w:tcPr>
          <w:p w14:paraId="09005BD2" w14:textId="77777777" w:rsidR="00F0063C" w:rsidRPr="00BB6E13" w:rsidRDefault="00F0063C" w:rsidP="00F0063C">
            <w:pPr>
              <w:jc w:val="left"/>
              <w:rPr>
                <w:rFonts w:cs="Arial"/>
                <w:sz w:val="15"/>
                <w:szCs w:val="15"/>
              </w:rPr>
            </w:pPr>
            <w:r w:rsidRPr="00BB6E13">
              <w:rPr>
                <w:rFonts w:cs="Arial"/>
                <w:sz w:val="15"/>
                <w:szCs w:val="15"/>
              </w:rPr>
              <w:t>Náklady výnimočného rozsahu alebo výskytu, z toho:</w:t>
            </w:r>
          </w:p>
        </w:tc>
        <w:tc>
          <w:tcPr>
            <w:tcW w:w="749" w:type="pct"/>
            <w:tcBorders>
              <w:top w:val="dotted" w:sz="4" w:space="0" w:color="auto"/>
              <w:left w:val="nil"/>
              <w:bottom w:val="nil"/>
              <w:right w:val="nil"/>
            </w:tcBorders>
            <w:vAlign w:val="center"/>
          </w:tcPr>
          <w:p w14:paraId="6DCF3824" w14:textId="6D215B38" w:rsidR="00F0063C" w:rsidRPr="00BB6E13" w:rsidRDefault="00F0063C" w:rsidP="00F0063C">
            <w:pPr>
              <w:jc w:val="right"/>
              <w:rPr>
                <w:rFonts w:cs="Arial"/>
                <w:sz w:val="15"/>
                <w:szCs w:val="15"/>
              </w:rPr>
            </w:pPr>
          </w:p>
        </w:tc>
        <w:tc>
          <w:tcPr>
            <w:tcW w:w="781" w:type="pct"/>
            <w:tcBorders>
              <w:top w:val="dotted" w:sz="4" w:space="0" w:color="auto"/>
              <w:left w:val="nil"/>
              <w:bottom w:val="nil"/>
              <w:right w:val="nil"/>
            </w:tcBorders>
            <w:vAlign w:val="center"/>
          </w:tcPr>
          <w:p w14:paraId="41A9A767" w14:textId="3AA970E4" w:rsidR="00F0063C" w:rsidRPr="00BB6E13" w:rsidRDefault="00F0063C" w:rsidP="00F0063C">
            <w:pPr>
              <w:jc w:val="right"/>
              <w:rPr>
                <w:rFonts w:cs="Arial"/>
                <w:sz w:val="15"/>
                <w:szCs w:val="15"/>
              </w:rPr>
            </w:pPr>
            <w:r w:rsidRPr="00BB6E13">
              <w:rPr>
                <w:rFonts w:cs="Arial"/>
                <w:sz w:val="15"/>
                <w:szCs w:val="15"/>
              </w:rPr>
              <w:t xml:space="preserve">- </w:t>
            </w:r>
          </w:p>
        </w:tc>
      </w:tr>
      <w:tr w:rsidR="00F0063C" w:rsidRPr="00BB6E13" w14:paraId="2F6D975A" w14:textId="77777777" w:rsidTr="00F0063C">
        <w:tc>
          <w:tcPr>
            <w:tcW w:w="3470" w:type="pct"/>
            <w:tcBorders>
              <w:top w:val="nil"/>
              <w:left w:val="nil"/>
              <w:bottom w:val="nil"/>
              <w:right w:val="nil"/>
            </w:tcBorders>
            <w:noWrap/>
            <w:vAlign w:val="center"/>
            <w:hideMark/>
          </w:tcPr>
          <w:p w14:paraId="0D426A35" w14:textId="77777777" w:rsidR="00F0063C" w:rsidRPr="00BB6E13" w:rsidRDefault="00F0063C" w:rsidP="00F0063C">
            <w:pPr>
              <w:jc w:val="left"/>
              <w:rPr>
                <w:rFonts w:cs="Arial"/>
                <w:sz w:val="15"/>
                <w:szCs w:val="15"/>
              </w:rPr>
            </w:pPr>
          </w:p>
        </w:tc>
        <w:tc>
          <w:tcPr>
            <w:tcW w:w="749" w:type="pct"/>
            <w:tcBorders>
              <w:top w:val="nil"/>
              <w:left w:val="nil"/>
              <w:bottom w:val="nil"/>
              <w:right w:val="nil"/>
            </w:tcBorders>
            <w:vAlign w:val="center"/>
          </w:tcPr>
          <w:p w14:paraId="47F11CB0" w14:textId="33B57379" w:rsidR="00F0063C" w:rsidRPr="00BB6E13" w:rsidRDefault="00F0063C" w:rsidP="00F0063C">
            <w:pPr>
              <w:jc w:val="right"/>
              <w:rPr>
                <w:rFonts w:cs="Arial"/>
                <w:sz w:val="15"/>
                <w:szCs w:val="15"/>
              </w:rPr>
            </w:pPr>
          </w:p>
        </w:tc>
        <w:tc>
          <w:tcPr>
            <w:tcW w:w="781" w:type="pct"/>
            <w:tcBorders>
              <w:top w:val="nil"/>
              <w:left w:val="nil"/>
              <w:bottom w:val="nil"/>
              <w:right w:val="nil"/>
            </w:tcBorders>
            <w:vAlign w:val="center"/>
          </w:tcPr>
          <w:p w14:paraId="07E676F0" w14:textId="115CA802" w:rsidR="00F0063C" w:rsidRPr="00BB6E13" w:rsidRDefault="00F0063C" w:rsidP="00F0063C">
            <w:pPr>
              <w:jc w:val="right"/>
              <w:rPr>
                <w:rFonts w:cs="Arial"/>
                <w:sz w:val="15"/>
                <w:szCs w:val="15"/>
              </w:rPr>
            </w:pPr>
            <w:r w:rsidRPr="00BB6E13">
              <w:rPr>
                <w:rFonts w:cs="Arial"/>
                <w:sz w:val="15"/>
                <w:szCs w:val="15"/>
              </w:rPr>
              <w:t xml:space="preserve">- </w:t>
            </w:r>
          </w:p>
        </w:tc>
      </w:tr>
      <w:tr w:rsidR="00F0063C" w:rsidRPr="00BB6E13" w14:paraId="58222BCF" w14:textId="77777777" w:rsidTr="00F0063C">
        <w:tc>
          <w:tcPr>
            <w:tcW w:w="3470" w:type="pct"/>
            <w:tcBorders>
              <w:top w:val="nil"/>
              <w:left w:val="nil"/>
              <w:bottom w:val="single" w:sz="8" w:space="0" w:color="auto"/>
              <w:right w:val="nil"/>
            </w:tcBorders>
            <w:noWrap/>
            <w:vAlign w:val="center"/>
            <w:hideMark/>
          </w:tcPr>
          <w:p w14:paraId="1A541A16" w14:textId="77777777" w:rsidR="00F0063C" w:rsidRPr="00BB6E13" w:rsidRDefault="00F0063C" w:rsidP="00F0063C">
            <w:pPr>
              <w:jc w:val="left"/>
              <w:rPr>
                <w:rFonts w:cs="Arial"/>
                <w:i/>
                <w:iCs/>
                <w:sz w:val="15"/>
                <w:szCs w:val="15"/>
              </w:rPr>
            </w:pPr>
            <w:r w:rsidRPr="00BB6E13">
              <w:rPr>
                <w:rFonts w:cs="Arial"/>
                <w:i/>
                <w:iCs/>
                <w:sz w:val="15"/>
                <w:szCs w:val="15"/>
              </w:rPr>
              <w:t> </w:t>
            </w:r>
          </w:p>
        </w:tc>
        <w:tc>
          <w:tcPr>
            <w:tcW w:w="749" w:type="pct"/>
            <w:tcBorders>
              <w:top w:val="nil"/>
              <w:left w:val="nil"/>
              <w:bottom w:val="single" w:sz="8" w:space="0" w:color="auto"/>
              <w:right w:val="nil"/>
            </w:tcBorders>
            <w:vAlign w:val="center"/>
          </w:tcPr>
          <w:p w14:paraId="27796EEC" w14:textId="531BB3CF" w:rsidR="00F0063C" w:rsidRPr="00BB6E13" w:rsidRDefault="00F0063C" w:rsidP="00F0063C">
            <w:pPr>
              <w:jc w:val="right"/>
              <w:rPr>
                <w:rFonts w:cs="Arial"/>
                <w:sz w:val="15"/>
                <w:szCs w:val="15"/>
              </w:rPr>
            </w:pPr>
          </w:p>
        </w:tc>
        <w:tc>
          <w:tcPr>
            <w:tcW w:w="781" w:type="pct"/>
            <w:tcBorders>
              <w:top w:val="nil"/>
              <w:left w:val="nil"/>
              <w:bottom w:val="single" w:sz="8" w:space="0" w:color="auto"/>
              <w:right w:val="nil"/>
            </w:tcBorders>
            <w:vAlign w:val="center"/>
          </w:tcPr>
          <w:p w14:paraId="78A11EA9" w14:textId="2AA60BA7" w:rsidR="00F0063C" w:rsidRPr="00BB6E13" w:rsidRDefault="00F0063C" w:rsidP="00F0063C">
            <w:pPr>
              <w:jc w:val="right"/>
              <w:rPr>
                <w:rFonts w:cs="Arial"/>
                <w:sz w:val="15"/>
                <w:szCs w:val="15"/>
              </w:rPr>
            </w:pPr>
            <w:r w:rsidRPr="00BB6E13">
              <w:rPr>
                <w:rFonts w:cs="Arial"/>
                <w:sz w:val="15"/>
                <w:szCs w:val="15"/>
              </w:rPr>
              <w:t xml:space="preserve">- </w:t>
            </w:r>
          </w:p>
        </w:tc>
      </w:tr>
    </w:tbl>
    <w:p w14:paraId="4CEAA66D" w14:textId="5F8C5B3F" w:rsidR="00C700F1" w:rsidRPr="00BB6E13" w:rsidRDefault="00C700F1" w:rsidP="00277161"/>
    <w:bookmarkEnd w:id="44"/>
    <w:p w14:paraId="0635DC84" w14:textId="2C86ED7C" w:rsidR="00A93E72" w:rsidRPr="00BB6E13" w:rsidRDefault="00A93E72" w:rsidP="00E64AC4">
      <w:pPr>
        <w:rPr>
          <w:rFonts w:cs="Arial"/>
          <w:b/>
          <w:bCs/>
          <w:caps/>
          <w:kern w:val="32"/>
          <w:sz w:val="18"/>
          <w:szCs w:val="32"/>
          <w:u w:val="single"/>
        </w:rPr>
      </w:pPr>
    </w:p>
    <w:p w14:paraId="5FBC75B8" w14:textId="19DE74DC" w:rsidR="001E2635" w:rsidRPr="00042C63" w:rsidRDefault="001E2635" w:rsidP="00277161">
      <w:pPr>
        <w:pStyle w:val="Nadpis1"/>
      </w:pPr>
      <w:r w:rsidRPr="00042C63">
        <w:t>DAŇ Z PRÍJMOV</w:t>
      </w:r>
    </w:p>
    <w:p w14:paraId="5BFD067C" w14:textId="77777777" w:rsidR="001E2635" w:rsidRPr="00BB6E13" w:rsidRDefault="001E2635" w:rsidP="00277161">
      <w:pPr>
        <w:rPr>
          <w:snapToGrid w:val="0"/>
          <w:sz w:val="18"/>
          <w:lang w:eastAsia="sk-SK"/>
        </w:rPr>
      </w:pPr>
    </w:p>
    <w:p w14:paraId="14EE9971" w14:textId="1402AF4D" w:rsidR="001E2635" w:rsidRPr="00BB6E13" w:rsidRDefault="001E2635" w:rsidP="00277161">
      <w:pPr>
        <w:rPr>
          <w:snapToGrid w:val="0"/>
          <w:lang w:eastAsia="sk-SK"/>
        </w:rPr>
      </w:pPr>
      <w:r w:rsidRPr="00BB6E13">
        <w:rPr>
          <w:snapToGrid w:val="0"/>
          <w:lang w:eastAsia="sk-SK"/>
        </w:rPr>
        <w:t xml:space="preserve">Sadzba dane z príjmov pre rok </w:t>
      </w:r>
      <w:r w:rsidR="00C00CD5">
        <w:rPr>
          <w:snapToGrid w:val="0"/>
          <w:lang w:eastAsia="sk-SK"/>
        </w:rPr>
        <w:t>202</w:t>
      </w:r>
      <w:r w:rsidR="00F45FC3">
        <w:rPr>
          <w:snapToGrid w:val="0"/>
          <w:lang w:eastAsia="sk-SK"/>
        </w:rPr>
        <w:t>4</w:t>
      </w:r>
      <w:r w:rsidR="008A26C5" w:rsidRPr="00BB6E13">
        <w:rPr>
          <w:snapToGrid w:val="0"/>
          <w:lang w:eastAsia="sk-SK"/>
        </w:rPr>
        <w:t xml:space="preserve"> </w:t>
      </w:r>
      <w:r w:rsidRPr="00BB6E13">
        <w:rPr>
          <w:snapToGrid w:val="0"/>
          <w:lang w:eastAsia="sk-SK"/>
        </w:rPr>
        <w:t xml:space="preserve">je </w:t>
      </w:r>
      <w:r w:rsidR="001170F1" w:rsidRPr="00BB6E13">
        <w:rPr>
          <w:snapToGrid w:val="0"/>
          <w:lang w:eastAsia="sk-SK"/>
        </w:rPr>
        <w:t>2</w:t>
      </w:r>
      <w:r w:rsidR="00124DCE" w:rsidRPr="00BB6E13">
        <w:rPr>
          <w:snapToGrid w:val="0"/>
          <w:lang w:eastAsia="sk-SK"/>
        </w:rPr>
        <w:t>1</w:t>
      </w:r>
      <w:r w:rsidRPr="00BB6E13">
        <w:rPr>
          <w:snapToGrid w:val="0"/>
          <w:lang w:eastAsia="sk-SK"/>
        </w:rPr>
        <w:t xml:space="preserve"> %.</w:t>
      </w:r>
      <w:r w:rsidR="0078504A" w:rsidRPr="00BB6E13">
        <w:rPr>
          <w:snapToGrid w:val="0"/>
          <w:lang w:eastAsia="sk-SK"/>
        </w:rPr>
        <w:t xml:space="preserve"> Spoločnosť nemala žiadne úľavy</w:t>
      </w:r>
      <w:r w:rsidRPr="00BB6E13">
        <w:rPr>
          <w:snapToGrid w:val="0"/>
          <w:lang w:eastAsia="sk-SK"/>
        </w:rPr>
        <w:t xml:space="preserve"> z daní.</w:t>
      </w:r>
    </w:p>
    <w:p w14:paraId="20814817" w14:textId="77777777" w:rsidR="001E2635" w:rsidRPr="00BB6E13" w:rsidRDefault="001E2635" w:rsidP="00277161">
      <w:pPr>
        <w:rPr>
          <w:snapToGrid w:val="0"/>
          <w:sz w:val="18"/>
          <w:lang w:eastAsia="sk-SK"/>
        </w:rPr>
      </w:pPr>
    </w:p>
    <w:p w14:paraId="1AB74B23" w14:textId="53B4B189" w:rsidR="001E2635" w:rsidRPr="00BB6E13" w:rsidRDefault="001E2635" w:rsidP="00277161">
      <w:pPr>
        <w:rPr>
          <w:snapToGrid w:val="0"/>
          <w:lang w:eastAsia="sk-SK"/>
        </w:rPr>
      </w:pPr>
      <w:r w:rsidRPr="009726A6">
        <w:rPr>
          <w:snapToGrid w:val="0"/>
          <w:lang w:eastAsia="sk-SK"/>
        </w:rPr>
        <w:t xml:space="preserve">Na výpočet odloženej dane bola použitá sadzba dane z príjmov právnických osôb </w:t>
      </w:r>
      <w:r w:rsidR="005E3DEA" w:rsidRPr="009726A6">
        <w:rPr>
          <w:snapToGrid w:val="0"/>
          <w:lang w:eastAsia="sk-SK"/>
        </w:rPr>
        <w:t>2</w:t>
      </w:r>
      <w:r w:rsidR="00E95E60" w:rsidRPr="009726A6">
        <w:rPr>
          <w:snapToGrid w:val="0"/>
          <w:lang w:eastAsia="sk-SK"/>
        </w:rPr>
        <w:t>4</w:t>
      </w:r>
      <w:r w:rsidR="005E3DEA" w:rsidRPr="009726A6">
        <w:rPr>
          <w:snapToGrid w:val="0"/>
          <w:lang w:eastAsia="sk-SK"/>
        </w:rPr>
        <w:t xml:space="preserve"> </w:t>
      </w:r>
      <w:r w:rsidRPr="009726A6">
        <w:rPr>
          <w:snapToGrid w:val="0"/>
          <w:lang w:eastAsia="sk-SK"/>
        </w:rPr>
        <w:t xml:space="preserve">%, ktorá je v platnosti </w:t>
      </w:r>
      <w:r w:rsidR="00F45FC3" w:rsidRPr="009726A6">
        <w:rPr>
          <w:snapToGrid w:val="0"/>
          <w:lang w:eastAsia="sk-SK"/>
        </w:rPr>
        <w:t>pre rok 2025</w:t>
      </w:r>
      <w:r w:rsidRPr="009726A6">
        <w:rPr>
          <w:snapToGrid w:val="0"/>
          <w:lang w:eastAsia="sk-SK"/>
        </w:rPr>
        <w:t>.</w:t>
      </w:r>
    </w:p>
    <w:p w14:paraId="7DF6E076" w14:textId="77777777" w:rsidR="00277161" w:rsidRPr="00BB6E13" w:rsidRDefault="00277161" w:rsidP="00277161">
      <w:pPr>
        <w:rPr>
          <w:snapToGrid w:val="0"/>
          <w:u w:val="single"/>
          <w:lang w:eastAsia="sk-SK"/>
        </w:rPr>
      </w:pPr>
      <w:bookmarkStart w:id="46" w:name="T_income_tax"/>
      <w:r w:rsidRPr="00BB6E13">
        <w:rPr>
          <w:b/>
          <w:i/>
          <w:sz w:val="15"/>
          <w:szCs w:val="15"/>
        </w:rPr>
        <w:t xml:space="preserve"> </w:t>
      </w:r>
    </w:p>
    <w:tbl>
      <w:tblPr>
        <w:tblW w:w="5000" w:type="pct"/>
        <w:tblLook w:val="04A0" w:firstRow="1" w:lastRow="0" w:firstColumn="1" w:lastColumn="0" w:noHBand="0" w:noVBand="1"/>
      </w:tblPr>
      <w:tblGrid>
        <w:gridCol w:w="6419"/>
        <w:gridCol w:w="1326"/>
        <w:gridCol w:w="1326"/>
      </w:tblGrid>
      <w:tr w:rsidR="00277161" w:rsidRPr="00BB6E13" w14:paraId="2864D39A" w14:textId="77777777" w:rsidTr="00C50852">
        <w:tc>
          <w:tcPr>
            <w:tcW w:w="3537" w:type="pct"/>
            <w:tcBorders>
              <w:top w:val="single" w:sz="8" w:space="0" w:color="auto"/>
              <w:left w:val="nil"/>
              <w:bottom w:val="nil"/>
              <w:right w:val="nil"/>
            </w:tcBorders>
            <w:vAlign w:val="center"/>
            <w:hideMark/>
          </w:tcPr>
          <w:p w14:paraId="030E1B96" w14:textId="77777777" w:rsidR="00277161" w:rsidRPr="00BB6E13" w:rsidRDefault="00277161" w:rsidP="00277161">
            <w:pPr>
              <w:jc w:val="left"/>
              <w:rPr>
                <w:rFonts w:cs="Arial"/>
                <w:b/>
                <w:bCs/>
                <w:i/>
                <w:iCs/>
                <w:sz w:val="15"/>
                <w:szCs w:val="15"/>
              </w:rPr>
            </w:pPr>
            <w:bookmarkStart w:id="47" w:name="RANGE!B11:D17"/>
            <w:r w:rsidRPr="00BB6E13">
              <w:rPr>
                <w:rFonts w:cs="Arial"/>
                <w:b/>
                <w:bCs/>
                <w:i/>
                <w:iCs/>
                <w:sz w:val="15"/>
                <w:szCs w:val="15"/>
              </w:rPr>
              <w:t>Položka</w:t>
            </w:r>
            <w:bookmarkEnd w:id="47"/>
          </w:p>
        </w:tc>
        <w:tc>
          <w:tcPr>
            <w:tcW w:w="731" w:type="pct"/>
            <w:tcBorders>
              <w:top w:val="single" w:sz="8" w:space="0" w:color="auto"/>
              <w:left w:val="nil"/>
              <w:bottom w:val="nil"/>
              <w:right w:val="nil"/>
            </w:tcBorders>
            <w:vAlign w:val="center"/>
            <w:hideMark/>
          </w:tcPr>
          <w:p w14:paraId="4F4501C3" w14:textId="7C1054E0" w:rsidR="00277161" w:rsidRPr="00BB6E13" w:rsidRDefault="00C00CD5">
            <w:pPr>
              <w:jc w:val="center"/>
              <w:rPr>
                <w:rFonts w:cs="Arial"/>
                <w:b/>
                <w:bCs/>
                <w:i/>
                <w:iCs/>
                <w:sz w:val="15"/>
                <w:szCs w:val="15"/>
              </w:rPr>
            </w:pPr>
            <w:r>
              <w:rPr>
                <w:rFonts w:cs="Arial"/>
                <w:b/>
                <w:bCs/>
                <w:i/>
                <w:iCs/>
                <w:sz w:val="15"/>
                <w:szCs w:val="15"/>
              </w:rPr>
              <w:t>202</w:t>
            </w:r>
            <w:r w:rsidR="004774F0">
              <w:rPr>
                <w:rFonts w:cs="Arial"/>
                <w:b/>
                <w:bCs/>
                <w:i/>
                <w:iCs/>
                <w:sz w:val="15"/>
                <w:szCs w:val="15"/>
              </w:rPr>
              <w:t>5</w:t>
            </w:r>
          </w:p>
        </w:tc>
        <w:tc>
          <w:tcPr>
            <w:tcW w:w="731" w:type="pct"/>
            <w:tcBorders>
              <w:top w:val="single" w:sz="8" w:space="0" w:color="auto"/>
              <w:left w:val="nil"/>
              <w:bottom w:val="nil"/>
              <w:right w:val="nil"/>
            </w:tcBorders>
            <w:vAlign w:val="center"/>
            <w:hideMark/>
          </w:tcPr>
          <w:p w14:paraId="25617F7E" w14:textId="09524A88" w:rsidR="00277161" w:rsidRPr="00BB6E13" w:rsidRDefault="00C00CD5">
            <w:pPr>
              <w:jc w:val="center"/>
              <w:rPr>
                <w:rFonts w:cs="Arial"/>
                <w:b/>
                <w:bCs/>
                <w:i/>
                <w:iCs/>
                <w:sz w:val="15"/>
                <w:szCs w:val="15"/>
              </w:rPr>
            </w:pPr>
            <w:r>
              <w:rPr>
                <w:rFonts w:cs="Arial"/>
                <w:b/>
                <w:bCs/>
                <w:i/>
                <w:iCs/>
                <w:sz w:val="15"/>
                <w:szCs w:val="15"/>
              </w:rPr>
              <w:t>202</w:t>
            </w:r>
            <w:r w:rsidR="004774F0">
              <w:rPr>
                <w:rFonts w:cs="Arial"/>
                <w:b/>
                <w:bCs/>
                <w:i/>
                <w:iCs/>
                <w:sz w:val="15"/>
                <w:szCs w:val="15"/>
              </w:rPr>
              <w:t>4</w:t>
            </w:r>
          </w:p>
        </w:tc>
      </w:tr>
      <w:tr w:rsidR="00277161" w:rsidRPr="00BB6E13" w14:paraId="3C038CA2" w14:textId="77777777" w:rsidTr="00C50852">
        <w:tc>
          <w:tcPr>
            <w:tcW w:w="3537" w:type="pct"/>
            <w:tcBorders>
              <w:top w:val="single" w:sz="4" w:space="0" w:color="auto"/>
              <w:left w:val="nil"/>
              <w:bottom w:val="dotted" w:sz="4" w:space="0" w:color="auto"/>
              <w:right w:val="nil"/>
            </w:tcBorders>
            <w:vAlign w:val="center"/>
            <w:hideMark/>
          </w:tcPr>
          <w:p w14:paraId="3F1671B8" w14:textId="77777777" w:rsidR="00277161" w:rsidRPr="00BB6E13" w:rsidRDefault="00277161" w:rsidP="00277161">
            <w:pPr>
              <w:jc w:val="left"/>
              <w:rPr>
                <w:rFonts w:cs="Arial"/>
                <w:sz w:val="15"/>
                <w:szCs w:val="15"/>
              </w:rPr>
            </w:pPr>
            <w:r w:rsidRPr="00BB6E13">
              <w:rPr>
                <w:rFonts w:cs="Arial"/>
                <w:sz w:val="15"/>
                <w:szCs w:val="15"/>
              </w:rPr>
              <w:t>Suma odloženej daňovej pohľadávky účtovanej ako náklad alebo výnos vyplývajúca zo zmeny sadzby dane z príjmov</w:t>
            </w:r>
          </w:p>
        </w:tc>
        <w:tc>
          <w:tcPr>
            <w:tcW w:w="731" w:type="pct"/>
            <w:tcBorders>
              <w:top w:val="single" w:sz="4" w:space="0" w:color="auto"/>
              <w:left w:val="nil"/>
              <w:bottom w:val="dotted" w:sz="4" w:space="0" w:color="auto"/>
              <w:right w:val="nil"/>
            </w:tcBorders>
            <w:vAlign w:val="bottom"/>
            <w:hideMark/>
          </w:tcPr>
          <w:p w14:paraId="5B157137"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731" w:type="pct"/>
            <w:tcBorders>
              <w:top w:val="single" w:sz="4" w:space="0" w:color="auto"/>
              <w:left w:val="nil"/>
              <w:bottom w:val="dotted" w:sz="4" w:space="0" w:color="auto"/>
              <w:right w:val="nil"/>
            </w:tcBorders>
            <w:vAlign w:val="bottom"/>
            <w:hideMark/>
          </w:tcPr>
          <w:p w14:paraId="60A52EDC" w14:textId="77777777" w:rsidR="00277161" w:rsidRPr="00BB6E13" w:rsidRDefault="00277161" w:rsidP="00277161">
            <w:pPr>
              <w:jc w:val="right"/>
              <w:rPr>
                <w:rFonts w:cs="Arial"/>
                <w:sz w:val="15"/>
                <w:szCs w:val="15"/>
              </w:rPr>
            </w:pPr>
            <w:r w:rsidRPr="00BB6E13">
              <w:rPr>
                <w:rFonts w:cs="Arial"/>
                <w:sz w:val="15"/>
                <w:szCs w:val="15"/>
              </w:rPr>
              <w:t xml:space="preserve">- </w:t>
            </w:r>
          </w:p>
        </w:tc>
      </w:tr>
      <w:tr w:rsidR="00277161" w:rsidRPr="00BB6E13" w14:paraId="5B92089F" w14:textId="77777777" w:rsidTr="00C50852">
        <w:tc>
          <w:tcPr>
            <w:tcW w:w="3537" w:type="pct"/>
            <w:tcBorders>
              <w:top w:val="nil"/>
              <w:left w:val="nil"/>
              <w:bottom w:val="nil"/>
              <w:right w:val="nil"/>
            </w:tcBorders>
            <w:vAlign w:val="center"/>
            <w:hideMark/>
          </w:tcPr>
          <w:p w14:paraId="6F36ED1A" w14:textId="77777777" w:rsidR="00277161" w:rsidRPr="00BB6E13" w:rsidRDefault="00277161" w:rsidP="00277161">
            <w:pPr>
              <w:jc w:val="left"/>
              <w:rPr>
                <w:rFonts w:cs="Arial"/>
                <w:sz w:val="15"/>
                <w:szCs w:val="15"/>
              </w:rPr>
            </w:pPr>
            <w:r w:rsidRPr="00BB6E13">
              <w:rPr>
                <w:rFonts w:cs="Arial"/>
                <w:sz w:val="15"/>
                <w:szCs w:val="15"/>
              </w:rPr>
              <w:t>Suma odloženého daňového záväzku účtovaného ako náklad alebo výnos vyplývajúci zo zmeny sadzby dane z príjmov</w:t>
            </w:r>
          </w:p>
        </w:tc>
        <w:tc>
          <w:tcPr>
            <w:tcW w:w="731" w:type="pct"/>
            <w:tcBorders>
              <w:top w:val="nil"/>
              <w:left w:val="nil"/>
              <w:bottom w:val="nil"/>
              <w:right w:val="nil"/>
            </w:tcBorders>
            <w:vAlign w:val="bottom"/>
            <w:hideMark/>
          </w:tcPr>
          <w:p w14:paraId="2932FEE0"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731" w:type="pct"/>
            <w:tcBorders>
              <w:top w:val="nil"/>
              <w:left w:val="nil"/>
              <w:bottom w:val="nil"/>
              <w:right w:val="nil"/>
            </w:tcBorders>
            <w:vAlign w:val="bottom"/>
            <w:hideMark/>
          </w:tcPr>
          <w:p w14:paraId="246897BE" w14:textId="77777777" w:rsidR="00277161" w:rsidRPr="00BB6E13" w:rsidRDefault="00277161" w:rsidP="00277161">
            <w:pPr>
              <w:jc w:val="right"/>
              <w:rPr>
                <w:rFonts w:cs="Arial"/>
                <w:sz w:val="15"/>
                <w:szCs w:val="15"/>
              </w:rPr>
            </w:pPr>
            <w:r w:rsidRPr="00BB6E13">
              <w:rPr>
                <w:rFonts w:cs="Arial"/>
                <w:sz w:val="15"/>
                <w:szCs w:val="15"/>
              </w:rPr>
              <w:t xml:space="preserve">- </w:t>
            </w:r>
          </w:p>
        </w:tc>
      </w:tr>
      <w:tr w:rsidR="00277161" w:rsidRPr="00BB6E13" w14:paraId="36FD8CBC" w14:textId="77777777" w:rsidTr="00C50852">
        <w:tc>
          <w:tcPr>
            <w:tcW w:w="3537" w:type="pct"/>
            <w:tcBorders>
              <w:top w:val="dotted" w:sz="4" w:space="0" w:color="auto"/>
              <w:left w:val="nil"/>
              <w:bottom w:val="dotted" w:sz="4" w:space="0" w:color="auto"/>
              <w:right w:val="nil"/>
            </w:tcBorders>
            <w:vAlign w:val="center"/>
            <w:hideMark/>
          </w:tcPr>
          <w:p w14:paraId="0C61A93C" w14:textId="77777777" w:rsidR="00277161" w:rsidRPr="00BB6E13" w:rsidRDefault="00277161" w:rsidP="00277161">
            <w:pPr>
              <w:jc w:val="left"/>
              <w:rPr>
                <w:rFonts w:cs="Arial"/>
                <w:sz w:val="15"/>
                <w:szCs w:val="15"/>
              </w:rPr>
            </w:pPr>
            <w:r w:rsidRPr="00BB6E13">
              <w:rPr>
                <w:rFonts w:cs="Arial"/>
                <w:sz w:val="15"/>
                <w:szCs w:val="15"/>
              </w:rPr>
              <w:t>Suma odloženej daňovej pohľadávky týkajúca sa umorenia daňovej straty, nevyužitých daňových odpočtov a iných nárokov, ako aj dočasných rozdielov predchádzajúcich účtovných období, ku ktorým sa v predchádzajúcich účtovných obdobiach odložená daňová pohľadávka neúčtovala</w:t>
            </w:r>
          </w:p>
        </w:tc>
        <w:tc>
          <w:tcPr>
            <w:tcW w:w="731" w:type="pct"/>
            <w:tcBorders>
              <w:top w:val="dotted" w:sz="4" w:space="0" w:color="auto"/>
              <w:left w:val="nil"/>
              <w:bottom w:val="dotted" w:sz="4" w:space="0" w:color="auto"/>
              <w:right w:val="nil"/>
            </w:tcBorders>
            <w:vAlign w:val="bottom"/>
            <w:hideMark/>
          </w:tcPr>
          <w:p w14:paraId="19A624BD"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731" w:type="pct"/>
            <w:tcBorders>
              <w:top w:val="dotted" w:sz="4" w:space="0" w:color="auto"/>
              <w:left w:val="nil"/>
              <w:bottom w:val="dotted" w:sz="4" w:space="0" w:color="auto"/>
              <w:right w:val="nil"/>
            </w:tcBorders>
            <w:vAlign w:val="bottom"/>
            <w:hideMark/>
          </w:tcPr>
          <w:p w14:paraId="15DC1425" w14:textId="77777777" w:rsidR="00277161" w:rsidRPr="00BB6E13" w:rsidRDefault="00277161" w:rsidP="00277161">
            <w:pPr>
              <w:jc w:val="right"/>
              <w:rPr>
                <w:rFonts w:cs="Arial"/>
                <w:sz w:val="15"/>
                <w:szCs w:val="15"/>
              </w:rPr>
            </w:pPr>
            <w:r w:rsidRPr="00BB6E13">
              <w:rPr>
                <w:rFonts w:cs="Arial"/>
                <w:sz w:val="15"/>
                <w:szCs w:val="15"/>
              </w:rPr>
              <w:t xml:space="preserve">- </w:t>
            </w:r>
          </w:p>
        </w:tc>
      </w:tr>
      <w:tr w:rsidR="00277161" w:rsidRPr="00BB6E13" w14:paraId="4426F2E4" w14:textId="77777777" w:rsidTr="00C50852">
        <w:tc>
          <w:tcPr>
            <w:tcW w:w="3537" w:type="pct"/>
            <w:tcBorders>
              <w:top w:val="nil"/>
              <w:left w:val="nil"/>
              <w:bottom w:val="nil"/>
              <w:right w:val="nil"/>
            </w:tcBorders>
            <w:vAlign w:val="center"/>
            <w:hideMark/>
          </w:tcPr>
          <w:p w14:paraId="380CD21A" w14:textId="77777777" w:rsidR="00277161" w:rsidRPr="00BB6E13" w:rsidRDefault="00277161" w:rsidP="00277161">
            <w:pPr>
              <w:jc w:val="left"/>
              <w:rPr>
                <w:rFonts w:cs="Arial"/>
                <w:sz w:val="15"/>
                <w:szCs w:val="15"/>
              </w:rPr>
            </w:pPr>
            <w:r w:rsidRPr="00BB6E13">
              <w:rPr>
                <w:rFonts w:cs="Arial"/>
                <w:sz w:val="15"/>
                <w:szCs w:val="15"/>
              </w:rPr>
              <w:t>Suma odloženého daňového záväzku, ktorý vznikol z dôvodu neúčtovania tej časti odloženej daňovej pohľadávky v bežnom účtovnom období, o ktorej sa účtovalo v predchádzajúcich účtovných obdobiach</w:t>
            </w:r>
          </w:p>
        </w:tc>
        <w:tc>
          <w:tcPr>
            <w:tcW w:w="731" w:type="pct"/>
            <w:tcBorders>
              <w:top w:val="nil"/>
              <w:left w:val="nil"/>
              <w:bottom w:val="nil"/>
              <w:right w:val="nil"/>
            </w:tcBorders>
            <w:vAlign w:val="bottom"/>
            <w:hideMark/>
          </w:tcPr>
          <w:p w14:paraId="5EE50610"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731" w:type="pct"/>
            <w:tcBorders>
              <w:top w:val="nil"/>
              <w:left w:val="nil"/>
              <w:bottom w:val="nil"/>
              <w:right w:val="nil"/>
            </w:tcBorders>
            <w:vAlign w:val="bottom"/>
            <w:hideMark/>
          </w:tcPr>
          <w:p w14:paraId="13266CC1" w14:textId="77777777" w:rsidR="00277161" w:rsidRPr="00BB6E13" w:rsidRDefault="00277161" w:rsidP="00277161">
            <w:pPr>
              <w:jc w:val="right"/>
              <w:rPr>
                <w:rFonts w:cs="Arial"/>
                <w:sz w:val="15"/>
                <w:szCs w:val="15"/>
              </w:rPr>
            </w:pPr>
            <w:r w:rsidRPr="00BB6E13">
              <w:rPr>
                <w:rFonts w:cs="Arial"/>
                <w:sz w:val="15"/>
                <w:szCs w:val="15"/>
              </w:rPr>
              <w:t xml:space="preserve">- </w:t>
            </w:r>
          </w:p>
        </w:tc>
      </w:tr>
      <w:tr w:rsidR="00277161" w:rsidRPr="00BB6E13" w14:paraId="5A2CF9BB" w14:textId="77777777" w:rsidTr="00C50852">
        <w:tc>
          <w:tcPr>
            <w:tcW w:w="3537" w:type="pct"/>
            <w:tcBorders>
              <w:top w:val="dotted" w:sz="4" w:space="0" w:color="auto"/>
              <w:left w:val="nil"/>
              <w:bottom w:val="dotted" w:sz="4" w:space="0" w:color="auto"/>
              <w:right w:val="nil"/>
            </w:tcBorders>
            <w:vAlign w:val="center"/>
            <w:hideMark/>
          </w:tcPr>
          <w:p w14:paraId="2540F94F" w14:textId="77777777" w:rsidR="00277161" w:rsidRPr="00BB6E13" w:rsidRDefault="00277161" w:rsidP="00277161">
            <w:pPr>
              <w:jc w:val="left"/>
              <w:rPr>
                <w:rFonts w:cs="Arial"/>
                <w:sz w:val="15"/>
                <w:szCs w:val="15"/>
              </w:rPr>
            </w:pPr>
            <w:r w:rsidRPr="00BB6E13">
              <w:rPr>
                <w:rFonts w:cs="Arial"/>
                <w:sz w:val="15"/>
                <w:szCs w:val="15"/>
              </w:rPr>
              <w:t>Suma neuplatneného umorenia daňovej straty, nevyužitých daňových odpočtov a iných nárokov a odpočítateľných dočasných rozdielov, ku ktorým nebola účtovaná odložená daňová pohľadávka</w:t>
            </w:r>
          </w:p>
        </w:tc>
        <w:tc>
          <w:tcPr>
            <w:tcW w:w="731" w:type="pct"/>
            <w:tcBorders>
              <w:top w:val="dotted" w:sz="4" w:space="0" w:color="auto"/>
              <w:left w:val="nil"/>
              <w:bottom w:val="dotted" w:sz="4" w:space="0" w:color="auto"/>
              <w:right w:val="nil"/>
            </w:tcBorders>
            <w:vAlign w:val="bottom"/>
            <w:hideMark/>
          </w:tcPr>
          <w:p w14:paraId="48A9156E"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731" w:type="pct"/>
            <w:tcBorders>
              <w:top w:val="dotted" w:sz="4" w:space="0" w:color="auto"/>
              <w:left w:val="nil"/>
              <w:bottom w:val="dotted" w:sz="4" w:space="0" w:color="auto"/>
              <w:right w:val="nil"/>
            </w:tcBorders>
            <w:vAlign w:val="bottom"/>
            <w:hideMark/>
          </w:tcPr>
          <w:p w14:paraId="19A7EC9D" w14:textId="77777777" w:rsidR="00277161" w:rsidRPr="00BB6E13" w:rsidRDefault="00277161" w:rsidP="00277161">
            <w:pPr>
              <w:jc w:val="right"/>
              <w:rPr>
                <w:rFonts w:cs="Arial"/>
                <w:sz w:val="15"/>
                <w:szCs w:val="15"/>
              </w:rPr>
            </w:pPr>
            <w:r w:rsidRPr="00BB6E13">
              <w:rPr>
                <w:rFonts w:cs="Arial"/>
                <w:sz w:val="15"/>
                <w:szCs w:val="15"/>
              </w:rPr>
              <w:t xml:space="preserve">- </w:t>
            </w:r>
          </w:p>
        </w:tc>
      </w:tr>
      <w:tr w:rsidR="00277161" w:rsidRPr="00BB6E13" w14:paraId="4D1C7183" w14:textId="77777777" w:rsidTr="00C50852">
        <w:tc>
          <w:tcPr>
            <w:tcW w:w="3537" w:type="pct"/>
            <w:tcBorders>
              <w:top w:val="nil"/>
              <w:left w:val="nil"/>
              <w:bottom w:val="single" w:sz="8" w:space="0" w:color="auto"/>
              <w:right w:val="nil"/>
            </w:tcBorders>
            <w:vAlign w:val="center"/>
            <w:hideMark/>
          </w:tcPr>
          <w:p w14:paraId="0A756BB4" w14:textId="77777777" w:rsidR="00277161" w:rsidRPr="00BB6E13" w:rsidRDefault="00277161" w:rsidP="00277161">
            <w:pPr>
              <w:jc w:val="left"/>
              <w:rPr>
                <w:rFonts w:cs="Arial"/>
                <w:sz w:val="15"/>
                <w:szCs w:val="15"/>
              </w:rPr>
            </w:pPr>
            <w:r w:rsidRPr="00BB6E13">
              <w:rPr>
                <w:rFonts w:cs="Arial"/>
                <w:sz w:val="15"/>
                <w:szCs w:val="15"/>
              </w:rPr>
              <w:t>Suma odloženej dane z príjmov, ktorá sa vzťahuje na položky účtované priamo na účty vlastného imania bez účtovania na účty nákladov a výnosov</w:t>
            </w:r>
          </w:p>
        </w:tc>
        <w:tc>
          <w:tcPr>
            <w:tcW w:w="731" w:type="pct"/>
            <w:tcBorders>
              <w:top w:val="nil"/>
              <w:left w:val="nil"/>
              <w:bottom w:val="single" w:sz="8" w:space="0" w:color="auto"/>
              <w:right w:val="nil"/>
            </w:tcBorders>
            <w:vAlign w:val="bottom"/>
            <w:hideMark/>
          </w:tcPr>
          <w:p w14:paraId="55B19A07"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731" w:type="pct"/>
            <w:tcBorders>
              <w:top w:val="nil"/>
              <w:left w:val="nil"/>
              <w:bottom w:val="single" w:sz="8" w:space="0" w:color="auto"/>
              <w:right w:val="nil"/>
            </w:tcBorders>
            <w:vAlign w:val="bottom"/>
            <w:hideMark/>
          </w:tcPr>
          <w:p w14:paraId="196EDCE1" w14:textId="77777777" w:rsidR="00277161" w:rsidRPr="00BB6E13" w:rsidRDefault="00277161" w:rsidP="00277161">
            <w:pPr>
              <w:jc w:val="right"/>
              <w:rPr>
                <w:rFonts w:cs="Arial"/>
                <w:sz w:val="15"/>
                <w:szCs w:val="15"/>
              </w:rPr>
            </w:pPr>
            <w:r w:rsidRPr="00BB6E13">
              <w:rPr>
                <w:rFonts w:cs="Arial"/>
                <w:sz w:val="15"/>
                <w:szCs w:val="15"/>
              </w:rPr>
              <w:t xml:space="preserve">- </w:t>
            </w:r>
          </w:p>
        </w:tc>
      </w:tr>
    </w:tbl>
    <w:p w14:paraId="0B02AE91" w14:textId="4D8838C6" w:rsidR="005F1651" w:rsidRPr="00BB6E13" w:rsidRDefault="005F1651" w:rsidP="00277161">
      <w:pPr>
        <w:rPr>
          <w:snapToGrid w:val="0"/>
          <w:u w:val="single"/>
          <w:lang w:eastAsia="sk-SK"/>
        </w:rPr>
      </w:pPr>
    </w:p>
    <w:p w14:paraId="42B72827" w14:textId="77777777" w:rsidR="00277161" w:rsidRPr="00BB6E13" w:rsidRDefault="00277161" w:rsidP="00277161">
      <w:pPr>
        <w:rPr>
          <w:snapToGrid w:val="0"/>
          <w:u w:val="single"/>
          <w:lang w:eastAsia="sk-SK"/>
        </w:rPr>
      </w:pPr>
      <w:bookmarkStart w:id="48" w:name="T_reconciliation_of_income_tax_2"/>
      <w:bookmarkEnd w:id="46"/>
      <w:r w:rsidRPr="00BB6E13">
        <w:rPr>
          <w:rFonts w:cs="Arial"/>
          <w:b/>
          <w:bCs/>
          <w:i/>
          <w:iCs/>
          <w:sz w:val="15"/>
          <w:szCs w:val="15"/>
          <w:lang w:eastAsia="sk-SK"/>
        </w:rPr>
        <w:t xml:space="preserve"> </w:t>
      </w:r>
    </w:p>
    <w:tbl>
      <w:tblPr>
        <w:tblW w:w="5000" w:type="pct"/>
        <w:tblLook w:val="04A0" w:firstRow="1" w:lastRow="0" w:firstColumn="1" w:lastColumn="0" w:noHBand="0" w:noVBand="1"/>
      </w:tblPr>
      <w:tblGrid>
        <w:gridCol w:w="3687"/>
        <w:gridCol w:w="1157"/>
        <w:gridCol w:w="983"/>
        <w:gridCol w:w="570"/>
        <w:gridCol w:w="1107"/>
        <w:gridCol w:w="996"/>
        <w:gridCol w:w="571"/>
      </w:tblGrid>
      <w:tr w:rsidR="00277161" w:rsidRPr="00BB6E13" w14:paraId="6F0145EA" w14:textId="77777777" w:rsidTr="004A1756">
        <w:tc>
          <w:tcPr>
            <w:tcW w:w="2032" w:type="pct"/>
            <w:vMerge w:val="restart"/>
            <w:tcBorders>
              <w:top w:val="single" w:sz="8" w:space="0" w:color="auto"/>
              <w:left w:val="nil"/>
              <w:bottom w:val="nil"/>
              <w:right w:val="nil"/>
            </w:tcBorders>
            <w:vAlign w:val="center"/>
            <w:hideMark/>
          </w:tcPr>
          <w:p w14:paraId="078C313F" w14:textId="41B1E83F" w:rsidR="00277161" w:rsidRPr="00BB6E13" w:rsidRDefault="006C5737" w:rsidP="001E1866">
            <w:pPr>
              <w:jc w:val="left"/>
              <w:rPr>
                <w:rFonts w:cs="Arial"/>
                <w:b/>
                <w:bCs/>
                <w:i/>
                <w:iCs/>
                <w:sz w:val="15"/>
                <w:szCs w:val="15"/>
              </w:rPr>
            </w:pPr>
            <w:r>
              <w:rPr>
                <w:rFonts w:cs="Arial"/>
                <w:b/>
                <w:bCs/>
                <w:i/>
                <w:iCs/>
                <w:sz w:val="15"/>
                <w:szCs w:val="15"/>
              </w:rPr>
              <w:lastRenderedPageBreak/>
              <w:t xml:space="preserve"> </w:t>
            </w:r>
          </w:p>
        </w:tc>
        <w:tc>
          <w:tcPr>
            <w:tcW w:w="1494" w:type="pct"/>
            <w:gridSpan w:val="3"/>
            <w:tcBorders>
              <w:top w:val="single" w:sz="8" w:space="0" w:color="auto"/>
              <w:left w:val="nil"/>
              <w:bottom w:val="nil"/>
              <w:right w:val="nil"/>
            </w:tcBorders>
            <w:vAlign w:val="center"/>
            <w:hideMark/>
          </w:tcPr>
          <w:p w14:paraId="2849DF88" w14:textId="3825F806" w:rsidR="00277161" w:rsidRPr="00BB6E13" w:rsidRDefault="00C00CD5">
            <w:pPr>
              <w:jc w:val="center"/>
              <w:rPr>
                <w:rFonts w:cs="Arial"/>
                <w:b/>
                <w:bCs/>
                <w:i/>
                <w:iCs/>
                <w:sz w:val="15"/>
                <w:szCs w:val="15"/>
              </w:rPr>
            </w:pPr>
            <w:r w:rsidRPr="005B3A3F">
              <w:rPr>
                <w:rFonts w:cs="Arial"/>
                <w:b/>
                <w:bCs/>
                <w:i/>
                <w:iCs/>
                <w:sz w:val="15"/>
                <w:szCs w:val="15"/>
              </w:rPr>
              <w:t>202</w:t>
            </w:r>
            <w:r w:rsidR="00216856">
              <w:rPr>
                <w:rFonts w:cs="Arial"/>
                <w:b/>
                <w:bCs/>
                <w:i/>
                <w:iCs/>
                <w:sz w:val="15"/>
                <w:szCs w:val="15"/>
              </w:rPr>
              <w:t>5</w:t>
            </w:r>
          </w:p>
        </w:tc>
        <w:tc>
          <w:tcPr>
            <w:tcW w:w="1474" w:type="pct"/>
            <w:gridSpan w:val="3"/>
            <w:tcBorders>
              <w:top w:val="single" w:sz="8" w:space="0" w:color="auto"/>
              <w:left w:val="nil"/>
              <w:bottom w:val="nil"/>
              <w:right w:val="nil"/>
            </w:tcBorders>
            <w:vAlign w:val="center"/>
            <w:hideMark/>
          </w:tcPr>
          <w:p w14:paraId="35112D3D" w14:textId="1FB90663" w:rsidR="00277161" w:rsidRPr="00BB6E13" w:rsidRDefault="00C00CD5">
            <w:pPr>
              <w:jc w:val="center"/>
              <w:rPr>
                <w:rFonts w:cs="Arial"/>
                <w:b/>
                <w:bCs/>
                <w:i/>
                <w:iCs/>
                <w:sz w:val="15"/>
                <w:szCs w:val="15"/>
              </w:rPr>
            </w:pPr>
            <w:r>
              <w:rPr>
                <w:rFonts w:cs="Arial"/>
                <w:b/>
                <w:bCs/>
                <w:i/>
                <w:iCs/>
                <w:sz w:val="15"/>
                <w:szCs w:val="15"/>
              </w:rPr>
              <w:t>202</w:t>
            </w:r>
            <w:r w:rsidR="00216856">
              <w:rPr>
                <w:rFonts w:cs="Arial"/>
                <w:b/>
                <w:bCs/>
                <w:i/>
                <w:iCs/>
                <w:sz w:val="15"/>
                <w:szCs w:val="15"/>
              </w:rPr>
              <w:t>4</w:t>
            </w:r>
          </w:p>
        </w:tc>
      </w:tr>
      <w:tr w:rsidR="006C5737" w:rsidRPr="00BB6E13" w14:paraId="61B751D4" w14:textId="77777777" w:rsidTr="004A1756">
        <w:tc>
          <w:tcPr>
            <w:tcW w:w="2032" w:type="pct"/>
            <w:vMerge/>
            <w:tcBorders>
              <w:top w:val="single" w:sz="8" w:space="0" w:color="auto"/>
              <w:left w:val="nil"/>
              <w:bottom w:val="nil"/>
              <w:right w:val="nil"/>
            </w:tcBorders>
            <w:vAlign w:val="center"/>
            <w:hideMark/>
          </w:tcPr>
          <w:p w14:paraId="1EE40A29" w14:textId="77777777" w:rsidR="00277161" w:rsidRPr="00BB6E13" w:rsidRDefault="00277161" w:rsidP="001E1866">
            <w:pPr>
              <w:jc w:val="left"/>
              <w:rPr>
                <w:rFonts w:cs="Arial"/>
                <w:b/>
                <w:bCs/>
                <w:i/>
                <w:iCs/>
                <w:sz w:val="15"/>
                <w:szCs w:val="15"/>
              </w:rPr>
            </w:pPr>
          </w:p>
        </w:tc>
        <w:tc>
          <w:tcPr>
            <w:tcW w:w="638" w:type="pct"/>
            <w:tcBorders>
              <w:top w:val="single" w:sz="4" w:space="0" w:color="auto"/>
              <w:left w:val="nil"/>
              <w:bottom w:val="single" w:sz="4" w:space="0" w:color="auto"/>
              <w:right w:val="nil"/>
            </w:tcBorders>
            <w:vAlign w:val="center"/>
            <w:hideMark/>
          </w:tcPr>
          <w:p w14:paraId="2D668CF4" w14:textId="77777777" w:rsidR="00277161" w:rsidRPr="00BB6E13" w:rsidRDefault="00277161" w:rsidP="00277161">
            <w:pPr>
              <w:jc w:val="center"/>
              <w:rPr>
                <w:rFonts w:cs="Arial"/>
                <w:b/>
                <w:bCs/>
                <w:i/>
                <w:iCs/>
                <w:sz w:val="15"/>
                <w:szCs w:val="15"/>
              </w:rPr>
            </w:pPr>
            <w:r w:rsidRPr="00BB6E13">
              <w:rPr>
                <w:rFonts w:cs="Arial"/>
                <w:b/>
                <w:bCs/>
                <w:i/>
                <w:iCs/>
                <w:sz w:val="15"/>
                <w:szCs w:val="15"/>
              </w:rPr>
              <w:t>Základ dane</w:t>
            </w:r>
          </w:p>
        </w:tc>
        <w:tc>
          <w:tcPr>
            <w:tcW w:w="542" w:type="pct"/>
            <w:tcBorders>
              <w:top w:val="single" w:sz="4" w:space="0" w:color="auto"/>
              <w:left w:val="nil"/>
              <w:bottom w:val="single" w:sz="4" w:space="0" w:color="auto"/>
              <w:right w:val="nil"/>
            </w:tcBorders>
            <w:vAlign w:val="center"/>
            <w:hideMark/>
          </w:tcPr>
          <w:p w14:paraId="523A401C" w14:textId="77777777" w:rsidR="00277161" w:rsidRPr="00BB6E13" w:rsidRDefault="00277161" w:rsidP="00277161">
            <w:pPr>
              <w:jc w:val="center"/>
              <w:rPr>
                <w:rFonts w:cs="Arial"/>
                <w:b/>
                <w:bCs/>
                <w:i/>
                <w:iCs/>
                <w:sz w:val="15"/>
                <w:szCs w:val="15"/>
              </w:rPr>
            </w:pPr>
            <w:r w:rsidRPr="00BB6E13">
              <w:rPr>
                <w:rFonts w:cs="Arial"/>
                <w:b/>
                <w:bCs/>
                <w:i/>
                <w:iCs/>
                <w:sz w:val="15"/>
                <w:szCs w:val="15"/>
              </w:rPr>
              <w:t>Daň</w:t>
            </w:r>
          </w:p>
        </w:tc>
        <w:tc>
          <w:tcPr>
            <w:tcW w:w="314" w:type="pct"/>
            <w:tcBorders>
              <w:top w:val="single" w:sz="4" w:space="0" w:color="auto"/>
              <w:left w:val="nil"/>
              <w:bottom w:val="single" w:sz="4" w:space="0" w:color="auto"/>
              <w:right w:val="nil"/>
            </w:tcBorders>
            <w:vAlign w:val="center"/>
            <w:hideMark/>
          </w:tcPr>
          <w:p w14:paraId="1FBA595A" w14:textId="77777777" w:rsidR="00277161" w:rsidRPr="00BB6E13" w:rsidRDefault="00277161" w:rsidP="00277161">
            <w:pPr>
              <w:jc w:val="center"/>
              <w:rPr>
                <w:rFonts w:cs="Arial"/>
                <w:b/>
                <w:bCs/>
                <w:i/>
                <w:iCs/>
                <w:sz w:val="15"/>
                <w:szCs w:val="15"/>
              </w:rPr>
            </w:pPr>
            <w:r w:rsidRPr="00BB6E13">
              <w:rPr>
                <w:rFonts w:cs="Arial"/>
                <w:b/>
                <w:bCs/>
                <w:i/>
                <w:iCs/>
                <w:sz w:val="15"/>
                <w:szCs w:val="15"/>
              </w:rPr>
              <w:t>Daň v %</w:t>
            </w:r>
          </w:p>
        </w:tc>
        <w:tc>
          <w:tcPr>
            <w:tcW w:w="610" w:type="pct"/>
            <w:tcBorders>
              <w:top w:val="single" w:sz="4" w:space="0" w:color="auto"/>
              <w:left w:val="nil"/>
              <w:bottom w:val="single" w:sz="4" w:space="0" w:color="auto"/>
              <w:right w:val="nil"/>
            </w:tcBorders>
            <w:vAlign w:val="center"/>
            <w:hideMark/>
          </w:tcPr>
          <w:p w14:paraId="4B0289BE" w14:textId="77777777" w:rsidR="00277161" w:rsidRPr="00BB6E13" w:rsidRDefault="00277161" w:rsidP="00277161">
            <w:pPr>
              <w:jc w:val="center"/>
              <w:rPr>
                <w:rFonts w:cs="Arial"/>
                <w:b/>
                <w:bCs/>
                <w:i/>
                <w:iCs/>
                <w:sz w:val="15"/>
                <w:szCs w:val="15"/>
              </w:rPr>
            </w:pPr>
            <w:r w:rsidRPr="00BB6E13">
              <w:rPr>
                <w:rFonts w:cs="Arial"/>
                <w:b/>
                <w:bCs/>
                <w:i/>
                <w:iCs/>
                <w:sz w:val="15"/>
                <w:szCs w:val="15"/>
              </w:rPr>
              <w:t>Základ dane</w:t>
            </w:r>
          </w:p>
        </w:tc>
        <w:tc>
          <w:tcPr>
            <w:tcW w:w="549" w:type="pct"/>
            <w:tcBorders>
              <w:top w:val="single" w:sz="4" w:space="0" w:color="auto"/>
              <w:left w:val="nil"/>
              <w:bottom w:val="single" w:sz="4" w:space="0" w:color="auto"/>
              <w:right w:val="nil"/>
            </w:tcBorders>
            <w:vAlign w:val="center"/>
            <w:hideMark/>
          </w:tcPr>
          <w:p w14:paraId="3B6B12C5" w14:textId="77777777" w:rsidR="00277161" w:rsidRPr="00BB6E13" w:rsidRDefault="00277161" w:rsidP="00277161">
            <w:pPr>
              <w:jc w:val="center"/>
              <w:rPr>
                <w:rFonts w:cs="Arial"/>
                <w:b/>
                <w:bCs/>
                <w:i/>
                <w:iCs/>
                <w:sz w:val="15"/>
                <w:szCs w:val="15"/>
              </w:rPr>
            </w:pPr>
            <w:r w:rsidRPr="00BB6E13">
              <w:rPr>
                <w:rFonts w:cs="Arial"/>
                <w:b/>
                <w:bCs/>
                <w:i/>
                <w:iCs/>
                <w:sz w:val="15"/>
                <w:szCs w:val="15"/>
              </w:rPr>
              <w:t>Daň</w:t>
            </w:r>
          </w:p>
        </w:tc>
        <w:tc>
          <w:tcPr>
            <w:tcW w:w="315" w:type="pct"/>
            <w:tcBorders>
              <w:top w:val="single" w:sz="4" w:space="0" w:color="auto"/>
              <w:left w:val="nil"/>
              <w:bottom w:val="single" w:sz="4" w:space="0" w:color="auto"/>
              <w:right w:val="nil"/>
            </w:tcBorders>
            <w:vAlign w:val="center"/>
            <w:hideMark/>
          </w:tcPr>
          <w:p w14:paraId="15BBD3C1" w14:textId="77777777" w:rsidR="00277161" w:rsidRPr="00BB6E13" w:rsidRDefault="00277161" w:rsidP="00277161">
            <w:pPr>
              <w:jc w:val="center"/>
              <w:rPr>
                <w:rFonts w:cs="Arial"/>
                <w:b/>
                <w:bCs/>
                <w:i/>
                <w:iCs/>
                <w:sz w:val="15"/>
                <w:szCs w:val="15"/>
              </w:rPr>
            </w:pPr>
            <w:r w:rsidRPr="00BB6E13">
              <w:rPr>
                <w:rFonts w:cs="Arial"/>
                <w:b/>
                <w:bCs/>
                <w:i/>
                <w:iCs/>
                <w:sz w:val="15"/>
                <w:szCs w:val="15"/>
              </w:rPr>
              <w:t>Daň v %</w:t>
            </w:r>
          </w:p>
        </w:tc>
      </w:tr>
      <w:tr w:rsidR="007618C1" w:rsidRPr="00BB6E13" w14:paraId="1FCB3711" w14:textId="77777777" w:rsidTr="004A1756">
        <w:tc>
          <w:tcPr>
            <w:tcW w:w="2032" w:type="pct"/>
            <w:tcBorders>
              <w:top w:val="single" w:sz="4" w:space="0" w:color="auto"/>
              <w:left w:val="nil"/>
              <w:bottom w:val="nil"/>
              <w:right w:val="nil"/>
            </w:tcBorders>
            <w:vAlign w:val="center"/>
            <w:hideMark/>
          </w:tcPr>
          <w:p w14:paraId="50CB0D21" w14:textId="77777777" w:rsidR="007618C1" w:rsidRPr="00BB6E13" w:rsidRDefault="007618C1" w:rsidP="007618C1">
            <w:pPr>
              <w:jc w:val="left"/>
              <w:rPr>
                <w:rFonts w:cs="Arial"/>
                <w:sz w:val="15"/>
                <w:szCs w:val="15"/>
              </w:rPr>
            </w:pPr>
            <w:r w:rsidRPr="00BB6E13">
              <w:rPr>
                <w:rFonts w:cs="Arial"/>
                <w:sz w:val="15"/>
                <w:szCs w:val="15"/>
              </w:rPr>
              <w:t>Výsledok hospodárenia pred zdanením, z toho:</w:t>
            </w:r>
          </w:p>
        </w:tc>
        <w:tc>
          <w:tcPr>
            <w:tcW w:w="638" w:type="pct"/>
            <w:tcBorders>
              <w:top w:val="nil"/>
              <w:left w:val="nil"/>
              <w:bottom w:val="nil"/>
              <w:right w:val="nil"/>
            </w:tcBorders>
            <w:vAlign w:val="bottom"/>
            <w:hideMark/>
          </w:tcPr>
          <w:p w14:paraId="18C38009" w14:textId="4D0011FD" w:rsidR="007618C1" w:rsidRPr="00BB6E13" w:rsidRDefault="00603D90" w:rsidP="007618C1">
            <w:pPr>
              <w:jc w:val="right"/>
              <w:rPr>
                <w:rFonts w:cs="Arial"/>
                <w:sz w:val="15"/>
                <w:szCs w:val="15"/>
              </w:rPr>
            </w:pPr>
            <w:r>
              <w:rPr>
                <w:rFonts w:cs="Arial"/>
                <w:sz w:val="15"/>
                <w:szCs w:val="15"/>
              </w:rPr>
              <w:t>8</w:t>
            </w:r>
            <w:r w:rsidR="00511E89">
              <w:rPr>
                <w:rFonts w:cs="Arial"/>
                <w:sz w:val="15"/>
                <w:szCs w:val="15"/>
              </w:rPr>
              <w:t>11 482</w:t>
            </w:r>
            <w:r w:rsidR="007618C1" w:rsidRPr="00BB6E13">
              <w:rPr>
                <w:rFonts w:cs="Arial"/>
                <w:sz w:val="15"/>
                <w:szCs w:val="15"/>
              </w:rPr>
              <w:t xml:space="preserve"> </w:t>
            </w:r>
          </w:p>
        </w:tc>
        <w:tc>
          <w:tcPr>
            <w:tcW w:w="542" w:type="pct"/>
            <w:tcBorders>
              <w:top w:val="nil"/>
              <w:left w:val="nil"/>
              <w:bottom w:val="nil"/>
              <w:right w:val="nil"/>
            </w:tcBorders>
            <w:noWrap/>
            <w:vAlign w:val="bottom"/>
            <w:hideMark/>
          </w:tcPr>
          <w:p w14:paraId="1F1392F7" w14:textId="77777777" w:rsidR="007618C1" w:rsidRPr="00BB6E13" w:rsidRDefault="007618C1" w:rsidP="007618C1">
            <w:pPr>
              <w:jc w:val="right"/>
              <w:rPr>
                <w:rFonts w:cs="Arial"/>
                <w:sz w:val="15"/>
                <w:szCs w:val="15"/>
              </w:rPr>
            </w:pPr>
          </w:p>
        </w:tc>
        <w:tc>
          <w:tcPr>
            <w:tcW w:w="314" w:type="pct"/>
            <w:tcBorders>
              <w:top w:val="nil"/>
              <w:left w:val="nil"/>
              <w:bottom w:val="nil"/>
              <w:right w:val="nil"/>
            </w:tcBorders>
            <w:vAlign w:val="bottom"/>
            <w:hideMark/>
          </w:tcPr>
          <w:p w14:paraId="4CF9E253" w14:textId="77777777" w:rsidR="007618C1" w:rsidRPr="00BB6E13" w:rsidRDefault="007618C1" w:rsidP="007618C1">
            <w:pPr>
              <w:jc w:val="right"/>
              <w:rPr>
                <w:sz w:val="15"/>
                <w:szCs w:val="15"/>
              </w:rPr>
            </w:pPr>
          </w:p>
        </w:tc>
        <w:tc>
          <w:tcPr>
            <w:tcW w:w="610" w:type="pct"/>
            <w:tcBorders>
              <w:top w:val="nil"/>
              <w:left w:val="nil"/>
              <w:bottom w:val="nil"/>
              <w:right w:val="nil"/>
            </w:tcBorders>
            <w:vAlign w:val="bottom"/>
            <w:hideMark/>
          </w:tcPr>
          <w:p w14:paraId="296C66C4" w14:textId="0A521A07" w:rsidR="007618C1" w:rsidRPr="00BB6E13" w:rsidRDefault="00D670BE" w:rsidP="007618C1">
            <w:pPr>
              <w:jc w:val="right"/>
              <w:rPr>
                <w:rFonts w:cs="Arial"/>
                <w:sz w:val="15"/>
                <w:szCs w:val="15"/>
              </w:rPr>
            </w:pPr>
            <w:r>
              <w:rPr>
                <w:rFonts w:cs="Arial"/>
                <w:sz w:val="15"/>
                <w:szCs w:val="15"/>
              </w:rPr>
              <w:t>851 346</w:t>
            </w:r>
            <w:r w:rsidR="007618C1" w:rsidRPr="00BB6E13">
              <w:rPr>
                <w:rFonts w:cs="Arial"/>
                <w:sz w:val="15"/>
                <w:szCs w:val="15"/>
              </w:rPr>
              <w:t xml:space="preserve"> </w:t>
            </w:r>
          </w:p>
        </w:tc>
        <w:tc>
          <w:tcPr>
            <w:tcW w:w="549" w:type="pct"/>
            <w:tcBorders>
              <w:top w:val="nil"/>
              <w:left w:val="nil"/>
              <w:bottom w:val="nil"/>
              <w:right w:val="nil"/>
            </w:tcBorders>
            <w:vAlign w:val="bottom"/>
            <w:hideMark/>
          </w:tcPr>
          <w:p w14:paraId="3EAF3429" w14:textId="77777777" w:rsidR="007618C1" w:rsidRPr="00BB6E13" w:rsidRDefault="007618C1" w:rsidP="007618C1">
            <w:pPr>
              <w:jc w:val="right"/>
              <w:rPr>
                <w:rFonts w:cs="Arial"/>
                <w:sz w:val="15"/>
                <w:szCs w:val="15"/>
              </w:rPr>
            </w:pPr>
          </w:p>
        </w:tc>
        <w:tc>
          <w:tcPr>
            <w:tcW w:w="315" w:type="pct"/>
            <w:tcBorders>
              <w:top w:val="nil"/>
              <w:left w:val="nil"/>
              <w:bottom w:val="nil"/>
              <w:right w:val="nil"/>
            </w:tcBorders>
            <w:vAlign w:val="bottom"/>
            <w:hideMark/>
          </w:tcPr>
          <w:p w14:paraId="6270E342" w14:textId="77777777" w:rsidR="007618C1" w:rsidRPr="00BB6E13" w:rsidRDefault="007618C1" w:rsidP="007618C1">
            <w:pPr>
              <w:jc w:val="right"/>
              <w:rPr>
                <w:sz w:val="15"/>
                <w:szCs w:val="15"/>
              </w:rPr>
            </w:pPr>
          </w:p>
        </w:tc>
      </w:tr>
      <w:tr w:rsidR="007618C1" w:rsidRPr="00BB6E13" w14:paraId="6B3F9200" w14:textId="77777777" w:rsidTr="004A1756">
        <w:tc>
          <w:tcPr>
            <w:tcW w:w="2032" w:type="pct"/>
            <w:tcBorders>
              <w:top w:val="nil"/>
              <w:left w:val="nil"/>
              <w:bottom w:val="nil"/>
              <w:right w:val="nil"/>
            </w:tcBorders>
            <w:vAlign w:val="center"/>
            <w:hideMark/>
          </w:tcPr>
          <w:p w14:paraId="520C43B8" w14:textId="77777777" w:rsidR="007618C1" w:rsidRPr="00BB6E13" w:rsidRDefault="007618C1" w:rsidP="007618C1">
            <w:pPr>
              <w:ind w:left="176"/>
              <w:jc w:val="left"/>
              <w:rPr>
                <w:rFonts w:cs="Arial"/>
                <w:i/>
                <w:iCs/>
                <w:sz w:val="15"/>
                <w:szCs w:val="15"/>
              </w:rPr>
            </w:pPr>
            <w:r w:rsidRPr="00BB6E13">
              <w:rPr>
                <w:rFonts w:cs="Arial"/>
                <w:i/>
                <w:iCs/>
                <w:sz w:val="15"/>
                <w:szCs w:val="15"/>
              </w:rPr>
              <w:t>teoretická daň</w:t>
            </w:r>
          </w:p>
        </w:tc>
        <w:tc>
          <w:tcPr>
            <w:tcW w:w="638" w:type="pct"/>
            <w:tcBorders>
              <w:top w:val="nil"/>
              <w:left w:val="nil"/>
              <w:bottom w:val="nil"/>
              <w:right w:val="nil"/>
            </w:tcBorders>
            <w:vAlign w:val="bottom"/>
            <w:hideMark/>
          </w:tcPr>
          <w:p w14:paraId="3B8EBAB1" w14:textId="77777777" w:rsidR="007618C1" w:rsidRPr="00BB6E13" w:rsidRDefault="007618C1" w:rsidP="007618C1">
            <w:pPr>
              <w:jc w:val="right"/>
              <w:rPr>
                <w:rFonts w:cs="Arial"/>
                <w:i/>
                <w:iCs/>
                <w:sz w:val="15"/>
                <w:szCs w:val="15"/>
              </w:rPr>
            </w:pPr>
          </w:p>
        </w:tc>
        <w:tc>
          <w:tcPr>
            <w:tcW w:w="542" w:type="pct"/>
            <w:tcBorders>
              <w:top w:val="nil"/>
              <w:left w:val="nil"/>
              <w:bottom w:val="nil"/>
              <w:right w:val="nil"/>
            </w:tcBorders>
            <w:vAlign w:val="bottom"/>
            <w:hideMark/>
          </w:tcPr>
          <w:p w14:paraId="6D9CF1C3" w14:textId="4E1A5FBD" w:rsidR="007618C1" w:rsidRPr="00BB6E13" w:rsidRDefault="007618C1" w:rsidP="007618C1">
            <w:pPr>
              <w:jc w:val="right"/>
              <w:rPr>
                <w:rFonts w:cs="Arial"/>
                <w:i/>
                <w:iCs/>
                <w:sz w:val="15"/>
                <w:szCs w:val="15"/>
              </w:rPr>
            </w:pPr>
            <w:r w:rsidRPr="00BB6E13">
              <w:rPr>
                <w:rFonts w:cs="Arial"/>
                <w:i/>
                <w:iCs/>
                <w:sz w:val="15"/>
                <w:szCs w:val="15"/>
              </w:rPr>
              <w:t xml:space="preserve"> </w:t>
            </w:r>
            <w:r w:rsidR="00D074E2">
              <w:rPr>
                <w:rFonts w:cs="Arial"/>
                <w:i/>
                <w:iCs/>
                <w:sz w:val="15"/>
                <w:szCs w:val="15"/>
              </w:rPr>
              <w:t>2</w:t>
            </w:r>
            <w:r w:rsidR="00C566A7">
              <w:rPr>
                <w:rFonts w:cs="Arial"/>
                <w:i/>
                <w:iCs/>
                <w:sz w:val="15"/>
                <w:szCs w:val="15"/>
              </w:rPr>
              <w:t>29 46</w:t>
            </w:r>
            <w:r w:rsidR="00D863F8">
              <w:rPr>
                <w:rFonts w:cs="Arial"/>
                <w:i/>
                <w:iCs/>
                <w:sz w:val="15"/>
                <w:szCs w:val="15"/>
              </w:rPr>
              <w:t>7</w:t>
            </w:r>
          </w:p>
        </w:tc>
        <w:tc>
          <w:tcPr>
            <w:tcW w:w="314" w:type="pct"/>
            <w:tcBorders>
              <w:top w:val="nil"/>
              <w:left w:val="nil"/>
              <w:bottom w:val="nil"/>
              <w:right w:val="nil"/>
            </w:tcBorders>
            <w:vAlign w:val="bottom"/>
            <w:hideMark/>
          </w:tcPr>
          <w:p w14:paraId="38F3C166" w14:textId="304232DD" w:rsidR="007618C1" w:rsidRPr="00BB6E13" w:rsidRDefault="007618C1" w:rsidP="007618C1">
            <w:pPr>
              <w:jc w:val="right"/>
              <w:rPr>
                <w:rFonts w:cs="Arial"/>
                <w:i/>
                <w:iCs/>
                <w:sz w:val="15"/>
                <w:szCs w:val="15"/>
              </w:rPr>
            </w:pPr>
            <w:r w:rsidRPr="00BB6E13">
              <w:rPr>
                <w:rFonts w:cs="Arial"/>
                <w:i/>
                <w:iCs/>
                <w:sz w:val="15"/>
                <w:szCs w:val="15"/>
              </w:rPr>
              <w:t>2</w:t>
            </w:r>
            <w:r w:rsidR="00F027F5">
              <w:rPr>
                <w:rFonts w:cs="Arial"/>
                <w:i/>
                <w:iCs/>
                <w:sz w:val="15"/>
                <w:szCs w:val="15"/>
              </w:rPr>
              <w:t>4</w:t>
            </w:r>
            <w:r w:rsidRPr="00BB6E13">
              <w:rPr>
                <w:rFonts w:cs="Arial"/>
                <w:i/>
                <w:iCs/>
                <w:sz w:val="15"/>
                <w:szCs w:val="15"/>
              </w:rPr>
              <w:t>%</w:t>
            </w:r>
          </w:p>
        </w:tc>
        <w:tc>
          <w:tcPr>
            <w:tcW w:w="610" w:type="pct"/>
            <w:tcBorders>
              <w:top w:val="nil"/>
              <w:left w:val="nil"/>
              <w:bottom w:val="nil"/>
              <w:right w:val="nil"/>
            </w:tcBorders>
            <w:vAlign w:val="bottom"/>
            <w:hideMark/>
          </w:tcPr>
          <w:p w14:paraId="7A4F2DC2" w14:textId="77777777" w:rsidR="007618C1" w:rsidRPr="00BB6E13" w:rsidRDefault="007618C1" w:rsidP="007618C1">
            <w:pPr>
              <w:jc w:val="right"/>
              <w:rPr>
                <w:rFonts w:cs="Arial"/>
                <w:i/>
                <w:iCs/>
                <w:sz w:val="15"/>
                <w:szCs w:val="15"/>
              </w:rPr>
            </w:pPr>
          </w:p>
        </w:tc>
        <w:tc>
          <w:tcPr>
            <w:tcW w:w="549" w:type="pct"/>
            <w:tcBorders>
              <w:top w:val="nil"/>
              <w:left w:val="nil"/>
              <w:bottom w:val="nil"/>
              <w:right w:val="nil"/>
            </w:tcBorders>
            <w:vAlign w:val="bottom"/>
            <w:hideMark/>
          </w:tcPr>
          <w:p w14:paraId="4A9B6529" w14:textId="578A8BF6" w:rsidR="007618C1" w:rsidRPr="00BB6E13" w:rsidRDefault="008A3BC1" w:rsidP="007618C1">
            <w:pPr>
              <w:jc w:val="right"/>
              <w:rPr>
                <w:rFonts w:cs="Arial"/>
                <w:i/>
                <w:iCs/>
                <w:sz w:val="15"/>
                <w:szCs w:val="15"/>
              </w:rPr>
            </w:pPr>
            <w:r>
              <w:rPr>
                <w:rFonts w:cs="Arial"/>
                <w:i/>
                <w:iCs/>
                <w:sz w:val="15"/>
                <w:szCs w:val="15"/>
              </w:rPr>
              <w:t>205 402</w:t>
            </w:r>
          </w:p>
        </w:tc>
        <w:tc>
          <w:tcPr>
            <w:tcW w:w="315" w:type="pct"/>
            <w:tcBorders>
              <w:top w:val="nil"/>
              <w:left w:val="nil"/>
              <w:bottom w:val="nil"/>
              <w:right w:val="nil"/>
            </w:tcBorders>
            <w:vAlign w:val="bottom"/>
            <w:hideMark/>
          </w:tcPr>
          <w:p w14:paraId="4684AF22" w14:textId="7166E8B5" w:rsidR="007618C1" w:rsidRPr="00BB6E13" w:rsidRDefault="007618C1" w:rsidP="007618C1">
            <w:pPr>
              <w:jc w:val="right"/>
              <w:rPr>
                <w:rFonts w:cs="Arial"/>
                <w:i/>
                <w:iCs/>
                <w:sz w:val="15"/>
                <w:szCs w:val="15"/>
              </w:rPr>
            </w:pPr>
            <w:r w:rsidRPr="00BB6E13">
              <w:rPr>
                <w:rFonts w:cs="Arial"/>
                <w:i/>
                <w:iCs/>
                <w:sz w:val="15"/>
                <w:szCs w:val="15"/>
              </w:rPr>
              <w:t>21%</w:t>
            </w:r>
          </w:p>
        </w:tc>
      </w:tr>
      <w:tr w:rsidR="007618C1" w:rsidRPr="00BB6E13" w14:paraId="744BAEA5" w14:textId="77777777" w:rsidTr="004A1756">
        <w:tc>
          <w:tcPr>
            <w:tcW w:w="2032" w:type="pct"/>
            <w:tcBorders>
              <w:top w:val="nil"/>
              <w:left w:val="nil"/>
              <w:bottom w:val="nil"/>
              <w:right w:val="nil"/>
            </w:tcBorders>
            <w:vAlign w:val="center"/>
            <w:hideMark/>
          </w:tcPr>
          <w:p w14:paraId="00D1045D" w14:textId="77777777" w:rsidR="007618C1" w:rsidRPr="00BB6E13" w:rsidRDefault="007618C1" w:rsidP="007618C1">
            <w:pPr>
              <w:jc w:val="left"/>
              <w:rPr>
                <w:rFonts w:cs="Arial"/>
                <w:iCs/>
                <w:sz w:val="15"/>
                <w:szCs w:val="15"/>
              </w:rPr>
            </w:pPr>
            <w:r w:rsidRPr="00BB6E13">
              <w:rPr>
                <w:rFonts w:cs="Arial"/>
                <w:iCs/>
                <w:sz w:val="15"/>
                <w:szCs w:val="15"/>
              </w:rPr>
              <w:t>Daňovo neuznané náklady (trvalé rozdiely)</w:t>
            </w:r>
          </w:p>
        </w:tc>
        <w:tc>
          <w:tcPr>
            <w:tcW w:w="638" w:type="pct"/>
            <w:tcBorders>
              <w:top w:val="nil"/>
              <w:left w:val="nil"/>
              <w:bottom w:val="nil"/>
              <w:right w:val="nil"/>
            </w:tcBorders>
            <w:vAlign w:val="bottom"/>
            <w:hideMark/>
          </w:tcPr>
          <w:p w14:paraId="6DA108B9" w14:textId="0BE341D3" w:rsidR="007618C1" w:rsidRPr="00BB6E13" w:rsidRDefault="00BB56AB" w:rsidP="007618C1">
            <w:pPr>
              <w:jc w:val="right"/>
              <w:rPr>
                <w:rFonts w:cs="Arial"/>
                <w:sz w:val="15"/>
                <w:szCs w:val="15"/>
              </w:rPr>
            </w:pPr>
            <w:r>
              <w:rPr>
                <w:rFonts w:cs="Arial"/>
                <w:sz w:val="15"/>
                <w:szCs w:val="15"/>
              </w:rPr>
              <w:t>304 504</w:t>
            </w:r>
          </w:p>
        </w:tc>
        <w:tc>
          <w:tcPr>
            <w:tcW w:w="542" w:type="pct"/>
            <w:tcBorders>
              <w:top w:val="nil"/>
              <w:left w:val="nil"/>
              <w:bottom w:val="nil"/>
              <w:right w:val="nil"/>
            </w:tcBorders>
            <w:vAlign w:val="bottom"/>
            <w:hideMark/>
          </w:tcPr>
          <w:p w14:paraId="55D8901A" w14:textId="12520748" w:rsidR="007618C1" w:rsidRPr="00BB6E13" w:rsidRDefault="00D074E2" w:rsidP="007618C1">
            <w:pPr>
              <w:jc w:val="right"/>
              <w:rPr>
                <w:rFonts w:cs="Arial"/>
                <w:i/>
                <w:iCs/>
                <w:sz w:val="15"/>
                <w:szCs w:val="15"/>
              </w:rPr>
            </w:pPr>
            <w:r>
              <w:rPr>
                <w:rFonts w:cs="Arial"/>
                <w:i/>
                <w:iCs/>
                <w:sz w:val="15"/>
                <w:szCs w:val="15"/>
              </w:rPr>
              <w:t>-</w:t>
            </w:r>
            <w:r w:rsidR="007618C1">
              <w:rPr>
                <w:rFonts w:cs="Arial"/>
                <w:i/>
                <w:iCs/>
                <w:sz w:val="15"/>
                <w:szCs w:val="15"/>
              </w:rPr>
              <w:t xml:space="preserve"> </w:t>
            </w:r>
            <w:r w:rsidR="007618C1" w:rsidRPr="00BB6E13">
              <w:rPr>
                <w:rFonts w:cs="Arial"/>
                <w:i/>
                <w:iCs/>
                <w:sz w:val="15"/>
                <w:szCs w:val="15"/>
              </w:rPr>
              <w:t xml:space="preserve"> </w:t>
            </w:r>
          </w:p>
        </w:tc>
        <w:tc>
          <w:tcPr>
            <w:tcW w:w="314" w:type="pct"/>
            <w:tcBorders>
              <w:top w:val="nil"/>
              <w:left w:val="nil"/>
              <w:bottom w:val="nil"/>
              <w:right w:val="nil"/>
            </w:tcBorders>
            <w:vAlign w:val="bottom"/>
            <w:hideMark/>
          </w:tcPr>
          <w:p w14:paraId="701D143A" w14:textId="0CB8A195" w:rsidR="007618C1" w:rsidRPr="00BB6E13" w:rsidRDefault="007618C1" w:rsidP="007618C1">
            <w:pPr>
              <w:jc w:val="right"/>
              <w:rPr>
                <w:rFonts w:cs="Arial"/>
                <w:sz w:val="15"/>
                <w:szCs w:val="15"/>
              </w:rPr>
            </w:pPr>
            <w:r w:rsidRPr="00BB6E13">
              <w:rPr>
                <w:rFonts w:cs="Arial"/>
                <w:sz w:val="15"/>
                <w:szCs w:val="15"/>
              </w:rPr>
              <w:t xml:space="preserve">- </w:t>
            </w:r>
          </w:p>
        </w:tc>
        <w:tc>
          <w:tcPr>
            <w:tcW w:w="610" w:type="pct"/>
            <w:tcBorders>
              <w:top w:val="nil"/>
              <w:left w:val="nil"/>
              <w:bottom w:val="nil"/>
              <w:right w:val="nil"/>
            </w:tcBorders>
            <w:vAlign w:val="bottom"/>
            <w:hideMark/>
          </w:tcPr>
          <w:p w14:paraId="269DECA8" w14:textId="7E42D2EE" w:rsidR="007618C1" w:rsidRPr="00BB6E13" w:rsidRDefault="003E5F53" w:rsidP="007618C1">
            <w:pPr>
              <w:jc w:val="right"/>
              <w:rPr>
                <w:rFonts w:cs="Arial"/>
                <w:sz w:val="15"/>
                <w:szCs w:val="15"/>
              </w:rPr>
            </w:pPr>
            <w:r>
              <w:rPr>
                <w:rFonts w:cs="Arial"/>
                <w:sz w:val="15"/>
                <w:szCs w:val="15"/>
              </w:rPr>
              <w:t>242 686</w:t>
            </w:r>
          </w:p>
        </w:tc>
        <w:tc>
          <w:tcPr>
            <w:tcW w:w="549" w:type="pct"/>
            <w:tcBorders>
              <w:top w:val="nil"/>
              <w:left w:val="nil"/>
              <w:bottom w:val="nil"/>
              <w:right w:val="nil"/>
            </w:tcBorders>
            <w:vAlign w:val="bottom"/>
            <w:hideMark/>
          </w:tcPr>
          <w:p w14:paraId="138CBEFA" w14:textId="0D84581E" w:rsidR="007618C1" w:rsidRPr="00BB6E13" w:rsidRDefault="00FC7B21" w:rsidP="007618C1">
            <w:pPr>
              <w:jc w:val="right"/>
              <w:rPr>
                <w:rFonts w:cs="Arial"/>
                <w:i/>
                <w:iCs/>
                <w:sz w:val="15"/>
                <w:szCs w:val="15"/>
              </w:rPr>
            </w:pPr>
            <w:r>
              <w:rPr>
                <w:rFonts w:cs="Arial"/>
                <w:i/>
                <w:iCs/>
                <w:sz w:val="15"/>
                <w:szCs w:val="15"/>
              </w:rPr>
              <w:t>-</w:t>
            </w:r>
            <w:r w:rsidR="007618C1">
              <w:rPr>
                <w:rFonts w:cs="Arial"/>
                <w:i/>
                <w:iCs/>
                <w:sz w:val="15"/>
                <w:szCs w:val="15"/>
              </w:rPr>
              <w:t xml:space="preserve"> </w:t>
            </w:r>
            <w:r w:rsidR="007618C1" w:rsidRPr="00BB6E13">
              <w:rPr>
                <w:rFonts w:cs="Arial"/>
                <w:i/>
                <w:iCs/>
                <w:sz w:val="15"/>
                <w:szCs w:val="15"/>
              </w:rPr>
              <w:t xml:space="preserve"> </w:t>
            </w:r>
          </w:p>
        </w:tc>
        <w:tc>
          <w:tcPr>
            <w:tcW w:w="315" w:type="pct"/>
            <w:tcBorders>
              <w:top w:val="nil"/>
              <w:left w:val="nil"/>
              <w:bottom w:val="nil"/>
              <w:right w:val="nil"/>
            </w:tcBorders>
            <w:vAlign w:val="bottom"/>
            <w:hideMark/>
          </w:tcPr>
          <w:p w14:paraId="19873D69" w14:textId="11BCC5B7" w:rsidR="007618C1" w:rsidRPr="00BB6E13" w:rsidRDefault="007618C1" w:rsidP="007618C1">
            <w:pPr>
              <w:jc w:val="right"/>
              <w:rPr>
                <w:rFonts w:cs="Arial"/>
                <w:sz w:val="15"/>
                <w:szCs w:val="15"/>
              </w:rPr>
            </w:pPr>
            <w:r w:rsidRPr="00BB6E13">
              <w:rPr>
                <w:rFonts w:cs="Arial"/>
                <w:sz w:val="15"/>
                <w:szCs w:val="15"/>
              </w:rPr>
              <w:t xml:space="preserve">- </w:t>
            </w:r>
          </w:p>
        </w:tc>
      </w:tr>
      <w:tr w:rsidR="007618C1" w:rsidRPr="00BB6E13" w14:paraId="2552D0FC" w14:textId="77777777" w:rsidTr="004A1756">
        <w:tc>
          <w:tcPr>
            <w:tcW w:w="2032" w:type="pct"/>
            <w:tcBorders>
              <w:top w:val="nil"/>
              <w:left w:val="nil"/>
              <w:bottom w:val="nil"/>
              <w:right w:val="nil"/>
            </w:tcBorders>
            <w:vAlign w:val="center"/>
            <w:hideMark/>
          </w:tcPr>
          <w:p w14:paraId="1677F76A" w14:textId="77777777" w:rsidR="007618C1" w:rsidRPr="00BB6E13" w:rsidRDefault="007618C1" w:rsidP="007618C1">
            <w:pPr>
              <w:jc w:val="left"/>
              <w:rPr>
                <w:rFonts w:cs="Arial"/>
                <w:iCs/>
                <w:sz w:val="15"/>
                <w:szCs w:val="15"/>
              </w:rPr>
            </w:pPr>
            <w:r w:rsidRPr="00BB6E13">
              <w:rPr>
                <w:rFonts w:cs="Arial"/>
                <w:iCs/>
                <w:sz w:val="15"/>
                <w:szCs w:val="15"/>
              </w:rPr>
              <w:t>Výnosy nepodliehajúce dani (trvalé rozdiely)</w:t>
            </w:r>
          </w:p>
        </w:tc>
        <w:tc>
          <w:tcPr>
            <w:tcW w:w="638" w:type="pct"/>
            <w:tcBorders>
              <w:top w:val="nil"/>
              <w:left w:val="nil"/>
              <w:bottom w:val="nil"/>
              <w:right w:val="nil"/>
            </w:tcBorders>
            <w:vAlign w:val="bottom"/>
            <w:hideMark/>
          </w:tcPr>
          <w:p w14:paraId="135B6092" w14:textId="063A83DB" w:rsidR="007618C1" w:rsidRPr="00BB6E13" w:rsidRDefault="00917DE2" w:rsidP="007618C1">
            <w:pPr>
              <w:jc w:val="right"/>
              <w:rPr>
                <w:rFonts w:cs="Arial"/>
                <w:sz w:val="15"/>
                <w:szCs w:val="15"/>
              </w:rPr>
            </w:pPr>
            <w:r>
              <w:rPr>
                <w:rFonts w:cs="Arial"/>
                <w:sz w:val="15"/>
                <w:szCs w:val="15"/>
              </w:rPr>
              <w:t>158 277</w:t>
            </w:r>
          </w:p>
        </w:tc>
        <w:tc>
          <w:tcPr>
            <w:tcW w:w="542" w:type="pct"/>
            <w:tcBorders>
              <w:top w:val="nil"/>
              <w:left w:val="nil"/>
              <w:bottom w:val="nil"/>
              <w:right w:val="nil"/>
            </w:tcBorders>
            <w:vAlign w:val="bottom"/>
            <w:hideMark/>
          </w:tcPr>
          <w:p w14:paraId="33948A52" w14:textId="77777777" w:rsidR="007618C1" w:rsidRPr="00BB6E13" w:rsidRDefault="007618C1" w:rsidP="007618C1">
            <w:pPr>
              <w:jc w:val="right"/>
              <w:rPr>
                <w:rFonts w:cs="Arial"/>
                <w:i/>
                <w:iCs/>
                <w:sz w:val="15"/>
                <w:szCs w:val="15"/>
              </w:rPr>
            </w:pPr>
            <w:r w:rsidRPr="00BB6E13">
              <w:rPr>
                <w:rFonts w:cs="Arial"/>
                <w:i/>
                <w:iCs/>
                <w:sz w:val="15"/>
                <w:szCs w:val="15"/>
              </w:rPr>
              <w:t xml:space="preserve">- </w:t>
            </w:r>
          </w:p>
        </w:tc>
        <w:tc>
          <w:tcPr>
            <w:tcW w:w="314" w:type="pct"/>
            <w:tcBorders>
              <w:top w:val="nil"/>
              <w:left w:val="nil"/>
              <w:bottom w:val="nil"/>
              <w:right w:val="nil"/>
            </w:tcBorders>
            <w:vAlign w:val="bottom"/>
            <w:hideMark/>
          </w:tcPr>
          <w:p w14:paraId="648B37FD" w14:textId="13CF4A97" w:rsidR="007618C1" w:rsidRPr="00BB6E13" w:rsidRDefault="007618C1" w:rsidP="007618C1">
            <w:pPr>
              <w:jc w:val="right"/>
              <w:rPr>
                <w:rFonts w:cs="Arial"/>
                <w:sz w:val="15"/>
                <w:szCs w:val="15"/>
              </w:rPr>
            </w:pPr>
            <w:r w:rsidRPr="00BB6E13">
              <w:rPr>
                <w:rFonts w:cs="Arial"/>
                <w:sz w:val="15"/>
                <w:szCs w:val="15"/>
              </w:rPr>
              <w:t xml:space="preserve">- </w:t>
            </w:r>
          </w:p>
        </w:tc>
        <w:tc>
          <w:tcPr>
            <w:tcW w:w="610" w:type="pct"/>
            <w:tcBorders>
              <w:top w:val="nil"/>
              <w:left w:val="nil"/>
              <w:bottom w:val="nil"/>
              <w:right w:val="nil"/>
            </w:tcBorders>
            <w:vAlign w:val="bottom"/>
            <w:hideMark/>
          </w:tcPr>
          <w:p w14:paraId="4BEFDAB2" w14:textId="0779D6E4" w:rsidR="007618C1" w:rsidRPr="00BB6E13" w:rsidRDefault="003E5F53" w:rsidP="007618C1">
            <w:pPr>
              <w:jc w:val="right"/>
              <w:rPr>
                <w:rFonts w:cs="Arial"/>
                <w:sz w:val="15"/>
                <w:szCs w:val="15"/>
              </w:rPr>
            </w:pPr>
            <w:r>
              <w:rPr>
                <w:rFonts w:cs="Arial"/>
                <w:sz w:val="15"/>
                <w:szCs w:val="15"/>
              </w:rPr>
              <w:t>115 9</w:t>
            </w:r>
            <w:r w:rsidR="00B0071A">
              <w:rPr>
                <w:rFonts w:cs="Arial"/>
                <w:sz w:val="15"/>
                <w:szCs w:val="15"/>
              </w:rPr>
              <w:t>27</w:t>
            </w:r>
            <w:r w:rsidR="007618C1" w:rsidRPr="00BB6E13">
              <w:rPr>
                <w:rFonts w:cs="Arial"/>
                <w:sz w:val="15"/>
                <w:szCs w:val="15"/>
              </w:rPr>
              <w:t xml:space="preserve"> </w:t>
            </w:r>
          </w:p>
        </w:tc>
        <w:tc>
          <w:tcPr>
            <w:tcW w:w="549" w:type="pct"/>
            <w:tcBorders>
              <w:top w:val="nil"/>
              <w:left w:val="nil"/>
              <w:bottom w:val="nil"/>
              <w:right w:val="nil"/>
            </w:tcBorders>
            <w:vAlign w:val="bottom"/>
            <w:hideMark/>
          </w:tcPr>
          <w:p w14:paraId="4BA5CD2F" w14:textId="0DA5B085" w:rsidR="007618C1" w:rsidRPr="00BB6E13" w:rsidRDefault="007618C1" w:rsidP="007618C1">
            <w:pPr>
              <w:jc w:val="right"/>
              <w:rPr>
                <w:rFonts w:cs="Arial"/>
                <w:i/>
                <w:iCs/>
                <w:sz w:val="15"/>
                <w:szCs w:val="15"/>
              </w:rPr>
            </w:pPr>
            <w:r w:rsidRPr="00BB6E13">
              <w:rPr>
                <w:rFonts w:cs="Arial"/>
                <w:i/>
                <w:iCs/>
                <w:sz w:val="15"/>
                <w:szCs w:val="15"/>
              </w:rPr>
              <w:t xml:space="preserve">- </w:t>
            </w:r>
          </w:p>
        </w:tc>
        <w:tc>
          <w:tcPr>
            <w:tcW w:w="315" w:type="pct"/>
            <w:tcBorders>
              <w:top w:val="nil"/>
              <w:left w:val="nil"/>
              <w:bottom w:val="nil"/>
              <w:right w:val="nil"/>
            </w:tcBorders>
            <w:vAlign w:val="bottom"/>
            <w:hideMark/>
          </w:tcPr>
          <w:p w14:paraId="32BD5AD8" w14:textId="33D28F7F" w:rsidR="007618C1" w:rsidRPr="00BB6E13" w:rsidRDefault="007618C1" w:rsidP="007618C1">
            <w:pPr>
              <w:jc w:val="right"/>
              <w:rPr>
                <w:rFonts w:cs="Arial"/>
                <w:sz w:val="15"/>
                <w:szCs w:val="15"/>
              </w:rPr>
            </w:pPr>
            <w:r w:rsidRPr="00BB6E13">
              <w:rPr>
                <w:rFonts w:cs="Arial"/>
                <w:sz w:val="15"/>
                <w:szCs w:val="15"/>
              </w:rPr>
              <w:t xml:space="preserve">- </w:t>
            </w:r>
          </w:p>
        </w:tc>
      </w:tr>
      <w:tr w:rsidR="007618C1" w:rsidRPr="00BB6E13" w14:paraId="0118A35A" w14:textId="77777777" w:rsidTr="004A1756">
        <w:tc>
          <w:tcPr>
            <w:tcW w:w="2032" w:type="pct"/>
            <w:tcBorders>
              <w:top w:val="nil"/>
              <w:left w:val="nil"/>
              <w:bottom w:val="nil"/>
              <w:right w:val="nil"/>
            </w:tcBorders>
            <w:vAlign w:val="center"/>
            <w:hideMark/>
          </w:tcPr>
          <w:p w14:paraId="75281615" w14:textId="77777777" w:rsidR="007618C1" w:rsidRPr="00BB6E13" w:rsidRDefault="007618C1" w:rsidP="007618C1">
            <w:pPr>
              <w:jc w:val="left"/>
              <w:rPr>
                <w:rFonts w:cs="Arial"/>
                <w:iCs/>
                <w:sz w:val="15"/>
                <w:szCs w:val="15"/>
              </w:rPr>
            </w:pPr>
            <w:r w:rsidRPr="00BB6E13">
              <w:rPr>
                <w:rFonts w:cs="Arial"/>
                <w:iCs/>
                <w:sz w:val="15"/>
                <w:szCs w:val="15"/>
              </w:rPr>
              <w:t>Vplyv nevykázanej odloženej daňovej pohľadávky</w:t>
            </w:r>
          </w:p>
        </w:tc>
        <w:tc>
          <w:tcPr>
            <w:tcW w:w="638" w:type="pct"/>
            <w:tcBorders>
              <w:top w:val="nil"/>
              <w:left w:val="nil"/>
              <w:bottom w:val="nil"/>
              <w:right w:val="nil"/>
            </w:tcBorders>
            <w:vAlign w:val="bottom"/>
            <w:hideMark/>
          </w:tcPr>
          <w:p w14:paraId="1DE408DC" w14:textId="77777777" w:rsidR="007618C1" w:rsidRPr="00BB6E13" w:rsidRDefault="007618C1" w:rsidP="007618C1">
            <w:pPr>
              <w:jc w:val="right"/>
              <w:rPr>
                <w:rFonts w:cs="Arial"/>
                <w:sz w:val="15"/>
                <w:szCs w:val="15"/>
              </w:rPr>
            </w:pPr>
            <w:r w:rsidRPr="00BB6E13">
              <w:rPr>
                <w:rFonts w:cs="Arial"/>
                <w:sz w:val="15"/>
                <w:szCs w:val="15"/>
              </w:rPr>
              <w:t xml:space="preserve">- </w:t>
            </w:r>
          </w:p>
        </w:tc>
        <w:tc>
          <w:tcPr>
            <w:tcW w:w="542" w:type="pct"/>
            <w:tcBorders>
              <w:top w:val="nil"/>
              <w:left w:val="nil"/>
              <w:bottom w:val="nil"/>
              <w:right w:val="nil"/>
            </w:tcBorders>
            <w:vAlign w:val="bottom"/>
            <w:hideMark/>
          </w:tcPr>
          <w:p w14:paraId="5034A2AF" w14:textId="77777777" w:rsidR="007618C1" w:rsidRPr="00BB6E13" w:rsidRDefault="007618C1" w:rsidP="007618C1">
            <w:pPr>
              <w:jc w:val="right"/>
              <w:rPr>
                <w:rFonts w:cs="Arial"/>
                <w:i/>
                <w:iCs/>
                <w:sz w:val="15"/>
                <w:szCs w:val="15"/>
              </w:rPr>
            </w:pPr>
            <w:r w:rsidRPr="00BB6E13">
              <w:rPr>
                <w:rFonts w:cs="Arial"/>
                <w:i/>
                <w:iCs/>
                <w:sz w:val="15"/>
                <w:szCs w:val="15"/>
              </w:rPr>
              <w:t xml:space="preserve">- </w:t>
            </w:r>
          </w:p>
        </w:tc>
        <w:tc>
          <w:tcPr>
            <w:tcW w:w="314" w:type="pct"/>
            <w:tcBorders>
              <w:top w:val="nil"/>
              <w:left w:val="nil"/>
              <w:bottom w:val="nil"/>
              <w:right w:val="nil"/>
            </w:tcBorders>
            <w:vAlign w:val="bottom"/>
            <w:hideMark/>
          </w:tcPr>
          <w:p w14:paraId="0E51E759" w14:textId="019F3A01" w:rsidR="007618C1" w:rsidRPr="00BB6E13" w:rsidRDefault="007618C1" w:rsidP="007618C1">
            <w:pPr>
              <w:jc w:val="right"/>
              <w:rPr>
                <w:rFonts w:cs="Arial"/>
                <w:sz w:val="15"/>
                <w:szCs w:val="15"/>
              </w:rPr>
            </w:pPr>
            <w:r w:rsidRPr="00BB6E13">
              <w:rPr>
                <w:rFonts w:cs="Arial"/>
                <w:sz w:val="15"/>
                <w:szCs w:val="15"/>
              </w:rPr>
              <w:t xml:space="preserve">- </w:t>
            </w:r>
          </w:p>
        </w:tc>
        <w:tc>
          <w:tcPr>
            <w:tcW w:w="610" w:type="pct"/>
            <w:tcBorders>
              <w:top w:val="nil"/>
              <w:left w:val="nil"/>
              <w:bottom w:val="nil"/>
              <w:right w:val="nil"/>
            </w:tcBorders>
            <w:vAlign w:val="bottom"/>
            <w:hideMark/>
          </w:tcPr>
          <w:p w14:paraId="7724F7A7" w14:textId="297CB8B4" w:rsidR="007618C1" w:rsidRPr="00BB6E13" w:rsidRDefault="007618C1" w:rsidP="007618C1">
            <w:pPr>
              <w:jc w:val="right"/>
              <w:rPr>
                <w:rFonts w:cs="Arial"/>
                <w:sz w:val="15"/>
                <w:szCs w:val="15"/>
              </w:rPr>
            </w:pPr>
            <w:r w:rsidRPr="00BB6E13">
              <w:rPr>
                <w:rFonts w:cs="Arial"/>
                <w:sz w:val="15"/>
                <w:szCs w:val="15"/>
              </w:rPr>
              <w:t xml:space="preserve">- </w:t>
            </w:r>
          </w:p>
        </w:tc>
        <w:tc>
          <w:tcPr>
            <w:tcW w:w="549" w:type="pct"/>
            <w:tcBorders>
              <w:top w:val="nil"/>
              <w:left w:val="nil"/>
              <w:bottom w:val="nil"/>
              <w:right w:val="nil"/>
            </w:tcBorders>
            <w:vAlign w:val="bottom"/>
            <w:hideMark/>
          </w:tcPr>
          <w:p w14:paraId="603DB5F4" w14:textId="4C739858" w:rsidR="007618C1" w:rsidRPr="00BB6E13" w:rsidRDefault="007618C1" w:rsidP="007618C1">
            <w:pPr>
              <w:jc w:val="right"/>
              <w:rPr>
                <w:rFonts w:cs="Arial"/>
                <w:i/>
                <w:iCs/>
                <w:sz w:val="15"/>
                <w:szCs w:val="15"/>
              </w:rPr>
            </w:pPr>
            <w:r w:rsidRPr="00BB6E13">
              <w:rPr>
                <w:rFonts w:cs="Arial"/>
                <w:i/>
                <w:iCs/>
                <w:sz w:val="15"/>
                <w:szCs w:val="15"/>
              </w:rPr>
              <w:t xml:space="preserve">- </w:t>
            </w:r>
          </w:p>
        </w:tc>
        <w:tc>
          <w:tcPr>
            <w:tcW w:w="315" w:type="pct"/>
            <w:tcBorders>
              <w:top w:val="nil"/>
              <w:left w:val="nil"/>
              <w:bottom w:val="nil"/>
              <w:right w:val="nil"/>
            </w:tcBorders>
            <w:vAlign w:val="bottom"/>
            <w:hideMark/>
          </w:tcPr>
          <w:p w14:paraId="3A7A4E3F" w14:textId="026656C9" w:rsidR="007618C1" w:rsidRPr="00BB6E13" w:rsidRDefault="007618C1" w:rsidP="007618C1">
            <w:pPr>
              <w:jc w:val="right"/>
              <w:rPr>
                <w:rFonts w:cs="Arial"/>
                <w:sz w:val="15"/>
                <w:szCs w:val="15"/>
              </w:rPr>
            </w:pPr>
            <w:r w:rsidRPr="00BB6E13">
              <w:rPr>
                <w:rFonts w:cs="Arial"/>
                <w:sz w:val="15"/>
                <w:szCs w:val="15"/>
              </w:rPr>
              <w:t xml:space="preserve">- </w:t>
            </w:r>
          </w:p>
        </w:tc>
      </w:tr>
      <w:tr w:rsidR="007618C1" w:rsidRPr="00BB6E13" w14:paraId="45184975" w14:textId="77777777" w:rsidTr="004A1756">
        <w:tc>
          <w:tcPr>
            <w:tcW w:w="2032" w:type="pct"/>
            <w:tcBorders>
              <w:top w:val="nil"/>
              <w:left w:val="nil"/>
              <w:bottom w:val="nil"/>
              <w:right w:val="nil"/>
            </w:tcBorders>
            <w:vAlign w:val="center"/>
            <w:hideMark/>
          </w:tcPr>
          <w:p w14:paraId="293F6CB8" w14:textId="77777777" w:rsidR="007618C1" w:rsidRPr="00BB6E13" w:rsidRDefault="007618C1" w:rsidP="007618C1">
            <w:pPr>
              <w:jc w:val="left"/>
              <w:rPr>
                <w:rFonts w:cs="Arial"/>
                <w:iCs/>
                <w:sz w:val="15"/>
                <w:szCs w:val="15"/>
              </w:rPr>
            </w:pPr>
            <w:r w:rsidRPr="00BB6E13">
              <w:rPr>
                <w:rFonts w:cs="Arial"/>
                <w:iCs/>
                <w:sz w:val="15"/>
                <w:szCs w:val="15"/>
              </w:rPr>
              <w:t>Zmena sadzby dane</w:t>
            </w:r>
          </w:p>
        </w:tc>
        <w:tc>
          <w:tcPr>
            <w:tcW w:w="638" w:type="pct"/>
            <w:tcBorders>
              <w:top w:val="nil"/>
              <w:left w:val="nil"/>
              <w:bottom w:val="nil"/>
              <w:right w:val="nil"/>
            </w:tcBorders>
            <w:vAlign w:val="bottom"/>
            <w:hideMark/>
          </w:tcPr>
          <w:p w14:paraId="013A8B17" w14:textId="77777777" w:rsidR="007618C1" w:rsidRPr="00BB6E13" w:rsidRDefault="007618C1" w:rsidP="007618C1">
            <w:pPr>
              <w:jc w:val="right"/>
              <w:rPr>
                <w:rFonts w:cs="Arial"/>
                <w:sz w:val="15"/>
                <w:szCs w:val="15"/>
              </w:rPr>
            </w:pPr>
            <w:r w:rsidRPr="00BB6E13">
              <w:rPr>
                <w:rFonts w:cs="Arial"/>
                <w:sz w:val="15"/>
                <w:szCs w:val="15"/>
              </w:rPr>
              <w:t xml:space="preserve">- </w:t>
            </w:r>
          </w:p>
        </w:tc>
        <w:tc>
          <w:tcPr>
            <w:tcW w:w="542" w:type="pct"/>
            <w:tcBorders>
              <w:top w:val="nil"/>
              <w:left w:val="nil"/>
              <w:bottom w:val="nil"/>
              <w:right w:val="nil"/>
            </w:tcBorders>
            <w:vAlign w:val="bottom"/>
            <w:hideMark/>
          </w:tcPr>
          <w:p w14:paraId="3DF6B1D5" w14:textId="77777777" w:rsidR="007618C1" w:rsidRPr="00BB6E13" w:rsidRDefault="007618C1" w:rsidP="007618C1">
            <w:pPr>
              <w:jc w:val="right"/>
              <w:rPr>
                <w:rFonts w:cs="Arial"/>
                <w:i/>
                <w:iCs/>
                <w:sz w:val="15"/>
                <w:szCs w:val="15"/>
              </w:rPr>
            </w:pPr>
            <w:r w:rsidRPr="00BB6E13">
              <w:rPr>
                <w:rFonts w:cs="Arial"/>
                <w:i/>
                <w:iCs/>
                <w:sz w:val="15"/>
                <w:szCs w:val="15"/>
              </w:rPr>
              <w:t xml:space="preserve">- </w:t>
            </w:r>
          </w:p>
        </w:tc>
        <w:tc>
          <w:tcPr>
            <w:tcW w:w="314" w:type="pct"/>
            <w:tcBorders>
              <w:top w:val="nil"/>
              <w:left w:val="nil"/>
              <w:bottom w:val="nil"/>
              <w:right w:val="nil"/>
            </w:tcBorders>
            <w:vAlign w:val="bottom"/>
            <w:hideMark/>
          </w:tcPr>
          <w:p w14:paraId="3C110A9D" w14:textId="71D01E2C" w:rsidR="007618C1" w:rsidRPr="00BB6E13" w:rsidRDefault="007618C1" w:rsidP="007618C1">
            <w:pPr>
              <w:jc w:val="right"/>
              <w:rPr>
                <w:rFonts w:cs="Arial"/>
                <w:sz w:val="15"/>
                <w:szCs w:val="15"/>
              </w:rPr>
            </w:pPr>
            <w:r w:rsidRPr="00BB6E13">
              <w:rPr>
                <w:rFonts w:cs="Arial"/>
                <w:sz w:val="15"/>
                <w:szCs w:val="15"/>
              </w:rPr>
              <w:t xml:space="preserve">- </w:t>
            </w:r>
          </w:p>
        </w:tc>
        <w:tc>
          <w:tcPr>
            <w:tcW w:w="610" w:type="pct"/>
            <w:tcBorders>
              <w:top w:val="nil"/>
              <w:left w:val="nil"/>
              <w:bottom w:val="nil"/>
              <w:right w:val="nil"/>
            </w:tcBorders>
            <w:vAlign w:val="bottom"/>
            <w:hideMark/>
          </w:tcPr>
          <w:p w14:paraId="74D108A4" w14:textId="1744D020" w:rsidR="007618C1" w:rsidRPr="00BB6E13" w:rsidRDefault="007618C1" w:rsidP="007618C1">
            <w:pPr>
              <w:jc w:val="right"/>
              <w:rPr>
                <w:rFonts w:cs="Arial"/>
                <w:sz w:val="15"/>
                <w:szCs w:val="15"/>
              </w:rPr>
            </w:pPr>
            <w:r w:rsidRPr="00BB6E13">
              <w:rPr>
                <w:rFonts w:cs="Arial"/>
                <w:sz w:val="15"/>
                <w:szCs w:val="15"/>
              </w:rPr>
              <w:t xml:space="preserve">- </w:t>
            </w:r>
          </w:p>
        </w:tc>
        <w:tc>
          <w:tcPr>
            <w:tcW w:w="549" w:type="pct"/>
            <w:tcBorders>
              <w:top w:val="nil"/>
              <w:left w:val="nil"/>
              <w:bottom w:val="nil"/>
              <w:right w:val="nil"/>
            </w:tcBorders>
            <w:vAlign w:val="bottom"/>
            <w:hideMark/>
          </w:tcPr>
          <w:p w14:paraId="12457318" w14:textId="4B225286" w:rsidR="007618C1" w:rsidRPr="00BB6E13" w:rsidRDefault="007618C1" w:rsidP="007618C1">
            <w:pPr>
              <w:jc w:val="right"/>
              <w:rPr>
                <w:rFonts w:cs="Arial"/>
                <w:i/>
                <w:iCs/>
                <w:sz w:val="15"/>
                <w:szCs w:val="15"/>
              </w:rPr>
            </w:pPr>
            <w:r w:rsidRPr="00BB6E13">
              <w:rPr>
                <w:rFonts w:cs="Arial"/>
                <w:i/>
                <w:iCs/>
                <w:sz w:val="15"/>
                <w:szCs w:val="15"/>
              </w:rPr>
              <w:t xml:space="preserve">- </w:t>
            </w:r>
          </w:p>
        </w:tc>
        <w:tc>
          <w:tcPr>
            <w:tcW w:w="315" w:type="pct"/>
            <w:tcBorders>
              <w:top w:val="nil"/>
              <w:left w:val="nil"/>
              <w:bottom w:val="nil"/>
              <w:right w:val="nil"/>
            </w:tcBorders>
            <w:vAlign w:val="bottom"/>
            <w:hideMark/>
          </w:tcPr>
          <w:p w14:paraId="0D5D0869" w14:textId="6F5B422E" w:rsidR="007618C1" w:rsidRPr="00BB6E13" w:rsidRDefault="007618C1" w:rsidP="007618C1">
            <w:pPr>
              <w:jc w:val="right"/>
              <w:rPr>
                <w:rFonts w:cs="Arial"/>
                <w:sz w:val="15"/>
                <w:szCs w:val="15"/>
              </w:rPr>
            </w:pPr>
            <w:r w:rsidRPr="00BB6E13">
              <w:rPr>
                <w:rFonts w:cs="Arial"/>
                <w:sz w:val="15"/>
                <w:szCs w:val="15"/>
              </w:rPr>
              <w:t xml:space="preserve">- </w:t>
            </w:r>
          </w:p>
        </w:tc>
      </w:tr>
      <w:tr w:rsidR="007618C1" w:rsidRPr="00BB6E13" w14:paraId="2D92000A" w14:textId="77777777" w:rsidTr="004A1756">
        <w:tc>
          <w:tcPr>
            <w:tcW w:w="2032" w:type="pct"/>
            <w:tcBorders>
              <w:top w:val="nil"/>
              <w:left w:val="nil"/>
              <w:bottom w:val="nil"/>
              <w:right w:val="nil"/>
            </w:tcBorders>
            <w:vAlign w:val="center"/>
            <w:hideMark/>
          </w:tcPr>
          <w:p w14:paraId="4FC6F8E0" w14:textId="77777777" w:rsidR="007618C1" w:rsidRPr="00BB6E13" w:rsidRDefault="007618C1" w:rsidP="007618C1">
            <w:pPr>
              <w:jc w:val="left"/>
              <w:rPr>
                <w:rFonts w:cs="Arial"/>
                <w:iCs/>
                <w:sz w:val="15"/>
                <w:szCs w:val="15"/>
              </w:rPr>
            </w:pPr>
            <w:r w:rsidRPr="00BB6E13">
              <w:rPr>
                <w:rFonts w:cs="Arial"/>
                <w:iCs/>
                <w:sz w:val="15"/>
                <w:szCs w:val="15"/>
              </w:rPr>
              <w:t>Daňová licencia</w:t>
            </w:r>
          </w:p>
        </w:tc>
        <w:tc>
          <w:tcPr>
            <w:tcW w:w="638" w:type="pct"/>
            <w:tcBorders>
              <w:top w:val="nil"/>
              <w:left w:val="nil"/>
              <w:bottom w:val="nil"/>
              <w:right w:val="nil"/>
            </w:tcBorders>
            <w:vAlign w:val="bottom"/>
            <w:hideMark/>
          </w:tcPr>
          <w:p w14:paraId="1F468E61" w14:textId="77777777" w:rsidR="007618C1" w:rsidRPr="00BB6E13" w:rsidRDefault="007618C1" w:rsidP="007618C1">
            <w:pPr>
              <w:jc w:val="right"/>
              <w:rPr>
                <w:rFonts w:cs="Arial"/>
                <w:sz w:val="15"/>
                <w:szCs w:val="15"/>
              </w:rPr>
            </w:pPr>
            <w:r w:rsidRPr="00BB6E13">
              <w:rPr>
                <w:rFonts w:cs="Arial"/>
                <w:sz w:val="15"/>
                <w:szCs w:val="15"/>
              </w:rPr>
              <w:t xml:space="preserve">- </w:t>
            </w:r>
          </w:p>
        </w:tc>
        <w:tc>
          <w:tcPr>
            <w:tcW w:w="542" w:type="pct"/>
            <w:tcBorders>
              <w:top w:val="nil"/>
              <w:left w:val="nil"/>
              <w:bottom w:val="nil"/>
              <w:right w:val="nil"/>
            </w:tcBorders>
            <w:vAlign w:val="bottom"/>
            <w:hideMark/>
          </w:tcPr>
          <w:p w14:paraId="70D0F361" w14:textId="77777777" w:rsidR="007618C1" w:rsidRPr="00BB6E13" w:rsidRDefault="007618C1" w:rsidP="007618C1">
            <w:pPr>
              <w:jc w:val="right"/>
              <w:rPr>
                <w:rFonts w:cs="Arial"/>
                <w:i/>
                <w:iCs/>
                <w:sz w:val="15"/>
                <w:szCs w:val="15"/>
              </w:rPr>
            </w:pPr>
            <w:r w:rsidRPr="00BB6E13">
              <w:rPr>
                <w:rFonts w:cs="Arial"/>
                <w:i/>
                <w:iCs/>
                <w:sz w:val="15"/>
                <w:szCs w:val="15"/>
              </w:rPr>
              <w:t xml:space="preserve">- </w:t>
            </w:r>
          </w:p>
        </w:tc>
        <w:tc>
          <w:tcPr>
            <w:tcW w:w="314" w:type="pct"/>
            <w:tcBorders>
              <w:top w:val="nil"/>
              <w:left w:val="nil"/>
              <w:bottom w:val="nil"/>
              <w:right w:val="nil"/>
            </w:tcBorders>
            <w:vAlign w:val="bottom"/>
            <w:hideMark/>
          </w:tcPr>
          <w:p w14:paraId="1B15CFC5" w14:textId="3B504BA4" w:rsidR="007618C1" w:rsidRPr="00BB6E13" w:rsidRDefault="007618C1" w:rsidP="007618C1">
            <w:pPr>
              <w:jc w:val="right"/>
              <w:rPr>
                <w:rFonts w:cs="Arial"/>
                <w:sz w:val="15"/>
                <w:szCs w:val="15"/>
              </w:rPr>
            </w:pPr>
            <w:r w:rsidRPr="00BB6E13">
              <w:rPr>
                <w:rFonts w:cs="Arial"/>
                <w:sz w:val="15"/>
                <w:szCs w:val="15"/>
              </w:rPr>
              <w:t xml:space="preserve">- </w:t>
            </w:r>
          </w:p>
        </w:tc>
        <w:tc>
          <w:tcPr>
            <w:tcW w:w="610" w:type="pct"/>
            <w:tcBorders>
              <w:top w:val="nil"/>
              <w:left w:val="nil"/>
              <w:bottom w:val="nil"/>
              <w:right w:val="nil"/>
            </w:tcBorders>
            <w:vAlign w:val="bottom"/>
            <w:hideMark/>
          </w:tcPr>
          <w:p w14:paraId="2ED0720A" w14:textId="5BBC79ED" w:rsidR="007618C1" w:rsidRPr="00BB6E13" w:rsidRDefault="007618C1" w:rsidP="007618C1">
            <w:pPr>
              <w:jc w:val="right"/>
              <w:rPr>
                <w:rFonts w:cs="Arial"/>
                <w:sz w:val="15"/>
                <w:szCs w:val="15"/>
              </w:rPr>
            </w:pPr>
            <w:r w:rsidRPr="00BB6E13">
              <w:rPr>
                <w:rFonts w:cs="Arial"/>
                <w:sz w:val="15"/>
                <w:szCs w:val="15"/>
              </w:rPr>
              <w:t xml:space="preserve">- </w:t>
            </w:r>
          </w:p>
        </w:tc>
        <w:tc>
          <w:tcPr>
            <w:tcW w:w="549" w:type="pct"/>
            <w:tcBorders>
              <w:top w:val="nil"/>
              <w:left w:val="nil"/>
              <w:bottom w:val="nil"/>
              <w:right w:val="nil"/>
            </w:tcBorders>
            <w:vAlign w:val="bottom"/>
            <w:hideMark/>
          </w:tcPr>
          <w:p w14:paraId="0DB3A953" w14:textId="2055EB07" w:rsidR="007618C1" w:rsidRPr="00BB6E13" w:rsidRDefault="007618C1" w:rsidP="007618C1">
            <w:pPr>
              <w:jc w:val="right"/>
              <w:rPr>
                <w:rFonts w:cs="Arial"/>
                <w:i/>
                <w:iCs/>
                <w:sz w:val="15"/>
                <w:szCs w:val="15"/>
              </w:rPr>
            </w:pPr>
            <w:r w:rsidRPr="00BB6E13">
              <w:rPr>
                <w:rFonts w:cs="Arial"/>
                <w:i/>
                <w:iCs/>
                <w:sz w:val="15"/>
                <w:szCs w:val="15"/>
              </w:rPr>
              <w:t xml:space="preserve">- </w:t>
            </w:r>
          </w:p>
        </w:tc>
        <w:tc>
          <w:tcPr>
            <w:tcW w:w="315" w:type="pct"/>
            <w:tcBorders>
              <w:top w:val="nil"/>
              <w:left w:val="nil"/>
              <w:bottom w:val="nil"/>
              <w:right w:val="nil"/>
            </w:tcBorders>
            <w:vAlign w:val="bottom"/>
            <w:hideMark/>
          </w:tcPr>
          <w:p w14:paraId="407397C4" w14:textId="6D52BA6A" w:rsidR="007618C1" w:rsidRPr="00BB6E13" w:rsidRDefault="007618C1" w:rsidP="007618C1">
            <w:pPr>
              <w:jc w:val="right"/>
              <w:rPr>
                <w:rFonts w:cs="Arial"/>
                <w:sz w:val="15"/>
                <w:szCs w:val="15"/>
              </w:rPr>
            </w:pPr>
            <w:r w:rsidRPr="00BB6E13">
              <w:rPr>
                <w:rFonts w:cs="Arial"/>
                <w:sz w:val="15"/>
                <w:szCs w:val="15"/>
              </w:rPr>
              <w:t xml:space="preserve">- </w:t>
            </w:r>
          </w:p>
        </w:tc>
      </w:tr>
      <w:tr w:rsidR="007618C1" w:rsidRPr="00BB6E13" w14:paraId="3BC1FB53" w14:textId="77777777" w:rsidTr="004A1756">
        <w:tc>
          <w:tcPr>
            <w:tcW w:w="2032" w:type="pct"/>
            <w:tcBorders>
              <w:top w:val="nil"/>
              <w:left w:val="nil"/>
              <w:bottom w:val="nil"/>
              <w:right w:val="nil"/>
            </w:tcBorders>
            <w:vAlign w:val="center"/>
            <w:hideMark/>
          </w:tcPr>
          <w:p w14:paraId="55183E32" w14:textId="77777777" w:rsidR="007618C1" w:rsidRPr="00BB6E13" w:rsidRDefault="007618C1" w:rsidP="007618C1">
            <w:pPr>
              <w:jc w:val="left"/>
              <w:rPr>
                <w:rFonts w:cs="Arial"/>
                <w:iCs/>
                <w:sz w:val="15"/>
                <w:szCs w:val="15"/>
              </w:rPr>
            </w:pPr>
            <w:r w:rsidRPr="00BB6E13">
              <w:rPr>
                <w:rFonts w:cs="Arial"/>
                <w:iCs/>
                <w:sz w:val="15"/>
                <w:szCs w:val="15"/>
              </w:rPr>
              <w:t>Iné</w:t>
            </w:r>
          </w:p>
        </w:tc>
        <w:tc>
          <w:tcPr>
            <w:tcW w:w="638" w:type="pct"/>
            <w:tcBorders>
              <w:top w:val="nil"/>
              <w:left w:val="nil"/>
              <w:bottom w:val="nil"/>
              <w:right w:val="nil"/>
            </w:tcBorders>
            <w:vAlign w:val="bottom"/>
            <w:hideMark/>
          </w:tcPr>
          <w:p w14:paraId="1E16F7B5" w14:textId="6B4643EA" w:rsidR="007618C1" w:rsidRPr="00BB6E13" w:rsidRDefault="00E10301" w:rsidP="007618C1">
            <w:pPr>
              <w:jc w:val="right"/>
              <w:rPr>
                <w:rFonts w:cs="Arial"/>
                <w:sz w:val="15"/>
                <w:szCs w:val="15"/>
              </w:rPr>
            </w:pPr>
            <w:r>
              <w:rPr>
                <w:rFonts w:cs="Arial"/>
                <w:sz w:val="15"/>
                <w:szCs w:val="15"/>
              </w:rPr>
              <w:t>-1600</w:t>
            </w:r>
          </w:p>
        </w:tc>
        <w:tc>
          <w:tcPr>
            <w:tcW w:w="542" w:type="pct"/>
            <w:tcBorders>
              <w:top w:val="nil"/>
              <w:left w:val="nil"/>
              <w:bottom w:val="nil"/>
              <w:right w:val="nil"/>
            </w:tcBorders>
            <w:vAlign w:val="bottom"/>
            <w:hideMark/>
          </w:tcPr>
          <w:p w14:paraId="722991AC" w14:textId="756A6621" w:rsidR="007618C1" w:rsidRPr="00BB6E13" w:rsidRDefault="007618C1" w:rsidP="007618C1">
            <w:pPr>
              <w:jc w:val="right"/>
              <w:rPr>
                <w:rFonts w:cs="Arial"/>
                <w:i/>
                <w:iCs/>
                <w:sz w:val="15"/>
                <w:szCs w:val="15"/>
              </w:rPr>
            </w:pPr>
            <w:r>
              <w:rPr>
                <w:rFonts w:cs="Arial"/>
                <w:i/>
                <w:iCs/>
                <w:sz w:val="15"/>
                <w:szCs w:val="15"/>
              </w:rPr>
              <w:t>-</w:t>
            </w:r>
            <w:r w:rsidRPr="00BB6E13">
              <w:rPr>
                <w:rFonts w:cs="Arial"/>
                <w:i/>
                <w:iCs/>
                <w:sz w:val="15"/>
                <w:szCs w:val="15"/>
              </w:rPr>
              <w:t xml:space="preserve"> </w:t>
            </w:r>
          </w:p>
        </w:tc>
        <w:tc>
          <w:tcPr>
            <w:tcW w:w="314" w:type="pct"/>
            <w:tcBorders>
              <w:top w:val="nil"/>
              <w:left w:val="nil"/>
              <w:bottom w:val="nil"/>
              <w:right w:val="nil"/>
            </w:tcBorders>
            <w:vAlign w:val="bottom"/>
            <w:hideMark/>
          </w:tcPr>
          <w:p w14:paraId="3FC67928" w14:textId="52678C66" w:rsidR="007618C1" w:rsidRPr="00BB6E13" w:rsidRDefault="007618C1" w:rsidP="007618C1">
            <w:pPr>
              <w:jc w:val="right"/>
              <w:rPr>
                <w:rFonts w:cs="Arial"/>
                <w:sz w:val="15"/>
                <w:szCs w:val="15"/>
              </w:rPr>
            </w:pPr>
            <w:r w:rsidRPr="00BB6E13">
              <w:rPr>
                <w:rFonts w:cs="Arial"/>
                <w:sz w:val="15"/>
                <w:szCs w:val="15"/>
              </w:rPr>
              <w:t xml:space="preserve">- </w:t>
            </w:r>
          </w:p>
        </w:tc>
        <w:tc>
          <w:tcPr>
            <w:tcW w:w="610" w:type="pct"/>
            <w:tcBorders>
              <w:top w:val="nil"/>
              <w:left w:val="nil"/>
              <w:bottom w:val="nil"/>
              <w:right w:val="nil"/>
            </w:tcBorders>
            <w:vAlign w:val="bottom"/>
            <w:hideMark/>
          </w:tcPr>
          <w:p w14:paraId="3C22CF2B" w14:textId="25B0D8BE" w:rsidR="007618C1" w:rsidRPr="00BB6E13" w:rsidRDefault="007618C1" w:rsidP="007618C1">
            <w:pPr>
              <w:jc w:val="right"/>
              <w:rPr>
                <w:rFonts w:cs="Arial"/>
                <w:sz w:val="15"/>
                <w:szCs w:val="15"/>
              </w:rPr>
            </w:pPr>
            <w:r>
              <w:rPr>
                <w:rFonts w:cs="Arial"/>
                <w:sz w:val="15"/>
                <w:szCs w:val="15"/>
              </w:rPr>
              <w:t>-</w:t>
            </w:r>
            <w:r w:rsidRPr="00BB6E13">
              <w:rPr>
                <w:rFonts w:cs="Arial"/>
                <w:sz w:val="15"/>
                <w:szCs w:val="15"/>
              </w:rPr>
              <w:t xml:space="preserve"> </w:t>
            </w:r>
          </w:p>
        </w:tc>
        <w:tc>
          <w:tcPr>
            <w:tcW w:w="549" w:type="pct"/>
            <w:tcBorders>
              <w:top w:val="nil"/>
              <w:left w:val="nil"/>
              <w:bottom w:val="nil"/>
              <w:right w:val="nil"/>
            </w:tcBorders>
            <w:vAlign w:val="bottom"/>
            <w:hideMark/>
          </w:tcPr>
          <w:p w14:paraId="1E728415" w14:textId="66FF7C60" w:rsidR="007618C1" w:rsidRPr="00BB6E13" w:rsidRDefault="007618C1" w:rsidP="007618C1">
            <w:pPr>
              <w:jc w:val="right"/>
              <w:rPr>
                <w:rFonts w:cs="Arial"/>
                <w:i/>
                <w:iCs/>
                <w:sz w:val="15"/>
                <w:szCs w:val="15"/>
              </w:rPr>
            </w:pPr>
            <w:r>
              <w:rPr>
                <w:rFonts w:cs="Arial"/>
                <w:i/>
                <w:iCs/>
                <w:sz w:val="15"/>
                <w:szCs w:val="15"/>
              </w:rPr>
              <w:t>-</w:t>
            </w:r>
            <w:r w:rsidRPr="00BB6E13">
              <w:rPr>
                <w:rFonts w:cs="Arial"/>
                <w:i/>
                <w:iCs/>
                <w:sz w:val="15"/>
                <w:szCs w:val="15"/>
              </w:rPr>
              <w:t xml:space="preserve"> </w:t>
            </w:r>
          </w:p>
        </w:tc>
        <w:tc>
          <w:tcPr>
            <w:tcW w:w="315" w:type="pct"/>
            <w:tcBorders>
              <w:top w:val="nil"/>
              <w:left w:val="nil"/>
              <w:bottom w:val="nil"/>
              <w:right w:val="nil"/>
            </w:tcBorders>
            <w:vAlign w:val="bottom"/>
            <w:hideMark/>
          </w:tcPr>
          <w:p w14:paraId="2A41DCD7" w14:textId="19C65E76" w:rsidR="007618C1" w:rsidRPr="00BB6E13" w:rsidRDefault="007618C1" w:rsidP="007618C1">
            <w:pPr>
              <w:jc w:val="right"/>
              <w:rPr>
                <w:rFonts w:cs="Arial"/>
                <w:sz w:val="15"/>
                <w:szCs w:val="15"/>
              </w:rPr>
            </w:pPr>
          </w:p>
        </w:tc>
      </w:tr>
      <w:tr w:rsidR="007618C1" w:rsidRPr="00BB6E13" w14:paraId="6204A896" w14:textId="77777777" w:rsidTr="004A1756">
        <w:tc>
          <w:tcPr>
            <w:tcW w:w="2032" w:type="pct"/>
            <w:tcBorders>
              <w:top w:val="nil"/>
              <w:left w:val="nil"/>
              <w:bottom w:val="nil"/>
              <w:right w:val="nil"/>
            </w:tcBorders>
            <w:vAlign w:val="center"/>
            <w:hideMark/>
          </w:tcPr>
          <w:p w14:paraId="1BD3631D" w14:textId="77777777" w:rsidR="007618C1" w:rsidRPr="00BB6E13" w:rsidRDefault="007618C1" w:rsidP="007618C1">
            <w:pPr>
              <w:jc w:val="left"/>
              <w:rPr>
                <w:rFonts w:cs="Arial"/>
                <w:b/>
                <w:bCs/>
                <w:sz w:val="15"/>
                <w:szCs w:val="15"/>
              </w:rPr>
            </w:pPr>
            <w:r w:rsidRPr="00BB6E13">
              <w:rPr>
                <w:rFonts w:cs="Arial"/>
                <w:b/>
                <w:bCs/>
                <w:sz w:val="15"/>
                <w:szCs w:val="15"/>
              </w:rPr>
              <w:t>Spolu</w:t>
            </w:r>
          </w:p>
        </w:tc>
        <w:tc>
          <w:tcPr>
            <w:tcW w:w="638" w:type="pct"/>
            <w:tcBorders>
              <w:top w:val="single" w:sz="4" w:space="0" w:color="auto"/>
              <w:left w:val="nil"/>
              <w:bottom w:val="nil"/>
              <w:right w:val="nil"/>
            </w:tcBorders>
            <w:vAlign w:val="bottom"/>
            <w:hideMark/>
          </w:tcPr>
          <w:p w14:paraId="178E1FB6" w14:textId="4F129353" w:rsidR="007618C1" w:rsidRPr="00BB6E13" w:rsidRDefault="00AC13CE" w:rsidP="007618C1">
            <w:pPr>
              <w:jc w:val="right"/>
              <w:rPr>
                <w:rFonts w:cs="Arial"/>
                <w:b/>
                <w:bCs/>
                <w:sz w:val="15"/>
                <w:szCs w:val="15"/>
              </w:rPr>
            </w:pPr>
            <w:r>
              <w:rPr>
                <w:rFonts w:cs="Arial"/>
                <w:b/>
                <w:bCs/>
                <w:sz w:val="15"/>
                <w:szCs w:val="15"/>
              </w:rPr>
              <w:t>9</w:t>
            </w:r>
            <w:r w:rsidR="00AC42A3">
              <w:rPr>
                <w:rFonts w:cs="Arial"/>
                <w:b/>
                <w:bCs/>
                <w:sz w:val="15"/>
                <w:szCs w:val="15"/>
              </w:rPr>
              <w:t>5</w:t>
            </w:r>
            <w:r w:rsidR="00FE4965">
              <w:rPr>
                <w:rFonts w:cs="Arial"/>
                <w:b/>
                <w:bCs/>
                <w:sz w:val="15"/>
                <w:szCs w:val="15"/>
              </w:rPr>
              <w:t>6 109</w:t>
            </w:r>
          </w:p>
        </w:tc>
        <w:tc>
          <w:tcPr>
            <w:tcW w:w="542" w:type="pct"/>
            <w:tcBorders>
              <w:top w:val="single" w:sz="4" w:space="0" w:color="auto"/>
              <w:left w:val="nil"/>
              <w:bottom w:val="nil"/>
              <w:right w:val="nil"/>
            </w:tcBorders>
            <w:vAlign w:val="bottom"/>
            <w:hideMark/>
          </w:tcPr>
          <w:p w14:paraId="42634A3B" w14:textId="436E7C69" w:rsidR="007618C1" w:rsidRPr="00BB6E13" w:rsidRDefault="00AC42A3" w:rsidP="007618C1">
            <w:pPr>
              <w:jc w:val="right"/>
              <w:rPr>
                <w:rFonts w:cs="Arial"/>
                <w:b/>
                <w:bCs/>
                <w:sz w:val="15"/>
                <w:szCs w:val="15"/>
              </w:rPr>
            </w:pPr>
            <w:r>
              <w:rPr>
                <w:rFonts w:cs="Arial"/>
                <w:b/>
                <w:bCs/>
                <w:sz w:val="15"/>
                <w:szCs w:val="15"/>
              </w:rPr>
              <w:t>2</w:t>
            </w:r>
            <w:r w:rsidR="00C566A7">
              <w:rPr>
                <w:rFonts w:cs="Arial"/>
                <w:b/>
                <w:bCs/>
                <w:sz w:val="15"/>
                <w:szCs w:val="15"/>
              </w:rPr>
              <w:t>29 46</w:t>
            </w:r>
            <w:r w:rsidR="00D863F8">
              <w:rPr>
                <w:rFonts w:cs="Arial"/>
                <w:b/>
                <w:bCs/>
                <w:sz w:val="15"/>
                <w:szCs w:val="15"/>
              </w:rPr>
              <w:t>7</w:t>
            </w:r>
          </w:p>
        </w:tc>
        <w:tc>
          <w:tcPr>
            <w:tcW w:w="314" w:type="pct"/>
            <w:tcBorders>
              <w:top w:val="single" w:sz="4" w:space="0" w:color="auto"/>
              <w:left w:val="nil"/>
              <w:bottom w:val="nil"/>
              <w:right w:val="nil"/>
            </w:tcBorders>
            <w:vAlign w:val="bottom"/>
            <w:hideMark/>
          </w:tcPr>
          <w:p w14:paraId="76238D5A" w14:textId="3BEE3F6C" w:rsidR="007618C1" w:rsidRPr="00BB6E13" w:rsidRDefault="007618C1" w:rsidP="007618C1">
            <w:pPr>
              <w:jc w:val="right"/>
              <w:rPr>
                <w:rFonts w:cs="Arial"/>
                <w:b/>
                <w:bCs/>
                <w:sz w:val="15"/>
                <w:szCs w:val="15"/>
              </w:rPr>
            </w:pPr>
            <w:r w:rsidRPr="00BB6E13">
              <w:rPr>
                <w:rFonts w:cs="Arial"/>
                <w:b/>
                <w:bCs/>
                <w:sz w:val="15"/>
                <w:szCs w:val="15"/>
              </w:rPr>
              <w:t xml:space="preserve">- </w:t>
            </w:r>
          </w:p>
        </w:tc>
        <w:tc>
          <w:tcPr>
            <w:tcW w:w="610" w:type="pct"/>
            <w:tcBorders>
              <w:top w:val="single" w:sz="4" w:space="0" w:color="auto"/>
              <w:left w:val="nil"/>
              <w:bottom w:val="nil"/>
              <w:right w:val="nil"/>
            </w:tcBorders>
            <w:vAlign w:val="bottom"/>
            <w:hideMark/>
          </w:tcPr>
          <w:p w14:paraId="4CF2A051" w14:textId="69A57CB7" w:rsidR="007618C1" w:rsidRPr="00BB6E13" w:rsidRDefault="00B972BA" w:rsidP="007618C1">
            <w:pPr>
              <w:jc w:val="right"/>
              <w:rPr>
                <w:rFonts w:cs="Arial"/>
                <w:b/>
                <w:bCs/>
                <w:sz w:val="15"/>
                <w:szCs w:val="15"/>
              </w:rPr>
            </w:pPr>
            <w:r>
              <w:rPr>
                <w:rFonts w:cs="Arial"/>
                <w:b/>
                <w:bCs/>
                <w:sz w:val="15"/>
                <w:szCs w:val="15"/>
              </w:rPr>
              <w:t>978 105</w:t>
            </w:r>
          </w:p>
        </w:tc>
        <w:tc>
          <w:tcPr>
            <w:tcW w:w="549" w:type="pct"/>
            <w:tcBorders>
              <w:top w:val="single" w:sz="4" w:space="0" w:color="auto"/>
              <w:left w:val="nil"/>
              <w:bottom w:val="nil"/>
              <w:right w:val="nil"/>
            </w:tcBorders>
            <w:vAlign w:val="bottom"/>
            <w:hideMark/>
          </w:tcPr>
          <w:p w14:paraId="12FD2F8D" w14:textId="11EFF4D9" w:rsidR="007618C1" w:rsidRPr="00BB6E13" w:rsidRDefault="007618C1" w:rsidP="007618C1">
            <w:pPr>
              <w:jc w:val="right"/>
              <w:rPr>
                <w:rFonts w:cs="Arial"/>
                <w:b/>
                <w:bCs/>
                <w:sz w:val="15"/>
                <w:szCs w:val="15"/>
              </w:rPr>
            </w:pPr>
            <w:r>
              <w:rPr>
                <w:rFonts w:cs="Arial"/>
                <w:b/>
                <w:bCs/>
                <w:sz w:val="15"/>
                <w:szCs w:val="15"/>
              </w:rPr>
              <w:t>2</w:t>
            </w:r>
            <w:r w:rsidR="004D6899">
              <w:rPr>
                <w:rFonts w:cs="Arial"/>
                <w:b/>
                <w:bCs/>
                <w:sz w:val="15"/>
                <w:szCs w:val="15"/>
              </w:rPr>
              <w:t>05 402</w:t>
            </w:r>
          </w:p>
        </w:tc>
        <w:tc>
          <w:tcPr>
            <w:tcW w:w="315" w:type="pct"/>
            <w:tcBorders>
              <w:top w:val="single" w:sz="4" w:space="0" w:color="auto"/>
              <w:left w:val="nil"/>
              <w:bottom w:val="nil"/>
              <w:right w:val="nil"/>
            </w:tcBorders>
            <w:vAlign w:val="bottom"/>
            <w:hideMark/>
          </w:tcPr>
          <w:p w14:paraId="1615EBD3" w14:textId="48EF73FD" w:rsidR="007618C1" w:rsidRPr="00BB6E13" w:rsidRDefault="007618C1" w:rsidP="007618C1">
            <w:pPr>
              <w:jc w:val="right"/>
              <w:rPr>
                <w:rFonts w:cs="Arial"/>
                <w:b/>
                <w:bCs/>
                <w:sz w:val="15"/>
                <w:szCs w:val="15"/>
              </w:rPr>
            </w:pPr>
            <w:r w:rsidRPr="00BB6E13">
              <w:rPr>
                <w:rFonts w:cs="Arial"/>
                <w:b/>
                <w:bCs/>
                <w:sz w:val="15"/>
                <w:szCs w:val="15"/>
              </w:rPr>
              <w:t xml:space="preserve">- </w:t>
            </w:r>
          </w:p>
        </w:tc>
      </w:tr>
      <w:tr w:rsidR="00A1596E" w:rsidRPr="00BB6E13" w14:paraId="531AAC3E" w14:textId="77777777" w:rsidTr="004A1756">
        <w:tc>
          <w:tcPr>
            <w:tcW w:w="2032" w:type="pct"/>
            <w:tcBorders>
              <w:top w:val="nil"/>
              <w:left w:val="nil"/>
              <w:bottom w:val="nil"/>
              <w:right w:val="nil"/>
            </w:tcBorders>
            <w:vAlign w:val="center"/>
            <w:hideMark/>
          </w:tcPr>
          <w:p w14:paraId="17EDB962" w14:textId="77777777" w:rsidR="00A1596E" w:rsidRDefault="00A1596E" w:rsidP="00A1596E">
            <w:pPr>
              <w:jc w:val="left"/>
              <w:rPr>
                <w:rFonts w:cs="Arial"/>
                <w:b/>
                <w:bCs/>
                <w:sz w:val="15"/>
                <w:szCs w:val="15"/>
              </w:rPr>
            </w:pPr>
          </w:p>
          <w:p w14:paraId="67C45F67" w14:textId="016EEFAF" w:rsidR="00A1596E" w:rsidRPr="00BB6E13" w:rsidRDefault="00A1596E" w:rsidP="00A1596E">
            <w:pPr>
              <w:jc w:val="left"/>
              <w:rPr>
                <w:rFonts w:cs="Arial"/>
                <w:b/>
                <w:bCs/>
                <w:sz w:val="15"/>
                <w:szCs w:val="15"/>
              </w:rPr>
            </w:pPr>
            <w:r>
              <w:rPr>
                <w:rFonts w:cs="Arial"/>
                <w:b/>
                <w:bCs/>
                <w:sz w:val="15"/>
                <w:szCs w:val="15"/>
              </w:rPr>
              <w:t>Splatná daň z príjmov</w:t>
            </w:r>
          </w:p>
        </w:tc>
        <w:tc>
          <w:tcPr>
            <w:tcW w:w="638" w:type="pct"/>
            <w:tcBorders>
              <w:top w:val="nil"/>
              <w:left w:val="nil"/>
              <w:bottom w:val="nil"/>
              <w:right w:val="nil"/>
            </w:tcBorders>
            <w:vAlign w:val="bottom"/>
            <w:hideMark/>
          </w:tcPr>
          <w:p w14:paraId="738CD53F" w14:textId="77777777" w:rsidR="00A1596E" w:rsidRPr="00BB6E13" w:rsidRDefault="00A1596E" w:rsidP="00A1596E">
            <w:pPr>
              <w:jc w:val="right"/>
              <w:rPr>
                <w:sz w:val="15"/>
                <w:szCs w:val="15"/>
              </w:rPr>
            </w:pPr>
          </w:p>
        </w:tc>
        <w:tc>
          <w:tcPr>
            <w:tcW w:w="542" w:type="pct"/>
            <w:tcBorders>
              <w:top w:val="nil"/>
              <w:left w:val="nil"/>
              <w:bottom w:val="nil"/>
              <w:right w:val="nil"/>
            </w:tcBorders>
            <w:vAlign w:val="bottom"/>
            <w:hideMark/>
          </w:tcPr>
          <w:p w14:paraId="7CDDC220" w14:textId="43F95D9D" w:rsidR="00A1596E" w:rsidRPr="00BB6E13" w:rsidRDefault="00C566A7" w:rsidP="00A1596E">
            <w:pPr>
              <w:jc w:val="right"/>
              <w:rPr>
                <w:sz w:val="15"/>
                <w:szCs w:val="15"/>
              </w:rPr>
            </w:pPr>
            <w:r>
              <w:rPr>
                <w:sz w:val="15"/>
                <w:szCs w:val="15"/>
              </w:rPr>
              <w:t>229 46</w:t>
            </w:r>
            <w:r w:rsidR="00D863F8">
              <w:rPr>
                <w:sz w:val="15"/>
                <w:szCs w:val="15"/>
              </w:rPr>
              <w:t>7</w:t>
            </w:r>
          </w:p>
        </w:tc>
        <w:tc>
          <w:tcPr>
            <w:tcW w:w="314" w:type="pct"/>
            <w:tcBorders>
              <w:top w:val="nil"/>
              <w:left w:val="nil"/>
              <w:bottom w:val="nil"/>
              <w:right w:val="nil"/>
            </w:tcBorders>
            <w:vAlign w:val="bottom"/>
            <w:hideMark/>
          </w:tcPr>
          <w:p w14:paraId="626D49B9" w14:textId="77777777" w:rsidR="00A1596E" w:rsidRPr="00BB6E13" w:rsidRDefault="00A1596E" w:rsidP="00A1596E">
            <w:pPr>
              <w:jc w:val="right"/>
              <w:rPr>
                <w:sz w:val="15"/>
                <w:szCs w:val="15"/>
              </w:rPr>
            </w:pPr>
          </w:p>
        </w:tc>
        <w:tc>
          <w:tcPr>
            <w:tcW w:w="610" w:type="pct"/>
            <w:tcBorders>
              <w:top w:val="nil"/>
              <w:left w:val="nil"/>
              <w:bottom w:val="nil"/>
              <w:right w:val="nil"/>
            </w:tcBorders>
            <w:vAlign w:val="bottom"/>
            <w:hideMark/>
          </w:tcPr>
          <w:p w14:paraId="15B2210A" w14:textId="77777777" w:rsidR="00A1596E" w:rsidRPr="006D6890" w:rsidRDefault="00A1596E" w:rsidP="00A1596E">
            <w:pPr>
              <w:pStyle w:val="Odsekzoznamu"/>
              <w:numPr>
                <w:ilvl w:val="2"/>
                <w:numId w:val="12"/>
              </w:numPr>
              <w:jc w:val="right"/>
              <w:rPr>
                <w:sz w:val="15"/>
                <w:szCs w:val="15"/>
              </w:rPr>
            </w:pPr>
          </w:p>
        </w:tc>
        <w:tc>
          <w:tcPr>
            <w:tcW w:w="549" w:type="pct"/>
            <w:tcBorders>
              <w:top w:val="nil"/>
              <w:left w:val="nil"/>
              <w:bottom w:val="nil"/>
              <w:right w:val="nil"/>
            </w:tcBorders>
            <w:vAlign w:val="bottom"/>
            <w:hideMark/>
          </w:tcPr>
          <w:p w14:paraId="6DAA4682" w14:textId="5E82C32C" w:rsidR="00A1596E" w:rsidRPr="00BB6E13" w:rsidRDefault="007618C1" w:rsidP="00A1596E">
            <w:pPr>
              <w:rPr>
                <w:sz w:val="15"/>
                <w:szCs w:val="15"/>
              </w:rPr>
            </w:pPr>
            <w:r>
              <w:rPr>
                <w:sz w:val="15"/>
                <w:szCs w:val="15"/>
              </w:rPr>
              <w:t xml:space="preserve">  2</w:t>
            </w:r>
            <w:r w:rsidR="004D6899">
              <w:rPr>
                <w:sz w:val="15"/>
                <w:szCs w:val="15"/>
              </w:rPr>
              <w:t>05 402</w:t>
            </w:r>
          </w:p>
        </w:tc>
        <w:tc>
          <w:tcPr>
            <w:tcW w:w="315" w:type="pct"/>
            <w:tcBorders>
              <w:top w:val="nil"/>
              <w:left w:val="nil"/>
              <w:bottom w:val="nil"/>
              <w:right w:val="nil"/>
            </w:tcBorders>
            <w:vAlign w:val="bottom"/>
            <w:hideMark/>
          </w:tcPr>
          <w:p w14:paraId="385FED2D" w14:textId="77777777" w:rsidR="00A1596E" w:rsidRPr="00BB6E13" w:rsidRDefault="00A1596E" w:rsidP="00A1596E">
            <w:pPr>
              <w:jc w:val="right"/>
              <w:rPr>
                <w:sz w:val="15"/>
                <w:szCs w:val="15"/>
              </w:rPr>
            </w:pPr>
          </w:p>
        </w:tc>
      </w:tr>
      <w:tr w:rsidR="00A1596E" w:rsidRPr="00BB6E13" w14:paraId="665323B1" w14:textId="77777777" w:rsidTr="004A1756">
        <w:trPr>
          <w:gridAfter w:val="6"/>
          <w:wAfter w:w="2968" w:type="pct"/>
        </w:trPr>
        <w:tc>
          <w:tcPr>
            <w:tcW w:w="2032" w:type="pct"/>
            <w:tcBorders>
              <w:top w:val="nil"/>
              <w:left w:val="nil"/>
              <w:bottom w:val="nil"/>
              <w:right w:val="nil"/>
            </w:tcBorders>
            <w:vAlign w:val="center"/>
          </w:tcPr>
          <w:p w14:paraId="414E98A5" w14:textId="567609D5" w:rsidR="00A1596E" w:rsidRPr="00BB6E13" w:rsidRDefault="00A1596E" w:rsidP="00A1596E">
            <w:pPr>
              <w:jc w:val="left"/>
              <w:rPr>
                <w:rFonts w:cs="Arial"/>
                <w:sz w:val="15"/>
                <w:szCs w:val="15"/>
              </w:rPr>
            </w:pPr>
          </w:p>
        </w:tc>
      </w:tr>
      <w:tr w:rsidR="00A1596E" w:rsidRPr="00BB6E13" w14:paraId="72101D84" w14:textId="77777777" w:rsidTr="004A1756">
        <w:tc>
          <w:tcPr>
            <w:tcW w:w="2032" w:type="pct"/>
            <w:tcBorders>
              <w:top w:val="nil"/>
              <w:left w:val="nil"/>
              <w:bottom w:val="nil"/>
              <w:right w:val="nil"/>
            </w:tcBorders>
            <w:vAlign w:val="center"/>
            <w:hideMark/>
          </w:tcPr>
          <w:p w14:paraId="1E8D278D" w14:textId="6E4118E1" w:rsidR="00A1596E" w:rsidRPr="00BB6E13" w:rsidRDefault="00A1596E" w:rsidP="00A1596E">
            <w:pPr>
              <w:jc w:val="left"/>
              <w:rPr>
                <w:rFonts w:cs="Arial"/>
                <w:sz w:val="15"/>
                <w:szCs w:val="15"/>
              </w:rPr>
            </w:pPr>
            <w:r w:rsidRPr="00BB6E13">
              <w:rPr>
                <w:rFonts w:cs="Arial"/>
                <w:sz w:val="15"/>
                <w:szCs w:val="15"/>
              </w:rPr>
              <w:t>Odložená daň z</w:t>
            </w:r>
            <w:r>
              <w:rPr>
                <w:rFonts w:cs="Arial"/>
                <w:sz w:val="15"/>
                <w:szCs w:val="15"/>
              </w:rPr>
              <w:t> </w:t>
            </w:r>
            <w:r w:rsidRPr="00BB6E13">
              <w:rPr>
                <w:rFonts w:cs="Arial"/>
                <w:sz w:val="15"/>
                <w:szCs w:val="15"/>
              </w:rPr>
              <w:t>príjmov</w:t>
            </w:r>
          </w:p>
        </w:tc>
        <w:tc>
          <w:tcPr>
            <w:tcW w:w="638" w:type="pct"/>
            <w:tcBorders>
              <w:top w:val="nil"/>
              <w:left w:val="nil"/>
              <w:bottom w:val="nil"/>
              <w:right w:val="nil"/>
            </w:tcBorders>
            <w:vAlign w:val="bottom"/>
            <w:hideMark/>
          </w:tcPr>
          <w:p w14:paraId="2833156E" w14:textId="77777777" w:rsidR="00A1596E" w:rsidRPr="00BB6E13" w:rsidRDefault="00A1596E" w:rsidP="00A1596E">
            <w:pPr>
              <w:jc w:val="right"/>
              <w:rPr>
                <w:rFonts w:cs="Arial"/>
                <w:sz w:val="15"/>
                <w:szCs w:val="15"/>
              </w:rPr>
            </w:pPr>
          </w:p>
        </w:tc>
        <w:tc>
          <w:tcPr>
            <w:tcW w:w="542" w:type="pct"/>
            <w:tcBorders>
              <w:top w:val="nil"/>
              <w:left w:val="nil"/>
              <w:bottom w:val="single" w:sz="4" w:space="0" w:color="auto"/>
              <w:right w:val="nil"/>
            </w:tcBorders>
            <w:vAlign w:val="bottom"/>
            <w:hideMark/>
          </w:tcPr>
          <w:p w14:paraId="4AC9E232" w14:textId="0AB6C60C" w:rsidR="00A1596E" w:rsidRPr="00BB6E13" w:rsidRDefault="00EB3476" w:rsidP="00A1596E">
            <w:pPr>
              <w:jc w:val="right"/>
              <w:rPr>
                <w:rFonts w:cs="Arial"/>
                <w:sz w:val="15"/>
                <w:szCs w:val="15"/>
              </w:rPr>
            </w:pPr>
            <w:r>
              <w:rPr>
                <w:rFonts w:cs="Arial"/>
                <w:sz w:val="15"/>
                <w:szCs w:val="15"/>
              </w:rPr>
              <w:t xml:space="preserve">- </w:t>
            </w:r>
            <w:r w:rsidR="005A2167">
              <w:rPr>
                <w:rFonts w:cs="Arial"/>
                <w:sz w:val="15"/>
                <w:szCs w:val="15"/>
              </w:rPr>
              <w:t>2</w:t>
            </w:r>
            <w:r w:rsidR="00855B7D">
              <w:rPr>
                <w:rFonts w:cs="Arial"/>
                <w:sz w:val="15"/>
                <w:szCs w:val="15"/>
              </w:rPr>
              <w:t>5 625</w:t>
            </w:r>
          </w:p>
        </w:tc>
        <w:tc>
          <w:tcPr>
            <w:tcW w:w="314" w:type="pct"/>
            <w:tcBorders>
              <w:top w:val="nil"/>
              <w:left w:val="nil"/>
              <w:bottom w:val="single" w:sz="4" w:space="0" w:color="auto"/>
              <w:right w:val="nil"/>
            </w:tcBorders>
            <w:noWrap/>
            <w:vAlign w:val="bottom"/>
            <w:hideMark/>
          </w:tcPr>
          <w:p w14:paraId="3DF76BB6" w14:textId="1E50E523" w:rsidR="00A1596E" w:rsidRPr="00BB6E13" w:rsidRDefault="00A1596E" w:rsidP="00A1596E">
            <w:pPr>
              <w:jc w:val="right"/>
              <w:rPr>
                <w:rFonts w:cs="Arial"/>
                <w:sz w:val="15"/>
                <w:szCs w:val="15"/>
              </w:rPr>
            </w:pPr>
            <w:r w:rsidRPr="00BB6E13">
              <w:rPr>
                <w:rFonts w:cs="Arial"/>
                <w:sz w:val="15"/>
                <w:szCs w:val="15"/>
              </w:rPr>
              <w:t xml:space="preserve">- </w:t>
            </w:r>
          </w:p>
        </w:tc>
        <w:tc>
          <w:tcPr>
            <w:tcW w:w="610" w:type="pct"/>
            <w:tcBorders>
              <w:top w:val="nil"/>
              <w:left w:val="nil"/>
              <w:bottom w:val="nil"/>
              <w:right w:val="nil"/>
            </w:tcBorders>
            <w:vAlign w:val="bottom"/>
            <w:hideMark/>
          </w:tcPr>
          <w:p w14:paraId="57EBECE6" w14:textId="77777777" w:rsidR="00A1596E" w:rsidRPr="00BB6E13" w:rsidRDefault="00A1596E" w:rsidP="00A1596E">
            <w:pPr>
              <w:jc w:val="right"/>
              <w:rPr>
                <w:rFonts w:cs="Arial"/>
                <w:sz w:val="15"/>
                <w:szCs w:val="15"/>
              </w:rPr>
            </w:pPr>
          </w:p>
        </w:tc>
        <w:tc>
          <w:tcPr>
            <w:tcW w:w="549" w:type="pct"/>
            <w:tcBorders>
              <w:top w:val="nil"/>
              <w:left w:val="nil"/>
              <w:bottom w:val="single" w:sz="4" w:space="0" w:color="auto"/>
              <w:right w:val="nil"/>
            </w:tcBorders>
            <w:vAlign w:val="bottom"/>
            <w:hideMark/>
          </w:tcPr>
          <w:p w14:paraId="10EC0DD9" w14:textId="2F596371" w:rsidR="00A1596E" w:rsidRPr="00BB6E13" w:rsidRDefault="007618C1" w:rsidP="00A1596E">
            <w:pPr>
              <w:jc w:val="right"/>
              <w:rPr>
                <w:rFonts w:cs="Arial"/>
                <w:sz w:val="15"/>
                <w:szCs w:val="15"/>
              </w:rPr>
            </w:pPr>
            <w:r>
              <w:rPr>
                <w:rFonts w:cs="Arial"/>
                <w:sz w:val="15"/>
                <w:szCs w:val="15"/>
              </w:rPr>
              <w:t xml:space="preserve">- </w:t>
            </w:r>
            <w:r w:rsidR="004D6899">
              <w:rPr>
                <w:rFonts w:cs="Arial"/>
                <w:sz w:val="15"/>
                <w:szCs w:val="15"/>
              </w:rPr>
              <w:t>22 770</w:t>
            </w:r>
          </w:p>
        </w:tc>
        <w:tc>
          <w:tcPr>
            <w:tcW w:w="315" w:type="pct"/>
            <w:tcBorders>
              <w:top w:val="nil"/>
              <w:left w:val="nil"/>
              <w:bottom w:val="single" w:sz="4" w:space="0" w:color="auto"/>
              <w:right w:val="nil"/>
            </w:tcBorders>
            <w:noWrap/>
            <w:vAlign w:val="bottom"/>
            <w:hideMark/>
          </w:tcPr>
          <w:p w14:paraId="4ADBEC96" w14:textId="772D7B42" w:rsidR="00A1596E" w:rsidRPr="00BB6E13" w:rsidRDefault="00A1596E" w:rsidP="00A1596E">
            <w:pPr>
              <w:jc w:val="right"/>
              <w:rPr>
                <w:rFonts w:cs="Arial"/>
                <w:sz w:val="15"/>
                <w:szCs w:val="15"/>
              </w:rPr>
            </w:pPr>
            <w:r w:rsidRPr="00BB6E13">
              <w:rPr>
                <w:rFonts w:cs="Arial"/>
                <w:sz w:val="15"/>
                <w:szCs w:val="15"/>
              </w:rPr>
              <w:t xml:space="preserve">- </w:t>
            </w:r>
          </w:p>
        </w:tc>
      </w:tr>
      <w:tr w:rsidR="00A1596E" w:rsidRPr="00BB6E13" w14:paraId="2EE78184" w14:textId="77777777" w:rsidTr="004A1756">
        <w:tc>
          <w:tcPr>
            <w:tcW w:w="2032" w:type="pct"/>
            <w:tcBorders>
              <w:top w:val="nil"/>
              <w:left w:val="nil"/>
              <w:bottom w:val="single" w:sz="8" w:space="0" w:color="auto"/>
              <w:right w:val="nil"/>
            </w:tcBorders>
            <w:vAlign w:val="center"/>
            <w:hideMark/>
          </w:tcPr>
          <w:p w14:paraId="7C71CD5F" w14:textId="77777777" w:rsidR="00A1596E" w:rsidRDefault="00A1596E" w:rsidP="00A1596E">
            <w:pPr>
              <w:jc w:val="left"/>
              <w:rPr>
                <w:rFonts w:cs="Arial"/>
                <w:b/>
                <w:bCs/>
                <w:sz w:val="15"/>
                <w:szCs w:val="15"/>
              </w:rPr>
            </w:pPr>
          </w:p>
          <w:p w14:paraId="6F4947C9" w14:textId="1C90DCC2" w:rsidR="00A1596E" w:rsidRPr="00BB6E13" w:rsidRDefault="00A1596E" w:rsidP="00A1596E">
            <w:pPr>
              <w:jc w:val="left"/>
              <w:rPr>
                <w:rFonts w:cs="Arial"/>
                <w:b/>
                <w:bCs/>
                <w:sz w:val="15"/>
                <w:szCs w:val="15"/>
              </w:rPr>
            </w:pPr>
            <w:r w:rsidRPr="00BB6E13">
              <w:rPr>
                <w:rFonts w:cs="Arial"/>
                <w:b/>
                <w:bCs/>
                <w:sz w:val="15"/>
                <w:szCs w:val="15"/>
              </w:rPr>
              <w:t>Celková daň z príjmov</w:t>
            </w:r>
          </w:p>
        </w:tc>
        <w:tc>
          <w:tcPr>
            <w:tcW w:w="638" w:type="pct"/>
            <w:tcBorders>
              <w:top w:val="nil"/>
              <w:left w:val="nil"/>
              <w:bottom w:val="single" w:sz="8" w:space="0" w:color="auto"/>
              <w:right w:val="nil"/>
            </w:tcBorders>
            <w:vAlign w:val="bottom"/>
            <w:hideMark/>
          </w:tcPr>
          <w:p w14:paraId="6953ED84" w14:textId="15D44E22" w:rsidR="00A1596E" w:rsidRPr="00BB6E13" w:rsidRDefault="00A1596E" w:rsidP="00A1596E">
            <w:pPr>
              <w:jc w:val="right"/>
              <w:rPr>
                <w:rFonts w:cs="Arial"/>
                <w:b/>
                <w:bCs/>
                <w:sz w:val="15"/>
                <w:szCs w:val="15"/>
              </w:rPr>
            </w:pPr>
            <w:r>
              <w:rPr>
                <w:rFonts w:cs="Arial"/>
                <w:b/>
                <w:bCs/>
                <w:sz w:val="15"/>
                <w:szCs w:val="15"/>
              </w:rPr>
              <w:t>-</w:t>
            </w:r>
          </w:p>
        </w:tc>
        <w:tc>
          <w:tcPr>
            <w:tcW w:w="542" w:type="pct"/>
            <w:tcBorders>
              <w:top w:val="nil"/>
              <w:left w:val="nil"/>
              <w:bottom w:val="single" w:sz="8" w:space="0" w:color="auto"/>
              <w:right w:val="nil"/>
            </w:tcBorders>
            <w:vAlign w:val="bottom"/>
            <w:hideMark/>
          </w:tcPr>
          <w:p w14:paraId="53CBD8C3" w14:textId="2C66303E" w:rsidR="00A1596E" w:rsidRPr="00BB6E13" w:rsidRDefault="001A6450" w:rsidP="00A1596E">
            <w:pPr>
              <w:jc w:val="right"/>
              <w:rPr>
                <w:rFonts w:cs="Arial"/>
                <w:b/>
                <w:bCs/>
                <w:sz w:val="15"/>
                <w:szCs w:val="15"/>
              </w:rPr>
            </w:pPr>
            <w:r>
              <w:rPr>
                <w:rFonts w:cs="Arial"/>
                <w:b/>
                <w:bCs/>
                <w:sz w:val="15"/>
                <w:szCs w:val="15"/>
              </w:rPr>
              <w:t>203 842</w:t>
            </w:r>
          </w:p>
        </w:tc>
        <w:tc>
          <w:tcPr>
            <w:tcW w:w="314" w:type="pct"/>
            <w:tcBorders>
              <w:top w:val="single" w:sz="4" w:space="0" w:color="auto"/>
              <w:left w:val="nil"/>
              <w:bottom w:val="single" w:sz="8" w:space="0" w:color="auto"/>
              <w:right w:val="nil"/>
            </w:tcBorders>
            <w:vAlign w:val="bottom"/>
            <w:hideMark/>
          </w:tcPr>
          <w:p w14:paraId="4E479BB0" w14:textId="7DD76C6C" w:rsidR="00A1596E" w:rsidRPr="00BB6E13" w:rsidRDefault="00A1596E" w:rsidP="00A1596E">
            <w:pPr>
              <w:jc w:val="right"/>
              <w:rPr>
                <w:rFonts w:cs="Arial"/>
                <w:b/>
                <w:bCs/>
                <w:sz w:val="15"/>
                <w:szCs w:val="15"/>
              </w:rPr>
            </w:pPr>
            <w:r w:rsidRPr="00BB6E13">
              <w:rPr>
                <w:rFonts w:cs="Arial"/>
                <w:b/>
                <w:bCs/>
                <w:sz w:val="15"/>
                <w:szCs w:val="15"/>
              </w:rPr>
              <w:t xml:space="preserve">- </w:t>
            </w:r>
          </w:p>
        </w:tc>
        <w:tc>
          <w:tcPr>
            <w:tcW w:w="610" w:type="pct"/>
            <w:tcBorders>
              <w:top w:val="nil"/>
              <w:left w:val="nil"/>
              <w:bottom w:val="single" w:sz="8" w:space="0" w:color="auto"/>
              <w:right w:val="nil"/>
            </w:tcBorders>
            <w:vAlign w:val="bottom"/>
            <w:hideMark/>
          </w:tcPr>
          <w:p w14:paraId="2C2C8987" w14:textId="43525F71" w:rsidR="00A1596E" w:rsidRPr="00BB6E13" w:rsidRDefault="00A1596E" w:rsidP="00A1596E">
            <w:pPr>
              <w:jc w:val="right"/>
              <w:rPr>
                <w:rFonts w:cs="Arial"/>
                <w:b/>
                <w:bCs/>
                <w:sz w:val="15"/>
                <w:szCs w:val="15"/>
              </w:rPr>
            </w:pPr>
            <w:r>
              <w:rPr>
                <w:rFonts w:cs="Arial"/>
                <w:b/>
                <w:bCs/>
                <w:sz w:val="15"/>
                <w:szCs w:val="15"/>
              </w:rPr>
              <w:t>-</w:t>
            </w:r>
          </w:p>
        </w:tc>
        <w:tc>
          <w:tcPr>
            <w:tcW w:w="549" w:type="pct"/>
            <w:tcBorders>
              <w:top w:val="nil"/>
              <w:left w:val="nil"/>
              <w:bottom w:val="single" w:sz="8" w:space="0" w:color="auto"/>
              <w:right w:val="nil"/>
            </w:tcBorders>
            <w:vAlign w:val="bottom"/>
            <w:hideMark/>
          </w:tcPr>
          <w:p w14:paraId="43A4CAAC" w14:textId="7B55DD4D" w:rsidR="00A1596E" w:rsidRPr="00BB6E13" w:rsidRDefault="001A6450" w:rsidP="00A1596E">
            <w:pPr>
              <w:jc w:val="right"/>
              <w:rPr>
                <w:rFonts w:cs="Arial"/>
                <w:b/>
                <w:bCs/>
                <w:sz w:val="15"/>
                <w:szCs w:val="15"/>
              </w:rPr>
            </w:pPr>
            <w:r>
              <w:rPr>
                <w:rFonts w:cs="Arial"/>
                <w:b/>
                <w:bCs/>
                <w:sz w:val="15"/>
                <w:szCs w:val="15"/>
              </w:rPr>
              <w:t>182 632</w:t>
            </w:r>
          </w:p>
        </w:tc>
        <w:tc>
          <w:tcPr>
            <w:tcW w:w="315" w:type="pct"/>
            <w:tcBorders>
              <w:top w:val="single" w:sz="4" w:space="0" w:color="auto"/>
              <w:left w:val="nil"/>
              <w:bottom w:val="single" w:sz="8" w:space="0" w:color="auto"/>
              <w:right w:val="nil"/>
            </w:tcBorders>
            <w:vAlign w:val="bottom"/>
            <w:hideMark/>
          </w:tcPr>
          <w:p w14:paraId="23FFFF07" w14:textId="612B39BA" w:rsidR="00A1596E" w:rsidRPr="00BB6E13" w:rsidRDefault="00A1596E" w:rsidP="00A1596E">
            <w:pPr>
              <w:jc w:val="right"/>
              <w:rPr>
                <w:rFonts w:cs="Arial"/>
                <w:b/>
                <w:bCs/>
                <w:sz w:val="15"/>
                <w:szCs w:val="15"/>
              </w:rPr>
            </w:pPr>
            <w:r w:rsidRPr="00BB6E13">
              <w:rPr>
                <w:rFonts w:cs="Arial"/>
                <w:b/>
                <w:bCs/>
                <w:sz w:val="15"/>
                <w:szCs w:val="15"/>
              </w:rPr>
              <w:t xml:space="preserve">- </w:t>
            </w:r>
          </w:p>
        </w:tc>
      </w:tr>
    </w:tbl>
    <w:p w14:paraId="1CC87B42" w14:textId="26987B19" w:rsidR="00366100" w:rsidRPr="00BB6E13" w:rsidRDefault="00366100" w:rsidP="00277161">
      <w:pPr>
        <w:rPr>
          <w:snapToGrid w:val="0"/>
          <w:u w:val="single"/>
          <w:lang w:eastAsia="sk-SK"/>
        </w:rPr>
      </w:pPr>
    </w:p>
    <w:bookmarkEnd w:id="48"/>
    <w:p w14:paraId="4B24F17C" w14:textId="77777777" w:rsidR="001F5DA0" w:rsidRPr="00BB6E13" w:rsidRDefault="001F5DA0" w:rsidP="00277161">
      <w:pPr>
        <w:rPr>
          <w:snapToGrid w:val="0"/>
          <w:lang w:eastAsia="sk-SK"/>
        </w:rPr>
      </w:pPr>
    </w:p>
    <w:p w14:paraId="63510866" w14:textId="77777777" w:rsidR="001E2635" w:rsidRPr="00BB6E13" w:rsidRDefault="001E2635" w:rsidP="00277161">
      <w:pPr>
        <w:pStyle w:val="Nadpis1"/>
      </w:pPr>
      <w:r w:rsidRPr="00BB6E13">
        <w:t>INÉ AKTÍVA A INÉ PASÍVA</w:t>
      </w:r>
    </w:p>
    <w:p w14:paraId="36BC0F8A" w14:textId="77777777" w:rsidR="001E2635" w:rsidRPr="00BB6E13" w:rsidRDefault="001E2635" w:rsidP="00277161"/>
    <w:p w14:paraId="67ACFCD8" w14:textId="7E5E459C" w:rsidR="001E2635" w:rsidRPr="00BB6E13" w:rsidRDefault="001E2635" w:rsidP="0098379F">
      <w:pPr>
        <w:pStyle w:val="Nadpis2"/>
      </w:pPr>
      <w:r w:rsidRPr="00BB6E13">
        <w:t>Podmienené záväzky</w:t>
      </w:r>
      <w:r w:rsidR="0071222D">
        <w:t xml:space="preserve"> – firma neeviduje</w:t>
      </w:r>
    </w:p>
    <w:p w14:paraId="726CD0E5" w14:textId="77777777" w:rsidR="001E2635" w:rsidRPr="00BB6E13" w:rsidRDefault="001E2635" w:rsidP="0098379F">
      <w:pPr>
        <w:rPr>
          <w:snapToGrid w:val="0"/>
          <w:lang w:eastAsia="sk-SK"/>
        </w:rPr>
      </w:pPr>
    </w:p>
    <w:p w14:paraId="16B1E615" w14:textId="430E4E3D" w:rsidR="001E2635" w:rsidRPr="00BB6E13" w:rsidRDefault="001E2635" w:rsidP="0098379F">
      <w:pPr>
        <w:pStyle w:val="Nadpis2"/>
      </w:pPr>
      <w:r w:rsidRPr="00BB6E13">
        <w:t>Budúce práva a</w:t>
      </w:r>
      <w:r w:rsidR="0071222D">
        <w:t> </w:t>
      </w:r>
      <w:r w:rsidRPr="00BB6E13">
        <w:t>povinnosti</w:t>
      </w:r>
      <w:r w:rsidR="0071222D">
        <w:t xml:space="preserve"> – firma neeviduje</w:t>
      </w:r>
    </w:p>
    <w:p w14:paraId="41D46FF2" w14:textId="77777777" w:rsidR="00BA18F1" w:rsidRPr="00BB6E13" w:rsidRDefault="00BA18F1" w:rsidP="0098379F"/>
    <w:p w14:paraId="0E3756A1" w14:textId="65C99FFF" w:rsidR="0078052C" w:rsidRPr="0098379F" w:rsidRDefault="007843B3" w:rsidP="0098379F">
      <w:pPr>
        <w:pStyle w:val="Nadpis2"/>
        <w:rPr>
          <w:i/>
          <w:snapToGrid w:val="0"/>
          <w:color w:val="FF0000"/>
          <w:lang w:eastAsia="sk-SK"/>
        </w:rPr>
      </w:pPr>
      <w:r w:rsidRPr="00BB6E13">
        <w:t>Podsúvahové účty</w:t>
      </w:r>
      <w:r w:rsidR="0071222D">
        <w:t xml:space="preserve"> – neúčtuje sa</w:t>
      </w:r>
    </w:p>
    <w:p w14:paraId="67BC4770" w14:textId="05FE0F5C" w:rsidR="0078052C" w:rsidRPr="00BB6E13" w:rsidRDefault="0078052C" w:rsidP="0098379F">
      <w:pPr>
        <w:pStyle w:val="Nadpis2"/>
      </w:pPr>
      <w:r w:rsidRPr="00BB6E13">
        <w:t>Ostatné finančné povinnosti</w:t>
      </w:r>
    </w:p>
    <w:p w14:paraId="3D0D7492" w14:textId="6EE4FDFE" w:rsidR="0078052C" w:rsidRPr="00BB6E13" w:rsidRDefault="0078052C" w:rsidP="00277161">
      <w:pPr>
        <w:rPr>
          <w:snapToGrid w:val="0"/>
          <w:color w:val="000000"/>
          <w:lang w:eastAsia="sk-SK"/>
        </w:rPr>
      </w:pPr>
    </w:p>
    <w:p w14:paraId="7715912C" w14:textId="77777777" w:rsidR="00207794" w:rsidRPr="00BB6E13" w:rsidRDefault="00207794" w:rsidP="00277161">
      <w:pPr>
        <w:pStyle w:val="Nadpis1"/>
        <w:sectPr w:rsidR="00207794" w:rsidRPr="00BB6E13" w:rsidSect="00987397">
          <w:pgSz w:w="11907" w:h="16840" w:code="9"/>
          <w:pgMar w:top="1418" w:right="1418" w:bottom="992" w:left="1418" w:header="850" w:footer="680" w:gutter="0"/>
          <w:cols w:space="708"/>
          <w:docGrid w:linePitch="360"/>
        </w:sectPr>
      </w:pPr>
    </w:p>
    <w:p w14:paraId="447859CC" w14:textId="5819D0D5" w:rsidR="00205F7C" w:rsidRDefault="00205F7C" w:rsidP="00205F7C">
      <w:pPr>
        <w:pStyle w:val="Nadpis1"/>
        <w:numPr>
          <w:ilvl w:val="0"/>
          <w:numId w:val="0"/>
        </w:numPr>
      </w:pPr>
    </w:p>
    <w:p w14:paraId="716D6088" w14:textId="0C1D237E" w:rsidR="00205F7C" w:rsidRDefault="00205F7C" w:rsidP="00205F7C"/>
    <w:p w14:paraId="54E74368" w14:textId="77777777" w:rsidR="00205F7C" w:rsidRPr="00205F7C" w:rsidRDefault="00205F7C" w:rsidP="00205F7C"/>
    <w:p w14:paraId="116F4437" w14:textId="6E441220" w:rsidR="001E2635" w:rsidRPr="00BB6E13" w:rsidRDefault="001E2635" w:rsidP="00277161">
      <w:pPr>
        <w:pStyle w:val="Nadpis1"/>
      </w:pPr>
      <w:r w:rsidRPr="00BB6E13">
        <w:t>PRÍJMY A VÝHODY ČLENOV ŠTATUTÁRNYCH, DOZORNÝCH A INÝCH ORGÁNOV SPOLOČNOSTI</w:t>
      </w:r>
    </w:p>
    <w:p w14:paraId="7498B5F0" w14:textId="77777777" w:rsidR="00831E06" w:rsidRPr="00BB6E13" w:rsidRDefault="00831E06" w:rsidP="00277161">
      <w:pPr>
        <w:rPr>
          <w:color w:val="FF0000"/>
        </w:rPr>
      </w:pPr>
    </w:p>
    <w:p w14:paraId="5928E669" w14:textId="4FFD1B3D" w:rsidR="00277161" w:rsidRPr="00BB6E13" w:rsidRDefault="00277161" w:rsidP="00277161">
      <w:pPr>
        <w:rPr>
          <w:snapToGrid w:val="0"/>
        </w:rPr>
      </w:pPr>
      <w:bookmarkStart w:id="49" w:name="T_income_and_benefits_of_members"/>
    </w:p>
    <w:tbl>
      <w:tblPr>
        <w:tblW w:w="5000" w:type="pct"/>
        <w:tblLook w:val="04A0" w:firstRow="1" w:lastRow="0" w:firstColumn="1" w:lastColumn="0" w:noHBand="0" w:noVBand="1"/>
      </w:tblPr>
      <w:tblGrid>
        <w:gridCol w:w="6977"/>
        <w:gridCol w:w="1378"/>
        <w:gridCol w:w="1165"/>
        <w:gridCol w:w="972"/>
        <w:gridCol w:w="1378"/>
        <w:gridCol w:w="1165"/>
        <w:gridCol w:w="969"/>
      </w:tblGrid>
      <w:tr w:rsidR="00277161" w:rsidRPr="00BB6E13" w14:paraId="23ABE711" w14:textId="77777777" w:rsidTr="00D40AE2">
        <w:tc>
          <w:tcPr>
            <w:tcW w:w="2491" w:type="pct"/>
            <w:vMerge w:val="restart"/>
            <w:tcBorders>
              <w:top w:val="single" w:sz="8" w:space="0" w:color="auto"/>
              <w:left w:val="nil"/>
              <w:bottom w:val="nil"/>
              <w:right w:val="nil"/>
            </w:tcBorders>
            <w:vAlign w:val="center"/>
            <w:hideMark/>
          </w:tcPr>
          <w:p w14:paraId="111C3299" w14:textId="77777777" w:rsidR="00277161" w:rsidRPr="00BB6E13" w:rsidRDefault="00277161" w:rsidP="00277161">
            <w:pPr>
              <w:jc w:val="left"/>
              <w:rPr>
                <w:rFonts w:cs="Arial"/>
                <w:b/>
                <w:bCs/>
                <w:i/>
                <w:iCs/>
                <w:sz w:val="15"/>
                <w:szCs w:val="15"/>
              </w:rPr>
            </w:pPr>
            <w:bookmarkStart w:id="50" w:name="RANGE!B11:H34"/>
            <w:r w:rsidRPr="00BB6E13">
              <w:rPr>
                <w:rFonts w:cs="Arial"/>
                <w:b/>
                <w:bCs/>
                <w:i/>
                <w:iCs/>
                <w:sz w:val="15"/>
                <w:szCs w:val="15"/>
              </w:rPr>
              <w:t>Druh príjmu, výhody</w:t>
            </w:r>
            <w:bookmarkEnd w:id="50"/>
          </w:p>
        </w:tc>
        <w:tc>
          <w:tcPr>
            <w:tcW w:w="1255" w:type="pct"/>
            <w:gridSpan w:val="3"/>
            <w:tcBorders>
              <w:top w:val="single" w:sz="8" w:space="0" w:color="auto"/>
              <w:left w:val="nil"/>
              <w:bottom w:val="nil"/>
              <w:right w:val="nil"/>
            </w:tcBorders>
            <w:vAlign w:val="center"/>
            <w:hideMark/>
          </w:tcPr>
          <w:p w14:paraId="01CDD301" w14:textId="77777777" w:rsidR="00277161" w:rsidRPr="00BB6E13" w:rsidRDefault="00277161" w:rsidP="00277161">
            <w:pPr>
              <w:jc w:val="center"/>
              <w:rPr>
                <w:rFonts w:cs="Arial"/>
                <w:b/>
                <w:bCs/>
                <w:i/>
                <w:iCs/>
                <w:sz w:val="15"/>
                <w:szCs w:val="15"/>
              </w:rPr>
            </w:pPr>
            <w:r w:rsidRPr="00BB6E13">
              <w:rPr>
                <w:rFonts w:cs="Arial"/>
                <w:b/>
                <w:bCs/>
                <w:i/>
                <w:iCs/>
                <w:sz w:val="15"/>
                <w:szCs w:val="15"/>
              </w:rPr>
              <w:t>Hodnota príjmu, výhody súčasných členov orgánov</w:t>
            </w:r>
          </w:p>
        </w:tc>
        <w:tc>
          <w:tcPr>
            <w:tcW w:w="1254" w:type="pct"/>
            <w:gridSpan w:val="3"/>
            <w:tcBorders>
              <w:top w:val="single" w:sz="8" w:space="0" w:color="auto"/>
              <w:left w:val="nil"/>
              <w:bottom w:val="nil"/>
              <w:right w:val="nil"/>
            </w:tcBorders>
            <w:vAlign w:val="center"/>
            <w:hideMark/>
          </w:tcPr>
          <w:p w14:paraId="50248269" w14:textId="77777777" w:rsidR="00277161" w:rsidRPr="00BB6E13" w:rsidRDefault="00277161" w:rsidP="00277161">
            <w:pPr>
              <w:jc w:val="center"/>
              <w:rPr>
                <w:rFonts w:cs="Arial"/>
                <w:b/>
                <w:bCs/>
                <w:i/>
                <w:iCs/>
                <w:sz w:val="15"/>
                <w:szCs w:val="15"/>
              </w:rPr>
            </w:pPr>
            <w:r w:rsidRPr="00BB6E13">
              <w:rPr>
                <w:rFonts w:cs="Arial"/>
                <w:b/>
                <w:bCs/>
                <w:i/>
                <w:iCs/>
                <w:sz w:val="15"/>
                <w:szCs w:val="15"/>
              </w:rPr>
              <w:t>Hodnota príjmu, výhody bývalých  členov orgánov</w:t>
            </w:r>
          </w:p>
        </w:tc>
      </w:tr>
      <w:tr w:rsidR="00277161" w:rsidRPr="00BB6E13" w14:paraId="5DF29621" w14:textId="77777777" w:rsidTr="00D40AE2">
        <w:tc>
          <w:tcPr>
            <w:tcW w:w="2491" w:type="pct"/>
            <w:vMerge/>
            <w:tcBorders>
              <w:top w:val="single" w:sz="8" w:space="0" w:color="auto"/>
              <w:left w:val="nil"/>
              <w:bottom w:val="nil"/>
              <w:right w:val="nil"/>
            </w:tcBorders>
            <w:vAlign w:val="center"/>
            <w:hideMark/>
          </w:tcPr>
          <w:p w14:paraId="14CC3764" w14:textId="77777777" w:rsidR="00277161" w:rsidRPr="00BB6E13" w:rsidRDefault="00277161" w:rsidP="00277161">
            <w:pPr>
              <w:jc w:val="left"/>
              <w:rPr>
                <w:rFonts w:cs="Arial"/>
                <w:b/>
                <w:bCs/>
                <w:i/>
                <w:iCs/>
                <w:sz w:val="15"/>
                <w:szCs w:val="15"/>
              </w:rPr>
            </w:pPr>
          </w:p>
        </w:tc>
        <w:tc>
          <w:tcPr>
            <w:tcW w:w="492" w:type="pct"/>
            <w:tcBorders>
              <w:top w:val="single" w:sz="4" w:space="0" w:color="auto"/>
              <w:left w:val="nil"/>
              <w:bottom w:val="single" w:sz="4" w:space="0" w:color="auto"/>
              <w:right w:val="nil"/>
            </w:tcBorders>
            <w:vAlign w:val="center"/>
            <w:hideMark/>
          </w:tcPr>
          <w:p w14:paraId="7975C45A" w14:textId="77777777" w:rsidR="00277161" w:rsidRPr="00BB6E13" w:rsidRDefault="00277161" w:rsidP="00277161">
            <w:pPr>
              <w:jc w:val="center"/>
              <w:rPr>
                <w:rFonts w:cs="Arial"/>
                <w:b/>
                <w:bCs/>
                <w:i/>
                <w:iCs/>
                <w:sz w:val="15"/>
                <w:szCs w:val="15"/>
              </w:rPr>
            </w:pPr>
            <w:r w:rsidRPr="00BB6E13">
              <w:rPr>
                <w:rFonts w:cs="Arial"/>
                <w:b/>
                <w:bCs/>
                <w:i/>
                <w:iCs/>
                <w:sz w:val="15"/>
                <w:szCs w:val="15"/>
              </w:rPr>
              <w:t>štatutárnych</w:t>
            </w:r>
          </w:p>
        </w:tc>
        <w:tc>
          <w:tcPr>
            <w:tcW w:w="416" w:type="pct"/>
            <w:tcBorders>
              <w:top w:val="single" w:sz="4" w:space="0" w:color="auto"/>
              <w:left w:val="nil"/>
              <w:bottom w:val="single" w:sz="4" w:space="0" w:color="auto"/>
              <w:right w:val="nil"/>
            </w:tcBorders>
            <w:vAlign w:val="center"/>
            <w:hideMark/>
          </w:tcPr>
          <w:p w14:paraId="35FAA669" w14:textId="77777777" w:rsidR="00277161" w:rsidRPr="00BB6E13" w:rsidRDefault="00277161" w:rsidP="00277161">
            <w:pPr>
              <w:jc w:val="center"/>
              <w:rPr>
                <w:rFonts w:cs="Arial"/>
                <w:b/>
                <w:bCs/>
                <w:i/>
                <w:iCs/>
                <w:sz w:val="15"/>
                <w:szCs w:val="15"/>
              </w:rPr>
            </w:pPr>
            <w:r w:rsidRPr="00BB6E13">
              <w:rPr>
                <w:rFonts w:cs="Arial"/>
                <w:b/>
                <w:bCs/>
                <w:i/>
                <w:iCs/>
                <w:sz w:val="15"/>
                <w:szCs w:val="15"/>
              </w:rPr>
              <w:t>dozorných</w:t>
            </w:r>
          </w:p>
        </w:tc>
        <w:tc>
          <w:tcPr>
            <w:tcW w:w="347" w:type="pct"/>
            <w:tcBorders>
              <w:top w:val="single" w:sz="4" w:space="0" w:color="auto"/>
              <w:left w:val="nil"/>
              <w:bottom w:val="single" w:sz="4" w:space="0" w:color="auto"/>
              <w:right w:val="nil"/>
            </w:tcBorders>
            <w:vAlign w:val="center"/>
            <w:hideMark/>
          </w:tcPr>
          <w:p w14:paraId="6BCECB68" w14:textId="77777777" w:rsidR="00277161" w:rsidRPr="00BB6E13" w:rsidRDefault="00277161" w:rsidP="00277161">
            <w:pPr>
              <w:jc w:val="center"/>
              <w:rPr>
                <w:rFonts w:cs="Arial"/>
                <w:b/>
                <w:bCs/>
                <w:i/>
                <w:iCs/>
                <w:sz w:val="15"/>
                <w:szCs w:val="15"/>
              </w:rPr>
            </w:pPr>
            <w:r w:rsidRPr="00BB6E13">
              <w:rPr>
                <w:rFonts w:cs="Arial"/>
                <w:b/>
                <w:bCs/>
                <w:i/>
                <w:iCs/>
                <w:sz w:val="15"/>
                <w:szCs w:val="15"/>
              </w:rPr>
              <w:t>iných</w:t>
            </w:r>
          </w:p>
        </w:tc>
        <w:tc>
          <w:tcPr>
            <w:tcW w:w="492" w:type="pct"/>
            <w:tcBorders>
              <w:top w:val="single" w:sz="4" w:space="0" w:color="auto"/>
              <w:left w:val="nil"/>
              <w:bottom w:val="single" w:sz="4" w:space="0" w:color="auto"/>
              <w:right w:val="nil"/>
            </w:tcBorders>
            <w:vAlign w:val="center"/>
            <w:hideMark/>
          </w:tcPr>
          <w:p w14:paraId="775E36A2" w14:textId="77777777" w:rsidR="00277161" w:rsidRPr="00BB6E13" w:rsidRDefault="00277161" w:rsidP="00277161">
            <w:pPr>
              <w:jc w:val="center"/>
              <w:rPr>
                <w:rFonts w:cs="Arial"/>
                <w:b/>
                <w:bCs/>
                <w:i/>
                <w:iCs/>
                <w:sz w:val="15"/>
                <w:szCs w:val="15"/>
              </w:rPr>
            </w:pPr>
            <w:r w:rsidRPr="00BB6E13">
              <w:rPr>
                <w:rFonts w:cs="Arial"/>
                <w:b/>
                <w:bCs/>
                <w:i/>
                <w:iCs/>
                <w:sz w:val="15"/>
                <w:szCs w:val="15"/>
              </w:rPr>
              <w:t>štatutárnych</w:t>
            </w:r>
          </w:p>
        </w:tc>
        <w:tc>
          <w:tcPr>
            <w:tcW w:w="416" w:type="pct"/>
            <w:tcBorders>
              <w:top w:val="single" w:sz="4" w:space="0" w:color="auto"/>
              <w:left w:val="nil"/>
              <w:bottom w:val="single" w:sz="4" w:space="0" w:color="auto"/>
              <w:right w:val="nil"/>
            </w:tcBorders>
            <w:vAlign w:val="center"/>
            <w:hideMark/>
          </w:tcPr>
          <w:p w14:paraId="7462EDBE" w14:textId="77777777" w:rsidR="00277161" w:rsidRPr="00BB6E13" w:rsidRDefault="00277161" w:rsidP="00277161">
            <w:pPr>
              <w:jc w:val="center"/>
              <w:rPr>
                <w:rFonts w:cs="Arial"/>
                <w:b/>
                <w:bCs/>
                <w:i/>
                <w:iCs/>
                <w:sz w:val="15"/>
                <w:szCs w:val="15"/>
              </w:rPr>
            </w:pPr>
            <w:r w:rsidRPr="00BB6E13">
              <w:rPr>
                <w:rFonts w:cs="Arial"/>
                <w:b/>
                <w:bCs/>
                <w:i/>
                <w:iCs/>
                <w:sz w:val="15"/>
                <w:szCs w:val="15"/>
              </w:rPr>
              <w:t>dozorných</w:t>
            </w:r>
          </w:p>
        </w:tc>
        <w:tc>
          <w:tcPr>
            <w:tcW w:w="346" w:type="pct"/>
            <w:tcBorders>
              <w:top w:val="single" w:sz="4" w:space="0" w:color="auto"/>
              <w:left w:val="nil"/>
              <w:bottom w:val="single" w:sz="4" w:space="0" w:color="auto"/>
              <w:right w:val="nil"/>
            </w:tcBorders>
            <w:vAlign w:val="center"/>
            <w:hideMark/>
          </w:tcPr>
          <w:p w14:paraId="12478CD6" w14:textId="77777777" w:rsidR="00277161" w:rsidRPr="00BB6E13" w:rsidRDefault="00277161" w:rsidP="00277161">
            <w:pPr>
              <w:jc w:val="center"/>
              <w:rPr>
                <w:rFonts w:cs="Arial"/>
                <w:b/>
                <w:bCs/>
                <w:i/>
                <w:iCs/>
                <w:sz w:val="15"/>
                <w:szCs w:val="15"/>
              </w:rPr>
            </w:pPr>
            <w:r w:rsidRPr="00BB6E13">
              <w:rPr>
                <w:rFonts w:cs="Arial"/>
                <w:b/>
                <w:bCs/>
                <w:i/>
                <w:iCs/>
                <w:sz w:val="15"/>
                <w:szCs w:val="15"/>
              </w:rPr>
              <w:t>iných</w:t>
            </w:r>
          </w:p>
        </w:tc>
      </w:tr>
      <w:tr w:rsidR="00D40AE2" w:rsidRPr="00BB6E13" w14:paraId="204AF2CF" w14:textId="77777777" w:rsidTr="00D40AE2">
        <w:tc>
          <w:tcPr>
            <w:tcW w:w="2491" w:type="pct"/>
            <w:vMerge/>
            <w:tcBorders>
              <w:top w:val="single" w:sz="8" w:space="0" w:color="auto"/>
              <w:left w:val="nil"/>
              <w:bottom w:val="nil"/>
              <w:right w:val="nil"/>
            </w:tcBorders>
            <w:vAlign w:val="center"/>
            <w:hideMark/>
          </w:tcPr>
          <w:p w14:paraId="3E764628" w14:textId="77777777" w:rsidR="00D40AE2" w:rsidRPr="00BB6E13" w:rsidRDefault="00D40AE2" w:rsidP="00D40AE2">
            <w:pPr>
              <w:jc w:val="left"/>
              <w:rPr>
                <w:rFonts w:cs="Arial"/>
                <w:b/>
                <w:bCs/>
                <w:i/>
                <w:iCs/>
                <w:sz w:val="15"/>
                <w:szCs w:val="15"/>
              </w:rPr>
            </w:pPr>
          </w:p>
        </w:tc>
        <w:tc>
          <w:tcPr>
            <w:tcW w:w="1255" w:type="pct"/>
            <w:gridSpan w:val="3"/>
            <w:tcBorders>
              <w:top w:val="nil"/>
              <w:left w:val="nil"/>
              <w:bottom w:val="single" w:sz="4" w:space="0" w:color="auto"/>
              <w:right w:val="nil"/>
            </w:tcBorders>
            <w:vAlign w:val="center"/>
            <w:hideMark/>
          </w:tcPr>
          <w:p w14:paraId="5A6E4206" w14:textId="55D58C64" w:rsidR="00D40AE2" w:rsidRPr="00BB6E13" w:rsidRDefault="00C00CD5">
            <w:pPr>
              <w:jc w:val="center"/>
              <w:rPr>
                <w:rFonts w:cs="Arial"/>
                <w:b/>
                <w:bCs/>
                <w:i/>
                <w:iCs/>
                <w:sz w:val="15"/>
                <w:szCs w:val="15"/>
              </w:rPr>
            </w:pPr>
            <w:r>
              <w:rPr>
                <w:rFonts w:cs="Arial"/>
                <w:b/>
                <w:bCs/>
                <w:i/>
                <w:iCs/>
                <w:sz w:val="15"/>
                <w:szCs w:val="15"/>
              </w:rPr>
              <w:t>202</w:t>
            </w:r>
            <w:r w:rsidR="007618C1">
              <w:rPr>
                <w:rFonts w:cs="Arial"/>
                <w:b/>
                <w:bCs/>
                <w:i/>
                <w:iCs/>
                <w:sz w:val="15"/>
                <w:szCs w:val="15"/>
              </w:rPr>
              <w:t>4</w:t>
            </w:r>
          </w:p>
        </w:tc>
        <w:tc>
          <w:tcPr>
            <w:tcW w:w="1254" w:type="pct"/>
            <w:gridSpan w:val="3"/>
            <w:tcBorders>
              <w:top w:val="nil"/>
              <w:left w:val="nil"/>
              <w:bottom w:val="single" w:sz="4" w:space="0" w:color="auto"/>
              <w:right w:val="nil"/>
            </w:tcBorders>
            <w:vAlign w:val="center"/>
            <w:hideMark/>
          </w:tcPr>
          <w:p w14:paraId="52E7C3AF" w14:textId="1D99E4AC" w:rsidR="00D40AE2" w:rsidRPr="00BB6E13" w:rsidRDefault="00C00CD5">
            <w:pPr>
              <w:jc w:val="center"/>
              <w:rPr>
                <w:rFonts w:cs="Arial"/>
                <w:b/>
                <w:bCs/>
                <w:i/>
                <w:iCs/>
                <w:sz w:val="15"/>
                <w:szCs w:val="15"/>
              </w:rPr>
            </w:pPr>
            <w:r>
              <w:rPr>
                <w:rFonts w:cs="Arial"/>
                <w:b/>
                <w:bCs/>
                <w:i/>
                <w:iCs/>
                <w:sz w:val="15"/>
                <w:szCs w:val="15"/>
              </w:rPr>
              <w:t>202</w:t>
            </w:r>
            <w:r w:rsidR="007618C1">
              <w:rPr>
                <w:rFonts w:cs="Arial"/>
                <w:b/>
                <w:bCs/>
                <w:i/>
                <w:iCs/>
                <w:sz w:val="15"/>
                <w:szCs w:val="15"/>
              </w:rPr>
              <w:t>4</w:t>
            </w:r>
          </w:p>
        </w:tc>
      </w:tr>
      <w:tr w:rsidR="00D40AE2" w:rsidRPr="00BB6E13" w14:paraId="7A6F6E6F" w14:textId="77777777" w:rsidTr="00D40AE2">
        <w:tc>
          <w:tcPr>
            <w:tcW w:w="2491" w:type="pct"/>
            <w:vMerge/>
            <w:tcBorders>
              <w:top w:val="single" w:sz="8" w:space="0" w:color="auto"/>
              <w:left w:val="nil"/>
              <w:bottom w:val="nil"/>
              <w:right w:val="nil"/>
            </w:tcBorders>
            <w:vAlign w:val="center"/>
            <w:hideMark/>
          </w:tcPr>
          <w:p w14:paraId="7651A7B1" w14:textId="77777777" w:rsidR="00D40AE2" w:rsidRPr="00BB6E13" w:rsidRDefault="00D40AE2" w:rsidP="00D40AE2">
            <w:pPr>
              <w:jc w:val="left"/>
              <w:rPr>
                <w:rFonts w:cs="Arial"/>
                <w:b/>
                <w:bCs/>
                <w:i/>
                <w:iCs/>
                <w:sz w:val="15"/>
                <w:szCs w:val="15"/>
              </w:rPr>
            </w:pPr>
          </w:p>
        </w:tc>
        <w:tc>
          <w:tcPr>
            <w:tcW w:w="1255" w:type="pct"/>
            <w:gridSpan w:val="3"/>
            <w:tcBorders>
              <w:top w:val="single" w:sz="4" w:space="0" w:color="auto"/>
              <w:left w:val="nil"/>
              <w:bottom w:val="single" w:sz="4" w:space="0" w:color="auto"/>
              <w:right w:val="nil"/>
            </w:tcBorders>
            <w:vAlign w:val="center"/>
            <w:hideMark/>
          </w:tcPr>
          <w:p w14:paraId="359B2FDB" w14:textId="1AE0606B" w:rsidR="00D40AE2" w:rsidRPr="00BB6E13" w:rsidRDefault="00C00CD5">
            <w:pPr>
              <w:jc w:val="center"/>
              <w:rPr>
                <w:rFonts w:cs="Arial"/>
                <w:b/>
                <w:bCs/>
                <w:i/>
                <w:iCs/>
                <w:sz w:val="15"/>
                <w:szCs w:val="15"/>
              </w:rPr>
            </w:pPr>
            <w:r>
              <w:rPr>
                <w:rFonts w:cs="Arial"/>
                <w:b/>
                <w:bCs/>
                <w:i/>
                <w:iCs/>
                <w:sz w:val="15"/>
                <w:szCs w:val="15"/>
              </w:rPr>
              <w:t>202</w:t>
            </w:r>
            <w:r w:rsidR="007618C1">
              <w:rPr>
                <w:rFonts w:cs="Arial"/>
                <w:b/>
                <w:bCs/>
                <w:i/>
                <w:iCs/>
                <w:sz w:val="15"/>
                <w:szCs w:val="15"/>
              </w:rPr>
              <w:t>3</w:t>
            </w:r>
          </w:p>
        </w:tc>
        <w:tc>
          <w:tcPr>
            <w:tcW w:w="1254" w:type="pct"/>
            <w:gridSpan w:val="3"/>
            <w:tcBorders>
              <w:top w:val="single" w:sz="4" w:space="0" w:color="auto"/>
              <w:left w:val="nil"/>
              <w:bottom w:val="single" w:sz="4" w:space="0" w:color="auto"/>
              <w:right w:val="nil"/>
            </w:tcBorders>
            <w:vAlign w:val="center"/>
            <w:hideMark/>
          </w:tcPr>
          <w:p w14:paraId="1D87B675" w14:textId="29267B8D" w:rsidR="00D40AE2" w:rsidRPr="00BB6E13" w:rsidRDefault="00C00CD5">
            <w:pPr>
              <w:jc w:val="center"/>
              <w:rPr>
                <w:rFonts w:cs="Arial"/>
                <w:b/>
                <w:bCs/>
                <w:i/>
                <w:iCs/>
                <w:sz w:val="15"/>
                <w:szCs w:val="15"/>
              </w:rPr>
            </w:pPr>
            <w:r>
              <w:rPr>
                <w:rFonts w:cs="Arial"/>
                <w:b/>
                <w:bCs/>
                <w:i/>
                <w:iCs/>
                <w:sz w:val="15"/>
                <w:szCs w:val="15"/>
              </w:rPr>
              <w:t>202</w:t>
            </w:r>
            <w:r w:rsidR="007618C1">
              <w:rPr>
                <w:rFonts w:cs="Arial"/>
                <w:b/>
                <w:bCs/>
                <w:i/>
                <w:iCs/>
                <w:sz w:val="15"/>
                <w:szCs w:val="15"/>
              </w:rPr>
              <w:t>3</w:t>
            </w:r>
          </w:p>
        </w:tc>
      </w:tr>
      <w:tr w:rsidR="00277161" w:rsidRPr="00BB6E13" w14:paraId="0566F23F" w14:textId="77777777" w:rsidTr="00D40AE2">
        <w:tc>
          <w:tcPr>
            <w:tcW w:w="2491" w:type="pct"/>
            <w:vMerge w:val="restart"/>
            <w:tcBorders>
              <w:top w:val="single" w:sz="4" w:space="0" w:color="auto"/>
              <w:left w:val="nil"/>
              <w:bottom w:val="nil"/>
              <w:right w:val="nil"/>
            </w:tcBorders>
            <w:vAlign w:val="center"/>
            <w:hideMark/>
          </w:tcPr>
          <w:p w14:paraId="1FEC808D" w14:textId="77777777" w:rsidR="00277161" w:rsidRPr="00BB6E13" w:rsidRDefault="00277161" w:rsidP="00277161">
            <w:pPr>
              <w:jc w:val="left"/>
              <w:rPr>
                <w:rFonts w:cs="Arial"/>
                <w:sz w:val="15"/>
                <w:szCs w:val="15"/>
              </w:rPr>
            </w:pPr>
            <w:r w:rsidRPr="00BB6E13">
              <w:rPr>
                <w:rFonts w:cs="Arial"/>
                <w:sz w:val="15"/>
                <w:szCs w:val="15"/>
              </w:rPr>
              <w:t>Peňažné príjmy</w:t>
            </w:r>
          </w:p>
        </w:tc>
        <w:tc>
          <w:tcPr>
            <w:tcW w:w="492" w:type="pct"/>
            <w:tcBorders>
              <w:top w:val="nil"/>
              <w:left w:val="nil"/>
              <w:bottom w:val="nil"/>
              <w:right w:val="nil"/>
            </w:tcBorders>
            <w:vAlign w:val="bottom"/>
            <w:hideMark/>
          </w:tcPr>
          <w:p w14:paraId="4F0C6E2C"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416" w:type="pct"/>
            <w:tcBorders>
              <w:top w:val="nil"/>
              <w:left w:val="nil"/>
              <w:bottom w:val="nil"/>
              <w:right w:val="nil"/>
            </w:tcBorders>
            <w:vAlign w:val="bottom"/>
            <w:hideMark/>
          </w:tcPr>
          <w:p w14:paraId="2AEB7CBB"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347" w:type="pct"/>
            <w:tcBorders>
              <w:top w:val="nil"/>
              <w:left w:val="nil"/>
              <w:bottom w:val="nil"/>
              <w:right w:val="nil"/>
            </w:tcBorders>
            <w:vAlign w:val="bottom"/>
            <w:hideMark/>
          </w:tcPr>
          <w:p w14:paraId="271CD73E"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492" w:type="pct"/>
            <w:tcBorders>
              <w:top w:val="nil"/>
              <w:left w:val="nil"/>
              <w:bottom w:val="nil"/>
              <w:right w:val="nil"/>
            </w:tcBorders>
            <w:vAlign w:val="bottom"/>
            <w:hideMark/>
          </w:tcPr>
          <w:p w14:paraId="187A400A"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416" w:type="pct"/>
            <w:tcBorders>
              <w:top w:val="nil"/>
              <w:left w:val="nil"/>
              <w:bottom w:val="nil"/>
              <w:right w:val="nil"/>
            </w:tcBorders>
            <w:vAlign w:val="bottom"/>
            <w:hideMark/>
          </w:tcPr>
          <w:p w14:paraId="24F7834C"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346" w:type="pct"/>
            <w:tcBorders>
              <w:top w:val="nil"/>
              <w:left w:val="nil"/>
              <w:bottom w:val="nil"/>
              <w:right w:val="nil"/>
            </w:tcBorders>
            <w:vAlign w:val="bottom"/>
            <w:hideMark/>
          </w:tcPr>
          <w:p w14:paraId="4674AEE9" w14:textId="77777777" w:rsidR="00277161" w:rsidRPr="00BB6E13" w:rsidRDefault="00277161" w:rsidP="00277161">
            <w:pPr>
              <w:jc w:val="right"/>
              <w:rPr>
                <w:rFonts w:cs="Arial"/>
                <w:sz w:val="15"/>
                <w:szCs w:val="15"/>
              </w:rPr>
            </w:pPr>
            <w:r w:rsidRPr="00BB6E13">
              <w:rPr>
                <w:rFonts w:cs="Arial"/>
                <w:sz w:val="15"/>
                <w:szCs w:val="15"/>
              </w:rPr>
              <w:t xml:space="preserve">- </w:t>
            </w:r>
          </w:p>
        </w:tc>
      </w:tr>
      <w:tr w:rsidR="00277161" w:rsidRPr="00BB6E13" w14:paraId="58582ECC" w14:textId="77777777" w:rsidTr="00D40AE2">
        <w:tc>
          <w:tcPr>
            <w:tcW w:w="2491" w:type="pct"/>
            <w:vMerge/>
            <w:tcBorders>
              <w:top w:val="single" w:sz="4" w:space="0" w:color="auto"/>
              <w:left w:val="nil"/>
              <w:bottom w:val="nil"/>
              <w:right w:val="nil"/>
            </w:tcBorders>
            <w:vAlign w:val="center"/>
            <w:hideMark/>
          </w:tcPr>
          <w:p w14:paraId="596806F1" w14:textId="77777777" w:rsidR="00277161" w:rsidRPr="00BB6E13" w:rsidRDefault="00277161" w:rsidP="00277161">
            <w:pPr>
              <w:jc w:val="left"/>
              <w:rPr>
                <w:rFonts w:cs="Arial"/>
                <w:sz w:val="15"/>
                <w:szCs w:val="15"/>
              </w:rPr>
            </w:pPr>
          </w:p>
        </w:tc>
        <w:tc>
          <w:tcPr>
            <w:tcW w:w="492" w:type="pct"/>
            <w:tcBorders>
              <w:top w:val="dotted" w:sz="4" w:space="0" w:color="auto"/>
              <w:left w:val="nil"/>
              <w:bottom w:val="dotted" w:sz="4" w:space="0" w:color="auto"/>
              <w:right w:val="nil"/>
            </w:tcBorders>
            <w:vAlign w:val="bottom"/>
            <w:hideMark/>
          </w:tcPr>
          <w:p w14:paraId="06DF4444"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416" w:type="pct"/>
            <w:tcBorders>
              <w:top w:val="dotted" w:sz="4" w:space="0" w:color="auto"/>
              <w:left w:val="nil"/>
              <w:bottom w:val="dotted" w:sz="4" w:space="0" w:color="auto"/>
              <w:right w:val="nil"/>
            </w:tcBorders>
            <w:vAlign w:val="bottom"/>
            <w:hideMark/>
          </w:tcPr>
          <w:p w14:paraId="3E4A89B8"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347" w:type="pct"/>
            <w:tcBorders>
              <w:top w:val="dotted" w:sz="4" w:space="0" w:color="auto"/>
              <w:left w:val="nil"/>
              <w:bottom w:val="dotted" w:sz="4" w:space="0" w:color="auto"/>
              <w:right w:val="nil"/>
            </w:tcBorders>
            <w:vAlign w:val="bottom"/>
            <w:hideMark/>
          </w:tcPr>
          <w:p w14:paraId="4C922758"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492" w:type="pct"/>
            <w:tcBorders>
              <w:top w:val="dotted" w:sz="4" w:space="0" w:color="auto"/>
              <w:left w:val="nil"/>
              <w:bottom w:val="dotted" w:sz="4" w:space="0" w:color="auto"/>
              <w:right w:val="nil"/>
            </w:tcBorders>
            <w:vAlign w:val="bottom"/>
            <w:hideMark/>
          </w:tcPr>
          <w:p w14:paraId="1DFC2A18"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416" w:type="pct"/>
            <w:tcBorders>
              <w:top w:val="dotted" w:sz="4" w:space="0" w:color="auto"/>
              <w:left w:val="nil"/>
              <w:bottom w:val="dotted" w:sz="4" w:space="0" w:color="auto"/>
              <w:right w:val="nil"/>
            </w:tcBorders>
            <w:vAlign w:val="bottom"/>
            <w:hideMark/>
          </w:tcPr>
          <w:p w14:paraId="6DE7AD5D"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346" w:type="pct"/>
            <w:tcBorders>
              <w:top w:val="dotted" w:sz="4" w:space="0" w:color="auto"/>
              <w:left w:val="nil"/>
              <w:bottom w:val="dotted" w:sz="4" w:space="0" w:color="auto"/>
              <w:right w:val="nil"/>
            </w:tcBorders>
            <w:vAlign w:val="bottom"/>
            <w:hideMark/>
          </w:tcPr>
          <w:p w14:paraId="6BF2B009" w14:textId="77777777" w:rsidR="00277161" w:rsidRPr="00BB6E13" w:rsidRDefault="00277161" w:rsidP="00277161">
            <w:pPr>
              <w:jc w:val="right"/>
              <w:rPr>
                <w:rFonts w:cs="Arial"/>
                <w:sz w:val="15"/>
                <w:szCs w:val="15"/>
              </w:rPr>
            </w:pPr>
            <w:r w:rsidRPr="00BB6E13">
              <w:rPr>
                <w:rFonts w:cs="Arial"/>
                <w:sz w:val="15"/>
                <w:szCs w:val="15"/>
              </w:rPr>
              <w:t xml:space="preserve">- </w:t>
            </w:r>
          </w:p>
        </w:tc>
      </w:tr>
      <w:tr w:rsidR="00277161" w:rsidRPr="00BB6E13" w14:paraId="1785EE2A" w14:textId="77777777" w:rsidTr="00D40AE2">
        <w:tc>
          <w:tcPr>
            <w:tcW w:w="2491" w:type="pct"/>
            <w:vMerge w:val="restart"/>
            <w:tcBorders>
              <w:top w:val="dotted" w:sz="4" w:space="0" w:color="auto"/>
              <w:left w:val="nil"/>
              <w:bottom w:val="dotted" w:sz="4" w:space="0" w:color="000000"/>
              <w:right w:val="nil"/>
            </w:tcBorders>
            <w:vAlign w:val="center"/>
            <w:hideMark/>
          </w:tcPr>
          <w:p w14:paraId="4A0826BE" w14:textId="77777777" w:rsidR="00277161" w:rsidRPr="00BB6E13" w:rsidRDefault="00277161" w:rsidP="00277161">
            <w:pPr>
              <w:jc w:val="left"/>
              <w:rPr>
                <w:rFonts w:cs="Arial"/>
                <w:sz w:val="15"/>
                <w:szCs w:val="15"/>
              </w:rPr>
            </w:pPr>
            <w:r w:rsidRPr="00BB6E13">
              <w:rPr>
                <w:rFonts w:cs="Arial"/>
                <w:sz w:val="15"/>
                <w:szCs w:val="15"/>
              </w:rPr>
              <w:t>Nepeňažné príjmy</w:t>
            </w:r>
          </w:p>
        </w:tc>
        <w:tc>
          <w:tcPr>
            <w:tcW w:w="492" w:type="pct"/>
            <w:tcBorders>
              <w:top w:val="nil"/>
              <w:left w:val="nil"/>
              <w:bottom w:val="dotted" w:sz="4" w:space="0" w:color="auto"/>
              <w:right w:val="nil"/>
            </w:tcBorders>
            <w:vAlign w:val="bottom"/>
            <w:hideMark/>
          </w:tcPr>
          <w:p w14:paraId="35C330AC"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416" w:type="pct"/>
            <w:tcBorders>
              <w:top w:val="nil"/>
              <w:left w:val="nil"/>
              <w:bottom w:val="dotted" w:sz="4" w:space="0" w:color="auto"/>
              <w:right w:val="nil"/>
            </w:tcBorders>
            <w:vAlign w:val="bottom"/>
            <w:hideMark/>
          </w:tcPr>
          <w:p w14:paraId="1C2F14AC"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347" w:type="pct"/>
            <w:tcBorders>
              <w:top w:val="nil"/>
              <w:left w:val="nil"/>
              <w:bottom w:val="dotted" w:sz="4" w:space="0" w:color="auto"/>
              <w:right w:val="nil"/>
            </w:tcBorders>
            <w:vAlign w:val="bottom"/>
            <w:hideMark/>
          </w:tcPr>
          <w:p w14:paraId="5538CA53"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492" w:type="pct"/>
            <w:tcBorders>
              <w:top w:val="nil"/>
              <w:left w:val="nil"/>
              <w:bottom w:val="dotted" w:sz="4" w:space="0" w:color="auto"/>
              <w:right w:val="nil"/>
            </w:tcBorders>
            <w:vAlign w:val="bottom"/>
            <w:hideMark/>
          </w:tcPr>
          <w:p w14:paraId="7EB6A2B2"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416" w:type="pct"/>
            <w:tcBorders>
              <w:top w:val="nil"/>
              <w:left w:val="nil"/>
              <w:bottom w:val="dotted" w:sz="4" w:space="0" w:color="auto"/>
              <w:right w:val="nil"/>
            </w:tcBorders>
            <w:vAlign w:val="bottom"/>
            <w:hideMark/>
          </w:tcPr>
          <w:p w14:paraId="3F8C90FB"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346" w:type="pct"/>
            <w:tcBorders>
              <w:top w:val="nil"/>
              <w:left w:val="nil"/>
              <w:bottom w:val="dotted" w:sz="4" w:space="0" w:color="auto"/>
              <w:right w:val="nil"/>
            </w:tcBorders>
            <w:vAlign w:val="bottom"/>
            <w:hideMark/>
          </w:tcPr>
          <w:p w14:paraId="0EA2D304" w14:textId="77777777" w:rsidR="00277161" w:rsidRPr="00BB6E13" w:rsidRDefault="00277161" w:rsidP="00277161">
            <w:pPr>
              <w:jc w:val="right"/>
              <w:rPr>
                <w:rFonts w:cs="Arial"/>
                <w:sz w:val="15"/>
                <w:szCs w:val="15"/>
              </w:rPr>
            </w:pPr>
            <w:r w:rsidRPr="00BB6E13">
              <w:rPr>
                <w:rFonts w:cs="Arial"/>
                <w:sz w:val="15"/>
                <w:szCs w:val="15"/>
              </w:rPr>
              <w:t xml:space="preserve">- </w:t>
            </w:r>
          </w:p>
        </w:tc>
      </w:tr>
      <w:tr w:rsidR="00277161" w:rsidRPr="00BB6E13" w14:paraId="0D0EC5D8" w14:textId="77777777" w:rsidTr="00D40AE2">
        <w:tc>
          <w:tcPr>
            <w:tcW w:w="2491" w:type="pct"/>
            <w:vMerge/>
            <w:tcBorders>
              <w:top w:val="dotted" w:sz="4" w:space="0" w:color="auto"/>
              <w:left w:val="nil"/>
              <w:bottom w:val="dotted" w:sz="4" w:space="0" w:color="000000"/>
              <w:right w:val="nil"/>
            </w:tcBorders>
            <w:vAlign w:val="center"/>
            <w:hideMark/>
          </w:tcPr>
          <w:p w14:paraId="080E6D18" w14:textId="77777777" w:rsidR="00277161" w:rsidRPr="00BB6E13" w:rsidRDefault="00277161" w:rsidP="00277161">
            <w:pPr>
              <w:jc w:val="left"/>
              <w:rPr>
                <w:rFonts w:cs="Arial"/>
                <w:sz w:val="15"/>
                <w:szCs w:val="15"/>
              </w:rPr>
            </w:pPr>
          </w:p>
        </w:tc>
        <w:tc>
          <w:tcPr>
            <w:tcW w:w="492" w:type="pct"/>
            <w:tcBorders>
              <w:top w:val="nil"/>
              <w:left w:val="nil"/>
              <w:bottom w:val="dotted" w:sz="4" w:space="0" w:color="auto"/>
              <w:right w:val="nil"/>
            </w:tcBorders>
            <w:vAlign w:val="bottom"/>
            <w:hideMark/>
          </w:tcPr>
          <w:p w14:paraId="2C7BEF29"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416" w:type="pct"/>
            <w:tcBorders>
              <w:top w:val="nil"/>
              <w:left w:val="nil"/>
              <w:bottom w:val="dotted" w:sz="4" w:space="0" w:color="auto"/>
              <w:right w:val="nil"/>
            </w:tcBorders>
            <w:vAlign w:val="bottom"/>
            <w:hideMark/>
          </w:tcPr>
          <w:p w14:paraId="2992CFA3"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347" w:type="pct"/>
            <w:tcBorders>
              <w:top w:val="nil"/>
              <w:left w:val="nil"/>
              <w:bottom w:val="dotted" w:sz="4" w:space="0" w:color="auto"/>
              <w:right w:val="nil"/>
            </w:tcBorders>
            <w:vAlign w:val="bottom"/>
            <w:hideMark/>
          </w:tcPr>
          <w:p w14:paraId="00346E98"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492" w:type="pct"/>
            <w:tcBorders>
              <w:top w:val="nil"/>
              <w:left w:val="nil"/>
              <w:bottom w:val="dotted" w:sz="4" w:space="0" w:color="auto"/>
              <w:right w:val="nil"/>
            </w:tcBorders>
            <w:vAlign w:val="bottom"/>
            <w:hideMark/>
          </w:tcPr>
          <w:p w14:paraId="7683708B"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416" w:type="pct"/>
            <w:tcBorders>
              <w:top w:val="nil"/>
              <w:left w:val="nil"/>
              <w:bottom w:val="dotted" w:sz="4" w:space="0" w:color="auto"/>
              <w:right w:val="nil"/>
            </w:tcBorders>
            <w:vAlign w:val="bottom"/>
            <w:hideMark/>
          </w:tcPr>
          <w:p w14:paraId="2B816E99"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346" w:type="pct"/>
            <w:tcBorders>
              <w:top w:val="nil"/>
              <w:left w:val="nil"/>
              <w:bottom w:val="dotted" w:sz="4" w:space="0" w:color="auto"/>
              <w:right w:val="nil"/>
            </w:tcBorders>
            <w:vAlign w:val="bottom"/>
            <w:hideMark/>
          </w:tcPr>
          <w:p w14:paraId="1F7CAD3D" w14:textId="77777777" w:rsidR="00277161" w:rsidRPr="00BB6E13" w:rsidRDefault="00277161" w:rsidP="00277161">
            <w:pPr>
              <w:jc w:val="right"/>
              <w:rPr>
                <w:rFonts w:cs="Arial"/>
                <w:sz w:val="15"/>
                <w:szCs w:val="15"/>
              </w:rPr>
            </w:pPr>
            <w:r w:rsidRPr="00BB6E13">
              <w:rPr>
                <w:rFonts w:cs="Arial"/>
                <w:sz w:val="15"/>
                <w:szCs w:val="15"/>
              </w:rPr>
              <w:t xml:space="preserve">- </w:t>
            </w:r>
          </w:p>
        </w:tc>
      </w:tr>
      <w:tr w:rsidR="00277161" w:rsidRPr="00BB6E13" w14:paraId="24470C21" w14:textId="77777777" w:rsidTr="00D40AE2">
        <w:tc>
          <w:tcPr>
            <w:tcW w:w="2491" w:type="pct"/>
            <w:vMerge w:val="restart"/>
            <w:tcBorders>
              <w:top w:val="nil"/>
              <w:left w:val="nil"/>
              <w:bottom w:val="nil"/>
              <w:right w:val="nil"/>
            </w:tcBorders>
            <w:vAlign w:val="center"/>
            <w:hideMark/>
          </w:tcPr>
          <w:p w14:paraId="0AC8AA4B" w14:textId="77777777" w:rsidR="00277161" w:rsidRPr="00BB6E13" w:rsidRDefault="00277161" w:rsidP="00277161">
            <w:pPr>
              <w:jc w:val="left"/>
              <w:rPr>
                <w:rFonts w:cs="Arial"/>
                <w:sz w:val="15"/>
                <w:szCs w:val="15"/>
              </w:rPr>
            </w:pPr>
            <w:r w:rsidRPr="00BB6E13">
              <w:rPr>
                <w:rFonts w:cs="Arial"/>
                <w:sz w:val="15"/>
                <w:szCs w:val="15"/>
              </w:rPr>
              <w:t>Peňažné preddavky</w:t>
            </w:r>
          </w:p>
        </w:tc>
        <w:tc>
          <w:tcPr>
            <w:tcW w:w="492" w:type="pct"/>
            <w:tcBorders>
              <w:top w:val="nil"/>
              <w:left w:val="nil"/>
              <w:bottom w:val="dotted" w:sz="4" w:space="0" w:color="auto"/>
              <w:right w:val="nil"/>
            </w:tcBorders>
            <w:vAlign w:val="bottom"/>
            <w:hideMark/>
          </w:tcPr>
          <w:p w14:paraId="4F39A2E9"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416" w:type="pct"/>
            <w:tcBorders>
              <w:top w:val="nil"/>
              <w:left w:val="nil"/>
              <w:bottom w:val="dotted" w:sz="4" w:space="0" w:color="auto"/>
              <w:right w:val="nil"/>
            </w:tcBorders>
            <w:vAlign w:val="bottom"/>
            <w:hideMark/>
          </w:tcPr>
          <w:p w14:paraId="712BB02A"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347" w:type="pct"/>
            <w:tcBorders>
              <w:top w:val="nil"/>
              <w:left w:val="nil"/>
              <w:bottom w:val="dotted" w:sz="4" w:space="0" w:color="auto"/>
              <w:right w:val="nil"/>
            </w:tcBorders>
            <w:vAlign w:val="bottom"/>
            <w:hideMark/>
          </w:tcPr>
          <w:p w14:paraId="34122E33"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492" w:type="pct"/>
            <w:tcBorders>
              <w:top w:val="nil"/>
              <w:left w:val="nil"/>
              <w:bottom w:val="dotted" w:sz="4" w:space="0" w:color="auto"/>
              <w:right w:val="nil"/>
            </w:tcBorders>
            <w:vAlign w:val="bottom"/>
            <w:hideMark/>
          </w:tcPr>
          <w:p w14:paraId="38832695"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416" w:type="pct"/>
            <w:tcBorders>
              <w:top w:val="nil"/>
              <w:left w:val="nil"/>
              <w:bottom w:val="dotted" w:sz="4" w:space="0" w:color="auto"/>
              <w:right w:val="nil"/>
            </w:tcBorders>
            <w:vAlign w:val="bottom"/>
            <w:hideMark/>
          </w:tcPr>
          <w:p w14:paraId="1A6BE39E"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346" w:type="pct"/>
            <w:tcBorders>
              <w:top w:val="nil"/>
              <w:left w:val="nil"/>
              <w:bottom w:val="dotted" w:sz="4" w:space="0" w:color="auto"/>
              <w:right w:val="nil"/>
            </w:tcBorders>
            <w:vAlign w:val="bottom"/>
            <w:hideMark/>
          </w:tcPr>
          <w:p w14:paraId="3807F4CC" w14:textId="77777777" w:rsidR="00277161" w:rsidRPr="00BB6E13" w:rsidRDefault="00277161" w:rsidP="00277161">
            <w:pPr>
              <w:jc w:val="right"/>
              <w:rPr>
                <w:rFonts w:cs="Arial"/>
                <w:sz w:val="15"/>
                <w:szCs w:val="15"/>
              </w:rPr>
            </w:pPr>
            <w:r w:rsidRPr="00BB6E13">
              <w:rPr>
                <w:rFonts w:cs="Arial"/>
                <w:sz w:val="15"/>
                <w:szCs w:val="15"/>
              </w:rPr>
              <w:t xml:space="preserve">- </w:t>
            </w:r>
          </w:p>
        </w:tc>
      </w:tr>
      <w:tr w:rsidR="00277161" w:rsidRPr="00BB6E13" w14:paraId="5C173421" w14:textId="77777777" w:rsidTr="00D40AE2">
        <w:tc>
          <w:tcPr>
            <w:tcW w:w="2491" w:type="pct"/>
            <w:vMerge/>
            <w:tcBorders>
              <w:top w:val="nil"/>
              <w:left w:val="nil"/>
              <w:bottom w:val="nil"/>
              <w:right w:val="nil"/>
            </w:tcBorders>
            <w:vAlign w:val="center"/>
            <w:hideMark/>
          </w:tcPr>
          <w:p w14:paraId="54A9158B" w14:textId="77777777" w:rsidR="00277161" w:rsidRPr="00BB6E13" w:rsidRDefault="00277161" w:rsidP="00277161">
            <w:pPr>
              <w:jc w:val="left"/>
              <w:rPr>
                <w:rFonts w:cs="Arial"/>
                <w:sz w:val="15"/>
                <w:szCs w:val="15"/>
              </w:rPr>
            </w:pPr>
          </w:p>
        </w:tc>
        <w:tc>
          <w:tcPr>
            <w:tcW w:w="492" w:type="pct"/>
            <w:tcBorders>
              <w:top w:val="nil"/>
              <w:left w:val="nil"/>
              <w:bottom w:val="dotted" w:sz="4" w:space="0" w:color="auto"/>
              <w:right w:val="nil"/>
            </w:tcBorders>
            <w:vAlign w:val="bottom"/>
            <w:hideMark/>
          </w:tcPr>
          <w:p w14:paraId="75AC613D"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416" w:type="pct"/>
            <w:tcBorders>
              <w:top w:val="nil"/>
              <w:left w:val="nil"/>
              <w:bottom w:val="dotted" w:sz="4" w:space="0" w:color="auto"/>
              <w:right w:val="nil"/>
            </w:tcBorders>
            <w:vAlign w:val="bottom"/>
            <w:hideMark/>
          </w:tcPr>
          <w:p w14:paraId="711B6901"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347" w:type="pct"/>
            <w:tcBorders>
              <w:top w:val="nil"/>
              <w:left w:val="nil"/>
              <w:bottom w:val="dotted" w:sz="4" w:space="0" w:color="auto"/>
              <w:right w:val="nil"/>
            </w:tcBorders>
            <w:vAlign w:val="bottom"/>
            <w:hideMark/>
          </w:tcPr>
          <w:p w14:paraId="43983157"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492" w:type="pct"/>
            <w:tcBorders>
              <w:top w:val="nil"/>
              <w:left w:val="nil"/>
              <w:bottom w:val="dotted" w:sz="4" w:space="0" w:color="auto"/>
              <w:right w:val="nil"/>
            </w:tcBorders>
            <w:vAlign w:val="bottom"/>
            <w:hideMark/>
          </w:tcPr>
          <w:p w14:paraId="40A9B8B0"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416" w:type="pct"/>
            <w:tcBorders>
              <w:top w:val="nil"/>
              <w:left w:val="nil"/>
              <w:bottom w:val="dotted" w:sz="4" w:space="0" w:color="auto"/>
              <w:right w:val="nil"/>
            </w:tcBorders>
            <w:vAlign w:val="bottom"/>
            <w:hideMark/>
          </w:tcPr>
          <w:p w14:paraId="4A1F08DC"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346" w:type="pct"/>
            <w:tcBorders>
              <w:top w:val="nil"/>
              <w:left w:val="nil"/>
              <w:bottom w:val="dotted" w:sz="4" w:space="0" w:color="auto"/>
              <w:right w:val="nil"/>
            </w:tcBorders>
            <w:vAlign w:val="bottom"/>
            <w:hideMark/>
          </w:tcPr>
          <w:p w14:paraId="23A3C05B" w14:textId="77777777" w:rsidR="00277161" w:rsidRPr="00BB6E13" w:rsidRDefault="00277161" w:rsidP="00277161">
            <w:pPr>
              <w:jc w:val="right"/>
              <w:rPr>
                <w:rFonts w:cs="Arial"/>
                <w:sz w:val="15"/>
                <w:szCs w:val="15"/>
              </w:rPr>
            </w:pPr>
            <w:r w:rsidRPr="00BB6E13">
              <w:rPr>
                <w:rFonts w:cs="Arial"/>
                <w:sz w:val="15"/>
                <w:szCs w:val="15"/>
              </w:rPr>
              <w:t xml:space="preserve">- </w:t>
            </w:r>
          </w:p>
        </w:tc>
      </w:tr>
      <w:tr w:rsidR="00277161" w:rsidRPr="00BB6E13" w14:paraId="4DABD22F" w14:textId="77777777" w:rsidTr="00D40AE2">
        <w:tc>
          <w:tcPr>
            <w:tcW w:w="2491" w:type="pct"/>
            <w:vMerge w:val="restart"/>
            <w:tcBorders>
              <w:top w:val="dotted" w:sz="4" w:space="0" w:color="auto"/>
              <w:left w:val="nil"/>
              <w:bottom w:val="dotted" w:sz="4" w:space="0" w:color="000000"/>
              <w:right w:val="nil"/>
            </w:tcBorders>
            <w:vAlign w:val="center"/>
            <w:hideMark/>
          </w:tcPr>
          <w:p w14:paraId="0137C45D" w14:textId="77777777" w:rsidR="00277161" w:rsidRPr="00BB6E13" w:rsidRDefault="00277161" w:rsidP="00277161">
            <w:pPr>
              <w:jc w:val="left"/>
              <w:rPr>
                <w:rFonts w:cs="Arial"/>
                <w:sz w:val="15"/>
                <w:szCs w:val="15"/>
              </w:rPr>
            </w:pPr>
            <w:r w:rsidRPr="00BB6E13">
              <w:rPr>
                <w:rFonts w:cs="Arial"/>
                <w:sz w:val="15"/>
                <w:szCs w:val="15"/>
              </w:rPr>
              <w:t>Nepeňažné preddavky</w:t>
            </w:r>
          </w:p>
        </w:tc>
        <w:tc>
          <w:tcPr>
            <w:tcW w:w="492" w:type="pct"/>
            <w:tcBorders>
              <w:top w:val="nil"/>
              <w:left w:val="nil"/>
              <w:bottom w:val="dotted" w:sz="4" w:space="0" w:color="auto"/>
              <w:right w:val="nil"/>
            </w:tcBorders>
            <w:vAlign w:val="bottom"/>
            <w:hideMark/>
          </w:tcPr>
          <w:p w14:paraId="5374C640"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416" w:type="pct"/>
            <w:tcBorders>
              <w:top w:val="nil"/>
              <w:left w:val="nil"/>
              <w:bottom w:val="dotted" w:sz="4" w:space="0" w:color="auto"/>
              <w:right w:val="nil"/>
            </w:tcBorders>
            <w:vAlign w:val="bottom"/>
            <w:hideMark/>
          </w:tcPr>
          <w:p w14:paraId="41E6745F"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347" w:type="pct"/>
            <w:tcBorders>
              <w:top w:val="nil"/>
              <w:left w:val="nil"/>
              <w:bottom w:val="dotted" w:sz="4" w:space="0" w:color="auto"/>
              <w:right w:val="nil"/>
            </w:tcBorders>
            <w:vAlign w:val="bottom"/>
            <w:hideMark/>
          </w:tcPr>
          <w:p w14:paraId="410B2DC3"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492" w:type="pct"/>
            <w:tcBorders>
              <w:top w:val="nil"/>
              <w:left w:val="nil"/>
              <w:bottom w:val="dotted" w:sz="4" w:space="0" w:color="auto"/>
              <w:right w:val="nil"/>
            </w:tcBorders>
            <w:vAlign w:val="bottom"/>
            <w:hideMark/>
          </w:tcPr>
          <w:p w14:paraId="64E77618"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416" w:type="pct"/>
            <w:tcBorders>
              <w:top w:val="nil"/>
              <w:left w:val="nil"/>
              <w:bottom w:val="dotted" w:sz="4" w:space="0" w:color="auto"/>
              <w:right w:val="nil"/>
            </w:tcBorders>
            <w:vAlign w:val="bottom"/>
            <w:hideMark/>
          </w:tcPr>
          <w:p w14:paraId="1EAA51E9"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346" w:type="pct"/>
            <w:tcBorders>
              <w:top w:val="nil"/>
              <w:left w:val="nil"/>
              <w:bottom w:val="dotted" w:sz="4" w:space="0" w:color="auto"/>
              <w:right w:val="nil"/>
            </w:tcBorders>
            <w:vAlign w:val="bottom"/>
            <w:hideMark/>
          </w:tcPr>
          <w:p w14:paraId="07150D4C" w14:textId="77777777" w:rsidR="00277161" w:rsidRPr="00BB6E13" w:rsidRDefault="00277161" w:rsidP="00277161">
            <w:pPr>
              <w:jc w:val="right"/>
              <w:rPr>
                <w:rFonts w:cs="Arial"/>
                <w:sz w:val="15"/>
                <w:szCs w:val="15"/>
              </w:rPr>
            </w:pPr>
            <w:r w:rsidRPr="00BB6E13">
              <w:rPr>
                <w:rFonts w:cs="Arial"/>
                <w:sz w:val="15"/>
                <w:szCs w:val="15"/>
              </w:rPr>
              <w:t xml:space="preserve">- </w:t>
            </w:r>
          </w:p>
        </w:tc>
      </w:tr>
      <w:tr w:rsidR="00277161" w:rsidRPr="00BB6E13" w14:paraId="6F7E712A" w14:textId="77777777" w:rsidTr="00D40AE2">
        <w:tc>
          <w:tcPr>
            <w:tcW w:w="2491" w:type="pct"/>
            <w:vMerge/>
            <w:tcBorders>
              <w:top w:val="dotted" w:sz="4" w:space="0" w:color="auto"/>
              <w:left w:val="nil"/>
              <w:bottom w:val="dotted" w:sz="4" w:space="0" w:color="000000"/>
              <w:right w:val="nil"/>
            </w:tcBorders>
            <w:vAlign w:val="center"/>
            <w:hideMark/>
          </w:tcPr>
          <w:p w14:paraId="53AB2A0B" w14:textId="77777777" w:rsidR="00277161" w:rsidRPr="00BB6E13" w:rsidRDefault="00277161" w:rsidP="00277161">
            <w:pPr>
              <w:jc w:val="left"/>
              <w:rPr>
                <w:rFonts w:cs="Arial"/>
                <w:sz w:val="15"/>
                <w:szCs w:val="15"/>
              </w:rPr>
            </w:pPr>
          </w:p>
        </w:tc>
        <w:tc>
          <w:tcPr>
            <w:tcW w:w="492" w:type="pct"/>
            <w:tcBorders>
              <w:top w:val="nil"/>
              <w:left w:val="nil"/>
              <w:bottom w:val="dotted" w:sz="4" w:space="0" w:color="auto"/>
              <w:right w:val="nil"/>
            </w:tcBorders>
            <w:vAlign w:val="bottom"/>
            <w:hideMark/>
          </w:tcPr>
          <w:p w14:paraId="6878C115"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416" w:type="pct"/>
            <w:tcBorders>
              <w:top w:val="nil"/>
              <w:left w:val="nil"/>
              <w:bottom w:val="dotted" w:sz="4" w:space="0" w:color="auto"/>
              <w:right w:val="nil"/>
            </w:tcBorders>
            <w:vAlign w:val="bottom"/>
            <w:hideMark/>
          </w:tcPr>
          <w:p w14:paraId="7B9441B4"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347" w:type="pct"/>
            <w:tcBorders>
              <w:top w:val="nil"/>
              <w:left w:val="nil"/>
              <w:bottom w:val="dotted" w:sz="4" w:space="0" w:color="auto"/>
              <w:right w:val="nil"/>
            </w:tcBorders>
            <w:vAlign w:val="bottom"/>
            <w:hideMark/>
          </w:tcPr>
          <w:p w14:paraId="01A998FF"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492" w:type="pct"/>
            <w:tcBorders>
              <w:top w:val="nil"/>
              <w:left w:val="nil"/>
              <w:bottom w:val="dotted" w:sz="4" w:space="0" w:color="auto"/>
              <w:right w:val="nil"/>
            </w:tcBorders>
            <w:vAlign w:val="bottom"/>
            <w:hideMark/>
          </w:tcPr>
          <w:p w14:paraId="625F12D3"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416" w:type="pct"/>
            <w:tcBorders>
              <w:top w:val="nil"/>
              <w:left w:val="nil"/>
              <w:bottom w:val="dotted" w:sz="4" w:space="0" w:color="auto"/>
              <w:right w:val="nil"/>
            </w:tcBorders>
            <w:vAlign w:val="bottom"/>
            <w:hideMark/>
          </w:tcPr>
          <w:p w14:paraId="74621E96"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346" w:type="pct"/>
            <w:tcBorders>
              <w:top w:val="nil"/>
              <w:left w:val="nil"/>
              <w:bottom w:val="dotted" w:sz="4" w:space="0" w:color="auto"/>
              <w:right w:val="nil"/>
            </w:tcBorders>
            <w:vAlign w:val="bottom"/>
            <w:hideMark/>
          </w:tcPr>
          <w:p w14:paraId="733C6869" w14:textId="77777777" w:rsidR="00277161" w:rsidRPr="00BB6E13" w:rsidRDefault="00277161" w:rsidP="00277161">
            <w:pPr>
              <w:jc w:val="right"/>
              <w:rPr>
                <w:rFonts w:cs="Arial"/>
                <w:sz w:val="15"/>
                <w:szCs w:val="15"/>
              </w:rPr>
            </w:pPr>
            <w:r w:rsidRPr="00BB6E13">
              <w:rPr>
                <w:rFonts w:cs="Arial"/>
                <w:sz w:val="15"/>
                <w:szCs w:val="15"/>
              </w:rPr>
              <w:t xml:space="preserve">- </w:t>
            </w:r>
          </w:p>
        </w:tc>
      </w:tr>
      <w:tr w:rsidR="00277161" w:rsidRPr="00BB6E13" w14:paraId="69453BBF" w14:textId="77777777" w:rsidTr="00D40AE2">
        <w:tc>
          <w:tcPr>
            <w:tcW w:w="2491" w:type="pct"/>
            <w:vMerge w:val="restart"/>
            <w:tcBorders>
              <w:top w:val="nil"/>
              <w:left w:val="nil"/>
              <w:bottom w:val="nil"/>
              <w:right w:val="nil"/>
            </w:tcBorders>
            <w:vAlign w:val="center"/>
            <w:hideMark/>
          </w:tcPr>
          <w:p w14:paraId="60C83D2F" w14:textId="77777777" w:rsidR="00277161" w:rsidRPr="00BB6E13" w:rsidRDefault="00277161" w:rsidP="00277161">
            <w:pPr>
              <w:jc w:val="left"/>
              <w:rPr>
                <w:rFonts w:cs="Arial"/>
                <w:sz w:val="15"/>
                <w:szCs w:val="15"/>
              </w:rPr>
            </w:pPr>
            <w:r w:rsidRPr="00BB6E13">
              <w:rPr>
                <w:rFonts w:cs="Arial"/>
                <w:sz w:val="15"/>
                <w:szCs w:val="15"/>
              </w:rPr>
              <w:t>Poskytnuté pôžičky</w:t>
            </w:r>
          </w:p>
        </w:tc>
        <w:tc>
          <w:tcPr>
            <w:tcW w:w="492" w:type="pct"/>
            <w:tcBorders>
              <w:top w:val="nil"/>
              <w:left w:val="nil"/>
              <w:bottom w:val="dotted" w:sz="4" w:space="0" w:color="auto"/>
              <w:right w:val="nil"/>
            </w:tcBorders>
            <w:vAlign w:val="bottom"/>
            <w:hideMark/>
          </w:tcPr>
          <w:p w14:paraId="7CE027AF"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416" w:type="pct"/>
            <w:tcBorders>
              <w:top w:val="nil"/>
              <w:left w:val="nil"/>
              <w:bottom w:val="dotted" w:sz="4" w:space="0" w:color="auto"/>
              <w:right w:val="nil"/>
            </w:tcBorders>
            <w:vAlign w:val="bottom"/>
            <w:hideMark/>
          </w:tcPr>
          <w:p w14:paraId="3E5F6F31"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347" w:type="pct"/>
            <w:tcBorders>
              <w:top w:val="nil"/>
              <w:left w:val="nil"/>
              <w:bottom w:val="dotted" w:sz="4" w:space="0" w:color="auto"/>
              <w:right w:val="nil"/>
            </w:tcBorders>
            <w:vAlign w:val="bottom"/>
            <w:hideMark/>
          </w:tcPr>
          <w:p w14:paraId="6E398623"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492" w:type="pct"/>
            <w:tcBorders>
              <w:top w:val="nil"/>
              <w:left w:val="nil"/>
              <w:bottom w:val="dotted" w:sz="4" w:space="0" w:color="auto"/>
              <w:right w:val="nil"/>
            </w:tcBorders>
            <w:vAlign w:val="bottom"/>
            <w:hideMark/>
          </w:tcPr>
          <w:p w14:paraId="2FDBD6AA"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416" w:type="pct"/>
            <w:tcBorders>
              <w:top w:val="nil"/>
              <w:left w:val="nil"/>
              <w:bottom w:val="dotted" w:sz="4" w:space="0" w:color="auto"/>
              <w:right w:val="nil"/>
            </w:tcBorders>
            <w:vAlign w:val="bottom"/>
            <w:hideMark/>
          </w:tcPr>
          <w:p w14:paraId="1FC70B9B"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346" w:type="pct"/>
            <w:tcBorders>
              <w:top w:val="nil"/>
              <w:left w:val="nil"/>
              <w:bottom w:val="dotted" w:sz="4" w:space="0" w:color="auto"/>
              <w:right w:val="nil"/>
            </w:tcBorders>
            <w:vAlign w:val="bottom"/>
            <w:hideMark/>
          </w:tcPr>
          <w:p w14:paraId="3214F69A" w14:textId="77777777" w:rsidR="00277161" w:rsidRPr="00BB6E13" w:rsidRDefault="00277161" w:rsidP="00277161">
            <w:pPr>
              <w:jc w:val="right"/>
              <w:rPr>
                <w:rFonts w:cs="Arial"/>
                <w:sz w:val="15"/>
                <w:szCs w:val="15"/>
              </w:rPr>
            </w:pPr>
            <w:r w:rsidRPr="00BB6E13">
              <w:rPr>
                <w:rFonts w:cs="Arial"/>
                <w:sz w:val="15"/>
                <w:szCs w:val="15"/>
              </w:rPr>
              <w:t xml:space="preserve">- </w:t>
            </w:r>
          </w:p>
        </w:tc>
      </w:tr>
      <w:tr w:rsidR="00277161" w:rsidRPr="00BB6E13" w14:paraId="7A0B9BD5" w14:textId="77777777" w:rsidTr="00D40AE2">
        <w:tc>
          <w:tcPr>
            <w:tcW w:w="2491" w:type="pct"/>
            <w:vMerge/>
            <w:tcBorders>
              <w:top w:val="nil"/>
              <w:left w:val="nil"/>
              <w:bottom w:val="nil"/>
              <w:right w:val="nil"/>
            </w:tcBorders>
            <w:vAlign w:val="center"/>
            <w:hideMark/>
          </w:tcPr>
          <w:p w14:paraId="20120B5F" w14:textId="77777777" w:rsidR="00277161" w:rsidRPr="00BB6E13" w:rsidRDefault="00277161" w:rsidP="00277161">
            <w:pPr>
              <w:jc w:val="left"/>
              <w:rPr>
                <w:rFonts w:cs="Arial"/>
                <w:sz w:val="15"/>
                <w:szCs w:val="15"/>
              </w:rPr>
            </w:pPr>
          </w:p>
        </w:tc>
        <w:tc>
          <w:tcPr>
            <w:tcW w:w="492" w:type="pct"/>
            <w:tcBorders>
              <w:top w:val="nil"/>
              <w:left w:val="nil"/>
              <w:bottom w:val="dotted" w:sz="4" w:space="0" w:color="auto"/>
              <w:right w:val="nil"/>
            </w:tcBorders>
            <w:vAlign w:val="bottom"/>
            <w:hideMark/>
          </w:tcPr>
          <w:p w14:paraId="6F4AEE16"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416" w:type="pct"/>
            <w:tcBorders>
              <w:top w:val="nil"/>
              <w:left w:val="nil"/>
              <w:bottom w:val="dotted" w:sz="4" w:space="0" w:color="auto"/>
              <w:right w:val="nil"/>
            </w:tcBorders>
            <w:vAlign w:val="bottom"/>
            <w:hideMark/>
          </w:tcPr>
          <w:p w14:paraId="289CB323"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347" w:type="pct"/>
            <w:tcBorders>
              <w:top w:val="nil"/>
              <w:left w:val="nil"/>
              <w:bottom w:val="dotted" w:sz="4" w:space="0" w:color="auto"/>
              <w:right w:val="nil"/>
            </w:tcBorders>
            <w:vAlign w:val="bottom"/>
            <w:hideMark/>
          </w:tcPr>
          <w:p w14:paraId="1E9103FC"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492" w:type="pct"/>
            <w:tcBorders>
              <w:top w:val="nil"/>
              <w:left w:val="nil"/>
              <w:bottom w:val="dotted" w:sz="4" w:space="0" w:color="auto"/>
              <w:right w:val="nil"/>
            </w:tcBorders>
            <w:vAlign w:val="bottom"/>
            <w:hideMark/>
          </w:tcPr>
          <w:p w14:paraId="3C528BDA"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416" w:type="pct"/>
            <w:tcBorders>
              <w:top w:val="nil"/>
              <w:left w:val="nil"/>
              <w:bottom w:val="dotted" w:sz="4" w:space="0" w:color="auto"/>
              <w:right w:val="nil"/>
            </w:tcBorders>
            <w:vAlign w:val="bottom"/>
            <w:hideMark/>
          </w:tcPr>
          <w:p w14:paraId="45CBF19A"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346" w:type="pct"/>
            <w:tcBorders>
              <w:top w:val="nil"/>
              <w:left w:val="nil"/>
              <w:bottom w:val="dotted" w:sz="4" w:space="0" w:color="auto"/>
              <w:right w:val="nil"/>
            </w:tcBorders>
            <w:vAlign w:val="bottom"/>
            <w:hideMark/>
          </w:tcPr>
          <w:p w14:paraId="3C007EC2" w14:textId="77777777" w:rsidR="00277161" w:rsidRPr="00BB6E13" w:rsidRDefault="00277161" w:rsidP="00277161">
            <w:pPr>
              <w:jc w:val="right"/>
              <w:rPr>
                <w:rFonts w:cs="Arial"/>
                <w:sz w:val="15"/>
                <w:szCs w:val="15"/>
              </w:rPr>
            </w:pPr>
            <w:r w:rsidRPr="00BB6E13">
              <w:rPr>
                <w:rFonts w:cs="Arial"/>
                <w:sz w:val="15"/>
                <w:szCs w:val="15"/>
              </w:rPr>
              <w:t xml:space="preserve">- </w:t>
            </w:r>
          </w:p>
        </w:tc>
      </w:tr>
      <w:tr w:rsidR="00277161" w:rsidRPr="00BB6E13" w14:paraId="444F7653" w14:textId="77777777" w:rsidTr="00D40AE2">
        <w:tc>
          <w:tcPr>
            <w:tcW w:w="2491" w:type="pct"/>
            <w:vMerge w:val="restart"/>
            <w:tcBorders>
              <w:top w:val="dotted" w:sz="4" w:space="0" w:color="auto"/>
              <w:left w:val="nil"/>
              <w:bottom w:val="dotted" w:sz="4" w:space="0" w:color="000000"/>
              <w:right w:val="nil"/>
            </w:tcBorders>
            <w:vAlign w:val="center"/>
            <w:hideMark/>
          </w:tcPr>
          <w:p w14:paraId="2A6645E6" w14:textId="77777777" w:rsidR="00277161" w:rsidRPr="00BB6E13" w:rsidRDefault="00277161" w:rsidP="00277161">
            <w:pPr>
              <w:jc w:val="left"/>
              <w:rPr>
                <w:rFonts w:cs="Arial"/>
                <w:sz w:val="15"/>
                <w:szCs w:val="15"/>
              </w:rPr>
            </w:pPr>
            <w:r w:rsidRPr="00BB6E13">
              <w:rPr>
                <w:rFonts w:cs="Arial"/>
                <w:sz w:val="15"/>
                <w:szCs w:val="15"/>
              </w:rPr>
              <w:t>Poskytnuté záruky a iné zabezpečenia</w:t>
            </w:r>
          </w:p>
        </w:tc>
        <w:tc>
          <w:tcPr>
            <w:tcW w:w="492" w:type="pct"/>
            <w:tcBorders>
              <w:top w:val="nil"/>
              <w:left w:val="nil"/>
              <w:bottom w:val="dotted" w:sz="4" w:space="0" w:color="auto"/>
              <w:right w:val="nil"/>
            </w:tcBorders>
            <w:vAlign w:val="bottom"/>
            <w:hideMark/>
          </w:tcPr>
          <w:p w14:paraId="3094446C"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416" w:type="pct"/>
            <w:tcBorders>
              <w:top w:val="nil"/>
              <w:left w:val="nil"/>
              <w:bottom w:val="dotted" w:sz="4" w:space="0" w:color="auto"/>
              <w:right w:val="nil"/>
            </w:tcBorders>
            <w:vAlign w:val="bottom"/>
            <w:hideMark/>
          </w:tcPr>
          <w:p w14:paraId="4311C218"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347" w:type="pct"/>
            <w:tcBorders>
              <w:top w:val="nil"/>
              <w:left w:val="nil"/>
              <w:bottom w:val="dotted" w:sz="4" w:space="0" w:color="auto"/>
              <w:right w:val="nil"/>
            </w:tcBorders>
            <w:vAlign w:val="bottom"/>
            <w:hideMark/>
          </w:tcPr>
          <w:p w14:paraId="1B4FEAE9"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492" w:type="pct"/>
            <w:tcBorders>
              <w:top w:val="nil"/>
              <w:left w:val="nil"/>
              <w:bottom w:val="dotted" w:sz="4" w:space="0" w:color="auto"/>
              <w:right w:val="nil"/>
            </w:tcBorders>
            <w:vAlign w:val="bottom"/>
            <w:hideMark/>
          </w:tcPr>
          <w:p w14:paraId="63F3BE77"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416" w:type="pct"/>
            <w:tcBorders>
              <w:top w:val="nil"/>
              <w:left w:val="nil"/>
              <w:bottom w:val="dotted" w:sz="4" w:space="0" w:color="auto"/>
              <w:right w:val="nil"/>
            </w:tcBorders>
            <w:vAlign w:val="bottom"/>
            <w:hideMark/>
          </w:tcPr>
          <w:p w14:paraId="18DEC28F"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346" w:type="pct"/>
            <w:tcBorders>
              <w:top w:val="nil"/>
              <w:left w:val="nil"/>
              <w:bottom w:val="dotted" w:sz="4" w:space="0" w:color="auto"/>
              <w:right w:val="nil"/>
            </w:tcBorders>
            <w:vAlign w:val="bottom"/>
            <w:hideMark/>
          </w:tcPr>
          <w:p w14:paraId="34DAADEF" w14:textId="77777777" w:rsidR="00277161" w:rsidRPr="00BB6E13" w:rsidRDefault="00277161" w:rsidP="00277161">
            <w:pPr>
              <w:jc w:val="right"/>
              <w:rPr>
                <w:rFonts w:cs="Arial"/>
                <w:sz w:val="15"/>
                <w:szCs w:val="15"/>
              </w:rPr>
            </w:pPr>
            <w:r w:rsidRPr="00BB6E13">
              <w:rPr>
                <w:rFonts w:cs="Arial"/>
                <w:sz w:val="15"/>
                <w:szCs w:val="15"/>
              </w:rPr>
              <w:t xml:space="preserve">- </w:t>
            </w:r>
          </w:p>
        </w:tc>
      </w:tr>
      <w:tr w:rsidR="00277161" w:rsidRPr="00BB6E13" w14:paraId="6BAA56BD" w14:textId="77777777" w:rsidTr="00D40AE2">
        <w:tc>
          <w:tcPr>
            <w:tcW w:w="2491" w:type="pct"/>
            <w:vMerge/>
            <w:tcBorders>
              <w:top w:val="dotted" w:sz="4" w:space="0" w:color="auto"/>
              <w:left w:val="nil"/>
              <w:bottom w:val="dotted" w:sz="4" w:space="0" w:color="000000"/>
              <w:right w:val="nil"/>
            </w:tcBorders>
            <w:vAlign w:val="center"/>
            <w:hideMark/>
          </w:tcPr>
          <w:p w14:paraId="377B3973" w14:textId="77777777" w:rsidR="00277161" w:rsidRPr="00BB6E13" w:rsidRDefault="00277161" w:rsidP="00277161">
            <w:pPr>
              <w:jc w:val="left"/>
              <w:rPr>
                <w:rFonts w:cs="Arial"/>
                <w:sz w:val="15"/>
                <w:szCs w:val="15"/>
              </w:rPr>
            </w:pPr>
          </w:p>
        </w:tc>
        <w:tc>
          <w:tcPr>
            <w:tcW w:w="492" w:type="pct"/>
            <w:tcBorders>
              <w:top w:val="nil"/>
              <w:left w:val="nil"/>
              <w:bottom w:val="dotted" w:sz="4" w:space="0" w:color="auto"/>
              <w:right w:val="nil"/>
            </w:tcBorders>
            <w:vAlign w:val="bottom"/>
            <w:hideMark/>
          </w:tcPr>
          <w:p w14:paraId="0D57CED1"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416" w:type="pct"/>
            <w:tcBorders>
              <w:top w:val="nil"/>
              <w:left w:val="nil"/>
              <w:bottom w:val="dotted" w:sz="4" w:space="0" w:color="auto"/>
              <w:right w:val="nil"/>
            </w:tcBorders>
            <w:vAlign w:val="bottom"/>
            <w:hideMark/>
          </w:tcPr>
          <w:p w14:paraId="7CA5D9D3"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347" w:type="pct"/>
            <w:tcBorders>
              <w:top w:val="nil"/>
              <w:left w:val="nil"/>
              <w:bottom w:val="dotted" w:sz="4" w:space="0" w:color="auto"/>
              <w:right w:val="nil"/>
            </w:tcBorders>
            <w:vAlign w:val="bottom"/>
            <w:hideMark/>
          </w:tcPr>
          <w:p w14:paraId="01A272CF"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492" w:type="pct"/>
            <w:tcBorders>
              <w:top w:val="nil"/>
              <w:left w:val="nil"/>
              <w:bottom w:val="dotted" w:sz="4" w:space="0" w:color="auto"/>
              <w:right w:val="nil"/>
            </w:tcBorders>
            <w:vAlign w:val="bottom"/>
            <w:hideMark/>
          </w:tcPr>
          <w:p w14:paraId="501B2C1E"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416" w:type="pct"/>
            <w:tcBorders>
              <w:top w:val="nil"/>
              <w:left w:val="nil"/>
              <w:bottom w:val="dotted" w:sz="4" w:space="0" w:color="auto"/>
              <w:right w:val="nil"/>
            </w:tcBorders>
            <w:vAlign w:val="bottom"/>
            <w:hideMark/>
          </w:tcPr>
          <w:p w14:paraId="3D78483A"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346" w:type="pct"/>
            <w:tcBorders>
              <w:top w:val="nil"/>
              <w:left w:val="nil"/>
              <w:bottom w:val="dotted" w:sz="4" w:space="0" w:color="auto"/>
              <w:right w:val="nil"/>
            </w:tcBorders>
            <w:vAlign w:val="bottom"/>
            <w:hideMark/>
          </w:tcPr>
          <w:p w14:paraId="4A77A965" w14:textId="77777777" w:rsidR="00277161" w:rsidRPr="00BB6E13" w:rsidRDefault="00277161" w:rsidP="00277161">
            <w:pPr>
              <w:jc w:val="right"/>
              <w:rPr>
                <w:rFonts w:cs="Arial"/>
                <w:sz w:val="15"/>
                <w:szCs w:val="15"/>
              </w:rPr>
            </w:pPr>
            <w:r w:rsidRPr="00BB6E13">
              <w:rPr>
                <w:rFonts w:cs="Arial"/>
                <w:sz w:val="15"/>
                <w:szCs w:val="15"/>
              </w:rPr>
              <w:t xml:space="preserve">- </w:t>
            </w:r>
          </w:p>
        </w:tc>
      </w:tr>
      <w:tr w:rsidR="00277161" w:rsidRPr="00BB6E13" w14:paraId="4710B3D2" w14:textId="77777777" w:rsidTr="00D40AE2">
        <w:tc>
          <w:tcPr>
            <w:tcW w:w="2491" w:type="pct"/>
            <w:vMerge w:val="restart"/>
            <w:tcBorders>
              <w:top w:val="dotted" w:sz="4" w:space="0" w:color="auto"/>
              <w:left w:val="nil"/>
              <w:bottom w:val="dotted" w:sz="4" w:space="0" w:color="000000"/>
              <w:right w:val="nil"/>
            </w:tcBorders>
            <w:vAlign w:val="center"/>
            <w:hideMark/>
          </w:tcPr>
          <w:p w14:paraId="00CE82B5" w14:textId="77777777" w:rsidR="00277161" w:rsidRPr="00BB6E13" w:rsidRDefault="00277161" w:rsidP="00277161">
            <w:pPr>
              <w:jc w:val="left"/>
              <w:rPr>
                <w:rFonts w:cs="Arial"/>
                <w:sz w:val="15"/>
                <w:szCs w:val="15"/>
              </w:rPr>
            </w:pPr>
            <w:r w:rsidRPr="00BB6E13">
              <w:rPr>
                <w:rFonts w:cs="Arial"/>
                <w:sz w:val="15"/>
                <w:szCs w:val="15"/>
              </w:rPr>
              <w:t>Celková suma odpustených a odpísaných pôžičiek</w:t>
            </w:r>
          </w:p>
        </w:tc>
        <w:tc>
          <w:tcPr>
            <w:tcW w:w="492" w:type="pct"/>
            <w:tcBorders>
              <w:top w:val="nil"/>
              <w:left w:val="nil"/>
              <w:bottom w:val="dotted" w:sz="4" w:space="0" w:color="auto"/>
              <w:right w:val="nil"/>
            </w:tcBorders>
            <w:vAlign w:val="bottom"/>
            <w:hideMark/>
          </w:tcPr>
          <w:p w14:paraId="0D78F88E"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416" w:type="pct"/>
            <w:tcBorders>
              <w:top w:val="nil"/>
              <w:left w:val="nil"/>
              <w:bottom w:val="dotted" w:sz="4" w:space="0" w:color="auto"/>
              <w:right w:val="nil"/>
            </w:tcBorders>
            <w:vAlign w:val="bottom"/>
            <w:hideMark/>
          </w:tcPr>
          <w:p w14:paraId="74E405CC"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347" w:type="pct"/>
            <w:tcBorders>
              <w:top w:val="nil"/>
              <w:left w:val="nil"/>
              <w:bottom w:val="dotted" w:sz="4" w:space="0" w:color="auto"/>
              <w:right w:val="nil"/>
            </w:tcBorders>
            <w:vAlign w:val="bottom"/>
            <w:hideMark/>
          </w:tcPr>
          <w:p w14:paraId="6ABF60E0"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492" w:type="pct"/>
            <w:tcBorders>
              <w:top w:val="nil"/>
              <w:left w:val="nil"/>
              <w:bottom w:val="dotted" w:sz="4" w:space="0" w:color="auto"/>
              <w:right w:val="nil"/>
            </w:tcBorders>
            <w:vAlign w:val="bottom"/>
            <w:hideMark/>
          </w:tcPr>
          <w:p w14:paraId="4AF45A0D"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416" w:type="pct"/>
            <w:tcBorders>
              <w:top w:val="nil"/>
              <w:left w:val="nil"/>
              <w:bottom w:val="dotted" w:sz="4" w:space="0" w:color="auto"/>
              <w:right w:val="nil"/>
            </w:tcBorders>
            <w:vAlign w:val="bottom"/>
            <w:hideMark/>
          </w:tcPr>
          <w:p w14:paraId="1B2F750C"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346" w:type="pct"/>
            <w:tcBorders>
              <w:top w:val="nil"/>
              <w:left w:val="nil"/>
              <w:bottom w:val="dotted" w:sz="4" w:space="0" w:color="auto"/>
              <w:right w:val="nil"/>
            </w:tcBorders>
            <w:vAlign w:val="bottom"/>
            <w:hideMark/>
          </w:tcPr>
          <w:p w14:paraId="06AA1C6A" w14:textId="77777777" w:rsidR="00277161" w:rsidRPr="00BB6E13" w:rsidRDefault="00277161" w:rsidP="00277161">
            <w:pPr>
              <w:jc w:val="right"/>
              <w:rPr>
                <w:rFonts w:cs="Arial"/>
                <w:sz w:val="15"/>
                <w:szCs w:val="15"/>
              </w:rPr>
            </w:pPr>
            <w:r w:rsidRPr="00BB6E13">
              <w:rPr>
                <w:rFonts w:cs="Arial"/>
                <w:sz w:val="15"/>
                <w:szCs w:val="15"/>
              </w:rPr>
              <w:t xml:space="preserve">- </w:t>
            </w:r>
          </w:p>
        </w:tc>
      </w:tr>
      <w:tr w:rsidR="00277161" w:rsidRPr="00BB6E13" w14:paraId="3B47BC32" w14:textId="77777777" w:rsidTr="00D40AE2">
        <w:tc>
          <w:tcPr>
            <w:tcW w:w="2491" w:type="pct"/>
            <w:vMerge/>
            <w:tcBorders>
              <w:top w:val="dotted" w:sz="4" w:space="0" w:color="auto"/>
              <w:left w:val="nil"/>
              <w:bottom w:val="dotted" w:sz="4" w:space="0" w:color="000000"/>
              <w:right w:val="nil"/>
            </w:tcBorders>
            <w:vAlign w:val="center"/>
            <w:hideMark/>
          </w:tcPr>
          <w:p w14:paraId="66CF6AA9" w14:textId="77777777" w:rsidR="00277161" w:rsidRPr="00BB6E13" w:rsidRDefault="00277161" w:rsidP="00277161">
            <w:pPr>
              <w:jc w:val="left"/>
              <w:rPr>
                <w:rFonts w:cs="Arial"/>
                <w:sz w:val="15"/>
                <w:szCs w:val="15"/>
              </w:rPr>
            </w:pPr>
          </w:p>
        </w:tc>
        <w:tc>
          <w:tcPr>
            <w:tcW w:w="492" w:type="pct"/>
            <w:tcBorders>
              <w:top w:val="nil"/>
              <w:left w:val="nil"/>
              <w:bottom w:val="dotted" w:sz="4" w:space="0" w:color="auto"/>
              <w:right w:val="nil"/>
            </w:tcBorders>
            <w:vAlign w:val="bottom"/>
            <w:hideMark/>
          </w:tcPr>
          <w:p w14:paraId="3E3BBA66"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416" w:type="pct"/>
            <w:tcBorders>
              <w:top w:val="nil"/>
              <w:left w:val="nil"/>
              <w:bottom w:val="dotted" w:sz="4" w:space="0" w:color="auto"/>
              <w:right w:val="nil"/>
            </w:tcBorders>
            <w:vAlign w:val="bottom"/>
            <w:hideMark/>
          </w:tcPr>
          <w:p w14:paraId="146AAF34"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347" w:type="pct"/>
            <w:tcBorders>
              <w:top w:val="nil"/>
              <w:left w:val="nil"/>
              <w:bottom w:val="dotted" w:sz="4" w:space="0" w:color="auto"/>
              <w:right w:val="nil"/>
            </w:tcBorders>
            <w:vAlign w:val="bottom"/>
            <w:hideMark/>
          </w:tcPr>
          <w:p w14:paraId="5BD010B1"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492" w:type="pct"/>
            <w:tcBorders>
              <w:top w:val="nil"/>
              <w:left w:val="nil"/>
              <w:bottom w:val="dotted" w:sz="4" w:space="0" w:color="auto"/>
              <w:right w:val="nil"/>
            </w:tcBorders>
            <w:vAlign w:val="bottom"/>
            <w:hideMark/>
          </w:tcPr>
          <w:p w14:paraId="581D35FC"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416" w:type="pct"/>
            <w:tcBorders>
              <w:top w:val="nil"/>
              <w:left w:val="nil"/>
              <w:bottom w:val="dotted" w:sz="4" w:space="0" w:color="auto"/>
              <w:right w:val="nil"/>
            </w:tcBorders>
            <w:vAlign w:val="bottom"/>
            <w:hideMark/>
          </w:tcPr>
          <w:p w14:paraId="73ACDCA9"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346" w:type="pct"/>
            <w:tcBorders>
              <w:top w:val="nil"/>
              <w:left w:val="nil"/>
              <w:bottom w:val="dotted" w:sz="4" w:space="0" w:color="auto"/>
              <w:right w:val="nil"/>
            </w:tcBorders>
            <w:vAlign w:val="bottom"/>
            <w:hideMark/>
          </w:tcPr>
          <w:p w14:paraId="499A309C" w14:textId="77777777" w:rsidR="00277161" w:rsidRPr="00BB6E13" w:rsidRDefault="00277161" w:rsidP="00277161">
            <w:pPr>
              <w:jc w:val="right"/>
              <w:rPr>
                <w:rFonts w:cs="Arial"/>
                <w:sz w:val="15"/>
                <w:szCs w:val="15"/>
              </w:rPr>
            </w:pPr>
            <w:r w:rsidRPr="00BB6E13">
              <w:rPr>
                <w:rFonts w:cs="Arial"/>
                <w:sz w:val="15"/>
                <w:szCs w:val="15"/>
              </w:rPr>
              <w:t xml:space="preserve">- </w:t>
            </w:r>
          </w:p>
        </w:tc>
      </w:tr>
      <w:tr w:rsidR="00277161" w:rsidRPr="00BB6E13" w14:paraId="482A6119" w14:textId="77777777" w:rsidTr="00D40AE2">
        <w:tc>
          <w:tcPr>
            <w:tcW w:w="2491" w:type="pct"/>
            <w:vMerge w:val="restart"/>
            <w:tcBorders>
              <w:top w:val="dotted" w:sz="4" w:space="0" w:color="auto"/>
              <w:left w:val="nil"/>
              <w:bottom w:val="dotted" w:sz="4" w:space="0" w:color="000000"/>
              <w:right w:val="nil"/>
            </w:tcBorders>
            <w:vAlign w:val="center"/>
            <w:hideMark/>
          </w:tcPr>
          <w:p w14:paraId="4A0B96BE" w14:textId="77777777" w:rsidR="00277161" w:rsidRPr="00BB6E13" w:rsidRDefault="00277161" w:rsidP="00277161">
            <w:pPr>
              <w:jc w:val="left"/>
              <w:rPr>
                <w:rFonts w:cs="Arial"/>
                <w:sz w:val="15"/>
                <w:szCs w:val="15"/>
              </w:rPr>
            </w:pPr>
            <w:r w:rsidRPr="00BB6E13">
              <w:rPr>
                <w:rFonts w:cs="Arial"/>
                <w:sz w:val="15"/>
                <w:szCs w:val="15"/>
              </w:rPr>
              <w:t>Celková suma splatených pôžičiek</w:t>
            </w:r>
          </w:p>
        </w:tc>
        <w:tc>
          <w:tcPr>
            <w:tcW w:w="492" w:type="pct"/>
            <w:tcBorders>
              <w:top w:val="nil"/>
              <w:left w:val="nil"/>
              <w:bottom w:val="dotted" w:sz="4" w:space="0" w:color="auto"/>
              <w:right w:val="nil"/>
            </w:tcBorders>
            <w:vAlign w:val="bottom"/>
            <w:hideMark/>
          </w:tcPr>
          <w:p w14:paraId="39A2C2ED"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416" w:type="pct"/>
            <w:tcBorders>
              <w:top w:val="nil"/>
              <w:left w:val="nil"/>
              <w:bottom w:val="dotted" w:sz="4" w:space="0" w:color="auto"/>
              <w:right w:val="nil"/>
            </w:tcBorders>
            <w:vAlign w:val="bottom"/>
            <w:hideMark/>
          </w:tcPr>
          <w:p w14:paraId="341CD803"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347" w:type="pct"/>
            <w:tcBorders>
              <w:top w:val="nil"/>
              <w:left w:val="nil"/>
              <w:bottom w:val="dotted" w:sz="4" w:space="0" w:color="auto"/>
              <w:right w:val="nil"/>
            </w:tcBorders>
            <w:vAlign w:val="bottom"/>
            <w:hideMark/>
          </w:tcPr>
          <w:p w14:paraId="5197C3BB"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492" w:type="pct"/>
            <w:tcBorders>
              <w:top w:val="nil"/>
              <w:left w:val="nil"/>
              <w:bottom w:val="dotted" w:sz="4" w:space="0" w:color="auto"/>
              <w:right w:val="nil"/>
            </w:tcBorders>
            <w:vAlign w:val="bottom"/>
            <w:hideMark/>
          </w:tcPr>
          <w:p w14:paraId="463CB234"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416" w:type="pct"/>
            <w:tcBorders>
              <w:top w:val="nil"/>
              <w:left w:val="nil"/>
              <w:bottom w:val="dotted" w:sz="4" w:space="0" w:color="auto"/>
              <w:right w:val="nil"/>
            </w:tcBorders>
            <w:vAlign w:val="bottom"/>
            <w:hideMark/>
          </w:tcPr>
          <w:p w14:paraId="218D437E"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346" w:type="pct"/>
            <w:tcBorders>
              <w:top w:val="nil"/>
              <w:left w:val="nil"/>
              <w:bottom w:val="dotted" w:sz="4" w:space="0" w:color="auto"/>
              <w:right w:val="nil"/>
            </w:tcBorders>
            <w:vAlign w:val="bottom"/>
            <w:hideMark/>
          </w:tcPr>
          <w:p w14:paraId="43630101" w14:textId="77777777" w:rsidR="00277161" w:rsidRPr="00BB6E13" w:rsidRDefault="00277161" w:rsidP="00277161">
            <w:pPr>
              <w:jc w:val="right"/>
              <w:rPr>
                <w:rFonts w:cs="Arial"/>
                <w:sz w:val="15"/>
                <w:szCs w:val="15"/>
              </w:rPr>
            </w:pPr>
            <w:r w:rsidRPr="00BB6E13">
              <w:rPr>
                <w:rFonts w:cs="Arial"/>
                <w:sz w:val="15"/>
                <w:szCs w:val="15"/>
              </w:rPr>
              <w:t xml:space="preserve">- </w:t>
            </w:r>
          </w:p>
        </w:tc>
      </w:tr>
      <w:tr w:rsidR="00277161" w:rsidRPr="00BB6E13" w14:paraId="3545EF9E" w14:textId="77777777" w:rsidTr="00D40AE2">
        <w:tc>
          <w:tcPr>
            <w:tcW w:w="2491" w:type="pct"/>
            <w:vMerge/>
            <w:tcBorders>
              <w:top w:val="dotted" w:sz="4" w:space="0" w:color="auto"/>
              <w:left w:val="nil"/>
              <w:bottom w:val="dotted" w:sz="4" w:space="0" w:color="000000"/>
              <w:right w:val="nil"/>
            </w:tcBorders>
            <w:vAlign w:val="center"/>
            <w:hideMark/>
          </w:tcPr>
          <w:p w14:paraId="1CDBDED7" w14:textId="77777777" w:rsidR="00277161" w:rsidRPr="00BB6E13" w:rsidRDefault="00277161" w:rsidP="00277161">
            <w:pPr>
              <w:jc w:val="left"/>
              <w:rPr>
                <w:rFonts w:cs="Arial"/>
                <w:sz w:val="15"/>
                <w:szCs w:val="15"/>
              </w:rPr>
            </w:pPr>
          </w:p>
        </w:tc>
        <w:tc>
          <w:tcPr>
            <w:tcW w:w="492" w:type="pct"/>
            <w:tcBorders>
              <w:top w:val="nil"/>
              <w:left w:val="nil"/>
              <w:bottom w:val="dotted" w:sz="4" w:space="0" w:color="auto"/>
              <w:right w:val="nil"/>
            </w:tcBorders>
            <w:vAlign w:val="bottom"/>
            <w:hideMark/>
          </w:tcPr>
          <w:p w14:paraId="3A00A104"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416" w:type="pct"/>
            <w:tcBorders>
              <w:top w:val="nil"/>
              <w:left w:val="nil"/>
              <w:bottom w:val="dotted" w:sz="4" w:space="0" w:color="auto"/>
              <w:right w:val="nil"/>
            </w:tcBorders>
            <w:vAlign w:val="bottom"/>
            <w:hideMark/>
          </w:tcPr>
          <w:p w14:paraId="452DF829"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347" w:type="pct"/>
            <w:tcBorders>
              <w:top w:val="nil"/>
              <w:left w:val="nil"/>
              <w:bottom w:val="dotted" w:sz="4" w:space="0" w:color="auto"/>
              <w:right w:val="nil"/>
            </w:tcBorders>
            <w:vAlign w:val="bottom"/>
            <w:hideMark/>
          </w:tcPr>
          <w:p w14:paraId="0F961158"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492" w:type="pct"/>
            <w:tcBorders>
              <w:top w:val="nil"/>
              <w:left w:val="nil"/>
              <w:bottom w:val="dotted" w:sz="4" w:space="0" w:color="auto"/>
              <w:right w:val="nil"/>
            </w:tcBorders>
            <w:vAlign w:val="bottom"/>
            <w:hideMark/>
          </w:tcPr>
          <w:p w14:paraId="0B240549"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416" w:type="pct"/>
            <w:tcBorders>
              <w:top w:val="nil"/>
              <w:left w:val="nil"/>
              <w:bottom w:val="dotted" w:sz="4" w:space="0" w:color="auto"/>
              <w:right w:val="nil"/>
            </w:tcBorders>
            <w:vAlign w:val="bottom"/>
            <w:hideMark/>
          </w:tcPr>
          <w:p w14:paraId="7FEB6A5A"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346" w:type="pct"/>
            <w:tcBorders>
              <w:top w:val="nil"/>
              <w:left w:val="nil"/>
              <w:bottom w:val="dotted" w:sz="4" w:space="0" w:color="auto"/>
              <w:right w:val="nil"/>
            </w:tcBorders>
            <w:vAlign w:val="bottom"/>
            <w:hideMark/>
          </w:tcPr>
          <w:p w14:paraId="055BFEAD" w14:textId="77777777" w:rsidR="00277161" w:rsidRPr="00BB6E13" w:rsidRDefault="00277161" w:rsidP="00277161">
            <w:pPr>
              <w:jc w:val="right"/>
              <w:rPr>
                <w:rFonts w:cs="Arial"/>
                <w:sz w:val="15"/>
                <w:szCs w:val="15"/>
              </w:rPr>
            </w:pPr>
            <w:r w:rsidRPr="00BB6E13">
              <w:rPr>
                <w:rFonts w:cs="Arial"/>
                <w:sz w:val="15"/>
                <w:szCs w:val="15"/>
              </w:rPr>
              <w:t xml:space="preserve">- </w:t>
            </w:r>
          </w:p>
        </w:tc>
      </w:tr>
      <w:tr w:rsidR="00277161" w:rsidRPr="00BB6E13" w14:paraId="5630F58E" w14:textId="77777777" w:rsidTr="00D40AE2">
        <w:tc>
          <w:tcPr>
            <w:tcW w:w="2491" w:type="pct"/>
            <w:vMerge w:val="restart"/>
            <w:tcBorders>
              <w:top w:val="dotted" w:sz="4" w:space="0" w:color="auto"/>
              <w:left w:val="nil"/>
              <w:bottom w:val="dotted" w:sz="4" w:space="0" w:color="000000"/>
              <w:right w:val="nil"/>
            </w:tcBorders>
            <w:vAlign w:val="center"/>
            <w:hideMark/>
          </w:tcPr>
          <w:p w14:paraId="57063FC9" w14:textId="77777777" w:rsidR="00277161" w:rsidRPr="00BB6E13" w:rsidRDefault="00277161" w:rsidP="00277161">
            <w:pPr>
              <w:jc w:val="left"/>
              <w:rPr>
                <w:rFonts w:cs="Arial"/>
                <w:sz w:val="15"/>
                <w:szCs w:val="15"/>
              </w:rPr>
            </w:pPr>
            <w:r w:rsidRPr="00BB6E13">
              <w:rPr>
                <w:rFonts w:cs="Arial"/>
                <w:sz w:val="15"/>
                <w:szCs w:val="15"/>
              </w:rPr>
              <w:t>Celková suma použitých finančných prostriedkov na súkromné účely</w:t>
            </w:r>
          </w:p>
        </w:tc>
        <w:tc>
          <w:tcPr>
            <w:tcW w:w="492" w:type="pct"/>
            <w:tcBorders>
              <w:top w:val="nil"/>
              <w:left w:val="nil"/>
              <w:bottom w:val="dotted" w:sz="4" w:space="0" w:color="auto"/>
              <w:right w:val="nil"/>
            </w:tcBorders>
            <w:vAlign w:val="bottom"/>
            <w:hideMark/>
          </w:tcPr>
          <w:p w14:paraId="25C9F57C"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416" w:type="pct"/>
            <w:tcBorders>
              <w:top w:val="nil"/>
              <w:left w:val="nil"/>
              <w:bottom w:val="dotted" w:sz="4" w:space="0" w:color="auto"/>
              <w:right w:val="nil"/>
            </w:tcBorders>
            <w:vAlign w:val="bottom"/>
            <w:hideMark/>
          </w:tcPr>
          <w:p w14:paraId="4FDB6C5D"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347" w:type="pct"/>
            <w:tcBorders>
              <w:top w:val="nil"/>
              <w:left w:val="nil"/>
              <w:bottom w:val="dotted" w:sz="4" w:space="0" w:color="auto"/>
              <w:right w:val="nil"/>
            </w:tcBorders>
            <w:vAlign w:val="bottom"/>
            <w:hideMark/>
          </w:tcPr>
          <w:p w14:paraId="2FD90F37"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492" w:type="pct"/>
            <w:tcBorders>
              <w:top w:val="nil"/>
              <w:left w:val="nil"/>
              <w:bottom w:val="dotted" w:sz="4" w:space="0" w:color="auto"/>
              <w:right w:val="nil"/>
            </w:tcBorders>
            <w:vAlign w:val="bottom"/>
            <w:hideMark/>
          </w:tcPr>
          <w:p w14:paraId="35298C3E"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416" w:type="pct"/>
            <w:tcBorders>
              <w:top w:val="nil"/>
              <w:left w:val="nil"/>
              <w:bottom w:val="dotted" w:sz="4" w:space="0" w:color="auto"/>
              <w:right w:val="nil"/>
            </w:tcBorders>
            <w:vAlign w:val="bottom"/>
            <w:hideMark/>
          </w:tcPr>
          <w:p w14:paraId="15F60982"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346" w:type="pct"/>
            <w:tcBorders>
              <w:top w:val="nil"/>
              <w:left w:val="nil"/>
              <w:bottom w:val="dotted" w:sz="4" w:space="0" w:color="auto"/>
              <w:right w:val="nil"/>
            </w:tcBorders>
            <w:vAlign w:val="bottom"/>
            <w:hideMark/>
          </w:tcPr>
          <w:p w14:paraId="1AD771AF" w14:textId="77777777" w:rsidR="00277161" w:rsidRPr="00BB6E13" w:rsidRDefault="00277161" w:rsidP="00277161">
            <w:pPr>
              <w:jc w:val="right"/>
              <w:rPr>
                <w:rFonts w:cs="Arial"/>
                <w:sz w:val="15"/>
                <w:szCs w:val="15"/>
              </w:rPr>
            </w:pPr>
            <w:r w:rsidRPr="00BB6E13">
              <w:rPr>
                <w:rFonts w:cs="Arial"/>
                <w:sz w:val="15"/>
                <w:szCs w:val="15"/>
              </w:rPr>
              <w:t xml:space="preserve">- </w:t>
            </w:r>
          </w:p>
        </w:tc>
      </w:tr>
      <w:tr w:rsidR="00277161" w:rsidRPr="00BB6E13" w14:paraId="419222BB" w14:textId="77777777" w:rsidTr="00D40AE2">
        <w:tc>
          <w:tcPr>
            <w:tcW w:w="2491" w:type="pct"/>
            <w:vMerge/>
            <w:tcBorders>
              <w:top w:val="dotted" w:sz="4" w:space="0" w:color="auto"/>
              <w:left w:val="nil"/>
              <w:bottom w:val="dotted" w:sz="4" w:space="0" w:color="000000"/>
              <w:right w:val="nil"/>
            </w:tcBorders>
            <w:vAlign w:val="center"/>
            <w:hideMark/>
          </w:tcPr>
          <w:p w14:paraId="2F491E28" w14:textId="77777777" w:rsidR="00277161" w:rsidRPr="00BB6E13" w:rsidRDefault="00277161" w:rsidP="00277161">
            <w:pPr>
              <w:jc w:val="left"/>
              <w:rPr>
                <w:rFonts w:cs="Arial"/>
                <w:sz w:val="15"/>
                <w:szCs w:val="15"/>
              </w:rPr>
            </w:pPr>
          </w:p>
        </w:tc>
        <w:tc>
          <w:tcPr>
            <w:tcW w:w="492" w:type="pct"/>
            <w:tcBorders>
              <w:top w:val="nil"/>
              <w:left w:val="nil"/>
              <w:bottom w:val="dotted" w:sz="4" w:space="0" w:color="auto"/>
              <w:right w:val="nil"/>
            </w:tcBorders>
            <w:vAlign w:val="bottom"/>
            <w:hideMark/>
          </w:tcPr>
          <w:p w14:paraId="2316A8A5"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416" w:type="pct"/>
            <w:tcBorders>
              <w:top w:val="nil"/>
              <w:left w:val="nil"/>
              <w:bottom w:val="dotted" w:sz="4" w:space="0" w:color="auto"/>
              <w:right w:val="nil"/>
            </w:tcBorders>
            <w:vAlign w:val="bottom"/>
            <w:hideMark/>
          </w:tcPr>
          <w:p w14:paraId="375079B0"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347" w:type="pct"/>
            <w:tcBorders>
              <w:top w:val="nil"/>
              <w:left w:val="nil"/>
              <w:bottom w:val="dotted" w:sz="4" w:space="0" w:color="auto"/>
              <w:right w:val="nil"/>
            </w:tcBorders>
            <w:vAlign w:val="bottom"/>
            <w:hideMark/>
          </w:tcPr>
          <w:p w14:paraId="2559342C"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492" w:type="pct"/>
            <w:tcBorders>
              <w:top w:val="nil"/>
              <w:left w:val="nil"/>
              <w:bottom w:val="dotted" w:sz="4" w:space="0" w:color="auto"/>
              <w:right w:val="nil"/>
            </w:tcBorders>
            <w:vAlign w:val="bottom"/>
            <w:hideMark/>
          </w:tcPr>
          <w:p w14:paraId="6A3350A7"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416" w:type="pct"/>
            <w:tcBorders>
              <w:top w:val="nil"/>
              <w:left w:val="nil"/>
              <w:bottom w:val="dotted" w:sz="4" w:space="0" w:color="auto"/>
              <w:right w:val="nil"/>
            </w:tcBorders>
            <w:vAlign w:val="bottom"/>
            <w:hideMark/>
          </w:tcPr>
          <w:p w14:paraId="4DA9FA3F"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346" w:type="pct"/>
            <w:tcBorders>
              <w:top w:val="nil"/>
              <w:left w:val="nil"/>
              <w:bottom w:val="dotted" w:sz="4" w:space="0" w:color="auto"/>
              <w:right w:val="nil"/>
            </w:tcBorders>
            <w:vAlign w:val="bottom"/>
            <w:hideMark/>
          </w:tcPr>
          <w:p w14:paraId="0CF22C17" w14:textId="77777777" w:rsidR="00277161" w:rsidRPr="00BB6E13" w:rsidRDefault="00277161" w:rsidP="00277161">
            <w:pPr>
              <w:jc w:val="right"/>
              <w:rPr>
                <w:rFonts w:cs="Arial"/>
                <w:sz w:val="15"/>
                <w:szCs w:val="15"/>
              </w:rPr>
            </w:pPr>
            <w:r w:rsidRPr="00BB6E13">
              <w:rPr>
                <w:rFonts w:cs="Arial"/>
                <w:sz w:val="15"/>
                <w:szCs w:val="15"/>
              </w:rPr>
              <w:t xml:space="preserve">- </w:t>
            </w:r>
          </w:p>
        </w:tc>
      </w:tr>
      <w:tr w:rsidR="00277161" w:rsidRPr="00BB6E13" w14:paraId="29E588F5" w14:textId="77777777" w:rsidTr="00D40AE2">
        <w:tc>
          <w:tcPr>
            <w:tcW w:w="2491" w:type="pct"/>
            <w:vMerge w:val="restart"/>
            <w:tcBorders>
              <w:top w:val="dotted" w:sz="4" w:space="0" w:color="auto"/>
              <w:left w:val="nil"/>
              <w:bottom w:val="single" w:sz="8" w:space="0" w:color="000000"/>
              <w:right w:val="nil"/>
            </w:tcBorders>
            <w:vAlign w:val="center"/>
            <w:hideMark/>
          </w:tcPr>
          <w:p w14:paraId="1E4B3880" w14:textId="77777777" w:rsidR="00277161" w:rsidRPr="00BB6E13" w:rsidRDefault="00277161" w:rsidP="00277161">
            <w:pPr>
              <w:jc w:val="left"/>
              <w:rPr>
                <w:rFonts w:cs="Arial"/>
                <w:sz w:val="15"/>
                <w:szCs w:val="15"/>
              </w:rPr>
            </w:pPr>
            <w:r w:rsidRPr="00BB6E13">
              <w:rPr>
                <w:rFonts w:cs="Arial"/>
                <w:sz w:val="15"/>
                <w:szCs w:val="15"/>
              </w:rPr>
              <w:t>Iné</w:t>
            </w:r>
          </w:p>
        </w:tc>
        <w:tc>
          <w:tcPr>
            <w:tcW w:w="492" w:type="pct"/>
            <w:tcBorders>
              <w:top w:val="nil"/>
              <w:left w:val="nil"/>
              <w:bottom w:val="dotted" w:sz="4" w:space="0" w:color="auto"/>
              <w:right w:val="nil"/>
            </w:tcBorders>
            <w:vAlign w:val="bottom"/>
            <w:hideMark/>
          </w:tcPr>
          <w:p w14:paraId="46C354CD"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416" w:type="pct"/>
            <w:tcBorders>
              <w:top w:val="nil"/>
              <w:left w:val="nil"/>
              <w:bottom w:val="dotted" w:sz="4" w:space="0" w:color="auto"/>
              <w:right w:val="nil"/>
            </w:tcBorders>
            <w:vAlign w:val="bottom"/>
            <w:hideMark/>
          </w:tcPr>
          <w:p w14:paraId="4E990F31"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347" w:type="pct"/>
            <w:tcBorders>
              <w:top w:val="nil"/>
              <w:left w:val="nil"/>
              <w:bottom w:val="dotted" w:sz="4" w:space="0" w:color="auto"/>
              <w:right w:val="nil"/>
            </w:tcBorders>
            <w:vAlign w:val="bottom"/>
            <w:hideMark/>
          </w:tcPr>
          <w:p w14:paraId="60E8B905"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492" w:type="pct"/>
            <w:tcBorders>
              <w:top w:val="nil"/>
              <w:left w:val="nil"/>
              <w:bottom w:val="dotted" w:sz="4" w:space="0" w:color="auto"/>
              <w:right w:val="nil"/>
            </w:tcBorders>
            <w:vAlign w:val="bottom"/>
            <w:hideMark/>
          </w:tcPr>
          <w:p w14:paraId="5B0ED612"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416" w:type="pct"/>
            <w:tcBorders>
              <w:top w:val="nil"/>
              <w:left w:val="nil"/>
              <w:bottom w:val="dotted" w:sz="4" w:space="0" w:color="auto"/>
              <w:right w:val="nil"/>
            </w:tcBorders>
            <w:vAlign w:val="bottom"/>
            <w:hideMark/>
          </w:tcPr>
          <w:p w14:paraId="633767E6"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346" w:type="pct"/>
            <w:tcBorders>
              <w:top w:val="nil"/>
              <w:left w:val="nil"/>
              <w:bottom w:val="dotted" w:sz="4" w:space="0" w:color="auto"/>
              <w:right w:val="nil"/>
            </w:tcBorders>
            <w:vAlign w:val="bottom"/>
            <w:hideMark/>
          </w:tcPr>
          <w:p w14:paraId="5F99C9F4" w14:textId="77777777" w:rsidR="00277161" w:rsidRPr="00BB6E13" w:rsidRDefault="00277161" w:rsidP="00277161">
            <w:pPr>
              <w:jc w:val="right"/>
              <w:rPr>
                <w:rFonts w:cs="Arial"/>
                <w:sz w:val="15"/>
                <w:szCs w:val="15"/>
              </w:rPr>
            </w:pPr>
            <w:r w:rsidRPr="00BB6E13">
              <w:rPr>
                <w:rFonts w:cs="Arial"/>
                <w:sz w:val="15"/>
                <w:szCs w:val="15"/>
              </w:rPr>
              <w:t xml:space="preserve">- </w:t>
            </w:r>
          </w:p>
        </w:tc>
      </w:tr>
      <w:tr w:rsidR="00277161" w:rsidRPr="00BB6E13" w14:paraId="62D62C3E" w14:textId="77777777" w:rsidTr="00D40AE2">
        <w:tc>
          <w:tcPr>
            <w:tcW w:w="2491" w:type="pct"/>
            <w:vMerge/>
            <w:tcBorders>
              <w:top w:val="dotted" w:sz="4" w:space="0" w:color="auto"/>
              <w:left w:val="nil"/>
              <w:bottom w:val="single" w:sz="8" w:space="0" w:color="000000"/>
              <w:right w:val="nil"/>
            </w:tcBorders>
            <w:vAlign w:val="center"/>
            <w:hideMark/>
          </w:tcPr>
          <w:p w14:paraId="65C3E762" w14:textId="77777777" w:rsidR="00277161" w:rsidRPr="00BB6E13" w:rsidRDefault="00277161" w:rsidP="00277161">
            <w:pPr>
              <w:jc w:val="left"/>
              <w:rPr>
                <w:rFonts w:cs="Arial"/>
                <w:sz w:val="15"/>
                <w:szCs w:val="15"/>
              </w:rPr>
            </w:pPr>
          </w:p>
        </w:tc>
        <w:tc>
          <w:tcPr>
            <w:tcW w:w="492" w:type="pct"/>
            <w:tcBorders>
              <w:top w:val="nil"/>
              <w:left w:val="nil"/>
              <w:bottom w:val="single" w:sz="8" w:space="0" w:color="auto"/>
              <w:right w:val="nil"/>
            </w:tcBorders>
            <w:vAlign w:val="bottom"/>
            <w:hideMark/>
          </w:tcPr>
          <w:p w14:paraId="27908646"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416" w:type="pct"/>
            <w:tcBorders>
              <w:top w:val="nil"/>
              <w:left w:val="nil"/>
              <w:bottom w:val="single" w:sz="8" w:space="0" w:color="auto"/>
              <w:right w:val="nil"/>
            </w:tcBorders>
            <w:vAlign w:val="bottom"/>
            <w:hideMark/>
          </w:tcPr>
          <w:p w14:paraId="6E7C05F1"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347" w:type="pct"/>
            <w:tcBorders>
              <w:top w:val="nil"/>
              <w:left w:val="nil"/>
              <w:bottom w:val="single" w:sz="8" w:space="0" w:color="auto"/>
              <w:right w:val="nil"/>
            </w:tcBorders>
            <w:vAlign w:val="bottom"/>
            <w:hideMark/>
          </w:tcPr>
          <w:p w14:paraId="26FCD894"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492" w:type="pct"/>
            <w:tcBorders>
              <w:top w:val="nil"/>
              <w:left w:val="nil"/>
              <w:bottom w:val="single" w:sz="8" w:space="0" w:color="auto"/>
              <w:right w:val="nil"/>
            </w:tcBorders>
            <w:vAlign w:val="bottom"/>
            <w:hideMark/>
          </w:tcPr>
          <w:p w14:paraId="4D0D5A24"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416" w:type="pct"/>
            <w:tcBorders>
              <w:top w:val="nil"/>
              <w:left w:val="nil"/>
              <w:bottom w:val="single" w:sz="8" w:space="0" w:color="auto"/>
              <w:right w:val="nil"/>
            </w:tcBorders>
            <w:vAlign w:val="bottom"/>
            <w:hideMark/>
          </w:tcPr>
          <w:p w14:paraId="1447EFA5" w14:textId="77777777" w:rsidR="00277161" w:rsidRPr="00BB6E13" w:rsidRDefault="00277161" w:rsidP="00277161">
            <w:pPr>
              <w:jc w:val="right"/>
              <w:rPr>
                <w:rFonts w:cs="Arial"/>
                <w:sz w:val="15"/>
                <w:szCs w:val="15"/>
              </w:rPr>
            </w:pPr>
            <w:r w:rsidRPr="00BB6E13">
              <w:rPr>
                <w:rFonts w:cs="Arial"/>
                <w:sz w:val="15"/>
                <w:szCs w:val="15"/>
              </w:rPr>
              <w:t xml:space="preserve">- </w:t>
            </w:r>
          </w:p>
        </w:tc>
        <w:tc>
          <w:tcPr>
            <w:tcW w:w="346" w:type="pct"/>
            <w:tcBorders>
              <w:top w:val="nil"/>
              <w:left w:val="nil"/>
              <w:bottom w:val="single" w:sz="8" w:space="0" w:color="auto"/>
              <w:right w:val="nil"/>
            </w:tcBorders>
            <w:vAlign w:val="bottom"/>
            <w:hideMark/>
          </w:tcPr>
          <w:p w14:paraId="26C15B3E" w14:textId="77777777" w:rsidR="00277161" w:rsidRPr="00BB6E13" w:rsidRDefault="00277161" w:rsidP="00277161">
            <w:pPr>
              <w:jc w:val="right"/>
              <w:rPr>
                <w:rFonts w:cs="Arial"/>
                <w:sz w:val="15"/>
                <w:szCs w:val="15"/>
              </w:rPr>
            </w:pPr>
            <w:r w:rsidRPr="00BB6E13">
              <w:rPr>
                <w:rFonts w:cs="Arial"/>
                <w:sz w:val="15"/>
                <w:szCs w:val="15"/>
              </w:rPr>
              <w:t xml:space="preserve">- </w:t>
            </w:r>
          </w:p>
        </w:tc>
      </w:tr>
    </w:tbl>
    <w:p w14:paraId="59B6E848" w14:textId="4BD22D83" w:rsidR="001145C2" w:rsidRPr="00BB6E13" w:rsidRDefault="001145C2" w:rsidP="00277161">
      <w:pPr>
        <w:rPr>
          <w:snapToGrid w:val="0"/>
        </w:rPr>
      </w:pPr>
    </w:p>
    <w:bookmarkEnd w:id="49"/>
    <w:p w14:paraId="0A54BF7B" w14:textId="77777777" w:rsidR="001E2635" w:rsidRPr="00BB6E13" w:rsidRDefault="001E2635" w:rsidP="00277161">
      <w:pPr>
        <w:rPr>
          <w:snapToGrid w:val="0"/>
          <w:color w:val="000000"/>
          <w:lang w:eastAsia="sk-SK"/>
        </w:rPr>
      </w:pPr>
    </w:p>
    <w:p w14:paraId="70428169" w14:textId="77777777" w:rsidR="001E2635" w:rsidRPr="00BB6E13" w:rsidRDefault="001E2635" w:rsidP="00277161">
      <w:pPr>
        <w:rPr>
          <w:snapToGrid w:val="0"/>
          <w:color w:val="000000"/>
          <w:lang w:eastAsia="sk-SK"/>
        </w:rPr>
      </w:pPr>
    </w:p>
    <w:p w14:paraId="426B8E08" w14:textId="77777777" w:rsidR="00207794" w:rsidRPr="00BB6E13" w:rsidRDefault="00207794" w:rsidP="00277161">
      <w:pPr>
        <w:pStyle w:val="Nadpis1"/>
        <w:sectPr w:rsidR="00207794" w:rsidRPr="00BB6E13" w:rsidSect="00987397">
          <w:pgSz w:w="16840" w:h="11907" w:orient="landscape" w:code="9"/>
          <w:pgMar w:top="1418" w:right="1418" w:bottom="992" w:left="1418" w:header="850" w:footer="680" w:gutter="0"/>
          <w:cols w:space="708"/>
          <w:docGrid w:linePitch="360"/>
        </w:sectPr>
      </w:pPr>
    </w:p>
    <w:p w14:paraId="07653344" w14:textId="7C4432C2" w:rsidR="00B22433" w:rsidRPr="00865E96" w:rsidRDefault="001E2635" w:rsidP="00365D79">
      <w:pPr>
        <w:pStyle w:val="Nadpis1"/>
      </w:pPr>
      <w:r w:rsidRPr="00865E96">
        <w:lastRenderedPageBreak/>
        <w:t>SPRIAZNENÉ OSOBY</w:t>
      </w:r>
    </w:p>
    <w:p w14:paraId="35352B71" w14:textId="77777777" w:rsidR="001E2635" w:rsidRPr="00BB6E13" w:rsidRDefault="001E2635" w:rsidP="00277161">
      <w:pPr>
        <w:rPr>
          <w:snapToGrid w:val="0"/>
          <w:color w:val="000000"/>
          <w:lang w:eastAsia="sk-SK"/>
        </w:rPr>
      </w:pPr>
      <w:r w:rsidRPr="00BB6E13">
        <w:rPr>
          <w:snapToGrid w:val="0"/>
          <w:color w:val="000000"/>
          <w:lang w:eastAsia="sk-SK"/>
        </w:rPr>
        <w:t>Medzi spriaznené osoby patria akcionári, členovia predstavenstva</w:t>
      </w:r>
      <w:r w:rsidR="00C440BC" w:rsidRPr="00BB6E13">
        <w:rPr>
          <w:snapToGrid w:val="0"/>
          <w:color w:val="000000"/>
          <w:lang w:eastAsia="sk-SK"/>
        </w:rPr>
        <w:t>, sesterské spoločnosti</w:t>
      </w:r>
      <w:r w:rsidRPr="00BB6E13">
        <w:rPr>
          <w:snapToGrid w:val="0"/>
          <w:color w:val="000000"/>
          <w:lang w:eastAsia="sk-SK"/>
        </w:rPr>
        <w:t xml:space="preserve"> a spoločnosti, v ktorých podiel na základnom imaní presahuje 20 % (dcérske a pridružené spoločnosti</w:t>
      </w:r>
      <w:r w:rsidR="002E19BA" w:rsidRPr="00BB6E13">
        <w:rPr>
          <w:snapToGrid w:val="0"/>
          <w:color w:val="000000"/>
          <w:lang w:eastAsia="sk-SK"/>
        </w:rPr>
        <w:t xml:space="preserve"> a spoločné podniky</w:t>
      </w:r>
      <w:r w:rsidRPr="00BB6E13">
        <w:rPr>
          <w:snapToGrid w:val="0"/>
          <w:color w:val="000000"/>
          <w:lang w:eastAsia="sk-SK"/>
        </w:rPr>
        <w:t>).</w:t>
      </w:r>
    </w:p>
    <w:p w14:paraId="53D052FC" w14:textId="77777777" w:rsidR="001E2635" w:rsidRPr="00BB6E13" w:rsidRDefault="001E2635" w:rsidP="00277161">
      <w:pPr>
        <w:rPr>
          <w:b/>
          <w:snapToGrid w:val="0"/>
          <w:color w:val="000000"/>
          <w:lang w:eastAsia="sk-SK"/>
        </w:rPr>
      </w:pPr>
    </w:p>
    <w:p w14:paraId="7A0C6B94" w14:textId="77777777" w:rsidR="001E2635" w:rsidRPr="00BB6E13" w:rsidRDefault="001E2635" w:rsidP="00277161">
      <w:pPr>
        <w:rPr>
          <w:snapToGrid w:val="0"/>
          <w:lang w:eastAsia="sk-SK"/>
        </w:rPr>
      </w:pPr>
      <w:r w:rsidRPr="00BB6E13">
        <w:rPr>
          <w:snapToGrid w:val="0"/>
          <w:lang w:eastAsia="sk-SK"/>
        </w:rPr>
        <w:t>Obchody medzi týmito osobami a spoločnosťou sa uskutočňujú za obvyklých podmienok a za obvyklé ceny. O obchodoch so spriaznenými osobami rozhoduje predstavenstvo. Komentár k týmto obchodom je v jednotlivých častiach poznámok.</w:t>
      </w:r>
    </w:p>
    <w:p w14:paraId="233A8F06" w14:textId="77777777" w:rsidR="008B426D" w:rsidRPr="00BB6E13" w:rsidRDefault="008B426D" w:rsidP="00277161">
      <w:pPr>
        <w:rPr>
          <w:snapToGrid w:val="0"/>
          <w:u w:val="single"/>
          <w:lang w:eastAsia="sk-SK"/>
        </w:rPr>
      </w:pPr>
    </w:p>
    <w:p w14:paraId="6BC6AD2F" w14:textId="59ABD379" w:rsidR="008B426D" w:rsidRPr="00BB6E13" w:rsidRDefault="008B426D" w:rsidP="00277161">
      <w:pPr>
        <w:rPr>
          <w:snapToGrid w:val="0"/>
          <w:u w:val="single"/>
          <w:lang w:eastAsia="sk-SK"/>
        </w:rPr>
      </w:pPr>
      <w:r w:rsidRPr="00BB6E13">
        <w:rPr>
          <w:snapToGrid w:val="0"/>
          <w:u w:val="single"/>
          <w:lang w:eastAsia="sk-SK"/>
        </w:rPr>
        <w:t xml:space="preserve">31. december </w:t>
      </w:r>
      <w:r w:rsidR="00C00CD5">
        <w:rPr>
          <w:snapToGrid w:val="0"/>
          <w:u w:val="single"/>
          <w:lang w:eastAsia="sk-SK"/>
        </w:rPr>
        <w:t>202</w:t>
      </w:r>
      <w:r w:rsidR="007618C1">
        <w:rPr>
          <w:snapToGrid w:val="0"/>
          <w:u w:val="single"/>
          <w:lang w:eastAsia="sk-SK"/>
        </w:rPr>
        <w:t>4</w:t>
      </w:r>
    </w:p>
    <w:p w14:paraId="60FE1229" w14:textId="77777777" w:rsidR="00C44311" w:rsidRPr="00BB6E13" w:rsidRDefault="00C44311" w:rsidP="00277161">
      <w:pPr>
        <w:rPr>
          <w:snapToGrid w:val="0"/>
          <w:lang w:eastAsia="sk-SK"/>
        </w:rPr>
      </w:pPr>
      <w:bookmarkStart w:id="51" w:name="T_related_parties_1"/>
      <w:r w:rsidRPr="00BB6E13">
        <w:rPr>
          <w:snapToGrid w:val="0"/>
          <w:lang w:eastAsia="sk-SK"/>
        </w:rPr>
        <w:t xml:space="preserve"> </w:t>
      </w:r>
    </w:p>
    <w:tbl>
      <w:tblPr>
        <w:tblW w:w="5000" w:type="pct"/>
        <w:tblLayout w:type="fixed"/>
        <w:tblLook w:val="04A0" w:firstRow="1" w:lastRow="0" w:firstColumn="1" w:lastColumn="0" w:noHBand="0" w:noVBand="1"/>
      </w:tblPr>
      <w:tblGrid>
        <w:gridCol w:w="1985"/>
        <w:gridCol w:w="1843"/>
        <w:gridCol w:w="1243"/>
        <w:gridCol w:w="1333"/>
        <w:gridCol w:w="1335"/>
        <w:gridCol w:w="1332"/>
      </w:tblGrid>
      <w:tr w:rsidR="00C87670" w:rsidRPr="00BB6E13" w14:paraId="41E5234A" w14:textId="77777777" w:rsidTr="000D5D91">
        <w:tc>
          <w:tcPr>
            <w:tcW w:w="1094" w:type="pct"/>
            <w:tcBorders>
              <w:top w:val="single" w:sz="8" w:space="0" w:color="auto"/>
              <w:left w:val="nil"/>
              <w:bottom w:val="single" w:sz="4" w:space="0" w:color="auto"/>
              <w:right w:val="nil"/>
            </w:tcBorders>
            <w:vAlign w:val="center"/>
            <w:hideMark/>
          </w:tcPr>
          <w:p w14:paraId="4031C895" w14:textId="77777777" w:rsidR="00C87670" w:rsidRPr="00BB6E13" w:rsidRDefault="00C87670" w:rsidP="00C87670">
            <w:pPr>
              <w:ind w:left="176" w:hanging="176"/>
              <w:jc w:val="left"/>
              <w:rPr>
                <w:rFonts w:cs="Arial"/>
                <w:b/>
                <w:bCs/>
                <w:i/>
                <w:iCs/>
                <w:sz w:val="15"/>
                <w:szCs w:val="15"/>
              </w:rPr>
            </w:pPr>
            <w:bookmarkStart w:id="52" w:name="RANGE!B16:K38"/>
            <w:r w:rsidRPr="00BB6E13">
              <w:rPr>
                <w:rFonts w:cs="Arial"/>
                <w:b/>
                <w:bCs/>
                <w:i/>
                <w:iCs/>
                <w:sz w:val="15"/>
                <w:szCs w:val="15"/>
              </w:rPr>
              <w:t>Spriaznená osoba</w:t>
            </w:r>
            <w:bookmarkEnd w:id="52"/>
          </w:p>
        </w:tc>
        <w:tc>
          <w:tcPr>
            <w:tcW w:w="1016" w:type="pct"/>
            <w:tcBorders>
              <w:top w:val="single" w:sz="8" w:space="0" w:color="auto"/>
              <w:left w:val="nil"/>
              <w:bottom w:val="single" w:sz="4" w:space="0" w:color="auto"/>
              <w:right w:val="nil"/>
            </w:tcBorders>
            <w:vAlign w:val="center"/>
            <w:hideMark/>
          </w:tcPr>
          <w:p w14:paraId="50E8CA34" w14:textId="77777777" w:rsidR="00C87670" w:rsidRPr="00BB6E13" w:rsidRDefault="00C87670" w:rsidP="00C87670">
            <w:pPr>
              <w:ind w:left="-57" w:right="-57"/>
              <w:jc w:val="center"/>
              <w:rPr>
                <w:rFonts w:cs="Arial"/>
                <w:b/>
                <w:bCs/>
                <w:i/>
                <w:iCs/>
                <w:sz w:val="15"/>
                <w:szCs w:val="15"/>
              </w:rPr>
            </w:pPr>
            <w:r w:rsidRPr="00BB6E13">
              <w:rPr>
                <w:rFonts w:cs="Arial"/>
                <w:b/>
                <w:bCs/>
                <w:i/>
                <w:iCs/>
                <w:sz w:val="15"/>
                <w:szCs w:val="15"/>
              </w:rPr>
              <w:t>Druh obchodu</w:t>
            </w:r>
          </w:p>
        </w:tc>
        <w:tc>
          <w:tcPr>
            <w:tcW w:w="685" w:type="pct"/>
            <w:tcBorders>
              <w:top w:val="single" w:sz="8" w:space="0" w:color="auto"/>
              <w:left w:val="nil"/>
              <w:bottom w:val="single" w:sz="4" w:space="0" w:color="auto"/>
              <w:right w:val="nil"/>
            </w:tcBorders>
            <w:vAlign w:val="center"/>
            <w:hideMark/>
          </w:tcPr>
          <w:p w14:paraId="0DA21113" w14:textId="77777777" w:rsidR="00C87670" w:rsidRPr="00BB6E13" w:rsidRDefault="00C87670" w:rsidP="00C87670">
            <w:pPr>
              <w:jc w:val="center"/>
              <w:rPr>
                <w:rFonts w:cs="Arial"/>
                <w:b/>
                <w:bCs/>
                <w:i/>
                <w:iCs/>
                <w:sz w:val="15"/>
                <w:szCs w:val="15"/>
              </w:rPr>
            </w:pPr>
            <w:r w:rsidRPr="00BB6E13">
              <w:rPr>
                <w:rFonts w:cs="Arial"/>
                <w:b/>
                <w:bCs/>
                <w:i/>
                <w:iCs/>
                <w:sz w:val="15"/>
                <w:szCs w:val="15"/>
              </w:rPr>
              <w:t>Pohľadávky</w:t>
            </w:r>
          </w:p>
        </w:tc>
        <w:tc>
          <w:tcPr>
            <w:tcW w:w="735" w:type="pct"/>
            <w:tcBorders>
              <w:top w:val="single" w:sz="8" w:space="0" w:color="auto"/>
              <w:left w:val="nil"/>
              <w:bottom w:val="single" w:sz="4" w:space="0" w:color="auto"/>
              <w:right w:val="nil"/>
            </w:tcBorders>
            <w:vAlign w:val="center"/>
            <w:hideMark/>
          </w:tcPr>
          <w:p w14:paraId="1D75B3C3" w14:textId="77777777" w:rsidR="00C87670" w:rsidRPr="00BB6E13" w:rsidRDefault="00C87670" w:rsidP="00C87670">
            <w:pPr>
              <w:jc w:val="center"/>
              <w:rPr>
                <w:rFonts w:cs="Arial"/>
                <w:b/>
                <w:bCs/>
                <w:i/>
                <w:iCs/>
                <w:sz w:val="15"/>
                <w:szCs w:val="15"/>
              </w:rPr>
            </w:pPr>
            <w:r w:rsidRPr="00BB6E13">
              <w:rPr>
                <w:rFonts w:cs="Arial"/>
                <w:b/>
                <w:bCs/>
                <w:i/>
                <w:iCs/>
                <w:sz w:val="15"/>
                <w:szCs w:val="15"/>
              </w:rPr>
              <w:t>Záväzky</w:t>
            </w:r>
          </w:p>
        </w:tc>
        <w:tc>
          <w:tcPr>
            <w:tcW w:w="736" w:type="pct"/>
            <w:tcBorders>
              <w:top w:val="single" w:sz="8" w:space="0" w:color="auto"/>
              <w:left w:val="nil"/>
              <w:bottom w:val="single" w:sz="4" w:space="0" w:color="auto"/>
              <w:right w:val="nil"/>
            </w:tcBorders>
            <w:vAlign w:val="center"/>
            <w:hideMark/>
          </w:tcPr>
          <w:p w14:paraId="477DF99C" w14:textId="77777777" w:rsidR="00C87670" w:rsidRPr="00BB6E13" w:rsidRDefault="00C87670" w:rsidP="00C87670">
            <w:pPr>
              <w:jc w:val="center"/>
              <w:rPr>
                <w:rFonts w:cs="Arial"/>
                <w:b/>
                <w:bCs/>
                <w:i/>
                <w:iCs/>
                <w:sz w:val="15"/>
                <w:szCs w:val="15"/>
              </w:rPr>
            </w:pPr>
            <w:r w:rsidRPr="00BB6E13">
              <w:rPr>
                <w:rFonts w:cs="Arial"/>
                <w:b/>
                <w:bCs/>
                <w:i/>
                <w:iCs/>
                <w:sz w:val="15"/>
                <w:szCs w:val="15"/>
              </w:rPr>
              <w:t>Náklady</w:t>
            </w:r>
          </w:p>
        </w:tc>
        <w:tc>
          <w:tcPr>
            <w:tcW w:w="734" w:type="pct"/>
            <w:tcBorders>
              <w:top w:val="single" w:sz="8" w:space="0" w:color="auto"/>
              <w:left w:val="nil"/>
              <w:bottom w:val="single" w:sz="4" w:space="0" w:color="auto"/>
              <w:right w:val="nil"/>
            </w:tcBorders>
            <w:vAlign w:val="center"/>
            <w:hideMark/>
          </w:tcPr>
          <w:p w14:paraId="46DDB13C" w14:textId="77777777" w:rsidR="00C87670" w:rsidRPr="00BB6E13" w:rsidRDefault="00C87670" w:rsidP="00C87670">
            <w:pPr>
              <w:jc w:val="center"/>
              <w:rPr>
                <w:rFonts w:cs="Arial"/>
                <w:b/>
                <w:bCs/>
                <w:i/>
                <w:iCs/>
                <w:sz w:val="15"/>
                <w:szCs w:val="15"/>
              </w:rPr>
            </w:pPr>
            <w:r w:rsidRPr="00BB6E13">
              <w:rPr>
                <w:rFonts w:cs="Arial"/>
                <w:b/>
                <w:bCs/>
                <w:i/>
                <w:iCs/>
                <w:sz w:val="15"/>
                <w:szCs w:val="15"/>
              </w:rPr>
              <w:t>Výnosy</w:t>
            </w:r>
          </w:p>
        </w:tc>
      </w:tr>
      <w:tr w:rsidR="00C87670" w:rsidRPr="00BB6E13" w14:paraId="5BE14F98" w14:textId="77777777" w:rsidTr="000D5D91">
        <w:tc>
          <w:tcPr>
            <w:tcW w:w="1094" w:type="pct"/>
            <w:tcBorders>
              <w:top w:val="single" w:sz="4" w:space="0" w:color="auto"/>
              <w:left w:val="nil"/>
              <w:bottom w:val="nil"/>
              <w:right w:val="nil"/>
            </w:tcBorders>
            <w:noWrap/>
            <w:vAlign w:val="bottom"/>
            <w:hideMark/>
          </w:tcPr>
          <w:p w14:paraId="0E879538" w14:textId="77777777" w:rsidR="00C87670" w:rsidRPr="00BB6E13" w:rsidRDefault="00C87670" w:rsidP="00C87670">
            <w:pPr>
              <w:ind w:left="176" w:hanging="176"/>
              <w:jc w:val="left"/>
              <w:rPr>
                <w:rFonts w:cs="Arial"/>
                <w:bCs/>
                <w:sz w:val="15"/>
                <w:szCs w:val="15"/>
              </w:rPr>
            </w:pPr>
            <w:r w:rsidRPr="00BB6E13">
              <w:rPr>
                <w:rFonts w:cs="Arial"/>
                <w:bCs/>
                <w:sz w:val="15"/>
                <w:szCs w:val="15"/>
              </w:rPr>
              <w:t>Materská účtovná jednotka</w:t>
            </w:r>
          </w:p>
        </w:tc>
        <w:tc>
          <w:tcPr>
            <w:tcW w:w="1016" w:type="pct"/>
            <w:tcBorders>
              <w:top w:val="single" w:sz="4" w:space="0" w:color="auto"/>
              <w:left w:val="nil"/>
              <w:bottom w:val="nil"/>
              <w:right w:val="nil"/>
            </w:tcBorders>
            <w:noWrap/>
            <w:vAlign w:val="bottom"/>
            <w:hideMark/>
          </w:tcPr>
          <w:p w14:paraId="027435D4" w14:textId="77777777" w:rsidR="00C87670" w:rsidRPr="00BB6E13" w:rsidRDefault="00C87670" w:rsidP="00C87670">
            <w:pPr>
              <w:jc w:val="center"/>
              <w:rPr>
                <w:rFonts w:cs="Arial"/>
                <w:sz w:val="15"/>
                <w:szCs w:val="15"/>
              </w:rPr>
            </w:pPr>
          </w:p>
        </w:tc>
        <w:tc>
          <w:tcPr>
            <w:tcW w:w="685" w:type="pct"/>
            <w:tcBorders>
              <w:top w:val="single" w:sz="4" w:space="0" w:color="auto"/>
              <w:left w:val="nil"/>
              <w:bottom w:val="nil"/>
              <w:right w:val="nil"/>
            </w:tcBorders>
            <w:noWrap/>
            <w:vAlign w:val="bottom"/>
          </w:tcPr>
          <w:p w14:paraId="3F41A722" w14:textId="77777777" w:rsidR="00C87670" w:rsidRPr="00BB6E13" w:rsidRDefault="00C87670" w:rsidP="00C87670">
            <w:pPr>
              <w:jc w:val="right"/>
              <w:rPr>
                <w:sz w:val="15"/>
                <w:szCs w:val="15"/>
              </w:rPr>
            </w:pPr>
          </w:p>
        </w:tc>
        <w:tc>
          <w:tcPr>
            <w:tcW w:w="735" w:type="pct"/>
            <w:tcBorders>
              <w:top w:val="single" w:sz="4" w:space="0" w:color="auto"/>
              <w:left w:val="nil"/>
              <w:bottom w:val="nil"/>
              <w:right w:val="nil"/>
            </w:tcBorders>
            <w:noWrap/>
            <w:vAlign w:val="bottom"/>
          </w:tcPr>
          <w:p w14:paraId="54B5A822" w14:textId="77777777" w:rsidR="00C87670" w:rsidRPr="00BB6E13" w:rsidRDefault="00C87670" w:rsidP="00C87670">
            <w:pPr>
              <w:jc w:val="right"/>
              <w:rPr>
                <w:sz w:val="15"/>
                <w:szCs w:val="15"/>
              </w:rPr>
            </w:pPr>
          </w:p>
        </w:tc>
        <w:tc>
          <w:tcPr>
            <w:tcW w:w="736" w:type="pct"/>
            <w:tcBorders>
              <w:top w:val="single" w:sz="4" w:space="0" w:color="auto"/>
              <w:left w:val="nil"/>
              <w:bottom w:val="nil"/>
              <w:right w:val="nil"/>
            </w:tcBorders>
            <w:noWrap/>
            <w:vAlign w:val="bottom"/>
          </w:tcPr>
          <w:p w14:paraId="57FFF698" w14:textId="77777777" w:rsidR="00C87670" w:rsidRPr="00BB6E13" w:rsidRDefault="00C87670" w:rsidP="00C87670">
            <w:pPr>
              <w:jc w:val="right"/>
              <w:rPr>
                <w:sz w:val="15"/>
                <w:szCs w:val="15"/>
              </w:rPr>
            </w:pPr>
          </w:p>
        </w:tc>
        <w:tc>
          <w:tcPr>
            <w:tcW w:w="734" w:type="pct"/>
            <w:tcBorders>
              <w:top w:val="single" w:sz="4" w:space="0" w:color="auto"/>
              <w:left w:val="nil"/>
              <w:bottom w:val="nil"/>
              <w:right w:val="nil"/>
            </w:tcBorders>
            <w:noWrap/>
            <w:vAlign w:val="bottom"/>
          </w:tcPr>
          <w:p w14:paraId="11A401AF" w14:textId="77777777" w:rsidR="00C87670" w:rsidRPr="00BB6E13" w:rsidRDefault="00C87670" w:rsidP="00C87670">
            <w:pPr>
              <w:jc w:val="right"/>
              <w:rPr>
                <w:sz w:val="15"/>
                <w:szCs w:val="15"/>
              </w:rPr>
            </w:pPr>
          </w:p>
        </w:tc>
      </w:tr>
      <w:tr w:rsidR="00C87670" w:rsidRPr="00BB6E13" w14:paraId="3DEE1727" w14:textId="77777777" w:rsidTr="000D5D91">
        <w:tc>
          <w:tcPr>
            <w:tcW w:w="1094" w:type="pct"/>
            <w:tcBorders>
              <w:top w:val="nil"/>
              <w:left w:val="nil"/>
              <w:bottom w:val="nil"/>
              <w:right w:val="nil"/>
            </w:tcBorders>
            <w:vAlign w:val="center"/>
            <w:hideMark/>
          </w:tcPr>
          <w:p w14:paraId="6DB75CD2" w14:textId="77777777" w:rsidR="00C87670" w:rsidRPr="00BB6E13" w:rsidRDefault="00C87670" w:rsidP="00C87670">
            <w:pPr>
              <w:ind w:left="176" w:hanging="176"/>
              <w:jc w:val="left"/>
              <w:rPr>
                <w:sz w:val="15"/>
                <w:szCs w:val="15"/>
              </w:rPr>
            </w:pPr>
          </w:p>
        </w:tc>
        <w:tc>
          <w:tcPr>
            <w:tcW w:w="1016" w:type="pct"/>
            <w:tcBorders>
              <w:top w:val="nil"/>
              <w:left w:val="nil"/>
              <w:bottom w:val="nil"/>
              <w:right w:val="nil"/>
            </w:tcBorders>
            <w:vAlign w:val="bottom"/>
            <w:hideMark/>
          </w:tcPr>
          <w:p w14:paraId="2E70E5FE" w14:textId="77777777" w:rsidR="00C87670" w:rsidRPr="00BB6E13" w:rsidRDefault="00C87670" w:rsidP="00C87670">
            <w:pPr>
              <w:jc w:val="center"/>
              <w:rPr>
                <w:sz w:val="15"/>
                <w:szCs w:val="15"/>
              </w:rPr>
            </w:pPr>
          </w:p>
        </w:tc>
        <w:tc>
          <w:tcPr>
            <w:tcW w:w="685" w:type="pct"/>
            <w:tcBorders>
              <w:top w:val="nil"/>
              <w:left w:val="nil"/>
              <w:bottom w:val="nil"/>
              <w:right w:val="nil"/>
            </w:tcBorders>
            <w:vAlign w:val="bottom"/>
          </w:tcPr>
          <w:p w14:paraId="3C3404EF" w14:textId="77777777" w:rsidR="00C87670" w:rsidRPr="00BB6E13" w:rsidRDefault="00C87670" w:rsidP="00C87670">
            <w:pPr>
              <w:jc w:val="right"/>
              <w:rPr>
                <w:rFonts w:cs="Arial"/>
                <w:sz w:val="15"/>
                <w:szCs w:val="15"/>
              </w:rPr>
            </w:pPr>
          </w:p>
        </w:tc>
        <w:tc>
          <w:tcPr>
            <w:tcW w:w="735" w:type="pct"/>
            <w:tcBorders>
              <w:top w:val="nil"/>
              <w:left w:val="nil"/>
              <w:bottom w:val="nil"/>
              <w:right w:val="nil"/>
            </w:tcBorders>
            <w:vAlign w:val="bottom"/>
          </w:tcPr>
          <w:p w14:paraId="32AE1F7D" w14:textId="77777777" w:rsidR="00C87670" w:rsidRPr="00BB6E13" w:rsidRDefault="00C87670" w:rsidP="00C87670">
            <w:pPr>
              <w:jc w:val="right"/>
              <w:rPr>
                <w:rFonts w:cs="Arial"/>
                <w:sz w:val="15"/>
                <w:szCs w:val="15"/>
              </w:rPr>
            </w:pPr>
          </w:p>
        </w:tc>
        <w:tc>
          <w:tcPr>
            <w:tcW w:w="736" w:type="pct"/>
            <w:tcBorders>
              <w:top w:val="nil"/>
              <w:left w:val="nil"/>
              <w:bottom w:val="nil"/>
              <w:right w:val="nil"/>
            </w:tcBorders>
            <w:vAlign w:val="bottom"/>
          </w:tcPr>
          <w:p w14:paraId="5CFAD001" w14:textId="77777777" w:rsidR="00C87670" w:rsidRPr="00BB6E13" w:rsidRDefault="00C87670" w:rsidP="00C87670">
            <w:pPr>
              <w:jc w:val="right"/>
              <w:rPr>
                <w:rFonts w:cs="Arial"/>
                <w:sz w:val="15"/>
                <w:szCs w:val="15"/>
              </w:rPr>
            </w:pPr>
          </w:p>
        </w:tc>
        <w:tc>
          <w:tcPr>
            <w:tcW w:w="734" w:type="pct"/>
            <w:tcBorders>
              <w:top w:val="nil"/>
              <w:left w:val="nil"/>
              <w:bottom w:val="nil"/>
              <w:right w:val="nil"/>
            </w:tcBorders>
            <w:vAlign w:val="bottom"/>
          </w:tcPr>
          <w:p w14:paraId="1D0AAF26" w14:textId="77777777" w:rsidR="00C87670" w:rsidRPr="00BB6E13" w:rsidRDefault="00C87670" w:rsidP="00C87670">
            <w:pPr>
              <w:jc w:val="right"/>
              <w:rPr>
                <w:rFonts w:cs="Arial"/>
                <w:sz w:val="15"/>
                <w:szCs w:val="15"/>
              </w:rPr>
            </w:pPr>
          </w:p>
        </w:tc>
      </w:tr>
      <w:tr w:rsidR="00C87670" w:rsidRPr="00BB6E13" w14:paraId="5DEEE726" w14:textId="77777777" w:rsidTr="000D5D91">
        <w:tc>
          <w:tcPr>
            <w:tcW w:w="1094" w:type="pct"/>
            <w:tcBorders>
              <w:top w:val="nil"/>
              <w:left w:val="nil"/>
              <w:bottom w:val="nil"/>
              <w:right w:val="nil"/>
            </w:tcBorders>
            <w:vAlign w:val="center"/>
            <w:hideMark/>
          </w:tcPr>
          <w:p w14:paraId="71FAFE8B" w14:textId="77777777" w:rsidR="00C87670" w:rsidRPr="00BB6E13" w:rsidRDefault="00C87670" w:rsidP="00C87670">
            <w:pPr>
              <w:ind w:left="176" w:hanging="176"/>
              <w:jc w:val="left"/>
              <w:rPr>
                <w:rFonts w:cs="Arial"/>
                <w:sz w:val="15"/>
                <w:szCs w:val="15"/>
              </w:rPr>
            </w:pPr>
          </w:p>
        </w:tc>
        <w:tc>
          <w:tcPr>
            <w:tcW w:w="1016" w:type="pct"/>
            <w:tcBorders>
              <w:top w:val="nil"/>
              <w:left w:val="nil"/>
              <w:bottom w:val="nil"/>
              <w:right w:val="nil"/>
            </w:tcBorders>
            <w:vAlign w:val="bottom"/>
            <w:hideMark/>
          </w:tcPr>
          <w:p w14:paraId="4504105C" w14:textId="77777777" w:rsidR="00C87670" w:rsidRPr="00BB6E13" w:rsidRDefault="00C87670" w:rsidP="00C87670">
            <w:pPr>
              <w:jc w:val="center"/>
              <w:rPr>
                <w:sz w:val="15"/>
                <w:szCs w:val="15"/>
              </w:rPr>
            </w:pPr>
          </w:p>
        </w:tc>
        <w:tc>
          <w:tcPr>
            <w:tcW w:w="685" w:type="pct"/>
            <w:tcBorders>
              <w:top w:val="nil"/>
              <w:left w:val="nil"/>
              <w:bottom w:val="nil"/>
              <w:right w:val="nil"/>
            </w:tcBorders>
            <w:vAlign w:val="bottom"/>
          </w:tcPr>
          <w:p w14:paraId="47F4689F" w14:textId="77777777" w:rsidR="00C87670" w:rsidRPr="00BB6E13" w:rsidRDefault="00C87670" w:rsidP="00C87670">
            <w:pPr>
              <w:jc w:val="right"/>
              <w:rPr>
                <w:rFonts w:cs="Arial"/>
                <w:sz w:val="15"/>
                <w:szCs w:val="15"/>
              </w:rPr>
            </w:pPr>
          </w:p>
        </w:tc>
        <w:tc>
          <w:tcPr>
            <w:tcW w:w="735" w:type="pct"/>
            <w:tcBorders>
              <w:top w:val="nil"/>
              <w:left w:val="nil"/>
              <w:bottom w:val="nil"/>
              <w:right w:val="nil"/>
            </w:tcBorders>
            <w:vAlign w:val="bottom"/>
          </w:tcPr>
          <w:p w14:paraId="065E7561" w14:textId="77777777" w:rsidR="00C87670" w:rsidRPr="00BB6E13" w:rsidRDefault="00C87670" w:rsidP="00C87670">
            <w:pPr>
              <w:jc w:val="right"/>
              <w:rPr>
                <w:rFonts w:cs="Arial"/>
                <w:sz w:val="15"/>
                <w:szCs w:val="15"/>
              </w:rPr>
            </w:pPr>
          </w:p>
        </w:tc>
        <w:tc>
          <w:tcPr>
            <w:tcW w:w="736" w:type="pct"/>
            <w:tcBorders>
              <w:top w:val="nil"/>
              <w:left w:val="nil"/>
              <w:bottom w:val="nil"/>
              <w:right w:val="nil"/>
            </w:tcBorders>
            <w:vAlign w:val="bottom"/>
          </w:tcPr>
          <w:p w14:paraId="70C9C701" w14:textId="77777777" w:rsidR="00C87670" w:rsidRPr="00BB6E13" w:rsidRDefault="00C87670" w:rsidP="00C87670">
            <w:pPr>
              <w:jc w:val="right"/>
              <w:rPr>
                <w:rFonts w:cs="Arial"/>
                <w:sz w:val="15"/>
                <w:szCs w:val="15"/>
              </w:rPr>
            </w:pPr>
          </w:p>
        </w:tc>
        <w:tc>
          <w:tcPr>
            <w:tcW w:w="734" w:type="pct"/>
            <w:tcBorders>
              <w:top w:val="nil"/>
              <w:left w:val="nil"/>
              <w:bottom w:val="nil"/>
              <w:right w:val="nil"/>
            </w:tcBorders>
            <w:vAlign w:val="bottom"/>
          </w:tcPr>
          <w:p w14:paraId="07E4571F" w14:textId="77777777" w:rsidR="00C87670" w:rsidRPr="00BB6E13" w:rsidRDefault="00C87670" w:rsidP="00C87670">
            <w:pPr>
              <w:jc w:val="right"/>
              <w:rPr>
                <w:rFonts w:cs="Arial"/>
                <w:sz w:val="15"/>
                <w:szCs w:val="15"/>
              </w:rPr>
            </w:pPr>
          </w:p>
        </w:tc>
      </w:tr>
      <w:tr w:rsidR="00C87670" w:rsidRPr="00BB6E13" w14:paraId="1B3E6DDF" w14:textId="77777777" w:rsidTr="000D5D91">
        <w:tc>
          <w:tcPr>
            <w:tcW w:w="1094" w:type="pct"/>
            <w:tcBorders>
              <w:top w:val="nil"/>
              <w:left w:val="nil"/>
              <w:bottom w:val="nil"/>
              <w:right w:val="nil"/>
            </w:tcBorders>
            <w:vAlign w:val="bottom"/>
          </w:tcPr>
          <w:p w14:paraId="3126810F" w14:textId="77777777" w:rsidR="00C87670" w:rsidRPr="00BB6E13" w:rsidRDefault="00C87670" w:rsidP="00C87670">
            <w:pPr>
              <w:ind w:left="176" w:hanging="176"/>
              <w:jc w:val="left"/>
              <w:rPr>
                <w:rFonts w:cs="Arial"/>
                <w:sz w:val="15"/>
                <w:szCs w:val="15"/>
              </w:rPr>
            </w:pPr>
            <w:r w:rsidRPr="00BB6E13">
              <w:rPr>
                <w:rFonts w:cs="Arial"/>
                <w:bCs/>
                <w:sz w:val="15"/>
                <w:szCs w:val="15"/>
              </w:rPr>
              <w:t>Subjekt, ktorý v účtovnej jednotke vykonáva spoločný rozhodujúci alebo podstatný vplyv</w:t>
            </w:r>
          </w:p>
        </w:tc>
        <w:tc>
          <w:tcPr>
            <w:tcW w:w="1016" w:type="pct"/>
            <w:tcBorders>
              <w:top w:val="nil"/>
              <w:left w:val="nil"/>
              <w:bottom w:val="nil"/>
              <w:right w:val="nil"/>
            </w:tcBorders>
            <w:vAlign w:val="bottom"/>
          </w:tcPr>
          <w:p w14:paraId="2D31F7A3" w14:textId="77777777" w:rsidR="00C87670" w:rsidRPr="00BB6E13" w:rsidRDefault="00C87670" w:rsidP="00C87670">
            <w:pPr>
              <w:jc w:val="center"/>
              <w:rPr>
                <w:sz w:val="15"/>
                <w:szCs w:val="15"/>
              </w:rPr>
            </w:pPr>
          </w:p>
        </w:tc>
        <w:tc>
          <w:tcPr>
            <w:tcW w:w="685" w:type="pct"/>
            <w:tcBorders>
              <w:top w:val="nil"/>
              <w:left w:val="nil"/>
              <w:bottom w:val="nil"/>
              <w:right w:val="nil"/>
            </w:tcBorders>
            <w:vAlign w:val="bottom"/>
          </w:tcPr>
          <w:p w14:paraId="70F60439" w14:textId="77777777" w:rsidR="00C87670" w:rsidRPr="00BB6E13" w:rsidRDefault="00C87670" w:rsidP="00C87670">
            <w:pPr>
              <w:jc w:val="right"/>
              <w:rPr>
                <w:rFonts w:cs="Arial"/>
                <w:sz w:val="15"/>
                <w:szCs w:val="15"/>
              </w:rPr>
            </w:pPr>
          </w:p>
        </w:tc>
        <w:tc>
          <w:tcPr>
            <w:tcW w:w="735" w:type="pct"/>
            <w:tcBorders>
              <w:top w:val="nil"/>
              <w:left w:val="nil"/>
              <w:bottom w:val="nil"/>
              <w:right w:val="nil"/>
            </w:tcBorders>
            <w:vAlign w:val="bottom"/>
          </w:tcPr>
          <w:p w14:paraId="290D0102" w14:textId="77777777" w:rsidR="00C87670" w:rsidRPr="00BB6E13" w:rsidRDefault="00C87670" w:rsidP="00C87670">
            <w:pPr>
              <w:jc w:val="right"/>
              <w:rPr>
                <w:rFonts w:cs="Arial"/>
                <w:sz w:val="15"/>
                <w:szCs w:val="15"/>
              </w:rPr>
            </w:pPr>
          </w:p>
        </w:tc>
        <w:tc>
          <w:tcPr>
            <w:tcW w:w="736" w:type="pct"/>
            <w:tcBorders>
              <w:top w:val="nil"/>
              <w:left w:val="nil"/>
              <w:bottom w:val="nil"/>
              <w:right w:val="nil"/>
            </w:tcBorders>
            <w:vAlign w:val="bottom"/>
          </w:tcPr>
          <w:p w14:paraId="72EC7EC4" w14:textId="77777777" w:rsidR="00C87670" w:rsidRPr="00BB6E13" w:rsidRDefault="00C87670" w:rsidP="00C87670">
            <w:pPr>
              <w:jc w:val="right"/>
              <w:rPr>
                <w:rFonts w:cs="Arial"/>
                <w:sz w:val="15"/>
                <w:szCs w:val="15"/>
              </w:rPr>
            </w:pPr>
          </w:p>
        </w:tc>
        <w:tc>
          <w:tcPr>
            <w:tcW w:w="734" w:type="pct"/>
            <w:tcBorders>
              <w:top w:val="nil"/>
              <w:left w:val="nil"/>
              <w:bottom w:val="nil"/>
              <w:right w:val="nil"/>
            </w:tcBorders>
            <w:vAlign w:val="bottom"/>
          </w:tcPr>
          <w:p w14:paraId="75C82B9F" w14:textId="77777777" w:rsidR="00C87670" w:rsidRPr="00BB6E13" w:rsidRDefault="00C87670" w:rsidP="00C87670">
            <w:pPr>
              <w:jc w:val="right"/>
              <w:rPr>
                <w:rFonts w:cs="Arial"/>
                <w:sz w:val="15"/>
                <w:szCs w:val="15"/>
              </w:rPr>
            </w:pPr>
          </w:p>
        </w:tc>
      </w:tr>
      <w:tr w:rsidR="00C87670" w:rsidRPr="00BB6E13" w14:paraId="70F4A60C" w14:textId="77777777" w:rsidTr="000D5D91">
        <w:tc>
          <w:tcPr>
            <w:tcW w:w="1094" w:type="pct"/>
            <w:tcBorders>
              <w:top w:val="nil"/>
              <w:left w:val="nil"/>
              <w:bottom w:val="nil"/>
              <w:right w:val="nil"/>
            </w:tcBorders>
            <w:vAlign w:val="center"/>
            <w:hideMark/>
          </w:tcPr>
          <w:p w14:paraId="1B56C017" w14:textId="77777777" w:rsidR="005C3799" w:rsidRDefault="005C3799" w:rsidP="005C3799">
            <w:pPr>
              <w:ind w:left="176" w:hanging="176"/>
              <w:jc w:val="left"/>
              <w:rPr>
                <w:rFonts w:cs="Arial"/>
                <w:bCs/>
                <w:sz w:val="15"/>
                <w:szCs w:val="15"/>
              </w:rPr>
            </w:pPr>
          </w:p>
          <w:p w14:paraId="1CD7E633" w14:textId="21A6E974" w:rsidR="005C3799" w:rsidRDefault="005C3799" w:rsidP="005C3799">
            <w:pPr>
              <w:ind w:left="176" w:hanging="176"/>
              <w:jc w:val="left"/>
              <w:rPr>
                <w:rFonts w:cs="Arial"/>
                <w:bCs/>
                <w:sz w:val="15"/>
                <w:szCs w:val="15"/>
              </w:rPr>
            </w:pPr>
            <w:r w:rsidRPr="00BB6E13">
              <w:rPr>
                <w:rFonts w:cs="Arial"/>
                <w:bCs/>
                <w:sz w:val="15"/>
                <w:szCs w:val="15"/>
              </w:rPr>
              <w:t>Dcérska</w:t>
            </w:r>
            <w:r>
              <w:rPr>
                <w:rFonts w:cs="Arial"/>
                <w:bCs/>
                <w:sz w:val="15"/>
                <w:szCs w:val="15"/>
              </w:rPr>
              <w:t>/Sesterská ÚJ</w:t>
            </w:r>
          </w:p>
          <w:p w14:paraId="4509C845" w14:textId="77777777" w:rsidR="00C87670" w:rsidRPr="00BB6E13" w:rsidRDefault="00C87670" w:rsidP="005C3799">
            <w:pPr>
              <w:jc w:val="left"/>
              <w:rPr>
                <w:rFonts w:cs="Arial"/>
                <w:sz w:val="15"/>
                <w:szCs w:val="15"/>
              </w:rPr>
            </w:pPr>
          </w:p>
        </w:tc>
        <w:tc>
          <w:tcPr>
            <w:tcW w:w="1016" w:type="pct"/>
            <w:tcBorders>
              <w:top w:val="nil"/>
              <w:left w:val="nil"/>
              <w:bottom w:val="nil"/>
              <w:right w:val="nil"/>
            </w:tcBorders>
            <w:vAlign w:val="bottom"/>
          </w:tcPr>
          <w:p w14:paraId="2354EB1D" w14:textId="77777777" w:rsidR="00C87670" w:rsidRPr="00BB6E13" w:rsidRDefault="00C87670" w:rsidP="00C87670">
            <w:pPr>
              <w:jc w:val="center"/>
              <w:rPr>
                <w:sz w:val="15"/>
                <w:szCs w:val="15"/>
              </w:rPr>
            </w:pPr>
          </w:p>
        </w:tc>
        <w:tc>
          <w:tcPr>
            <w:tcW w:w="685" w:type="pct"/>
            <w:tcBorders>
              <w:top w:val="nil"/>
              <w:left w:val="nil"/>
              <w:bottom w:val="nil"/>
              <w:right w:val="nil"/>
            </w:tcBorders>
            <w:vAlign w:val="bottom"/>
          </w:tcPr>
          <w:p w14:paraId="0BCC8E88" w14:textId="77777777" w:rsidR="00C87670" w:rsidRPr="00BB6E13" w:rsidRDefault="00C87670" w:rsidP="00C87670">
            <w:pPr>
              <w:jc w:val="right"/>
              <w:rPr>
                <w:rFonts w:cs="Arial"/>
                <w:sz w:val="15"/>
                <w:szCs w:val="15"/>
              </w:rPr>
            </w:pPr>
          </w:p>
        </w:tc>
        <w:tc>
          <w:tcPr>
            <w:tcW w:w="735" w:type="pct"/>
            <w:tcBorders>
              <w:top w:val="nil"/>
              <w:left w:val="nil"/>
              <w:bottom w:val="nil"/>
              <w:right w:val="nil"/>
            </w:tcBorders>
            <w:vAlign w:val="bottom"/>
          </w:tcPr>
          <w:p w14:paraId="4184A676" w14:textId="77777777" w:rsidR="00C87670" w:rsidRPr="00BB6E13" w:rsidRDefault="00C87670" w:rsidP="00C87670">
            <w:pPr>
              <w:jc w:val="right"/>
              <w:rPr>
                <w:rFonts w:cs="Arial"/>
                <w:sz w:val="15"/>
                <w:szCs w:val="15"/>
              </w:rPr>
            </w:pPr>
          </w:p>
        </w:tc>
        <w:tc>
          <w:tcPr>
            <w:tcW w:w="736" w:type="pct"/>
            <w:tcBorders>
              <w:top w:val="nil"/>
              <w:left w:val="nil"/>
              <w:bottom w:val="nil"/>
              <w:right w:val="nil"/>
            </w:tcBorders>
            <w:vAlign w:val="bottom"/>
          </w:tcPr>
          <w:p w14:paraId="18F2D968" w14:textId="77777777" w:rsidR="00C87670" w:rsidRPr="00BB6E13" w:rsidRDefault="00C87670" w:rsidP="00C87670">
            <w:pPr>
              <w:jc w:val="right"/>
              <w:rPr>
                <w:rFonts w:cs="Arial"/>
                <w:sz w:val="15"/>
                <w:szCs w:val="15"/>
              </w:rPr>
            </w:pPr>
          </w:p>
        </w:tc>
        <w:tc>
          <w:tcPr>
            <w:tcW w:w="734" w:type="pct"/>
            <w:tcBorders>
              <w:top w:val="nil"/>
              <w:left w:val="nil"/>
              <w:bottom w:val="nil"/>
              <w:right w:val="nil"/>
            </w:tcBorders>
            <w:vAlign w:val="bottom"/>
          </w:tcPr>
          <w:p w14:paraId="378B2AC5" w14:textId="77777777" w:rsidR="00C87670" w:rsidRPr="00BB6E13" w:rsidRDefault="00C87670" w:rsidP="00C87670">
            <w:pPr>
              <w:jc w:val="right"/>
              <w:rPr>
                <w:rFonts w:cs="Arial"/>
                <w:sz w:val="15"/>
                <w:szCs w:val="15"/>
              </w:rPr>
            </w:pPr>
          </w:p>
        </w:tc>
      </w:tr>
      <w:tr w:rsidR="00C87670" w:rsidRPr="00BB6E13" w14:paraId="2C3D470B" w14:textId="77777777" w:rsidTr="000D5D91">
        <w:tc>
          <w:tcPr>
            <w:tcW w:w="1094" w:type="pct"/>
            <w:tcBorders>
              <w:top w:val="nil"/>
              <w:left w:val="nil"/>
              <w:bottom w:val="nil"/>
              <w:right w:val="nil"/>
            </w:tcBorders>
            <w:vAlign w:val="center"/>
            <w:hideMark/>
          </w:tcPr>
          <w:p w14:paraId="74931C6F" w14:textId="77777777" w:rsidR="00C87670" w:rsidRPr="00BB6E13" w:rsidRDefault="00C87670" w:rsidP="00C87670">
            <w:pPr>
              <w:ind w:left="176" w:hanging="176"/>
              <w:jc w:val="left"/>
              <w:rPr>
                <w:rFonts w:cs="Arial"/>
                <w:sz w:val="15"/>
                <w:szCs w:val="15"/>
              </w:rPr>
            </w:pPr>
          </w:p>
        </w:tc>
        <w:tc>
          <w:tcPr>
            <w:tcW w:w="1016" w:type="pct"/>
            <w:tcBorders>
              <w:top w:val="nil"/>
              <w:left w:val="nil"/>
              <w:bottom w:val="nil"/>
              <w:right w:val="nil"/>
            </w:tcBorders>
            <w:vAlign w:val="bottom"/>
          </w:tcPr>
          <w:p w14:paraId="4AB6B4C0" w14:textId="77777777" w:rsidR="00C87670" w:rsidRPr="00BB6E13" w:rsidRDefault="00C87670" w:rsidP="00C87670">
            <w:pPr>
              <w:jc w:val="center"/>
              <w:rPr>
                <w:sz w:val="15"/>
                <w:szCs w:val="15"/>
              </w:rPr>
            </w:pPr>
          </w:p>
        </w:tc>
        <w:tc>
          <w:tcPr>
            <w:tcW w:w="685" w:type="pct"/>
            <w:tcBorders>
              <w:top w:val="nil"/>
              <w:left w:val="nil"/>
              <w:bottom w:val="nil"/>
              <w:right w:val="nil"/>
            </w:tcBorders>
            <w:vAlign w:val="bottom"/>
          </w:tcPr>
          <w:p w14:paraId="5E410F47" w14:textId="77777777" w:rsidR="00C87670" w:rsidRPr="00BB6E13" w:rsidRDefault="00C87670" w:rsidP="00C87670">
            <w:pPr>
              <w:jc w:val="right"/>
              <w:rPr>
                <w:rFonts w:cs="Arial"/>
                <w:sz w:val="15"/>
                <w:szCs w:val="15"/>
              </w:rPr>
            </w:pPr>
          </w:p>
        </w:tc>
        <w:tc>
          <w:tcPr>
            <w:tcW w:w="735" w:type="pct"/>
            <w:tcBorders>
              <w:top w:val="nil"/>
              <w:left w:val="nil"/>
              <w:bottom w:val="nil"/>
              <w:right w:val="nil"/>
            </w:tcBorders>
            <w:vAlign w:val="bottom"/>
          </w:tcPr>
          <w:p w14:paraId="00F3F55B" w14:textId="77777777" w:rsidR="00C87670" w:rsidRPr="00BB6E13" w:rsidRDefault="00C87670" w:rsidP="00C87670">
            <w:pPr>
              <w:jc w:val="right"/>
              <w:rPr>
                <w:rFonts w:cs="Arial"/>
                <w:sz w:val="15"/>
                <w:szCs w:val="15"/>
              </w:rPr>
            </w:pPr>
          </w:p>
        </w:tc>
        <w:tc>
          <w:tcPr>
            <w:tcW w:w="736" w:type="pct"/>
            <w:tcBorders>
              <w:top w:val="nil"/>
              <w:left w:val="nil"/>
              <w:bottom w:val="nil"/>
              <w:right w:val="nil"/>
            </w:tcBorders>
            <w:vAlign w:val="bottom"/>
          </w:tcPr>
          <w:p w14:paraId="2A186061" w14:textId="77777777" w:rsidR="00C87670" w:rsidRPr="00BB6E13" w:rsidRDefault="00C87670" w:rsidP="00C87670">
            <w:pPr>
              <w:jc w:val="right"/>
              <w:rPr>
                <w:rFonts w:cs="Arial"/>
                <w:sz w:val="15"/>
                <w:szCs w:val="15"/>
              </w:rPr>
            </w:pPr>
          </w:p>
        </w:tc>
        <w:tc>
          <w:tcPr>
            <w:tcW w:w="734" w:type="pct"/>
            <w:tcBorders>
              <w:top w:val="nil"/>
              <w:left w:val="nil"/>
              <w:bottom w:val="nil"/>
              <w:right w:val="nil"/>
            </w:tcBorders>
            <w:vAlign w:val="bottom"/>
          </w:tcPr>
          <w:p w14:paraId="04362530" w14:textId="77777777" w:rsidR="00C87670" w:rsidRPr="00BB6E13" w:rsidRDefault="00C87670" w:rsidP="00C87670">
            <w:pPr>
              <w:jc w:val="right"/>
              <w:rPr>
                <w:rFonts w:cs="Arial"/>
                <w:sz w:val="15"/>
                <w:szCs w:val="15"/>
              </w:rPr>
            </w:pPr>
          </w:p>
        </w:tc>
      </w:tr>
      <w:tr w:rsidR="005C3799" w:rsidRPr="00BB6E13" w14:paraId="1D6AE198" w14:textId="77777777" w:rsidTr="000D5D91">
        <w:tc>
          <w:tcPr>
            <w:tcW w:w="1094" w:type="pct"/>
            <w:tcBorders>
              <w:top w:val="dotted" w:sz="4" w:space="0" w:color="auto"/>
              <w:left w:val="nil"/>
              <w:bottom w:val="nil"/>
              <w:right w:val="nil"/>
            </w:tcBorders>
            <w:noWrap/>
            <w:vAlign w:val="bottom"/>
          </w:tcPr>
          <w:p w14:paraId="361AEF63" w14:textId="48C514C4" w:rsidR="005C3799" w:rsidRPr="00BB6E13" w:rsidRDefault="005C3799" w:rsidP="005C3799">
            <w:pPr>
              <w:ind w:left="176" w:hanging="176"/>
              <w:jc w:val="left"/>
              <w:rPr>
                <w:rFonts w:cs="Arial"/>
                <w:bCs/>
                <w:sz w:val="15"/>
                <w:szCs w:val="15"/>
              </w:rPr>
            </w:pPr>
            <w:proofErr w:type="spellStart"/>
            <w:r>
              <w:rPr>
                <w:rFonts w:cs="Arial"/>
                <w:bCs/>
                <w:sz w:val="15"/>
                <w:szCs w:val="15"/>
              </w:rPr>
              <w:t>Brantner</w:t>
            </w:r>
            <w:proofErr w:type="spellEnd"/>
            <w:r w:rsidR="00E90CD6">
              <w:rPr>
                <w:rFonts w:cs="Arial"/>
                <w:bCs/>
                <w:sz w:val="15"/>
                <w:szCs w:val="15"/>
              </w:rPr>
              <w:t xml:space="preserve"> </w:t>
            </w:r>
            <w:proofErr w:type="spellStart"/>
            <w:r w:rsidR="00730172">
              <w:rPr>
                <w:rFonts w:cs="Arial"/>
                <w:bCs/>
                <w:sz w:val="15"/>
                <w:szCs w:val="15"/>
              </w:rPr>
              <w:t>Altgas</w:t>
            </w:r>
            <w:proofErr w:type="spellEnd"/>
            <w:r>
              <w:rPr>
                <w:rFonts w:cs="Arial"/>
                <w:bCs/>
                <w:sz w:val="15"/>
                <w:szCs w:val="15"/>
              </w:rPr>
              <w:t xml:space="preserve">               </w:t>
            </w:r>
          </w:p>
        </w:tc>
        <w:tc>
          <w:tcPr>
            <w:tcW w:w="1016" w:type="pct"/>
            <w:tcBorders>
              <w:top w:val="dotted" w:sz="4" w:space="0" w:color="auto"/>
              <w:left w:val="nil"/>
              <w:bottom w:val="nil"/>
              <w:right w:val="nil"/>
            </w:tcBorders>
            <w:noWrap/>
            <w:vAlign w:val="bottom"/>
          </w:tcPr>
          <w:p w14:paraId="425E7864" w14:textId="4ED4B2C1" w:rsidR="005C3799" w:rsidRPr="00BB6E13" w:rsidRDefault="00730172" w:rsidP="00C87670">
            <w:pPr>
              <w:jc w:val="center"/>
              <w:rPr>
                <w:rFonts w:cs="Arial"/>
                <w:bCs/>
                <w:sz w:val="15"/>
                <w:szCs w:val="15"/>
              </w:rPr>
            </w:pPr>
            <w:r>
              <w:rPr>
                <w:rFonts w:cs="Arial"/>
                <w:bCs/>
                <w:sz w:val="15"/>
                <w:szCs w:val="15"/>
              </w:rPr>
              <w:t>Služby</w:t>
            </w:r>
          </w:p>
        </w:tc>
        <w:tc>
          <w:tcPr>
            <w:tcW w:w="685" w:type="pct"/>
            <w:tcBorders>
              <w:top w:val="dotted" w:sz="4" w:space="0" w:color="auto"/>
              <w:left w:val="nil"/>
              <w:bottom w:val="nil"/>
              <w:right w:val="nil"/>
            </w:tcBorders>
            <w:noWrap/>
            <w:vAlign w:val="bottom"/>
          </w:tcPr>
          <w:p w14:paraId="3D3D5C7C" w14:textId="62DC8681" w:rsidR="005C3799" w:rsidRPr="0007092D" w:rsidRDefault="005C3799" w:rsidP="00C87670">
            <w:pPr>
              <w:jc w:val="right"/>
              <w:rPr>
                <w:rFonts w:cs="Arial"/>
                <w:bCs/>
                <w:sz w:val="15"/>
                <w:szCs w:val="15"/>
              </w:rPr>
            </w:pPr>
          </w:p>
        </w:tc>
        <w:tc>
          <w:tcPr>
            <w:tcW w:w="735" w:type="pct"/>
            <w:tcBorders>
              <w:top w:val="dotted" w:sz="4" w:space="0" w:color="auto"/>
              <w:left w:val="nil"/>
              <w:bottom w:val="nil"/>
              <w:right w:val="nil"/>
            </w:tcBorders>
            <w:noWrap/>
            <w:vAlign w:val="bottom"/>
          </w:tcPr>
          <w:p w14:paraId="7611D7D0" w14:textId="56473E35" w:rsidR="005C3799" w:rsidRPr="0007092D" w:rsidRDefault="005C3799" w:rsidP="003C5501">
            <w:pPr>
              <w:jc w:val="center"/>
              <w:rPr>
                <w:rFonts w:cs="Arial"/>
                <w:bCs/>
                <w:sz w:val="15"/>
                <w:szCs w:val="15"/>
              </w:rPr>
            </w:pPr>
          </w:p>
        </w:tc>
        <w:tc>
          <w:tcPr>
            <w:tcW w:w="736" w:type="pct"/>
            <w:tcBorders>
              <w:top w:val="dotted" w:sz="4" w:space="0" w:color="auto"/>
              <w:left w:val="nil"/>
              <w:bottom w:val="nil"/>
              <w:right w:val="nil"/>
            </w:tcBorders>
            <w:noWrap/>
            <w:vAlign w:val="bottom"/>
          </w:tcPr>
          <w:p w14:paraId="25912D71" w14:textId="621F390D" w:rsidR="005C3799" w:rsidRPr="00211FC8" w:rsidRDefault="005C3799" w:rsidP="00C87670">
            <w:pPr>
              <w:jc w:val="right"/>
              <w:rPr>
                <w:rFonts w:cs="Arial"/>
                <w:bCs/>
                <w:sz w:val="15"/>
                <w:szCs w:val="15"/>
              </w:rPr>
            </w:pPr>
          </w:p>
        </w:tc>
        <w:tc>
          <w:tcPr>
            <w:tcW w:w="734" w:type="pct"/>
            <w:tcBorders>
              <w:top w:val="dotted" w:sz="4" w:space="0" w:color="auto"/>
              <w:left w:val="nil"/>
              <w:bottom w:val="nil"/>
              <w:right w:val="nil"/>
            </w:tcBorders>
            <w:noWrap/>
            <w:vAlign w:val="bottom"/>
          </w:tcPr>
          <w:p w14:paraId="4D890AA9" w14:textId="77BE7F1B" w:rsidR="005C3799" w:rsidRPr="001529D5" w:rsidRDefault="005C3799" w:rsidP="00C87670">
            <w:pPr>
              <w:jc w:val="right"/>
              <w:rPr>
                <w:rFonts w:cs="Arial"/>
                <w:bCs/>
                <w:sz w:val="15"/>
                <w:szCs w:val="15"/>
              </w:rPr>
            </w:pPr>
          </w:p>
        </w:tc>
      </w:tr>
      <w:tr w:rsidR="00672B02" w:rsidRPr="00BB6E13" w14:paraId="7F3871A8" w14:textId="77777777" w:rsidTr="000D5D91">
        <w:tc>
          <w:tcPr>
            <w:tcW w:w="1094" w:type="pct"/>
            <w:tcBorders>
              <w:top w:val="dotted" w:sz="4" w:space="0" w:color="auto"/>
              <w:left w:val="nil"/>
              <w:bottom w:val="nil"/>
              <w:right w:val="nil"/>
            </w:tcBorders>
            <w:noWrap/>
            <w:vAlign w:val="bottom"/>
          </w:tcPr>
          <w:p w14:paraId="4E96C81F" w14:textId="0C98410A" w:rsidR="00672B02" w:rsidRDefault="00672B02" w:rsidP="00672B02">
            <w:pPr>
              <w:ind w:left="176" w:hanging="176"/>
              <w:jc w:val="left"/>
              <w:rPr>
                <w:rFonts w:cs="Arial"/>
                <w:bCs/>
                <w:sz w:val="15"/>
                <w:szCs w:val="15"/>
              </w:rPr>
            </w:pPr>
          </w:p>
        </w:tc>
        <w:tc>
          <w:tcPr>
            <w:tcW w:w="1016" w:type="pct"/>
            <w:tcBorders>
              <w:top w:val="dotted" w:sz="4" w:space="0" w:color="auto"/>
              <w:left w:val="nil"/>
              <w:bottom w:val="nil"/>
              <w:right w:val="nil"/>
            </w:tcBorders>
            <w:noWrap/>
            <w:vAlign w:val="bottom"/>
          </w:tcPr>
          <w:p w14:paraId="0988236F" w14:textId="5384C8AA" w:rsidR="00672B02" w:rsidRDefault="00672B02" w:rsidP="00672B02">
            <w:pPr>
              <w:jc w:val="center"/>
              <w:rPr>
                <w:rFonts w:cs="Arial"/>
                <w:bCs/>
                <w:sz w:val="15"/>
                <w:szCs w:val="15"/>
              </w:rPr>
            </w:pPr>
          </w:p>
        </w:tc>
        <w:tc>
          <w:tcPr>
            <w:tcW w:w="685" w:type="pct"/>
            <w:tcBorders>
              <w:top w:val="dotted" w:sz="4" w:space="0" w:color="auto"/>
              <w:left w:val="nil"/>
              <w:bottom w:val="nil"/>
              <w:right w:val="nil"/>
            </w:tcBorders>
            <w:noWrap/>
            <w:vAlign w:val="bottom"/>
          </w:tcPr>
          <w:p w14:paraId="46C40874" w14:textId="77777777" w:rsidR="00672B02" w:rsidRPr="0007092D" w:rsidRDefault="00672B02" w:rsidP="00672B02">
            <w:pPr>
              <w:jc w:val="right"/>
              <w:rPr>
                <w:rFonts w:cs="Arial"/>
                <w:bCs/>
                <w:sz w:val="15"/>
                <w:szCs w:val="15"/>
              </w:rPr>
            </w:pPr>
          </w:p>
        </w:tc>
        <w:tc>
          <w:tcPr>
            <w:tcW w:w="735" w:type="pct"/>
            <w:tcBorders>
              <w:top w:val="dotted" w:sz="4" w:space="0" w:color="auto"/>
              <w:left w:val="nil"/>
              <w:bottom w:val="nil"/>
              <w:right w:val="nil"/>
            </w:tcBorders>
            <w:noWrap/>
            <w:vAlign w:val="bottom"/>
          </w:tcPr>
          <w:p w14:paraId="69852DA5" w14:textId="2354F6C6" w:rsidR="00672B02" w:rsidRPr="0007092D" w:rsidRDefault="00672B02" w:rsidP="00672B02">
            <w:pPr>
              <w:jc w:val="right"/>
              <w:rPr>
                <w:rFonts w:cs="Arial"/>
                <w:bCs/>
                <w:sz w:val="15"/>
                <w:szCs w:val="15"/>
              </w:rPr>
            </w:pPr>
          </w:p>
        </w:tc>
        <w:tc>
          <w:tcPr>
            <w:tcW w:w="736" w:type="pct"/>
            <w:tcBorders>
              <w:top w:val="dotted" w:sz="4" w:space="0" w:color="auto"/>
              <w:left w:val="nil"/>
              <w:bottom w:val="nil"/>
              <w:right w:val="nil"/>
            </w:tcBorders>
            <w:noWrap/>
            <w:vAlign w:val="bottom"/>
          </w:tcPr>
          <w:p w14:paraId="3534F52C" w14:textId="60EA3A87" w:rsidR="00672B02" w:rsidRPr="00211FC8" w:rsidRDefault="00672B02" w:rsidP="00672B02">
            <w:pPr>
              <w:jc w:val="right"/>
              <w:rPr>
                <w:rFonts w:cs="Arial"/>
                <w:bCs/>
                <w:sz w:val="15"/>
                <w:szCs w:val="15"/>
              </w:rPr>
            </w:pPr>
          </w:p>
        </w:tc>
        <w:tc>
          <w:tcPr>
            <w:tcW w:w="734" w:type="pct"/>
            <w:tcBorders>
              <w:top w:val="dotted" w:sz="4" w:space="0" w:color="auto"/>
              <w:left w:val="nil"/>
              <w:bottom w:val="nil"/>
              <w:right w:val="nil"/>
            </w:tcBorders>
            <w:noWrap/>
            <w:vAlign w:val="bottom"/>
          </w:tcPr>
          <w:p w14:paraId="4BAE77D8" w14:textId="72004592" w:rsidR="00730172" w:rsidRPr="001529D5" w:rsidRDefault="00730172" w:rsidP="00730172">
            <w:pPr>
              <w:jc w:val="right"/>
              <w:rPr>
                <w:rFonts w:cs="Arial"/>
                <w:bCs/>
                <w:sz w:val="15"/>
                <w:szCs w:val="15"/>
              </w:rPr>
            </w:pPr>
          </w:p>
        </w:tc>
      </w:tr>
      <w:tr w:rsidR="00672B02" w:rsidRPr="00BB6E13" w14:paraId="7B5DE68A" w14:textId="77777777" w:rsidTr="000D5D91">
        <w:tc>
          <w:tcPr>
            <w:tcW w:w="1094" w:type="pct"/>
            <w:tcBorders>
              <w:top w:val="dotted" w:sz="4" w:space="0" w:color="auto"/>
              <w:left w:val="nil"/>
              <w:bottom w:val="nil"/>
              <w:right w:val="nil"/>
            </w:tcBorders>
            <w:noWrap/>
            <w:vAlign w:val="bottom"/>
          </w:tcPr>
          <w:p w14:paraId="7E57C871" w14:textId="06E7B79C" w:rsidR="00672B02" w:rsidRPr="00BB6E13" w:rsidRDefault="00672B02" w:rsidP="00672B02">
            <w:pPr>
              <w:ind w:left="176" w:hanging="176"/>
              <w:jc w:val="left"/>
              <w:rPr>
                <w:rFonts w:cs="Arial"/>
                <w:bCs/>
                <w:sz w:val="15"/>
                <w:szCs w:val="15"/>
              </w:rPr>
            </w:pPr>
            <w:proofErr w:type="spellStart"/>
            <w:r>
              <w:rPr>
                <w:rFonts w:cs="Arial"/>
                <w:bCs/>
                <w:sz w:val="15"/>
                <w:szCs w:val="15"/>
              </w:rPr>
              <w:t>Brantner</w:t>
            </w:r>
            <w:proofErr w:type="spellEnd"/>
            <w:r>
              <w:rPr>
                <w:rFonts w:cs="Arial"/>
                <w:bCs/>
                <w:sz w:val="15"/>
                <w:szCs w:val="15"/>
              </w:rPr>
              <w:t xml:space="preserve"> </w:t>
            </w:r>
            <w:proofErr w:type="spellStart"/>
            <w:r w:rsidR="00730172">
              <w:rPr>
                <w:rFonts w:cs="Arial"/>
                <w:bCs/>
                <w:sz w:val="15"/>
                <w:szCs w:val="15"/>
              </w:rPr>
              <w:t>Eko</w:t>
            </w:r>
            <w:proofErr w:type="spellEnd"/>
          </w:p>
        </w:tc>
        <w:tc>
          <w:tcPr>
            <w:tcW w:w="1016" w:type="pct"/>
            <w:tcBorders>
              <w:top w:val="dotted" w:sz="4" w:space="0" w:color="auto"/>
              <w:left w:val="nil"/>
              <w:bottom w:val="nil"/>
              <w:right w:val="nil"/>
            </w:tcBorders>
            <w:noWrap/>
            <w:vAlign w:val="bottom"/>
          </w:tcPr>
          <w:p w14:paraId="08B1A365" w14:textId="3ED51953" w:rsidR="00672B02" w:rsidRPr="00BB6E13" w:rsidRDefault="00730172" w:rsidP="00672B02">
            <w:pPr>
              <w:jc w:val="center"/>
              <w:rPr>
                <w:rFonts w:cs="Arial"/>
                <w:bCs/>
                <w:sz w:val="15"/>
                <w:szCs w:val="15"/>
              </w:rPr>
            </w:pPr>
            <w:r>
              <w:rPr>
                <w:rFonts w:cs="Arial"/>
                <w:bCs/>
                <w:sz w:val="15"/>
                <w:szCs w:val="15"/>
              </w:rPr>
              <w:t>Služby</w:t>
            </w:r>
          </w:p>
        </w:tc>
        <w:tc>
          <w:tcPr>
            <w:tcW w:w="685" w:type="pct"/>
            <w:tcBorders>
              <w:top w:val="dotted" w:sz="4" w:space="0" w:color="auto"/>
              <w:left w:val="nil"/>
              <w:bottom w:val="nil"/>
              <w:right w:val="nil"/>
            </w:tcBorders>
            <w:noWrap/>
            <w:vAlign w:val="bottom"/>
          </w:tcPr>
          <w:p w14:paraId="21D61569" w14:textId="3DF28B9D" w:rsidR="00672B02" w:rsidRPr="0007092D" w:rsidRDefault="00672B02" w:rsidP="00672B02">
            <w:pPr>
              <w:jc w:val="right"/>
              <w:rPr>
                <w:rFonts w:cs="Arial"/>
                <w:bCs/>
                <w:sz w:val="15"/>
                <w:szCs w:val="15"/>
              </w:rPr>
            </w:pPr>
          </w:p>
        </w:tc>
        <w:tc>
          <w:tcPr>
            <w:tcW w:w="735" w:type="pct"/>
            <w:tcBorders>
              <w:top w:val="dotted" w:sz="4" w:space="0" w:color="auto"/>
              <w:left w:val="nil"/>
              <w:bottom w:val="nil"/>
              <w:right w:val="nil"/>
            </w:tcBorders>
            <w:noWrap/>
            <w:vAlign w:val="bottom"/>
          </w:tcPr>
          <w:p w14:paraId="2D002E12" w14:textId="6D10F0CB" w:rsidR="00672B02" w:rsidRPr="0007092D" w:rsidRDefault="00672B02" w:rsidP="00672B02">
            <w:pPr>
              <w:jc w:val="right"/>
              <w:rPr>
                <w:rFonts w:cs="Arial"/>
                <w:bCs/>
                <w:sz w:val="15"/>
                <w:szCs w:val="15"/>
              </w:rPr>
            </w:pPr>
          </w:p>
        </w:tc>
        <w:tc>
          <w:tcPr>
            <w:tcW w:w="736" w:type="pct"/>
            <w:tcBorders>
              <w:top w:val="dotted" w:sz="4" w:space="0" w:color="auto"/>
              <w:left w:val="nil"/>
              <w:bottom w:val="nil"/>
              <w:right w:val="nil"/>
            </w:tcBorders>
            <w:noWrap/>
            <w:vAlign w:val="bottom"/>
          </w:tcPr>
          <w:p w14:paraId="7AF4229B" w14:textId="2934E3B9" w:rsidR="00672B02" w:rsidRPr="00211FC8" w:rsidRDefault="00672B02" w:rsidP="00672B02">
            <w:pPr>
              <w:jc w:val="right"/>
              <w:rPr>
                <w:rFonts w:cs="Arial"/>
                <w:bCs/>
                <w:sz w:val="15"/>
                <w:szCs w:val="15"/>
              </w:rPr>
            </w:pPr>
          </w:p>
        </w:tc>
        <w:tc>
          <w:tcPr>
            <w:tcW w:w="734" w:type="pct"/>
            <w:tcBorders>
              <w:top w:val="dotted" w:sz="4" w:space="0" w:color="auto"/>
              <w:left w:val="nil"/>
              <w:bottom w:val="nil"/>
              <w:right w:val="nil"/>
            </w:tcBorders>
            <w:noWrap/>
            <w:vAlign w:val="bottom"/>
          </w:tcPr>
          <w:p w14:paraId="02E08BC0" w14:textId="4120FA73" w:rsidR="00FA1063" w:rsidRPr="001529D5" w:rsidRDefault="00FA1063" w:rsidP="00FA1063">
            <w:pPr>
              <w:jc w:val="center"/>
              <w:rPr>
                <w:rFonts w:cs="Arial"/>
                <w:bCs/>
                <w:sz w:val="15"/>
                <w:szCs w:val="15"/>
              </w:rPr>
            </w:pPr>
          </w:p>
        </w:tc>
      </w:tr>
      <w:tr w:rsidR="00672B02" w:rsidRPr="00BB6E13" w14:paraId="08E67482" w14:textId="77777777" w:rsidTr="000D5D91">
        <w:tc>
          <w:tcPr>
            <w:tcW w:w="1094" w:type="pct"/>
            <w:tcBorders>
              <w:top w:val="dotted" w:sz="4" w:space="0" w:color="auto"/>
              <w:left w:val="nil"/>
              <w:bottom w:val="nil"/>
              <w:right w:val="nil"/>
            </w:tcBorders>
            <w:noWrap/>
            <w:vAlign w:val="bottom"/>
          </w:tcPr>
          <w:p w14:paraId="2CDB0261" w14:textId="2833ED3C" w:rsidR="00672B02" w:rsidRPr="00BB6E13" w:rsidRDefault="001E4B41" w:rsidP="00672B02">
            <w:pPr>
              <w:ind w:left="176" w:hanging="176"/>
              <w:jc w:val="left"/>
              <w:rPr>
                <w:rFonts w:cs="Arial"/>
                <w:bCs/>
                <w:sz w:val="15"/>
                <w:szCs w:val="15"/>
              </w:rPr>
            </w:pPr>
            <w:proofErr w:type="spellStart"/>
            <w:r>
              <w:rPr>
                <w:rFonts w:cs="Arial"/>
                <w:bCs/>
                <w:sz w:val="15"/>
                <w:szCs w:val="15"/>
              </w:rPr>
              <w:t>Brantner</w:t>
            </w:r>
            <w:proofErr w:type="spellEnd"/>
            <w:r>
              <w:rPr>
                <w:rFonts w:cs="Arial"/>
                <w:bCs/>
                <w:sz w:val="15"/>
                <w:szCs w:val="15"/>
              </w:rPr>
              <w:t xml:space="preserve"> </w:t>
            </w:r>
            <w:proofErr w:type="spellStart"/>
            <w:r>
              <w:rPr>
                <w:rFonts w:cs="Arial"/>
                <w:bCs/>
                <w:sz w:val="15"/>
                <w:szCs w:val="15"/>
              </w:rPr>
              <w:t>Eko</w:t>
            </w:r>
            <w:proofErr w:type="spellEnd"/>
          </w:p>
        </w:tc>
        <w:tc>
          <w:tcPr>
            <w:tcW w:w="1016" w:type="pct"/>
            <w:tcBorders>
              <w:top w:val="dotted" w:sz="4" w:space="0" w:color="auto"/>
              <w:left w:val="nil"/>
              <w:bottom w:val="nil"/>
              <w:right w:val="nil"/>
            </w:tcBorders>
            <w:noWrap/>
            <w:vAlign w:val="bottom"/>
          </w:tcPr>
          <w:p w14:paraId="68F6FEA7" w14:textId="59A143C3" w:rsidR="00672B02" w:rsidRPr="00BB6E13" w:rsidRDefault="001E4B41" w:rsidP="00672B02">
            <w:pPr>
              <w:jc w:val="center"/>
              <w:rPr>
                <w:rFonts w:cs="Arial"/>
                <w:bCs/>
                <w:sz w:val="15"/>
                <w:szCs w:val="15"/>
              </w:rPr>
            </w:pPr>
            <w:r>
              <w:rPr>
                <w:rFonts w:cs="Arial"/>
                <w:bCs/>
                <w:sz w:val="15"/>
                <w:szCs w:val="15"/>
              </w:rPr>
              <w:t>Nákup</w:t>
            </w:r>
            <w:r w:rsidR="00540C15">
              <w:rPr>
                <w:rFonts w:cs="Arial"/>
                <w:bCs/>
                <w:sz w:val="15"/>
                <w:szCs w:val="15"/>
              </w:rPr>
              <w:t xml:space="preserve">/predaj </w:t>
            </w:r>
            <w:r>
              <w:rPr>
                <w:rFonts w:cs="Arial"/>
                <w:bCs/>
                <w:sz w:val="15"/>
                <w:szCs w:val="15"/>
              </w:rPr>
              <w:t>DS</w:t>
            </w:r>
            <w:r w:rsidR="00540C15">
              <w:rPr>
                <w:rFonts w:cs="Arial"/>
                <w:bCs/>
                <w:sz w:val="15"/>
                <w:szCs w:val="15"/>
              </w:rPr>
              <w:t xml:space="preserve"> a mat.</w:t>
            </w:r>
          </w:p>
        </w:tc>
        <w:tc>
          <w:tcPr>
            <w:tcW w:w="685" w:type="pct"/>
            <w:tcBorders>
              <w:top w:val="dotted" w:sz="4" w:space="0" w:color="auto"/>
              <w:left w:val="nil"/>
              <w:bottom w:val="nil"/>
              <w:right w:val="nil"/>
            </w:tcBorders>
            <w:noWrap/>
            <w:vAlign w:val="bottom"/>
          </w:tcPr>
          <w:p w14:paraId="66944E71" w14:textId="77777777" w:rsidR="00672B02" w:rsidRPr="0007092D" w:rsidRDefault="00672B02" w:rsidP="00672B02">
            <w:pPr>
              <w:jc w:val="right"/>
              <w:rPr>
                <w:rFonts w:cs="Arial"/>
                <w:bCs/>
                <w:sz w:val="15"/>
                <w:szCs w:val="15"/>
              </w:rPr>
            </w:pPr>
          </w:p>
        </w:tc>
        <w:tc>
          <w:tcPr>
            <w:tcW w:w="735" w:type="pct"/>
            <w:tcBorders>
              <w:top w:val="dotted" w:sz="4" w:space="0" w:color="auto"/>
              <w:left w:val="nil"/>
              <w:bottom w:val="nil"/>
              <w:right w:val="nil"/>
            </w:tcBorders>
            <w:noWrap/>
            <w:vAlign w:val="bottom"/>
          </w:tcPr>
          <w:p w14:paraId="629235F7" w14:textId="77777777" w:rsidR="00672B02" w:rsidRPr="0007092D" w:rsidRDefault="00672B02" w:rsidP="00672B02">
            <w:pPr>
              <w:jc w:val="right"/>
              <w:rPr>
                <w:rFonts w:cs="Arial"/>
                <w:bCs/>
                <w:sz w:val="15"/>
                <w:szCs w:val="15"/>
              </w:rPr>
            </w:pPr>
          </w:p>
        </w:tc>
        <w:tc>
          <w:tcPr>
            <w:tcW w:w="736" w:type="pct"/>
            <w:tcBorders>
              <w:top w:val="dotted" w:sz="4" w:space="0" w:color="auto"/>
              <w:left w:val="nil"/>
              <w:bottom w:val="nil"/>
              <w:right w:val="nil"/>
            </w:tcBorders>
            <w:noWrap/>
            <w:vAlign w:val="bottom"/>
          </w:tcPr>
          <w:p w14:paraId="1E2D3AAC" w14:textId="47CD195F" w:rsidR="00672B02" w:rsidRPr="00211FC8" w:rsidRDefault="00672B02" w:rsidP="00672B02">
            <w:pPr>
              <w:jc w:val="right"/>
              <w:rPr>
                <w:rFonts w:cs="Arial"/>
                <w:bCs/>
                <w:sz w:val="15"/>
                <w:szCs w:val="15"/>
              </w:rPr>
            </w:pPr>
          </w:p>
        </w:tc>
        <w:tc>
          <w:tcPr>
            <w:tcW w:w="734" w:type="pct"/>
            <w:tcBorders>
              <w:top w:val="dotted" w:sz="4" w:space="0" w:color="auto"/>
              <w:left w:val="nil"/>
              <w:bottom w:val="nil"/>
              <w:right w:val="nil"/>
            </w:tcBorders>
            <w:noWrap/>
            <w:vAlign w:val="bottom"/>
          </w:tcPr>
          <w:p w14:paraId="48308837" w14:textId="1CE2E738" w:rsidR="00672B02" w:rsidRPr="001529D5" w:rsidRDefault="00672B02" w:rsidP="00672B02">
            <w:pPr>
              <w:jc w:val="right"/>
              <w:rPr>
                <w:rFonts w:cs="Arial"/>
                <w:bCs/>
                <w:sz w:val="15"/>
                <w:szCs w:val="15"/>
              </w:rPr>
            </w:pPr>
          </w:p>
        </w:tc>
      </w:tr>
      <w:tr w:rsidR="000425F5" w:rsidRPr="00BB6E13" w14:paraId="5B35E83C" w14:textId="77777777" w:rsidTr="000D5D91">
        <w:tc>
          <w:tcPr>
            <w:tcW w:w="1094" w:type="pct"/>
            <w:tcBorders>
              <w:top w:val="dotted" w:sz="4" w:space="0" w:color="auto"/>
              <w:left w:val="nil"/>
              <w:bottom w:val="nil"/>
              <w:right w:val="nil"/>
            </w:tcBorders>
            <w:noWrap/>
            <w:vAlign w:val="bottom"/>
          </w:tcPr>
          <w:p w14:paraId="072A9AEA" w14:textId="60F3F2FC" w:rsidR="000425F5" w:rsidRDefault="000425F5" w:rsidP="00672B02">
            <w:pPr>
              <w:ind w:left="176" w:hanging="176"/>
              <w:jc w:val="left"/>
              <w:rPr>
                <w:rFonts w:cs="Arial"/>
                <w:bCs/>
                <w:sz w:val="15"/>
                <w:szCs w:val="15"/>
              </w:rPr>
            </w:pPr>
          </w:p>
        </w:tc>
        <w:tc>
          <w:tcPr>
            <w:tcW w:w="1016" w:type="pct"/>
            <w:tcBorders>
              <w:top w:val="dotted" w:sz="4" w:space="0" w:color="auto"/>
              <w:left w:val="nil"/>
              <w:bottom w:val="nil"/>
              <w:right w:val="nil"/>
            </w:tcBorders>
            <w:noWrap/>
            <w:vAlign w:val="bottom"/>
          </w:tcPr>
          <w:p w14:paraId="0885C03B" w14:textId="54E7F021" w:rsidR="000425F5" w:rsidRDefault="000425F5" w:rsidP="00672B02">
            <w:pPr>
              <w:jc w:val="center"/>
              <w:rPr>
                <w:rFonts w:cs="Arial"/>
                <w:bCs/>
                <w:sz w:val="15"/>
                <w:szCs w:val="15"/>
              </w:rPr>
            </w:pPr>
          </w:p>
        </w:tc>
        <w:tc>
          <w:tcPr>
            <w:tcW w:w="685" w:type="pct"/>
            <w:tcBorders>
              <w:top w:val="dotted" w:sz="4" w:space="0" w:color="auto"/>
              <w:left w:val="nil"/>
              <w:bottom w:val="nil"/>
              <w:right w:val="nil"/>
            </w:tcBorders>
            <w:noWrap/>
            <w:vAlign w:val="bottom"/>
          </w:tcPr>
          <w:p w14:paraId="0E2C4AE7" w14:textId="77777777" w:rsidR="000425F5" w:rsidRPr="0007092D" w:rsidRDefault="000425F5" w:rsidP="00672B02">
            <w:pPr>
              <w:jc w:val="right"/>
              <w:rPr>
                <w:rFonts w:cs="Arial"/>
                <w:bCs/>
                <w:sz w:val="15"/>
                <w:szCs w:val="15"/>
              </w:rPr>
            </w:pPr>
          </w:p>
        </w:tc>
        <w:tc>
          <w:tcPr>
            <w:tcW w:w="735" w:type="pct"/>
            <w:tcBorders>
              <w:top w:val="dotted" w:sz="4" w:space="0" w:color="auto"/>
              <w:left w:val="nil"/>
              <w:bottom w:val="nil"/>
              <w:right w:val="nil"/>
            </w:tcBorders>
            <w:noWrap/>
            <w:vAlign w:val="bottom"/>
          </w:tcPr>
          <w:p w14:paraId="54424255" w14:textId="30CA5B24" w:rsidR="000425F5" w:rsidRPr="0007092D" w:rsidRDefault="000425F5" w:rsidP="003C5501">
            <w:pPr>
              <w:jc w:val="center"/>
              <w:rPr>
                <w:rFonts w:cs="Arial"/>
                <w:bCs/>
                <w:sz w:val="15"/>
                <w:szCs w:val="15"/>
              </w:rPr>
            </w:pPr>
          </w:p>
        </w:tc>
        <w:tc>
          <w:tcPr>
            <w:tcW w:w="736" w:type="pct"/>
            <w:tcBorders>
              <w:top w:val="dotted" w:sz="4" w:space="0" w:color="auto"/>
              <w:left w:val="nil"/>
              <w:bottom w:val="nil"/>
              <w:right w:val="nil"/>
            </w:tcBorders>
            <w:noWrap/>
            <w:vAlign w:val="bottom"/>
          </w:tcPr>
          <w:p w14:paraId="0CF79597" w14:textId="597ABE6B" w:rsidR="000425F5" w:rsidRPr="00211FC8" w:rsidRDefault="000425F5" w:rsidP="00672B02">
            <w:pPr>
              <w:jc w:val="right"/>
              <w:rPr>
                <w:rFonts w:cs="Arial"/>
                <w:bCs/>
                <w:sz w:val="15"/>
                <w:szCs w:val="15"/>
              </w:rPr>
            </w:pPr>
          </w:p>
        </w:tc>
        <w:tc>
          <w:tcPr>
            <w:tcW w:w="734" w:type="pct"/>
            <w:tcBorders>
              <w:top w:val="dotted" w:sz="4" w:space="0" w:color="auto"/>
              <w:left w:val="nil"/>
              <w:bottom w:val="nil"/>
              <w:right w:val="nil"/>
            </w:tcBorders>
            <w:noWrap/>
            <w:vAlign w:val="bottom"/>
          </w:tcPr>
          <w:p w14:paraId="11328C1D" w14:textId="77777777" w:rsidR="000425F5" w:rsidRPr="001529D5" w:rsidRDefault="000425F5" w:rsidP="00672B02">
            <w:pPr>
              <w:jc w:val="right"/>
              <w:rPr>
                <w:rFonts w:cs="Arial"/>
                <w:bCs/>
                <w:sz w:val="15"/>
                <w:szCs w:val="15"/>
              </w:rPr>
            </w:pPr>
          </w:p>
        </w:tc>
      </w:tr>
      <w:tr w:rsidR="001E4B41" w:rsidRPr="00BB6E13" w14:paraId="07BBB204" w14:textId="77777777" w:rsidTr="000D5D91">
        <w:tc>
          <w:tcPr>
            <w:tcW w:w="1094" w:type="pct"/>
            <w:tcBorders>
              <w:top w:val="dotted" w:sz="4" w:space="0" w:color="auto"/>
              <w:left w:val="nil"/>
              <w:bottom w:val="nil"/>
              <w:right w:val="nil"/>
            </w:tcBorders>
            <w:noWrap/>
            <w:vAlign w:val="bottom"/>
          </w:tcPr>
          <w:p w14:paraId="0D73927E" w14:textId="119A39C1" w:rsidR="001E4B41" w:rsidRDefault="001E4B41" w:rsidP="00672B02">
            <w:pPr>
              <w:ind w:left="176" w:hanging="176"/>
              <w:jc w:val="left"/>
              <w:rPr>
                <w:rFonts w:cs="Arial"/>
                <w:bCs/>
                <w:sz w:val="15"/>
                <w:szCs w:val="15"/>
              </w:rPr>
            </w:pPr>
            <w:proofErr w:type="spellStart"/>
            <w:r>
              <w:rPr>
                <w:rFonts w:cs="Arial"/>
                <w:bCs/>
                <w:sz w:val="15"/>
                <w:szCs w:val="15"/>
              </w:rPr>
              <w:t>Brantner</w:t>
            </w:r>
            <w:proofErr w:type="spellEnd"/>
            <w:r>
              <w:rPr>
                <w:rFonts w:cs="Arial"/>
                <w:bCs/>
                <w:sz w:val="15"/>
                <w:szCs w:val="15"/>
              </w:rPr>
              <w:t xml:space="preserve"> </w:t>
            </w:r>
            <w:proofErr w:type="spellStart"/>
            <w:r>
              <w:rPr>
                <w:rFonts w:cs="Arial"/>
                <w:bCs/>
                <w:sz w:val="15"/>
                <w:szCs w:val="15"/>
              </w:rPr>
              <w:t>Environment</w:t>
            </w:r>
            <w:proofErr w:type="spellEnd"/>
            <w:r>
              <w:rPr>
                <w:rFonts w:cs="Arial"/>
                <w:bCs/>
                <w:sz w:val="15"/>
                <w:szCs w:val="15"/>
              </w:rPr>
              <w:t xml:space="preserve"> Group </w:t>
            </w:r>
            <w:proofErr w:type="spellStart"/>
            <w:r>
              <w:rPr>
                <w:rFonts w:cs="Arial"/>
                <w:bCs/>
                <w:sz w:val="15"/>
                <w:szCs w:val="15"/>
              </w:rPr>
              <w:t>GmbH</w:t>
            </w:r>
            <w:proofErr w:type="spellEnd"/>
          </w:p>
        </w:tc>
        <w:tc>
          <w:tcPr>
            <w:tcW w:w="1016" w:type="pct"/>
            <w:tcBorders>
              <w:top w:val="dotted" w:sz="4" w:space="0" w:color="auto"/>
              <w:left w:val="nil"/>
              <w:bottom w:val="nil"/>
              <w:right w:val="nil"/>
            </w:tcBorders>
            <w:noWrap/>
            <w:vAlign w:val="bottom"/>
          </w:tcPr>
          <w:p w14:paraId="25C7B67B" w14:textId="4CF30811" w:rsidR="001E4B41" w:rsidRDefault="001E4B41" w:rsidP="00672B02">
            <w:pPr>
              <w:jc w:val="center"/>
              <w:rPr>
                <w:rFonts w:cs="Arial"/>
                <w:bCs/>
                <w:sz w:val="15"/>
                <w:szCs w:val="15"/>
              </w:rPr>
            </w:pPr>
            <w:r>
              <w:rPr>
                <w:rFonts w:cs="Arial"/>
                <w:bCs/>
                <w:sz w:val="15"/>
                <w:szCs w:val="15"/>
              </w:rPr>
              <w:t>Služby</w:t>
            </w:r>
          </w:p>
        </w:tc>
        <w:tc>
          <w:tcPr>
            <w:tcW w:w="685" w:type="pct"/>
            <w:tcBorders>
              <w:top w:val="dotted" w:sz="4" w:space="0" w:color="auto"/>
              <w:left w:val="nil"/>
              <w:bottom w:val="nil"/>
              <w:right w:val="nil"/>
            </w:tcBorders>
            <w:noWrap/>
            <w:vAlign w:val="bottom"/>
          </w:tcPr>
          <w:p w14:paraId="79B043D4" w14:textId="77777777" w:rsidR="001E4B41" w:rsidRPr="0007092D" w:rsidRDefault="001E4B41" w:rsidP="00672B02">
            <w:pPr>
              <w:jc w:val="right"/>
              <w:rPr>
                <w:rFonts w:cs="Arial"/>
                <w:bCs/>
                <w:sz w:val="15"/>
                <w:szCs w:val="15"/>
              </w:rPr>
            </w:pPr>
          </w:p>
        </w:tc>
        <w:tc>
          <w:tcPr>
            <w:tcW w:w="735" w:type="pct"/>
            <w:tcBorders>
              <w:top w:val="dotted" w:sz="4" w:space="0" w:color="auto"/>
              <w:left w:val="nil"/>
              <w:bottom w:val="nil"/>
              <w:right w:val="nil"/>
            </w:tcBorders>
            <w:noWrap/>
            <w:vAlign w:val="bottom"/>
          </w:tcPr>
          <w:p w14:paraId="7A27103A" w14:textId="77777777" w:rsidR="001E4B41" w:rsidRPr="0007092D" w:rsidRDefault="001E4B41" w:rsidP="003C5501">
            <w:pPr>
              <w:jc w:val="center"/>
              <w:rPr>
                <w:rFonts w:cs="Arial"/>
                <w:bCs/>
                <w:sz w:val="15"/>
                <w:szCs w:val="15"/>
              </w:rPr>
            </w:pPr>
          </w:p>
        </w:tc>
        <w:tc>
          <w:tcPr>
            <w:tcW w:w="736" w:type="pct"/>
            <w:tcBorders>
              <w:top w:val="dotted" w:sz="4" w:space="0" w:color="auto"/>
              <w:left w:val="nil"/>
              <w:bottom w:val="nil"/>
              <w:right w:val="nil"/>
            </w:tcBorders>
            <w:noWrap/>
            <w:vAlign w:val="bottom"/>
          </w:tcPr>
          <w:p w14:paraId="47A676C8" w14:textId="22533D09" w:rsidR="001E4B41" w:rsidRPr="00211FC8" w:rsidRDefault="001E4B41" w:rsidP="00672B02">
            <w:pPr>
              <w:jc w:val="right"/>
              <w:rPr>
                <w:rFonts w:cs="Arial"/>
                <w:bCs/>
                <w:sz w:val="15"/>
                <w:szCs w:val="15"/>
              </w:rPr>
            </w:pPr>
          </w:p>
        </w:tc>
        <w:tc>
          <w:tcPr>
            <w:tcW w:w="734" w:type="pct"/>
            <w:tcBorders>
              <w:top w:val="dotted" w:sz="4" w:space="0" w:color="auto"/>
              <w:left w:val="nil"/>
              <w:bottom w:val="nil"/>
              <w:right w:val="nil"/>
            </w:tcBorders>
            <w:noWrap/>
            <w:vAlign w:val="bottom"/>
          </w:tcPr>
          <w:p w14:paraId="5827BE48" w14:textId="77777777" w:rsidR="001E4B41" w:rsidRPr="001529D5" w:rsidRDefault="001E4B41" w:rsidP="00672B02">
            <w:pPr>
              <w:jc w:val="right"/>
              <w:rPr>
                <w:rFonts w:cs="Arial"/>
                <w:bCs/>
                <w:sz w:val="15"/>
                <w:szCs w:val="15"/>
              </w:rPr>
            </w:pPr>
          </w:p>
        </w:tc>
      </w:tr>
      <w:tr w:rsidR="001E4B41" w:rsidRPr="00BB6E13" w14:paraId="2330CD65" w14:textId="77777777" w:rsidTr="000D5D91">
        <w:tc>
          <w:tcPr>
            <w:tcW w:w="1094" w:type="pct"/>
            <w:tcBorders>
              <w:top w:val="dotted" w:sz="4" w:space="0" w:color="auto"/>
              <w:left w:val="nil"/>
              <w:bottom w:val="nil"/>
              <w:right w:val="nil"/>
            </w:tcBorders>
            <w:noWrap/>
            <w:vAlign w:val="bottom"/>
          </w:tcPr>
          <w:p w14:paraId="31F63963" w14:textId="77777777" w:rsidR="001E4B41" w:rsidRDefault="001E4B41" w:rsidP="00672B02">
            <w:pPr>
              <w:ind w:left="176" w:hanging="176"/>
              <w:jc w:val="left"/>
              <w:rPr>
                <w:rFonts w:cs="Arial"/>
                <w:bCs/>
                <w:sz w:val="15"/>
                <w:szCs w:val="15"/>
              </w:rPr>
            </w:pPr>
          </w:p>
        </w:tc>
        <w:tc>
          <w:tcPr>
            <w:tcW w:w="1016" w:type="pct"/>
            <w:tcBorders>
              <w:top w:val="dotted" w:sz="4" w:space="0" w:color="auto"/>
              <w:left w:val="nil"/>
              <w:bottom w:val="nil"/>
              <w:right w:val="nil"/>
            </w:tcBorders>
            <w:noWrap/>
            <w:vAlign w:val="bottom"/>
          </w:tcPr>
          <w:p w14:paraId="4E04543F" w14:textId="77777777" w:rsidR="001E4B41" w:rsidRDefault="001E4B41" w:rsidP="00672B02">
            <w:pPr>
              <w:jc w:val="center"/>
              <w:rPr>
                <w:rFonts w:cs="Arial"/>
                <w:bCs/>
                <w:sz w:val="15"/>
                <w:szCs w:val="15"/>
              </w:rPr>
            </w:pPr>
          </w:p>
        </w:tc>
        <w:tc>
          <w:tcPr>
            <w:tcW w:w="685" w:type="pct"/>
            <w:tcBorders>
              <w:top w:val="dotted" w:sz="4" w:space="0" w:color="auto"/>
              <w:left w:val="nil"/>
              <w:bottom w:val="nil"/>
              <w:right w:val="nil"/>
            </w:tcBorders>
            <w:noWrap/>
            <w:vAlign w:val="bottom"/>
          </w:tcPr>
          <w:p w14:paraId="1720C117" w14:textId="77777777" w:rsidR="001E4B41" w:rsidRPr="0007092D" w:rsidRDefault="001E4B41" w:rsidP="00672B02">
            <w:pPr>
              <w:jc w:val="right"/>
              <w:rPr>
                <w:rFonts w:cs="Arial"/>
                <w:bCs/>
                <w:sz w:val="15"/>
                <w:szCs w:val="15"/>
              </w:rPr>
            </w:pPr>
          </w:p>
        </w:tc>
        <w:tc>
          <w:tcPr>
            <w:tcW w:w="735" w:type="pct"/>
            <w:tcBorders>
              <w:top w:val="dotted" w:sz="4" w:space="0" w:color="auto"/>
              <w:left w:val="nil"/>
              <w:bottom w:val="nil"/>
              <w:right w:val="nil"/>
            </w:tcBorders>
            <w:noWrap/>
            <w:vAlign w:val="bottom"/>
          </w:tcPr>
          <w:p w14:paraId="5E9C5EC7" w14:textId="77777777" w:rsidR="001E4B41" w:rsidRPr="0007092D" w:rsidRDefault="001E4B41" w:rsidP="003C5501">
            <w:pPr>
              <w:jc w:val="center"/>
              <w:rPr>
                <w:rFonts w:cs="Arial"/>
                <w:bCs/>
                <w:sz w:val="15"/>
                <w:szCs w:val="15"/>
              </w:rPr>
            </w:pPr>
          </w:p>
        </w:tc>
        <w:tc>
          <w:tcPr>
            <w:tcW w:w="736" w:type="pct"/>
            <w:tcBorders>
              <w:top w:val="dotted" w:sz="4" w:space="0" w:color="auto"/>
              <w:left w:val="nil"/>
              <w:bottom w:val="nil"/>
              <w:right w:val="nil"/>
            </w:tcBorders>
            <w:noWrap/>
            <w:vAlign w:val="bottom"/>
          </w:tcPr>
          <w:p w14:paraId="2FECE6D0" w14:textId="77777777" w:rsidR="001E4B41" w:rsidRPr="00211FC8" w:rsidRDefault="001E4B41" w:rsidP="00672B02">
            <w:pPr>
              <w:jc w:val="right"/>
              <w:rPr>
                <w:rFonts w:cs="Arial"/>
                <w:bCs/>
                <w:sz w:val="15"/>
                <w:szCs w:val="15"/>
              </w:rPr>
            </w:pPr>
          </w:p>
        </w:tc>
        <w:tc>
          <w:tcPr>
            <w:tcW w:w="734" w:type="pct"/>
            <w:tcBorders>
              <w:top w:val="dotted" w:sz="4" w:space="0" w:color="auto"/>
              <w:left w:val="nil"/>
              <w:bottom w:val="nil"/>
              <w:right w:val="nil"/>
            </w:tcBorders>
            <w:noWrap/>
            <w:vAlign w:val="bottom"/>
          </w:tcPr>
          <w:p w14:paraId="2E5F9055" w14:textId="77777777" w:rsidR="001E4B41" w:rsidRPr="001529D5" w:rsidRDefault="001E4B41" w:rsidP="00672B02">
            <w:pPr>
              <w:jc w:val="right"/>
              <w:rPr>
                <w:rFonts w:cs="Arial"/>
                <w:bCs/>
                <w:sz w:val="15"/>
                <w:szCs w:val="15"/>
              </w:rPr>
            </w:pPr>
          </w:p>
        </w:tc>
      </w:tr>
      <w:tr w:rsidR="00672B02" w:rsidRPr="00BB6E13" w14:paraId="2A95E79E" w14:textId="77777777" w:rsidTr="000D5D91">
        <w:tc>
          <w:tcPr>
            <w:tcW w:w="1094" w:type="pct"/>
            <w:tcBorders>
              <w:top w:val="dotted" w:sz="4" w:space="0" w:color="auto"/>
              <w:left w:val="nil"/>
              <w:bottom w:val="nil"/>
              <w:right w:val="nil"/>
            </w:tcBorders>
            <w:noWrap/>
            <w:vAlign w:val="bottom"/>
          </w:tcPr>
          <w:p w14:paraId="4E58F549" w14:textId="267E9077" w:rsidR="00672B02" w:rsidRPr="00BB6E13" w:rsidRDefault="00672B02" w:rsidP="00672B02">
            <w:pPr>
              <w:ind w:left="176" w:hanging="176"/>
              <w:jc w:val="left"/>
              <w:rPr>
                <w:rFonts w:cs="Arial"/>
                <w:bCs/>
                <w:sz w:val="15"/>
                <w:szCs w:val="15"/>
              </w:rPr>
            </w:pPr>
            <w:proofErr w:type="spellStart"/>
            <w:r>
              <w:rPr>
                <w:rFonts w:cs="Arial"/>
                <w:bCs/>
                <w:sz w:val="15"/>
                <w:szCs w:val="15"/>
              </w:rPr>
              <w:t>Brantner</w:t>
            </w:r>
            <w:proofErr w:type="spellEnd"/>
            <w:r>
              <w:rPr>
                <w:rFonts w:cs="Arial"/>
                <w:bCs/>
                <w:sz w:val="15"/>
                <w:szCs w:val="15"/>
              </w:rPr>
              <w:t xml:space="preserve"> </w:t>
            </w:r>
            <w:r w:rsidR="004C56B2">
              <w:rPr>
                <w:rFonts w:cs="Arial"/>
                <w:bCs/>
                <w:sz w:val="15"/>
                <w:szCs w:val="15"/>
              </w:rPr>
              <w:t>Fatra</w:t>
            </w:r>
          </w:p>
        </w:tc>
        <w:tc>
          <w:tcPr>
            <w:tcW w:w="1016" w:type="pct"/>
            <w:tcBorders>
              <w:top w:val="dotted" w:sz="4" w:space="0" w:color="auto"/>
              <w:left w:val="nil"/>
              <w:bottom w:val="nil"/>
              <w:right w:val="nil"/>
            </w:tcBorders>
            <w:noWrap/>
            <w:vAlign w:val="bottom"/>
          </w:tcPr>
          <w:p w14:paraId="45C6C61D" w14:textId="4236C5F6" w:rsidR="00672B02" w:rsidRPr="00BB6E13" w:rsidRDefault="004C56B2" w:rsidP="00672B02">
            <w:pPr>
              <w:jc w:val="center"/>
              <w:rPr>
                <w:rFonts w:cs="Arial"/>
                <w:bCs/>
                <w:sz w:val="15"/>
                <w:szCs w:val="15"/>
              </w:rPr>
            </w:pPr>
            <w:r>
              <w:rPr>
                <w:rFonts w:cs="Arial"/>
                <w:bCs/>
                <w:sz w:val="15"/>
                <w:szCs w:val="15"/>
              </w:rPr>
              <w:t>Služby</w:t>
            </w:r>
          </w:p>
        </w:tc>
        <w:tc>
          <w:tcPr>
            <w:tcW w:w="685" w:type="pct"/>
            <w:tcBorders>
              <w:top w:val="dotted" w:sz="4" w:space="0" w:color="auto"/>
              <w:left w:val="nil"/>
              <w:bottom w:val="nil"/>
              <w:right w:val="nil"/>
            </w:tcBorders>
            <w:noWrap/>
            <w:vAlign w:val="bottom"/>
          </w:tcPr>
          <w:p w14:paraId="75AB2325" w14:textId="0EABD0D2" w:rsidR="00672B02" w:rsidRPr="0007092D" w:rsidRDefault="00672B02" w:rsidP="00672B02">
            <w:pPr>
              <w:jc w:val="right"/>
              <w:rPr>
                <w:rFonts w:cs="Arial"/>
                <w:bCs/>
                <w:sz w:val="15"/>
                <w:szCs w:val="15"/>
              </w:rPr>
            </w:pPr>
          </w:p>
        </w:tc>
        <w:tc>
          <w:tcPr>
            <w:tcW w:w="735" w:type="pct"/>
            <w:tcBorders>
              <w:top w:val="dotted" w:sz="4" w:space="0" w:color="auto"/>
              <w:left w:val="nil"/>
              <w:bottom w:val="nil"/>
              <w:right w:val="nil"/>
            </w:tcBorders>
            <w:noWrap/>
            <w:vAlign w:val="bottom"/>
          </w:tcPr>
          <w:p w14:paraId="41702FC3" w14:textId="7BAAF50A" w:rsidR="0007092D" w:rsidRPr="0007092D" w:rsidRDefault="0007092D" w:rsidP="003C5501">
            <w:pPr>
              <w:jc w:val="center"/>
              <w:rPr>
                <w:rFonts w:cs="Arial"/>
                <w:bCs/>
                <w:sz w:val="15"/>
                <w:szCs w:val="15"/>
              </w:rPr>
            </w:pPr>
          </w:p>
        </w:tc>
        <w:tc>
          <w:tcPr>
            <w:tcW w:w="736" w:type="pct"/>
            <w:tcBorders>
              <w:top w:val="dotted" w:sz="4" w:space="0" w:color="auto"/>
              <w:left w:val="nil"/>
              <w:bottom w:val="nil"/>
              <w:right w:val="nil"/>
            </w:tcBorders>
            <w:noWrap/>
            <w:vAlign w:val="bottom"/>
          </w:tcPr>
          <w:p w14:paraId="07E52648" w14:textId="6E594ED8" w:rsidR="00672B02" w:rsidRPr="00211FC8" w:rsidRDefault="00672B02" w:rsidP="00672B02">
            <w:pPr>
              <w:jc w:val="right"/>
              <w:rPr>
                <w:rFonts w:cs="Arial"/>
                <w:bCs/>
                <w:sz w:val="15"/>
                <w:szCs w:val="15"/>
              </w:rPr>
            </w:pPr>
          </w:p>
        </w:tc>
        <w:tc>
          <w:tcPr>
            <w:tcW w:w="734" w:type="pct"/>
            <w:tcBorders>
              <w:top w:val="dotted" w:sz="4" w:space="0" w:color="auto"/>
              <w:left w:val="nil"/>
              <w:bottom w:val="nil"/>
              <w:right w:val="nil"/>
            </w:tcBorders>
            <w:noWrap/>
            <w:vAlign w:val="bottom"/>
          </w:tcPr>
          <w:p w14:paraId="7CFA54D8" w14:textId="0EC620F4" w:rsidR="00672B02" w:rsidRPr="001529D5" w:rsidRDefault="00672B02" w:rsidP="00672B02">
            <w:pPr>
              <w:jc w:val="right"/>
              <w:rPr>
                <w:rFonts w:cs="Arial"/>
                <w:bCs/>
                <w:sz w:val="15"/>
                <w:szCs w:val="15"/>
              </w:rPr>
            </w:pPr>
          </w:p>
        </w:tc>
      </w:tr>
      <w:tr w:rsidR="00672B02" w:rsidRPr="00BB6E13" w14:paraId="7B1957C6" w14:textId="77777777" w:rsidTr="000D5D91">
        <w:tc>
          <w:tcPr>
            <w:tcW w:w="1094" w:type="pct"/>
            <w:tcBorders>
              <w:top w:val="dotted" w:sz="4" w:space="0" w:color="auto"/>
              <w:left w:val="nil"/>
              <w:bottom w:val="nil"/>
              <w:right w:val="nil"/>
            </w:tcBorders>
            <w:noWrap/>
            <w:vAlign w:val="bottom"/>
          </w:tcPr>
          <w:p w14:paraId="0705C462" w14:textId="6EFD5391" w:rsidR="00672B02" w:rsidRDefault="00672B02" w:rsidP="00672B02">
            <w:pPr>
              <w:ind w:left="176" w:hanging="176"/>
              <w:jc w:val="left"/>
              <w:rPr>
                <w:rFonts w:cs="Arial"/>
                <w:bCs/>
                <w:sz w:val="15"/>
                <w:szCs w:val="15"/>
              </w:rPr>
            </w:pPr>
            <w:proofErr w:type="spellStart"/>
            <w:r>
              <w:rPr>
                <w:rFonts w:cs="Arial"/>
                <w:bCs/>
                <w:sz w:val="15"/>
                <w:szCs w:val="15"/>
              </w:rPr>
              <w:t>Brantner</w:t>
            </w:r>
            <w:proofErr w:type="spellEnd"/>
            <w:r>
              <w:rPr>
                <w:rFonts w:cs="Arial"/>
                <w:bCs/>
                <w:sz w:val="15"/>
                <w:szCs w:val="15"/>
              </w:rPr>
              <w:t xml:space="preserve"> </w:t>
            </w:r>
            <w:r w:rsidR="00D7144C">
              <w:rPr>
                <w:rFonts w:cs="Arial"/>
                <w:bCs/>
                <w:sz w:val="15"/>
                <w:szCs w:val="15"/>
              </w:rPr>
              <w:t>Poprad</w:t>
            </w:r>
          </w:p>
        </w:tc>
        <w:tc>
          <w:tcPr>
            <w:tcW w:w="1016" w:type="pct"/>
            <w:tcBorders>
              <w:top w:val="dotted" w:sz="4" w:space="0" w:color="auto"/>
              <w:left w:val="nil"/>
              <w:bottom w:val="nil"/>
              <w:right w:val="nil"/>
            </w:tcBorders>
            <w:noWrap/>
            <w:vAlign w:val="bottom"/>
          </w:tcPr>
          <w:p w14:paraId="034B9BE0" w14:textId="707C4A0F" w:rsidR="00672B02" w:rsidRDefault="0035541D" w:rsidP="00672B02">
            <w:pPr>
              <w:jc w:val="center"/>
              <w:rPr>
                <w:rFonts w:cs="Arial"/>
                <w:bCs/>
                <w:sz w:val="15"/>
                <w:szCs w:val="15"/>
              </w:rPr>
            </w:pPr>
            <w:proofErr w:type="spellStart"/>
            <w:r>
              <w:rPr>
                <w:rFonts w:cs="Arial"/>
                <w:bCs/>
                <w:sz w:val="15"/>
                <w:szCs w:val="15"/>
              </w:rPr>
              <w:t>Sllužby</w:t>
            </w:r>
            <w:proofErr w:type="spellEnd"/>
          </w:p>
        </w:tc>
        <w:tc>
          <w:tcPr>
            <w:tcW w:w="685" w:type="pct"/>
            <w:tcBorders>
              <w:top w:val="dotted" w:sz="4" w:space="0" w:color="auto"/>
              <w:left w:val="nil"/>
              <w:bottom w:val="nil"/>
              <w:right w:val="nil"/>
            </w:tcBorders>
            <w:noWrap/>
            <w:vAlign w:val="bottom"/>
          </w:tcPr>
          <w:p w14:paraId="06A7A3AA" w14:textId="35EC2715" w:rsidR="00672B02" w:rsidRPr="0007092D" w:rsidRDefault="00672B02" w:rsidP="00672B02">
            <w:pPr>
              <w:jc w:val="right"/>
              <w:rPr>
                <w:rFonts w:cs="Arial"/>
                <w:bCs/>
                <w:sz w:val="15"/>
                <w:szCs w:val="15"/>
              </w:rPr>
            </w:pPr>
          </w:p>
        </w:tc>
        <w:tc>
          <w:tcPr>
            <w:tcW w:w="735" w:type="pct"/>
            <w:tcBorders>
              <w:top w:val="dotted" w:sz="4" w:space="0" w:color="auto"/>
              <w:left w:val="nil"/>
              <w:bottom w:val="nil"/>
              <w:right w:val="nil"/>
            </w:tcBorders>
            <w:noWrap/>
            <w:vAlign w:val="bottom"/>
          </w:tcPr>
          <w:p w14:paraId="683E6894" w14:textId="41355434" w:rsidR="00672B02" w:rsidRPr="0007092D" w:rsidRDefault="00672B02" w:rsidP="00672B02">
            <w:pPr>
              <w:jc w:val="right"/>
              <w:rPr>
                <w:rFonts w:cs="Arial"/>
                <w:bCs/>
                <w:sz w:val="15"/>
                <w:szCs w:val="15"/>
              </w:rPr>
            </w:pPr>
          </w:p>
        </w:tc>
        <w:tc>
          <w:tcPr>
            <w:tcW w:w="736" w:type="pct"/>
            <w:tcBorders>
              <w:top w:val="dotted" w:sz="4" w:space="0" w:color="auto"/>
              <w:left w:val="nil"/>
              <w:bottom w:val="nil"/>
              <w:right w:val="nil"/>
            </w:tcBorders>
            <w:noWrap/>
            <w:vAlign w:val="bottom"/>
          </w:tcPr>
          <w:p w14:paraId="3D3EF2F6" w14:textId="79335448" w:rsidR="00672B02" w:rsidRPr="00211FC8" w:rsidRDefault="00672B02" w:rsidP="00672B02">
            <w:pPr>
              <w:jc w:val="right"/>
              <w:rPr>
                <w:rFonts w:cs="Arial"/>
                <w:bCs/>
                <w:sz w:val="15"/>
                <w:szCs w:val="15"/>
              </w:rPr>
            </w:pPr>
          </w:p>
        </w:tc>
        <w:tc>
          <w:tcPr>
            <w:tcW w:w="734" w:type="pct"/>
            <w:tcBorders>
              <w:top w:val="dotted" w:sz="4" w:space="0" w:color="auto"/>
              <w:left w:val="nil"/>
              <w:bottom w:val="nil"/>
              <w:right w:val="nil"/>
            </w:tcBorders>
            <w:noWrap/>
            <w:vAlign w:val="bottom"/>
          </w:tcPr>
          <w:p w14:paraId="32FBA5EE" w14:textId="7332A6BB" w:rsidR="00672B02" w:rsidRPr="001529D5" w:rsidRDefault="00672B02" w:rsidP="00672B02">
            <w:pPr>
              <w:jc w:val="right"/>
              <w:rPr>
                <w:rFonts w:cs="Arial"/>
                <w:bCs/>
                <w:sz w:val="15"/>
                <w:szCs w:val="15"/>
              </w:rPr>
            </w:pPr>
          </w:p>
        </w:tc>
      </w:tr>
      <w:tr w:rsidR="0049445D" w:rsidRPr="00BB6E13" w14:paraId="6F5869CB" w14:textId="77777777" w:rsidTr="000D5D91">
        <w:tc>
          <w:tcPr>
            <w:tcW w:w="1094" w:type="pct"/>
            <w:tcBorders>
              <w:top w:val="dotted" w:sz="4" w:space="0" w:color="auto"/>
              <w:left w:val="nil"/>
              <w:bottom w:val="nil"/>
              <w:right w:val="nil"/>
            </w:tcBorders>
            <w:noWrap/>
            <w:vAlign w:val="bottom"/>
          </w:tcPr>
          <w:p w14:paraId="469E0300" w14:textId="1D7F4CCE" w:rsidR="0049445D" w:rsidRDefault="0049445D" w:rsidP="00672B02">
            <w:pPr>
              <w:ind w:left="176" w:hanging="176"/>
              <w:jc w:val="left"/>
              <w:rPr>
                <w:rFonts w:cs="Arial"/>
                <w:bCs/>
                <w:sz w:val="15"/>
                <w:szCs w:val="15"/>
              </w:rPr>
            </w:pPr>
            <w:proofErr w:type="spellStart"/>
            <w:r>
              <w:rPr>
                <w:rFonts w:cs="Arial"/>
                <w:bCs/>
                <w:sz w:val="15"/>
                <w:szCs w:val="15"/>
              </w:rPr>
              <w:t>Brantner</w:t>
            </w:r>
            <w:proofErr w:type="spellEnd"/>
            <w:r>
              <w:rPr>
                <w:rFonts w:cs="Arial"/>
                <w:bCs/>
                <w:sz w:val="15"/>
                <w:szCs w:val="15"/>
              </w:rPr>
              <w:t xml:space="preserve"> </w:t>
            </w:r>
            <w:r w:rsidR="00D7144C">
              <w:rPr>
                <w:rFonts w:cs="Arial"/>
                <w:bCs/>
                <w:sz w:val="15"/>
                <w:szCs w:val="15"/>
              </w:rPr>
              <w:t>Poprad</w:t>
            </w:r>
          </w:p>
        </w:tc>
        <w:tc>
          <w:tcPr>
            <w:tcW w:w="1016" w:type="pct"/>
            <w:tcBorders>
              <w:top w:val="dotted" w:sz="4" w:space="0" w:color="auto"/>
              <w:left w:val="nil"/>
              <w:bottom w:val="nil"/>
              <w:right w:val="nil"/>
            </w:tcBorders>
            <w:noWrap/>
            <w:vAlign w:val="bottom"/>
          </w:tcPr>
          <w:p w14:paraId="36E5FD0E" w14:textId="0FC2EF3B" w:rsidR="0049445D" w:rsidRDefault="00681B84" w:rsidP="00672B02">
            <w:pPr>
              <w:jc w:val="center"/>
              <w:rPr>
                <w:rFonts w:cs="Arial"/>
                <w:bCs/>
                <w:sz w:val="15"/>
                <w:szCs w:val="15"/>
              </w:rPr>
            </w:pPr>
            <w:r>
              <w:rPr>
                <w:rFonts w:cs="Arial"/>
                <w:bCs/>
                <w:sz w:val="15"/>
                <w:szCs w:val="15"/>
              </w:rPr>
              <w:t>Obstaranie DHM</w:t>
            </w:r>
          </w:p>
        </w:tc>
        <w:tc>
          <w:tcPr>
            <w:tcW w:w="685" w:type="pct"/>
            <w:tcBorders>
              <w:top w:val="dotted" w:sz="4" w:space="0" w:color="auto"/>
              <w:left w:val="nil"/>
              <w:bottom w:val="nil"/>
              <w:right w:val="nil"/>
            </w:tcBorders>
            <w:noWrap/>
            <w:vAlign w:val="bottom"/>
          </w:tcPr>
          <w:p w14:paraId="3029C4B3" w14:textId="77777777" w:rsidR="0049445D" w:rsidRPr="0007092D" w:rsidRDefault="0049445D" w:rsidP="00672B02">
            <w:pPr>
              <w:jc w:val="right"/>
              <w:rPr>
                <w:rFonts w:cs="Arial"/>
                <w:bCs/>
                <w:sz w:val="15"/>
                <w:szCs w:val="15"/>
              </w:rPr>
            </w:pPr>
          </w:p>
        </w:tc>
        <w:tc>
          <w:tcPr>
            <w:tcW w:w="735" w:type="pct"/>
            <w:tcBorders>
              <w:top w:val="dotted" w:sz="4" w:space="0" w:color="auto"/>
              <w:left w:val="nil"/>
              <w:bottom w:val="nil"/>
              <w:right w:val="nil"/>
            </w:tcBorders>
            <w:noWrap/>
            <w:vAlign w:val="bottom"/>
          </w:tcPr>
          <w:p w14:paraId="4D6BCCDC" w14:textId="77777777" w:rsidR="0049445D" w:rsidRPr="0007092D" w:rsidRDefault="0049445D" w:rsidP="00672B02">
            <w:pPr>
              <w:jc w:val="right"/>
              <w:rPr>
                <w:rFonts w:cs="Arial"/>
                <w:bCs/>
                <w:sz w:val="15"/>
                <w:szCs w:val="15"/>
              </w:rPr>
            </w:pPr>
          </w:p>
        </w:tc>
        <w:tc>
          <w:tcPr>
            <w:tcW w:w="736" w:type="pct"/>
            <w:tcBorders>
              <w:top w:val="dotted" w:sz="4" w:space="0" w:color="auto"/>
              <w:left w:val="nil"/>
              <w:bottom w:val="nil"/>
              <w:right w:val="nil"/>
            </w:tcBorders>
            <w:noWrap/>
            <w:vAlign w:val="bottom"/>
          </w:tcPr>
          <w:p w14:paraId="3B9EF8DA" w14:textId="3DB4D8AB" w:rsidR="0049445D" w:rsidRPr="00211FC8" w:rsidRDefault="0049445D" w:rsidP="00672B02">
            <w:pPr>
              <w:jc w:val="right"/>
              <w:rPr>
                <w:rFonts w:cs="Arial"/>
                <w:bCs/>
                <w:sz w:val="15"/>
                <w:szCs w:val="15"/>
              </w:rPr>
            </w:pPr>
          </w:p>
        </w:tc>
        <w:tc>
          <w:tcPr>
            <w:tcW w:w="734" w:type="pct"/>
            <w:tcBorders>
              <w:top w:val="dotted" w:sz="4" w:space="0" w:color="auto"/>
              <w:left w:val="nil"/>
              <w:bottom w:val="nil"/>
              <w:right w:val="nil"/>
            </w:tcBorders>
            <w:noWrap/>
            <w:vAlign w:val="bottom"/>
          </w:tcPr>
          <w:p w14:paraId="5CBD905F" w14:textId="3FA42273" w:rsidR="0049445D" w:rsidRPr="001529D5" w:rsidRDefault="0049445D" w:rsidP="00FA3504">
            <w:pPr>
              <w:jc w:val="center"/>
              <w:rPr>
                <w:rFonts w:cs="Arial"/>
                <w:bCs/>
                <w:sz w:val="15"/>
                <w:szCs w:val="15"/>
              </w:rPr>
            </w:pPr>
          </w:p>
        </w:tc>
      </w:tr>
      <w:tr w:rsidR="00672B02" w:rsidRPr="00BB6E13" w14:paraId="1AB695BB" w14:textId="77777777" w:rsidTr="000D5D91">
        <w:tc>
          <w:tcPr>
            <w:tcW w:w="1094" w:type="pct"/>
            <w:tcBorders>
              <w:top w:val="dotted" w:sz="4" w:space="0" w:color="auto"/>
              <w:left w:val="nil"/>
              <w:bottom w:val="nil"/>
              <w:right w:val="nil"/>
            </w:tcBorders>
            <w:noWrap/>
            <w:vAlign w:val="bottom"/>
          </w:tcPr>
          <w:p w14:paraId="3362FB81" w14:textId="212CD6BD" w:rsidR="00672B02" w:rsidRDefault="00672B02" w:rsidP="00672B02">
            <w:pPr>
              <w:ind w:left="176" w:hanging="176"/>
              <w:jc w:val="left"/>
              <w:rPr>
                <w:rFonts w:cs="Arial"/>
                <w:bCs/>
                <w:sz w:val="15"/>
                <w:szCs w:val="15"/>
              </w:rPr>
            </w:pPr>
          </w:p>
        </w:tc>
        <w:tc>
          <w:tcPr>
            <w:tcW w:w="1016" w:type="pct"/>
            <w:tcBorders>
              <w:top w:val="dotted" w:sz="4" w:space="0" w:color="auto"/>
              <w:left w:val="nil"/>
              <w:bottom w:val="nil"/>
              <w:right w:val="nil"/>
            </w:tcBorders>
            <w:noWrap/>
            <w:vAlign w:val="bottom"/>
          </w:tcPr>
          <w:p w14:paraId="775765B7" w14:textId="53CE01EE" w:rsidR="00672B02" w:rsidRPr="00BB6E13" w:rsidRDefault="00672B02" w:rsidP="00672B02">
            <w:pPr>
              <w:jc w:val="center"/>
              <w:rPr>
                <w:rFonts w:cs="Arial"/>
                <w:bCs/>
                <w:sz w:val="15"/>
                <w:szCs w:val="15"/>
              </w:rPr>
            </w:pPr>
          </w:p>
        </w:tc>
        <w:tc>
          <w:tcPr>
            <w:tcW w:w="685" w:type="pct"/>
            <w:tcBorders>
              <w:top w:val="dotted" w:sz="4" w:space="0" w:color="auto"/>
              <w:left w:val="nil"/>
              <w:bottom w:val="nil"/>
              <w:right w:val="nil"/>
            </w:tcBorders>
            <w:noWrap/>
            <w:vAlign w:val="bottom"/>
          </w:tcPr>
          <w:p w14:paraId="6EE62639" w14:textId="77777777" w:rsidR="00672B02" w:rsidRPr="0007092D" w:rsidRDefault="00672B02" w:rsidP="00672B02">
            <w:pPr>
              <w:jc w:val="right"/>
              <w:rPr>
                <w:rFonts w:cs="Arial"/>
                <w:bCs/>
                <w:sz w:val="15"/>
                <w:szCs w:val="15"/>
              </w:rPr>
            </w:pPr>
          </w:p>
        </w:tc>
        <w:tc>
          <w:tcPr>
            <w:tcW w:w="735" w:type="pct"/>
            <w:tcBorders>
              <w:top w:val="dotted" w:sz="4" w:space="0" w:color="auto"/>
              <w:left w:val="nil"/>
              <w:bottom w:val="nil"/>
              <w:right w:val="nil"/>
            </w:tcBorders>
            <w:noWrap/>
            <w:vAlign w:val="bottom"/>
          </w:tcPr>
          <w:p w14:paraId="0E554595" w14:textId="77777777" w:rsidR="00672B02" w:rsidRPr="0007092D" w:rsidRDefault="00672B02" w:rsidP="00672B02">
            <w:pPr>
              <w:jc w:val="right"/>
              <w:rPr>
                <w:rFonts w:cs="Arial"/>
                <w:bCs/>
                <w:sz w:val="15"/>
                <w:szCs w:val="15"/>
              </w:rPr>
            </w:pPr>
          </w:p>
        </w:tc>
        <w:tc>
          <w:tcPr>
            <w:tcW w:w="736" w:type="pct"/>
            <w:tcBorders>
              <w:top w:val="dotted" w:sz="4" w:space="0" w:color="auto"/>
              <w:left w:val="nil"/>
              <w:bottom w:val="nil"/>
              <w:right w:val="nil"/>
            </w:tcBorders>
            <w:noWrap/>
            <w:vAlign w:val="bottom"/>
          </w:tcPr>
          <w:p w14:paraId="785B15C1" w14:textId="6F094FDF" w:rsidR="00672B02" w:rsidRPr="00211FC8" w:rsidRDefault="00672B02" w:rsidP="00672B02">
            <w:pPr>
              <w:jc w:val="right"/>
              <w:rPr>
                <w:rFonts w:cs="Arial"/>
                <w:bCs/>
                <w:sz w:val="15"/>
                <w:szCs w:val="15"/>
              </w:rPr>
            </w:pPr>
          </w:p>
        </w:tc>
        <w:tc>
          <w:tcPr>
            <w:tcW w:w="734" w:type="pct"/>
            <w:tcBorders>
              <w:top w:val="dotted" w:sz="4" w:space="0" w:color="auto"/>
              <w:left w:val="nil"/>
              <w:bottom w:val="nil"/>
              <w:right w:val="nil"/>
            </w:tcBorders>
            <w:noWrap/>
            <w:vAlign w:val="bottom"/>
          </w:tcPr>
          <w:p w14:paraId="595E88E5" w14:textId="719095D5" w:rsidR="00672B02" w:rsidRPr="001529D5" w:rsidRDefault="00672B02" w:rsidP="00672B02">
            <w:pPr>
              <w:jc w:val="right"/>
              <w:rPr>
                <w:rFonts w:cs="Arial"/>
                <w:bCs/>
                <w:sz w:val="15"/>
                <w:szCs w:val="15"/>
              </w:rPr>
            </w:pPr>
          </w:p>
        </w:tc>
      </w:tr>
      <w:tr w:rsidR="00672B02" w:rsidRPr="00BB6E13" w14:paraId="35C3F420" w14:textId="77777777" w:rsidTr="000D5D91">
        <w:tc>
          <w:tcPr>
            <w:tcW w:w="1094" w:type="pct"/>
            <w:tcBorders>
              <w:top w:val="dotted" w:sz="4" w:space="0" w:color="auto"/>
              <w:left w:val="nil"/>
              <w:bottom w:val="nil"/>
              <w:right w:val="nil"/>
            </w:tcBorders>
            <w:noWrap/>
            <w:vAlign w:val="bottom"/>
          </w:tcPr>
          <w:p w14:paraId="767934CA" w14:textId="6111F8BF" w:rsidR="00672B02" w:rsidRDefault="00672B02" w:rsidP="00672B02">
            <w:pPr>
              <w:ind w:left="176" w:hanging="176"/>
              <w:jc w:val="left"/>
              <w:rPr>
                <w:rFonts w:cs="Arial"/>
                <w:bCs/>
                <w:sz w:val="15"/>
                <w:szCs w:val="15"/>
              </w:rPr>
            </w:pPr>
          </w:p>
        </w:tc>
        <w:tc>
          <w:tcPr>
            <w:tcW w:w="1016" w:type="pct"/>
            <w:tcBorders>
              <w:top w:val="dotted" w:sz="4" w:space="0" w:color="auto"/>
              <w:left w:val="nil"/>
              <w:bottom w:val="nil"/>
              <w:right w:val="nil"/>
            </w:tcBorders>
            <w:noWrap/>
            <w:vAlign w:val="bottom"/>
          </w:tcPr>
          <w:p w14:paraId="22EB2CE2" w14:textId="5036CAE1" w:rsidR="00672B02" w:rsidRDefault="00672B02" w:rsidP="00672B02">
            <w:pPr>
              <w:jc w:val="center"/>
              <w:rPr>
                <w:rFonts w:cs="Arial"/>
                <w:bCs/>
                <w:sz w:val="15"/>
                <w:szCs w:val="15"/>
              </w:rPr>
            </w:pPr>
          </w:p>
        </w:tc>
        <w:tc>
          <w:tcPr>
            <w:tcW w:w="685" w:type="pct"/>
            <w:tcBorders>
              <w:top w:val="dotted" w:sz="4" w:space="0" w:color="auto"/>
              <w:left w:val="nil"/>
              <w:bottom w:val="nil"/>
              <w:right w:val="nil"/>
            </w:tcBorders>
            <w:noWrap/>
            <w:vAlign w:val="bottom"/>
          </w:tcPr>
          <w:p w14:paraId="3325AB8D" w14:textId="6187C0AD" w:rsidR="00672B02" w:rsidRPr="0007092D" w:rsidRDefault="00672B02" w:rsidP="00672B02">
            <w:pPr>
              <w:jc w:val="right"/>
              <w:rPr>
                <w:rFonts w:cs="Arial"/>
                <w:bCs/>
                <w:sz w:val="15"/>
                <w:szCs w:val="15"/>
              </w:rPr>
            </w:pPr>
          </w:p>
        </w:tc>
        <w:tc>
          <w:tcPr>
            <w:tcW w:w="735" w:type="pct"/>
            <w:tcBorders>
              <w:top w:val="dotted" w:sz="4" w:space="0" w:color="auto"/>
              <w:left w:val="nil"/>
              <w:bottom w:val="nil"/>
              <w:right w:val="nil"/>
            </w:tcBorders>
            <w:noWrap/>
            <w:vAlign w:val="bottom"/>
          </w:tcPr>
          <w:p w14:paraId="473304B5" w14:textId="69E1925E" w:rsidR="00672B02" w:rsidRPr="0007092D" w:rsidRDefault="00672B02" w:rsidP="00672B02">
            <w:pPr>
              <w:jc w:val="right"/>
              <w:rPr>
                <w:rFonts w:cs="Arial"/>
                <w:bCs/>
                <w:sz w:val="15"/>
                <w:szCs w:val="15"/>
              </w:rPr>
            </w:pPr>
          </w:p>
        </w:tc>
        <w:tc>
          <w:tcPr>
            <w:tcW w:w="736" w:type="pct"/>
            <w:tcBorders>
              <w:top w:val="dotted" w:sz="4" w:space="0" w:color="auto"/>
              <w:left w:val="nil"/>
              <w:bottom w:val="nil"/>
              <w:right w:val="nil"/>
            </w:tcBorders>
            <w:noWrap/>
            <w:vAlign w:val="bottom"/>
          </w:tcPr>
          <w:p w14:paraId="0B486E59" w14:textId="13E5E085" w:rsidR="00672B02" w:rsidRPr="00211FC8" w:rsidRDefault="00672B02" w:rsidP="00672B02">
            <w:pPr>
              <w:jc w:val="right"/>
              <w:rPr>
                <w:rFonts w:cs="Arial"/>
                <w:bCs/>
                <w:sz w:val="15"/>
                <w:szCs w:val="15"/>
              </w:rPr>
            </w:pPr>
          </w:p>
        </w:tc>
        <w:tc>
          <w:tcPr>
            <w:tcW w:w="734" w:type="pct"/>
            <w:tcBorders>
              <w:top w:val="dotted" w:sz="4" w:space="0" w:color="auto"/>
              <w:left w:val="nil"/>
              <w:bottom w:val="nil"/>
              <w:right w:val="nil"/>
            </w:tcBorders>
            <w:noWrap/>
            <w:vAlign w:val="bottom"/>
          </w:tcPr>
          <w:p w14:paraId="74BDF098" w14:textId="534A22B5" w:rsidR="00672B02" w:rsidRPr="001529D5" w:rsidRDefault="00672B02" w:rsidP="00672B02">
            <w:pPr>
              <w:jc w:val="right"/>
              <w:rPr>
                <w:rFonts w:cs="Arial"/>
                <w:bCs/>
                <w:sz w:val="15"/>
                <w:szCs w:val="15"/>
              </w:rPr>
            </w:pPr>
          </w:p>
        </w:tc>
      </w:tr>
      <w:tr w:rsidR="00672B02" w:rsidRPr="00BB6E13" w14:paraId="0B915142" w14:textId="77777777" w:rsidTr="000D5D91">
        <w:tc>
          <w:tcPr>
            <w:tcW w:w="1094" w:type="pct"/>
            <w:tcBorders>
              <w:top w:val="dotted" w:sz="4" w:space="0" w:color="auto"/>
              <w:left w:val="nil"/>
              <w:bottom w:val="nil"/>
              <w:right w:val="nil"/>
            </w:tcBorders>
            <w:noWrap/>
            <w:vAlign w:val="bottom"/>
          </w:tcPr>
          <w:p w14:paraId="1CC4FA97" w14:textId="55C6924C" w:rsidR="00672B02" w:rsidRDefault="00672B02" w:rsidP="00672B02">
            <w:pPr>
              <w:ind w:left="176" w:hanging="176"/>
              <w:jc w:val="left"/>
              <w:rPr>
                <w:rFonts w:cs="Arial"/>
                <w:bCs/>
                <w:sz w:val="15"/>
                <w:szCs w:val="15"/>
              </w:rPr>
            </w:pPr>
            <w:proofErr w:type="spellStart"/>
            <w:r>
              <w:rPr>
                <w:rFonts w:cs="Arial"/>
                <w:bCs/>
                <w:sz w:val="15"/>
                <w:szCs w:val="15"/>
              </w:rPr>
              <w:t>Brantner</w:t>
            </w:r>
            <w:proofErr w:type="spellEnd"/>
            <w:r w:rsidR="00FA1063">
              <w:rPr>
                <w:rFonts w:cs="Arial"/>
                <w:bCs/>
                <w:sz w:val="15"/>
                <w:szCs w:val="15"/>
              </w:rPr>
              <w:t xml:space="preserve"> Nova</w:t>
            </w:r>
          </w:p>
        </w:tc>
        <w:tc>
          <w:tcPr>
            <w:tcW w:w="1016" w:type="pct"/>
            <w:tcBorders>
              <w:top w:val="dotted" w:sz="4" w:space="0" w:color="auto"/>
              <w:left w:val="nil"/>
              <w:bottom w:val="nil"/>
              <w:right w:val="nil"/>
            </w:tcBorders>
            <w:noWrap/>
            <w:vAlign w:val="bottom"/>
          </w:tcPr>
          <w:p w14:paraId="4BCE3D1C" w14:textId="0BCB1B7C" w:rsidR="00672B02" w:rsidRDefault="00E675DD" w:rsidP="00672B02">
            <w:pPr>
              <w:jc w:val="center"/>
              <w:rPr>
                <w:rFonts w:cs="Arial"/>
                <w:bCs/>
                <w:sz w:val="15"/>
                <w:szCs w:val="15"/>
              </w:rPr>
            </w:pPr>
            <w:r>
              <w:rPr>
                <w:rFonts w:cs="Arial"/>
                <w:bCs/>
                <w:sz w:val="15"/>
                <w:szCs w:val="15"/>
              </w:rPr>
              <w:t>Služby</w:t>
            </w:r>
          </w:p>
        </w:tc>
        <w:tc>
          <w:tcPr>
            <w:tcW w:w="685" w:type="pct"/>
            <w:tcBorders>
              <w:top w:val="dotted" w:sz="4" w:space="0" w:color="auto"/>
              <w:left w:val="nil"/>
              <w:bottom w:val="nil"/>
              <w:right w:val="nil"/>
            </w:tcBorders>
            <w:noWrap/>
            <w:vAlign w:val="bottom"/>
          </w:tcPr>
          <w:p w14:paraId="420B353C" w14:textId="28373E43" w:rsidR="00672B02" w:rsidRPr="0007092D" w:rsidRDefault="00672B02" w:rsidP="00672B02">
            <w:pPr>
              <w:jc w:val="right"/>
              <w:rPr>
                <w:rFonts w:cs="Arial"/>
                <w:bCs/>
                <w:sz w:val="15"/>
                <w:szCs w:val="15"/>
              </w:rPr>
            </w:pPr>
          </w:p>
        </w:tc>
        <w:tc>
          <w:tcPr>
            <w:tcW w:w="735" w:type="pct"/>
            <w:tcBorders>
              <w:top w:val="dotted" w:sz="4" w:space="0" w:color="auto"/>
              <w:left w:val="nil"/>
              <w:bottom w:val="nil"/>
              <w:right w:val="nil"/>
            </w:tcBorders>
            <w:noWrap/>
            <w:vAlign w:val="bottom"/>
          </w:tcPr>
          <w:p w14:paraId="43062560" w14:textId="15924A40" w:rsidR="00672B02" w:rsidRPr="0007092D" w:rsidRDefault="00672B02" w:rsidP="003C5501">
            <w:pPr>
              <w:jc w:val="center"/>
              <w:rPr>
                <w:rFonts w:cs="Arial"/>
                <w:bCs/>
                <w:sz w:val="15"/>
                <w:szCs w:val="15"/>
              </w:rPr>
            </w:pPr>
          </w:p>
        </w:tc>
        <w:tc>
          <w:tcPr>
            <w:tcW w:w="736" w:type="pct"/>
            <w:tcBorders>
              <w:top w:val="dotted" w:sz="4" w:space="0" w:color="auto"/>
              <w:left w:val="nil"/>
              <w:bottom w:val="nil"/>
              <w:right w:val="nil"/>
            </w:tcBorders>
            <w:noWrap/>
            <w:vAlign w:val="bottom"/>
          </w:tcPr>
          <w:p w14:paraId="5DD4A0E6" w14:textId="712E3ACA" w:rsidR="00672B02" w:rsidRPr="00211FC8" w:rsidRDefault="00672B02" w:rsidP="00672B02">
            <w:pPr>
              <w:jc w:val="right"/>
              <w:rPr>
                <w:rFonts w:cs="Arial"/>
                <w:bCs/>
                <w:sz w:val="15"/>
                <w:szCs w:val="15"/>
              </w:rPr>
            </w:pPr>
          </w:p>
        </w:tc>
        <w:tc>
          <w:tcPr>
            <w:tcW w:w="734" w:type="pct"/>
            <w:tcBorders>
              <w:top w:val="dotted" w:sz="4" w:space="0" w:color="auto"/>
              <w:left w:val="nil"/>
              <w:bottom w:val="nil"/>
              <w:right w:val="nil"/>
            </w:tcBorders>
            <w:noWrap/>
            <w:vAlign w:val="bottom"/>
          </w:tcPr>
          <w:p w14:paraId="412D8D44" w14:textId="16CA7D1B" w:rsidR="00672B02" w:rsidRPr="001529D5" w:rsidRDefault="00672B02" w:rsidP="00672B02">
            <w:pPr>
              <w:jc w:val="right"/>
              <w:rPr>
                <w:rFonts w:cs="Arial"/>
                <w:bCs/>
                <w:sz w:val="15"/>
                <w:szCs w:val="15"/>
              </w:rPr>
            </w:pPr>
          </w:p>
        </w:tc>
      </w:tr>
      <w:tr w:rsidR="000425F5" w:rsidRPr="00BB6E13" w14:paraId="348766CA" w14:textId="77777777" w:rsidTr="000D5D91">
        <w:tc>
          <w:tcPr>
            <w:tcW w:w="1094" w:type="pct"/>
            <w:tcBorders>
              <w:top w:val="dotted" w:sz="4" w:space="0" w:color="auto"/>
              <w:left w:val="nil"/>
              <w:bottom w:val="nil"/>
              <w:right w:val="nil"/>
            </w:tcBorders>
            <w:noWrap/>
            <w:vAlign w:val="bottom"/>
          </w:tcPr>
          <w:p w14:paraId="4010F0B0" w14:textId="55AFAB2F" w:rsidR="000425F5" w:rsidRDefault="000425F5" w:rsidP="00672B02">
            <w:pPr>
              <w:ind w:left="176" w:hanging="176"/>
              <w:jc w:val="left"/>
              <w:rPr>
                <w:rFonts w:cs="Arial"/>
                <w:bCs/>
                <w:sz w:val="15"/>
                <w:szCs w:val="15"/>
              </w:rPr>
            </w:pPr>
            <w:proofErr w:type="spellStart"/>
            <w:r>
              <w:rPr>
                <w:rFonts w:cs="Arial"/>
                <w:bCs/>
                <w:sz w:val="15"/>
                <w:szCs w:val="15"/>
              </w:rPr>
              <w:t>Brantner</w:t>
            </w:r>
            <w:proofErr w:type="spellEnd"/>
            <w:r>
              <w:rPr>
                <w:rFonts w:cs="Arial"/>
                <w:bCs/>
                <w:sz w:val="15"/>
                <w:szCs w:val="15"/>
              </w:rPr>
              <w:t xml:space="preserve"> Nova</w:t>
            </w:r>
          </w:p>
        </w:tc>
        <w:tc>
          <w:tcPr>
            <w:tcW w:w="1016" w:type="pct"/>
            <w:tcBorders>
              <w:top w:val="dotted" w:sz="4" w:space="0" w:color="auto"/>
              <w:left w:val="nil"/>
              <w:bottom w:val="nil"/>
              <w:right w:val="nil"/>
            </w:tcBorders>
            <w:noWrap/>
            <w:vAlign w:val="bottom"/>
          </w:tcPr>
          <w:p w14:paraId="64EE5A1D" w14:textId="3A86C743" w:rsidR="000425F5" w:rsidRDefault="001E4B41" w:rsidP="00672B02">
            <w:pPr>
              <w:jc w:val="center"/>
              <w:rPr>
                <w:rFonts w:cs="Arial"/>
                <w:bCs/>
                <w:sz w:val="15"/>
                <w:szCs w:val="15"/>
              </w:rPr>
            </w:pPr>
            <w:r>
              <w:rPr>
                <w:rFonts w:cs="Arial"/>
                <w:bCs/>
                <w:sz w:val="15"/>
                <w:szCs w:val="15"/>
              </w:rPr>
              <w:t>Likvidácia</w:t>
            </w:r>
          </w:p>
        </w:tc>
        <w:tc>
          <w:tcPr>
            <w:tcW w:w="685" w:type="pct"/>
            <w:tcBorders>
              <w:top w:val="dotted" w:sz="4" w:space="0" w:color="auto"/>
              <w:left w:val="nil"/>
              <w:bottom w:val="nil"/>
              <w:right w:val="nil"/>
            </w:tcBorders>
            <w:noWrap/>
            <w:vAlign w:val="bottom"/>
          </w:tcPr>
          <w:p w14:paraId="270403FF" w14:textId="77777777" w:rsidR="000425F5" w:rsidRPr="0007092D" w:rsidRDefault="000425F5" w:rsidP="00672B02">
            <w:pPr>
              <w:jc w:val="right"/>
              <w:rPr>
                <w:rFonts w:cs="Arial"/>
                <w:bCs/>
                <w:sz w:val="15"/>
                <w:szCs w:val="15"/>
              </w:rPr>
            </w:pPr>
          </w:p>
        </w:tc>
        <w:tc>
          <w:tcPr>
            <w:tcW w:w="735" w:type="pct"/>
            <w:tcBorders>
              <w:top w:val="dotted" w:sz="4" w:space="0" w:color="auto"/>
              <w:left w:val="nil"/>
              <w:bottom w:val="nil"/>
              <w:right w:val="nil"/>
            </w:tcBorders>
            <w:noWrap/>
            <w:vAlign w:val="bottom"/>
          </w:tcPr>
          <w:p w14:paraId="601A11F8" w14:textId="77777777" w:rsidR="000425F5" w:rsidRPr="0007092D" w:rsidRDefault="000425F5" w:rsidP="00672B02">
            <w:pPr>
              <w:jc w:val="right"/>
              <w:rPr>
                <w:rFonts w:cs="Arial"/>
                <w:bCs/>
                <w:sz w:val="15"/>
                <w:szCs w:val="15"/>
              </w:rPr>
            </w:pPr>
          </w:p>
        </w:tc>
        <w:tc>
          <w:tcPr>
            <w:tcW w:w="736" w:type="pct"/>
            <w:tcBorders>
              <w:top w:val="dotted" w:sz="4" w:space="0" w:color="auto"/>
              <w:left w:val="nil"/>
              <w:bottom w:val="nil"/>
              <w:right w:val="nil"/>
            </w:tcBorders>
            <w:noWrap/>
            <w:vAlign w:val="bottom"/>
          </w:tcPr>
          <w:p w14:paraId="63304A1B" w14:textId="6A5C4EFA" w:rsidR="000425F5" w:rsidRPr="00211FC8" w:rsidRDefault="000425F5" w:rsidP="00672B02">
            <w:pPr>
              <w:jc w:val="right"/>
              <w:rPr>
                <w:rFonts w:cs="Arial"/>
                <w:bCs/>
                <w:sz w:val="15"/>
                <w:szCs w:val="15"/>
              </w:rPr>
            </w:pPr>
          </w:p>
        </w:tc>
        <w:tc>
          <w:tcPr>
            <w:tcW w:w="734" w:type="pct"/>
            <w:tcBorders>
              <w:top w:val="dotted" w:sz="4" w:space="0" w:color="auto"/>
              <w:left w:val="nil"/>
              <w:bottom w:val="nil"/>
              <w:right w:val="nil"/>
            </w:tcBorders>
            <w:noWrap/>
            <w:vAlign w:val="bottom"/>
          </w:tcPr>
          <w:p w14:paraId="4E97E70B" w14:textId="51EB395D" w:rsidR="000425F5" w:rsidRPr="001529D5" w:rsidRDefault="000425F5" w:rsidP="00672B02">
            <w:pPr>
              <w:jc w:val="right"/>
              <w:rPr>
                <w:rFonts w:cs="Arial"/>
                <w:bCs/>
                <w:sz w:val="15"/>
                <w:szCs w:val="15"/>
              </w:rPr>
            </w:pPr>
          </w:p>
        </w:tc>
      </w:tr>
      <w:tr w:rsidR="00672B02" w:rsidRPr="00BB6E13" w14:paraId="7577E3B2" w14:textId="77777777" w:rsidTr="000D5D91">
        <w:tc>
          <w:tcPr>
            <w:tcW w:w="1094" w:type="pct"/>
            <w:tcBorders>
              <w:top w:val="dotted" w:sz="4" w:space="0" w:color="auto"/>
              <w:left w:val="nil"/>
              <w:bottom w:val="nil"/>
              <w:right w:val="nil"/>
            </w:tcBorders>
            <w:noWrap/>
            <w:vAlign w:val="bottom"/>
          </w:tcPr>
          <w:p w14:paraId="451946B4" w14:textId="31382FA6" w:rsidR="00672B02" w:rsidRDefault="00672B02" w:rsidP="00672B02">
            <w:pPr>
              <w:ind w:left="176" w:hanging="176"/>
              <w:jc w:val="left"/>
              <w:rPr>
                <w:rFonts w:cs="Arial"/>
                <w:bCs/>
                <w:sz w:val="15"/>
                <w:szCs w:val="15"/>
              </w:rPr>
            </w:pPr>
            <w:proofErr w:type="spellStart"/>
            <w:r>
              <w:rPr>
                <w:rFonts w:cs="Arial"/>
                <w:bCs/>
                <w:sz w:val="15"/>
                <w:szCs w:val="15"/>
              </w:rPr>
              <w:t>Brantner</w:t>
            </w:r>
            <w:proofErr w:type="spellEnd"/>
            <w:r>
              <w:rPr>
                <w:rFonts w:cs="Arial"/>
                <w:bCs/>
                <w:sz w:val="15"/>
                <w:szCs w:val="15"/>
              </w:rPr>
              <w:t xml:space="preserve"> Nova</w:t>
            </w:r>
          </w:p>
        </w:tc>
        <w:tc>
          <w:tcPr>
            <w:tcW w:w="1016" w:type="pct"/>
            <w:tcBorders>
              <w:top w:val="dotted" w:sz="4" w:space="0" w:color="auto"/>
              <w:left w:val="nil"/>
              <w:bottom w:val="nil"/>
              <w:right w:val="nil"/>
            </w:tcBorders>
            <w:noWrap/>
            <w:vAlign w:val="bottom"/>
          </w:tcPr>
          <w:p w14:paraId="75BA524F" w14:textId="234D49F2" w:rsidR="00672B02" w:rsidRPr="00BB6E13" w:rsidRDefault="001E4B41" w:rsidP="00672B02">
            <w:pPr>
              <w:jc w:val="center"/>
              <w:rPr>
                <w:rFonts w:cs="Arial"/>
                <w:bCs/>
                <w:sz w:val="15"/>
                <w:szCs w:val="15"/>
              </w:rPr>
            </w:pPr>
            <w:r>
              <w:rPr>
                <w:rFonts w:cs="Arial"/>
                <w:bCs/>
                <w:sz w:val="15"/>
                <w:szCs w:val="15"/>
              </w:rPr>
              <w:t xml:space="preserve">Nákup </w:t>
            </w:r>
            <w:r w:rsidR="00352634">
              <w:rPr>
                <w:rFonts w:cs="Arial"/>
                <w:bCs/>
                <w:sz w:val="15"/>
                <w:szCs w:val="15"/>
              </w:rPr>
              <w:t>materiálu</w:t>
            </w:r>
          </w:p>
        </w:tc>
        <w:tc>
          <w:tcPr>
            <w:tcW w:w="685" w:type="pct"/>
            <w:tcBorders>
              <w:top w:val="dotted" w:sz="4" w:space="0" w:color="auto"/>
              <w:left w:val="nil"/>
              <w:bottom w:val="nil"/>
              <w:right w:val="nil"/>
            </w:tcBorders>
            <w:noWrap/>
            <w:vAlign w:val="bottom"/>
          </w:tcPr>
          <w:p w14:paraId="07F4A89F" w14:textId="46E905D6" w:rsidR="00672B02" w:rsidRPr="0007092D" w:rsidRDefault="00672B02" w:rsidP="00672B02">
            <w:pPr>
              <w:jc w:val="right"/>
              <w:rPr>
                <w:rFonts w:cs="Arial"/>
                <w:bCs/>
                <w:sz w:val="15"/>
                <w:szCs w:val="15"/>
              </w:rPr>
            </w:pPr>
          </w:p>
        </w:tc>
        <w:tc>
          <w:tcPr>
            <w:tcW w:w="735" w:type="pct"/>
            <w:tcBorders>
              <w:top w:val="dotted" w:sz="4" w:space="0" w:color="auto"/>
              <w:left w:val="nil"/>
              <w:bottom w:val="nil"/>
              <w:right w:val="nil"/>
            </w:tcBorders>
            <w:noWrap/>
            <w:vAlign w:val="bottom"/>
          </w:tcPr>
          <w:p w14:paraId="4FF5A26B" w14:textId="6E74E231" w:rsidR="00672B02" w:rsidRPr="0007092D" w:rsidRDefault="00672B02" w:rsidP="00672B02">
            <w:pPr>
              <w:jc w:val="right"/>
              <w:rPr>
                <w:rFonts w:cs="Arial"/>
                <w:bCs/>
                <w:sz w:val="15"/>
                <w:szCs w:val="15"/>
              </w:rPr>
            </w:pPr>
          </w:p>
        </w:tc>
        <w:tc>
          <w:tcPr>
            <w:tcW w:w="736" w:type="pct"/>
            <w:tcBorders>
              <w:top w:val="dotted" w:sz="4" w:space="0" w:color="auto"/>
              <w:left w:val="nil"/>
              <w:bottom w:val="nil"/>
              <w:right w:val="nil"/>
            </w:tcBorders>
            <w:noWrap/>
            <w:vAlign w:val="bottom"/>
          </w:tcPr>
          <w:p w14:paraId="1D64C7BA" w14:textId="724EC753" w:rsidR="004A47D0" w:rsidRPr="00211FC8" w:rsidRDefault="004A47D0" w:rsidP="004A47D0">
            <w:pPr>
              <w:jc w:val="right"/>
              <w:rPr>
                <w:rFonts w:cs="Arial"/>
                <w:bCs/>
                <w:sz w:val="15"/>
                <w:szCs w:val="15"/>
              </w:rPr>
            </w:pPr>
          </w:p>
        </w:tc>
        <w:tc>
          <w:tcPr>
            <w:tcW w:w="734" w:type="pct"/>
            <w:tcBorders>
              <w:top w:val="dotted" w:sz="4" w:space="0" w:color="auto"/>
              <w:left w:val="nil"/>
              <w:bottom w:val="nil"/>
              <w:right w:val="nil"/>
            </w:tcBorders>
            <w:noWrap/>
            <w:vAlign w:val="bottom"/>
          </w:tcPr>
          <w:p w14:paraId="3E4EF0C7" w14:textId="1EABE1FB" w:rsidR="00672B02" w:rsidRPr="001529D5" w:rsidRDefault="00672B02" w:rsidP="00672B02">
            <w:pPr>
              <w:jc w:val="right"/>
              <w:rPr>
                <w:rFonts w:cs="Arial"/>
                <w:bCs/>
                <w:sz w:val="15"/>
                <w:szCs w:val="15"/>
              </w:rPr>
            </w:pPr>
          </w:p>
        </w:tc>
      </w:tr>
      <w:tr w:rsidR="00672B02" w:rsidRPr="00BB6E13" w14:paraId="73981AD7" w14:textId="77777777" w:rsidTr="000D5D91">
        <w:tc>
          <w:tcPr>
            <w:tcW w:w="1094" w:type="pct"/>
            <w:tcBorders>
              <w:top w:val="dotted" w:sz="4" w:space="0" w:color="auto"/>
              <w:left w:val="nil"/>
              <w:bottom w:val="nil"/>
              <w:right w:val="nil"/>
            </w:tcBorders>
            <w:noWrap/>
            <w:vAlign w:val="bottom"/>
          </w:tcPr>
          <w:p w14:paraId="0A301C30" w14:textId="1EA3D905" w:rsidR="00672B02" w:rsidRDefault="00852B47" w:rsidP="00672B02">
            <w:pPr>
              <w:ind w:left="176" w:hanging="176"/>
              <w:jc w:val="left"/>
              <w:rPr>
                <w:rFonts w:cs="Arial"/>
                <w:bCs/>
                <w:sz w:val="15"/>
                <w:szCs w:val="15"/>
              </w:rPr>
            </w:pPr>
            <w:proofErr w:type="spellStart"/>
            <w:r>
              <w:rPr>
                <w:rFonts w:cs="Arial"/>
                <w:bCs/>
                <w:sz w:val="15"/>
                <w:szCs w:val="15"/>
              </w:rPr>
              <w:t>Bantner</w:t>
            </w:r>
            <w:proofErr w:type="spellEnd"/>
            <w:r>
              <w:rPr>
                <w:rFonts w:cs="Arial"/>
                <w:bCs/>
                <w:sz w:val="15"/>
                <w:szCs w:val="15"/>
              </w:rPr>
              <w:t xml:space="preserve"> Nova</w:t>
            </w:r>
          </w:p>
        </w:tc>
        <w:tc>
          <w:tcPr>
            <w:tcW w:w="1016" w:type="pct"/>
            <w:tcBorders>
              <w:top w:val="dotted" w:sz="4" w:space="0" w:color="auto"/>
              <w:left w:val="nil"/>
              <w:bottom w:val="nil"/>
              <w:right w:val="nil"/>
            </w:tcBorders>
            <w:noWrap/>
            <w:vAlign w:val="bottom"/>
          </w:tcPr>
          <w:p w14:paraId="72B600F3" w14:textId="54FB076D" w:rsidR="00672B02" w:rsidRPr="00BB6E13" w:rsidRDefault="00852B47" w:rsidP="00672B02">
            <w:pPr>
              <w:jc w:val="center"/>
              <w:rPr>
                <w:rFonts w:cs="Arial"/>
                <w:bCs/>
                <w:sz w:val="15"/>
                <w:szCs w:val="15"/>
              </w:rPr>
            </w:pPr>
            <w:r>
              <w:rPr>
                <w:rFonts w:cs="Arial"/>
                <w:bCs/>
                <w:sz w:val="15"/>
                <w:szCs w:val="15"/>
              </w:rPr>
              <w:t>Obstaranie DHM</w:t>
            </w:r>
          </w:p>
        </w:tc>
        <w:tc>
          <w:tcPr>
            <w:tcW w:w="685" w:type="pct"/>
            <w:tcBorders>
              <w:top w:val="dotted" w:sz="4" w:space="0" w:color="auto"/>
              <w:left w:val="nil"/>
              <w:bottom w:val="nil"/>
              <w:right w:val="nil"/>
            </w:tcBorders>
            <w:noWrap/>
            <w:vAlign w:val="bottom"/>
          </w:tcPr>
          <w:p w14:paraId="4B4F6E3A" w14:textId="77777777" w:rsidR="00672B02" w:rsidRPr="0007092D" w:rsidRDefault="00672B02" w:rsidP="00672B02">
            <w:pPr>
              <w:jc w:val="right"/>
              <w:rPr>
                <w:rFonts w:cs="Arial"/>
                <w:bCs/>
                <w:sz w:val="15"/>
                <w:szCs w:val="15"/>
              </w:rPr>
            </w:pPr>
          </w:p>
        </w:tc>
        <w:tc>
          <w:tcPr>
            <w:tcW w:w="735" w:type="pct"/>
            <w:tcBorders>
              <w:top w:val="dotted" w:sz="4" w:space="0" w:color="auto"/>
              <w:left w:val="nil"/>
              <w:bottom w:val="nil"/>
              <w:right w:val="nil"/>
            </w:tcBorders>
            <w:noWrap/>
            <w:vAlign w:val="bottom"/>
          </w:tcPr>
          <w:p w14:paraId="41447BF7" w14:textId="77777777" w:rsidR="00672B02" w:rsidRPr="0007092D" w:rsidRDefault="00672B02" w:rsidP="00672B02">
            <w:pPr>
              <w:jc w:val="right"/>
              <w:rPr>
                <w:rFonts w:cs="Arial"/>
                <w:bCs/>
                <w:sz w:val="15"/>
                <w:szCs w:val="15"/>
              </w:rPr>
            </w:pPr>
          </w:p>
        </w:tc>
        <w:tc>
          <w:tcPr>
            <w:tcW w:w="736" w:type="pct"/>
            <w:tcBorders>
              <w:top w:val="dotted" w:sz="4" w:space="0" w:color="auto"/>
              <w:left w:val="nil"/>
              <w:bottom w:val="nil"/>
              <w:right w:val="nil"/>
            </w:tcBorders>
            <w:noWrap/>
            <w:vAlign w:val="bottom"/>
          </w:tcPr>
          <w:p w14:paraId="7B5484D9" w14:textId="02601AB0" w:rsidR="00672B02" w:rsidRPr="00211FC8" w:rsidRDefault="00672B02" w:rsidP="00672B02">
            <w:pPr>
              <w:jc w:val="right"/>
              <w:rPr>
                <w:rFonts w:cs="Arial"/>
                <w:bCs/>
                <w:sz w:val="15"/>
                <w:szCs w:val="15"/>
              </w:rPr>
            </w:pPr>
          </w:p>
        </w:tc>
        <w:tc>
          <w:tcPr>
            <w:tcW w:w="734" w:type="pct"/>
            <w:tcBorders>
              <w:top w:val="dotted" w:sz="4" w:space="0" w:color="auto"/>
              <w:left w:val="nil"/>
              <w:bottom w:val="nil"/>
              <w:right w:val="nil"/>
            </w:tcBorders>
            <w:noWrap/>
            <w:vAlign w:val="bottom"/>
          </w:tcPr>
          <w:p w14:paraId="74797C07" w14:textId="0F614D47" w:rsidR="00672B02" w:rsidRPr="001529D5" w:rsidRDefault="00672B02" w:rsidP="00672B02">
            <w:pPr>
              <w:jc w:val="right"/>
              <w:rPr>
                <w:rFonts w:cs="Arial"/>
                <w:bCs/>
                <w:sz w:val="15"/>
                <w:szCs w:val="15"/>
              </w:rPr>
            </w:pPr>
          </w:p>
        </w:tc>
      </w:tr>
      <w:tr w:rsidR="00672B02" w:rsidRPr="00BB6E13" w14:paraId="102B77E7" w14:textId="77777777" w:rsidTr="000D5D91">
        <w:tc>
          <w:tcPr>
            <w:tcW w:w="1094" w:type="pct"/>
            <w:tcBorders>
              <w:top w:val="dotted" w:sz="4" w:space="0" w:color="auto"/>
              <w:left w:val="nil"/>
              <w:bottom w:val="nil"/>
              <w:right w:val="nil"/>
            </w:tcBorders>
            <w:noWrap/>
            <w:vAlign w:val="bottom"/>
          </w:tcPr>
          <w:p w14:paraId="34BF12FC" w14:textId="7ED6C2FC" w:rsidR="00672B02" w:rsidRDefault="00672B02" w:rsidP="00672B02">
            <w:pPr>
              <w:ind w:left="176" w:hanging="176"/>
              <w:jc w:val="left"/>
              <w:rPr>
                <w:rFonts w:cs="Arial"/>
                <w:bCs/>
                <w:sz w:val="15"/>
                <w:szCs w:val="15"/>
              </w:rPr>
            </w:pPr>
          </w:p>
        </w:tc>
        <w:tc>
          <w:tcPr>
            <w:tcW w:w="1016" w:type="pct"/>
            <w:tcBorders>
              <w:top w:val="dotted" w:sz="4" w:space="0" w:color="auto"/>
              <w:left w:val="nil"/>
              <w:bottom w:val="nil"/>
              <w:right w:val="nil"/>
            </w:tcBorders>
            <w:noWrap/>
            <w:vAlign w:val="bottom"/>
          </w:tcPr>
          <w:p w14:paraId="21480BF7" w14:textId="58603B7B" w:rsidR="00672B02" w:rsidRPr="00BB6E13" w:rsidRDefault="00672B02" w:rsidP="00672B02">
            <w:pPr>
              <w:jc w:val="center"/>
              <w:rPr>
                <w:rFonts w:cs="Arial"/>
                <w:bCs/>
                <w:sz w:val="15"/>
                <w:szCs w:val="15"/>
              </w:rPr>
            </w:pPr>
          </w:p>
        </w:tc>
        <w:tc>
          <w:tcPr>
            <w:tcW w:w="685" w:type="pct"/>
            <w:tcBorders>
              <w:top w:val="dotted" w:sz="4" w:space="0" w:color="auto"/>
              <w:left w:val="nil"/>
              <w:bottom w:val="nil"/>
              <w:right w:val="nil"/>
            </w:tcBorders>
            <w:noWrap/>
            <w:vAlign w:val="bottom"/>
          </w:tcPr>
          <w:p w14:paraId="63FFC1F8" w14:textId="5BE90F02" w:rsidR="00672B02" w:rsidRPr="0007092D" w:rsidRDefault="00672B02" w:rsidP="00672B02">
            <w:pPr>
              <w:jc w:val="right"/>
              <w:rPr>
                <w:rFonts w:cs="Arial"/>
                <w:bCs/>
                <w:sz w:val="15"/>
                <w:szCs w:val="15"/>
              </w:rPr>
            </w:pPr>
          </w:p>
        </w:tc>
        <w:tc>
          <w:tcPr>
            <w:tcW w:w="735" w:type="pct"/>
            <w:tcBorders>
              <w:top w:val="dotted" w:sz="4" w:space="0" w:color="auto"/>
              <w:left w:val="nil"/>
              <w:bottom w:val="nil"/>
              <w:right w:val="nil"/>
            </w:tcBorders>
            <w:noWrap/>
            <w:vAlign w:val="bottom"/>
          </w:tcPr>
          <w:p w14:paraId="65C12C9F" w14:textId="77777777" w:rsidR="00672B02" w:rsidRPr="0007092D" w:rsidRDefault="00672B02" w:rsidP="00672B02">
            <w:pPr>
              <w:jc w:val="right"/>
              <w:rPr>
                <w:rFonts w:cs="Arial"/>
                <w:bCs/>
                <w:sz w:val="15"/>
                <w:szCs w:val="15"/>
              </w:rPr>
            </w:pPr>
          </w:p>
        </w:tc>
        <w:tc>
          <w:tcPr>
            <w:tcW w:w="736" w:type="pct"/>
            <w:tcBorders>
              <w:top w:val="dotted" w:sz="4" w:space="0" w:color="auto"/>
              <w:left w:val="nil"/>
              <w:bottom w:val="nil"/>
              <w:right w:val="nil"/>
            </w:tcBorders>
            <w:noWrap/>
            <w:vAlign w:val="bottom"/>
          </w:tcPr>
          <w:p w14:paraId="3ED9AE52" w14:textId="0B98E876" w:rsidR="00672B02" w:rsidRPr="00211FC8" w:rsidRDefault="00672B02" w:rsidP="00672B02">
            <w:pPr>
              <w:jc w:val="right"/>
              <w:rPr>
                <w:rFonts w:cs="Arial"/>
                <w:bCs/>
                <w:sz w:val="15"/>
                <w:szCs w:val="15"/>
              </w:rPr>
            </w:pPr>
          </w:p>
        </w:tc>
        <w:tc>
          <w:tcPr>
            <w:tcW w:w="734" w:type="pct"/>
            <w:tcBorders>
              <w:top w:val="dotted" w:sz="4" w:space="0" w:color="auto"/>
              <w:left w:val="nil"/>
              <w:bottom w:val="nil"/>
              <w:right w:val="nil"/>
            </w:tcBorders>
            <w:noWrap/>
            <w:vAlign w:val="bottom"/>
          </w:tcPr>
          <w:p w14:paraId="40016278" w14:textId="17E39235" w:rsidR="00672B02" w:rsidRPr="001529D5" w:rsidRDefault="00672B02" w:rsidP="004468A0">
            <w:pPr>
              <w:jc w:val="right"/>
              <w:rPr>
                <w:rFonts w:cs="Arial"/>
                <w:bCs/>
                <w:sz w:val="15"/>
                <w:szCs w:val="15"/>
              </w:rPr>
            </w:pPr>
          </w:p>
        </w:tc>
      </w:tr>
      <w:tr w:rsidR="00672B02" w:rsidRPr="00BB6E13" w14:paraId="7E3B5FA9" w14:textId="77777777" w:rsidTr="000D5D91">
        <w:tc>
          <w:tcPr>
            <w:tcW w:w="1094" w:type="pct"/>
            <w:tcBorders>
              <w:top w:val="dotted" w:sz="4" w:space="0" w:color="auto"/>
              <w:left w:val="nil"/>
              <w:bottom w:val="nil"/>
              <w:right w:val="nil"/>
            </w:tcBorders>
            <w:noWrap/>
            <w:vAlign w:val="bottom"/>
          </w:tcPr>
          <w:p w14:paraId="7955C183" w14:textId="374173B9" w:rsidR="00672B02" w:rsidRDefault="00672B02" w:rsidP="00672B02">
            <w:pPr>
              <w:ind w:left="176" w:hanging="176"/>
              <w:jc w:val="left"/>
              <w:rPr>
                <w:rFonts w:cs="Arial"/>
                <w:bCs/>
                <w:sz w:val="15"/>
                <w:szCs w:val="15"/>
              </w:rPr>
            </w:pPr>
            <w:proofErr w:type="spellStart"/>
            <w:r>
              <w:rPr>
                <w:rFonts w:cs="Arial"/>
                <w:bCs/>
                <w:sz w:val="15"/>
                <w:szCs w:val="15"/>
              </w:rPr>
              <w:t>Brantner</w:t>
            </w:r>
            <w:proofErr w:type="spellEnd"/>
            <w:r>
              <w:rPr>
                <w:rFonts w:cs="Arial"/>
                <w:bCs/>
                <w:sz w:val="15"/>
                <w:szCs w:val="15"/>
              </w:rPr>
              <w:t xml:space="preserve"> </w:t>
            </w:r>
            <w:r w:rsidR="00FA1063">
              <w:rPr>
                <w:rFonts w:cs="Arial"/>
                <w:bCs/>
                <w:sz w:val="15"/>
                <w:szCs w:val="15"/>
              </w:rPr>
              <w:t>Lučenec</w:t>
            </w:r>
          </w:p>
        </w:tc>
        <w:tc>
          <w:tcPr>
            <w:tcW w:w="1016" w:type="pct"/>
            <w:tcBorders>
              <w:top w:val="dotted" w:sz="4" w:space="0" w:color="auto"/>
              <w:left w:val="nil"/>
              <w:bottom w:val="nil"/>
              <w:right w:val="nil"/>
            </w:tcBorders>
            <w:noWrap/>
            <w:vAlign w:val="bottom"/>
          </w:tcPr>
          <w:p w14:paraId="69EDB74C" w14:textId="704288EF" w:rsidR="00672B02" w:rsidRDefault="00333D01" w:rsidP="00672B02">
            <w:pPr>
              <w:jc w:val="center"/>
              <w:rPr>
                <w:rFonts w:cs="Arial"/>
                <w:bCs/>
                <w:sz w:val="15"/>
                <w:szCs w:val="15"/>
              </w:rPr>
            </w:pPr>
            <w:r>
              <w:rPr>
                <w:rFonts w:cs="Arial"/>
                <w:bCs/>
                <w:sz w:val="15"/>
                <w:szCs w:val="15"/>
              </w:rPr>
              <w:t>Služby</w:t>
            </w:r>
          </w:p>
        </w:tc>
        <w:tc>
          <w:tcPr>
            <w:tcW w:w="685" w:type="pct"/>
            <w:tcBorders>
              <w:top w:val="dotted" w:sz="4" w:space="0" w:color="auto"/>
              <w:left w:val="nil"/>
              <w:bottom w:val="nil"/>
              <w:right w:val="nil"/>
            </w:tcBorders>
            <w:noWrap/>
            <w:vAlign w:val="bottom"/>
          </w:tcPr>
          <w:p w14:paraId="5F9DD06D" w14:textId="557C4A8E" w:rsidR="00672B02" w:rsidRPr="0007092D" w:rsidRDefault="00672B02" w:rsidP="00672B02">
            <w:pPr>
              <w:jc w:val="right"/>
              <w:rPr>
                <w:rFonts w:cs="Arial"/>
                <w:bCs/>
                <w:sz w:val="15"/>
                <w:szCs w:val="15"/>
              </w:rPr>
            </w:pPr>
          </w:p>
        </w:tc>
        <w:tc>
          <w:tcPr>
            <w:tcW w:w="735" w:type="pct"/>
            <w:tcBorders>
              <w:top w:val="dotted" w:sz="4" w:space="0" w:color="auto"/>
              <w:left w:val="nil"/>
              <w:bottom w:val="nil"/>
              <w:right w:val="nil"/>
            </w:tcBorders>
            <w:noWrap/>
            <w:vAlign w:val="bottom"/>
          </w:tcPr>
          <w:p w14:paraId="4451BC11" w14:textId="77777777" w:rsidR="00672B02" w:rsidRPr="0007092D" w:rsidRDefault="00672B02" w:rsidP="00672B02">
            <w:pPr>
              <w:jc w:val="right"/>
              <w:rPr>
                <w:rFonts w:cs="Arial"/>
                <w:bCs/>
                <w:sz w:val="15"/>
                <w:szCs w:val="15"/>
              </w:rPr>
            </w:pPr>
          </w:p>
        </w:tc>
        <w:tc>
          <w:tcPr>
            <w:tcW w:w="736" w:type="pct"/>
            <w:tcBorders>
              <w:top w:val="dotted" w:sz="4" w:space="0" w:color="auto"/>
              <w:left w:val="nil"/>
              <w:bottom w:val="nil"/>
              <w:right w:val="nil"/>
            </w:tcBorders>
            <w:noWrap/>
            <w:vAlign w:val="bottom"/>
          </w:tcPr>
          <w:p w14:paraId="0EA8A32F" w14:textId="37DC039E" w:rsidR="00672B02" w:rsidRPr="00211FC8" w:rsidRDefault="00672B02" w:rsidP="00672B02">
            <w:pPr>
              <w:jc w:val="right"/>
              <w:rPr>
                <w:rFonts w:cs="Arial"/>
                <w:bCs/>
                <w:sz w:val="15"/>
                <w:szCs w:val="15"/>
              </w:rPr>
            </w:pPr>
          </w:p>
        </w:tc>
        <w:tc>
          <w:tcPr>
            <w:tcW w:w="734" w:type="pct"/>
            <w:tcBorders>
              <w:top w:val="dotted" w:sz="4" w:space="0" w:color="auto"/>
              <w:left w:val="nil"/>
              <w:bottom w:val="nil"/>
              <w:right w:val="nil"/>
            </w:tcBorders>
            <w:noWrap/>
            <w:vAlign w:val="bottom"/>
          </w:tcPr>
          <w:p w14:paraId="7688EEBA" w14:textId="5341BAAE" w:rsidR="00672B02" w:rsidRPr="001529D5" w:rsidRDefault="00672B02" w:rsidP="00FA3504">
            <w:pPr>
              <w:jc w:val="center"/>
              <w:rPr>
                <w:rFonts w:cs="Arial"/>
                <w:bCs/>
                <w:sz w:val="15"/>
                <w:szCs w:val="15"/>
              </w:rPr>
            </w:pPr>
          </w:p>
        </w:tc>
      </w:tr>
      <w:tr w:rsidR="00672B02" w:rsidRPr="00BB6E13" w14:paraId="55060FDD" w14:textId="77777777" w:rsidTr="000D5D91">
        <w:tc>
          <w:tcPr>
            <w:tcW w:w="1094" w:type="pct"/>
            <w:tcBorders>
              <w:top w:val="dotted" w:sz="4" w:space="0" w:color="auto"/>
              <w:left w:val="nil"/>
              <w:bottom w:val="nil"/>
              <w:right w:val="nil"/>
            </w:tcBorders>
            <w:noWrap/>
            <w:vAlign w:val="bottom"/>
          </w:tcPr>
          <w:p w14:paraId="68E1D6D0" w14:textId="64F7DC6E" w:rsidR="00672B02" w:rsidRDefault="00672B02" w:rsidP="00672B02">
            <w:pPr>
              <w:ind w:left="176" w:hanging="176"/>
              <w:jc w:val="left"/>
              <w:rPr>
                <w:rFonts w:cs="Arial"/>
                <w:bCs/>
                <w:sz w:val="15"/>
                <w:szCs w:val="15"/>
              </w:rPr>
            </w:pPr>
          </w:p>
        </w:tc>
        <w:tc>
          <w:tcPr>
            <w:tcW w:w="1016" w:type="pct"/>
            <w:tcBorders>
              <w:top w:val="dotted" w:sz="4" w:space="0" w:color="auto"/>
              <w:left w:val="nil"/>
              <w:bottom w:val="nil"/>
              <w:right w:val="nil"/>
            </w:tcBorders>
            <w:noWrap/>
            <w:vAlign w:val="bottom"/>
          </w:tcPr>
          <w:p w14:paraId="3AFADE3A" w14:textId="10032D91" w:rsidR="00672B02" w:rsidRPr="00BB6E13" w:rsidRDefault="00672B02" w:rsidP="00672B02">
            <w:pPr>
              <w:jc w:val="center"/>
              <w:rPr>
                <w:rFonts w:cs="Arial"/>
                <w:bCs/>
                <w:sz w:val="15"/>
                <w:szCs w:val="15"/>
              </w:rPr>
            </w:pPr>
          </w:p>
        </w:tc>
        <w:tc>
          <w:tcPr>
            <w:tcW w:w="685" w:type="pct"/>
            <w:tcBorders>
              <w:top w:val="dotted" w:sz="4" w:space="0" w:color="auto"/>
              <w:left w:val="nil"/>
              <w:bottom w:val="nil"/>
              <w:right w:val="nil"/>
            </w:tcBorders>
            <w:noWrap/>
            <w:vAlign w:val="bottom"/>
          </w:tcPr>
          <w:p w14:paraId="452C29CB" w14:textId="77777777" w:rsidR="00672B02" w:rsidRPr="0007092D" w:rsidRDefault="00672B02" w:rsidP="00672B02">
            <w:pPr>
              <w:jc w:val="right"/>
              <w:rPr>
                <w:rFonts w:cs="Arial"/>
                <w:bCs/>
                <w:sz w:val="15"/>
                <w:szCs w:val="15"/>
              </w:rPr>
            </w:pPr>
          </w:p>
        </w:tc>
        <w:tc>
          <w:tcPr>
            <w:tcW w:w="735" w:type="pct"/>
            <w:tcBorders>
              <w:top w:val="dotted" w:sz="4" w:space="0" w:color="auto"/>
              <w:left w:val="nil"/>
              <w:bottom w:val="nil"/>
              <w:right w:val="nil"/>
            </w:tcBorders>
            <w:noWrap/>
            <w:vAlign w:val="bottom"/>
          </w:tcPr>
          <w:p w14:paraId="4A4C189A" w14:textId="76448D3C" w:rsidR="00672B02" w:rsidRPr="0007092D" w:rsidRDefault="00672B02" w:rsidP="00672B02">
            <w:pPr>
              <w:jc w:val="right"/>
              <w:rPr>
                <w:rFonts w:cs="Arial"/>
                <w:bCs/>
                <w:sz w:val="15"/>
                <w:szCs w:val="15"/>
              </w:rPr>
            </w:pPr>
          </w:p>
        </w:tc>
        <w:tc>
          <w:tcPr>
            <w:tcW w:w="736" w:type="pct"/>
            <w:tcBorders>
              <w:top w:val="dotted" w:sz="4" w:space="0" w:color="auto"/>
              <w:left w:val="nil"/>
              <w:bottom w:val="nil"/>
              <w:right w:val="nil"/>
            </w:tcBorders>
            <w:noWrap/>
            <w:vAlign w:val="bottom"/>
          </w:tcPr>
          <w:p w14:paraId="6458AD33" w14:textId="0FBD8FDB" w:rsidR="00672B02" w:rsidRPr="00211FC8" w:rsidRDefault="00672B02" w:rsidP="00672B02">
            <w:pPr>
              <w:jc w:val="right"/>
              <w:rPr>
                <w:rFonts w:cs="Arial"/>
                <w:bCs/>
                <w:sz w:val="15"/>
                <w:szCs w:val="15"/>
              </w:rPr>
            </w:pPr>
          </w:p>
        </w:tc>
        <w:tc>
          <w:tcPr>
            <w:tcW w:w="734" w:type="pct"/>
            <w:tcBorders>
              <w:top w:val="dotted" w:sz="4" w:space="0" w:color="auto"/>
              <w:left w:val="nil"/>
              <w:bottom w:val="nil"/>
              <w:right w:val="nil"/>
            </w:tcBorders>
            <w:noWrap/>
            <w:vAlign w:val="bottom"/>
          </w:tcPr>
          <w:p w14:paraId="38F974E4" w14:textId="367D7654" w:rsidR="00672B02" w:rsidRPr="001529D5" w:rsidRDefault="00672B02" w:rsidP="00672B02">
            <w:pPr>
              <w:jc w:val="right"/>
              <w:rPr>
                <w:rFonts w:cs="Arial"/>
                <w:bCs/>
                <w:sz w:val="15"/>
                <w:szCs w:val="15"/>
              </w:rPr>
            </w:pPr>
          </w:p>
        </w:tc>
      </w:tr>
      <w:tr w:rsidR="00672B02" w:rsidRPr="00BB6E13" w14:paraId="4F1E83D5" w14:textId="77777777" w:rsidTr="000D5D91">
        <w:tc>
          <w:tcPr>
            <w:tcW w:w="1094" w:type="pct"/>
            <w:tcBorders>
              <w:top w:val="dotted" w:sz="4" w:space="0" w:color="auto"/>
              <w:left w:val="nil"/>
              <w:bottom w:val="nil"/>
              <w:right w:val="nil"/>
            </w:tcBorders>
            <w:noWrap/>
            <w:vAlign w:val="bottom"/>
          </w:tcPr>
          <w:p w14:paraId="1845AE45" w14:textId="0B5CF95F" w:rsidR="00672B02" w:rsidRDefault="00672B02" w:rsidP="00672B02">
            <w:pPr>
              <w:ind w:left="176" w:hanging="176"/>
              <w:jc w:val="left"/>
              <w:rPr>
                <w:rFonts w:cs="Arial"/>
                <w:bCs/>
                <w:sz w:val="15"/>
                <w:szCs w:val="15"/>
              </w:rPr>
            </w:pPr>
            <w:proofErr w:type="spellStart"/>
            <w:r>
              <w:rPr>
                <w:rFonts w:cs="Arial"/>
                <w:bCs/>
                <w:sz w:val="15"/>
                <w:szCs w:val="15"/>
              </w:rPr>
              <w:t>Brantner</w:t>
            </w:r>
            <w:proofErr w:type="spellEnd"/>
            <w:r>
              <w:rPr>
                <w:rFonts w:cs="Arial"/>
                <w:bCs/>
                <w:sz w:val="15"/>
                <w:szCs w:val="15"/>
              </w:rPr>
              <w:t xml:space="preserve"> Nové Zámky</w:t>
            </w:r>
          </w:p>
        </w:tc>
        <w:tc>
          <w:tcPr>
            <w:tcW w:w="1016" w:type="pct"/>
            <w:tcBorders>
              <w:top w:val="dotted" w:sz="4" w:space="0" w:color="auto"/>
              <w:left w:val="nil"/>
              <w:bottom w:val="nil"/>
              <w:right w:val="nil"/>
            </w:tcBorders>
            <w:noWrap/>
            <w:vAlign w:val="bottom"/>
          </w:tcPr>
          <w:p w14:paraId="443B3DEB" w14:textId="42F5E179" w:rsidR="00237C1C" w:rsidRDefault="00237C1C" w:rsidP="00237C1C">
            <w:pPr>
              <w:jc w:val="center"/>
              <w:rPr>
                <w:rFonts w:cs="Arial"/>
                <w:bCs/>
                <w:sz w:val="15"/>
                <w:szCs w:val="15"/>
              </w:rPr>
            </w:pPr>
            <w:r>
              <w:rPr>
                <w:rFonts w:cs="Arial"/>
                <w:bCs/>
                <w:sz w:val="15"/>
                <w:szCs w:val="15"/>
              </w:rPr>
              <w:t>Služby</w:t>
            </w:r>
          </w:p>
        </w:tc>
        <w:tc>
          <w:tcPr>
            <w:tcW w:w="685" w:type="pct"/>
            <w:tcBorders>
              <w:top w:val="dotted" w:sz="4" w:space="0" w:color="auto"/>
              <w:left w:val="nil"/>
              <w:bottom w:val="nil"/>
              <w:right w:val="nil"/>
            </w:tcBorders>
            <w:noWrap/>
            <w:vAlign w:val="bottom"/>
          </w:tcPr>
          <w:p w14:paraId="2FC34AB2" w14:textId="6C654A19" w:rsidR="00672B02" w:rsidRPr="0007092D" w:rsidRDefault="00672B02" w:rsidP="00672B02">
            <w:pPr>
              <w:jc w:val="right"/>
              <w:rPr>
                <w:rFonts w:cs="Arial"/>
                <w:bCs/>
                <w:sz w:val="15"/>
                <w:szCs w:val="15"/>
              </w:rPr>
            </w:pPr>
          </w:p>
        </w:tc>
        <w:tc>
          <w:tcPr>
            <w:tcW w:w="735" w:type="pct"/>
            <w:tcBorders>
              <w:top w:val="dotted" w:sz="4" w:space="0" w:color="auto"/>
              <w:left w:val="nil"/>
              <w:bottom w:val="nil"/>
              <w:right w:val="nil"/>
            </w:tcBorders>
            <w:noWrap/>
            <w:vAlign w:val="bottom"/>
          </w:tcPr>
          <w:p w14:paraId="72155ED6" w14:textId="382B185B" w:rsidR="00672B02" w:rsidRPr="0007092D" w:rsidRDefault="00672B02" w:rsidP="00672B02">
            <w:pPr>
              <w:jc w:val="right"/>
              <w:rPr>
                <w:rFonts w:cs="Arial"/>
                <w:bCs/>
                <w:sz w:val="15"/>
                <w:szCs w:val="15"/>
              </w:rPr>
            </w:pPr>
          </w:p>
        </w:tc>
        <w:tc>
          <w:tcPr>
            <w:tcW w:w="736" w:type="pct"/>
            <w:tcBorders>
              <w:top w:val="dotted" w:sz="4" w:space="0" w:color="auto"/>
              <w:left w:val="nil"/>
              <w:bottom w:val="nil"/>
              <w:right w:val="nil"/>
            </w:tcBorders>
            <w:noWrap/>
            <w:vAlign w:val="bottom"/>
          </w:tcPr>
          <w:p w14:paraId="38E41F38" w14:textId="1EC74FF5" w:rsidR="00672B02" w:rsidRPr="00211FC8" w:rsidRDefault="00672B02" w:rsidP="00672B02">
            <w:pPr>
              <w:jc w:val="right"/>
              <w:rPr>
                <w:rFonts w:cs="Arial"/>
                <w:bCs/>
                <w:sz w:val="15"/>
                <w:szCs w:val="15"/>
              </w:rPr>
            </w:pPr>
          </w:p>
        </w:tc>
        <w:tc>
          <w:tcPr>
            <w:tcW w:w="734" w:type="pct"/>
            <w:tcBorders>
              <w:top w:val="dotted" w:sz="4" w:space="0" w:color="auto"/>
              <w:left w:val="nil"/>
              <w:bottom w:val="nil"/>
              <w:right w:val="nil"/>
            </w:tcBorders>
            <w:noWrap/>
            <w:vAlign w:val="bottom"/>
          </w:tcPr>
          <w:p w14:paraId="228E7B57" w14:textId="1BA3850C" w:rsidR="00672B02" w:rsidRPr="001529D5" w:rsidRDefault="00672B02" w:rsidP="00672B02">
            <w:pPr>
              <w:jc w:val="right"/>
              <w:rPr>
                <w:rFonts w:cs="Arial"/>
                <w:bCs/>
                <w:sz w:val="15"/>
                <w:szCs w:val="15"/>
              </w:rPr>
            </w:pPr>
          </w:p>
        </w:tc>
      </w:tr>
      <w:tr w:rsidR="00672B02" w:rsidRPr="00BB6E13" w14:paraId="5E7BE0A7" w14:textId="77777777" w:rsidTr="000D5D91">
        <w:tc>
          <w:tcPr>
            <w:tcW w:w="1094" w:type="pct"/>
            <w:tcBorders>
              <w:top w:val="dotted" w:sz="4" w:space="0" w:color="auto"/>
              <w:left w:val="nil"/>
              <w:bottom w:val="nil"/>
              <w:right w:val="nil"/>
            </w:tcBorders>
            <w:noWrap/>
            <w:vAlign w:val="bottom"/>
          </w:tcPr>
          <w:p w14:paraId="30D3F44D" w14:textId="105371B0" w:rsidR="00672B02" w:rsidRDefault="004468A0" w:rsidP="00672B02">
            <w:pPr>
              <w:ind w:left="176" w:hanging="176"/>
              <w:jc w:val="left"/>
              <w:rPr>
                <w:rFonts w:cs="Arial"/>
                <w:bCs/>
                <w:sz w:val="15"/>
                <w:szCs w:val="15"/>
              </w:rPr>
            </w:pPr>
            <w:proofErr w:type="spellStart"/>
            <w:r>
              <w:rPr>
                <w:rFonts w:cs="Arial"/>
                <w:bCs/>
                <w:sz w:val="15"/>
                <w:szCs w:val="15"/>
              </w:rPr>
              <w:t>Brantner</w:t>
            </w:r>
            <w:proofErr w:type="spellEnd"/>
            <w:r>
              <w:rPr>
                <w:rFonts w:cs="Arial"/>
                <w:bCs/>
                <w:sz w:val="15"/>
                <w:szCs w:val="15"/>
              </w:rPr>
              <w:t xml:space="preserve"> Nové Zámky</w:t>
            </w:r>
          </w:p>
        </w:tc>
        <w:tc>
          <w:tcPr>
            <w:tcW w:w="1016" w:type="pct"/>
            <w:tcBorders>
              <w:top w:val="dotted" w:sz="4" w:space="0" w:color="auto"/>
              <w:left w:val="nil"/>
              <w:bottom w:val="nil"/>
              <w:right w:val="nil"/>
            </w:tcBorders>
            <w:noWrap/>
            <w:vAlign w:val="bottom"/>
          </w:tcPr>
          <w:p w14:paraId="4E50015E" w14:textId="3359C2D4" w:rsidR="00672B02" w:rsidRDefault="001529D5" w:rsidP="00672B02">
            <w:pPr>
              <w:jc w:val="center"/>
              <w:rPr>
                <w:rFonts w:cs="Arial"/>
                <w:bCs/>
                <w:sz w:val="15"/>
                <w:szCs w:val="15"/>
              </w:rPr>
            </w:pPr>
            <w:r>
              <w:rPr>
                <w:rFonts w:cs="Arial"/>
                <w:bCs/>
                <w:sz w:val="15"/>
                <w:szCs w:val="15"/>
              </w:rPr>
              <w:t>Obstaranie DHM</w:t>
            </w:r>
          </w:p>
        </w:tc>
        <w:tc>
          <w:tcPr>
            <w:tcW w:w="685" w:type="pct"/>
            <w:tcBorders>
              <w:top w:val="dotted" w:sz="4" w:space="0" w:color="auto"/>
              <w:left w:val="nil"/>
              <w:bottom w:val="nil"/>
              <w:right w:val="nil"/>
            </w:tcBorders>
            <w:noWrap/>
            <w:vAlign w:val="bottom"/>
          </w:tcPr>
          <w:p w14:paraId="6E51535B" w14:textId="79485434" w:rsidR="00672B02" w:rsidRPr="0007092D" w:rsidRDefault="00672B02" w:rsidP="00672B02">
            <w:pPr>
              <w:jc w:val="right"/>
              <w:rPr>
                <w:rFonts w:cs="Arial"/>
                <w:bCs/>
                <w:sz w:val="15"/>
                <w:szCs w:val="15"/>
              </w:rPr>
            </w:pPr>
          </w:p>
        </w:tc>
        <w:tc>
          <w:tcPr>
            <w:tcW w:w="735" w:type="pct"/>
            <w:tcBorders>
              <w:top w:val="dotted" w:sz="4" w:space="0" w:color="auto"/>
              <w:left w:val="nil"/>
              <w:bottom w:val="nil"/>
              <w:right w:val="nil"/>
            </w:tcBorders>
            <w:noWrap/>
            <w:vAlign w:val="bottom"/>
          </w:tcPr>
          <w:p w14:paraId="40F7AC97" w14:textId="0E5BF811" w:rsidR="00672B02" w:rsidRPr="0007092D" w:rsidRDefault="00672B02" w:rsidP="00672B02">
            <w:pPr>
              <w:jc w:val="right"/>
              <w:rPr>
                <w:rFonts w:cs="Arial"/>
                <w:bCs/>
                <w:sz w:val="15"/>
                <w:szCs w:val="15"/>
              </w:rPr>
            </w:pPr>
          </w:p>
        </w:tc>
        <w:tc>
          <w:tcPr>
            <w:tcW w:w="736" w:type="pct"/>
            <w:tcBorders>
              <w:top w:val="dotted" w:sz="4" w:space="0" w:color="auto"/>
              <w:left w:val="nil"/>
              <w:bottom w:val="nil"/>
              <w:right w:val="nil"/>
            </w:tcBorders>
            <w:noWrap/>
            <w:vAlign w:val="bottom"/>
          </w:tcPr>
          <w:p w14:paraId="78A4F14C" w14:textId="2BB56638" w:rsidR="00672B02" w:rsidRPr="00211FC8" w:rsidRDefault="00672B02" w:rsidP="00672B02">
            <w:pPr>
              <w:jc w:val="right"/>
              <w:rPr>
                <w:rFonts w:cs="Arial"/>
                <w:bCs/>
                <w:sz w:val="15"/>
                <w:szCs w:val="15"/>
              </w:rPr>
            </w:pPr>
          </w:p>
        </w:tc>
        <w:tc>
          <w:tcPr>
            <w:tcW w:w="734" w:type="pct"/>
            <w:tcBorders>
              <w:top w:val="dotted" w:sz="4" w:space="0" w:color="auto"/>
              <w:left w:val="nil"/>
              <w:bottom w:val="nil"/>
              <w:right w:val="nil"/>
            </w:tcBorders>
            <w:noWrap/>
            <w:vAlign w:val="bottom"/>
          </w:tcPr>
          <w:p w14:paraId="6AC9E5A5" w14:textId="06314105" w:rsidR="00672B02" w:rsidRPr="001529D5" w:rsidRDefault="00672B02" w:rsidP="00672B02">
            <w:pPr>
              <w:jc w:val="right"/>
              <w:rPr>
                <w:rFonts w:cs="Arial"/>
                <w:bCs/>
                <w:sz w:val="15"/>
                <w:szCs w:val="15"/>
              </w:rPr>
            </w:pPr>
          </w:p>
        </w:tc>
      </w:tr>
      <w:tr w:rsidR="000F4727" w:rsidRPr="00BB6E13" w14:paraId="02AF3649" w14:textId="77777777" w:rsidTr="000D5D91">
        <w:tc>
          <w:tcPr>
            <w:tcW w:w="1094" w:type="pct"/>
            <w:tcBorders>
              <w:top w:val="dotted" w:sz="4" w:space="0" w:color="auto"/>
              <w:left w:val="nil"/>
              <w:bottom w:val="nil"/>
              <w:right w:val="nil"/>
            </w:tcBorders>
            <w:noWrap/>
            <w:vAlign w:val="bottom"/>
          </w:tcPr>
          <w:p w14:paraId="3E3257EC" w14:textId="399E2E72" w:rsidR="000F4727" w:rsidRDefault="000F4727" w:rsidP="000F4727">
            <w:pPr>
              <w:ind w:left="176" w:hanging="176"/>
              <w:jc w:val="left"/>
              <w:rPr>
                <w:rFonts w:cs="Arial"/>
                <w:bCs/>
                <w:sz w:val="15"/>
                <w:szCs w:val="15"/>
              </w:rPr>
            </w:pPr>
          </w:p>
        </w:tc>
        <w:tc>
          <w:tcPr>
            <w:tcW w:w="1016" w:type="pct"/>
            <w:tcBorders>
              <w:top w:val="dotted" w:sz="4" w:space="0" w:color="auto"/>
              <w:left w:val="nil"/>
              <w:bottom w:val="nil"/>
              <w:right w:val="nil"/>
            </w:tcBorders>
            <w:noWrap/>
            <w:vAlign w:val="bottom"/>
          </w:tcPr>
          <w:p w14:paraId="2C63BD85" w14:textId="13D0501D" w:rsidR="000F4727" w:rsidRDefault="000F4727" w:rsidP="000F4727">
            <w:pPr>
              <w:jc w:val="center"/>
              <w:rPr>
                <w:rFonts w:cs="Arial"/>
                <w:bCs/>
                <w:sz w:val="15"/>
                <w:szCs w:val="15"/>
              </w:rPr>
            </w:pPr>
          </w:p>
        </w:tc>
        <w:tc>
          <w:tcPr>
            <w:tcW w:w="685" w:type="pct"/>
            <w:tcBorders>
              <w:top w:val="dotted" w:sz="4" w:space="0" w:color="auto"/>
              <w:left w:val="nil"/>
              <w:bottom w:val="nil"/>
              <w:right w:val="nil"/>
            </w:tcBorders>
            <w:noWrap/>
            <w:vAlign w:val="bottom"/>
          </w:tcPr>
          <w:p w14:paraId="096A7535" w14:textId="77777777" w:rsidR="000F4727" w:rsidRPr="0007092D" w:rsidRDefault="000F4727" w:rsidP="000F4727">
            <w:pPr>
              <w:jc w:val="right"/>
              <w:rPr>
                <w:rFonts w:cs="Arial"/>
                <w:bCs/>
                <w:sz w:val="15"/>
                <w:szCs w:val="15"/>
              </w:rPr>
            </w:pPr>
          </w:p>
        </w:tc>
        <w:tc>
          <w:tcPr>
            <w:tcW w:w="735" w:type="pct"/>
            <w:tcBorders>
              <w:top w:val="dotted" w:sz="4" w:space="0" w:color="auto"/>
              <w:left w:val="nil"/>
              <w:bottom w:val="nil"/>
              <w:right w:val="nil"/>
            </w:tcBorders>
            <w:noWrap/>
            <w:vAlign w:val="bottom"/>
          </w:tcPr>
          <w:p w14:paraId="541F1638" w14:textId="77777777" w:rsidR="000F4727" w:rsidRPr="0007092D" w:rsidRDefault="000F4727" w:rsidP="000F4727">
            <w:pPr>
              <w:jc w:val="right"/>
              <w:rPr>
                <w:rFonts w:cs="Arial"/>
                <w:bCs/>
                <w:sz w:val="15"/>
                <w:szCs w:val="15"/>
              </w:rPr>
            </w:pPr>
          </w:p>
        </w:tc>
        <w:tc>
          <w:tcPr>
            <w:tcW w:w="736" w:type="pct"/>
            <w:tcBorders>
              <w:top w:val="dotted" w:sz="4" w:space="0" w:color="auto"/>
              <w:left w:val="nil"/>
              <w:bottom w:val="nil"/>
              <w:right w:val="nil"/>
            </w:tcBorders>
            <w:noWrap/>
            <w:vAlign w:val="bottom"/>
          </w:tcPr>
          <w:p w14:paraId="47A44360" w14:textId="09E7D67D" w:rsidR="000F4727" w:rsidRPr="00211FC8" w:rsidRDefault="000F4727" w:rsidP="000F4727">
            <w:pPr>
              <w:jc w:val="right"/>
              <w:rPr>
                <w:rFonts w:cs="Arial"/>
                <w:bCs/>
                <w:sz w:val="15"/>
                <w:szCs w:val="15"/>
              </w:rPr>
            </w:pPr>
          </w:p>
        </w:tc>
        <w:tc>
          <w:tcPr>
            <w:tcW w:w="734" w:type="pct"/>
            <w:tcBorders>
              <w:top w:val="dotted" w:sz="4" w:space="0" w:color="auto"/>
              <w:left w:val="nil"/>
              <w:bottom w:val="nil"/>
              <w:right w:val="nil"/>
            </w:tcBorders>
            <w:noWrap/>
            <w:vAlign w:val="bottom"/>
          </w:tcPr>
          <w:p w14:paraId="03B99C56" w14:textId="77777777" w:rsidR="000F4727" w:rsidRPr="001529D5" w:rsidRDefault="000F4727" w:rsidP="000F4727">
            <w:pPr>
              <w:jc w:val="right"/>
              <w:rPr>
                <w:rFonts w:cs="Arial"/>
                <w:bCs/>
                <w:sz w:val="15"/>
                <w:szCs w:val="15"/>
              </w:rPr>
            </w:pPr>
          </w:p>
        </w:tc>
      </w:tr>
      <w:tr w:rsidR="000F4727" w:rsidRPr="00BB6E13" w14:paraId="1B07DDAF" w14:textId="77777777" w:rsidTr="000D5D91">
        <w:tc>
          <w:tcPr>
            <w:tcW w:w="1094" w:type="pct"/>
            <w:tcBorders>
              <w:top w:val="dotted" w:sz="4" w:space="0" w:color="auto"/>
              <w:left w:val="nil"/>
              <w:bottom w:val="nil"/>
              <w:right w:val="nil"/>
            </w:tcBorders>
            <w:noWrap/>
            <w:vAlign w:val="bottom"/>
          </w:tcPr>
          <w:p w14:paraId="6539B2E2" w14:textId="611B7EC4" w:rsidR="000F4727" w:rsidRDefault="000F4727" w:rsidP="000F4727">
            <w:pPr>
              <w:ind w:left="176" w:hanging="176"/>
              <w:jc w:val="left"/>
              <w:rPr>
                <w:rFonts w:cs="Arial"/>
                <w:bCs/>
                <w:sz w:val="15"/>
                <w:szCs w:val="15"/>
              </w:rPr>
            </w:pPr>
            <w:proofErr w:type="spellStart"/>
            <w:r>
              <w:rPr>
                <w:rFonts w:cs="Arial"/>
                <w:bCs/>
                <w:sz w:val="15"/>
                <w:szCs w:val="15"/>
              </w:rPr>
              <w:t>Brantner</w:t>
            </w:r>
            <w:proofErr w:type="spellEnd"/>
            <w:r>
              <w:rPr>
                <w:rFonts w:cs="Arial"/>
                <w:bCs/>
                <w:sz w:val="15"/>
                <w:szCs w:val="15"/>
              </w:rPr>
              <w:t xml:space="preserve"> Slovakia</w:t>
            </w:r>
          </w:p>
        </w:tc>
        <w:tc>
          <w:tcPr>
            <w:tcW w:w="1016" w:type="pct"/>
            <w:tcBorders>
              <w:top w:val="dotted" w:sz="4" w:space="0" w:color="auto"/>
              <w:left w:val="nil"/>
              <w:bottom w:val="nil"/>
              <w:right w:val="nil"/>
            </w:tcBorders>
            <w:noWrap/>
            <w:vAlign w:val="bottom"/>
          </w:tcPr>
          <w:p w14:paraId="719080E2" w14:textId="464DFC03" w:rsidR="000F4727" w:rsidRPr="00BB6E13" w:rsidRDefault="00540C15" w:rsidP="000F4727">
            <w:pPr>
              <w:jc w:val="center"/>
              <w:rPr>
                <w:rFonts w:cs="Arial"/>
                <w:bCs/>
                <w:sz w:val="15"/>
                <w:szCs w:val="15"/>
              </w:rPr>
            </w:pPr>
            <w:r>
              <w:rPr>
                <w:sz w:val="15"/>
                <w:szCs w:val="15"/>
              </w:rPr>
              <w:t xml:space="preserve">Nákup/ </w:t>
            </w:r>
            <w:r w:rsidR="00D72EEC">
              <w:rPr>
                <w:sz w:val="15"/>
                <w:szCs w:val="15"/>
              </w:rPr>
              <w:t>Predaj druhotných surovín a materiálu</w:t>
            </w:r>
          </w:p>
        </w:tc>
        <w:tc>
          <w:tcPr>
            <w:tcW w:w="685" w:type="pct"/>
            <w:tcBorders>
              <w:top w:val="dotted" w:sz="4" w:space="0" w:color="auto"/>
              <w:left w:val="nil"/>
              <w:bottom w:val="nil"/>
              <w:right w:val="nil"/>
            </w:tcBorders>
            <w:noWrap/>
            <w:vAlign w:val="bottom"/>
          </w:tcPr>
          <w:p w14:paraId="4FAD56CF" w14:textId="4F9F44B3" w:rsidR="000F4727" w:rsidRPr="0007092D" w:rsidRDefault="000F4727" w:rsidP="000F4727">
            <w:pPr>
              <w:jc w:val="right"/>
              <w:rPr>
                <w:rFonts w:cs="Arial"/>
                <w:bCs/>
                <w:sz w:val="15"/>
                <w:szCs w:val="15"/>
              </w:rPr>
            </w:pPr>
          </w:p>
        </w:tc>
        <w:tc>
          <w:tcPr>
            <w:tcW w:w="735" w:type="pct"/>
            <w:tcBorders>
              <w:top w:val="dotted" w:sz="4" w:space="0" w:color="auto"/>
              <w:left w:val="nil"/>
              <w:bottom w:val="nil"/>
              <w:right w:val="nil"/>
            </w:tcBorders>
            <w:noWrap/>
            <w:vAlign w:val="bottom"/>
          </w:tcPr>
          <w:p w14:paraId="47E83504" w14:textId="4B76481B" w:rsidR="000F4727" w:rsidRPr="0007092D" w:rsidRDefault="000F4727" w:rsidP="000F4727">
            <w:pPr>
              <w:jc w:val="right"/>
              <w:rPr>
                <w:rFonts w:cs="Arial"/>
                <w:bCs/>
                <w:sz w:val="15"/>
                <w:szCs w:val="15"/>
              </w:rPr>
            </w:pPr>
          </w:p>
        </w:tc>
        <w:tc>
          <w:tcPr>
            <w:tcW w:w="736" w:type="pct"/>
            <w:tcBorders>
              <w:top w:val="dotted" w:sz="4" w:space="0" w:color="auto"/>
              <w:left w:val="nil"/>
              <w:bottom w:val="nil"/>
              <w:right w:val="nil"/>
            </w:tcBorders>
            <w:noWrap/>
            <w:vAlign w:val="bottom"/>
          </w:tcPr>
          <w:p w14:paraId="3246B0EC" w14:textId="3FB3FE56" w:rsidR="000F4727" w:rsidRPr="00211FC8" w:rsidRDefault="000F4727" w:rsidP="000F4727">
            <w:pPr>
              <w:jc w:val="right"/>
              <w:rPr>
                <w:rFonts w:cs="Arial"/>
                <w:bCs/>
                <w:sz w:val="15"/>
                <w:szCs w:val="15"/>
              </w:rPr>
            </w:pPr>
          </w:p>
        </w:tc>
        <w:tc>
          <w:tcPr>
            <w:tcW w:w="734" w:type="pct"/>
            <w:tcBorders>
              <w:top w:val="dotted" w:sz="4" w:space="0" w:color="auto"/>
              <w:left w:val="nil"/>
              <w:bottom w:val="nil"/>
              <w:right w:val="nil"/>
            </w:tcBorders>
            <w:noWrap/>
            <w:vAlign w:val="bottom"/>
          </w:tcPr>
          <w:p w14:paraId="5CFE18BC" w14:textId="6B33DD0C" w:rsidR="000F4727" w:rsidRPr="001529D5" w:rsidRDefault="000F4727" w:rsidP="000F4727">
            <w:pPr>
              <w:jc w:val="right"/>
              <w:rPr>
                <w:rFonts w:cs="Arial"/>
                <w:bCs/>
                <w:sz w:val="15"/>
                <w:szCs w:val="15"/>
              </w:rPr>
            </w:pPr>
          </w:p>
        </w:tc>
      </w:tr>
      <w:tr w:rsidR="00784D92" w:rsidRPr="00BB6E13" w14:paraId="0CF0636B" w14:textId="77777777" w:rsidTr="000D5D91">
        <w:tc>
          <w:tcPr>
            <w:tcW w:w="1094" w:type="pct"/>
            <w:tcBorders>
              <w:top w:val="dotted" w:sz="4" w:space="0" w:color="auto"/>
              <w:left w:val="nil"/>
              <w:bottom w:val="nil"/>
              <w:right w:val="nil"/>
            </w:tcBorders>
            <w:noWrap/>
            <w:vAlign w:val="bottom"/>
          </w:tcPr>
          <w:p w14:paraId="6F3DD2F7" w14:textId="555DDB15" w:rsidR="00784D92" w:rsidRDefault="00FA3B5A" w:rsidP="000F4727">
            <w:pPr>
              <w:ind w:left="176" w:hanging="176"/>
              <w:jc w:val="left"/>
              <w:rPr>
                <w:rFonts w:cs="Arial"/>
                <w:bCs/>
                <w:sz w:val="15"/>
                <w:szCs w:val="15"/>
              </w:rPr>
            </w:pPr>
            <w:proofErr w:type="spellStart"/>
            <w:r>
              <w:rPr>
                <w:rFonts w:cs="Arial"/>
                <w:bCs/>
                <w:sz w:val="15"/>
                <w:szCs w:val="15"/>
              </w:rPr>
              <w:t>Brantner</w:t>
            </w:r>
            <w:proofErr w:type="spellEnd"/>
            <w:r>
              <w:rPr>
                <w:rFonts w:cs="Arial"/>
                <w:bCs/>
                <w:sz w:val="15"/>
                <w:szCs w:val="15"/>
              </w:rPr>
              <w:t xml:space="preserve"> Slovakia</w:t>
            </w:r>
          </w:p>
        </w:tc>
        <w:tc>
          <w:tcPr>
            <w:tcW w:w="1016" w:type="pct"/>
            <w:tcBorders>
              <w:top w:val="dotted" w:sz="4" w:space="0" w:color="auto"/>
              <w:left w:val="nil"/>
              <w:bottom w:val="nil"/>
              <w:right w:val="nil"/>
            </w:tcBorders>
            <w:noWrap/>
            <w:vAlign w:val="bottom"/>
          </w:tcPr>
          <w:p w14:paraId="31D33450" w14:textId="1B09A2CB" w:rsidR="00784D92" w:rsidRDefault="00FA3B5A" w:rsidP="000F4727">
            <w:pPr>
              <w:jc w:val="center"/>
              <w:rPr>
                <w:rFonts w:cs="Arial"/>
                <w:bCs/>
                <w:sz w:val="15"/>
                <w:szCs w:val="15"/>
              </w:rPr>
            </w:pPr>
            <w:r>
              <w:rPr>
                <w:rFonts w:cs="Arial"/>
                <w:bCs/>
                <w:sz w:val="15"/>
                <w:szCs w:val="15"/>
              </w:rPr>
              <w:t>Služby</w:t>
            </w:r>
          </w:p>
        </w:tc>
        <w:tc>
          <w:tcPr>
            <w:tcW w:w="685" w:type="pct"/>
            <w:tcBorders>
              <w:top w:val="dotted" w:sz="4" w:space="0" w:color="auto"/>
              <w:left w:val="nil"/>
              <w:bottom w:val="nil"/>
              <w:right w:val="nil"/>
            </w:tcBorders>
            <w:noWrap/>
            <w:vAlign w:val="bottom"/>
          </w:tcPr>
          <w:p w14:paraId="0E8A9EBB" w14:textId="0D8E5D14" w:rsidR="00784D92" w:rsidRPr="0007092D" w:rsidRDefault="00784D92" w:rsidP="000F4727">
            <w:pPr>
              <w:jc w:val="right"/>
              <w:rPr>
                <w:rFonts w:cs="Arial"/>
                <w:bCs/>
                <w:sz w:val="15"/>
                <w:szCs w:val="15"/>
              </w:rPr>
            </w:pPr>
          </w:p>
        </w:tc>
        <w:tc>
          <w:tcPr>
            <w:tcW w:w="735" w:type="pct"/>
            <w:tcBorders>
              <w:top w:val="dotted" w:sz="4" w:space="0" w:color="auto"/>
              <w:left w:val="nil"/>
              <w:bottom w:val="nil"/>
              <w:right w:val="nil"/>
            </w:tcBorders>
            <w:noWrap/>
            <w:vAlign w:val="bottom"/>
          </w:tcPr>
          <w:p w14:paraId="76F83237" w14:textId="3B177272" w:rsidR="00784D92" w:rsidRPr="0007092D" w:rsidRDefault="00784D92" w:rsidP="000F4727">
            <w:pPr>
              <w:jc w:val="right"/>
              <w:rPr>
                <w:rFonts w:cs="Arial"/>
                <w:bCs/>
                <w:sz w:val="15"/>
                <w:szCs w:val="15"/>
              </w:rPr>
            </w:pPr>
          </w:p>
        </w:tc>
        <w:tc>
          <w:tcPr>
            <w:tcW w:w="736" w:type="pct"/>
            <w:tcBorders>
              <w:top w:val="dotted" w:sz="4" w:space="0" w:color="auto"/>
              <w:left w:val="nil"/>
              <w:bottom w:val="nil"/>
              <w:right w:val="nil"/>
            </w:tcBorders>
            <w:noWrap/>
            <w:vAlign w:val="bottom"/>
          </w:tcPr>
          <w:p w14:paraId="2AAB505B" w14:textId="2B5370B4" w:rsidR="00784D92" w:rsidRPr="00211FC8" w:rsidRDefault="00784D92" w:rsidP="000F4727">
            <w:pPr>
              <w:jc w:val="right"/>
              <w:rPr>
                <w:rFonts w:cs="Arial"/>
                <w:bCs/>
                <w:sz w:val="15"/>
                <w:szCs w:val="15"/>
              </w:rPr>
            </w:pPr>
          </w:p>
        </w:tc>
        <w:tc>
          <w:tcPr>
            <w:tcW w:w="734" w:type="pct"/>
            <w:tcBorders>
              <w:top w:val="dotted" w:sz="4" w:space="0" w:color="auto"/>
              <w:left w:val="nil"/>
              <w:bottom w:val="nil"/>
              <w:right w:val="nil"/>
            </w:tcBorders>
            <w:noWrap/>
            <w:vAlign w:val="bottom"/>
          </w:tcPr>
          <w:p w14:paraId="09368DF3" w14:textId="7730EF26" w:rsidR="00784D92" w:rsidRPr="001529D5" w:rsidRDefault="00784D92" w:rsidP="000F4727">
            <w:pPr>
              <w:jc w:val="right"/>
              <w:rPr>
                <w:rFonts w:cs="Arial"/>
                <w:bCs/>
                <w:sz w:val="15"/>
                <w:szCs w:val="15"/>
              </w:rPr>
            </w:pPr>
          </w:p>
        </w:tc>
      </w:tr>
      <w:tr w:rsidR="000F4727" w:rsidRPr="00BB6E13" w14:paraId="2D62FA8B" w14:textId="77777777" w:rsidTr="000D5D91">
        <w:tc>
          <w:tcPr>
            <w:tcW w:w="1094" w:type="pct"/>
            <w:tcBorders>
              <w:top w:val="dotted" w:sz="4" w:space="0" w:color="auto"/>
              <w:left w:val="nil"/>
              <w:bottom w:val="nil"/>
              <w:right w:val="nil"/>
            </w:tcBorders>
            <w:noWrap/>
            <w:vAlign w:val="bottom"/>
          </w:tcPr>
          <w:p w14:paraId="516E3781" w14:textId="6D7E8C7E" w:rsidR="000F4727" w:rsidRDefault="000F4727" w:rsidP="000F4727">
            <w:pPr>
              <w:ind w:left="176" w:hanging="176"/>
              <w:jc w:val="left"/>
              <w:rPr>
                <w:rFonts w:cs="Arial"/>
                <w:bCs/>
                <w:sz w:val="15"/>
                <w:szCs w:val="15"/>
              </w:rPr>
            </w:pPr>
            <w:proofErr w:type="spellStart"/>
            <w:r>
              <w:rPr>
                <w:rFonts w:cs="Arial"/>
                <w:bCs/>
                <w:sz w:val="15"/>
                <w:szCs w:val="15"/>
              </w:rPr>
              <w:t>Brantner</w:t>
            </w:r>
            <w:proofErr w:type="spellEnd"/>
            <w:r>
              <w:rPr>
                <w:rFonts w:cs="Arial"/>
                <w:bCs/>
                <w:sz w:val="15"/>
                <w:szCs w:val="15"/>
              </w:rPr>
              <w:t xml:space="preserve"> Slovakia</w:t>
            </w:r>
          </w:p>
        </w:tc>
        <w:tc>
          <w:tcPr>
            <w:tcW w:w="1016" w:type="pct"/>
            <w:tcBorders>
              <w:top w:val="dotted" w:sz="4" w:space="0" w:color="auto"/>
              <w:left w:val="nil"/>
              <w:bottom w:val="nil"/>
              <w:right w:val="nil"/>
            </w:tcBorders>
            <w:noWrap/>
            <w:vAlign w:val="bottom"/>
          </w:tcPr>
          <w:p w14:paraId="0C5431CC" w14:textId="32B6B256" w:rsidR="000F4727" w:rsidRDefault="000F4727" w:rsidP="000F4727">
            <w:pPr>
              <w:jc w:val="center"/>
              <w:rPr>
                <w:rFonts w:cs="Arial"/>
                <w:bCs/>
                <w:sz w:val="15"/>
                <w:szCs w:val="15"/>
              </w:rPr>
            </w:pPr>
            <w:r>
              <w:rPr>
                <w:rFonts w:cs="Arial"/>
                <w:bCs/>
                <w:sz w:val="15"/>
                <w:szCs w:val="15"/>
              </w:rPr>
              <w:t>Poradenské a pod. služby</w:t>
            </w:r>
          </w:p>
        </w:tc>
        <w:tc>
          <w:tcPr>
            <w:tcW w:w="685" w:type="pct"/>
            <w:tcBorders>
              <w:top w:val="dotted" w:sz="4" w:space="0" w:color="auto"/>
              <w:left w:val="nil"/>
              <w:bottom w:val="nil"/>
              <w:right w:val="nil"/>
            </w:tcBorders>
            <w:noWrap/>
            <w:vAlign w:val="bottom"/>
          </w:tcPr>
          <w:p w14:paraId="15072219" w14:textId="4B17A635" w:rsidR="0007092D" w:rsidRPr="0007092D" w:rsidRDefault="0007092D" w:rsidP="000F4727">
            <w:pPr>
              <w:jc w:val="right"/>
              <w:rPr>
                <w:rFonts w:cs="Arial"/>
                <w:bCs/>
                <w:sz w:val="15"/>
                <w:szCs w:val="15"/>
              </w:rPr>
            </w:pPr>
          </w:p>
        </w:tc>
        <w:tc>
          <w:tcPr>
            <w:tcW w:w="735" w:type="pct"/>
            <w:tcBorders>
              <w:top w:val="dotted" w:sz="4" w:space="0" w:color="auto"/>
              <w:left w:val="nil"/>
              <w:bottom w:val="nil"/>
              <w:right w:val="nil"/>
            </w:tcBorders>
            <w:noWrap/>
            <w:vAlign w:val="bottom"/>
          </w:tcPr>
          <w:p w14:paraId="4DB3DB65" w14:textId="2DB14553" w:rsidR="000F4727" w:rsidRPr="0007092D" w:rsidRDefault="000F4727" w:rsidP="000F4727">
            <w:pPr>
              <w:jc w:val="right"/>
              <w:rPr>
                <w:rFonts w:cs="Arial"/>
                <w:bCs/>
                <w:sz w:val="15"/>
                <w:szCs w:val="15"/>
              </w:rPr>
            </w:pPr>
          </w:p>
        </w:tc>
        <w:tc>
          <w:tcPr>
            <w:tcW w:w="736" w:type="pct"/>
            <w:tcBorders>
              <w:top w:val="dotted" w:sz="4" w:space="0" w:color="auto"/>
              <w:left w:val="nil"/>
              <w:bottom w:val="nil"/>
              <w:right w:val="nil"/>
            </w:tcBorders>
            <w:noWrap/>
            <w:vAlign w:val="bottom"/>
          </w:tcPr>
          <w:p w14:paraId="07F48205" w14:textId="29957DB1" w:rsidR="000F4727" w:rsidRPr="00211FC8" w:rsidRDefault="000F4727" w:rsidP="000F4727">
            <w:pPr>
              <w:jc w:val="right"/>
              <w:rPr>
                <w:rFonts w:cs="Arial"/>
                <w:bCs/>
                <w:sz w:val="15"/>
                <w:szCs w:val="15"/>
              </w:rPr>
            </w:pPr>
          </w:p>
        </w:tc>
        <w:tc>
          <w:tcPr>
            <w:tcW w:w="734" w:type="pct"/>
            <w:tcBorders>
              <w:top w:val="dotted" w:sz="4" w:space="0" w:color="auto"/>
              <w:left w:val="nil"/>
              <w:bottom w:val="nil"/>
              <w:right w:val="nil"/>
            </w:tcBorders>
            <w:noWrap/>
            <w:vAlign w:val="bottom"/>
          </w:tcPr>
          <w:p w14:paraId="4A2CA281" w14:textId="451F259F" w:rsidR="000F4727" w:rsidRPr="001529D5" w:rsidRDefault="000F4727" w:rsidP="000F4727">
            <w:pPr>
              <w:jc w:val="right"/>
              <w:rPr>
                <w:rFonts w:cs="Arial"/>
                <w:bCs/>
                <w:sz w:val="15"/>
                <w:szCs w:val="15"/>
              </w:rPr>
            </w:pPr>
          </w:p>
        </w:tc>
      </w:tr>
      <w:tr w:rsidR="000F4727" w:rsidRPr="00BB6E13" w14:paraId="6724460C" w14:textId="77777777" w:rsidTr="0004558D">
        <w:tc>
          <w:tcPr>
            <w:tcW w:w="1094" w:type="pct"/>
            <w:tcBorders>
              <w:top w:val="dotted" w:sz="4" w:space="0" w:color="auto"/>
              <w:left w:val="nil"/>
              <w:bottom w:val="nil"/>
              <w:right w:val="nil"/>
            </w:tcBorders>
            <w:noWrap/>
            <w:vAlign w:val="bottom"/>
          </w:tcPr>
          <w:p w14:paraId="45DB2D5A" w14:textId="7E563447" w:rsidR="000F4727" w:rsidRPr="00BB6E13" w:rsidRDefault="000F4727" w:rsidP="000F4727">
            <w:pPr>
              <w:ind w:left="176" w:hanging="176"/>
              <w:jc w:val="left"/>
              <w:rPr>
                <w:rFonts w:cs="Arial"/>
                <w:bCs/>
                <w:sz w:val="15"/>
                <w:szCs w:val="15"/>
              </w:rPr>
            </w:pPr>
          </w:p>
        </w:tc>
        <w:tc>
          <w:tcPr>
            <w:tcW w:w="1016" w:type="pct"/>
            <w:tcBorders>
              <w:top w:val="dotted" w:sz="4" w:space="0" w:color="auto"/>
              <w:left w:val="nil"/>
              <w:bottom w:val="nil"/>
              <w:right w:val="nil"/>
            </w:tcBorders>
            <w:noWrap/>
            <w:vAlign w:val="bottom"/>
          </w:tcPr>
          <w:p w14:paraId="0467A84F" w14:textId="30E939AB" w:rsidR="000F4727" w:rsidRPr="00BB6E13" w:rsidRDefault="000F4727" w:rsidP="000F4727">
            <w:pPr>
              <w:jc w:val="center"/>
              <w:rPr>
                <w:rFonts w:cs="Arial"/>
                <w:bCs/>
                <w:sz w:val="15"/>
                <w:szCs w:val="15"/>
              </w:rPr>
            </w:pPr>
          </w:p>
        </w:tc>
        <w:tc>
          <w:tcPr>
            <w:tcW w:w="685" w:type="pct"/>
            <w:tcBorders>
              <w:top w:val="dotted" w:sz="4" w:space="0" w:color="auto"/>
              <w:left w:val="nil"/>
              <w:bottom w:val="nil"/>
              <w:right w:val="nil"/>
            </w:tcBorders>
            <w:noWrap/>
            <w:vAlign w:val="bottom"/>
          </w:tcPr>
          <w:p w14:paraId="17B088F6" w14:textId="48C3EB08" w:rsidR="000F4727" w:rsidRPr="0007092D" w:rsidRDefault="000F4727" w:rsidP="000F4727">
            <w:pPr>
              <w:jc w:val="right"/>
              <w:rPr>
                <w:rFonts w:cs="Arial"/>
                <w:bCs/>
                <w:sz w:val="15"/>
                <w:szCs w:val="15"/>
              </w:rPr>
            </w:pPr>
          </w:p>
        </w:tc>
        <w:tc>
          <w:tcPr>
            <w:tcW w:w="735" w:type="pct"/>
            <w:tcBorders>
              <w:top w:val="dotted" w:sz="4" w:space="0" w:color="auto"/>
              <w:left w:val="nil"/>
              <w:bottom w:val="nil"/>
              <w:right w:val="nil"/>
            </w:tcBorders>
            <w:noWrap/>
            <w:vAlign w:val="bottom"/>
          </w:tcPr>
          <w:p w14:paraId="6A8309ED" w14:textId="77777777" w:rsidR="000F4727" w:rsidRPr="0007092D" w:rsidRDefault="000F4727" w:rsidP="000F4727">
            <w:pPr>
              <w:jc w:val="right"/>
              <w:rPr>
                <w:rFonts w:cs="Arial"/>
                <w:bCs/>
                <w:sz w:val="15"/>
                <w:szCs w:val="15"/>
              </w:rPr>
            </w:pPr>
          </w:p>
        </w:tc>
        <w:tc>
          <w:tcPr>
            <w:tcW w:w="736" w:type="pct"/>
            <w:tcBorders>
              <w:top w:val="dotted" w:sz="4" w:space="0" w:color="auto"/>
              <w:left w:val="nil"/>
              <w:bottom w:val="nil"/>
              <w:right w:val="nil"/>
            </w:tcBorders>
            <w:noWrap/>
            <w:vAlign w:val="bottom"/>
          </w:tcPr>
          <w:p w14:paraId="4020AAA8" w14:textId="6F12010C" w:rsidR="000F4727" w:rsidRPr="00211FC8" w:rsidRDefault="000F4727" w:rsidP="000F4727">
            <w:pPr>
              <w:jc w:val="right"/>
              <w:rPr>
                <w:rFonts w:cs="Arial"/>
                <w:bCs/>
                <w:sz w:val="15"/>
                <w:szCs w:val="15"/>
              </w:rPr>
            </w:pPr>
          </w:p>
        </w:tc>
        <w:tc>
          <w:tcPr>
            <w:tcW w:w="734" w:type="pct"/>
            <w:tcBorders>
              <w:top w:val="dotted" w:sz="4" w:space="0" w:color="auto"/>
              <w:left w:val="nil"/>
              <w:bottom w:val="nil"/>
              <w:right w:val="nil"/>
            </w:tcBorders>
            <w:noWrap/>
            <w:vAlign w:val="bottom"/>
          </w:tcPr>
          <w:p w14:paraId="403FB58A" w14:textId="34000089" w:rsidR="000F4727" w:rsidRPr="001529D5" w:rsidRDefault="000F4727" w:rsidP="000F4727">
            <w:pPr>
              <w:jc w:val="right"/>
              <w:rPr>
                <w:rFonts w:cs="Arial"/>
                <w:bCs/>
                <w:sz w:val="15"/>
                <w:szCs w:val="15"/>
              </w:rPr>
            </w:pPr>
          </w:p>
        </w:tc>
      </w:tr>
      <w:tr w:rsidR="000F4727" w:rsidRPr="00BB6E13" w14:paraId="7DCD5791" w14:textId="77777777" w:rsidTr="0004558D">
        <w:tc>
          <w:tcPr>
            <w:tcW w:w="1094" w:type="pct"/>
            <w:tcBorders>
              <w:top w:val="nil"/>
              <w:left w:val="nil"/>
              <w:bottom w:val="nil"/>
              <w:right w:val="nil"/>
            </w:tcBorders>
            <w:vAlign w:val="bottom"/>
          </w:tcPr>
          <w:p w14:paraId="75A02F2B" w14:textId="614C7AF7" w:rsidR="000F4727" w:rsidRPr="00BB6E13" w:rsidRDefault="00852B47" w:rsidP="000F4727">
            <w:pPr>
              <w:jc w:val="left"/>
              <w:rPr>
                <w:rFonts w:cs="Arial"/>
                <w:bCs/>
                <w:sz w:val="15"/>
                <w:szCs w:val="15"/>
              </w:rPr>
            </w:pPr>
            <w:r>
              <w:rPr>
                <w:rFonts w:cs="Arial"/>
                <w:bCs/>
                <w:sz w:val="15"/>
                <w:szCs w:val="15"/>
              </w:rPr>
              <w:t>Drevo-</w:t>
            </w:r>
            <w:proofErr w:type="spellStart"/>
            <w:r>
              <w:rPr>
                <w:rFonts w:cs="Arial"/>
                <w:bCs/>
                <w:sz w:val="15"/>
                <w:szCs w:val="15"/>
              </w:rPr>
              <w:t>Rec</w:t>
            </w:r>
            <w:proofErr w:type="spellEnd"/>
            <w:r>
              <w:rPr>
                <w:rFonts w:cs="Arial"/>
                <w:bCs/>
                <w:sz w:val="15"/>
                <w:szCs w:val="15"/>
              </w:rPr>
              <w:t xml:space="preserve"> </w:t>
            </w:r>
            <w:proofErr w:type="spellStart"/>
            <w:r>
              <w:rPr>
                <w:rFonts w:cs="Arial"/>
                <w:bCs/>
                <w:sz w:val="15"/>
                <w:szCs w:val="15"/>
              </w:rPr>
              <w:t>Recyncling</w:t>
            </w:r>
            <w:proofErr w:type="spellEnd"/>
          </w:p>
        </w:tc>
        <w:tc>
          <w:tcPr>
            <w:tcW w:w="1016" w:type="pct"/>
            <w:tcBorders>
              <w:top w:val="nil"/>
              <w:left w:val="nil"/>
              <w:bottom w:val="nil"/>
              <w:right w:val="nil"/>
            </w:tcBorders>
            <w:vAlign w:val="bottom"/>
          </w:tcPr>
          <w:p w14:paraId="1D3E8BA5" w14:textId="0C7AF721" w:rsidR="000F4727" w:rsidRPr="00BB6E13" w:rsidRDefault="00852B47" w:rsidP="000F4727">
            <w:pPr>
              <w:jc w:val="center"/>
              <w:rPr>
                <w:sz w:val="15"/>
                <w:szCs w:val="15"/>
              </w:rPr>
            </w:pPr>
            <w:r>
              <w:rPr>
                <w:sz w:val="15"/>
                <w:szCs w:val="15"/>
              </w:rPr>
              <w:t>Likvidácia odpadu</w:t>
            </w:r>
          </w:p>
        </w:tc>
        <w:tc>
          <w:tcPr>
            <w:tcW w:w="685" w:type="pct"/>
            <w:tcBorders>
              <w:top w:val="nil"/>
              <w:left w:val="nil"/>
              <w:bottom w:val="nil"/>
              <w:right w:val="nil"/>
            </w:tcBorders>
            <w:vAlign w:val="bottom"/>
          </w:tcPr>
          <w:p w14:paraId="037FF8B6" w14:textId="6BD01C85" w:rsidR="000F4727" w:rsidRPr="0007092D" w:rsidRDefault="000F4727" w:rsidP="000F4727">
            <w:pPr>
              <w:jc w:val="right"/>
              <w:rPr>
                <w:rFonts w:cs="Arial"/>
                <w:sz w:val="15"/>
                <w:szCs w:val="15"/>
              </w:rPr>
            </w:pPr>
          </w:p>
        </w:tc>
        <w:tc>
          <w:tcPr>
            <w:tcW w:w="735" w:type="pct"/>
            <w:tcBorders>
              <w:top w:val="nil"/>
              <w:left w:val="nil"/>
              <w:bottom w:val="nil"/>
              <w:right w:val="nil"/>
            </w:tcBorders>
            <w:vAlign w:val="bottom"/>
          </w:tcPr>
          <w:p w14:paraId="5F750155" w14:textId="77777777" w:rsidR="000F4727" w:rsidRPr="0007092D" w:rsidRDefault="000F4727" w:rsidP="000F4727">
            <w:pPr>
              <w:jc w:val="right"/>
              <w:rPr>
                <w:rFonts w:cs="Arial"/>
                <w:sz w:val="15"/>
                <w:szCs w:val="15"/>
              </w:rPr>
            </w:pPr>
          </w:p>
        </w:tc>
        <w:tc>
          <w:tcPr>
            <w:tcW w:w="736" w:type="pct"/>
            <w:tcBorders>
              <w:top w:val="nil"/>
              <w:left w:val="nil"/>
              <w:bottom w:val="nil"/>
              <w:right w:val="nil"/>
            </w:tcBorders>
            <w:vAlign w:val="bottom"/>
          </w:tcPr>
          <w:p w14:paraId="26C101F5" w14:textId="20BF0CF1" w:rsidR="000F4727" w:rsidRPr="00211FC8" w:rsidRDefault="000F4727" w:rsidP="000F4727">
            <w:pPr>
              <w:jc w:val="right"/>
              <w:rPr>
                <w:rFonts w:cs="Arial"/>
                <w:sz w:val="15"/>
                <w:szCs w:val="15"/>
              </w:rPr>
            </w:pPr>
          </w:p>
        </w:tc>
        <w:tc>
          <w:tcPr>
            <w:tcW w:w="734" w:type="pct"/>
            <w:tcBorders>
              <w:top w:val="nil"/>
              <w:left w:val="nil"/>
              <w:bottom w:val="nil"/>
              <w:right w:val="nil"/>
            </w:tcBorders>
            <w:vAlign w:val="bottom"/>
          </w:tcPr>
          <w:p w14:paraId="5574D2F1" w14:textId="43C4516B" w:rsidR="000F4727" w:rsidRPr="001529D5" w:rsidRDefault="000F4727" w:rsidP="000F4727">
            <w:pPr>
              <w:jc w:val="right"/>
              <w:rPr>
                <w:rFonts w:cs="Arial"/>
                <w:sz w:val="15"/>
                <w:szCs w:val="15"/>
              </w:rPr>
            </w:pPr>
          </w:p>
        </w:tc>
      </w:tr>
      <w:tr w:rsidR="000F4727" w:rsidRPr="00BB6E13" w14:paraId="2484A7F5" w14:textId="77777777" w:rsidTr="004969C8">
        <w:tc>
          <w:tcPr>
            <w:tcW w:w="1094" w:type="pct"/>
            <w:tcBorders>
              <w:top w:val="nil"/>
              <w:left w:val="nil"/>
              <w:bottom w:val="nil"/>
              <w:right w:val="nil"/>
            </w:tcBorders>
            <w:vAlign w:val="bottom"/>
          </w:tcPr>
          <w:p w14:paraId="31847B74" w14:textId="2D2420D8" w:rsidR="000F4727" w:rsidRDefault="00852B47" w:rsidP="000F4727">
            <w:pPr>
              <w:jc w:val="left"/>
              <w:rPr>
                <w:rFonts w:cs="Arial"/>
                <w:bCs/>
                <w:sz w:val="15"/>
                <w:szCs w:val="15"/>
              </w:rPr>
            </w:pPr>
            <w:proofErr w:type="spellStart"/>
            <w:r>
              <w:rPr>
                <w:rFonts w:cs="Arial"/>
                <w:bCs/>
                <w:sz w:val="15"/>
                <w:szCs w:val="15"/>
              </w:rPr>
              <w:t>Brantner</w:t>
            </w:r>
            <w:proofErr w:type="spellEnd"/>
            <w:r>
              <w:rPr>
                <w:rFonts w:cs="Arial"/>
                <w:bCs/>
                <w:sz w:val="15"/>
                <w:szCs w:val="15"/>
              </w:rPr>
              <w:t xml:space="preserve"> </w:t>
            </w:r>
            <w:r w:rsidR="00FA3B5A">
              <w:rPr>
                <w:rFonts w:cs="Arial"/>
                <w:bCs/>
                <w:sz w:val="15"/>
                <w:szCs w:val="15"/>
              </w:rPr>
              <w:t>Tornaľa</w:t>
            </w:r>
          </w:p>
        </w:tc>
        <w:tc>
          <w:tcPr>
            <w:tcW w:w="1016" w:type="pct"/>
            <w:tcBorders>
              <w:top w:val="nil"/>
              <w:left w:val="nil"/>
              <w:bottom w:val="nil"/>
              <w:right w:val="nil"/>
            </w:tcBorders>
            <w:vAlign w:val="bottom"/>
          </w:tcPr>
          <w:p w14:paraId="4280E4E9" w14:textId="1895CC84" w:rsidR="000F4727" w:rsidRDefault="00FA3B5A" w:rsidP="000F4727">
            <w:pPr>
              <w:jc w:val="center"/>
              <w:rPr>
                <w:sz w:val="15"/>
                <w:szCs w:val="15"/>
              </w:rPr>
            </w:pPr>
            <w:r>
              <w:rPr>
                <w:sz w:val="15"/>
                <w:szCs w:val="15"/>
              </w:rPr>
              <w:t>Služby</w:t>
            </w:r>
          </w:p>
        </w:tc>
        <w:tc>
          <w:tcPr>
            <w:tcW w:w="685" w:type="pct"/>
            <w:tcBorders>
              <w:top w:val="nil"/>
              <w:left w:val="nil"/>
              <w:bottom w:val="nil"/>
              <w:right w:val="nil"/>
            </w:tcBorders>
            <w:vAlign w:val="bottom"/>
          </w:tcPr>
          <w:p w14:paraId="65DA9B54" w14:textId="77777777" w:rsidR="000F4727" w:rsidRPr="0007092D" w:rsidRDefault="000F4727" w:rsidP="000F4727">
            <w:pPr>
              <w:jc w:val="right"/>
              <w:rPr>
                <w:rFonts w:cs="Arial"/>
                <w:sz w:val="15"/>
                <w:szCs w:val="15"/>
              </w:rPr>
            </w:pPr>
          </w:p>
        </w:tc>
        <w:tc>
          <w:tcPr>
            <w:tcW w:w="735" w:type="pct"/>
            <w:tcBorders>
              <w:top w:val="nil"/>
              <w:left w:val="nil"/>
              <w:bottom w:val="nil"/>
              <w:right w:val="nil"/>
            </w:tcBorders>
            <w:vAlign w:val="bottom"/>
          </w:tcPr>
          <w:p w14:paraId="0E85D9CF" w14:textId="77777777" w:rsidR="000F4727" w:rsidRPr="0007092D" w:rsidRDefault="000F4727" w:rsidP="000F4727">
            <w:pPr>
              <w:jc w:val="right"/>
              <w:rPr>
                <w:rFonts w:cs="Arial"/>
                <w:sz w:val="15"/>
                <w:szCs w:val="15"/>
              </w:rPr>
            </w:pPr>
          </w:p>
        </w:tc>
        <w:tc>
          <w:tcPr>
            <w:tcW w:w="736" w:type="pct"/>
            <w:tcBorders>
              <w:top w:val="nil"/>
              <w:left w:val="nil"/>
              <w:bottom w:val="nil"/>
              <w:right w:val="nil"/>
            </w:tcBorders>
            <w:vAlign w:val="bottom"/>
          </w:tcPr>
          <w:p w14:paraId="40018A14" w14:textId="2A1F3B96" w:rsidR="000F4727" w:rsidRPr="00211FC8" w:rsidRDefault="000F4727" w:rsidP="000F4727">
            <w:pPr>
              <w:jc w:val="right"/>
              <w:rPr>
                <w:rFonts w:cs="Arial"/>
                <w:sz w:val="15"/>
                <w:szCs w:val="15"/>
              </w:rPr>
            </w:pPr>
          </w:p>
        </w:tc>
        <w:tc>
          <w:tcPr>
            <w:tcW w:w="734" w:type="pct"/>
            <w:tcBorders>
              <w:top w:val="nil"/>
              <w:left w:val="nil"/>
              <w:bottom w:val="nil"/>
              <w:right w:val="nil"/>
            </w:tcBorders>
            <w:vAlign w:val="bottom"/>
          </w:tcPr>
          <w:p w14:paraId="161AFDBB" w14:textId="35A4CBC0" w:rsidR="000F4727" w:rsidRPr="001529D5" w:rsidRDefault="000F4727" w:rsidP="000F4727">
            <w:pPr>
              <w:jc w:val="right"/>
              <w:rPr>
                <w:rFonts w:cs="Arial"/>
                <w:sz w:val="15"/>
                <w:szCs w:val="15"/>
              </w:rPr>
            </w:pPr>
          </w:p>
        </w:tc>
      </w:tr>
      <w:tr w:rsidR="000F4727" w:rsidRPr="00BB6E13" w14:paraId="13E0DDAA" w14:textId="77777777" w:rsidTr="004969C8">
        <w:tc>
          <w:tcPr>
            <w:tcW w:w="1094" w:type="pct"/>
            <w:tcBorders>
              <w:top w:val="nil"/>
              <w:left w:val="nil"/>
              <w:bottom w:val="nil"/>
              <w:right w:val="nil"/>
            </w:tcBorders>
            <w:vAlign w:val="bottom"/>
            <w:hideMark/>
          </w:tcPr>
          <w:p w14:paraId="49A544B8" w14:textId="1722D14C" w:rsidR="000F4727" w:rsidRPr="00BB6E13" w:rsidRDefault="000F4727" w:rsidP="000F4727">
            <w:pPr>
              <w:ind w:left="176" w:hanging="176"/>
              <w:jc w:val="left"/>
              <w:rPr>
                <w:rFonts w:cs="Arial"/>
                <w:sz w:val="15"/>
                <w:szCs w:val="15"/>
              </w:rPr>
            </w:pPr>
            <w:proofErr w:type="spellStart"/>
            <w:r>
              <w:rPr>
                <w:rFonts w:cs="Arial"/>
                <w:bCs/>
                <w:sz w:val="15"/>
                <w:szCs w:val="15"/>
              </w:rPr>
              <w:t>Brantner</w:t>
            </w:r>
            <w:proofErr w:type="spellEnd"/>
            <w:r>
              <w:rPr>
                <w:rFonts w:cs="Arial"/>
                <w:bCs/>
                <w:sz w:val="15"/>
                <w:szCs w:val="15"/>
              </w:rPr>
              <w:t xml:space="preserve"> </w:t>
            </w:r>
            <w:r w:rsidR="00FA3504">
              <w:rPr>
                <w:rFonts w:cs="Arial"/>
                <w:bCs/>
                <w:sz w:val="15"/>
                <w:szCs w:val="15"/>
              </w:rPr>
              <w:t>Service</w:t>
            </w:r>
          </w:p>
        </w:tc>
        <w:tc>
          <w:tcPr>
            <w:tcW w:w="1016" w:type="pct"/>
            <w:tcBorders>
              <w:top w:val="nil"/>
              <w:left w:val="nil"/>
              <w:bottom w:val="nil"/>
              <w:right w:val="nil"/>
            </w:tcBorders>
            <w:vAlign w:val="bottom"/>
          </w:tcPr>
          <w:p w14:paraId="644A282C" w14:textId="01837FCD" w:rsidR="000F4727" w:rsidRPr="00BB6E13" w:rsidRDefault="000F4727" w:rsidP="000F4727">
            <w:pPr>
              <w:jc w:val="center"/>
              <w:rPr>
                <w:sz w:val="15"/>
                <w:szCs w:val="15"/>
              </w:rPr>
            </w:pPr>
            <w:r>
              <w:rPr>
                <w:sz w:val="15"/>
                <w:szCs w:val="15"/>
              </w:rPr>
              <w:t>Služby</w:t>
            </w:r>
          </w:p>
        </w:tc>
        <w:tc>
          <w:tcPr>
            <w:tcW w:w="685" w:type="pct"/>
            <w:tcBorders>
              <w:top w:val="nil"/>
              <w:left w:val="nil"/>
              <w:bottom w:val="nil"/>
              <w:right w:val="nil"/>
            </w:tcBorders>
            <w:vAlign w:val="bottom"/>
          </w:tcPr>
          <w:p w14:paraId="0BF41E51" w14:textId="77777777" w:rsidR="000F4727" w:rsidRPr="0007092D" w:rsidRDefault="000F4727" w:rsidP="000F4727">
            <w:pPr>
              <w:jc w:val="right"/>
              <w:rPr>
                <w:rFonts w:cs="Arial"/>
                <w:sz w:val="15"/>
                <w:szCs w:val="15"/>
              </w:rPr>
            </w:pPr>
          </w:p>
        </w:tc>
        <w:tc>
          <w:tcPr>
            <w:tcW w:w="735" w:type="pct"/>
            <w:tcBorders>
              <w:top w:val="nil"/>
              <w:left w:val="nil"/>
              <w:bottom w:val="nil"/>
              <w:right w:val="nil"/>
            </w:tcBorders>
            <w:vAlign w:val="bottom"/>
          </w:tcPr>
          <w:p w14:paraId="2F3BC658" w14:textId="786AF570" w:rsidR="000F4727" w:rsidRPr="0007092D" w:rsidRDefault="000F4727" w:rsidP="00FA3B5A">
            <w:pPr>
              <w:jc w:val="center"/>
              <w:rPr>
                <w:rFonts w:cs="Arial"/>
                <w:sz w:val="15"/>
                <w:szCs w:val="15"/>
              </w:rPr>
            </w:pPr>
          </w:p>
        </w:tc>
        <w:tc>
          <w:tcPr>
            <w:tcW w:w="736" w:type="pct"/>
            <w:tcBorders>
              <w:top w:val="nil"/>
              <w:left w:val="nil"/>
              <w:bottom w:val="nil"/>
              <w:right w:val="nil"/>
            </w:tcBorders>
            <w:vAlign w:val="bottom"/>
          </w:tcPr>
          <w:p w14:paraId="2334EB4C" w14:textId="11A747D0" w:rsidR="000F4727" w:rsidRPr="00211FC8" w:rsidRDefault="000F4727" w:rsidP="000F4727">
            <w:pPr>
              <w:jc w:val="right"/>
              <w:rPr>
                <w:rFonts w:cs="Arial"/>
                <w:sz w:val="15"/>
                <w:szCs w:val="15"/>
              </w:rPr>
            </w:pPr>
          </w:p>
        </w:tc>
        <w:tc>
          <w:tcPr>
            <w:tcW w:w="734" w:type="pct"/>
            <w:tcBorders>
              <w:top w:val="nil"/>
              <w:left w:val="nil"/>
              <w:bottom w:val="nil"/>
              <w:right w:val="nil"/>
            </w:tcBorders>
            <w:vAlign w:val="bottom"/>
          </w:tcPr>
          <w:p w14:paraId="40338778" w14:textId="7DF5A459" w:rsidR="000F4727" w:rsidRPr="001529D5" w:rsidRDefault="000F4727" w:rsidP="000F4727">
            <w:pPr>
              <w:jc w:val="right"/>
              <w:rPr>
                <w:rFonts w:cs="Arial"/>
                <w:sz w:val="15"/>
                <w:szCs w:val="15"/>
              </w:rPr>
            </w:pPr>
          </w:p>
        </w:tc>
      </w:tr>
      <w:tr w:rsidR="000F4727" w:rsidRPr="00BB6E13" w14:paraId="13F3E487" w14:textId="77777777" w:rsidTr="004969C8">
        <w:tc>
          <w:tcPr>
            <w:tcW w:w="1094" w:type="pct"/>
            <w:tcBorders>
              <w:top w:val="nil"/>
              <w:left w:val="nil"/>
              <w:bottom w:val="nil"/>
              <w:right w:val="nil"/>
            </w:tcBorders>
            <w:vAlign w:val="bottom"/>
          </w:tcPr>
          <w:p w14:paraId="76E5C4A8" w14:textId="739AB79F" w:rsidR="000F4727" w:rsidRDefault="000F4727" w:rsidP="000F4727">
            <w:pPr>
              <w:ind w:left="176" w:hanging="176"/>
              <w:jc w:val="left"/>
              <w:rPr>
                <w:rFonts w:cs="Arial"/>
                <w:bCs/>
                <w:sz w:val="15"/>
                <w:szCs w:val="15"/>
              </w:rPr>
            </w:pPr>
            <w:proofErr w:type="spellStart"/>
            <w:r>
              <w:rPr>
                <w:rFonts w:cs="Arial"/>
                <w:bCs/>
                <w:sz w:val="15"/>
                <w:szCs w:val="15"/>
              </w:rPr>
              <w:t>Brantner</w:t>
            </w:r>
            <w:proofErr w:type="spellEnd"/>
            <w:r>
              <w:rPr>
                <w:rFonts w:cs="Arial"/>
                <w:bCs/>
                <w:sz w:val="15"/>
                <w:szCs w:val="15"/>
              </w:rPr>
              <w:t xml:space="preserve"> </w:t>
            </w:r>
            <w:r w:rsidR="00FA3504">
              <w:rPr>
                <w:rFonts w:cs="Arial"/>
                <w:bCs/>
                <w:sz w:val="15"/>
                <w:szCs w:val="15"/>
              </w:rPr>
              <w:t>Transport</w:t>
            </w:r>
          </w:p>
        </w:tc>
        <w:tc>
          <w:tcPr>
            <w:tcW w:w="1016" w:type="pct"/>
            <w:tcBorders>
              <w:top w:val="nil"/>
              <w:left w:val="nil"/>
              <w:bottom w:val="nil"/>
              <w:right w:val="nil"/>
            </w:tcBorders>
            <w:vAlign w:val="bottom"/>
          </w:tcPr>
          <w:p w14:paraId="67B64AD4" w14:textId="05E4006F" w:rsidR="000F4727" w:rsidRPr="00BB6E13" w:rsidRDefault="00FA3504" w:rsidP="000F4727">
            <w:pPr>
              <w:jc w:val="center"/>
              <w:rPr>
                <w:sz w:val="15"/>
                <w:szCs w:val="15"/>
              </w:rPr>
            </w:pPr>
            <w:r>
              <w:rPr>
                <w:sz w:val="15"/>
                <w:szCs w:val="15"/>
              </w:rPr>
              <w:t xml:space="preserve">Služby </w:t>
            </w:r>
          </w:p>
        </w:tc>
        <w:tc>
          <w:tcPr>
            <w:tcW w:w="685" w:type="pct"/>
            <w:tcBorders>
              <w:top w:val="nil"/>
              <w:left w:val="nil"/>
              <w:bottom w:val="nil"/>
              <w:right w:val="nil"/>
            </w:tcBorders>
            <w:vAlign w:val="bottom"/>
          </w:tcPr>
          <w:p w14:paraId="57619323" w14:textId="77777777" w:rsidR="000F4727" w:rsidRPr="0007092D" w:rsidRDefault="000F4727" w:rsidP="000F4727">
            <w:pPr>
              <w:jc w:val="right"/>
              <w:rPr>
                <w:rFonts w:cs="Arial"/>
                <w:sz w:val="15"/>
                <w:szCs w:val="15"/>
              </w:rPr>
            </w:pPr>
          </w:p>
        </w:tc>
        <w:tc>
          <w:tcPr>
            <w:tcW w:w="735" w:type="pct"/>
            <w:tcBorders>
              <w:top w:val="nil"/>
              <w:left w:val="nil"/>
              <w:bottom w:val="nil"/>
              <w:right w:val="nil"/>
            </w:tcBorders>
            <w:vAlign w:val="bottom"/>
          </w:tcPr>
          <w:p w14:paraId="555683AD" w14:textId="0B3DA66A" w:rsidR="000F4727" w:rsidRPr="0007092D" w:rsidRDefault="000F4727" w:rsidP="00FA3504">
            <w:pPr>
              <w:jc w:val="center"/>
              <w:rPr>
                <w:rFonts w:cs="Arial"/>
                <w:sz w:val="15"/>
                <w:szCs w:val="15"/>
              </w:rPr>
            </w:pPr>
          </w:p>
        </w:tc>
        <w:tc>
          <w:tcPr>
            <w:tcW w:w="736" w:type="pct"/>
            <w:tcBorders>
              <w:top w:val="nil"/>
              <w:left w:val="nil"/>
              <w:bottom w:val="nil"/>
              <w:right w:val="nil"/>
            </w:tcBorders>
            <w:vAlign w:val="bottom"/>
          </w:tcPr>
          <w:p w14:paraId="73065524" w14:textId="5CE95EB2" w:rsidR="000F4727" w:rsidRPr="00211FC8" w:rsidRDefault="000F4727" w:rsidP="000F4727">
            <w:pPr>
              <w:jc w:val="right"/>
              <w:rPr>
                <w:rFonts w:cs="Arial"/>
                <w:sz w:val="15"/>
                <w:szCs w:val="15"/>
              </w:rPr>
            </w:pPr>
          </w:p>
        </w:tc>
        <w:tc>
          <w:tcPr>
            <w:tcW w:w="734" w:type="pct"/>
            <w:tcBorders>
              <w:top w:val="nil"/>
              <w:left w:val="nil"/>
              <w:bottom w:val="nil"/>
              <w:right w:val="nil"/>
            </w:tcBorders>
            <w:vAlign w:val="bottom"/>
          </w:tcPr>
          <w:p w14:paraId="54FD495A" w14:textId="454B89E3" w:rsidR="000F4727" w:rsidRPr="001529D5" w:rsidRDefault="000F4727" w:rsidP="000F4727">
            <w:pPr>
              <w:jc w:val="right"/>
              <w:rPr>
                <w:rFonts w:cs="Arial"/>
                <w:sz w:val="15"/>
                <w:szCs w:val="15"/>
              </w:rPr>
            </w:pPr>
          </w:p>
        </w:tc>
      </w:tr>
      <w:tr w:rsidR="000F4727" w:rsidRPr="00BB6E13" w14:paraId="40A0D01F" w14:textId="77777777" w:rsidTr="004969C8">
        <w:tc>
          <w:tcPr>
            <w:tcW w:w="1094" w:type="pct"/>
            <w:tcBorders>
              <w:top w:val="nil"/>
              <w:left w:val="nil"/>
              <w:bottom w:val="nil"/>
              <w:right w:val="nil"/>
            </w:tcBorders>
            <w:vAlign w:val="bottom"/>
          </w:tcPr>
          <w:p w14:paraId="1D2DFB91" w14:textId="1F95A09B" w:rsidR="000F4727" w:rsidRDefault="000F4727" w:rsidP="000F4727">
            <w:pPr>
              <w:ind w:left="176" w:hanging="176"/>
              <w:jc w:val="left"/>
              <w:rPr>
                <w:rFonts w:cs="Arial"/>
                <w:bCs/>
                <w:sz w:val="15"/>
                <w:szCs w:val="15"/>
              </w:rPr>
            </w:pPr>
          </w:p>
        </w:tc>
        <w:tc>
          <w:tcPr>
            <w:tcW w:w="1016" w:type="pct"/>
            <w:tcBorders>
              <w:top w:val="nil"/>
              <w:left w:val="nil"/>
              <w:bottom w:val="nil"/>
              <w:right w:val="nil"/>
            </w:tcBorders>
            <w:vAlign w:val="bottom"/>
          </w:tcPr>
          <w:p w14:paraId="0818A1F3" w14:textId="167EF54F" w:rsidR="000F4727" w:rsidRDefault="000F4727" w:rsidP="000F4727">
            <w:pPr>
              <w:jc w:val="center"/>
              <w:rPr>
                <w:sz w:val="15"/>
                <w:szCs w:val="15"/>
              </w:rPr>
            </w:pPr>
          </w:p>
        </w:tc>
        <w:tc>
          <w:tcPr>
            <w:tcW w:w="685" w:type="pct"/>
            <w:tcBorders>
              <w:top w:val="nil"/>
              <w:left w:val="nil"/>
              <w:bottom w:val="nil"/>
              <w:right w:val="nil"/>
            </w:tcBorders>
            <w:vAlign w:val="bottom"/>
          </w:tcPr>
          <w:p w14:paraId="3409AA90" w14:textId="77777777" w:rsidR="000F4727" w:rsidRPr="0007092D" w:rsidRDefault="000F4727" w:rsidP="000F4727">
            <w:pPr>
              <w:jc w:val="right"/>
              <w:rPr>
                <w:rFonts w:cs="Arial"/>
                <w:sz w:val="15"/>
                <w:szCs w:val="15"/>
              </w:rPr>
            </w:pPr>
          </w:p>
        </w:tc>
        <w:tc>
          <w:tcPr>
            <w:tcW w:w="735" w:type="pct"/>
            <w:tcBorders>
              <w:top w:val="nil"/>
              <w:left w:val="nil"/>
              <w:bottom w:val="nil"/>
              <w:right w:val="nil"/>
            </w:tcBorders>
            <w:vAlign w:val="bottom"/>
          </w:tcPr>
          <w:p w14:paraId="71E1347F" w14:textId="03AEAE3B" w:rsidR="000F4727" w:rsidRPr="0007092D" w:rsidRDefault="000F4727" w:rsidP="000F4727">
            <w:pPr>
              <w:jc w:val="right"/>
              <w:rPr>
                <w:rFonts w:cs="Arial"/>
                <w:sz w:val="15"/>
                <w:szCs w:val="15"/>
              </w:rPr>
            </w:pPr>
          </w:p>
        </w:tc>
        <w:tc>
          <w:tcPr>
            <w:tcW w:w="736" w:type="pct"/>
            <w:tcBorders>
              <w:top w:val="nil"/>
              <w:left w:val="nil"/>
              <w:bottom w:val="nil"/>
              <w:right w:val="nil"/>
            </w:tcBorders>
            <w:vAlign w:val="bottom"/>
          </w:tcPr>
          <w:p w14:paraId="67A7D256" w14:textId="31D5F8BF" w:rsidR="000F4727" w:rsidRPr="00211FC8" w:rsidRDefault="000F4727" w:rsidP="000F4727">
            <w:pPr>
              <w:jc w:val="right"/>
              <w:rPr>
                <w:rFonts w:cs="Arial"/>
                <w:sz w:val="15"/>
                <w:szCs w:val="15"/>
              </w:rPr>
            </w:pPr>
          </w:p>
        </w:tc>
        <w:tc>
          <w:tcPr>
            <w:tcW w:w="734" w:type="pct"/>
            <w:tcBorders>
              <w:top w:val="nil"/>
              <w:left w:val="nil"/>
              <w:bottom w:val="nil"/>
              <w:right w:val="nil"/>
            </w:tcBorders>
            <w:vAlign w:val="bottom"/>
          </w:tcPr>
          <w:p w14:paraId="2C3D2428" w14:textId="6A26244F" w:rsidR="000F4727" w:rsidRPr="001529D5" w:rsidRDefault="000F4727" w:rsidP="000F4727">
            <w:pPr>
              <w:jc w:val="right"/>
              <w:rPr>
                <w:rFonts w:cs="Arial"/>
                <w:sz w:val="15"/>
                <w:szCs w:val="15"/>
              </w:rPr>
            </w:pPr>
          </w:p>
        </w:tc>
      </w:tr>
      <w:tr w:rsidR="000F4727" w:rsidRPr="00BB6E13" w14:paraId="287B6DA3" w14:textId="77777777" w:rsidTr="004969C8">
        <w:tc>
          <w:tcPr>
            <w:tcW w:w="1094" w:type="pct"/>
            <w:tcBorders>
              <w:top w:val="nil"/>
              <w:left w:val="nil"/>
              <w:bottom w:val="nil"/>
              <w:right w:val="nil"/>
            </w:tcBorders>
            <w:vAlign w:val="bottom"/>
          </w:tcPr>
          <w:p w14:paraId="219ADE83" w14:textId="743C58EF" w:rsidR="000F4727" w:rsidRDefault="000F4727" w:rsidP="000F4727">
            <w:pPr>
              <w:ind w:left="176" w:hanging="176"/>
              <w:jc w:val="left"/>
              <w:rPr>
                <w:rFonts w:cs="Arial"/>
                <w:bCs/>
                <w:sz w:val="15"/>
                <w:szCs w:val="15"/>
              </w:rPr>
            </w:pPr>
          </w:p>
        </w:tc>
        <w:tc>
          <w:tcPr>
            <w:tcW w:w="1016" w:type="pct"/>
            <w:tcBorders>
              <w:top w:val="nil"/>
              <w:left w:val="nil"/>
              <w:bottom w:val="nil"/>
              <w:right w:val="nil"/>
            </w:tcBorders>
            <w:vAlign w:val="bottom"/>
          </w:tcPr>
          <w:p w14:paraId="4D570D93" w14:textId="4A3F2A08" w:rsidR="000F4727" w:rsidRDefault="000F4727" w:rsidP="000F4727">
            <w:pPr>
              <w:jc w:val="center"/>
              <w:rPr>
                <w:sz w:val="15"/>
                <w:szCs w:val="15"/>
              </w:rPr>
            </w:pPr>
          </w:p>
        </w:tc>
        <w:tc>
          <w:tcPr>
            <w:tcW w:w="685" w:type="pct"/>
            <w:tcBorders>
              <w:top w:val="nil"/>
              <w:left w:val="nil"/>
              <w:bottom w:val="nil"/>
              <w:right w:val="nil"/>
            </w:tcBorders>
            <w:vAlign w:val="bottom"/>
          </w:tcPr>
          <w:p w14:paraId="1FB08CE8" w14:textId="77777777" w:rsidR="000F4727" w:rsidRPr="0007092D" w:rsidRDefault="000F4727" w:rsidP="000F4727">
            <w:pPr>
              <w:jc w:val="right"/>
              <w:rPr>
                <w:rFonts w:cs="Arial"/>
                <w:sz w:val="15"/>
                <w:szCs w:val="15"/>
              </w:rPr>
            </w:pPr>
          </w:p>
        </w:tc>
        <w:tc>
          <w:tcPr>
            <w:tcW w:w="735" w:type="pct"/>
            <w:tcBorders>
              <w:top w:val="nil"/>
              <w:left w:val="nil"/>
              <w:bottom w:val="nil"/>
              <w:right w:val="nil"/>
            </w:tcBorders>
            <w:vAlign w:val="bottom"/>
          </w:tcPr>
          <w:p w14:paraId="531A6537" w14:textId="77777777" w:rsidR="000F4727" w:rsidRPr="0007092D" w:rsidRDefault="000F4727" w:rsidP="000F4727">
            <w:pPr>
              <w:jc w:val="right"/>
              <w:rPr>
                <w:rFonts w:cs="Arial"/>
                <w:sz w:val="15"/>
                <w:szCs w:val="15"/>
              </w:rPr>
            </w:pPr>
          </w:p>
        </w:tc>
        <w:tc>
          <w:tcPr>
            <w:tcW w:w="736" w:type="pct"/>
            <w:tcBorders>
              <w:top w:val="nil"/>
              <w:left w:val="nil"/>
              <w:bottom w:val="nil"/>
              <w:right w:val="nil"/>
            </w:tcBorders>
            <w:vAlign w:val="bottom"/>
          </w:tcPr>
          <w:p w14:paraId="36A9CD04" w14:textId="5C603C76" w:rsidR="000F4727" w:rsidRPr="00211FC8" w:rsidRDefault="000F4727" w:rsidP="000F4727">
            <w:pPr>
              <w:jc w:val="right"/>
              <w:rPr>
                <w:rFonts w:cs="Arial"/>
                <w:sz w:val="15"/>
                <w:szCs w:val="15"/>
              </w:rPr>
            </w:pPr>
          </w:p>
        </w:tc>
        <w:tc>
          <w:tcPr>
            <w:tcW w:w="734" w:type="pct"/>
            <w:tcBorders>
              <w:top w:val="nil"/>
              <w:left w:val="nil"/>
              <w:bottom w:val="nil"/>
              <w:right w:val="nil"/>
            </w:tcBorders>
            <w:vAlign w:val="bottom"/>
          </w:tcPr>
          <w:p w14:paraId="2B2AEAB8" w14:textId="529A11EB" w:rsidR="000F4727" w:rsidRPr="001529D5" w:rsidRDefault="000F4727" w:rsidP="000F4727">
            <w:pPr>
              <w:jc w:val="right"/>
              <w:rPr>
                <w:rFonts w:cs="Arial"/>
                <w:sz w:val="15"/>
                <w:szCs w:val="15"/>
              </w:rPr>
            </w:pPr>
          </w:p>
        </w:tc>
      </w:tr>
      <w:tr w:rsidR="000F4727" w:rsidRPr="00BB6E13" w14:paraId="05E0D95C" w14:textId="77777777" w:rsidTr="0028769E">
        <w:tc>
          <w:tcPr>
            <w:tcW w:w="1094" w:type="pct"/>
            <w:tcBorders>
              <w:top w:val="dotted" w:sz="4" w:space="0" w:color="auto"/>
              <w:left w:val="nil"/>
              <w:bottom w:val="nil"/>
              <w:right w:val="nil"/>
            </w:tcBorders>
            <w:noWrap/>
            <w:vAlign w:val="bottom"/>
          </w:tcPr>
          <w:p w14:paraId="34A478C8" w14:textId="4ABE6EF6" w:rsidR="000F4727" w:rsidRPr="00BB6E13" w:rsidRDefault="000F4727" w:rsidP="000F4727">
            <w:pPr>
              <w:ind w:left="176" w:hanging="176"/>
              <w:jc w:val="left"/>
              <w:rPr>
                <w:rFonts w:cs="Arial"/>
                <w:bCs/>
                <w:sz w:val="15"/>
                <w:szCs w:val="15"/>
              </w:rPr>
            </w:pPr>
          </w:p>
        </w:tc>
        <w:tc>
          <w:tcPr>
            <w:tcW w:w="1016" w:type="pct"/>
            <w:tcBorders>
              <w:top w:val="dotted" w:sz="4" w:space="0" w:color="auto"/>
              <w:left w:val="nil"/>
              <w:bottom w:val="nil"/>
              <w:right w:val="nil"/>
            </w:tcBorders>
            <w:noWrap/>
            <w:vAlign w:val="bottom"/>
          </w:tcPr>
          <w:p w14:paraId="24BA6913" w14:textId="77777777" w:rsidR="000F4727" w:rsidRPr="00BB6E13" w:rsidRDefault="000F4727" w:rsidP="000F4727">
            <w:pPr>
              <w:jc w:val="center"/>
              <w:rPr>
                <w:rFonts w:cs="Arial"/>
                <w:bCs/>
                <w:sz w:val="15"/>
                <w:szCs w:val="15"/>
              </w:rPr>
            </w:pPr>
          </w:p>
        </w:tc>
        <w:tc>
          <w:tcPr>
            <w:tcW w:w="685" w:type="pct"/>
            <w:tcBorders>
              <w:top w:val="dotted" w:sz="4" w:space="0" w:color="auto"/>
              <w:left w:val="nil"/>
              <w:bottom w:val="nil"/>
              <w:right w:val="nil"/>
            </w:tcBorders>
            <w:noWrap/>
            <w:vAlign w:val="bottom"/>
          </w:tcPr>
          <w:p w14:paraId="1E5DBE45" w14:textId="77777777" w:rsidR="000F4727" w:rsidRPr="0007092D" w:rsidRDefault="000F4727" w:rsidP="000F4727">
            <w:pPr>
              <w:jc w:val="right"/>
              <w:rPr>
                <w:rFonts w:cs="Arial"/>
                <w:bCs/>
                <w:sz w:val="15"/>
                <w:szCs w:val="15"/>
              </w:rPr>
            </w:pPr>
          </w:p>
        </w:tc>
        <w:tc>
          <w:tcPr>
            <w:tcW w:w="735" w:type="pct"/>
            <w:tcBorders>
              <w:top w:val="dotted" w:sz="4" w:space="0" w:color="auto"/>
              <w:left w:val="nil"/>
              <w:bottom w:val="nil"/>
              <w:right w:val="nil"/>
            </w:tcBorders>
            <w:noWrap/>
            <w:vAlign w:val="bottom"/>
          </w:tcPr>
          <w:p w14:paraId="0D5911AB" w14:textId="77777777" w:rsidR="000F4727" w:rsidRPr="0007092D" w:rsidRDefault="000F4727" w:rsidP="000F4727">
            <w:pPr>
              <w:jc w:val="right"/>
              <w:rPr>
                <w:rFonts w:cs="Arial"/>
                <w:bCs/>
                <w:sz w:val="15"/>
                <w:szCs w:val="15"/>
              </w:rPr>
            </w:pPr>
          </w:p>
        </w:tc>
        <w:tc>
          <w:tcPr>
            <w:tcW w:w="736" w:type="pct"/>
            <w:tcBorders>
              <w:top w:val="dotted" w:sz="4" w:space="0" w:color="auto"/>
              <w:left w:val="nil"/>
              <w:bottom w:val="nil"/>
              <w:right w:val="nil"/>
            </w:tcBorders>
            <w:noWrap/>
            <w:vAlign w:val="bottom"/>
          </w:tcPr>
          <w:p w14:paraId="2D07943B" w14:textId="77777777" w:rsidR="000F4727" w:rsidRPr="00211FC8" w:rsidRDefault="000F4727" w:rsidP="000F4727">
            <w:pPr>
              <w:jc w:val="right"/>
              <w:rPr>
                <w:rFonts w:cs="Arial"/>
                <w:bCs/>
                <w:sz w:val="15"/>
                <w:szCs w:val="15"/>
              </w:rPr>
            </w:pPr>
          </w:p>
        </w:tc>
        <w:tc>
          <w:tcPr>
            <w:tcW w:w="734" w:type="pct"/>
            <w:tcBorders>
              <w:top w:val="dotted" w:sz="4" w:space="0" w:color="auto"/>
              <w:left w:val="nil"/>
              <w:bottom w:val="nil"/>
              <w:right w:val="nil"/>
            </w:tcBorders>
            <w:noWrap/>
            <w:vAlign w:val="bottom"/>
          </w:tcPr>
          <w:p w14:paraId="16CE5D60" w14:textId="77777777" w:rsidR="000F4727" w:rsidRPr="001529D5" w:rsidRDefault="000F4727" w:rsidP="000F4727">
            <w:pPr>
              <w:jc w:val="right"/>
              <w:rPr>
                <w:rFonts w:cs="Arial"/>
                <w:bCs/>
                <w:sz w:val="15"/>
                <w:szCs w:val="15"/>
              </w:rPr>
            </w:pPr>
          </w:p>
        </w:tc>
      </w:tr>
      <w:tr w:rsidR="000F4727" w:rsidRPr="00BB6E13" w14:paraId="5C693C04" w14:textId="77777777" w:rsidTr="002C2DE7">
        <w:trPr>
          <w:trHeight w:val="80"/>
        </w:trPr>
        <w:tc>
          <w:tcPr>
            <w:tcW w:w="1094" w:type="pct"/>
            <w:tcBorders>
              <w:top w:val="nil"/>
              <w:left w:val="nil"/>
              <w:bottom w:val="nil"/>
              <w:right w:val="nil"/>
            </w:tcBorders>
            <w:vAlign w:val="center"/>
            <w:hideMark/>
          </w:tcPr>
          <w:p w14:paraId="1DFF5BB7" w14:textId="77777777" w:rsidR="000F4727" w:rsidRPr="00BB6E13" w:rsidRDefault="000F4727" w:rsidP="002C2DE7">
            <w:pPr>
              <w:jc w:val="left"/>
              <w:rPr>
                <w:rFonts w:cs="Arial"/>
                <w:bCs/>
                <w:sz w:val="15"/>
                <w:szCs w:val="15"/>
              </w:rPr>
            </w:pPr>
          </w:p>
        </w:tc>
        <w:tc>
          <w:tcPr>
            <w:tcW w:w="1016" w:type="pct"/>
            <w:tcBorders>
              <w:top w:val="nil"/>
              <w:left w:val="nil"/>
              <w:bottom w:val="nil"/>
              <w:right w:val="nil"/>
            </w:tcBorders>
            <w:vAlign w:val="bottom"/>
          </w:tcPr>
          <w:p w14:paraId="686E4548" w14:textId="77777777" w:rsidR="000F4727" w:rsidRPr="00BB6E13" w:rsidRDefault="000F4727" w:rsidP="000F4727">
            <w:pPr>
              <w:jc w:val="center"/>
              <w:rPr>
                <w:sz w:val="15"/>
                <w:szCs w:val="15"/>
              </w:rPr>
            </w:pPr>
          </w:p>
        </w:tc>
        <w:tc>
          <w:tcPr>
            <w:tcW w:w="685" w:type="pct"/>
            <w:tcBorders>
              <w:top w:val="nil"/>
              <w:left w:val="nil"/>
              <w:bottom w:val="nil"/>
              <w:right w:val="nil"/>
            </w:tcBorders>
            <w:vAlign w:val="bottom"/>
          </w:tcPr>
          <w:p w14:paraId="6964D822" w14:textId="77777777" w:rsidR="000F4727" w:rsidRPr="0007092D" w:rsidRDefault="000F4727" w:rsidP="000F4727">
            <w:pPr>
              <w:jc w:val="right"/>
              <w:rPr>
                <w:rFonts w:cs="Arial"/>
                <w:sz w:val="15"/>
                <w:szCs w:val="15"/>
              </w:rPr>
            </w:pPr>
          </w:p>
        </w:tc>
        <w:tc>
          <w:tcPr>
            <w:tcW w:w="735" w:type="pct"/>
            <w:tcBorders>
              <w:top w:val="nil"/>
              <w:left w:val="nil"/>
              <w:bottom w:val="nil"/>
              <w:right w:val="nil"/>
            </w:tcBorders>
            <w:vAlign w:val="bottom"/>
          </w:tcPr>
          <w:p w14:paraId="5CC48FA7" w14:textId="77777777" w:rsidR="000F4727" w:rsidRPr="0007092D" w:rsidRDefault="000F4727" w:rsidP="000F4727">
            <w:pPr>
              <w:jc w:val="right"/>
              <w:rPr>
                <w:rFonts w:cs="Arial"/>
                <w:sz w:val="15"/>
                <w:szCs w:val="15"/>
              </w:rPr>
            </w:pPr>
          </w:p>
        </w:tc>
        <w:tc>
          <w:tcPr>
            <w:tcW w:w="736" w:type="pct"/>
            <w:tcBorders>
              <w:top w:val="nil"/>
              <w:left w:val="nil"/>
              <w:bottom w:val="nil"/>
              <w:right w:val="nil"/>
            </w:tcBorders>
            <w:vAlign w:val="bottom"/>
          </w:tcPr>
          <w:p w14:paraId="7BC7EACE" w14:textId="77777777" w:rsidR="000F4727" w:rsidRPr="00211FC8" w:rsidRDefault="000F4727" w:rsidP="000F4727">
            <w:pPr>
              <w:jc w:val="right"/>
              <w:rPr>
                <w:rFonts w:cs="Arial"/>
                <w:sz w:val="15"/>
                <w:szCs w:val="15"/>
              </w:rPr>
            </w:pPr>
          </w:p>
        </w:tc>
        <w:tc>
          <w:tcPr>
            <w:tcW w:w="734" w:type="pct"/>
            <w:tcBorders>
              <w:top w:val="nil"/>
              <w:left w:val="nil"/>
              <w:bottom w:val="nil"/>
              <w:right w:val="nil"/>
            </w:tcBorders>
            <w:vAlign w:val="bottom"/>
          </w:tcPr>
          <w:p w14:paraId="3F87EBAE" w14:textId="77777777" w:rsidR="000F4727" w:rsidRPr="001529D5" w:rsidRDefault="000F4727" w:rsidP="000F4727">
            <w:pPr>
              <w:jc w:val="right"/>
              <w:rPr>
                <w:rFonts w:cs="Arial"/>
                <w:sz w:val="15"/>
                <w:szCs w:val="15"/>
              </w:rPr>
            </w:pPr>
          </w:p>
        </w:tc>
      </w:tr>
      <w:tr w:rsidR="000F4727" w:rsidRPr="00BB6E13" w14:paraId="19B2AD70" w14:textId="77777777" w:rsidTr="000D5D91">
        <w:tc>
          <w:tcPr>
            <w:tcW w:w="1094" w:type="pct"/>
            <w:tcBorders>
              <w:top w:val="nil"/>
              <w:left w:val="nil"/>
              <w:bottom w:val="nil"/>
              <w:right w:val="nil"/>
            </w:tcBorders>
            <w:vAlign w:val="bottom"/>
            <w:hideMark/>
          </w:tcPr>
          <w:p w14:paraId="1AD976CF" w14:textId="77777777" w:rsidR="000F4727" w:rsidRPr="00BB6E13" w:rsidRDefault="000F4727" w:rsidP="000F4727">
            <w:pPr>
              <w:ind w:left="176" w:hanging="176"/>
              <w:jc w:val="left"/>
              <w:rPr>
                <w:rFonts w:cs="Arial"/>
                <w:bCs/>
                <w:sz w:val="15"/>
                <w:szCs w:val="15"/>
              </w:rPr>
            </w:pPr>
            <w:r w:rsidRPr="00BB6E13">
              <w:rPr>
                <w:rFonts w:cs="Arial"/>
                <w:bCs/>
                <w:sz w:val="15"/>
                <w:szCs w:val="15"/>
              </w:rPr>
              <w:t>Pridružená účtovná jednotka</w:t>
            </w:r>
          </w:p>
        </w:tc>
        <w:tc>
          <w:tcPr>
            <w:tcW w:w="1016" w:type="pct"/>
            <w:tcBorders>
              <w:top w:val="nil"/>
              <w:left w:val="nil"/>
              <w:bottom w:val="nil"/>
              <w:right w:val="nil"/>
            </w:tcBorders>
            <w:vAlign w:val="bottom"/>
            <w:hideMark/>
          </w:tcPr>
          <w:p w14:paraId="23AF9E78" w14:textId="77777777" w:rsidR="000F4727" w:rsidRPr="00BB6E13" w:rsidRDefault="000F4727" w:rsidP="000F4727">
            <w:pPr>
              <w:jc w:val="center"/>
              <w:rPr>
                <w:sz w:val="15"/>
                <w:szCs w:val="15"/>
              </w:rPr>
            </w:pPr>
          </w:p>
        </w:tc>
        <w:tc>
          <w:tcPr>
            <w:tcW w:w="685" w:type="pct"/>
            <w:tcBorders>
              <w:top w:val="nil"/>
              <w:left w:val="nil"/>
              <w:bottom w:val="nil"/>
              <w:right w:val="nil"/>
            </w:tcBorders>
            <w:vAlign w:val="bottom"/>
          </w:tcPr>
          <w:p w14:paraId="235F2F12" w14:textId="77777777" w:rsidR="000F4727" w:rsidRPr="0007092D" w:rsidRDefault="000F4727" w:rsidP="000F4727">
            <w:pPr>
              <w:jc w:val="right"/>
              <w:rPr>
                <w:rFonts w:cs="Arial"/>
                <w:sz w:val="15"/>
                <w:szCs w:val="15"/>
              </w:rPr>
            </w:pPr>
          </w:p>
        </w:tc>
        <w:tc>
          <w:tcPr>
            <w:tcW w:w="735" w:type="pct"/>
            <w:tcBorders>
              <w:top w:val="nil"/>
              <w:left w:val="nil"/>
              <w:bottom w:val="nil"/>
              <w:right w:val="nil"/>
            </w:tcBorders>
            <w:vAlign w:val="bottom"/>
          </w:tcPr>
          <w:p w14:paraId="159D9856" w14:textId="77777777" w:rsidR="000F4727" w:rsidRPr="0007092D" w:rsidRDefault="000F4727" w:rsidP="000F4727">
            <w:pPr>
              <w:jc w:val="right"/>
              <w:rPr>
                <w:rFonts w:cs="Arial"/>
                <w:sz w:val="15"/>
                <w:szCs w:val="15"/>
              </w:rPr>
            </w:pPr>
          </w:p>
        </w:tc>
        <w:tc>
          <w:tcPr>
            <w:tcW w:w="736" w:type="pct"/>
            <w:tcBorders>
              <w:top w:val="nil"/>
              <w:left w:val="nil"/>
              <w:bottom w:val="nil"/>
              <w:right w:val="nil"/>
            </w:tcBorders>
            <w:vAlign w:val="bottom"/>
          </w:tcPr>
          <w:p w14:paraId="59E9EA11" w14:textId="77777777" w:rsidR="000F4727" w:rsidRPr="00BB6E13" w:rsidRDefault="000F4727" w:rsidP="000F4727">
            <w:pPr>
              <w:jc w:val="right"/>
              <w:rPr>
                <w:rFonts w:cs="Arial"/>
                <w:sz w:val="15"/>
                <w:szCs w:val="15"/>
              </w:rPr>
            </w:pPr>
          </w:p>
        </w:tc>
        <w:tc>
          <w:tcPr>
            <w:tcW w:w="734" w:type="pct"/>
            <w:tcBorders>
              <w:top w:val="nil"/>
              <w:left w:val="nil"/>
              <w:bottom w:val="nil"/>
              <w:right w:val="nil"/>
            </w:tcBorders>
            <w:vAlign w:val="bottom"/>
          </w:tcPr>
          <w:p w14:paraId="7DC56B4F" w14:textId="77777777" w:rsidR="000F4727" w:rsidRPr="001529D5" w:rsidRDefault="000F4727" w:rsidP="000F4727">
            <w:pPr>
              <w:jc w:val="right"/>
              <w:rPr>
                <w:rFonts w:cs="Arial"/>
                <w:sz w:val="15"/>
                <w:szCs w:val="15"/>
              </w:rPr>
            </w:pPr>
          </w:p>
        </w:tc>
      </w:tr>
      <w:tr w:rsidR="000F4727" w:rsidRPr="00BB6E13" w14:paraId="3B7AEAAF" w14:textId="77777777" w:rsidTr="000D5D91">
        <w:tc>
          <w:tcPr>
            <w:tcW w:w="1094" w:type="pct"/>
            <w:tcBorders>
              <w:top w:val="nil"/>
              <w:left w:val="nil"/>
              <w:bottom w:val="nil"/>
              <w:right w:val="nil"/>
            </w:tcBorders>
            <w:vAlign w:val="center"/>
            <w:hideMark/>
          </w:tcPr>
          <w:p w14:paraId="5CCF392A" w14:textId="77777777" w:rsidR="000F4727" w:rsidRPr="00BB6E13" w:rsidRDefault="000F4727" w:rsidP="000F4727">
            <w:pPr>
              <w:ind w:left="176" w:hanging="176"/>
              <w:jc w:val="left"/>
              <w:rPr>
                <w:rFonts w:cs="Arial"/>
                <w:sz w:val="15"/>
                <w:szCs w:val="15"/>
              </w:rPr>
            </w:pPr>
          </w:p>
        </w:tc>
        <w:tc>
          <w:tcPr>
            <w:tcW w:w="1016" w:type="pct"/>
            <w:tcBorders>
              <w:top w:val="nil"/>
              <w:left w:val="nil"/>
              <w:bottom w:val="nil"/>
              <w:right w:val="nil"/>
            </w:tcBorders>
            <w:vAlign w:val="bottom"/>
            <w:hideMark/>
          </w:tcPr>
          <w:p w14:paraId="14D0F41A" w14:textId="77777777" w:rsidR="000F4727" w:rsidRPr="00BB6E13" w:rsidRDefault="000F4727" w:rsidP="000F4727">
            <w:pPr>
              <w:jc w:val="center"/>
              <w:rPr>
                <w:sz w:val="15"/>
                <w:szCs w:val="15"/>
              </w:rPr>
            </w:pPr>
          </w:p>
        </w:tc>
        <w:tc>
          <w:tcPr>
            <w:tcW w:w="685" w:type="pct"/>
            <w:tcBorders>
              <w:top w:val="nil"/>
              <w:left w:val="nil"/>
              <w:bottom w:val="nil"/>
              <w:right w:val="nil"/>
            </w:tcBorders>
            <w:vAlign w:val="bottom"/>
          </w:tcPr>
          <w:p w14:paraId="2F3135E1" w14:textId="77777777" w:rsidR="000F4727" w:rsidRPr="0007092D" w:rsidRDefault="000F4727" w:rsidP="000F4727">
            <w:pPr>
              <w:jc w:val="right"/>
              <w:rPr>
                <w:rFonts w:cs="Arial"/>
                <w:sz w:val="15"/>
                <w:szCs w:val="15"/>
              </w:rPr>
            </w:pPr>
          </w:p>
        </w:tc>
        <w:tc>
          <w:tcPr>
            <w:tcW w:w="735" w:type="pct"/>
            <w:tcBorders>
              <w:top w:val="nil"/>
              <w:left w:val="nil"/>
              <w:bottom w:val="nil"/>
              <w:right w:val="nil"/>
            </w:tcBorders>
            <w:vAlign w:val="bottom"/>
          </w:tcPr>
          <w:p w14:paraId="0DECC791" w14:textId="77777777" w:rsidR="000F4727" w:rsidRPr="0007092D" w:rsidRDefault="000F4727" w:rsidP="000F4727">
            <w:pPr>
              <w:jc w:val="right"/>
              <w:rPr>
                <w:rFonts w:cs="Arial"/>
                <w:sz w:val="15"/>
                <w:szCs w:val="15"/>
              </w:rPr>
            </w:pPr>
          </w:p>
        </w:tc>
        <w:tc>
          <w:tcPr>
            <w:tcW w:w="736" w:type="pct"/>
            <w:tcBorders>
              <w:top w:val="nil"/>
              <w:left w:val="nil"/>
              <w:bottom w:val="nil"/>
              <w:right w:val="nil"/>
            </w:tcBorders>
            <w:vAlign w:val="bottom"/>
          </w:tcPr>
          <w:p w14:paraId="4FB0BC73" w14:textId="77777777" w:rsidR="000F4727" w:rsidRPr="00BB6E13" w:rsidRDefault="000F4727" w:rsidP="000F4727">
            <w:pPr>
              <w:jc w:val="right"/>
              <w:rPr>
                <w:rFonts w:cs="Arial"/>
                <w:sz w:val="15"/>
                <w:szCs w:val="15"/>
              </w:rPr>
            </w:pPr>
          </w:p>
        </w:tc>
        <w:tc>
          <w:tcPr>
            <w:tcW w:w="734" w:type="pct"/>
            <w:tcBorders>
              <w:top w:val="nil"/>
              <w:left w:val="nil"/>
              <w:bottom w:val="nil"/>
              <w:right w:val="nil"/>
            </w:tcBorders>
            <w:vAlign w:val="bottom"/>
          </w:tcPr>
          <w:p w14:paraId="4A3A5926" w14:textId="77777777" w:rsidR="000F4727" w:rsidRPr="001529D5" w:rsidRDefault="000F4727" w:rsidP="000F4727">
            <w:pPr>
              <w:jc w:val="right"/>
              <w:rPr>
                <w:rFonts w:cs="Arial"/>
                <w:sz w:val="15"/>
                <w:szCs w:val="15"/>
              </w:rPr>
            </w:pPr>
          </w:p>
        </w:tc>
      </w:tr>
      <w:tr w:rsidR="000F4727" w:rsidRPr="00BB6E13" w14:paraId="36AFC0E1" w14:textId="77777777" w:rsidTr="000D5D91">
        <w:tc>
          <w:tcPr>
            <w:tcW w:w="1094" w:type="pct"/>
            <w:tcBorders>
              <w:top w:val="nil"/>
              <w:left w:val="nil"/>
              <w:bottom w:val="nil"/>
              <w:right w:val="nil"/>
            </w:tcBorders>
            <w:vAlign w:val="bottom"/>
          </w:tcPr>
          <w:p w14:paraId="758A1A48" w14:textId="77777777" w:rsidR="000F4727" w:rsidRPr="00BB6E13" w:rsidRDefault="000F4727" w:rsidP="000F4727">
            <w:pPr>
              <w:ind w:left="176" w:hanging="176"/>
              <w:jc w:val="left"/>
              <w:rPr>
                <w:rFonts w:cs="Arial"/>
                <w:sz w:val="15"/>
                <w:szCs w:val="15"/>
              </w:rPr>
            </w:pPr>
            <w:r w:rsidRPr="00BB6E13">
              <w:rPr>
                <w:rFonts w:cs="Arial"/>
                <w:bCs/>
                <w:sz w:val="15"/>
                <w:szCs w:val="15"/>
              </w:rPr>
              <w:t>Kľúčový manažment účtovnej jednotky alebo jej materskej jednotky</w:t>
            </w:r>
          </w:p>
        </w:tc>
        <w:tc>
          <w:tcPr>
            <w:tcW w:w="1016" w:type="pct"/>
            <w:tcBorders>
              <w:top w:val="nil"/>
              <w:left w:val="nil"/>
              <w:bottom w:val="nil"/>
              <w:right w:val="nil"/>
            </w:tcBorders>
            <w:vAlign w:val="bottom"/>
          </w:tcPr>
          <w:p w14:paraId="4E1F2CC6" w14:textId="77777777" w:rsidR="000F4727" w:rsidRPr="00BB6E13" w:rsidRDefault="000F4727" w:rsidP="000F4727">
            <w:pPr>
              <w:jc w:val="center"/>
              <w:rPr>
                <w:sz w:val="15"/>
                <w:szCs w:val="15"/>
              </w:rPr>
            </w:pPr>
          </w:p>
        </w:tc>
        <w:tc>
          <w:tcPr>
            <w:tcW w:w="685" w:type="pct"/>
            <w:tcBorders>
              <w:top w:val="nil"/>
              <w:left w:val="nil"/>
              <w:bottom w:val="nil"/>
              <w:right w:val="nil"/>
            </w:tcBorders>
            <w:vAlign w:val="bottom"/>
          </w:tcPr>
          <w:p w14:paraId="1D058212" w14:textId="77777777" w:rsidR="000F4727" w:rsidRPr="0007092D" w:rsidRDefault="000F4727" w:rsidP="000F4727">
            <w:pPr>
              <w:jc w:val="right"/>
              <w:rPr>
                <w:rFonts w:cs="Arial"/>
                <w:sz w:val="15"/>
                <w:szCs w:val="15"/>
              </w:rPr>
            </w:pPr>
          </w:p>
        </w:tc>
        <w:tc>
          <w:tcPr>
            <w:tcW w:w="735" w:type="pct"/>
            <w:tcBorders>
              <w:top w:val="nil"/>
              <w:left w:val="nil"/>
              <w:bottom w:val="nil"/>
              <w:right w:val="nil"/>
            </w:tcBorders>
            <w:vAlign w:val="bottom"/>
          </w:tcPr>
          <w:p w14:paraId="775BB3B8" w14:textId="77777777" w:rsidR="000F4727" w:rsidRPr="0007092D" w:rsidRDefault="000F4727" w:rsidP="000F4727">
            <w:pPr>
              <w:jc w:val="right"/>
              <w:rPr>
                <w:rFonts w:cs="Arial"/>
                <w:sz w:val="15"/>
                <w:szCs w:val="15"/>
              </w:rPr>
            </w:pPr>
          </w:p>
        </w:tc>
        <w:tc>
          <w:tcPr>
            <w:tcW w:w="736" w:type="pct"/>
            <w:tcBorders>
              <w:top w:val="nil"/>
              <w:left w:val="nil"/>
              <w:bottom w:val="nil"/>
              <w:right w:val="nil"/>
            </w:tcBorders>
            <w:vAlign w:val="bottom"/>
          </w:tcPr>
          <w:p w14:paraId="140A891E" w14:textId="77777777" w:rsidR="000F4727" w:rsidRPr="00BB6E13" w:rsidRDefault="000F4727" w:rsidP="000F4727">
            <w:pPr>
              <w:jc w:val="right"/>
              <w:rPr>
                <w:rFonts w:cs="Arial"/>
                <w:sz w:val="15"/>
                <w:szCs w:val="15"/>
              </w:rPr>
            </w:pPr>
          </w:p>
        </w:tc>
        <w:tc>
          <w:tcPr>
            <w:tcW w:w="734" w:type="pct"/>
            <w:tcBorders>
              <w:top w:val="nil"/>
              <w:left w:val="nil"/>
              <w:bottom w:val="nil"/>
              <w:right w:val="nil"/>
            </w:tcBorders>
            <w:vAlign w:val="bottom"/>
          </w:tcPr>
          <w:p w14:paraId="733AED55" w14:textId="77777777" w:rsidR="000F4727" w:rsidRPr="001529D5" w:rsidRDefault="000F4727" w:rsidP="000F4727">
            <w:pPr>
              <w:jc w:val="right"/>
              <w:rPr>
                <w:rFonts w:cs="Arial"/>
                <w:sz w:val="15"/>
                <w:szCs w:val="15"/>
              </w:rPr>
            </w:pPr>
          </w:p>
        </w:tc>
      </w:tr>
      <w:tr w:rsidR="000F4727" w:rsidRPr="00BB6E13" w14:paraId="5C36DDC9" w14:textId="77777777" w:rsidTr="000D5D91">
        <w:tc>
          <w:tcPr>
            <w:tcW w:w="1094" w:type="pct"/>
            <w:tcBorders>
              <w:top w:val="nil"/>
              <w:left w:val="nil"/>
              <w:bottom w:val="nil"/>
              <w:right w:val="nil"/>
            </w:tcBorders>
            <w:vAlign w:val="center"/>
            <w:hideMark/>
          </w:tcPr>
          <w:p w14:paraId="2726609C" w14:textId="77777777" w:rsidR="000F4727" w:rsidRPr="00BB6E13" w:rsidRDefault="000F4727" w:rsidP="000F4727">
            <w:pPr>
              <w:ind w:left="176" w:hanging="176"/>
              <w:jc w:val="left"/>
              <w:rPr>
                <w:rFonts w:cs="Arial"/>
                <w:sz w:val="15"/>
                <w:szCs w:val="15"/>
              </w:rPr>
            </w:pPr>
          </w:p>
        </w:tc>
        <w:tc>
          <w:tcPr>
            <w:tcW w:w="1016" w:type="pct"/>
            <w:tcBorders>
              <w:top w:val="nil"/>
              <w:left w:val="nil"/>
              <w:bottom w:val="nil"/>
              <w:right w:val="nil"/>
            </w:tcBorders>
            <w:vAlign w:val="bottom"/>
          </w:tcPr>
          <w:p w14:paraId="0655047C" w14:textId="77777777" w:rsidR="000F4727" w:rsidRPr="00BB6E13" w:rsidRDefault="000F4727" w:rsidP="000F4727">
            <w:pPr>
              <w:jc w:val="center"/>
              <w:rPr>
                <w:rFonts w:cs="Arial"/>
                <w:sz w:val="15"/>
                <w:szCs w:val="15"/>
              </w:rPr>
            </w:pPr>
          </w:p>
        </w:tc>
        <w:tc>
          <w:tcPr>
            <w:tcW w:w="685" w:type="pct"/>
            <w:tcBorders>
              <w:top w:val="nil"/>
              <w:left w:val="nil"/>
              <w:bottom w:val="nil"/>
              <w:right w:val="nil"/>
            </w:tcBorders>
            <w:vAlign w:val="bottom"/>
          </w:tcPr>
          <w:p w14:paraId="0699CB4A" w14:textId="77777777" w:rsidR="000F4727" w:rsidRPr="00BB6E13" w:rsidRDefault="000F4727" w:rsidP="000F4727">
            <w:pPr>
              <w:jc w:val="right"/>
              <w:rPr>
                <w:rFonts w:cs="Arial"/>
                <w:sz w:val="15"/>
                <w:szCs w:val="15"/>
              </w:rPr>
            </w:pPr>
          </w:p>
        </w:tc>
        <w:tc>
          <w:tcPr>
            <w:tcW w:w="735" w:type="pct"/>
            <w:tcBorders>
              <w:top w:val="nil"/>
              <w:left w:val="nil"/>
              <w:bottom w:val="nil"/>
              <w:right w:val="nil"/>
            </w:tcBorders>
            <w:vAlign w:val="bottom"/>
          </w:tcPr>
          <w:p w14:paraId="551878E0" w14:textId="77777777" w:rsidR="000F4727" w:rsidRPr="00BB6E13" w:rsidRDefault="000F4727" w:rsidP="000F4727">
            <w:pPr>
              <w:jc w:val="right"/>
              <w:rPr>
                <w:rFonts w:cs="Arial"/>
                <w:sz w:val="15"/>
                <w:szCs w:val="15"/>
              </w:rPr>
            </w:pPr>
          </w:p>
        </w:tc>
        <w:tc>
          <w:tcPr>
            <w:tcW w:w="736" w:type="pct"/>
            <w:tcBorders>
              <w:top w:val="nil"/>
              <w:left w:val="nil"/>
              <w:bottom w:val="nil"/>
              <w:right w:val="nil"/>
            </w:tcBorders>
            <w:vAlign w:val="bottom"/>
          </w:tcPr>
          <w:p w14:paraId="26E1FC8C" w14:textId="77777777" w:rsidR="000F4727" w:rsidRPr="00BB6E13" w:rsidRDefault="000F4727" w:rsidP="000F4727">
            <w:pPr>
              <w:jc w:val="right"/>
              <w:rPr>
                <w:rFonts w:cs="Arial"/>
                <w:sz w:val="15"/>
                <w:szCs w:val="15"/>
              </w:rPr>
            </w:pPr>
          </w:p>
        </w:tc>
        <w:tc>
          <w:tcPr>
            <w:tcW w:w="734" w:type="pct"/>
            <w:tcBorders>
              <w:top w:val="nil"/>
              <w:left w:val="nil"/>
              <w:bottom w:val="nil"/>
              <w:right w:val="nil"/>
            </w:tcBorders>
            <w:vAlign w:val="bottom"/>
          </w:tcPr>
          <w:p w14:paraId="46A2522A" w14:textId="77777777" w:rsidR="000F4727" w:rsidRPr="001529D5" w:rsidRDefault="000F4727" w:rsidP="000F4727">
            <w:pPr>
              <w:jc w:val="right"/>
              <w:rPr>
                <w:rFonts w:cs="Arial"/>
                <w:sz w:val="15"/>
                <w:szCs w:val="15"/>
              </w:rPr>
            </w:pPr>
          </w:p>
        </w:tc>
      </w:tr>
      <w:tr w:rsidR="000F4727" w:rsidRPr="00BB6E13" w14:paraId="30957839" w14:textId="77777777" w:rsidTr="000D5D91">
        <w:tc>
          <w:tcPr>
            <w:tcW w:w="1094" w:type="pct"/>
            <w:tcBorders>
              <w:top w:val="dotted" w:sz="4" w:space="0" w:color="auto"/>
              <w:left w:val="nil"/>
              <w:bottom w:val="nil"/>
              <w:right w:val="nil"/>
            </w:tcBorders>
            <w:noWrap/>
            <w:vAlign w:val="bottom"/>
            <w:hideMark/>
          </w:tcPr>
          <w:p w14:paraId="3FE761A1" w14:textId="77777777" w:rsidR="000F4727" w:rsidRPr="00BB6E13" w:rsidRDefault="000F4727" w:rsidP="000F4727">
            <w:pPr>
              <w:ind w:left="176" w:hanging="176"/>
              <w:jc w:val="left"/>
              <w:rPr>
                <w:rFonts w:cs="Arial"/>
                <w:bCs/>
                <w:sz w:val="15"/>
                <w:szCs w:val="15"/>
              </w:rPr>
            </w:pPr>
            <w:r w:rsidRPr="00BB6E13">
              <w:rPr>
                <w:rFonts w:cs="Arial"/>
                <w:bCs/>
                <w:sz w:val="15"/>
                <w:szCs w:val="15"/>
              </w:rPr>
              <w:lastRenderedPageBreak/>
              <w:t>Ostatné spriaznené osoby</w:t>
            </w:r>
          </w:p>
        </w:tc>
        <w:tc>
          <w:tcPr>
            <w:tcW w:w="1016" w:type="pct"/>
            <w:tcBorders>
              <w:top w:val="dotted" w:sz="4" w:space="0" w:color="auto"/>
              <w:left w:val="nil"/>
              <w:bottom w:val="nil"/>
              <w:right w:val="nil"/>
            </w:tcBorders>
            <w:noWrap/>
            <w:vAlign w:val="bottom"/>
          </w:tcPr>
          <w:p w14:paraId="2A992FC3" w14:textId="77777777" w:rsidR="000F4727" w:rsidRPr="00BB6E13" w:rsidRDefault="000F4727" w:rsidP="000F4727">
            <w:pPr>
              <w:jc w:val="center"/>
              <w:rPr>
                <w:rFonts w:cs="Arial"/>
                <w:bCs/>
                <w:sz w:val="15"/>
                <w:szCs w:val="15"/>
              </w:rPr>
            </w:pPr>
          </w:p>
        </w:tc>
        <w:tc>
          <w:tcPr>
            <w:tcW w:w="685" w:type="pct"/>
            <w:tcBorders>
              <w:top w:val="dotted" w:sz="4" w:space="0" w:color="auto"/>
              <w:left w:val="nil"/>
              <w:bottom w:val="nil"/>
              <w:right w:val="nil"/>
            </w:tcBorders>
            <w:noWrap/>
            <w:vAlign w:val="bottom"/>
          </w:tcPr>
          <w:p w14:paraId="51CA1040" w14:textId="77777777" w:rsidR="000F4727" w:rsidRPr="00BB6E13" w:rsidRDefault="000F4727" w:rsidP="000F4727">
            <w:pPr>
              <w:jc w:val="right"/>
              <w:rPr>
                <w:rFonts w:cs="Arial"/>
                <w:bCs/>
                <w:sz w:val="15"/>
                <w:szCs w:val="15"/>
              </w:rPr>
            </w:pPr>
          </w:p>
        </w:tc>
        <w:tc>
          <w:tcPr>
            <w:tcW w:w="735" w:type="pct"/>
            <w:tcBorders>
              <w:top w:val="dotted" w:sz="4" w:space="0" w:color="auto"/>
              <w:left w:val="nil"/>
              <w:bottom w:val="nil"/>
              <w:right w:val="nil"/>
            </w:tcBorders>
            <w:noWrap/>
            <w:vAlign w:val="bottom"/>
          </w:tcPr>
          <w:p w14:paraId="4FDE3ADF" w14:textId="77777777" w:rsidR="000F4727" w:rsidRPr="00BB6E13" w:rsidRDefault="000F4727" w:rsidP="000F4727">
            <w:pPr>
              <w:jc w:val="right"/>
              <w:rPr>
                <w:rFonts w:cs="Arial"/>
                <w:bCs/>
                <w:sz w:val="15"/>
                <w:szCs w:val="15"/>
              </w:rPr>
            </w:pPr>
          </w:p>
        </w:tc>
        <w:tc>
          <w:tcPr>
            <w:tcW w:w="736" w:type="pct"/>
            <w:tcBorders>
              <w:top w:val="dotted" w:sz="4" w:space="0" w:color="auto"/>
              <w:left w:val="nil"/>
              <w:bottom w:val="nil"/>
              <w:right w:val="nil"/>
            </w:tcBorders>
            <w:noWrap/>
            <w:vAlign w:val="bottom"/>
          </w:tcPr>
          <w:p w14:paraId="1B854BC4" w14:textId="77777777" w:rsidR="000F4727" w:rsidRPr="00BB6E13" w:rsidRDefault="000F4727" w:rsidP="000F4727">
            <w:pPr>
              <w:jc w:val="right"/>
              <w:rPr>
                <w:rFonts w:cs="Arial"/>
                <w:bCs/>
                <w:sz w:val="15"/>
                <w:szCs w:val="15"/>
              </w:rPr>
            </w:pPr>
          </w:p>
        </w:tc>
        <w:tc>
          <w:tcPr>
            <w:tcW w:w="734" w:type="pct"/>
            <w:tcBorders>
              <w:top w:val="dotted" w:sz="4" w:space="0" w:color="auto"/>
              <w:left w:val="nil"/>
              <w:bottom w:val="nil"/>
              <w:right w:val="nil"/>
            </w:tcBorders>
            <w:noWrap/>
            <w:vAlign w:val="bottom"/>
          </w:tcPr>
          <w:p w14:paraId="63B84E01" w14:textId="77777777" w:rsidR="000F4727" w:rsidRPr="00BB6E13" w:rsidRDefault="000F4727" w:rsidP="000F4727">
            <w:pPr>
              <w:jc w:val="right"/>
              <w:rPr>
                <w:rFonts w:cs="Arial"/>
                <w:bCs/>
                <w:sz w:val="15"/>
                <w:szCs w:val="15"/>
              </w:rPr>
            </w:pPr>
          </w:p>
        </w:tc>
      </w:tr>
      <w:tr w:rsidR="000F4727" w:rsidRPr="00BB6E13" w14:paraId="1D0AE4E1" w14:textId="77777777" w:rsidTr="000D5D91">
        <w:tc>
          <w:tcPr>
            <w:tcW w:w="1094" w:type="pct"/>
            <w:tcBorders>
              <w:top w:val="nil"/>
              <w:left w:val="nil"/>
              <w:bottom w:val="single" w:sz="8" w:space="0" w:color="auto"/>
              <w:right w:val="nil"/>
            </w:tcBorders>
            <w:vAlign w:val="center"/>
            <w:hideMark/>
          </w:tcPr>
          <w:p w14:paraId="3DEBA640" w14:textId="77777777" w:rsidR="000F4727" w:rsidRPr="00BB6E13" w:rsidRDefault="000F4727" w:rsidP="000F4727">
            <w:pPr>
              <w:ind w:left="176" w:hanging="176"/>
              <w:jc w:val="left"/>
              <w:rPr>
                <w:rFonts w:cs="Arial"/>
                <w:sz w:val="15"/>
                <w:szCs w:val="15"/>
              </w:rPr>
            </w:pPr>
          </w:p>
        </w:tc>
        <w:tc>
          <w:tcPr>
            <w:tcW w:w="1016" w:type="pct"/>
            <w:tcBorders>
              <w:top w:val="nil"/>
              <w:left w:val="nil"/>
              <w:bottom w:val="single" w:sz="8" w:space="0" w:color="auto"/>
              <w:right w:val="nil"/>
            </w:tcBorders>
            <w:vAlign w:val="bottom"/>
          </w:tcPr>
          <w:p w14:paraId="1455AC36" w14:textId="77777777" w:rsidR="000F4727" w:rsidRPr="00BB6E13" w:rsidRDefault="000F4727" w:rsidP="000F4727">
            <w:pPr>
              <w:jc w:val="center"/>
              <w:rPr>
                <w:rFonts w:cs="Arial"/>
                <w:sz w:val="15"/>
                <w:szCs w:val="15"/>
              </w:rPr>
            </w:pPr>
          </w:p>
        </w:tc>
        <w:tc>
          <w:tcPr>
            <w:tcW w:w="685" w:type="pct"/>
            <w:tcBorders>
              <w:top w:val="nil"/>
              <w:left w:val="nil"/>
              <w:bottom w:val="single" w:sz="8" w:space="0" w:color="auto"/>
              <w:right w:val="nil"/>
            </w:tcBorders>
            <w:vAlign w:val="bottom"/>
          </w:tcPr>
          <w:p w14:paraId="35BC479E" w14:textId="77777777" w:rsidR="000F4727" w:rsidRPr="00BB6E13" w:rsidRDefault="000F4727" w:rsidP="000F4727">
            <w:pPr>
              <w:jc w:val="right"/>
              <w:rPr>
                <w:rFonts w:cs="Arial"/>
                <w:sz w:val="15"/>
                <w:szCs w:val="15"/>
              </w:rPr>
            </w:pPr>
          </w:p>
        </w:tc>
        <w:tc>
          <w:tcPr>
            <w:tcW w:w="735" w:type="pct"/>
            <w:tcBorders>
              <w:top w:val="nil"/>
              <w:left w:val="nil"/>
              <w:bottom w:val="single" w:sz="8" w:space="0" w:color="auto"/>
              <w:right w:val="nil"/>
            </w:tcBorders>
            <w:vAlign w:val="bottom"/>
          </w:tcPr>
          <w:p w14:paraId="1314547D" w14:textId="77777777" w:rsidR="000F4727" w:rsidRPr="00BB6E13" w:rsidRDefault="000F4727" w:rsidP="000F4727">
            <w:pPr>
              <w:jc w:val="right"/>
              <w:rPr>
                <w:rFonts w:cs="Arial"/>
                <w:sz w:val="15"/>
                <w:szCs w:val="15"/>
              </w:rPr>
            </w:pPr>
          </w:p>
        </w:tc>
        <w:tc>
          <w:tcPr>
            <w:tcW w:w="736" w:type="pct"/>
            <w:tcBorders>
              <w:top w:val="nil"/>
              <w:left w:val="nil"/>
              <w:bottom w:val="single" w:sz="8" w:space="0" w:color="auto"/>
              <w:right w:val="nil"/>
            </w:tcBorders>
            <w:vAlign w:val="bottom"/>
          </w:tcPr>
          <w:p w14:paraId="0DF9FBF5" w14:textId="77777777" w:rsidR="000F4727" w:rsidRPr="00BB6E13" w:rsidRDefault="000F4727" w:rsidP="000F4727">
            <w:pPr>
              <w:jc w:val="right"/>
              <w:rPr>
                <w:rFonts w:cs="Arial"/>
                <w:sz w:val="15"/>
                <w:szCs w:val="15"/>
              </w:rPr>
            </w:pPr>
          </w:p>
        </w:tc>
        <w:tc>
          <w:tcPr>
            <w:tcW w:w="734" w:type="pct"/>
            <w:tcBorders>
              <w:top w:val="nil"/>
              <w:left w:val="nil"/>
              <w:bottom w:val="single" w:sz="8" w:space="0" w:color="auto"/>
              <w:right w:val="nil"/>
            </w:tcBorders>
            <w:vAlign w:val="bottom"/>
          </w:tcPr>
          <w:p w14:paraId="4A43907D" w14:textId="77777777" w:rsidR="000F4727" w:rsidRPr="00BB6E13" w:rsidRDefault="000F4727" w:rsidP="000F4727">
            <w:pPr>
              <w:jc w:val="right"/>
              <w:rPr>
                <w:rFonts w:cs="Arial"/>
                <w:sz w:val="15"/>
                <w:szCs w:val="15"/>
              </w:rPr>
            </w:pPr>
          </w:p>
        </w:tc>
      </w:tr>
    </w:tbl>
    <w:p w14:paraId="0116096E" w14:textId="68280B98" w:rsidR="0013037E" w:rsidRDefault="0013037E" w:rsidP="00277161">
      <w:pPr>
        <w:rPr>
          <w:snapToGrid w:val="0"/>
          <w:lang w:eastAsia="sk-SK"/>
        </w:rPr>
      </w:pPr>
    </w:p>
    <w:p w14:paraId="1F01FDB4" w14:textId="6A6C27C8" w:rsidR="00E2456C" w:rsidRDefault="00E2456C" w:rsidP="00E2456C">
      <w:pPr>
        <w:rPr>
          <w:snapToGrid w:val="0"/>
          <w:u w:val="single"/>
          <w:lang w:eastAsia="sk-SK"/>
        </w:rPr>
      </w:pPr>
      <w:r w:rsidRPr="00BB6E13">
        <w:rPr>
          <w:snapToGrid w:val="0"/>
          <w:u w:val="single"/>
          <w:lang w:eastAsia="sk-SK"/>
        </w:rPr>
        <w:t xml:space="preserve">31. december </w:t>
      </w:r>
      <w:r w:rsidR="00C00CD5">
        <w:rPr>
          <w:snapToGrid w:val="0"/>
          <w:u w:val="single"/>
          <w:lang w:eastAsia="sk-SK"/>
        </w:rPr>
        <w:t>202</w:t>
      </w:r>
      <w:r w:rsidR="007618C1">
        <w:rPr>
          <w:snapToGrid w:val="0"/>
          <w:u w:val="single"/>
          <w:lang w:eastAsia="sk-SK"/>
        </w:rPr>
        <w:t>3</w:t>
      </w:r>
    </w:p>
    <w:p w14:paraId="2C3442B3" w14:textId="77777777" w:rsidR="00A1596E" w:rsidRDefault="00A1596E" w:rsidP="00E2456C">
      <w:pPr>
        <w:rPr>
          <w:snapToGrid w:val="0"/>
          <w:u w:val="single"/>
          <w:lang w:eastAsia="sk-SK"/>
        </w:rPr>
      </w:pPr>
    </w:p>
    <w:p w14:paraId="5F3CC9CC" w14:textId="77777777" w:rsidR="00A1596E" w:rsidRPr="00BB6E13" w:rsidRDefault="00A1596E" w:rsidP="00E2456C">
      <w:pPr>
        <w:rPr>
          <w:snapToGrid w:val="0"/>
          <w:u w:val="single"/>
          <w:lang w:eastAsia="sk-SK"/>
        </w:rPr>
      </w:pPr>
    </w:p>
    <w:p w14:paraId="2A6E97BE" w14:textId="77777777" w:rsidR="00E2456C" w:rsidRPr="00BB6E13" w:rsidRDefault="00E2456C" w:rsidP="00E2456C">
      <w:pPr>
        <w:rPr>
          <w:snapToGrid w:val="0"/>
          <w:lang w:eastAsia="sk-SK"/>
        </w:rPr>
      </w:pPr>
      <w:r w:rsidRPr="00BB6E13">
        <w:rPr>
          <w:snapToGrid w:val="0"/>
          <w:lang w:eastAsia="sk-SK"/>
        </w:rPr>
        <w:t xml:space="preserve"> </w:t>
      </w:r>
    </w:p>
    <w:tbl>
      <w:tblPr>
        <w:tblW w:w="5000" w:type="pct"/>
        <w:tblLayout w:type="fixed"/>
        <w:tblLook w:val="04A0" w:firstRow="1" w:lastRow="0" w:firstColumn="1" w:lastColumn="0" w:noHBand="0" w:noVBand="1"/>
      </w:tblPr>
      <w:tblGrid>
        <w:gridCol w:w="1987"/>
        <w:gridCol w:w="414"/>
        <w:gridCol w:w="1333"/>
        <w:gridCol w:w="94"/>
        <w:gridCol w:w="1243"/>
        <w:gridCol w:w="1333"/>
        <w:gridCol w:w="1335"/>
        <w:gridCol w:w="1332"/>
      </w:tblGrid>
      <w:tr w:rsidR="00E2456C" w:rsidRPr="00BB6E13" w14:paraId="540B8C6E" w14:textId="77777777" w:rsidTr="00014F31">
        <w:tc>
          <w:tcPr>
            <w:tcW w:w="1095" w:type="pct"/>
            <w:tcBorders>
              <w:top w:val="single" w:sz="8" w:space="0" w:color="auto"/>
              <w:left w:val="nil"/>
              <w:bottom w:val="single" w:sz="4" w:space="0" w:color="auto"/>
              <w:right w:val="nil"/>
            </w:tcBorders>
            <w:vAlign w:val="center"/>
            <w:hideMark/>
          </w:tcPr>
          <w:p w14:paraId="6FC01416" w14:textId="77777777" w:rsidR="00E2456C" w:rsidRPr="00BB6E13" w:rsidRDefault="00E2456C" w:rsidP="00365D79">
            <w:pPr>
              <w:ind w:left="176" w:hanging="176"/>
              <w:jc w:val="left"/>
              <w:rPr>
                <w:rFonts w:cs="Arial"/>
                <w:b/>
                <w:bCs/>
                <w:i/>
                <w:iCs/>
                <w:sz w:val="15"/>
                <w:szCs w:val="15"/>
              </w:rPr>
            </w:pPr>
            <w:r w:rsidRPr="00BB6E13">
              <w:rPr>
                <w:rFonts w:cs="Arial"/>
                <w:b/>
                <w:bCs/>
                <w:i/>
                <w:iCs/>
                <w:sz w:val="15"/>
                <w:szCs w:val="15"/>
              </w:rPr>
              <w:t>Spriaznená osoba</w:t>
            </w:r>
          </w:p>
        </w:tc>
        <w:tc>
          <w:tcPr>
            <w:tcW w:w="1015" w:type="pct"/>
            <w:gridSpan w:val="3"/>
            <w:tcBorders>
              <w:top w:val="single" w:sz="8" w:space="0" w:color="auto"/>
              <w:left w:val="nil"/>
              <w:bottom w:val="single" w:sz="4" w:space="0" w:color="auto"/>
              <w:right w:val="nil"/>
            </w:tcBorders>
            <w:vAlign w:val="center"/>
            <w:hideMark/>
          </w:tcPr>
          <w:p w14:paraId="36CF7572" w14:textId="77777777" w:rsidR="00E2456C" w:rsidRPr="00BB6E13" w:rsidRDefault="00E2456C" w:rsidP="00365D79">
            <w:pPr>
              <w:ind w:left="-57" w:right="-57"/>
              <w:jc w:val="center"/>
              <w:rPr>
                <w:rFonts w:cs="Arial"/>
                <w:b/>
                <w:bCs/>
                <w:i/>
                <w:iCs/>
                <w:sz w:val="15"/>
                <w:szCs w:val="15"/>
              </w:rPr>
            </w:pPr>
            <w:r w:rsidRPr="00BB6E13">
              <w:rPr>
                <w:rFonts w:cs="Arial"/>
                <w:b/>
                <w:bCs/>
                <w:i/>
                <w:iCs/>
                <w:sz w:val="15"/>
                <w:szCs w:val="15"/>
              </w:rPr>
              <w:t>Druh obchodu</w:t>
            </w:r>
          </w:p>
        </w:tc>
        <w:tc>
          <w:tcPr>
            <w:tcW w:w="685" w:type="pct"/>
            <w:tcBorders>
              <w:top w:val="single" w:sz="8" w:space="0" w:color="auto"/>
              <w:left w:val="nil"/>
              <w:bottom w:val="single" w:sz="4" w:space="0" w:color="auto"/>
              <w:right w:val="nil"/>
            </w:tcBorders>
            <w:vAlign w:val="center"/>
            <w:hideMark/>
          </w:tcPr>
          <w:p w14:paraId="4FD96E28" w14:textId="77777777" w:rsidR="00E2456C" w:rsidRPr="00BB6E13" w:rsidRDefault="00E2456C" w:rsidP="00365D79">
            <w:pPr>
              <w:jc w:val="center"/>
              <w:rPr>
                <w:rFonts w:cs="Arial"/>
                <w:b/>
                <w:bCs/>
                <w:i/>
                <w:iCs/>
                <w:sz w:val="15"/>
                <w:szCs w:val="15"/>
              </w:rPr>
            </w:pPr>
            <w:r w:rsidRPr="00BB6E13">
              <w:rPr>
                <w:rFonts w:cs="Arial"/>
                <w:b/>
                <w:bCs/>
                <w:i/>
                <w:iCs/>
                <w:sz w:val="15"/>
                <w:szCs w:val="15"/>
              </w:rPr>
              <w:t>Pohľadávky</w:t>
            </w:r>
          </w:p>
        </w:tc>
        <w:tc>
          <w:tcPr>
            <w:tcW w:w="735" w:type="pct"/>
            <w:tcBorders>
              <w:top w:val="single" w:sz="8" w:space="0" w:color="auto"/>
              <w:left w:val="nil"/>
              <w:bottom w:val="single" w:sz="4" w:space="0" w:color="auto"/>
              <w:right w:val="nil"/>
            </w:tcBorders>
            <w:vAlign w:val="center"/>
            <w:hideMark/>
          </w:tcPr>
          <w:p w14:paraId="6363C2E8" w14:textId="77777777" w:rsidR="00E2456C" w:rsidRPr="00BB6E13" w:rsidRDefault="00E2456C" w:rsidP="00365D79">
            <w:pPr>
              <w:jc w:val="center"/>
              <w:rPr>
                <w:rFonts w:cs="Arial"/>
                <w:b/>
                <w:bCs/>
                <w:i/>
                <w:iCs/>
                <w:sz w:val="15"/>
                <w:szCs w:val="15"/>
              </w:rPr>
            </w:pPr>
            <w:r w:rsidRPr="00BB6E13">
              <w:rPr>
                <w:rFonts w:cs="Arial"/>
                <w:b/>
                <w:bCs/>
                <w:i/>
                <w:iCs/>
                <w:sz w:val="15"/>
                <w:szCs w:val="15"/>
              </w:rPr>
              <w:t>Záväzky</w:t>
            </w:r>
          </w:p>
        </w:tc>
        <w:tc>
          <w:tcPr>
            <w:tcW w:w="736" w:type="pct"/>
            <w:tcBorders>
              <w:top w:val="single" w:sz="8" w:space="0" w:color="auto"/>
              <w:left w:val="nil"/>
              <w:bottom w:val="single" w:sz="4" w:space="0" w:color="auto"/>
              <w:right w:val="nil"/>
            </w:tcBorders>
            <w:vAlign w:val="center"/>
            <w:hideMark/>
          </w:tcPr>
          <w:p w14:paraId="053917F9" w14:textId="77777777" w:rsidR="00E2456C" w:rsidRPr="00BB6E13" w:rsidRDefault="00E2456C" w:rsidP="00365D79">
            <w:pPr>
              <w:jc w:val="center"/>
              <w:rPr>
                <w:rFonts w:cs="Arial"/>
                <w:b/>
                <w:bCs/>
                <w:i/>
                <w:iCs/>
                <w:sz w:val="15"/>
                <w:szCs w:val="15"/>
              </w:rPr>
            </w:pPr>
            <w:r w:rsidRPr="00BB6E13">
              <w:rPr>
                <w:rFonts w:cs="Arial"/>
                <w:b/>
                <w:bCs/>
                <w:i/>
                <w:iCs/>
                <w:sz w:val="15"/>
                <w:szCs w:val="15"/>
              </w:rPr>
              <w:t>Náklady</w:t>
            </w:r>
          </w:p>
        </w:tc>
        <w:tc>
          <w:tcPr>
            <w:tcW w:w="734" w:type="pct"/>
            <w:tcBorders>
              <w:top w:val="single" w:sz="8" w:space="0" w:color="auto"/>
              <w:left w:val="nil"/>
              <w:bottom w:val="single" w:sz="4" w:space="0" w:color="auto"/>
              <w:right w:val="nil"/>
            </w:tcBorders>
            <w:vAlign w:val="center"/>
            <w:hideMark/>
          </w:tcPr>
          <w:p w14:paraId="7A596F30" w14:textId="77777777" w:rsidR="00E2456C" w:rsidRPr="00BB6E13" w:rsidRDefault="00E2456C" w:rsidP="00365D79">
            <w:pPr>
              <w:jc w:val="center"/>
              <w:rPr>
                <w:rFonts w:cs="Arial"/>
                <w:b/>
                <w:bCs/>
                <w:i/>
                <w:iCs/>
                <w:sz w:val="15"/>
                <w:szCs w:val="15"/>
              </w:rPr>
            </w:pPr>
            <w:r w:rsidRPr="00BB6E13">
              <w:rPr>
                <w:rFonts w:cs="Arial"/>
                <w:b/>
                <w:bCs/>
                <w:i/>
                <w:iCs/>
                <w:sz w:val="15"/>
                <w:szCs w:val="15"/>
              </w:rPr>
              <w:t>Výnosy</w:t>
            </w:r>
          </w:p>
        </w:tc>
      </w:tr>
      <w:bookmarkEnd w:id="51"/>
      <w:tr w:rsidR="007618C1" w:rsidRPr="00BB6E13" w14:paraId="5C43AB04" w14:textId="77777777" w:rsidTr="007618C1">
        <w:tc>
          <w:tcPr>
            <w:tcW w:w="1095" w:type="pct"/>
            <w:tcBorders>
              <w:top w:val="single" w:sz="4" w:space="0" w:color="auto"/>
              <w:left w:val="nil"/>
              <w:bottom w:val="nil"/>
              <w:right w:val="nil"/>
            </w:tcBorders>
            <w:noWrap/>
            <w:vAlign w:val="bottom"/>
          </w:tcPr>
          <w:p w14:paraId="5A174BE0" w14:textId="19DFF3FD" w:rsidR="007618C1" w:rsidRPr="003C5501" w:rsidRDefault="007618C1" w:rsidP="007618C1">
            <w:pPr>
              <w:ind w:left="176" w:hanging="176"/>
              <w:jc w:val="left"/>
              <w:rPr>
                <w:rFonts w:cs="Arial"/>
                <w:bCs/>
                <w:sz w:val="15"/>
                <w:szCs w:val="15"/>
                <w:highlight w:val="lightGray"/>
              </w:rPr>
            </w:pPr>
            <w:r w:rsidRPr="003C5501">
              <w:rPr>
                <w:rFonts w:cs="Arial"/>
                <w:bCs/>
                <w:sz w:val="15"/>
                <w:szCs w:val="15"/>
                <w:highlight w:val="lightGray"/>
              </w:rPr>
              <w:t>Materská účtovná jednotka</w:t>
            </w:r>
          </w:p>
        </w:tc>
        <w:tc>
          <w:tcPr>
            <w:tcW w:w="1015" w:type="pct"/>
            <w:gridSpan w:val="3"/>
            <w:tcBorders>
              <w:top w:val="single" w:sz="4" w:space="0" w:color="auto"/>
              <w:left w:val="nil"/>
              <w:bottom w:val="nil"/>
              <w:right w:val="nil"/>
            </w:tcBorders>
            <w:noWrap/>
            <w:vAlign w:val="bottom"/>
          </w:tcPr>
          <w:p w14:paraId="4AC6AA24" w14:textId="77777777" w:rsidR="007618C1" w:rsidRPr="003C5501" w:rsidRDefault="007618C1" w:rsidP="007618C1">
            <w:pPr>
              <w:jc w:val="center"/>
              <w:rPr>
                <w:rFonts w:cs="Arial"/>
                <w:sz w:val="15"/>
                <w:szCs w:val="15"/>
                <w:highlight w:val="lightGray"/>
              </w:rPr>
            </w:pPr>
          </w:p>
        </w:tc>
        <w:tc>
          <w:tcPr>
            <w:tcW w:w="685" w:type="pct"/>
            <w:tcBorders>
              <w:top w:val="single" w:sz="4" w:space="0" w:color="auto"/>
              <w:left w:val="nil"/>
              <w:bottom w:val="nil"/>
              <w:right w:val="nil"/>
            </w:tcBorders>
            <w:noWrap/>
            <w:vAlign w:val="bottom"/>
          </w:tcPr>
          <w:p w14:paraId="4279F1C8" w14:textId="77777777" w:rsidR="007618C1" w:rsidRPr="003C5501" w:rsidRDefault="007618C1" w:rsidP="007618C1">
            <w:pPr>
              <w:jc w:val="right"/>
              <w:rPr>
                <w:sz w:val="15"/>
                <w:szCs w:val="15"/>
                <w:highlight w:val="lightGray"/>
              </w:rPr>
            </w:pPr>
          </w:p>
        </w:tc>
        <w:tc>
          <w:tcPr>
            <w:tcW w:w="735" w:type="pct"/>
            <w:tcBorders>
              <w:top w:val="single" w:sz="4" w:space="0" w:color="auto"/>
              <w:left w:val="nil"/>
              <w:bottom w:val="nil"/>
              <w:right w:val="nil"/>
            </w:tcBorders>
            <w:noWrap/>
            <w:vAlign w:val="bottom"/>
          </w:tcPr>
          <w:p w14:paraId="5B3D632A" w14:textId="77777777" w:rsidR="007618C1" w:rsidRPr="003C5501" w:rsidRDefault="007618C1" w:rsidP="007618C1">
            <w:pPr>
              <w:jc w:val="right"/>
              <w:rPr>
                <w:sz w:val="15"/>
                <w:szCs w:val="15"/>
                <w:highlight w:val="lightGray"/>
              </w:rPr>
            </w:pPr>
          </w:p>
        </w:tc>
        <w:tc>
          <w:tcPr>
            <w:tcW w:w="736" w:type="pct"/>
            <w:tcBorders>
              <w:top w:val="single" w:sz="4" w:space="0" w:color="auto"/>
              <w:left w:val="nil"/>
              <w:bottom w:val="nil"/>
              <w:right w:val="nil"/>
            </w:tcBorders>
            <w:noWrap/>
            <w:vAlign w:val="bottom"/>
          </w:tcPr>
          <w:p w14:paraId="5D123678" w14:textId="77777777" w:rsidR="007618C1" w:rsidRPr="003C5501" w:rsidRDefault="007618C1" w:rsidP="007618C1">
            <w:pPr>
              <w:jc w:val="right"/>
              <w:rPr>
                <w:sz w:val="15"/>
                <w:szCs w:val="15"/>
                <w:highlight w:val="lightGray"/>
              </w:rPr>
            </w:pPr>
          </w:p>
        </w:tc>
        <w:tc>
          <w:tcPr>
            <w:tcW w:w="734" w:type="pct"/>
            <w:tcBorders>
              <w:top w:val="single" w:sz="4" w:space="0" w:color="auto"/>
              <w:left w:val="nil"/>
              <w:bottom w:val="nil"/>
              <w:right w:val="nil"/>
            </w:tcBorders>
            <w:noWrap/>
            <w:vAlign w:val="bottom"/>
          </w:tcPr>
          <w:p w14:paraId="1EC08F3C" w14:textId="77777777" w:rsidR="007618C1" w:rsidRPr="003C5501" w:rsidRDefault="007618C1" w:rsidP="007618C1">
            <w:pPr>
              <w:jc w:val="right"/>
              <w:rPr>
                <w:sz w:val="15"/>
                <w:szCs w:val="15"/>
                <w:highlight w:val="lightGray"/>
              </w:rPr>
            </w:pPr>
          </w:p>
        </w:tc>
      </w:tr>
      <w:tr w:rsidR="007618C1" w:rsidRPr="00BB6E13" w14:paraId="07B10C3B" w14:textId="77777777" w:rsidTr="007618C1">
        <w:tc>
          <w:tcPr>
            <w:tcW w:w="1095" w:type="pct"/>
            <w:tcBorders>
              <w:top w:val="nil"/>
              <w:left w:val="nil"/>
              <w:bottom w:val="nil"/>
              <w:right w:val="nil"/>
            </w:tcBorders>
            <w:vAlign w:val="center"/>
          </w:tcPr>
          <w:p w14:paraId="2B049777" w14:textId="77777777" w:rsidR="007618C1" w:rsidRPr="003C5501" w:rsidRDefault="007618C1" w:rsidP="007618C1">
            <w:pPr>
              <w:ind w:left="176" w:hanging="176"/>
              <w:jc w:val="left"/>
              <w:rPr>
                <w:sz w:val="15"/>
                <w:szCs w:val="15"/>
                <w:highlight w:val="lightGray"/>
              </w:rPr>
            </w:pPr>
          </w:p>
        </w:tc>
        <w:tc>
          <w:tcPr>
            <w:tcW w:w="1015" w:type="pct"/>
            <w:gridSpan w:val="3"/>
            <w:tcBorders>
              <w:top w:val="nil"/>
              <w:left w:val="nil"/>
              <w:bottom w:val="nil"/>
              <w:right w:val="nil"/>
            </w:tcBorders>
            <w:vAlign w:val="bottom"/>
          </w:tcPr>
          <w:p w14:paraId="6A336FFE" w14:textId="77777777" w:rsidR="007618C1" w:rsidRPr="003C5501" w:rsidRDefault="007618C1" w:rsidP="007618C1">
            <w:pPr>
              <w:jc w:val="center"/>
              <w:rPr>
                <w:sz w:val="15"/>
                <w:szCs w:val="15"/>
                <w:highlight w:val="lightGray"/>
              </w:rPr>
            </w:pPr>
          </w:p>
        </w:tc>
        <w:tc>
          <w:tcPr>
            <w:tcW w:w="685" w:type="pct"/>
            <w:tcBorders>
              <w:top w:val="nil"/>
              <w:left w:val="nil"/>
              <w:bottom w:val="nil"/>
              <w:right w:val="nil"/>
            </w:tcBorders>
            <w:vAlign w:val="bottom"/>
          </w:tcPr>
          <w:p w14:paraId="525C5337" w14:textId="77777777" w:rsidR="007618C1" w:rsidRPr="003C5501" w:rsidRDefault="007618C1" w:rsidP="007618C1">
            <w:pPr>
              <w:jc w:val="right"/>
              <w:rPr>
                <w:rFonts w:cs="Arial"/>
                <w:sz w:val="15"/>
                <w:szCs w:val="15"/>
                <w:highlight w:val="lightGray"/>
              </w:rPr>
            </w:pPr>
          </w:p>
        </w:tc>
        <w:tc>
          <w:tcPr>
            <w:tcW w:w="735" w:type="pct"/>
            <w:tcBorders>
              <w:top w:val="nil"/>
              <w:left w:val="nil"/>
              <w:bottom w:val="nil"/>
              <w:right w:val="nil"/>
            </w:tcBorders>
            <w:vAlign w:val="bottom"/>
          </w:tcPr>
          <w:p w14:paraId="3AF14D0E" w14:textId="77777777" w:rsidR="007618C1" w:rsidRPr="003C5501" w:rsidRDefault="007618C1" w:rsidP="007618C1">
            <w:pPr>
              <w:jc w:val="right"/>
              <w:rPr>
                <w:rFonts w:cs="Arial"/>
                <w:sz w:val="15"/>
                <w:szCs w:val="15"/>
                <w:highlight w:val="lightGray"/>
              </w:rPr>
            </w:pPr>
          </w:p>
        </w:tc>
        <w:tc>
          <w:tcPr>
            <w:tcW w:w="736" w:type="pct"/>
            <w:tcBorders>
              <w:top w:val="nil"/>
              <w:left w:val="nil"/>
              <w:bottom w:val="nil"/>
              <w:right w:val="nil"/>
            </w:tcBorders>
            <w:vAlign w:val="bottom"/>
          </w:tcPr>
          <w:p w14:paraId="5625F763" w14:textId="77777777" w:rsidR="007618C1" w:rsidRPr="003C5501" w:rsidRDefault="007618C1" w:rsidP="007618C1">
            <w:pPr>
              <w:jc w:val="right"/>
              <w:rPr>
                <w:rFonts w:cs="Arial"/>
                <w:sz w:val="15"/>
                <w:szCs w:val="15"/>
                <w:highlight w:val="lightGray"/>
              </w:rPr>
            </w:pPr>
          </w:p>
        </w:tc>
        <w:tc>
          <w:tcPr>
            <w:tcW w:w="734" w:type="pct"/>
            <w:tcBorders>
              <w:top w:val="nil"/>
              <w:left w:val="nil"/>
              <w:bottom w:val="nil"/>
              <w:right w:val="nil"/>
            </w:tcBorders>
            <w:vAlign w:val="bottom"/>
          </w:tcPr>
          <w:p w14:paraId="099080FC" w14:textId="77777777" w:rsidR="007618C1" w:rsidRPr="003C5501" w:rsidRDefault="007618C1" w:rsidP="007618C1">
            <w:pPr>
              <w:jc w:val="right"/>
              <w:rPr>
                <w:rFonts w:cs="Arial"/>
                <w:sz w:val="15"/>
                <w:szCs w:val="15"/>
                <w:highlight w:val="lightGray"/>
              </w:rPr>
            </w:pPr>
          </w:p>
        </w:tc>
      </w:tr>
      <w:tr w:rsidR="007618C1" w:rsidRPr="00BB6E13" w14:paraId="0B037424" w14:textId="77777777" w:rsidTr="007618C1">
        <w:tc>
          <w:tcPr>
            <w:tcW w:w="1095" w:type="pct"/>
            <w:tcBorders>
              <w:top w:val="nil"/>
              <w:left w:val="nil"/>
              <w:bottom w:val="nil"/>
              <w:right w:val="nil"/>
            </w:tcBorders>
            <w:vAlign w:val="center"/>
          </w:tcPr>
          <w:p w14:paraId="2E2EEE41" w14:textId="77777777" w:rsidR="007618C1" w:rsidRPr="003C5501" w:rsidRDefault="007618C1" w:rsidP="007618C1">
            <w:pPr>
              <w:ind w:left="176" w:hanging="176"/>
              <w:jc w:val="left"/>
              <w:rPr>
                <w:rFonts w:cs="Arial"/>
                <w:sz w:val="15"/>
                <w:szCs w:val="15"/>
                <w:highlight w:val="lightGray"/>
              </w:rPr>
            </w:pPr>
          </w:p>
        </w:tc>
        <w:tc>
          <w:tcPr>
            <w:tcW w:w="1015" w:type="pct"/>
            <w:gridSpan w:val="3"/>
            <w:tcBorders>
              <w:top w:val="nil"/>
              <w:left w:val="nil"/>
              <w:bottom w:val="nil"/>
              <w:right w:val="nil"/>
            </w:tcBorders>
            <w:vAlign w:val="bottom"/>
          </w:tcPr>
          <w:p w14:paraId="5976FDA4" w14:textId="77777777" w:rsidR="007618C1" w:rsidRPr="003C5501" w:rsidRDefault="007618C1" w:rsidP="007618C1">
            <w:pPr>
              <w:jc w:val="center"/>
              <w:rPr>
                <w:sz w:val="15"/>
                <w:szCs w:val="15"/>
                <w:highlight w:val="lightGray"/>
              </w:rPr>
            </w:pPr>
          </w:p>
        </w:tc>
        <w:tc>
          <w:tcPr>
            <w:tcW w:w="685" w:type="pct"/>
            <w:tcBorders>
              <w:top w:val="nil"/>
              <w:left w:val="nil"/>
              <w:bottom w:val="nil"/>
              <w:right w:val="nil"/>
            </w:tcBorders>
            <w:vAlign w:val="bottom"/>
          </w:tcPr>
          <w:p w14:paraId="44ED681A" w14:textId="77777777" w:rsidR="007618C1" w:rsidRPr="003C5501" w:rsidRDefault="007618C1" w:rsidP="007618C1">
            <w:pPr>
              <w:jc w:val="right"/>
              <w:rPr>
                <w:rFonts w:cs="Arial"/>
                <w:sz w:val="15"/>
                <w:szCs w:val="15"/>
                <w:highlight w:val="lightGray"/>
              </w:rPr>
            </w:pPr>
          </w:p>
        </w:tc>
        <w:tc>
          <w:tcPr>
            <w:tcW w:w="735" w:type="pct"/>
            <w:tcBorders>
              <w:top w:val="nil"/>
              <w:left w:val="nil"/>
              <w:bottom w:val="nil"/>
              <w:right w:val="nil"/>
            </w:tcBorders>
            <w:vAlign w:val="bottom"/>
          </w:tcPr>
          <w:p w14:paraId="62BF7A05" w14:textId="77777777" w:rsidR="007618C1" w:rsidRPr="003C5501" w:rsidRDefault="007618C1" w:rsidP="007618C1">
            <w:pPr>
              <w:jc w:val="right"/>
              <w:rPr>
                <w:rFonts w:cs="Arial"/>
                <w:sz w:val="15"/>
                <w:szCs w:val="15"/>
                <w:highlight w:val="lightGray"/>
              </w:rPr>
            </w:pPr>
          </w:p>
        </w:tc>
        <w:tc>
          <w:tcPr>
            <w:tcW w:w="736" w:type="pct"/>
            <w:tcBorders>
              <w:top w:val="nil"/>
              <w:left w:val="nil"/>
              <w:bottom w:val="nil"/>
              <w:right w:val="nil"/>
            </w:tcBorders>
            <w:vAlign w:val="bottom"/>
          </w:tcPr>
          <w:p w14:paraId="66B90414" w14:textId="77777777" w:rsidR="007618C1" w:rsidRPr="003C5501" w:rsidRDefault="007618C1" w:rsidP="007618C1">
            <w:pPr>
              <w:jc w:val="right"/>
              <w:rPr>
                <w:rFonts w:cs="Arial"/>
                <w:sz w:val="15"/>
                <w:szCs w:val="15"/>
                <w:highlight w:val="lightGray"/>
              </w:rPr>
            </w:pPr>
          </w:p>
        </w:tc>
        <w:tc>
          <w:tcPr>
            <w:tcW w:w="734" w:type="pct"/>
            <w:tcBorders>
              <w:top w:val="nil"/>
              <w:left w:val="nil"/>
              <w:bottom w:val="nil"/>
              <w:right w:val="nil"/>
            </w:tcBorders>
            <w:vAlign w:val="bottom"/>
          </w:tcPr>
          <w:p w14:paraId="62DE738B" w14:textId="77777777" w:rsidR="007618C1" w:rsidRPr="003C5501" w:rsidRDefault="007618C1" w:rsidP="007618C1">
            <w:pPr>
              <w:jc w:val="right"/>
              <w:rPr>
                <w:rFonts w:cs="Arial"/>
                <w:sz w:val="15"/>
                <w:szCs w:val="15"/>
                <w:highlight w:val="lightGray"/>
              </w:rPr>
            </w:pPr>
          </w:p>
        </w:tc>
      </w:tr>
      <w:tr w:rsidR="007618C1" w:rsidRPr="00BB6E13" w14:paraId="1279486F" w14:textId="77777777" w:rsidTr="00014F31">
        <w:tc>
          <w:tcPr>
            <w:tcW w:w="1095" w:type="pct"/>
            <w:tcBorders>
              <w:top w:val="nil"/>
              <w:left w:val="nil"/>
              <w:bottom w:val="nil"/>
              <w:right w:val="nil"/>
            </w:tcBorders>
            <w:vAlign w:val="bottom"/>
          </w:tcPr>
          <w:p w14:paraId="1E8B37FC" w14:textId="3F9FF133" w:rsidR="007618C1" w:rsidRPr="003C5501" w:rsidRDefault="007618C1" w:rsidP="007618C1">
            <w:pPr>
              <w:ind w:left="176" w:hanging="176"/>
              <w:jc w:val="left"/>
              <w:rPr>
                <w:rFonts w:cs="Arial"/>
                <w:sz w:val="15"/>
                <w:szCs w:val="15"/>
                <w:highlight w:val="lightGray"/>
              </w:rPr>
            </w:pPr>
            <w:r w:rsidRPr="003C5501">
              <w:rPr>
                <w:rFonts w:cs="Arial"/>
                <w:bCs/>
                <w:sz w:val="15"/>
                <w:szCs w:val="15"/>
                <w:highlight w:val="lightGray"/>
              </w:rPr>
              <w:t>Subjekt, ktorý v účtovnej jednotke vykonáva spoločný rozhodujúci alebo podstatný vplyv</w:t>
            </w:r>
          </w:p>
        </w:tc>
        <w:tc>
          <w:tcPr>
            <w:tcW w:w="1015" w:type="pct"/>
            <w:gridSpan w:val="3"/>
            <w:tcBorders>
              <w:top w:val="nil"/>
              <w:left w:val="nil"/>
              <w:bottom w:val="nil"/>
              <w:right w:val="nil"/>
            </w:tcBorders>
            <w:vAlign w:val="bottom"/>
          </w:tcPr>
          <w:p w14:paraId="5DEF8D25" w14:textId="77777777" w:rsidR="007618C1" w:rsidRPr="003C5501" w:rsidRDefault="007618C1" w:rsidP="007618C1">
            <w:pPr>
              <w:jc w:val="center"/>
              <w:rPr>
                <w:sz w:val="15"/>
                <w:szCs w:val="15"/>
                <w:highlight w:val="lightGray"/>
              </w:rPr>
            </w:pPr>
          </w:p>
        </w:tc>
        <w:tc>
          <w:tcPr>
            <w:tcW w:w="685" w:type="pct"/>
            <w:tcBorders>
              <w:top w:val="nil"/>
              <w:left w:val="nil"/>
              <w:bottom w:val="nil"/>
              <w:right w:val="nil"/>
            </w:tcBorders>
            <w:vAlign w:val="bottom"/>
          </w:tcPr>
          <w:p w14:paraId="4A06B309" w14:textId="77777777" w:rsidR="007618C1" w:rsidRPr="003C5501" w:rsidRDefault="007618C1" w:rsidP="007618C1">
            <w:pPr>
              <w:jc w:val="right"/>
              <w:rPr>
                <w:rFonts w:cs="Arial"/>
                <w:sz w:val="15"/>
                <w:szCs w:val="15"/>
                <w:highlight w:val="lightGray"/>
              </w:rPr>
            </w:pPr>
          </w:p>
        </w:tc>
        <w:tc>
          <w:tcPr>
            <w:tcW w:w="735" w:type="pct"/>
            <w:tcBorders>
              <w:top w:val="nil"/>
              <w:left w:val="nil"/>
              <w:bottom w:val="nil"/>
              <w:right w:val="nil"/>
            </w:tcBorders>
            <w:vAlign w:val="bottom"/>
          </w:tcPr>
          <w:p w14:paraId="7E0F3E00" w14:textId="77777777" w:rsidR="007618C1" w:rsidRPr="003C5501" w:rsidRDefault="007618C1" w:rsidP="007618C1">
            <w:pPr>
              <w:jc w:val="right"/>
              <w:rPr>
                <w:rFonts w:cs="Arial"/>
                <w:sz w:val="15"/>
                <w:szCs w:val="15"/>
                <w:highlight w:val="lightGray"/>
              </w:rPr>
            </w:pPr>
          </w:p>
        </w:tc>
        <w:tc>
          <w:tcPr>
            <w:tcW w:w="736" w:type="pct"/>
            <w:tcBorders>
              <w:top w:val="nil"/>
              <w:left w:val="nil"/>
              <w:bottom w:val="nil"/>
              <w:right w:val="nil"/>
            </w:tcBorders>
            <w:vAlign w:val="bottom"/>
          </w:tcPr>
          <w:p w14:paraId="29CA8F1F" w14:textId="77777777" w:rsidR="007618C1" w:rsidRPr="003C5501" w:rsidRDefault="007618C1" w:rsidP="007618C1">
            <w:pPr>
              <w:jc w:val="right"/>
              <w:rPr>
                <w:rFonts w:cs="Arial"/>
                <w:sz w:val="15"/>
                <w:szCs w:val="15"/>
                <w:highlight w:val="lightGray"/>
              </w:rPr>
            </w:pPr>
          </w:p>
        </w:tc>
        <w:tc>
          <w:tcPr>
            <w:tcW w:w="734" w:type="pct"/>
            <w:tcBorders>
              <w:top w:val="nil"/>
              <w:left w:val="nil"/>
              <w:bottom w:val="nil"/>
              <w:right w:val="nil"/>
            </w:tcBorders>
            <w:vAlign w:val="bottom"/>
          </w:tcPr>
          <w:p w14:paraId="5AE15B52" w14:textId="77777777" w:rsidR="007618C1" w:rsidRPr="003C5501" w:rsidRDefault="007618C1" w:rsidP="007618C1">
            <w:pPr>
              <w:jc w:val="right"/>
              <w:rPr>
                <w:rFonts w:cs="Arial"/>
                <w:sz w:val="15"/>
                <w:szCs w:val="15"/>
                <w:highlight w:val="lightGray"/>
              </w:rPr>
            </w:pPr>
          </w:p>
        </w:tc>
      </w:tr>
      <w:tr w:rsidR="007618C1" w:rsidRPr="00BB6E13" w14:paraId="6AE2F380" w14:textId="77777777" w:rsidTr="007618C1">
        <w:tc>
          <w:tcPr>
            <w:tcW w:w="1095" w:type="pct"/>
            <w:tcBorders>
              <w:top w:val="nil"/>
              <w:left w:val="nil"/>
              <w:bottom w:val="nil"/>
              <w:right w:val="nil"/>
            </w:tcBorders>
            <w:vAlign w:val="center"/>
          </w:tcPr>
          <w:p w14:paraId="75F50585" w14:textId="77777777" w:rsidR="007618C1" w:rsidRPr="003C5501" w:rsidRDefault="007618C1" w:rsidP="007618C1">
            <w:pPr>
              <w:ind w:left="176" w:hanging="176"/>
              <w:jc w:val="left"/>
              <w:rPr>
                <w:rFonts w:cs="Arial"/>
                <w:bCs/>
                <w:sz w:val="15"/>
                <w:szCs w:val="15"/>
                <w:highlight w:val="lightGray"/>
              </w:rPr>
            </w:pPr>
          </w:p>
          <w:p w14:paraId="53E1B0E8" w14:textId="77777777" w:rsidR="007618C1" w:rsidRPr="003C5501" w:rsidRDefault="007618C1" w:rsidP="007618C1">
            <w:pPr>
              <w:ind w:left="176" w:hanging="176"/>
              <w:jc w:val="left"/>
              <w:rPr>
                <w:rFonts w:cs="Arial"/>
                <w:bCs/>
                <w:sz w:val="15"/>
                <w:szCs w:val="15"/>
                <w:highlight w:val="lightGray"/>
              </w:rPr>
            </w:pPr>
            <w:r w:rsidRPr="003C5501">
              <w:rPr>
                <w:rFonts w:cs="Arial"/>
                <w:bCs/>
                <w:sz w:val="15"/>
                <w:szCs w:val="15"/>
                <w:highlight w:val="lightGray"/>
              </w:rPr>
              <w:t>Dcérska/Sesterská ÚJ</w:t>
            </w:r>
          </w:p>
          <w:p w14:paraId="688B2BBF" w14:textId="77777777" w:rsidR="007618C1" w:rsidRPr="003C5501" w:rsidRDefault="007618C1" w:rsidP="007618C1">
            <w:pPr>
              <w:jc w:val="left"/>
              <w:rPr>
                <w:rFonts w:cs="Arial"/>
                <w:sz w:val="15"/>
                <w:szCs w:val="15"/>
                <w:highlight w:val="lightGray"/>
              </w:rPr>
            </w:pPr>
          </w:p>
        </w:tc>
        <w:tc>
          <w:tcPr>
            <w:tcW w:w="1015" w:type="pct"/>
            <w:gridSpan w:val="3"/>
            <w:tcBorders>
              <w:top w:val="nil"/>
              <w:left w:val="nil"/>
              <w:bottom w:val="nil"/>
              <w:right w:val="nil"/>
            </w:tcBorders>
            <w:vAlign w:val="bottom"/>
          </w:tcPr>
          <w:p w14:paraId="3E1A3B84" w14:textId="77777777" w:rsidR="007618C1" w:rsidRPr="003C5501" w:rsidRDefault="007618C1" w:rsidP="007618C1">
            <w:pPr>
              <w:jc w:val="center"/>
              <w:rPr>
                <w:sz w:val="15"/>
                <w:szCs w:val="15"/>
                <w:highlight w:val="lightGray"/>
              </w:rPr>
            </w:pPr>
          </w:p>
        </w:tc>
        <w:tc>
          <w:tcPr>
            <w:tcW w:w="685" w:type="pct"/>
            <w:tcBorders>
              <w:top w:val="nil"/>
              <w:left w:val="nil"/>
              <w:bottom w:val="nil"/>
              <w:right w:val="nil"/>
            </w:tcBorders>
            <w:vAlign w:val="bottom"/>
          </w:tcPr>
          <w:p w14:paraId="0F6A1DD5" w14:textId="77777777" w:rsidR="007618C1" w:rsidRPr="003C5501" w:rsidRDefault="007618C1" w:rsidP="007618C1">
            <w:pPr>
              <w:jc w:val="right"/>
              <w:rPr>
                <w:rFonts w:cs="Arial"/>
                <w:sz w:val="15"/>
                <w:szCs w:val="15"/>
                <w:highlight w:val="lightGray"/>
              </w:rPr>
            </w:pPr>
          </w:p>
        </w:tc>
        <w:tc>
          <w:tcPr>
            <w:tcW w:w="735" w:type="pct"/>
            <w:tcBorders>
              <w:top w:val="nil"/>
              <w:left w:val="nil"/>
              <w:bottom w:val="nil"/>
              <w:right w:val="nil"/>
            </w:tcBorders>
            <w:vAlign w:val="bottom"/>
          </w:tcPr>
          <w:p w14:paraId="750736EA" w14:textId="77777777" w:rsidR="007618C1" w:rsidRPr="003C5501" w:rsidRDefault="007618C1" w:rsidP="007618C1">
            <w:pPr>
              <w:jc w:val="right"/>
              <w:rPr>
                <w:rFonts w:cs="Arial"/>
                <w:sz w:val="15"/>
                <w:szCs w:val="15"/>
                <w:highlight w:val="lightGray"/>
              </w:rPr>
            </w:pPr>
          </w:p>
        </w:tc>
        <w:tc>
          <w:tcPr>
            <w:tcW w:w="736" w:type="pct"/>
            <w:tcBorders>
              <w:top w:val="nil"/>
              <w:left w:val="nil"/>
              <w:bottom w:val="nil"/>
              <w:right w:val="nil"/>
            </w:tcBorders>
            <w:vAlign w:val="bottom"/>
          </w:tcPr>
          <w:p w14:paraId="30D2943D" w14:textId="77777777" w:rsidR="007618C1" w:rsidRPr="003C5501" w:rsidRDefault="007618C1" w:rsidP="007618C1">
            <w:pPr>
              <w:jc w:val="right"/>
              <w:rPr>
                <w:rFonts w:cs="Arial"/>
                <w:sz w:val="15"/>
                <w:szCs w:val="15"/>
                <w:highlight w:val="lightGray"/>
              </w:rPr>
            </w:pPr>
          </w:p>
        </w:tc>
        <w:tc>
          <w:tcPr>
            <w:tcW w:w="734" w:type="pct"/>
            <w:tcBorders>
              <w:top w:val="nil"/>
              <w:left w:val="nil"/>
              <w:bottom w:val="nil"/>
              <w:right w:val="nil"/>
            </w:tcBorders>
            <w:vAlign w:val="bottom"/>
          </w:tcPr>
          <w:p w14:paraId="198DAAED" w14:textId="77777777" w:rsidR="007618C1" w:rsidRPr="003C5501" w:rsidRDefault="007618C1" w:rsidP="007618C1">
            <w:pPr>
              <w:jc w:val="right"/>
              <w:rPr>
                <w:rFonts w:cs="Arial"/>
                <w:sz w:val="15"/>
                <w:szCs w:val="15"/>
                <w:highlight w:val="lightGray"/>
              </w:rPr>
            </w:pPr>
          </w:p>
        </w:tc>
      </w:tr>
      <w:tr w:rsidR="007618C1" w:rsidRPr="00BB6E13" w14:paraId="06838F9A" w14:textId="77777777" w:rsidTr="007618C1">
        <w:tc>
          <w:tcPr>
            <w:tcW w:w="1095" w:type="pct"/>
            <w:tcBorders>
              <w:top w:val="nil"/>
              <w:left w:val="nil"/>
              <w:bottom w:val="nil"/>
              <w:right w:val="nil"/>
            </w:tcBorders>
            <w:vAlign w:val="center"/>
          </w:tcPr>
          <w:p w14:paraId="1FA4788D" w14:textId="77777777" w:rsidR="007618C1" w:rsidRPr="003C5501" w:rsidRDefault="007618C1" w:rsidP="007618C1">
            <w:pPr>
              <w:ind w:left="176" w:hanging="176"/>
              <w:jc w:val="left"/>
              <w:rPr>
                <w:rFonts w:cs="Arial"/>
                <w:sz w:val="15"/>
                <w:szCs w:val="15"/>
                <w:highlight w:val="lightGray"/>
              </w:rPr>
            </w:pPr>
          </w:p>
        </w:tc>
        <w:tc>
          <w:tcPr>
            <w:tcW w:w="1015" w:type="pct"/>
            <w:gridSpan w:val="3"/>
            <w:tcBorders>
              <w:top w:val="nil"/>
              <w:left w:val="nil"/>
              <w:bottom w:val="nil"/>
              <w:right w:val="nil"/>
            </w:tcBorders>
            <w:vAlign w:val="bottom"/>
          </w:tcPr>
          <w:p w14:paraId="03B1873A" w14:textId="77777777" w:rsidR="007618C1" w:rsidRPr="003C5501" w:rsidRDefault="007618C1" w:rsidP="007618C1">
            <w:pPr>
              <w:jc w:val="center"/>
              <w:rPr>
                <w:sz w:val="15"/>
                <w:szCs w:val="15"/>
                <w:highlight w:val="lightGray"/>
              </w:rPr>
            </w:pPr>
          </w:p>
        </w:tc>
        <w:tc>
          <w:tcPr>
            <w:tcW w:w="685" w:type="pct"/>
            <w:tcBorders>
              <w:top w:val="nil"/>
              <w:left w:val="nil"/>
              <w:bottom w:val="nil"/>
              <w:right w:val="nil"/>
            </w:tcBorders>
            <w:vAlign w:val="bottom"/>
          </w:tcPr>
          <w:p w14:paraId="4C9D72EB" w14:textId="77777777" w:rsidR="007618C1" w:rsidRPr="003C5501" w:rsidRDefault="007618C1" w:rsidP="007618C1">
            <w:pPr>
              <w:jc w:val="right"/>
              <w:rPr>
                <w:rFonts w:cs="Arial"/>
                <w:sz w:val="15"/>
                <w:szCs w:val="15"/>
                <w:highlight w:val="lightGray"/>
              </w:rPr>
            </w:pPr>
          </w:p>
        </w:tc>
        <w:tc>
          <w:tcPr>
            <w:tcW w:w="735" w:type="pct"/>
            <w:tcBorders>
              <w:top w:val="nil"/>
              <w:left w:val="nil"/>
              <w:bottom w:val="nil"/>
              <w:right w:val="nil"/>
            </w:tcBorders>
            <w:vAlign w:val="bottom"/>
          </w:tcPr>
          <w:p w14:paraId="4F4E79B6" w14:textId="77777777" w:rsidR="007618C1" w:rsidRPr="003C5501" w:rsidRDefault="007618C1" w:rsidP="007618C1">
            <w:pPr>
              <w:jc w:val="right"/>
              <w:rPr>
                <w:rFonts w:cs="Arial"/>
                <w:sz w:val="15"/>
                <w:szCs w:val="15"/>
                <w:highlight w:val="lightGray"/>
              </w:rPr>
            </w:pPr>
          </w:p>
        </w:tc>
        <w:tc>
          <w:tcPr>
            <w:tcW w:w="736" w:type="pct"/>
            <w:tcBorders>
              <w:top w:val="nil"/>
              <w:left w:val="nil"/>
              <w:bottom w:val="nil"/>
              <w:right w:val="nil"/>
            </w:tcBorders>
            <w:vAlign w:val="bottom"/>
          </w:tcPr>
          <w:p w14:paraId="10A01AE1" w14:textId="77777777" w:rsidR="007618C1" w:rsidRPr="003C5501" w:rsidRDefault="007618C1" w:rsidP="007618C1">
            <w:pPr>
              <w:jc w:val="right"/>
              <w:rPr>
                <w:rFonts w:cs="Arial"/>
                <w:sz w:val="15"/>
                <w:szCs w:val="15"/>
                <w:highlight w:val="lightGray"/>
              </w:rPr>
            </w:pPr>
          </w:p>
        </w:tc>
        <w:tc>
          <w:tcPr>
            <w:tcW w:w="734" w:type="pct"/>
            <w:tcBorders>
              <w:top w:val="nil"/>
              <w:left w:val="nil"/>
              <w:bottom w:val="nil"/>
              <w:right w:val="nil"/>
            </w:tcBorders>
            <w:vAlign w:val="bottom"/>
          </w:tcPr>
          <w:p w14:paraId="6933E275" w14:textId="77777777" w:rsidR="007618C1" w:rsidRPr="003C5501" w:rsidRDefault="007618C1" w:rsidP="007618C1">
            <w:pPr>
              <w:jc w:val="right"/>
              <w:rPr>
                <w:rFonts w:cs="Arial"/>
                <w:sz w:val="15"/>
                <w:szCs w:val="15"/>
                <w:highlight w:val="lightGray"/>
              </w:rPr>
            </w:pPr>
          </w:p>
        </w:tc>
      </w:tr>
      <w:tr w:rsidR="007618C1" w:rsidRPr="00BB6E13" w14:paraId="0C2AF791" w14:textId="77777777" w:rsidTr="00014F31">
        <w:tc>
          <w:tcPr>
            <w:tcW w:w="1095" w:type="pct"/>
            <w:tcBorders>
              <w:top w:val="nil"/>
              <w:left w:val="nil"/>
              <w:bottom w:val="nil"/>
              <w:right w:val="nil"/>
            </w:tcBorders>
            <w:vAlign w:val="bottom"/>
          </w:tcPr>
          <w:p w14:paraId="1BD44065" w14:textId="144C9C36" w:rsidR="007618C1" w:rsidRPr="003C5501" w:rsidRDefault="007618C1" w:rsidP="007618C1">
            <w:pPr>
              <w:ind w:left="176" w:hanging="176"/>
              <w:jc w:val="left"/>
              <w:rPr>
                <w:rFonts w:cs="Arial"/>
                <w:bCs/>
                <w:sz w:val="15"/>
                <w:szCs w:val="15"/>
                <w:highlight w:val="lightGray"/>
              </w:rPr>
            </w:pPr>
            <w:proofErr w:type="spellStart"/>
            <w:r w:rsidRPr="003C5501">
              <w:rPr>
                <w:rFonts w:cs="Arial"/>
                <w:bCs/>
                <w:sz w:val="15"/>
                <w:szCs w:val="15"/>
                <w:highlight w:val="lightGray"/>
              </w:rPr>
              <w:t>Brantner</w:t>
            </w:r>
            <w:proofErr w:type="spellEnd"/>
            <w:r w:rsidRPr="003C5501">
              <w:rPr>
                <w:rFonts w:cs="Arial"/>
                <w:bCs/>
                <w:sz w:val="15"/>
                <w:szCs w:val="15"/>
                <w:highlight w:val="lightGray"/>
              </w:rPr>
              <w:t xml:space="preserve"> </w:t>
            </w:r>
            <w:proofErr w:type="spellStart"/>
            <w:r w:rsidRPr="003C5501">
              <w:rPr>
                <w:rFonts w:cs="Arial"/>
                <w:bCs/>
                <w:sz w:val="15"/>
                <w:szCs w:val="15"/>
                <w:highlight w:val="lightGray"/>
              </w:rPr>
              <w:t>Altgas</w:t>
            </w:r>
            <w:proofErr w:type="spellEnd"/>
            <w:r w:rsidRPr="003C5501">
              <w:rPr>
                <w:rFonts w:cs="Arial"/>
                <w:bCs/>
                <w:sz w:val="15"/>
                <w:szCs w:val="15"/>
                <w:highlight w:val="lightGray"/>
              </w:rPr>
              <w:t xml:space="preserve">               </w:t>
            </w:r>
          </w:p>
        </w:tc>
        <w:tc>
          <w:tcPr>
            <w:tcW w:w="1015" w:type="pct"/>
            <w:gridSpan w:val="3"/>
            <w:tcBorders>
              <w:top w:val="nil"/>
              <w:left w:val="nil"/>
              <w:bottom w:val="nil"/>
              <w:right w:val="nil"/>
            </w:tcBorders>
            <w:vAlign w:val="bottom"/>
          </w:tcPr>
          <w:p w14:paraId="38B71592" w14:textId="5A11749E" w:rsidR="007618C1" w:rsidRPr="003C5501" w:rsidRDefault="007618C1" w:rsidP="007618C1">
            <w:pPr>
              <w:jc w:val="center"/>
              <w:rPr>
                <w:sz w:val="15"/>
                <w:szCs w:val="15"/>
                <w:highlight w:val="lightGray"/>
              </w:rPr>
            </w:pPr>
            <w:r w:rsidRPr="003C5501">
              <w:rPr>
                <w:rFonts w:cs="Arial"/>
                <w:bCs/>
                <w:sz w:val="15"/>
                <w:szCs w:val="15"/>
                <w:highlight w:val="lightGray"/>
              </w:rPr>
              <w:t>Služby</w:t>
            </w:r>
          </w:p>
        </w:tc>
        <w:tc>
          <w:tcPr>
            <w:tcW w:w="685" w:type="pct"/>
            <w:tcBorders>
              <w:top w:val="nil"/>
              <w:left w:val="nil"/>
              <w:bottom w:val="nil"/>
              <w:right w:val="nil"/>
            </w:tcBorders>
            <w:vAlign w:val="bottom"/>
          </w:tcPr>
          <w:p w14:paraId="62C34253" w14:textId="35F33DA9" w:rsidR="007618C1" w:rsidRPr="003C5501" w:rsidRDefault="007618C1" w:rsidP="007618C1">
            <w:pPr>
              <w:jc w:val="right"/>
              <w:rPr>
                <w:rFonts w:cs="Arial"/>
                <w:sz w:val="15"/>
                <w:szCs w:val="15"/>
                <w:highlight w:val="lightGray"/>
              </w:rPr>
            </w:pPr>
          </w:p>
        </w:tc>
        <w:tc>
          <w:tcPr>
            <w:tcW w:w="735" w:type="pct"/>
            <w:tcBorders>
              <w:top w:val="nil"/>
              <w:left w:val="nil"/>
              <w:bottom w:val="nil"/>
              <w:right w:val="nil"/>
            </w:tcBorders>
            <w:vAlign w:val="bottom"/>
          </w:tcPr>
          <w:p w14:paraId="77D46482" w14:textId="50FA85FE" w:rsidR="007618C1" w:rsidRPr="003C5501" w:rsidRDefault="007618C1" w:rsidP="007618C1">
            <w:pPr>
              <w:jc w:val="right"/>
              <w:rPr>
                <w:rFonts w:cs="Arial"/>
                <w:sz w:val="15"/>
                <w:szCs w:val="15"/>
                <w:highlight w:val="lightGray"/>
              </w:rPr>
            </w:pPr>
          </w:p>
        </w:tc>
        <w:tc>
          <w:tcPr>
            <w:tcW w:w="736" w:type="pct"/>
            <w:tcBorders>
              <w:top w:val="nil"/>
              <w:left w:val="nil"/>
              <w:bottom w:val="nil"/>
              <w:right w:val="nil"/>
            </w:tcBorders>
            <w:vAlign w:val="bottom"/>
          </w:tcPr>
          <w:p w14:paraId="2A20C0D2" w14:textId="61C801D0" w:rsidR="007618C1" w:rsidRPr="003C5501" w:rsidRDefault="007618C1" w:rsidP="007618C1">
            <w:pPr>
              <w:jc w:val="right"/>
              <w:rPr>
                <w:rFonts w:cs="Arial"/>
                <w:sz w:val="15"/>
                <w:szCs w:val="15"/>
                <w:highlight w:val="lightGray"/>
              </w:rPr>
            </w:pPr>
          </w:p>
        </w:tc>
        <w:tc>
          <w:tcPr>
            <w:tcW w:w="734" w:type="pct"/>
            <w:tcBorders>
              <w:top w:val="nil"/>
              <w:left w:val="nil"/>
              <w:bottom w:val="nil"/>
              <w:right w:val="nil"/>
            </w:tcBorders>
            <w:vAlign w:val="bottom"/>
          </w:tcPr>
          <w:p w14:paraId="4591F9DA" w14:textId="5725D778" w:rsidR="007618C1" w:rsidRPr="003C5501" w:rsidRDefault="007618C1" w:rsidP="007618C1">
            <w:pPr>
              <w:jc w:val="right"/>
              <w:rPr>
                <w:rFonts w:cs="Arial"/>
                <w:sz w:val="15"/>
                <w:szCs w:val="15"/>
                <w:highlight w:val="lightGray"/>
              </w:rPr>
            </w:pPr>
          </w:p>
        </w:tc>
      </w:tr>
      <w:tr w:rsidR="007618C1" w:rsidRPr="00BB6E13" w14:paraId="651A2CAE" w14:textId="77777777" w:rsidTr="00365D79">
        <w:tc>
          <w:tcPr>
            <w:tcW w:w="1095" w:type="pct"/>
            <w:tcBorders>
              <w:top w:val="nil"/>
              <w:left w:val="nil"/>
              <w:bottom w:val="nil"/>
              <w:right w:val="nil"/>
            </w:tcBorders>
            <w:vAlign w:val="bottom"/>
          </w:tcPr>
          <w:p w14:paraId="67682135" w14:textId="681AD36D" w:rsidR="007618C1" w:rsidRPr="003C5501" w:rsidRDefault="007618C1" w:rsidP="007618C1">
            <w:pPr>
              <w:ind w:left="176" w:hanging="176"/>
              <w:jc w:val="left"/>
              <w:rPr>
                <w:rFonts w:cs="Arial"/>
                <w:bCs/>
                <w:sz w:val="15"/>
                <w:szCs w:val="15"/>
                <w:highlight w:val="lightGray"/>
              </w:rPr>
            </w:pPr>
          </w:p>
        </w:tc>
        <w:tc>
          <w:tcPr>
            <w:tcW w:w="1015" w:type="pct"/>
            <w:gridSpan w:val="3"/>
            <w:tcBorders>
              <w:top w:val="nil"/>
              <w:left w:val="nil"/>
              <w:bottom w:val="nil"/>
              <w:right w:val="nil"/>
            </w:tcBorders>
            <w:vAlign w:val="bottom"/>
          </w:tcPr>
          <w:p w14:paraId="20CEDC8D" w14:textId="682DE904" w:rsidR="007618C1" w:rsidRPr="003C5501" w:rsidRDefault="007618C1" w:rsidP="007618C1">
            <w:pPr>
              <w:jc w:val="center"/>
              <w:rPr>
                <w:sz w:val="15"/>
                <w:szCs w:val="15"/>
                <w:highlight w:val="lightGray"/>
              </w:rPr>
            </w:pPr>
          </w:p>
        </w:tc>
        <w:tc>
          <w:tcPr>
            <w:tcW w:w="685" w:type="pct"/>
            <w:tcBorders>
              <w:top w:val="nil"/>
              <w:left w:val="nil"/>
              <w:bottom w:val="nil"/>
              <w:right w:val="nil"/>
            </w:tcBorders>
            <w:vAlign w:val="bottom"/>
          </w:tcPr>
          <w:p w14:paraId="3AEFCF16" w14:textId="77777777" w:rsidR="007618C1" w:rsidRPr="003C5501" w:rsidRDefault="007618C1" w:rsidP="007618C1">
            <w:pPr>
              <w:jc w:val="right"/>
              <w:rPr>
                <w:rFonts w:cs="Arial"/>
                <w:sz w:val="15"/>
                <w:szCs w:val="15"/>
                <w:highlight w:val="lightGray"/>
              </w:rPr>
            </w:pPr>
          </w:p>
        </w:tc>
        <w:tc>
          <w:tcPr>
            <w:tcW w:w="735" w:type="pct"/>
            <w:tcBorders>
              <w:top w:val="nil"/>
              <w:left w:val="nil"/>
              <w:bottom w:val="nil"/>
              <w:right w:val="nil"/>
            </w:tcBorders>
            <w:vAlign w:val="bottom"/>
          </w:tcPr>
          <w:p w14:paraId="1CE84BDF" w14:textId="77777777" w:rsidR="007618C1" w:rsidRPr="003C5501" w:rsidRDefault="007618C1" w:rsidP="007618C1">
            <w:pPr>
              <w:jc w:val="right"/>
              <w:rPr>
                <w:rFonts w:cs="Arial"/>
                <w:sz w:val="15"/>
                <w:szCs w:val="15"/>
                <w:highlight w:val="lightGray"/>
              </w:rPr>
            </w:pPr>
          </w:p>
        </w:tc>
        <w:tc>
          <w:tcPr>
            <w:tcW w:w="736" w:type="pct"/>
            <w:tcBorders>
              <w:top w:val="nil"/>
              <w:left w:val="nil"/>
              <w:bottom w:val="nil"/>
              <w:right w:val="nil"/>
            </w:tcBorders>
            <w:vAlign w:val="bottom"/>
          </w:tcPr>
          <w:p w14:paraId="16B36B6D" w14:textId="44513849" w:rsidR="007618C1" w:rsidRPr="003C5501" w:rsidRDefault="007618C1" w:rsidP="007618C1">
            <w:pPr>
              <w:jc w:val="right"/>
              <w:rPr>
                <w:rFonts w:cs="Arial"/>
                <w:sz w:val="15"/>
                <w:szCs w:val="15"/>
                <w:highlight w:val="lightGray"/>
              </w:rPr>
            </w:pPr>
          </w:p>
        </w:tc>
        <w:tc>
          <w:tcPr>
            <w:tcW w:w="734" w:type="pct"/>
            <w:tcBorders>
              <w:top w:val="nil"/>
              <w:left w:val="nil"/>
              <w:bottom w:val="nil"/>
              <w:right w:val="nil"/>
            </w:tcBorders>
            <w:vAlign w:val="bottom"/>
          </w:tcPr>
          <w:p w14:paraId="7C2CFE06" w14:textId="77777777" w:rsidR="007618C1" w:rsidRPr="003C5501" w:rsidRDefault="007618C1" w:rsidP="007618C1">
            <w:pPr>
              <w:jc w:val="right"/>
              <w:rPr>
                <w:rFonts w:cs="Arial"/>
                <w:sz w:val="15"/>
                <w:szCs w:val="15"/>
                <w:highlight w:val="lightGray"/>
              </w:rPr>
            </w:pPr>
          </w:p>
        </w:tc>
      </w:tr>
      <w:tr w:rsidR="007618C1" w:rsidRPr="00BB6E13" w14:paraId="431B834B" w14:textId="77777777" w:rsidTr="00014F31">
        <w:tc>
          <w:tcPr>
            <w:tcW w:w="1095" w:type="pct"/>
            <w:tcBorders>
              <w:top w:val="dotted" w:sz="4" w:space="0" w:color="auto"/>
              <w:left w:val="nil"/>
              <w:bottom w:val="nil"/>
              <w:right w:val="nil"/>
            </w:tcBorders>
            <w:noWrap/>
            <w:vAlign w:val="bottom"/>
          </w:tcPr>
          <w:p w14:paraId="3830FCD5" w14:textId="481E3650" w:rsidR="007618C1" w:rsidRPr="003C5501" w:rsidRDefault="007618C1" w:rsidP="007618C1">
            <w:pPr>
              <w:ind w:left="176" w:hanging="176"/>
              <w:jc w:val="left"/>
              <w:rPr>
                <w:rFonts w:cs="Arial"/>
                <w:bCs/>
                <w:sz w:val="15"/>
                <w:szCs w:val="15"/>
                <w:highlight w:val="lightGray"/>
              </w:rPr>
            </w:pPr>
            <w:proofErr w:type="spellStart"/>
            <w:r w:rsidRPr="003C5501">
              <w:rPr>
                <w:rFonts w:cs="Arial"/>
                <w:bCs/>
                <w:sz w:val="15"/>
                <w:szCs w:val="15"/>
                <w:highlight w:val="lightGray"/>
              </w:rPr>
              <w:t>Brantner</w:t>
            </w:r>
            <w:proofErr w:type="spellEnd"/>
            <w:r w:rsidRPr="003C5501">
              <w:rPr>
                <w:rFonts w:cs="Arial"/>
                <w:bCs/>
                <w:sz w:val="15"/>
                <w:szCs w:val="15"/>
                <w:highlight w:val="lightGray"/>
              </w:rPr>
              <w:t xml:space="preserve"> </w:t>
            </w:r>
            <w:proofErr w:type="spellStart"/>
            <w:r w:rsidRPr="003C5501">
              <w:rPr>
                <w:rFonts w:cs="Arial"/>
                <w:bCs/>
                <w:sz w:val="15"/>
                <w:szCs w:val="15"/>
                <w:highlight w:val="lightGray"/>
              </w:rPr>
              <w:t>Eko</w:t>
            </w:r>
            <w:proofErr w:type="spellEnd"/>
          </w:p>
        </w:tc>
        <w:tc>
          <w:tcPr>
            <w:tcW w:w="1015" w:type="pct"/>
            <w:gridSpan w:val="3"/>
            <w:tcBorders>
              <w:top w:val="dotted" w:sz="4" w:space="0" w:color="auto"/>
              <w:left w:val="nil"/>
              <w:bottom w:val="nil"/>
              <w:right w:val="nil"/>
            </w:tcBorders>
            <w:noWrap/>
            <w:vAlign w:val="bottom"/>
          </w:tcPr>
          <w:p w14:paraId="4A604741" w14:textId="4A16647E" w:rsidR="007618C1" w:rsidRPr="003C5501" w:rsidRDefault="007618C1" w:rsidP="007618C1">
            <w:pPr>
              <w:jc w:val="center"/>
              <w:rPr>
                <w:rFonts w:cs="Arial"/>
                <w:bCs/>
                <w:sz w:val="15"/>
                <w:szCs w:val="15"/>
                <w:highlight w:val="lightGray"/>
              </w:rPr>
            </w:pPr>
            <w:r w:rsidRPr="003C5501">
              <w:rPr>
                <w:rFonts w:cs="Arial"/>
                <w:bCs/>
                <w:sz w:val="15"/>
                <w:szCs w:val="15"/>
                <w:highlight w:val="lightGray"/>
              </w:rPr>
              <w:t>Služby</w:t>
            </w:r>
          </w:p>
        </w:tc>
        <w:tc>
          <w:tcPr>
            <w:tcW w:w="685" w:type="pct"/>
            <w:tcBorders>
              <w:top w:val="dotted" w:sz="4" w:space="0" w:color="auto"/>
              <w:left w:val="nil"/>
              <w:bottom w:val="nil"/>
              <w:right w:val="nil"/>
            </w:tcBorders>
            <w:noWrap/>
            <w:vAlign w:val="bottom"/>
          </w:tcPr>
          <w:p w14:paraId="6A9A5437" w14:textId="142CD6EC" w:rsidR="007618C1" w:rsidRPr="003C5501" w:rsidRDefault="007618C1" w:rsidP="007618C1">
            <w:pPr>
              <w:jc w:val="right"/>
              <w:rPr>
                <w:rFonts w:cs="Arial"/>
                <w:bCs/>
                <w:sz w:val="15"/>
                <w:szCs w:val="15"/>
                <w:highlight w:val="lightGray"/>
              </w:rPr>
            </w:pPr>
          </w:p>
        </w:tc>
        <w:tc>
          <w:tcPr>
            <w:tcW w:w="735" w:type="pct"/>
            <w:tcBorders>
              <w:top w:val="dotted" w:sz="4" w:space="0" w:color="auto"/>
              <w:left w:val="nil"/>
              <w:bottom w:val="nil"/>
              <w:right w:val="nil"/>
            </w:tcBorders>
            <w:noWrap/>
            <w:vAlign w:val="bottom"/>
          </w:tcPr>
          <w:p w14:paraId="3D9DA663" w14:textId="6F25B20F" w:rsidR="007618C1" w:rsidRPr="003C5501" w:rsidRDefault="007618C1" w:rsidP="007618C1">
            <w:pPr>
              <w:jc w:val="right"/>
              <w:rPr>
                <w:rFonts w:cs="Arial"/>
                <w:bCs/>
                <w:sz w:val="15"/>
                <w:szCs w:val="15"/>
                <w:highlight w:val="lightGray"/>
              </w:rPr>
            </w:pPr>
          </w:p>
        </w:tc>
        <w:tc>
          <w:tcPr>
            <w:tcW w:w="736" w:type="pct"/>
            <w:tcBorders>
              <w:top w:val="dotted" w:sz="4" w:space="0" w:color="auto"/>
              <w:left w:val="nil"/>
              <w:bottom w:val="nil"/>
              <w:right w:val="nil"/>
            </w:tcBorders>
            <w:noWrap/>
            <w:vAlign w:val="bottom"/>
          </w:tcPr>
          <w:p w14:paraId="6404E6B9" w14:textId="156F6FEE" w:rsidR="007618C1" w:rsidRPr="003C5501" w:rsidRDefault="007618C1" w:rsidP="007618C1">
            <w:pPr>
              <w:jc w:val="right"/>
              <w:rPr>
                <w:rFonts w:cs="Arial"/>
                <w:bCs/>
                <w:sz w:val="15"/>
                <w:szCs w:val="15"/>
                <w:highlight w:val="lightGray"/>
              </w:rPr>
            </w:pPr>
          </w:p>
        </w:tc>
        <w:tc>
          <w:tcPr>
            <w:tcW w:w="734" w:type="pct"/>
            <w:tcBorders>
              <w:top w:val="dotted" w:sz="4" w:space="0" w:color="auto"/>
              <w:left w:val="nil"/>
              <w:bottom w:val="nil"/>
              <w:right w:val="nil"/>
            </w:tcBorders>
            <w:noWrap/>
            <w:vAlign w:val="bottom"/>
          </w:tcPr>
          <w:p w14:paraId="2B144157" w14:textId="4F9154CF" w:rsidR="007618C1" w:rsidRPr="003C5501" w:rsidRDefault="007618C1" w:rsidP="007618C1">
            <w:pPr>
              <w:jc w:val="right"/>
              <w:rPr>
                <w:rFonts w:cs="Arial"/>
                <w:bCs/>
                <w:sz w:val="15"/>
                <w:szCs w:val="15"/>
                <w:highlight w:val="lightGray"/>
              </w:rPr>
            </w:pPr>
          </w:p>
        </w:tc>
      </w:tr>
      <w:tr w:rsidR="007618C1" w:rsidRPr="00BB6E13" w14:paraId="77288FD5" w14:textId="77777777" w:rsidTr="007618C1">
        <w:tc>
          <w:tcPr>
            <w:tcW w:w="1095" w:type="pct"/>
            <w:tcBorders>
              <w:top w:val="nil"/>
              <w:left w:val="nil"/>
              <w:bottom w:val="nil"/>
              <w:right w:val="nil"/>
            </w:tcBorders>
            <w:vAlign w:val="bottom"/>
          </w:tcPr>
          <w:p w14:paraId="1188A22D" w14:textId="77777777" w:rsidR="007618C1" w:rsidRPr="003C5501" w:rsidRDefault="007618C1" w:rsidP="007618C1">
            <w:pPr>
              <w:ind w:left="176" w:hanging="176"/>
              <w:jc w:val="left"/>
              <w:rPr>
                <w:rFonts w:cs="Arial"/>
                <w:bCs/>
                <w:sz w:val="15"/>
                <w:szCs w:val="15"/>
                <w:highlight w:val="lightGray"/>
              </w:rPr>
            </w:pPr>
          </w:p>
        </w:tc>
        <w:tc>
          <w:tcPr>
            <w:tcW w:w="1015" w:type="pct"/>
            <w:gridSpan w:val="3"/>
            <w:tcBorders>
              <w:top w:val="nil"/>
              <w:left w:val="nil"/>
              <w:bottom w:val="nil"/>
              <w:right w:val="nil"/>
            </w:tcBorders>
            <w:vAlign w:val="bottom"/>
          </w:tcPr>
          <w:p w14:paraId="41C2483A" w14:textId="77777777" w:rsidR="007618C1" w:rsidRPr="003C5501" w:rsidRDefault="007618C1" w:rsidP="007618C1">
            <w:pPr>
              <w:jc w:val="center"/>
              <w:rPr>
                <w:sz w:val="15"/>
                <w:szCs w:val="15"/>
                <w:highlight w:val="lightGray"/>
              </w:rPr>
            </w:pPr>
          </w:p>
        </w:tc>
        <w:tc>
          <w:tcPr>
            <w:tcW w:w="685" w:type="pct"/>
            <w:tcBorders>
              <w:top w:val="nil"/>
              <w:left w:val="nil"/>
              <w:bottom w:val="nil"/>
              <w:right w:val="nil"/>
            </w:tcBorders>
            <w:vAlign w:val="bottom"/>
          </w:tcPr>
          <w:p w14:paraId="5559B588" w14:textId="77777777" w:rsidR="007618C1" w:rsidRPr="003C5501" w:rsidRDefault="007618C1" w:rsidP="007618C1">
            <w:pPr>
              <w:jc w:val="right"/>
              <w:rPr>
                <w:rFonts w:cs="Arial"/>
                <w:sz w:val="15"/>
                <w:szCs w:val="15"/>
                <w:highlight w:val="lightGray"/>
              </w:rPr>
            </w:pPr>
          </w:p>
        </w:tc>
        <w:tc>
          <w:tcPr>
            <w:tcW w:w="735" w:type="pct"/>
            <w:tcBorders>
              <w:top w:val="nil"/>
              <w:left w:val="nil"/>
              <w:bottom w:val="nil"/>
              <w:right w:val="nil"/>
            </w:tcBorders>
            <w:vAlign w:val="bottom"/>
          </w:tcPr>
          <w:p w14:paraId="6D9601CA" w14:textId="77777777" w:rsidR="007618C1" w:rsidRPr="003C5501" w:rsidRDefault="007618C1" w:rsidP="007618C1">
            <w:pPr>
              <w:jc w:val="right"/>
              <w:rPr>
                <w:rFonts w:cs="Arial"/>
                <w:sz w:val="15"/>
                <w:szCs w:val="15"/>
                <w:highlight w:val="lightGray"/>
              </w:rPr>
            </w:pPr>
          </w:p>
        </w:tc>
        <w:tc>
          <w:tcPr>
            <w:tcW w:w="736" w:type="pct"/>
            <w:tcBorders>
              <w:top w:val="nil"/>
              <w:left w:val="nil"/>
              <w:bottom w:val="nil"/>
              <w:right w:val="nil"/>
            </w:tcBorders>
            <w:vAlign w:val="bottom"/>
          </w:tcPr>
          <w:p w14:paraId="2ECF84FD" w14:textId="77777777" w:rsidR="007618C1" w:rsidRPr="003C5501" w:rsidRDefault="007618C1" w:rsidP="007618C1">
            <w:pPr>
              <w:jc w:val="right"/>
              <w:rPr>
                <w:rFonts w:cs="Arial"/>
                <w:sz w:val="15"/>
                <w:szCs w:val="15"/>
                <w:highlight w:val="lightGray"/>
              </w:rPr>
            </w:pPr>
          </w:p>
        </w:tc>
        <w:tc>
          <w:tcPr>
            <w:tcW w:w="734" w:type="pct"/>
            <w:tcBorders>
              <w:top w:val="nil"/>
              <w:left w:val="nil"/>
              <w:bottom w:val="nil"/>
              <w:right w:val="nil"/>
            </w:tcBorders>
            <w:vAlign w:val="bottom"/>
          </w:tcPr>
          <w:p w14:paraId="6A2DB93F" w14:textId="77777777" w:rsidR="007618C1" w:rsidRPr="003C5501" w:rsidRDefault="007618C1" w:rsidP="007618C1">
            <w:pPr>
              <w:jc w:val="right"/>
              <w:rPr>
                <w:rFonts w:cs="Arial"/>
                <w:sz w:val="15"/>
                <w:szCs w:val="15"/>
                <w:highlight w:val="lightGray"/>
              </w:rPr>
            </w:pPr>
          </w:p>
        </w:tc>
      </w:tr>
      <w:tr w:rsidR="007618C1" w:rsidRPr="00BB6E13" w14:paraId="19434AC8" w14:textId="77777777" w:rsidTr="007618C1">
        <w:tc>
          <w:tcPr>
            <w:tcW w:w="1095" w:type="pct"/>
            <w:tcBorders>
              <w:top w:val="nil"/>
              <w:left w:val="nil"/>
              <w:right w:val="nil"/>
            </w:tcBorders>
            <w:vAlign w:val="bottom"/>
          </w:tcPr>
          <w:p w14:paraId="6A22D86F" w14:textId="1E897639" w:rsidR="007618C1" w:rsidRPr="003C5501" w:rsidRDefault="007618C1" w:rsidP="007618C1">
            <w:pPr>
              <w:ind w:left="176" w:hanging="176"/>
              <w:jc w:val="left"/>
              <w:rPr>
                <w:rFonts w:cs="Arial"/>
                <w:sz w:val="15"/>
                <w:szCs w:val="15"/>
                <w:highlight w:val="lightGray"/>
              </w:rPr>
            </w:pPr>
            <w:proofErr w:type="spellStart"/>
            <w:r w:rsidRPr="003C5501">
              <w:rPr>
                <w:rFonts w:cs="Arial"/>
                <w:bCs/>
                <w:sz w:val="15"/>
                <w:szCs w:val="15"/>
                <w:highlight w:val="lightGray"/>
              </w:rPr>
              <w:t>Brantner</w:t>
            </w:r>
            <w:proofErr w:type="spellEnd"/>
            <w:r w:rsidRPr="003C5501">
              <w:rPr>
                <w:rFonts w:cs="Arial"/>
                <w:bCs/>
                <w:sz w:val="15"/>
                <w:szCs w:val="15"/>
                <w:highlight w:val="lightGray"/>
              </w:rPr>
              <w:t xml:space="preserve"> </w:t>
            </w:r>
            <w:proofErr w:type="spellStart"/>
            <w:r w:rsidRPr="003C5501">
              <w:rPr>
                <w:rFonts w:cs="Arial"/>
                <w:bCs/>
                <w:sz w:val="15"/>
                <w:szCs w:val="15"/>
                <w:highlight w:val="lightGray"/>
              </w:rPr>
              <w:t>Environment</w:t>
            </w:r>
            <w:proofErr w:type="spellEnd"/>
            <w:r w:rsidRPr="003C5501">
              <w:rPr>
                <w:rFonts w:cs="Arial"/>
                <w:bCs/>
                <w:sz w:val="15"/>
                <w:szCs w:val="15"/>
                <w:highlight w:val="lightGray"/>
              </w:rPr>
              <w:t xml:space="preserve"> Group</w:t>
            </w:r>
          </w:p>
        </w:tc>
        <w:tc>
          <w:tcPr>
            <w:tcW w:w="1015" w:type="pct"/>
            <w:gridSpan w:val="3"/>
            <w:tcBorders>
              <w:top w:val="nil"/>
              <w:left w:val="nil"/>
              <w:right w:val="nil"/>
            </w:tcBorders>
            <w:vAlign w:val="bottom"/>
          </w:tcPr>
          <w:p w14:paraId="55D6167B" w14:textId="1A892ADF" w:rsidR="007618C1" w:rsidRPr="003C5501" w:rsidRDefault="007618C1" w:rsidP="007618C1">
            <w:pPr>
              <w:jc w:val="center"/>
              <w:rPr>
                <w:sz w:val="15"/>
                <w:szCs w:val="15"/>
                <w:highlight w:val="lightGray"/>
              </w:rPr>
            </w:pPr>
            <w:r w:rsidRPr="003C5501">
              <w:rPr>
                <w:rFonts w:cs="Arial"/>
                <w:bCs/>
                <w:sz w:val="15"/>
                <w:szCs w:val="15"/>
                <w:highlight w:val="lightGray"/>
              </w:rPr>
              <w:t>Služby</w:t>
            </w:r>
          </w:p>
        </w:tc>
        <w:tc>
          <w:tcPr>
            <w:tcW w:w="685" w:type="pct"/>
            <w:tcBorders>
              <w:top w:val="nil"/>
              <w:left w:val="nil"/>
              <w:right w:val="nil"/>
            </w:tcBorders>
            <w:vAlign w:val="bottom"/>
          </w:tcPr>
          <w:p w14:paraId="112945B4" w14:textId="36DB3CBF" w:rsidR="007618C1" w:rsidRPr="003C5501" w:rsidRDefault="007618C1" w:rsidP="007618C1">
            <w:pPr>
              <w:jc w:val="right"/>
              <w:rPr>
                <w:rFonts w:cs="Arial"/>
                <w:sz w:val="15"/>
                <w:szCs w:val="15"/>
                <w:highlight w:val="lightGray"/>
              </w:rPr>
            </w:pPr>
          </w:p>
        </w:tc>
        <w:tc>
          <w:tcPr>
            <w:tcW w:w="735" w:type="pct"/>
            <w:tcBorders>
              <w:top w:val="nil"/>
              <w:left w:val="nil"/>
              <w:right w:val="nil"/>
            </w:tcBorders>
            <w:vAlign w:val="bottom"/>
          </w:tcPr>
          <w:p w14:paraId="7763B5C5" w14:textId="3B70C333" w:rsidR="007618C1" w:rsidRPr="003C5501" w:rsidRDefault="007618C1" w:rsidP="007618C1">
            <w:pPr>
              <w:jc w:val="right"/>
              <w:rPr>
                <w:rFonts w:cs="Arial"/>
                <w:sz w:val="15"/>
                <w:szCs w:val="15"/>
                <w:highlight w:val="lightGray"/>
              </w:rPr>
            </w:pPr>
          </w:p>
        </w:tc>
        <w:tc>
          <w:tcPr>
            <w:tcW w:w="736" w:type="pct"/>
            <w:tcBorders>
              <w:top w:val="nil"/>
              <w:left w:val="nil"/>
              <w:right w:val="nil"/>
            </w:tcBorders>
            <w:vAlign w:val="bottom"/>
          </w:tcPr>
          <w:p w14:paraId="47414D4A" w14:textId="173DDDC0" w:rsidR="007618C1" w:rsidRPr="003C5501" w:rsidRDefault="007618C1" w:rsidP="007618C1">
            <w:pPr>
              <w:jc w:val="right"/>
              <w:rPr>
                <w:rFonts w:cs="Arial"/>
                <w:sz w:val="15"/>
                <w:szCs w:val="15"/>
                <w:highlight w:val="lightGray"/>
              </w:rPr>
            </w:pPr>
          </w:p>
        </w:tc>
        <w:tc>
          <w:tcPr>
            <w:tcW w:w="734" w:type="pct"/>
            <w:tcBorders>
              <w:top w:val="nil"/>
              <w:left w:val="nil"/>
              <w:right w:val="nil"/>
            </w:tcBorders>
            <w:vAlign w:val="bottom"/>
          </w:tcPr>
          <w:p w14:paraId="2F3EDA23" w14:textId="3C5A1493" w:rsidR="007618C1" w:rsidRPr="003C5501" w:rsidRDefault="007618C1" w:rsidP="007618C1">
            <w:pPr>
              <w:jc w:val="right"/>
              <w:rPr>
                <w:rFonts w:cs="Arial"/>
                <w:sz w:val="15"/>
                <w:szCs w:val="15"/>
                <w:highlight w:val="lightGray"/>
              </w:rPr>
            </w:pPr>
          </w:p>
        </w:tc>
      </w:tr>
      <w:tr w:rsidR="007618C1" w:rsidRPr="00BB6E13" w14:paraId="16A623D4" w14:textId="77777777" w:rsidTr="007618C1">
        <w:tc>
          <w:tcPr>
            <w:tcW w:w="1095" w:type="pct"/>
            <w:tcBorders>
              <w:top w:val="nil"/>
              <w:left w:val="nil"/>
              <w:bottom w:val="single" w:sz="4" w:space="0" w:color="auto"/>
              <w:right w:val="nil"/>
            </w:tcBorders>
            <w:vAlign w:val="bottom"/>
          </w:tcPr>
          <w:p w14:paraId="45989ADF" w14:textId="6E09E842" w:rsidR="007618C1" w:rsidRPr="003C5501" w:rsidRDefault="007618C1" w:rsidP="007618C1">
            <w:pPr>
              <w:ind w:left="176" w:hanging="176"/>
              <w:jc w:val="left"/>
              <w:rPr>
                <w:rFonts w:cs="Arial"/>
                <w:bCs/>
                <w:sz w:val="15"/>
                <w:szCs w:val="15"/>
                <w:highlight w:val="lightGray"/>
              </w:rPr>
            </w:pPr>
            <w:proofErr w:type="spellStart"/>
            <w:r w:rsidRPr="003C5501">
              <w:rPr>
                <w:rFonts w:cs="Arial"/>
                <w:bCs/>
                <w:sz w:val="15"/>
                <w:szCs w:val="15"/>
                <w:highlight w:val="lightGray"/>
              </w:rPr>
              <w:t>Brantner</w:t>
            </w:r>
            <w:proofErr w:type="spellEnd"/>
            <w:r w:rsidRPr="003C5501">
              <w:rPr>
                <w:rFonts w:cs="Arial"/>
                <w:bCs/>
                <w:sz w:val="15"/>
                <w:szCs w:val="15"/>
                <w:highlight w:val="lightGray"/>
              </w:rPr>
              <w:t xml:space="preserve"> Fatra</w:t>
            </w:r>
          </w:p>
        </w:tc>
        <w:tc>
          <w:tcPr>
            <w:tcW w:w="1015" w:type="pct"/>
            <w:gridSpan w:val="3"/>
            <w:tcBorders>
              <w:top w:val="nil"/>
              <w:left w:val="nil"/>
              <w:bottom w:val="single" w:sz="4" w:space="0" w:color="auto"/>
              <w:right w:val="nil"/>
            </w:tcBorders>
            <w:vAlign w:val="bottom"/>
          </w:tcPr>
          <w:p w14:paraId="0A7A2A0B" w14:textId="0D201E65" w:rsidR="007618C1" w:rsidRPr="003C5501" w:rsidRDefault="007618C1" w:rsidP="007618C1">
            <w:pPr>
              <w:jc w:val="center"/>
              <w:rPr>
                <w:sz w:val="15"/>
                <w:szCs w:val="15"/>
                <w:highlight w:val="lightGray"/>
              </w:rPr>
            </w:pPr>
            <w:r w:rsidRPr="003C5501">
              <w:rPr>
                <w:rFonts w:cs="Arial"/>
                <w:bCs/>
                <w:sz w:val="15"/>
                <w:szCs w:val="15"/>
                <w:highlight w:val="lightGray"/>
              </w:rPr>
              <w:t>Služby</w:t>
            </w:r>
          </w:p>
        </w:tc>
        <w:tc>
          <w:tcPr>
            <w:tcW w:w="685" w:type="pct"/>
            <w:tcBorders>
              <w:top w:val="nil"/>
              <w:left w:val="nil"/>
              <w:bottom w:val="single" w:sz="4" w:space="0" w:color="auto"/>
              <w:right w:val="nil"/>
            </w:tcBorders>
            <w:vAlign w:val="bottom"/>
          </w:tcPr>
          <w:p w14:paraId="0BAB90FC" w14:textId="77777777" w:rsidR="007618C1" w:rsidRPr="003C5501" w:rsidRDefault="007618C1" w:rsidP="007618C1">
            <w:pPr>
              <w:jc w:val="right"/>
              <w:rPr>
                <w:rFonts w:cs="Arial"/>
                <w:sz w:val="15"/>
                <w:szCs w:val="15"/>
                <w:highlight w:val="lightGray"/>
              </w:rPr>
            </w:pPr>
          </w:p>
        </w:tc>
        <w:tc>
          <w:tcPr>
            <w:tcW w:w="735" w:type="pct"/>
            <w:tcBorders>
              <w:top w:val="nil"/>
              <w:left w:val="nil"/>
              <w:bottom w:val="single" w:sz="4" w:space="0" w:color="auto"/>
              <w:right w:val="nil"/>
            </w:tcBorders>
            <w:vAlign w:val="bottom"/>
          </w:tcPr>
          <w:p w14:paraId="4FE5D4BC" w14:textId="659B3EFD" w:rsidR="007618C1" w:rsidRPr="003C5501" w:rsidRDefault="007618C1" w:rsidP="007618C1">
            <w:pPr>
              <w:jc w:val="right"/>
              <w:rPr>
                <w:rFonts w:cs="Arial"/>
                <w:sz w:val="15"/>
                <w:szCs w:val="15"/>
                <w:highlight w:val="lightGray"/>
              </w:rPr>
            </w:pPr>
          </w:p>
        </w:tc>
        <w:tc>
          <w:tcPr>
            <w:tcW w:w="736" w:type="pct"/>
            <w:tcBorders>
              <w:top w:val="nil"/>
              <w:left w:val="nil"/>
              <w:bottom w:val="single" w:sz="4" w:space="0" w:color="auto"/>
              <w:right w:val="nil"/>
            </w:tcBorders>
            <w:vAlign w:val="bottom"/>
          </w:tcPr>
          <w:p w14:paraId="3F1F0B2F" w14:textId="6FFD5B0F" w:rsidR="007618C1" w:rsidRPr="003C5501" w:rsidRDefault="007618C1" w:rsidP="007618C1">
            <w:pPr>
              <w:jc w:val="right"/>
              <w:rPr>
                <w:rFonts w:cs="Arial"/>
                <w:sz w:val="15"/>
                <w:szCs w:val="15"/>
                <w:highlight w:val="lightGray"/>
              </w:rPr>
            </w:pPr>
          </w:p>
        </w:tc>
        <w:tc>
          <w:tcPr>
            <w:tcW w:w="734" w:type="pct"/>
            <w:tcBorders>
              <w:top w:val="nil"/>
              <w:left w:val="nil"/>
              <w:bottom w:val="single" w:sz="4" w:space="0" w:color="auto"/>
              <w:right w:val="nil"/>
            </w:tcBorders>
            <w:vAlign w:val="bottom"/>
          </w:tcPr>
          <w:p w14:paraId="24FCF094" w14:textId="77777777" w:rsidR="007618C1" w:rsidRPr="003C5501" w:rsidRDefault="007618C1" w:rsidP="007618C1">
            <w:pPr>
              <w:jc w:val="right"/>
              <w:rPr>
                <w:rFonts w:cs="Arial"/>
                <w:sz w:val="15"/>
                <w:szCs w:val="15"/>
                <w:highlight w:val="lightGray"/>
              </w:rPr>
            </w:pPr>
          </w:p>
        </w:tc>
      </w:tr>
      <w:tr w:rsidR="007618C1" w:rsidRPr="00BB6E13" w14:paraId="3FB4F5A9" w14:textId="77777777" w:rsidTr="00365D79">
        <w:tc>
          <w:tcPr>
            <w:tcW w:w="1095" w:type="pct"/>
            <w:tcBorders>
              <w:top w:val="single" w:sz="4" w:space="0" w:color="auto"/>
              <w:left w:val="nil"/>
              <w:bottom w:val="nil"/>
              <w:right w:val="nil"/>
            </w:tcBorders>
            <w:vAlign w:val="bottom"/>
          </w:tcPr>
          <w:p w14:paraId="7EB9291E" w14:textId="49FFFD92" w:rsidR="007618C1" w:rsidRPr="003C5501" w:rsidRDefault="007618C1" w:rsidP="007618C1">
            <w:pPr>
              <w:ind w:left="176" w:hanging="176"/>
              <w:jc w:val="left"/>
              <w:rPr>
                <w:rFonts w:cs="Arial"/>
                <w:bCs/>
                <w:sz w:val="15"/>
                <w:szCs w:val="15"/>
                <w:highlight w:val="lightGray"/>
              </w:rPr>
            </w:pPr>
            <w:proofErr w:type="spellStart"/>
            <w:r w:rsidRPr="003C5501">
              <w:rPr>
                <w:rFonts w:cs="Arial"/>
                <w:bCs/>
                <w:sz w:val="15"/>
                <w:szCs w:val="15"/>
                <w:highlight w:val="lightGray"/>
              </w:rPr>
              <w:t>Brantner</w:t>
            </w:r>
            <w:proofErr w:type="spellEnd"/>
            <w:r w:rsidRPr="003C5501">
              <w:rPr>
                <w:rFonts w:cs="Arial"/>
                <w:bCs/>
                <w:sz w:val="15"/>
                <w:szCs w:val="15"/>
                <w:highlight w:val="lightGray"/>
              </w:rPr>
              <w:t xml:space="preserve"> </w:t>
            </w:r>
            <w:r w:rsidR="00694FF6">
              <w:rPr>
                <w:rFonts w:cs="Arial"/>
                <w:bCs/>
                <w:sz w:val="15"/>
                <w:szCs w:val="15"/>
                <w:highlight w:val="lightGray"/>
              </w:rPr>
              <w:t>Poprad</w:t>
            </w:r>
          </w:p>
        </w:tc>
        <w:tc>
          <w:tcPr>
            <w:tcW w:w="1015" w:type="pct"/>
            <w:gridSpan w:val="3"/>
            <w:tcBorders>
              <w:top w:val="single" w:sz="4" w:space="0" w:color="auto"/>
              <w:left w:val="nil"/>
              <w:bottom w:val="nil"/>
              <w:right w:val="nil"/>
            </w:tcBorders>
            <w:vAlign w:val="bottom"/>
          </w:tcPr>
          <w:p w14:paraId="206B7171" w14:textId="75D066A2" w:rsidR="007618C1" w:rsidRPr="003C5501" w:rsidRDefault="007618C1" w:rsidP="007618C1">
            <w:pPr>
              <w:jc w:val="center"/>
              <w:rPr>
                <w:sz w:val="15"/>
                <w:szCs w:val="15"/>
                <w:highlight w:val="lightGray"/>
              </w:rPr>
            </w:pPr>
            <w:proofErr w:type="spellStart"/>
            <w:r w:rsidRPr="003C5501">
              <w:rPr>
                <w:rFonts w:cs="Arial"/>
                <w:bCs/>
                <w:sz w:val="15"/>
                <w:szCs w:val="15"/>
                <w:highlight w:val="lightGray"/>
              </w:rPr>
              <w:t>Sllužby</w:t>
            </w:r>
            <w:proofErr w:type="spellEnd"/>
          </w:p>
        </w:tc>
        <w:tc>
          <w:tcPr>
            <w:tcW w:w="685" w:type="pct"/>
            <w:tcBorders>
              <w:top w:val="single" w:sz="4" w:space="0" w:color="auto"/>
              <w:left w:val="nil"/>
              <w:bottom w:val="nil"/>
              <w:right w:val="nil"/>
            </w:tcBorders>
            <w:vAlign w:val="bottom"/>
          </w:tcPr>
          <w:p w14:paraId="54EBB42C" w14:textId="7E6D8252" w:rsidR="007618C1" w:rsidRPr="003C5501" w:rsidRDefault="007618C1" w:rsidP="007618C1">
            <w:pPr>
              <w:jc w:val="right"/>
              <w:rPr>
                <w:rFonts w:cs="Arial"/>
                <w:sz w:val="15"/>
                <w:szCs w:val="15"/>
                <w:highlight w:val="lightGray"/>
              </w:rPr>
            </w:pPr>
          </w:p>
        </w:tc>
        <w:tc>
          <w:tcPr>
            <w:tcW w:w="735" w:type="pct"/>
            <w:tcBorders>
              <w:top w:val="single" w:sz="4" w:space="0" w:color="auto"/>
              <w:left w:val="nil"/>
              <w:bottom w:val="nil"/>
              <w:right w:val="nil"/>
            </w:tcBorders>
            <w:vAlign w:val="bottom"/>
          </w:tcPr>
          <w:p w14:paraId="716BD7B2" w14:textId="7A8C9643" w:rsidR="007618C1" w:rsidRPr="003C5501" w:rsidRDefault="007618C1" w:rsidP="007618C1">
            <w:pPr>
              <w:jc w:val="right"/>
              <w:rPr>
                <w:rFonts w:cs="Arial"/>
                <w:sz w:val="15"/>
                <w:szCs w:val="15"/>
                <w:highlight w:val="lightGray"/>
              </w:rPr>
            </w:pPr>
          </w:p>
        </w:tc>
        <w:tc>
          <w:tcPr>
            <w:tcW w:w="736" w:type="pct"/>
            <w:tcBorders>
              <w:top w:val="single" w:sz="4" w:space="0" w:color="auto"/>
              <w:left w:val="nil"/>
              <w:bottom w:val="nil"/>
              <w:right w:val="nil"/>
            </w:tcBorders>
            <w:vAlign w:val="bottom"/>
          </w:tcPr>
          <w:p w14:paraId="513EAE17" w14:textId="2FF8E597" w:rsidR="007618C1" w:rsidRPr="003C5501" w:rsidRDefault="007618C1" w:rsidP="007618C1">
            <w:pPr>
              <w:jc w:val="right"/>
              <w:rPr>
                <w:rFonts w:cs="Arial"/>
                <w:sz w:val="15"/>
                <w:szCs w:val="15"/>
                <w:highlight w:val="lightGray"/>
              </w:rPr>
            </w:pPr>
          </w:p>
        </w:tc>
        <w:tc>
          <w:tcPr>
            <w:tcW w:w="734" w:type="pct"/>
            <w:tcBorders>
              <w:top w:val="single" w:sz="4" w:space="0" w:color="auto"/>
              <w:left w:val="nil"/>
              <w:bottom w:val="nil"/>
              <w:right w:val="nil"/>
            </w:tcBorders>
            <w:vAlign w:val="bottom"/>
          </w:tcPr>
          <w:p w14:paraId="6CA98DE2" w14:textId="0FCC6986" w:rsidR="007618C1" w:rsidRPr="003C5501" w:rsidRDefault="007618C1" w:rsidP="007618C1">
            <w:pPr>
              <w:jc w:val="right"/>
              <w:rPr>
                <w:rFonts w:cs="Arial"/>
                <w:sz w:val="15"/>
                <w:szCs w:val="15"/>
                <w:highlight w:val="lightGray"/>
              </w:rPr>
            </w:pPr>
          </w:p>
        </w:tc>
      </w:tr>
      <w:tr w:rsidR="007618C1" w:rsidRPr="00BB6E13" w14:paraId="6AA75EA3" w14:textId="77777777" w:rsidTr="007618C1">
        <w:tc>
          <w:tcPr>
            <w:tcW w:w="1095" w:type="pct"/>
            <w:tcBorders>
              <w:top w:val="nil"/>
              <w:left w:val="nil"/>
              <w:bottom w:val="nil"/>
              <w:right w:val="nil"/>
            </w:tcBorders>
            <w:vAlign w:val="bottom"/>
          </w:tcPr>
          <w:p w14:paraId="1C41373A" w14:textId="7BC71A2C" w:rsidR="007618C1" w:rsidRPr="003C5501" w:rsidRDefault="007618C1" w:rsidP="007618C1">
            <w:pPr>
              <w:ind w:left="176" w:hanging="176"/>
              <w:jc w:val="left"/>
              <w:rPr>
                <w:rFonts w:cs="Arial"/>
                <w:sz w:val="15"/>
                <w:szCs w:val="15"/>
                <w:highlight w:val="lightGray"/>
              </w:rPr>
            </w:pPr>
            <w:proofErr w:type="spellStart"/>
            <w:r w:rsidRPr="003C5501">
              <w:rPr>
                <w:rFonts w:cs="Arial"/>
                <w:bCs/>
                <w:sz w:val="15"/>
                <w:szCs w:val="15"/>
                <w:highlight w:val="lightGray"/>
              </w:rPr>
              <w:t>Brantner</w:t>
            </w:r>
            <w:proofErr w:type="spellEnd"/>
            <w:r w:rsidRPr="003C5501">
              <w:rPr>
                <w:rFonts w:cs="Arial"/>
                <w:bCs/>
                <w:sz w:val="15"/>
                <w:szCs w:val="15"/>
                <w:highlight w:val="lightGray"/>
              </w:rPr>
              <w:t xml:space="preserve"> </w:t>
            </w:r>
            <w:r w:rsidR="00694FF6">
              <w:rPr>
                <w:rFonts w:cs="Arial"/>
                <w:bCs/>
                <w:sz w:val="15"/>
                <w:szCs w:val="15"/>
                <w:highlight w:val="lightGray"/>
              </w:rPr>
              <w:t>Poprad</w:t>
            </w:r>
          </w:p>
        </w:tc>
        <w:tc>
          <w:tcPr>
            <w:tcW w:w="1015" w:type="pct"/>
            <w:gridSpan w:val="3"/>
            <w:tcBorders>
              <w:top w:val="nil"/>
              <w:left w:val="nil"/>
              <w:bottom w:val="nil"/>
              <w:right w:val="nil"/>
            </w:tcBorders>
            <w:vAlign w:val="bottom"/>
          </w:tcPr>
          <w:p w14:paraId="0CF075F4" w14:textId="34AA7AFC" w:rsidR="007618C1" w:rsidRPr="003C5501" w:rsidRDefault="007618C1" w:rsidP="007618C1">
            <w:pPr>
              <w:jc w:val="center"/>
              <w:rPr>
                <w:sz w:val="15"/>
                <w:szCs w:val="15"/>
                <w:highlight w:val="lightGray"/>
              </w:rPr>
            </w:pPr>
            <w:r w:rsidRPr="003C5501">
              <w:rPr>
                <w:rFonts w:cs="Arial"/>
                <w:bCs/>
                <w:sz w:val="15"/>
                <w:szCs w:val="15"/>
                <w:highlight w:val="lightGray"/>
              </w:rPr>
              <w:t>Obstaranie DHM</w:t>
            </w:r>
          </w:p>
        </w:tc>
        <w:tc>
          <w:tcPr>
            <w:tcW w:w="685" w:type="pct"/>
            <w:tcBorders>
              <w:top w:val="nil"/>
              <w:left w:val="nil"/>
              <w:bottom w:val="nil"/>
              <w:right w:val="nil"/>
            </w:tcBorders>
            <w:vAlign w:val="bottom"/>
          </w:tcPr>
          <w:p w14:paraId="7FE9C8DC" w14:textId="77777777" w:rsidR="007618C1" w:rsidRPr="003C5501" w:rsidRDefault="007618C1" w:rsidP="007618C1">
            <w:pPr>
              <w:jc w:val="right"/>
              <w:rPr>
                <w:rFonts w:cs="Arial"/>
                <w:sz w:val="15"/>
                <w:szCs w:val="15"/>
                <w:highlight w:val="lightGray"/>
              </w:rPr>
            </w:pPr>
          </w:p>
        </w:tc>
        <w:tc>
          <w:tcPr>
            <w:tcW w:w="735" w:type="pct"/>
            <w:tcBorders>
              <w:top w:val="nil"/>
              <w:left w:val="nil"/>
              <w:bottom w:val="nil"/>
              <w:right w:val="nil"/>
            </w:tcBorders>
            <w:vAlign w:val="bottom"/>
          </w:tcPr>
          <w:p w14:paraId="46CB9B1B" w14:textId="77777777" w:rsidR="007618C1" w:rsidRPr="003C5501" w:rsidRDefault="007618C1" w:rsidP="007618C1">
            <w:pPr>
              <w:jc w:val="right"/>
              <w:rPr>
                <w:rFonts w:cs="Arial"/>
                <w:sz w:val="15"/>
                <w:szCs w:val="15"/>
                <w:highlight w:val="lightGray"/>
              </w:rPr>
            </w:pPr>
          </w:p>
        </w:tc>
        <w:tc>
          <w:tcPr>
            <w:tcW w:w="736" w:type="pct"/>
            <w:tcBorders>
              <w:top w:val="nil"/>
              <w:left w:val="nil"/>
              <w:bottom w:val="nil"/>
              <w:right w:val="nil"/>
            </w:tcBorders>
            <w:vAlign w:val="bottom"/>
          </w:tcPr>
          <w:p w14:paraId="0C0A25F7" w14:textId="4BCA5773" w:rsidR="007618C1" w:rsidRPr="003C5501" w:rsidRDefault="007618C1" w:rsidP="007618C1">
            <w:pPr>
              <w:jc w:val="right"/>
              <w:rPr>
                <w:rFonts w:cs="Arial"/>
                <w:sz w:val="15"/>
                <w:szCs w:val="15"/>
                <w:highlight w:val="lightGray"/>
              </w:rPr>
            </w:pPr>
          </w:p>
        </w:tc>
        <w:tc>
          <w:tcPr>
            <w:tcW w:w="734" w:type="pct"/>
            <w:tcBorders>
              <w:top w:val="nil"/>
              <w:left w:val="nil"/>
              <w:bottom w:val="nil"/>
              <w:right w:val="nil"/>
            </w:tcBorders>
            <w:vAlign w:val="bottom"/>
          </w:tcPr>
          <w:p w14:paraId="7C5F2F52" w14:textId="4A2D78E7" w:rsidR="007618C1" w:rsidRPr="003C5501" w:rsidRDefault="007618C1" w:rsidP="007618C1">
            <w:pPr>
              <w:jc w:val="right"/>
              <w:rPr>
                <w:rFonts w:cs="Arial"/>
                <w:sz w:val="15"/>
                <w:szCs w:val="15"/>
                <w:highlight w:val="lightGray"/>
              </w:rPr>
            </w:pPr>
          </w:p>
        </w:tc>
      </w:tr>
      <w:tr w:rsidR="007618C1" w:rsidRPr="00BB6E13" w14:paraId="4C5D86F3" w14:textId="77777777" w:rsidTr="00014F31">
        <w:tc>
          <w:tcPr>
            <w:tcW w:w="1095" w:type="pct"/>
            <w:tcBorders>
              <w:top w:val="nil"/>
              <w:left w:val="nil"/>
              <w:bottom w:val="nil"/>
              <w:right w:val="nil"/>
            </w:tcBorders>
            <w:vAlign w:val="bottom"/>
          </w:tcPr>
          <w:p w14:paraId="31E68B2D" w14:textId="793576F7" w:rsidR="007618C1" w:rsidRPr="003C5501" w:rsidRDefault="007618C1" w:rsidP="007618C1">
            <w:pPr>
              <w:ind w:left="176" w:hanging="176"/>
              <w:jc w:val="left"/>
              <w:rPr>
                <w:rFonts w:cs="Arial"/>
                <w:sz w:val="15"/>
                <w:szCs w:val="15"/>
                <w:highlight w:val="lightGray"/>
              </w:rPr>
            </w:pPr>
          </w:p>
        </w:tc>
        <w:tc>
          <w:tcPr>
            <w:tcW w:w="1015" w:type="pct"/>
            <w:gridSpan w:val="3"/>
            <w:tcBorders>
              <w:top w:val="nil"/>
              <w:left w:val="nil"/>
              <w:bottom w:val="nil"/>
              <w:right w:val="nil"/>
            </w:tcBorders>
            <w:vAlign w:val="bottom"/>
          </w:tcPr>
          <w:p w14:paraId="74760FC4" w14:textId="04E8FCC3" w:rsidR="007618C1" w:rsidRPr="003C5501" w:rsidRDefault="007618C1" w:rsidP="007618C1">
            <w:pPr>
              <w:jc w:val="center"/>
              <w:rPr>
                <w:sz w:val="15"/>
                <w:szCs w:val="15"/>
                <w:highlight w:val="lightGray"/>
              </w:rPr>
            </w:pPr>
          </w:p>
        </w:tc>
        <w:tc>
          <w:tcPr>
            <w:tcW w:w="685" w:type="pct"/>
            <w:tcBorders>
              <w:top w:val="nil"/>
              <w:left w:val="nil"/>
              <w:bottom w:val="nil"/>
              <w:right w:val="nil"/>
            </w:tcBorders>
            <w:vAlign w:val="bottom"/>
          </w:tcPr>
          <w:p w14:paraId="7047CAE9" w14:textId="3B45EEDA" w:rsidR="007618C1" w:rsidRPr="003C5501" w:rsidRDefault="007618C1" w:rsidP="007618C1">
            <w:pPr>
              <w:jc w:val="right"/>
              <w:rPr>
                <w:rFonts w:cs="Arial"/>
                <w:sz w:val="15"/>
                <w:szCs w:val="15"/>
                <w:highlight w:val="lightGray"/>
              </w:rPr>
            </w:pPr>
          </w:p>
        </w:tc>
        <w:tc>
          <w:tcPr>
            <w:tcW w:w="735" w:type="pct"/>
            <w:tcBorders>
              <w:top w:val="nil"/>
              <w:left w:val="nil"/>
              <w:bottom w:val="nil"/>
              <w:right w:val="nil"/>
            </w:tcBorders>
            <w:vAlign w:val="bottom"/>
          </w:tcPr>
          <w:p w14:paraId="0D403E77" w14:textId="77777777" w:rsidR="007618C1" w:rsidRPr="003C5501" w:rsidRDefault="007618C1" w:rsidP="007618C1">
            <w:pPr>
              <w:jc w:val="right"/>
              <w:rPr>
                <w:rFonts w:cs="Arial"/>
                <w:sz w:val="15"/>
                <w:szCs w:val="15"/>
                <w:highlight w:val="lightGray"/>
              </w:rPr>
            </w:pPr>
          </w:p>
        </w:tc>
        <w:tc>
          <w:tcPr>
            <w:tcW w:w="736" w:type="pct"/>
            <w:tcBorders>
              <w:top w:val="nil"/>
              <w:left w:val="nil"/>
              <w:bottom w:val="nil"/>
              <w:right w:val="nil"/>
            </w:tcBorders>
            <w:vAlign w:val="bottom"/>
          </w:tcPr>
          <w:p w14:paraId="74A90B68" w14:textId="77777777" w:rsidR="007618C1" w:rsidRPr="003C5501" w:rsidRDefault="007618C1" w:rsidP="007618C1">
            <w:pPr>
              <w:jc w:val="right"/>
              <w:rPr>
                <w:rFonts w:cs="Arial"/>
                <w:sz w:val="15"/>
                <w:szCs w:val="15"/>
                <w:highlight w:val="lightGray"/>
              </w:rPr>
            </w:pPr>
          </w:p>
        </w:tc>
        <w:tc>
          <w:tcPr>
            <w:tcW w:w="734" w:type="pct"/>
            <w:tcBorders>
              <w:top w:val="nil"/>
              <w:left w:val="nil"/>
              <w:bottom w:val="nil"/>
              <w:right w:val="nil"/>
            </w:tcBorders>
            <w:vAlign w:val="bottom"/>
          </w:tcPr>
          <w:p w14:paraId="14278D1E" w14:textId="3007EE18" w:rsidR="007618C1" w:rsidRPr="003C5501" w:rsidRDefault="007618C1" w:rsidP="007618C1">
            <w:pPr>
              <w:jc w:val="right"/>
              <w:rPr>
                <w:rFonts w:cs="Arial"/>
                <w:sz w:val="15"/>
                <w:szCs w:val="15"/>
                <w:highlight w:val="lightGray"/>
              </w:rPr>
            </w:pPr>
          </w:p>
        </w:tc>
      </w:tr>
      <w:tr w:rsidR="007618C1" w:rsidRPr="00BB6E13" w14:paraId="16869122" w14:textId="77777777" w:rsidTr="00365D79">
        <w:tc>
          <w:tcPr>
            <w:tcW w:w="1323" w:type="pct"/>
            <w:gridSpan w:val="2"/>
            <w:tcBorders>
              <w:top w:val="nil"/>
              <w:left w:val="nil"/>
              <w:bottom w:val="single" w:sz="8" w:space="0" w:color="auto"/>
              <w:right w:val="nil"/>
            </w:tcBorders>
            <w:vAlign w:val="bottom"/>
          </w:tcPr>
          <w:p w14:paraId="00AF5E1B" w14:textId="359D3989" w:rsidR="007618C1" w:rsidRPr="003C5501" w:rsidRDefault="007618C1" w:rsidP="007618C1">
            <w:pPr>
              <w:jc w:val="left"/>
              <w:rPr>
                <w:rFonts w:cs="Arial"/>
                <w:bCs/>
                <w:sz w:val="15"/>
                <w:szCs w:val="15"/>
                <w:highlight w:val="lightGray"/>
              </w:rPr>
            </w:pPr>
          </w:p>
        </w:tc>
        <w:tc>
          <w:tcPr>
            <w:tcW w:w="735" w:type="pct"/>
            <w:tcBorders>
              <w:top w:val="nil"/>
              <w:left w:val="nil"/>
              <w:bottom w:val="single" w:sz="8" w:space="0" w:color="auto"/>
              <w:right w:val="nil"/>
            </w:tcBorders>
            <w:vAlign w:val="bottom"/>
          </w:tcPr>
          <w:p w14:paraId="62B9E3BF" w14:textId="131F5F71" w:rsidR="007618C1" w:rsidRPr="003C5501" w:rsidRDefault="007618C1" w:rsidP="007618C1">
            <w:pPr>
              <w:jc w:val="center"/>
              <w:rPr>
                <w:rFonts w:cs="Arial"/>
                <w:bCs/>
                <w:sz w:val="15"/>
                <w:szCs w:val="15"/>
                <w:highlight w:val="lightGray"/>
              </w:rPr>
            </w:pPr>
          </w:p>
        </w:tc>
        <w:tc>
          <w:tcPr>
            <w:tcW w:w="737" w:type="pct"/>
            <w:gridSpan w:val="2"/>
            <w:tcBorders>
              <w:top w:val="nil"/>
              <w:left w:val="nil"/>
              <w:bottom w:val="single" w:sz="8" w:space="0" w:color="auto"/>
              <w:right w:val="nil"/>
            </w:tcBorders>
            <w:vAlign w:val="bottom"/>
          </w:tcPr>
          <w:p w14:paraId="106305D9" w14:textId="77777777" w:rsidR="007618C1" w:rsidRPr="003C5501" w:rsidRDefault="007618C1" w:rsidP="007618C1">
            <w:pPr>
              <w:jc w:val="right"/>
              <w:rPr>
                <w:rFonts w:cs="Arial"/>
                <w:bCs/>
                <w:sz w:val="15"/>
                <w:szCs w:val="15"/>
                <w:highlight w:val="lightGray"/>
              </w:rPr>
            </w:pPr>
          </w:p>
        </w:tc>
        <w:tc>
          <w:tcPr>
            <w:tcW w:w="735" w:type="pct"/>
            <w:tcBorders>
              <w:top w:val="nil"/>
              <w:left w:val="nil"/>
              <w:bottom w:val="single" w:sz="8" w:space="0" w:color="auto"/>
              <w:right w:val="nil"/>
            </w:tcBorders>
            <w:vAlign w:val="bottom"/>
          </w:tcPr>
          <w:p w14:paraId="41E408EF" w14:textId="77777777" w:rsidR="007618C1" w:rsidRPr="003C5501" w:rsidRDefault="007618C1" w:rsidP="007618C1">
            <w:pPr>
              <w:jc w:val="right"/>
              <w:rPr>
                <w:rFonts w:cs="Arial"/>
                <w:sz w:val="15"/>
                <w:szCs w:val="15"/>
                <w:highlight w:val="lightGray"/>
              </w:rPr>
            </w:pPr>
          </w:p>
        </w:tc>
        <w:tc>
          <w:tcPr>
            <w:tcW w:w="736" w:type="pct"/>
            <w:tcBorders>
              <w:top w:val="nil"/>
              <w:left w:val="nil"/>
              <w:bottom w:val="single" w:sz="8" w:space="0" w:color="auto"/>
              <w:right w:val="nil"/>
            </w:tcBorders>
            <w:vAlign w:val="bottom"/>
          </w:tcPr>
          <w:p w14:paraId="64378E04" w14:textId="77777777" w:rsidR="007618C1" w:rsidRPr="003C5501" w:rsidRDefault="007618C1" w:rsidP="007618C1">
            <w:pPr>
              <w:jc w:val="right"/>
              <w:rPr>
                <w:rFonts w:cs="Arial"/>
                <w:bCs/>
                <w:sz w:val="15"/>
                <w:szCs w:val="15"/>
                <w:highlight w:val="lightGray"/>
              </w:rPr>
            </w:pPr>
          </w:p>
        </w:tc>
        <w:tc>
          <w:tcPr>
            <w:tcW w:w="734" w:type="pct"/>
            <w:tcBorders>
              <w:top w:val="nil"/>
              <w:left w:val="nil"/>
              <w:bottom w:val="single" w:sz="8" w:space="0" w:color="auto"/>
              <w:right w:val="nil"/>
            </w:tcBorders>
            <w:vAlign w:val="bottom"/>
          </w:tcPr>
          <w:p w14:paraId="42501D73" w14:textId="1321CF6E" w:rsidR="007618C1" w:rsidRPr="003C5501" w:rsidRDefault="007618C1" w:rsidP="007618C1">
            <w:pPr>
              <w:jc w:val="right"/>
              <w:rPr>
                <w:rFonts w:cs="Arial"/>
                <w:bCs/>
                <w:sz w:val="15"/>
                <w:szCs w:val="15"/>
                <w:highlight w:val="lightGray"/>
              </w:rPr>
            </w:pPr>
          </w:p>
        </w:tc>
      </w:tr>
      <w:tr w:rsidR="007618C1" w:rsidRPr="00BB6E13" w14:paraId="50C65DF7" w14:textId="77777777" w:rsidTr="00014F31">
        <w:tc>
          <w:tcPr>
            <w:tcW w:w="1323" w:type="pct"/>
            <w:gridSpan w:val="2"/>
            <w:tcBorders>
              <w:top w:val="nil"/>
              <w:left w:val="nil"/>
              <w:bottom w:val="single" w:sz="8" w:space="0" w:color="auto"/>
              <w:right w:val="nil"/>
            </w:tcBorders>
            <w:vAlign w:val="bottom"/>
          </w:tcPr>
          <w:p w14:paraId="13EE1BF4" w14:textId="3C67D2C0" w:rsidR="007618C1" w:rsidRPr="003C5501" w:rsidRDefault="007618C1" w:rsidP="007618C1">
            <w:pPr>
              <w:ind w:left="176" w:hanging="176"/>
              <w:jc w:val="left"/>
              <w:rPr>
                <w:rFonts w:cs="Arial"/>
                <w:bCs/>
                <w:sz w:val="15"/>
                <w:szCs w:val="15"/>
                <w:highlight w:val="lightGray"/>
              </w:rPr>
            </w:pPr>
            <w:proofErr w:type="spellStart"/>
            <w:r w:rsidRPr="003C5501">
              <w:rPr>
                <w:rFonts w:cs="Arial"/>
                <w:bCs/>
                <w:sz w:val="15"/>
                <w:szCs w:val="15"/>
                <w:highlight w:val="lightGray"/>
              </w:rPr>
              <w:t>Brantner</w:t>
            </w:r>
            <w:proofErr w:type="spellEnd"/>
            <w:r w:rsidRPr="003C5501">
              <w:rPr>
                <w:rFonts w:cs="Arial"/>
                <w:bCs/>
                <w:sz w:val="15"/>
                <w:szCs w:val="15"/>
                <w:highlight w:val="lightGray"/>
              </w:rPr>
              <w:t xml:space="preserve"> Nova</w:t>
            </w:r>
          </w:p>
        </w:tc>
        <w:tc>
          <w:tcPr>
            <w:tcW w:w="735" w:type="pct"/>
            <w:tcBorders>
              <w:top w:val="nil"/>
              <w:left w:val="nil"/>
              <w:bottom w:val="single" w:sz="8" w:space="0" w:color="auto"/>
              <w:right w:val="nil"/>
            </w:tcBorders>
            <w:vAlign w:val="bottom"/>
          </w:tcPr>
          <w:p w14:paraId="30B315F7" w14:textId="760CD3EF" w:rsidR="007618C1" w:rsidRPr="003C5501" w:rsidRDefault="007618C1" w:rsidP="007618C1">
            <w:pPr>
              <w:jc w:val="center"/>
              <w:rPr>
                <w:rFonts w:cs="Arial"/>
                <w:bCs/>
                <w:sz w:val="15"/>
                <w:szCs w:val="15"/>
                <w:highlight w:val="lightGray"/>
              </w:rPr>
            </w:pPr>
            <w:r w:rsidRPr="003C5501">
              <w:rPr>
                <w:rFonts w:cs="Arial"/>
                <w:bCs/>
                <w:sz w:val="15"/>
                <w:szCs w:val="15"/>
                <w:highlight w:val="lightGray"/>
              </w:rPr>
              <w:t>Služby</w:t>
            </w:r>
          </w:p>
        </w:tc>
        <w:tc>
          <w:tcPr>
            <w:tcW w:w="737" w:type="pct"/>
            <w:gridSpan w:val="2"/>
            <w:tcBorders>
              <w:top w:val="nil"/>
              <w:left w:val="nil"/>
              <w:bottom w:val="single" w:sz="8" w:space="0" w:color="auto"/>
              <w:right w:val="nil"/>
            </w:tcBorders>
            <w:vAlign w:val="bottom"/>
          </w:tcPr>
          <w:p w14:paraId="615E72A7" w14:textId="7CA810A7" w:rsidR="007618C1" w:rsidRPr="003C5501" w:rsidRDefault="007618C1" w:rsidP="007618C1">
            <w:pPr>
              <w:jc w:val="right"/>
              <w:rPr>
                <w:rFonts w:cs="Arial"/>
                <w:bCs/>
                <w:sz w:val="15"/>
                <w:szCs w:val="15"/>
                <w:highlight w:val="lightGray"/>
              </w:rPr>
            </w:pPr>
          </w:p>
        </w:tc>
        <w:tc>
          <w:tcPr>
            <w:tcW w:w="735" w:type="pct"/>
            <w:tcBorders>
              <w:top w:val="nil"/>
              <w:left w:val="nil"/>
              <w:bottom w:val="single" w:sz="8" w:space="0" w:color="auto"/>
              <w:right w:val="nil"/>
            </w:tcBorders>
            <w:vAlign w:val="bottom"/>
          </w:tcPr>
          <w:p w14:paraId="7F616D45" w14:textId="10B14B72" w:rsidR="007618C1" w:rsidRPr="003C5501" w:rsidRDefault="007618C1" w:rsidP="007618C1">
            <w:pPr>
              <w:jc w:val="right"/>
              <w:rPr>
                <w:rFonts w:cs="Arial"/>
                <w:sz w:val="15"/>
                <w:szCs w:val="15"/>
                <w:highlight w:val="lightGray"/>
              </w:rPr>
            </w:pPr>
          </w:p>
        </w:tc>
        <w:tc>
          <w:tcPr>
            <w:tcW w:w="736" w:type="pct"/>
            <w:tcBorders>
              <w:top w:val="nil"/>
              <w:left w:val="nil"/>
              <w:bottom w:val="single" w:sz="8" w:space="0" w:color="auto"/>
              <w:right w:val="nil"/>
            </w:tcBorders>
            <w:vAlign w:val="bottom"/>
          </w:tcPr>
          <w:p w14:paraId="57A9F2E4" w14:textId="5DD35D5B" w:rsidR="007618C1" w:rsidRPr="003C5501" w:rsidRDefault="007618C1" w:rsidP="007618C1">
            <w:pPr>
              <w:jc w:val="right"/>
              <w:rPr>
                <w:rFonts w:cs="Arial"/>
                <w:bCs/>
                <w:sz w:val="15"/>
                <w:szCs w:val="15"/>
                <w:highlight w:val="lightGray"/>
              </w:rPr>
            </w:pPr>
          </w:p>
        </w:tc>
        <w:tc>
          <w:tcPr>
            <w:tcW w:w="734" w:type="pct"/>
            <w:tcBorders>
              <w:top w:val="nil"/>
              <w:left w:val="nil"/>
              <w:bottom w:val="single" w:sz="8" w:space="0" w:color="auto"/>
              <w:right w:val="nil"/>
            </w:tcBorders>
            <w:vAlign w:val="bottom"/>
          </w:tcPr>
          <w:p w14:paraId="2DD7F45D" w14:textId="4D840C29" w:rsidR="007618C1" w:rsidRPr="003C5501" w:rsidRDefault="007618C1" w:rsidP="007618C1">
            <w:pPr>
              <w:jc w:val="right"/>
              <w:rPr>
                <w:rFonts w:cs="Arial"/>
                <w:bCs/>
                <w:sz w:val="15"/>
                <w:szCs w:val="15"/>
                <w:highlight w:val="lightGray"/>
              </w:rPr>
            </w:pPr>
          </w:p>
        </w:tc>
      </w:tr>
      <w:tr w:rsidR="007618C1" w:rsidRPr="00BB6E13" w14:paraId="5D5043FB" w14:textId="77777777" w:rsidTr="00365D79">
        <w:tc>
          <w:tcPr>
            <w:tcW w:w="1323" w:type="pct"/>
            <w:gridSpan w:val="2"/>
            <w:tcBorders>
              <w:top w:val="nil"/>
              <w:left w:val="nil"/>
              <w:bottom w:val="single" w:sz="8" w:space="0" w:color="auto"/>
              <w:right w:val="nil"/>
            </w:tcBorders>
            <w:vAlign w:val="bottom"/>
          </w:tcPr>
          <w:p w14:paraId="438F929A" w14:textId="0657E20B" w:rsidR="007618C1" w:rsidRPr="003C5501" w:rsidRDefault="007618C1" w:rsidP="007618C1">
            <w:pPr>
              <w:ind w:left="176" w:hanging="176"/>
              <w:jc w:val="left"/>
              <w:rPr>
                <w:rFonts w:cs="Arial"/>
                <w:bCs/>
                <w:sz w:val="15"/>
                <w:szCs w:val="15"/>
                <w:highlight w:val="lightGray"/>
              </w:rPr>
            </w:pPr>
            <w:proofErr w:type="spellStart"/>
            <w:r w:rsidRPr="003C5501">
              <w:rPr>
                <w:rFonts w:cs="Arial"/>
                <w:bCs/>
                <w:sz w:val="15"/>
                <w:szCs w:val="15"/>
                <w:highlight w:val="lightGray"/>
              </w:rPr>
              <w:t>Brantner</w:t>
            </w:r>
            <w:proofErr w:type="spellEnd"/>
            <w:r w:rsidRPr="003C5501">
              <w:rPr>
                <w:rFonts w:cs="Arial"/>
                <w:bCs/>
                <w:sz w:val="15"/>
                <w:szCs w:val="15"/>
                <w:highlight w:val="lightGray"/>
              </w:rPr>
              <w:t xml:space="preserve"> Nova</w:t>
            </w:r>
          </w:p>
        </w:tc>
        <w:tc>
          <w:tcPr>
            <w:tcW w:w="735" w:type="pct"/>
            <w:tcBorders>
              <w:top w:val="nil"/>
              <w:left w:val="nil"/>
              <w:bottom w:val="single" w:sz="8" w:space="0" w:color="auto"/>
              <w:right w:val="nil"/>
            </w:tcBorders>
            <w:vAlign w:val="bottom"/>
          </w:tcPr>
          <w:p w14:paraId="75F7E8DF" w14:textId="748772B8" w:rsidR="007618C1" w:rsidRPr="003C5501" w:rsidRDefault="007618C1" w:rsidP="007618C1">
            <w:pPr>
              <w:jc w:val="center"/>
              <w:rPr>
                <w:rFonts w:cs="Arial"/>
                <w:bCs/>
                <w:sz w:val="15"/>
                <w:szCs w:val="15"/>
                <w:highlight w:val="lightGray"/>
              </w:rPr>
            </w:pPr>
            <w:r w:rsidRPr="003C5501">
              <w:rPr>
                <w:rFonts w:cs="Arial"/>
                <w:bCs/>
                <w:sz w:val="15"/>
                <w:szCs w:val="15"/>
                <w:highlight w:val="lightGray"/>
              </w:rPr>
              <w:t>Materiál</w:t>
            </w:r>
          </w:p>
        </w:tc>
        <w:tc>
          <w:tcPr>
            <w:tcW w:w="737" w:type="pct"/>
            <w:gridSpan w:val="2"/>
            <w:tcBorders>
              <w:top w:val="nil"/>
              <w:left w:val="nil"/>
              <w:bottom w:val="single" w:sz="8" w:space="0" w:color="auto"/>
              <w:right w:val="nil"/>
            </w:tcBorders>
            <w:vAlign w:val="bottom"/>
          </w:tcPr>
          <w:p w14:paraId="42ADA56D" w14:textId="77777777" w:rsidR="007618C1" w:rsidRPr="003C5501" w:rsidRDefault="007618C1" w:rsidP="007618C1">
            <w:pPr>
              <w:jc w:val="right"/>
              <w:rPr>
                <w:rFonts w:cs="Arial"/>
                <w:bCs/>
                <w:sz w:val="15"/>
                <w:szCs w:val="15"/>
                <w:highlight w:val="lightGray"/>
              </w:rPr>
            </w:pPr>
          </w:p>
        </w:tc>
        <w:tc>
          <w:tcPr>
            <w:tcW w:w="735" w:type="pct"/>
            <w:tcBorders>
              <w:top w:val="nil"/>
              <w:left w:val="nil"/>
              <w:bottom w:val="single" w:sz="8" w:space="0" w:color="auto"/>
              <w:right w:val="nil"/>
            </w:tcBorders>
            <w:vAlign w:val="bottom"/>
          </w:tcPr>
          <w:p w14:paraId="1AB02E87" w14:textId="77777777" w:rsidR="007618C1" w:rsidRPr="003C5501" w:rsidRDefault="007618C1" w:rsidP="007618C1">
            <w:pPr>
              <w:jc w:val="right"/>
              <w:rPr>
                <w:rFonts w:cs="Arial"/>
                <w:sz w:val="15"/>
                <w:szCs w:val="15"/>
                <w:highlight w:val="lightGray"/>
              </w:rPr>
            </w:pPr>
          </w:p>
        </w:tc>
        <w:tc>
          <w:tcPr>
            <w:tcW w:w="736" w:type="pct"/>
            <w:tcBorders>
              <w:top w:val="nil"/>
              <w:left w:val="nil"/>
              <w:bottom w:val="single" w:sz="8" w:space="0" w:color="auto"/>
              <w:right w:val="nil"/>
            </w:tcBorders>
            <w:vAlign w:val="bottom"/>
          </w:tcPr>
          <w:p w14:paraId="73F5A20B" w14:textId="00E0782D" w:rsidR="007618C1" w:rsidRPr="003C5501" w:rsidRDefault="007618C1" w:rsidP="007618C1">
            <w:pPr>
              <w:jc w:val="right"/>
              <w:rPr>
                <w:rFonts w:cs="Arial"/>
                <w:bCs/>
                <w:sz w:val="15"/>
                <w:szCs w:val="15"/>
                <w:highlight w:val="lightGray"/>
              </w:rPr>
            </w:pPr>
          </w:p>
        </w:tc>
        <w:tc>
          <w:tcPr>
            <w:tcW w:w="734" w:type="pct"/>
            <w:tcBorders>
              <w:top w:val="nil"/>
              <w:left w:val="nil"/>
              <w:bottom w:val="single" w:sz="8" w:space="0" w:color="auto"/>
              <w:right w:val="nil"/>
            </w:tcBorders>
            <w:vAlign w:val="bottom"/>
          </w:tcPr>
          <w:p w14:paraId="31567842" w14:textId="5693D85E" w:rsidR="007618C1" w:rsidRPr="003C5501" w:rsidRDefault="007618C1" w:rsidP="007618C1">
            <w:pPr>
              <w:jc w:val="right"/>
              <w:rPr>
                <w:rFonts w:cs="Arial"/>
                <w:bCs/>
                <w:sz w:val="15"/>
                <w:szCs w:val="15"/>
                <w:highlight w:val="lightGray"/>
              </w:rPr>
            </w:pPr>
          </w:p>
        </w:tc>
      </w:tr>
      <w:tr w:rsidR="007618C1" w:rsidRPr="00BB6E13" w14:paraId="465FF91B" w14:textId="77777777" w:rsidTr="00365D79">
        <w:tc>
          <w:tcPr>
            <w:tcW w:w="1323" w:type="pct"/>
            <w:gridSpan w:val="2"/>
            <w:tcBorders>
              <w:top w:val="nil"/>
              <w:left w:val="nil"/>
              <w:bottom w:val="single" w:sz="8" w:space="0" w:color="auto"/>
              <w:right w:val="nil"/>
            </w:tcBorders>
            <w:vAlign w:val="bottom"/>
          </w:tcPr>
          <w:p w14:paraId="6B1AAA1C" w14:textId="26C8E2F0" w:rsidR="007618C1" w:rsidRPr="003C5501" w:rsidRDefault="007618C1" w:rsidP="007618C1">
            <w:pPr>
              <w:ind w:left="176" w:hanging="176"/>
              <w:jc w:val="left"/>
              <w:rPr>
                <w:rFonts w:cs="Arial"/>
                <w:bCs/>
                <w:sz w:val="15"/>
                <w:szCs w:val="15"/>
                <w:highlight w:val="lightGray"/>
              </w:rPr>
            </w:pPr>
            <w:proofErr w:type="spellStart"/>
            <w:r w:rsidRPr="003C5501">
              <w:rPr>
                <w:rFonts w:cs="Arial"/>
                <w:bCs/>
                <w:sz w:val="15"/>
                <w:szCs w:val="15"/>
                <w:highlight w:val="lightGray"/>
              </w:rPr>
              <w:t>Brantner</w:t>
            </w:r>
            <w:proofErr w:type="spellEnd"/>
            <w:r w:rsidRPr="003C5501">
              <w:rPr>
                <w:rFonts w:cs="Arial"/>
                <w:bCs/>
                <w:sz w:val="15"/>
                <w:szCs w:val="15"/>
                <w:highlight w:val="lightGray"/>
              </w:rPr>
              <w:t xml:space="preserve"> Nova</w:t>
            </w:r>
          </w:p>
        </w:tc>
        <w:tc>
          <w:tcPr>
            <w:tcW w:w="735" w:type="pct"/>
            <w:tcBorders>
              <w:top w:val="nil"/>
              <w:left w:val="nil"/>
              <w:bottom w:val="single" w:sz="8" w:space="0" w:color="auto"/>
              <w:right w:val="nil"/>
            </w:tcBorders>
            <w:vAlign w:val="bottom"/>
          </w:tcPr>
          <w:p w14:paraId="78FCF425" w14:textId="03B6D9CC" w:rsidR="007618C1" w:rsidRPr="003C5501" w:rsidRDefault="007618C1" w:rsidP="007618C1">
            <w:pPr>
              <w:jc w:val="center"/>
              <w:rPr>
                <w:rFonts w:cs="Arial"/>
                <w:bCs/>
                <w:sz w:val="15"/>
                <w:szCs w:val="15"/>
                <w:highlight w:val="lightGray"/>
              </w:rPr>
            </w:pPr>
            <w:r w:rsidRPr="003C5501">
              <w:rPr>
                <w:rFonts w:cs="Arial"/>
                <w:bCs/>
                <w:sz w:val="15"/>
                <w:szCs w:val="15"/>
                <w:highlight w:val="lightGray"/>
              </w:rPr>
              <w:t>Likvidácia odpadu</w:t>
            </w:r>
          </w:p>
        </w:tc>
        <w:tc>
          <w:tcPr>
            <w:tcW w:w="737" w:type="pct"/>
            <w:gridSpan w:val="2"/>
            <w:tcBorders>
              <w:top w:val="nil"/>
              <w:left w:val="nil"/>
              <w:bottom w:val="single" w:sz="8" w:space="0" w:color="auto"/>
              <w:right w:val="nil"/>
            </w:tcBorders>
            <w:vAlign w:val="bottom"/>
          </w:tcPr>
          <w:p w14:paraId="1B2F38F0" w14:textId="77777777" w:rsidR="007618C1" w:rsidRPr="003C5501" w:rsidRDefault="007618C1" w:rsidP="007618C1">
            <w:pPr>
              <w:jc w:val="right"/>
              <w:rPr>
                <w:rFonts w:cs="Arial"/>
                <w:bCs/>
                <w:sz w:val="15"/>
                <w:szCs w:val="15"/>
                <w:highlight w:val="lightGray"/>
              </w:rPr>
            </w:pPr>
          </w:p>
        </w:tc>
        <w:tc>
          <w:tcPr>
            <w:tcW w:w="735" w:type="pct"/>
            <w:tcBorders>
              <w:top w:val="nil"/>
              <w:left w:val="nil"/>
              <w:bottom w:val="single" w:sz="8" w:space="0" w:color="auto"/>
              <w:right w:val="nil"/>
            </w:tcBorders>
            <w:vAlign w:val="bottom"/>
          </w:tcPr>
          <w:p w14:paraId="7DA80EA6" w14:textId="44F853E7" w:rsidR="007618C1" w:rsidRPr="003C5501" w:rsidRDefault="007618C1" w:rsidP="007618C1">
            <w:pPr>
              <w:jc w:val="right"/>
              <w:rPr>
                <w:rFonts w:cs="Arial"/>
                <w:sz w:val="15"/>
                <w:szCs w:val="15"/>
                <w:highlight w:val="lightGray"/>
              </w:rPr>
            </w:pPr>
          </w:p>
        </w:tc>
        <w:tc>
          <w:tcPr>
            <w:tcW w:w="736" w:type="pct"/>
            <w:tcBorders>
              <w:top w:val="nil"/>
              <w:left w:val="nil"/>
              <w:bottom w:val="single" w:sz="8" w:space="0" w:color="auto"/>
              <w:right w:val="nil"/>
            </w:tcBorders>
            <w:vAlign w:val="bottom"/>
          </w:tcPr>
          <w:p w14:paraId="3346F0BD" w14:textId="3E6F0AA6" w:rsidR="007618C1" w:rsidRPr="003C5501" w:rsidRDefault="007618C1" w:rsidP="007618C1">
            <w:pPr>
              <w:jc w:val="right"/>
              <w:rPr>
                <w:rFonts w:cs="Arial"/>
                <w:bCs/>
                <w:sz w:val="15"/>
                <w:szCs w:val="15"/>
                <w:highlight w:val="lightGray"/>
              </w:rPr>
            </w:pPr>
          </w:p>
        </w:tc>
        <w:tc>
          <w:tcPr>
            <w:tcW w:w="734" w:type="pct"/>
            <w:tcBorders>
              <w:top w:val="nil"/>
              <w:left w:val="nil"/>
              <w:bottom w:val="single" w:sz="8" w:space="0" w:color="auto"/>
              <w:right w:val="nil"/>
            </w:tcBorders>
            <w:vAlign w:val="bottom"/>
          </w:tcPr>
          <w:p w14:paraId="438E5502" w14:textId="77777777" w:rsidR="007618C1" w:rsidRPr="003C5501" w:rsidRDefault="007618C1" w:rsidP="007618C1">
            <w:pPr>
              <w:jc w:val="right"/>
              <w:rPr>
                <w:rFonts w:cs="Arial"/>
                <w:bCs/>
                <w:sz w:val="15"/>
                <w:szCs w:val="15"/>
                <w:highlight w:val="lightGray"/>
              </w:rPr>
            </w:pPr>
          </w:p>
        </w:tc>
      </w:tr>
      <w:tr w:rsidR="007618C1" w:rsidRPr="00BB6E13" w14:paraId="1DB7A94D" w14:textId="77777777" w:rsidTr="00365D79">
        <w:tc>
          <w:tcPr>
            <w:tcW w:w="1323" w:type="pct"/>
            <w:gridSpan w:val="2"/>
            <w:tcBorders>
              <w:top w:val="nil"/>
              <w:left w:val="nil"/>
              <w:bottom w:val="single" w:sz="8" w:space="0" w:color="auto"/>
              <w:right w:val="nil"/>
            </w:tcBorders>
            <w:vAlign w:val="bottom"/>
          </w:tcPr>
          <w:p w14:paraId="513A1013" w14:textId="64923C19" w:rsidR="007618C1" w:rsidRPr="003C5501" w:rsidRDefault="007618C1" w:rsidP="007618C1">
            <w:pPr>
              <w:ind w:left="176" w:hanging="176"/>
              <w:jc w:val="left"/>
              <w:rPr>
                <w:rFonts w:cs="Arial"/>
                <w:bCs/>
                <w:sz w:val="15"/>
                <w:szCs w:val="15"/>
                <w:highlight w:val="lightGray"/>
              </w:rPr>
            </w:pPr>
            <w:proofErr w:type="spellStart"/>
            <w:r w:rsidRPr="003C5501">
              <w:rPr>
                <w:rFonts w:cs="Arial"/>
                <w:bCs/>
                <w:sz w:val="15"/>
                <w:szCs w:val="15"/>
                <w:highlight w:val="lightGray"/>
              </w:rPr>
              <w:t>Bantner</w:t>
            </w:r>
            <w:proofErr w:type="spellEnd"/>
            <w:r w:rsidRPr="003C5501">
              <w:rPr>
                <w:rFonts w:cs="Arial"/>
                <w:bCs/>
                <w:sz w:val="15"/>
                <w:szCs w:val="15"/>
                <w:highlight w:val="lightGray"/>
              </w:rPr>
              <w:t xml:space="preserve"> Nova</w:t>
            </w:r>
          </w:p>
        </w:tc>
        <w:tc>
          <w:tcPr>
            <w:tcW w:w="735" w:type="pct"/>
            <w:tcBorders>
              <w:top w:val="nil"/>
              <w:left w:val="nil"/>
              <w:bottom w:val="single" w:sz="8" w:space="0" w:color="auto"/>
              <w:right w:val="nil"/>
            </w:tcBorders>
            <w:vAlign w:val="bottom"/>
          </w:tcPr>
          <w:p w14:paraId="3B8789A3" w14:textId="5918818B" w:rsidR="007618C1" w:rsidRPr="003C5501" w:rsidRDefault="007618C1" w:rsidP="007618C1">
            <w:pPr>
              <w:jc w:val="center"/>
              <w:rPr>
                <w:rFonts w:cs="Arial"/>
                <w:bCs/>
                <w:sz w:val="15"/>
                <w:szCs w:val="15"/>
                <w:highlight w:val="lightGray"/>
              </w:rPr>
            </w:pPr>
            <w:r w:rsidRPr="003C5501">
              <w:rPr>
                <w:rFonts w:cs="Arial"/>
                <w:bCs/>
                <w:sz w:val="15"/>
                <w:szCs w:val="15"/>
                <w:highlight w:val="lightGray"/>
              </w:rPr>
              <w:t>Obstaranie DHM</w:t>
            </w:r>
          </w:p>
        </w:tc>
        <w:tc>
          <w:tcPr>
            <w:tcW w:w="737" w:type="pct"/>
            <w:gridSpan w:val="2"/>
            <w:tcBorders>
              <w:top w:val="nil"/>
              <w:left w:val="nil"/>
              <w:bottom w:val="single" w:sz="8" w:space="0" w:color="auto"/>
              <w:right w:val="nil"/>
            </w:tcBorders>
            <w:vAlign w:val="bottom"/>
          </w:tcPr>
          <w:p w14:paraId="59B7F8CC" w14:textId="77777777" w:rsidR="007618C1" w:rsidRPr="003C5501" w:rsidRDefault="007618C1" w:rsidP="007618C1">
            <w:pPr>
              <w:jc w:val="right"/>
              <w:rPr>
                <w:rFonts w:cs="Arial"/>
                <w:bCs/>
                <w:sz w:val="15"/>
                <w:szCs w:val="15"/>
                <w:highlight w:val="lightGray"/>
              </w:rPr>
            </w:pPr>
          </w:p>
        </w:tc>
        <w:tc>
          <w:tcPr>
            <w:tcW w:w="735" w:type="pct"/>
            <w:tcBorders>
              <w:top w:val="nil"/>
              <w:left w:val="nil"/>
              <w:bottom w:val="single" w:sz="8" w:space="0" w:color="auto"/>
              <w:right w:val="nil"/>
            </w:tcBorders>
            <w:vAlign w:val="bottom"/>
          </w:tcPr>
          <w:p w14:paraId="01D08800" w14:textId="77777777" w:rsidR="007618C1" w:rsidRPr="003C5501" w:rsidRDefault="007618C1" w:rsidP="007618C1">
            <w:pPr>
              <w:jc w:val="right"/>
              <w:rPr>
                <w:rFonts w:cs="Arial"/>
                <w:bCs/>
                <w:sz w:val="15"/>
                <w:szCs w:val="15"/>
                <w:highlight w:val="lightGray"/>
              </w:rPr>
            </w:pPr>
          </w:p>
        </w:tc>
        <w:tc>
          <w:tcPr>
            <w:tcW w:w="736" w:type="pct"/>
            <w:tcBorders>
              <w:top w:val="nil"/>
              <w:left w:val="nil"/>
              <w:bottom w:val="single" w:sz="8" w:space="0" w:color="auto"/>
              <w:right w:val="nil"/>
            </w:tcBorders>
            <w:vAlign w:val="bottom"/>
          </w:tcPr>
          <w:p w14:paraId="37FE0BF7" w14:textId="05B7A2CF" w:rsidR="007618C1" w:rsidRPr="003C5501" w:rsidRDefault="007618C1" w:rsidP="007618C1">
            <w:pPr>
              <w:jc w:val="right"/>
              <w:rPr>
                <w:rFonts w:cs="Arial"/>
                <w:bCs/>
                <w:sz w:val="15"/>
                <w:szCs w:val="15"/>
                <w:highlight w:val="lightGray"/>
              </w:rPr>
            </w:pPr>
          </w:p>
        </w:tc>
        <w:tc>
          <w:tcPr>
            <w:tcW w:w="734" w:type="pct"/>
            <w:tcBorders>
              <w:top w:val="nil"/>
              <w:left w:val="nil"/>
              <w:bottom w:val="single" w:sz="8" w:space="0" w:color="auto"/>
              <w:right w:val="nil"/>
            </w:tcBorders>
            <w:vAlign w:val="bottom"/>
          </w:tcPr>
          <w:p w14:paraId="281DE3C4" w14:textId="32D09F02" w:rsidR="007618C1" w:rsidRPr="003C5501" w:rsidRDefault="007618C1" w:rsidP="007618C1">
            <w:pPr>
              <w:jc w:val="right"/>
              <w:rPr>
                <w:rFonts w:cs="Arial"/>
                <w:bCs/>
                <w:sz w:val="15"/>
                <w:szCs w:val="15"/>
                <w:highlight w:val="lightGray"/>
              </w:rPr>
            </w:pPr>
          </w:p>
        </w:tc>
      </w:tr>
      <w:tr w:rsidR="007618C1" w:rsidRPr="00BB6E13" w14:paraId="02126FC4" w14:textId="77777777" w:rsidTr="00365D79">
        <w:tc>
          <w:tcPr>
            <w:tcW w:w="1323" w:type="pct"/>
            <w:gridSpan w:val="2"/>
            <w:tcBorders>
              <w:top w:val="nil"/>
              <w:left w:val="nil"/>
              <w:bottom w:val="single" w:sz="8" w:space="0" w:color="auto"/>
              <w:right w:val="nil"/>
            </w:tcBorders>
            <w:vAlign w:val="bottom"/>
          </w:tcPr>
          <w:p w14:paraId="15D84F64" w14:textId="675890FB" w:rsidR="007618C1" w:rsidRPr="003C5501" w:rsidRDefault="007618C1" w:rsidP="007618C1">
            <w:pPr>
              <w:ind w:left="176" w:hanging="176"/>
              <w:jc w:val="left"/>
              <w:rPr>
                <w:rFonts w:cs="Arial"/>
                <w:bCs/>
                <w:sz w:val="15"/>
                <w:szCs w:val="15"/>
                <w:highlight w:val="lightGray"/>
              </w:rPr>
            </w:pPr>
          </w:p>
        </w:tc>
        <w:tc>
          <w:tcPr>
            <w:tcW w:w="735" w:type="pct"/>
            <w:tcBorders>
              <w:top w:val="nil"/>
              <w:left w:val="nil"/>
              <w:bottom w:val="single" w:sz="8" w:space="0" w:color="auto"/>
              <w:right w:val="nil"/>
            </w:tcBorders>
            <w:vAlign w:val="bottom"/>
          </w:tcPr>
          <w:p w14:paraId="266A5F5C" w14:textId="4B9D29C7" w:rsidR="007618C1" w:rsidRPr="003C5501" w:rsidRDefault="007618C1" w:rsidP="007618C1">
            <w:pPr>
              <w:jc w:val="center"/>
              <w:rPr>
                <w:rFonts w:cs="Arial"/>
                <w:bCs/>
                <w:sz w:val="15"/>
                <w:szCs w:val="15"/>
                <w:highlight w:val="lightGray"/>
              </w:rPr>
            </w:pPr>
          </w:p>
        </w:tc>
        <w:tc>
          <w:tcPr>
            <w:tcW w:w="737" w:type="pct"/>
            <w:gridSpan w:val="2"/>
            <w:tcBorders>
              <w:top w:val="nil"/>
              <w:left w:val="nil"/>
              <w:bottom w:val="single" w:sz="8" w:space="0" w:color="auto"/>
              <w:right w:val="nil"/>
            </w:tcBorders>
            <w:vAlign w:val="bottom"/>
          </w:tcPr>
          <w:p w14:paraId="59D91075" w14:textId="77777777" w:rsidR="007618C1" w:rsidRPr="003C5501" w:rsidRDefault="007618C1" w:rsidP="007618C1">
            <w:pPr>
              <w:jc w:val="right"/>
              <w:rPr>
                <w:rFonts w:cs="Arial"/>
                <w:bCs/>
                <w:sz w:val="15"/>
                <w:szCs w:val="15"/>
                <w:highlight w:val="lightGray"/>
              </w:rPr>
            </w:pPr>
          </w:p>
        </w:tc>
        <w:tc>
          <w:tcPr>
            <w:tcW w:w="735" w:type="pct"/>
            <w:tcBorders>
              <w:top w:val="nil"/>
              <w:left w:val="nil"/>
              <w:bottom w:val="single" w:sz="8" w:space="0" w:color="auto"/>
              <w:right w:val="nil"/>
            </w:tcBorders>
            <w:vAlign w:val="bottom"/>
          </w:tcPr>
          <w:p w14:paraId="77592FA4" w14:textId="53966492" w:rsidR="007618C1" w:rsidRPr="003C5501" w:rsidRDefault="007618C1" w:rsidP="007618C1">
            <w:pPr>
              <w:jc w:val="right"/>
              <w:rPr>
                <w:rFonts w:cs="Arial"/>
                <w:bCs/>
                <w:sz w:val="15"/>
                <w:szCs w:val="15"/>
                <w:highlight w:val="lightGray"/>
              </w:rPr>
            </w:pPr>
          </w:p>
        </w:tc>
        <w:tc>
          <w:tcPr>
            <w:tcW w:w="736" w:type="pct"/>
            <w:tcBorders>
              <w:top w:val="nil"/>
              <w:left w:val="nil"/>
              <w:bottom w:val="single" w:sz="8" w:space="0" w:color="auto"/>
              <w:right w:val="nil"/>
            </w:tcBorders>
            <w:vAlign w:val="bottom"/>
          </w:tcPr>
          <w:p w14:paraId="3385B04C" w14:textId="306CA8D9" w:rsidR="007618C1" w:rsidRPr="003C5501" w:rsidRDefault="007618C1" w:rsidP="007618C1">
            <w:pPr>
              <w:jc w:val="right"/>
              <w:rPr>
                <w:rFonts w:cs="Arial"/>
                <w:bCs/>
                <w:sz w:val="15"/>
                <w:szCs w:val="15"/>
                <w:highlight w:val="lightGray"/>
              </w:rPr>
            </w:pPr>
          </w:p>
        </w:tc>
        <w:tc>
          <w:tcPr>
            <w:tcW w:w="734" w:type="pct"/>
            <w:tcBorders>
              <w:top w:val="nil"/>
              <w:left w:val="nil"/>
              <w:bottom w:val="single" w:sz="8" w:space="0" w:color="auto"/>
              <w:right w:val="nil"/>
            </w:tcBorders>
            <w:vAlign w:val="bottom"/>
          </w:tcPr>
          <w:p w14:paraId="2AC9280E" w14:textId="616D1287" w:rsidR="007618C1" w:rsidRPr="003C5501" w:rsidRDefault="007618C1" w:rsidP="007618C1">
            <w:pPr>
              <w:jc w:val="right"/>
              <w:rPr>
                <w:rFonts w:cs="Arial"/>
                <w:bCs/>
                <w:sz w:val="15"/>
                <w:szCs w:val="15"/>
                <w:highlight w:val="lightGray"/>
              </w:rPr>
            </w:pPr>
          </w:p>
        </w:tc>
      </w:tr>
      <w:tr w:rsidR="007618C1" w:rsidRPr="00BB6E13" w14:paraId="1C412B5F" w14:textId="77777777" w:rsidTr="00365D79">
        <w:tc>
          <w:tcPr>
            <w:tcW w:w="1323" w:type="pct"/>
            <w:gridSpan w:val="2"/>
            <w:tcBorders>
              <w:top w:val="nil"/>
              <w:left w:val="nil"/>
              <w:bottom w:val="single" w:sz="8" w:space="0" w:color="auto"/>
              <w:right w:val="nil"/>
            </w:tcBorders>
            <w:vAlign w:val="bottom"/>
          </w:tcPr>
          <w:p w14:paraId="1915D924" w14:textId="41A40867" w:rsidR="007618C1" w:rsidRPr="003C5501" w:rsidRDefault="007618C1" w:rsidP="007618C1">
            <w:pPr>
              <w:ind w:left="176" w:hanging="176"/>
              <w:jc w:val="left"/>
              <w:rPr>
                <w:rFonts w:cs="Arial"/>
                <w:bCs/>
                <w:sz w:val="15"/>
                <w:szCs w:val="15"/>
                <w:highlight w:val="lightGray"/>
              </w:rPr>
            </w:pPr>
            <w:proofErr w:type="spellStart"/>
            <w:r w:rsidRPr="003C5501">
              <w:rPr>
                <w:rFonts w:cs="Arial"/>
                <w:bCs/>
                <w:sz w:val="15"/>
                <w:szCs w:val="15"/>
                <w:highlight w:val="lightGray"/>
              </w:rPr>
              <w:t>Brantner</w:t>
            </w:r>
            <w:proofErr w:type="spellEnd"/>
            <w:r w:rsidRPr="003C5501">
              <w:rPr>
                <w:rFonts w:cs="Arial"/>
                <w:bCs/>
                <w:sz w:val="15"/>
                <w:szCs w:val="15"/>
                <w:highlight w:val="lightGray"/>
              </w:rPr>
              <w:t xml:space="preserve"> Lučenec</w:t>
            </w:r>
          </w:p>
        </w:tc>
        <w:tc>
          <w:tcPr>
            <w:tcW w:w="735" w:type="pct"/>
            <w:tcBorders>
              <w:top w:val="nil"/>
              <w:left w:val="nil"/>
              <w:bottom w:val="single" w:sz="8" w:space="0" w:color="auto"/>
              <w:right w:val="nil"/>
            </w:tcBorders>
            <w:vAlign w:val="bottom"/>
          </w:tcPr>
          <w:p w14:paraId="7637E695" w14:textId="4CE341AA" w:rsidR="007618C1" w:rsidRPr="003C5501" w:rsidRDefault="007618C1" w:rsidP="007618C1">
            <w:pPr>
              <w:jc w:val="center"/>
              <w:rPr>
                <w:rFonts w:cs="Arial"/>
                <w:bCs/>
                <w:sz w:val="15"/>
                <w:szCs w:val="15"/>
                <w:highlight w:val="lightGray"/>
              </w:rPr>
            </w:pPr>
            <w:r w:rsidRPr="003C5501">
              <w:rPr>
                <w:rFonts w:cs="Arial"/>
                <w:bCs/>
                <w:sz w:val="15"/>
                <w:szCs w:val="15"/>
                <w:highlight w:val="lightGray"/>
              </w:rPr>
              <w:t>Služby</w:t>
            </w:r>
          </w:p>
        </w:tc>
        <w:tc>
          <w:tcPr>
            <w:tcW w:w="737" w:type="pct"/>
            <w:gridSpan w:val="2"/>
            <w:tcBorders>
              <w:top w:val="nil"/>
              <w:left w:val="nil"/>
              <w:bottom w:val="single" w:sz="8" w:space="0" w:color="auto"/>
              <w:right w:val="nil"/>
            </w:tcBorders>
            <w:vAlign w:val="bottom"/>
          </w:tcPr>
          <w:p w14:paraId="5995DE49" w14:textId="77777777" w:rsidR="007618C1" w:rsidRPr="003C5501" w:rsidRDefault="007618C1" w:rsidP="007618C1">
            <w:pPr>
              <w:jc w:val="right"/>
              <w:rPr>
                <w:rFonts w:cs="Arial"/>
                <w:bCs/>
                <w:sz w:val="15"/>
                <w:szCs w:val="15"/>
                <w:highlight w:val="lightGray"/>
              </w:rPr>
            </w:pPr>
          </w:p>
        </w:tc>
        <w:tc>
          <w:tcPr>
            <w:tcW w:w="735" w:type="pct"/>
            <w:tcBorders>
              <w:top w:val="nil"/>
              <w:left w:val="nil"/>
              <w:bottom w:val="single" w:sz="8" w:space="0" w:color="auto"/>
              <w:right w:val="nil"/>
            </w:tcBorders>
            <w:vAlign w:val="bottom"/>
          </w:tcPr>
          <w:p w14:paraId="657D6F9B" w14:textId="77777777" w:rsidR="007618C1" w:rsidRPr="003C5501" w:rsidRDefault="007618C1" w:rsidP="007618C1">
            <w:pPr>
              <w:jc w:val="right"/>
              <w:rPr>
                <w:rFonts w:cs="Arial"/>
                <w:bCs/>
                <w:sz w:val="15"/>
                <w:szCs w:val="15"/>
                <w:highlight w:val="lightGray"/>
              </w:rPr>
            </w:pPr>
          </w:p>
        </w:tc>
        <w:tc>
          <w:tcPr>
            <w:tcW w:w="736" w:type="pct"/>
            <w:tcBorders>
              <w:top w:val="nil"/>
              <w:left w:val="nil"/>
              <w:bottom w:val="single" w:sz="8" w:space="0" w:color="auto"/>
              <w:right w:val="nil"/>
            </w:tcBorders>
            <w:vAlign w:val="bottom"/>
          </w:tcPr>
          <w:p w14:paraId="182F8C64" w14:textId="77777777" w:rsidR="007618C1" w:rsidRPr="003C5501" w:rsidRDefault="007618C1" w:rsidP="007618C1">
            <w:pPr>
              <w:jc w:val="right"/>
              <w:rPr>
                <w:rFonts w:cs="Arial"/>
                <w:bCs/>
                <w:sz w:val="15"/>
                <w:szCs w:val="15"/>
                <w:highlight w:val="lightGray"/>
              </w:rPr>
            </w:pPr>
          </w:p>
        </w:tc>
        <w:tc>
          <w:tcPr>
            <w:tcW w:w="734" w:type="pct"/>
            <w:tcBorders>
              <w:top w:val="nil"/>
              <w:left w:val="nil"/>
              <w:bottom w:val="single" w:sz="8" w:space="0" w:color="auto"/>
              <w:right w:val="nil"/>
            </w:tcBorders>
            <w:vAlign w:val="bottom"/>
          </w:tcPr>
          <w:p w14:paraId="73298E33" w14:textId="70ED832A" w:rsidR="007618C1" w:rsidRPr="003C5501" w:rsidRDefault="007618C1" w:rsidP="007618C1">
            <w:pPr>
              <w:jc w:val="right"/>
              <w:rPr>
                <w:rFonts w:cs="Arial"/>
                <w:bCs/>
                <w:sz w:val="15"/>
                <w:szCs w:val="15"/>
                <w:highlight w:val="lightGray"/>
              </w:rPr>
            </w:pPr>
          </w:p>
        </w:tc>
      </w:tr>
      <w:tr w:rsidR="007618C1" w:rsidRPr="00BB6E13" w14:paraId="37C258B8" w14:textId="77777777" w:rsidTr="00365D79">
        <w:tc>
          <w:tcPr>
            <w:tcW w:w="1323" w:type="pct"/>
            <w:gridSpan w:val="2"/>
            <w:tcBorders>
              <w:top w:val="nil"/>
              <w:left w:val="nil"/>
              <w:bottom w:val="single" w:sz="8" w:space="0" w:color="auto"/>
              <w:right w:val="nil"/>
            </w:tcBorders>
            <w:vAlign w:val="bottom"/>
          </w:tcPr>
          <w:p w14:paraId="3C0E7EFD" w14:textId="77777777" w:rsidR="007618C1" w:rsidRPr="003C5501" w:rsidRDefault="007618C1" w:rsidP="007618C1">
            <w:pPr>
              <w:ind w:left="176" w:hanging="176"/>
              <w:jc w:val="left"/>
              <w:rPr>
                <w:rFonts w:cs="Arial"/>
                <w:bCs/>
                <w:sz w:val="15"/>
                <w:szCs w:val="15"/>
                <w:highlight w:val="lightGray"/>
              </w:rPr>
            </w:pPr>
          </w:p>
        </w:tc>
        <w:tc>
          <w:tcPr>
            <w:tcW w:w="735" w:type="pct"/>
            <w:tcBorders>
              <w:top w:val="nil"/>
              <w:left w:val="nil"/>
              <w:bottom w:val="single" w:sz="8" w:space="0" w:color="auto"/>
              <w:right w:val="nil"/>
            </w:tcBorders>
            <w:vAlign w:val="bottom"/>
          </w:tcPr>
          <w:p w14:paraId="132A8F72" w14:textId="77777777" w:rsidR="007618C1" w:rsidRPr="003C5501" w:rsidRDefault="007618C1" w:rsidP="007618C1">
            <w:pPr>
              <w:jc w:val="center"/>
              <w:rPr>
                <w:rFonts w:cs="Arial"/>
                <w:bCs/>
                <w:sz w:val="15"/>
                <w:szCs w:val="15"/>
                <w:highlight w:val="lightGray"/>
              </w:rPr>
            </w:pPr>
          </w:p>
        </w:tc>
        <w:tc>
          <w:tcPr>
            <w:tcW w:w="737" w:type="pct"/>
            <w:gridSpan w:val="2"/>
            <w:tcBorders>
              <w:top w:val="nil"/>
              <w:left w:val="nil"/>
              <w:bottom w:val="single" w:sz="8" w:space="0" w:color="auto"/>
              <w:right w:val="nil"/>
            </w:tcBorders>
            <w:vAlign w:val="bottom"/>
          </w:tcPr>
          <w:p w14:paraId="62CDD297" w14:textId="77777777" w:rsidR="007618C1" w:rsidRPr="003C5501" w:rsidRDefault="007618C1" w:rsidP="007618C1">
            <w:pPr>
              <w:jc w:val="right"/>
              <w:rPr>
                <w:rFonts w:cs="Arial"/>
                <w:bCs/>
                <w:sz w:val="15"/>
                <w:szCs w:val="15"/>
                <w:highlight w:val="lightGray"/>
              </w:rPr>
            </w:pPr>
          </w:p>
        </w:tc>
        <w:tc>
          <w:tcPr>
            <w:tcW w:w="735" w:type="pct"/>
            <w:tcBorders>
              <w:top w:val="nil"/>
              <w:left w:val="nil"/>
              <w:bottom w:val="single" w:sz="8" w:space="0" w:color="auto"/>
              <w:right w:val="nil"/>
            </w:tcBorders>
            <w:vAlign w:val="bottom"/>
          </w:tcPr>
          <w:p w14:paraId="0D14E451" w14:textId="77777777" w:rsidR="007618C1" w:rsidRPr="003C5501" w:rsidRDefault="007618C1" w:rsidP="007618C1">
            <w:pPr>
              <w:jc w:val="right"/>
              <w:rPr>
                <w:rFonts w:cs="Arial"/>
                <w:bCs/>
                <w:sz w:val="15"/>
                <w:szCs w:val="15"/>
                <w:highlight w:val="lightGray"/>
              </w:rPr>
            </w:pPr>
          </w:p>
        </w:tc>
        <w:tc>
          <w:tcPr>
            <w:tcW w:w="736" w:type="pct"/>
            <w:tcBorders>
              <w:top w:val="nil"/>
              <w:left w:val="nil"/>
              <w:bottom w:val="single" w:sz="8" w:space="0" w:color="auto"/>
              <w:right w:val="nil"/>
            </w:tcBorders>
            <w:vAlign w:val="bottom"/>
          </w:tcPr>
          <w:p w14:paraId="7587BBC2" w14:textId="77777777" w:rsidR="007618C1" w:rsidRPr="003C5501" w:rsidRDefault="007618C1" w:rsidP="007618C1">
            <w:pPr>
              <w:jc w:val="right"/>
              <w:rPr>
                <w:rFonts w:cs="Arial"/>
                <w:bCs/>
                <w:sz w:val="15"/>
                <w:szCs w:val="15"/>
                <w:highlight w:val="lightGray"/>
              </w:rPr>
            </w:pPr>
          </w:p>
        </w:tc>
        <w:tc>
          <w:tcPr>
            <w:tcW w:w="734" w:type="pct"/>
            <w:tcBorders>
              <w:top w:val="nil"/>
              <w:left w:val="nil"/>
              <w:bottom w:val="single" w:sz="8" w:space="0" w:color="auto"/>
              <w:right w:val="nil"/>
            </w:tcBorders>
            <w:vAlign w:val="bottom"/>
          </w:tcPr>
          <w:p w14:paraId="733AF47D" w14:textId="77777777" w:rsidR="007618C1" w:rsidRPr="003C5501" w:rsidRDefault="007618C1" w:rsidP="007618C1">
            <w:pPr>
              <w:jc w:val="right"/>
              <w:rPr>
                <w:rFonts w:cs="Arial"/>
                <w:bCs/>
                <w:sz w:val="15"/>
                <w:szCs w:val="15"/>
                <w:highlight w:val="lightGray"/>
              </w:rPr>
            </w:pPr>
          </w:p>
        </w:tc>
      </w:tr>
      <w:tr w:rsidR="007618C1" w:rsidRPr="00BB6E13" w14:paraId="0D67B4CC" w14:textId="77777777" w:rsidTr="00365D79">
        <w:tc>
          <w:tcPr>
            <w:tcW w:w="1323" w:type="pct"/>
            <w:gridSpan w:val="2"/>
            <w:tcBorders>
              <w:top w:val="nil"/>
              <w:left w:val="nil"/>
              <w:bottom w:val="single" w:sz="8" w:space="0" w:color="auto"/>
              <w:right w:val="nil"/>
            </w:tcBorders>
            <w:vAlign w:val="bottom"/>
          </w:tcPr>
          <w:p w14:paraId="5D58F362" w14:textId="500E89C0" w:rsidR="007618C1" w:rsidRPr="003C5501" w:rsidRDefault="007618C1" w:rsidP="007618C1">
            <w:pPr>
              <w:ind w:left="176" w:hanging="176"/>
              <w:jc w:val="left"/>
              <w:rPr>
                <w:rFonts w:cs="Arial"/>
                <w:bCs/>
                <w:sz w:val="15"/>
                <w:szCs w:val="15"/>
                <w:highlight w:val="lightGray"/>
              </w:rPr>
            </w:pPr>
            <w:proofErr w:type="spellStart"/>
            <w:r w:rsidRPr="003C5501">
              <w:rPr>
                <w:rFonts w:cs="Arial"/>
                <w:bCs/>
                <w:sz w:val="15"/>
                <w:szCs w:val="15"/>
                <w:highlight w:val="lightGray"/>
              </w:rPr>
              <w:t>Brantner</w:t>
            </w:r>
            <w:proofErr w:type="spellEnd"/>
            <w:r w:rsidRPr="003C5501">
              <w:rPr>
                <w:rFonts w:cs="Arial"/>
                <w:bCs/>
                <w:sz w:val="15"/>
                <w:szCs w:val="15"/>
                <w:highlight w:val="lightGray"/>
              </w:rPr>
              <w:t xml:space="preserve"> Nové Zámky</w:t>
            </w:r>
          </w:p>
        </w:tc>
        <w:tc>
          <w:tcPr>
            <w:tcW w:w="735" w:type="pct"/>
            <w:tcBorders>
              <w:top w:val="nil"/>
              <w:left w:val="nil"/>
              <w:bottom w:val="single" w:sz="8" w:space="0" w:color="auto"/>
              <w:right w:val="nil"/>
            </w:tcBorders>
            <w:vAlign w:val="bottom"/>
          </w:tcPr>
          <w:p w14:paraId="387DDF94" w14:textId="58C75E4B" w:rsidR="007618C1" w:rsidRPr="003C5501" w:rsidRDefault="007618C1" w:rsidP="007618C1">
            <w:pPr>
              <w:jc w:val="center"/>
              <w:rPr>
                <w:rFonts w:cs="Arial"/>
                <w:bCs/>
                <w:sz w:val="15"/>
                <w:szCs w:val="15"/>
                <w:highlight w:val="lightGray"/>
              </w:rPr>
            </w:pPr>
            <w:r w:rsidRPr="003C5501">
              <w:rPr>
                <w:rFonts w:cs="Arial"/>
                <w:bCs/>
                <w:sz w:val="15"/>
                <w:szCs w:val="15"/>
                <w:highlight w:val="lightGray"/>
              </w:rPr>
              <w:t>Služby</w:t>
            </w:r>
          </w:p>
        </w:tc>
        <w:tc>
          <w:tcPr>
            <w:tcW w:w="737" w:type="pct"/>
            <w:gridSpan w:val="2"/>
            <w:tcBorders>
              <w:top w:val="nil"/>
              <w:left w:val="nil"/>
              <w:bottom w:val="single" w:sz="8" w:space="0" w:color="auto"/>
              <w:right w:val="nil"/>
            </w:tcBorders>
            <w:vAlign w:val="bottom"/>
          </w:tcPr>
          <w:p w14:paraId="4FF6F699" w14:textId="7B4D46E0" w:rsidR="007618C1" w:rsidRPr="003C5501" w:rsidRDefault="007618C1" w:rsidP="007618C1">
            <w:pPr>
              <w:jc w:val="right"/>
              <w:rPr>
                <w:rFonts w:cs="Arial"/>
                <w:bCs/>
                <w:sz w:val="15"/>
                <w:szCs w:val="15"/>
                <w:highlight w:val="lightGray"/>
              </w:rPr>
            </w:pPr>
          </w:p>
        </w:tc>
        <w:tc>
          <w:tcPr>
            <w:tcW w:w="735" w:type="pct"/>
            <w:tcBorders>
              <w:top w:val="nil"/>
              <w:left w:val="nil"/>
              <w:bottom w:val="single" w:sz="8" w:space="0" w:color="auto"/>
              <w:right w:val="nil"/>
            </w:tcBorders>
            <w:vAlign w:val="bottom"/>
          </w:tcPr>
          <w:p w14:paraId="505F3083" w14:textId="77777777" w:rsidR="007618C1" w:rsidRPr="003C5501" w:rsidRDefault="007618C1" w:rsidP="007618C1">
            <w:pPr>
              <w:jc w:val="right"/>
              <w:rPr>
                <w:rFonts w:cs="Arial"/>
                <w:bCs/>
                <w:sz w:val="15"/>
                <w:szCs w:val="15"/>
                <w:highlight w:val="lightGray"/>
              </w:rPr>
            </w:pPr>
          </w:p>
        </w:tc>
        <w:tc>
          <w:tcPr>
            <w:tcW w:w="736" w:type="pct"/>
            <w:tcBorders>
              <w:top w:val="nil"/>
              <w:left w:val="nil"/>
              <w:bottom w:val="single" w:sz="8" w:space="0" w:color="auto"/>
              <w:right w:val="nil"/>
            </w:tcBorders>
            <w:vAlign w:val="bottom"/>
          </w:tcPr>
          <w:p w14:paraId="6ED4DEC3" w14:textId="0AC9D06B" w:rsidR="007618C1" w:rsidRPr="003C5501" w:rsidRDefault="007618C1" w:rsidP="007618C1">
            <w:pPr>
              <w:jc w:val="right"/>
              <w:rPr>
                <w:rFonts w:cs="Arial"/>
                <w:bCs/>
                <w:sz w:val="15"/>
                <w:szCs w:val="15"/>
                <w:highlight w:val="lightGray"/>
              </w:rPr>
            </w:pPr>
          </w:p>
        </w:tc>
        <w:tc>
          <w:tcPr>
            <w:tcW w:w="734" w:type="pct"/>
            <w:tcBorders>
              <w:top w:val="nil"/>
              <w:left w:val="nil"/>
              <w:bottom w:val="single" w:sz="8" w:space="0" w:color="auto"/>
              <w:right w:val="nil"/>
            </w:tcBorders>
            <w:vAlign w:val="bottom"/>
          </w:tcPr>
          <w:p w14:paraId="7772E27C" w14:textId="62CDC34A" w:rsidR="007618C1" w:rsidRPr="003C5501" w:rsidRDefault="007618C1" w:rsidP="007618C1">
            <w:pPr>
              <w:jc w:val="right"/>
              <w:rPr>
                <w:rFonts w:cs="Arial"/>
                <w:bCs/>
                <w:sz w:val="15"/>
                <w:szCs w:val="15"/>
                <w:highlight w:val="lightGray"/>
              </w:rPr>
            </w:pPr>
          </w:p>
        </w:tc>
      </w:tr>
      <w:tr w:rsidR="007618C1" w:rsidRPr="00BB6E13" w14:paraId="1AEC9FE6" w14:textId="77777777" w:rsidTr="00365D79">
        <w:tc>
          <w:tcPr>
            <w:tcW w:w="1323" w:type="pct"/>
            <w:gridSpan w:val="2"/>
            <w:tcBorders>
              <w:top w:val="nil"/>
              <w:left w:val="nil"/>
              <w:bottom w:val="single" w:sz="8" w:space="0" w:color="auto"/>
              <w:right w:val="nil"/>
            </w:tcBorders>
            <w:vAlign w:val="bottom"/>
          </w:tcPr>
          <w:p w14:paraId="6BC76D50" w14:textId="2E3263DA" w:rsidR="007618C1" w:rsidRPr="003C5501" w:rsidRDefault="007618C1" w:rsidP="007618C1">
            <w:pPr>
              <w:ind w:left="176" w:hanging="176"/>
              <w:jc w:val="left"/>
              <w:rPr>
                <w:rFonts w:cs="Arial"/>
                <w:bCs/>
                <w:sz w:val="15"/>
                <w:szCs w:val="15"/>
                <w:highlight w:val="lightGray"/>
              </w:rPr>
            </w:pPr>
            <w:proofErr w:type="spellStart"/>
            <w:r w:rsidRPr="003C5501">
              <w:rPr>
                <w:rFonts w:cs="Arial"/>
                <w:bCs/>
                <w:sz w:val="15"/>
                <w:szCs w:val="15"/>
                <w:highlight w:val="lightGray"/>
              </w:rPr>
              <w:t>Brantner</w:t>
            </w:r>
            <w:proofErr w:type="spellEnd"/>
            <w:r w:rsidRPr="003C5501">
              <w:rPr>
                <w:rFonts w:cs="Arial"/>
                <w:bCs/>
                <w:sz w:val="15"/>
                <w:szCs w:val="15"/>
                <w:highlight w:val="lightGray"/>
              </w:rPr>
              <w:t xml:space="preserve"> Nové Zámky</w:t>
            </w:r>
          </w:p>
        </w:tc>
        <w:tc>
          <w:tcPr>
            <w:tcW w:w="735" w:type="pct"/>
            <w:tcBorders>
              <w:top w:val="nil"/>
              <w:left w:val="nil"/>
              <w:bottom w:val="single" w:sz="8" w:space="0" w:color="auto"/>
              <w:right w:val="nil"/>
            </w:tcBorders>
            <w:vAlign w:val="bottom"/>
          </w:tcPr>
          <w:p w14:paraId="5CB980FC" w14:textId="5E2D6E8C" w:rsidR="007618C1" w:rsidRPr="003C5501" w:rsidRDefault="007618C1" w:rsidP="007618C1">
            <w:pPr>
              <w:jc w:val="center"/>
              <w:rPr>
                <w:rFonts w:cs="Arial"/>
                <w:bCs/>
                <w:sz w:val="15"/>
                <w:szCs w:val="15"/>
                <w:highlight w:val="lightGray"/>
              </w:rPr>
            </w:pPr>
            <w:r w:rsidRPr="003C5501">
              <w:rPr>
                <w:rFonts w:cs="Arial"/>
                <w:bCs/>
                <w:sz w:val="15"/>
                <w:szCs w:val="15"/>
                <w:highlight w:val="lightGray"/>
              </w:rPr>
              <w:t>Obstaranie DHM</w:t>
            </w:r>
          </w:p>
        </w:tc>
        <w:tc>
          <w:tcPr>
            <w:tcW w:w="737" w:type="pct"/>
            <w:gridSpan w:val="2"/>
            <w:tcBorders>
              <w:top w:val="nil"/>
              <w:left w:val="nil"/>
              <w:bottom w:val="single" w:sz="8" w:space="0" w:color="auto"/>
              <w:right w:val="nil"/>
            </w:tcBorders>
            <w:vAlign w:val="bottom"/>
          </w:tcPr>
          <w:p w14:paraId="5396252D" w14:textId="77777777" w:rsidR="007618C1" w:rsidRPr="003C5501" w:rsidRDefault="007618C1" w:rsidP="007618C1">
            <w:pPr>
              <w:jc w:val="right"/>
              <w:rPr>
                <w:rFonts w:cs="Arial"/>
                <w:bCs/>
                <w:sz w:val="15"/>
                <w:szCs w:val="15"/>
                <w:highlight w:val="lightGray"/>
              </w:rPr>
            </w:pPr>
          </w:p>
        </w:tc>
        <w:tc>
          <w:tcPr>
            <w:tcW w:w="735" w:type="pct"/>
            <w:tcBorders>
              <w:top w:val="nil"/>
              <w:left w:val="nil"/>
              <w:bottom w:val="single" w:sz="8" w:space="0" w:color="auto"/>
              <w:right w:val="nil"/>
            </w:tcBorders>
            <w:vAlign w:val="bottom"/>
          </w:tcPr>
          <w:p w14:paraId="421D2330" w14:textId="77777777" w:rsidR="007618C1" w:rsidRPr="003C5501" w:rsidRDefault="007618C1" w:rsidP="007618C1">
            <w:pPr>
              <w:jc w:val="right"/>
              <w:rPr>
                <w:rFonts w:cs="Arial"/>
                <w:bCs/>
                <w:sz w:val="15"/>
                <w:szCs w:val="15"/>
                <w:highlight w:val="lightGray"/>
              </w:rPr>
            </w:pPr>
          </w:p>
        </w:tc>
        <w:tc>
          <w:tcPr>
            <w:tcW w:w="736" w:type="pct"/>
            <w:tcBorders>
              <w:top w:val="nil"/>
              <w:left w:val="nil"/>
              <w:bottom w:val="single" w:sz="8" w:space="0" w:color="auto"/>
              <w:right w:val="nil"/>
            </w:tcBorders>
            <w:vAlign w:val="bottom"/>
          </w:tcPr>
          <w:p w14:paraId="72DBBB3B" w14:textId="77777777" w:rsidR="007618C1" w:rsidRPr="003C5501" w:rsidRDefault="007618C1" w:rsidP="007618C1">
            <w:pPr>
              <w:jc w:val="right"/>
              <w:rPr>
                <w:rFonts w:cs="Arial"/>
                <w:bCs/>
                <w:sz w:val="15"/>
                <w:szCs w:val="15"/>
                <w:highlight w:val="lightGray"/>
              </w:rPr>
            </w:pPr>
          </w:p>
        </w:tc>
        <w:tc>
          <w:tcPr>
            <w:tcW w:w="734" w:type="pct"/>
            <w:tcBorders>
              <w:top w:val="nil"/>
              <w:left w:val="nil"/>
              <w:bottom w:val="single" w:sz="8" w:space="0" w:color="auto"/>
              <w:right w:val="nil"/>
            </w:tcBorders>
            <w:vAlign w:val="bottom"/>
          </w:tcPr>
          <w:p w14:paraId="72AABB9E" w14:textId="77777777" w:rsidR="007618C1" w:rsidRPr="003C5501" w:rsidRDefault="007618C1" w:rsidP="007618C1">
            <w:pPr>
              <w:jc w:val="right"/>
              <w:rPr>
                <w:rFonts w:cs="Arial"/>
                <w:bCs/>
                <w:sz w:val="15"/>
                <w:szCs w:val="15"/>
                <w:highlight w:val="lightGray"/>
              </w:rPr>
            </w:pPr>
          </w:p>
        </w:tc>
      </w:tr>
      <w:tr w:rsidR="007618C1" w:rsidRPr="00BB6E13" w14:paraId="1D06F1D7" w14:textId="77777777" w:rsidTr="00365D79">
        <w:tc>
          <w:tcPr>
            <w:tcW w:w="1323" w:type="pct"/>
            <w:gridSpan w:val="2"/>
            <w:tcBorders>
              <w:top w:val="nil"/>
              <w:left w:val="nil"/>
              <w:bottom w:val="single" w:sz="8" w:space="0" w:color="auto"/>
              <w:right w:val="nil"/>
            </w:tcBorders>
            <w:vAlign w:val="bottom"/>
          </w:tcPr>
          <w:p w14:paraId="62AEFF45" w14:textId="00EE94D2" w:rsidR="007618C1" w:rsidRPr="003C5501" w:rsidRDefault="007618C1" w:rsidP="007618C1">
            <w:pPr>
              <w:ind w:left="176" w:hanging="176"/>
              <w:jc w:val="left"/>
              <w:rPr>
                <w:rFonts w:cs="Arial"/>
                <w:bCs/>
                <w:sz w:val="15"/>
                <w:szCs w:val="15"/>
                <w:highlight w:val="lightGray"/>
              </w:rPr>
            </w:pPr>
          </w:p>
        </w:tc>
        <w:tc>
          <w:tcPr>
            <w:tcW w:w="735" w:type="pct"/>
            <w:tcBorders>
              <w:top w:val="nil"/>
              <w:left w:val="nil"/>
              <w:bottom w:val="single" w:sz="8" w:space="0" w:color="auto"/>
              <w:right w:val="nil"/>
            </w:tcBorders>
            <w:vAlign w:val="bottom"/>
          </w:tcPr>
          <w:p w14:paraId="6E83ECDB" w14:textId="322CEF8C" w:rsidR="007618C1" w:rsidRPr="003C5501" w:rsidRDefault="007618C1" w:rsidP="007618C1">
            <w:pPr>
              <w:jc w:val="center"/>
              <w:rPr>
                <w:rFonts w:cs="Arial"/>
                <w:bCs/>
                <w:sz w:val="15"/>
                <w:szCs w:val="15"/>
                <w:highlight w:val="lightGray"/>
              </w:rPr>
            </w:pPr>
          </w:p>
        </w:tc>
        <w:tc>
          <w:tcPr>
            <w:tcW w:w="737" w:type="pct"/>
            <w:gridSpan w:val="2"/>
            <w:tcBorders>
              <w:top w:val="nil"/>
              <w:left w:val="nil"/>
              <w:bottom w:val="single" w:sz="8" w:space="0" w:color="auto"/>
              <w:right w:val="nil"/>
            </w:tcBorders>
            <w:vAlign w:val="bottom"/>
          </w:tcPr>
          <w:p w14:paraId="562271E3" w14:textId="77777777" w:rsidR="007618C1" w:rsidRPr="003C5501" w:rsidRDefault="007618C1" w:rsidP="007618C1">
            <w:pPr>
              <w:jc w:val="right"/>
              <w:rPr>
                <w:rFonts w:cs="Arial"/>
                <w:bCs/>
                <w:sz w:val="15"/>
                <w:szCs w:val="15"/>
                <w:highlight w:val="lightGray"/>
              </w:rPr>
            </w:pPr>
          </w:p>
        </w:tc>
        <w:tc>
          <w:tcPr>
            <w:tcW w:w="735" w:type="pct"/>
            <w:tcBorders>
              <w:top w:val="nil"/>
              <w:left w:val="nil"/>
              <w:bottom w:val="single" w:sz="8" w:space="0" w:color="auto"/>
              <w:right w:val="nil"/>
            </w:tcBorders>
            <w:vAlign w:val="bottom"/>
          </w:tcPr>
          <w:p w14:paraId="0277F3B3" w14:textId="77777777" w:rsidR="007618C1" w:rsidRPr="003C5501" w:rsidRDefault="007618C1" w:rsidP="007618C1">
            <w:pPr>
              <w:jc w:val="right"/>
              <w:rPr>
                <w:rFonts w:cs="Arial"/>
                <w:bCs/>
                <w:sz w:val="15"/>
                <w:szCs w:val="15"/>
                <w:highlight w:val="lightGray"/>
              </w:rPr>
            </w:pPr>
          </w:p>
        </w:tc>
        <w:tc>
          <w:tcPr>
            <w:tcW w:w="736" w:type="pct"/>
            <w:tcBorders>
              <w:top w:val="nil"/>
              <w:left w:val="nil"/>
              <w:bottom w:val="single" w:sz="8" w:space="0" w:color="auto"/>
              <w:right w:val="nil"/>
            </w:tcBorders>
            <w:vAlign w:val="bottom"/>
          </w:tcPr>
          <w:p w14:paraId="4ECCD286" w14:textId="77777777" w:rsidR="007618C1" w:rsidRPr="003C5501" w:rsidRDefault="007618C1" w:rsidP="007618C1">
            <w:pPr>
              <w:jc w:val="right"/>
              <w:rPr>
                <w:rFonts w:cs="Arial"/>
                <w:bCs/>
                <w:sz w:val="15"/>
                <w:szCs w:val="15"/>
                <w:highlight w:val="lightGray"/>
              </w:rPr>
            </w:pPr>
          </w:p>
        </w:tc>
        <w:tc>
          <w:tcPr>
            <w:tcW w:w="734" w:type="pct"/>
            <w:tcBorders>
              <w:top w:val="nil"/>
              <w:left w:val="nil"/>
              <w:bottom w:val="single" w:sz="8" w:space="0" w:color="auto"/>
              <w:right w:val="nil"/>
            </w:tcBorders>
            <w:vAlign w:val="bottom"/>
          </w:tcPr>
          <w:p w14:paraId="22B536E0" w14:textId="77777777" w:rsidR="007618C1" w:rsidRPr="003C5501" w:rsidRDefault="007618C1" w:rsidP="007618C1">
            <w:pPr>
              <w:jc w:val="right"/>
              <w:rPr>
                <w:rFonts w:cs="Arial"/>
                <w:bCs/>
                <w:sz w:val="15"/>
                <w:szCs w:val="15"/>
                <w:highlight w:val="lightGray"/>
              </w:rPr>
            </w:pPr>
          </w:p>
        </w:tc>
      </w:tr>
      <w:tr w:rsidR="007618C1" w:rsidRPr="00BB6E13" w14:paraId="332C0493" w14:textId="77777777" w:rsidTr="00365D79">
        <w:tc>
          <w:tcPr>
            <w:tcW w:w="1323" w:type="pct"/>
            <w:gridSpan w:val="2"/>
            <w:tcBorders>
              <w:top w:val="nil"/>
              <w:left w:val="nil"/>
              <w:bottom w:val="single" w:sz="8" w:space="0" w:color="auto"/>
              <w:right w:val="nil"/>
            </w:tcBorders>
            <w:vAlign w:val="bottom"/>
          </w:tcPr>
          <w:p w14:paraId="685AE89B" w14:textId="0FF6CE39" w:rsidR="007618C1" w:rsidRPr="003C5501" w:rsidRDefault="007618C1" w:rsidP="007618C1">
            <w:pPr>
              <w:ind w:left="176" w:hanging="176"/>
              <w:jc w:val="left"/>
              <w:rPr>
                <w:rFonts w:cs="Arial"/>
                <w:bCs/>
                <w:sz w:val="15"/>
                <w:szCs w:val="15"/>
                <w:highlight w:val="lightGray"/>
              </w:rPr>
            </w:pPr>
            <w:proofErr w:type="spellStart"/>
            <w:r w:rsidRPr="003C5501">
              <w:rPr>
                <w:rFonts w:cs="Arial"/>
                <w:bCs/>
                <w:sz w:val="15"/>
                <w:szCs w:val="15"/>
                <w:highlight w:val="lightGray"/>
              </w:rPr>
              <w:t>Brantner</w:t>
            </w:r>
            <w:proofErr w:type="spellEnd"/>
            <w:r w:rsidRPr="003C5501">
              <w:rPr>
                <w:rFonts w:cs="Arial"/>
                <w:bCs/>
                <w:sz w:val="15"/>
                <w:szCs w:val="15"/>
                <w:highlight w:val="lightGray"/>
              </w:rPr>
              <w:t xml:space="preserve"> Slovakia</w:t>
            </w:r>
          </w:p>
        </w:tc>
        <w:tc>
          <w:tcPr>
            <w:tcW w:w="735" w:type="pct"/>
            <w:tcBorders>
              <w:top w:val="nil"/>
              <w:left w:val="nil"/>
              <w:bottom w:val="single" w:sz="8" w:space="0" w:color="auto"/>
              <w:right w:val="nil"/>
            </w:tcBorders>
            <w:vAlign w:val="bottom"/>
          </w:tcPr>
          <w:p w14:paraId="029A7C39" w14:textId="0A5220A0" w:rsidR="007618C1" w:rsidRPr="003C5501" w:rsidRDefault="007618C1" w:rsidP="007618C1">
            <w:pPr>
              <w:jc w:val="center"/>
              <w:rPr>
                <w:rFonts w:cs="Arial"/>
                <w:bCs/>
                <w:sz w:val="15"/>
                <w:szCs w:val="15"/>
                <w:highlight w:val="lightGray"/>
              </w:rPr>
            </w:pPr>
            <w:r w:rsidRPr="003C5501">
              <w:rPr>
                <w:sz w:val="15"/>
                <w:szCs w:val="15"/>
                <w:highlight w:val="lightGray"/>
              </w:rPr>
              <w:t>Predaj druhotných surovín a materiálu</w:t>
            </w:r>
          </w:p>
        </w:tc>
        <w:tc>
          <w:tcPr>
            <w:tcW w:w="737" w:type="pct"/>
            <w:gridSpan w:val="2"/>
            <w:tcBorders>
              <w:top w:val="nil"/>
              <w:left w:val="nil"/>
              <w:bottom w:val="single" w:sz="8" w:space="0" w:color="auto"/>
              <w:right w:val="nil"/>
            </w:tcBorders>
            <w:vAlign w:val="bottom"/>
          </w:tcPr>
          <w:p w14:paraId="7B9C381F" w14:textId="7E30724F" w:rsidR="007618C1" w:rsidRPr="003C5501" w:rsidRDefault="007618C1" w:rsidP="007618C1">
            <w:pPr>
              <w:jc w:val="right"/>
              <w:rPr>
                <w:rFonts w:cs="Arial"/>
                <w:bCs/>
                <w:sz w:val="15"/>
                <w:szCs w:val="15"/>
                <w:highlight w:val="lightGray"/>
              </w:rPr>
            </w:pPr>
          </w:p>
        </w:tc>
        <w:tc>
          <w:tcPr>
            <w:tcW w:w="735" w:type="pct"/>
            <w:tcBorders>
              <w:top w:val="nil"/>
              <w:left w:val="nil"/>
              <w:bottom w:val="single" w:sz="8" w:space="0" w:color="auto"/>
              <w:right w:val="nil"/>
            </w:tcBorders>
            <w:vAlign w:val="bottom"/>
          </w:tcPr>
          <w:p w14:paraId="3321FDEB" w14:textId="4AF04268" w:rsidR="007618C1" w:rsidRPr="003C5501" w:rsidRDefault="007618C1" w:rsidP="007618C1">
            <w:pPr>
              <w:jc w:val="right"/>
              <w:rPr>
                <w:rFonts w:cs="Arial"/>
                <w:bCs/>
                <w:sz w:val="15"/>
                <w:szCs w:val="15"/>
                <w:highlight w:val="lightGray"/>
              </w:rPr>
            </w:pPr>
          </w:p>
        </w:tc>
        <w:tc>
          <w:tcPr>
            <w:tcW w:w="736" w:type="pct"/>
            <w:tcBorders>
              <w:top w:val="nil"/>
              <w:left w:val="nil"/>
              <w:bottom w:val="single" w:sz="8" w:space="0" w:color="auto"/>
              <w:right w:val="nil"/>
            </w:tcBorders>
            <w:vAlign w:val="bottom"/>
          </w:tcPr>
          <w:p w14:paraId="3A16E621" w14:textId="783601CE" w:rsidR="007618C1" w:rsidRPr="003C5501" w:rsidRDefault="007618C1" w:rsidP="007618C1">
            <w:pPr>
              <w:jc w:val="right"/>
              <w:rPr>
                <w:rFonts w:cs="Arial"/>
                <w:bCs/>
                <w:sz w:val="15"/>
                <w:szCs w:val="15"/>
                <w:highlight w:val="lightGray"/>
              </w:rPr>
            </w:pPr>
          </w:p>
        </w:tc>
        <w:tc>
          <w:tcPr>
            <w:tcW w:w="734" w:type="pct"/>
            <w:tcBorders>
              <w:top w:val="nil"/>
              <w:left w:val="nil"/>
              <w:bottom w:val="single" w:sz="8" w:space="0" w:color="auto"/>
              <w:right w:val="nil"/>
            </w:tcBorders>
            <w:vAlign w:val="bottom"/>
          </w:tcPr>
          <w:p w14:paraId="1B875DF3" w14:textId="5EA4ED71" w:rsidR="007618C1" w:rsidRPr="003C5501" w:rsidRDefault="007618C1" w:rsidP="007618C1">
            <w:pPr>
              <w:jc w:val="right"/>
              <w:rPr>
                <w:rFonts w:cs="Arial"/>
                <w:bCs/>
                <w:sz w:val="15"/>
                <w:szCs w:val="15"/>
                <w:highlight w:val="lightGray"/>
              </w:rPr>
            </w:pPr>
          </w:p>
        </w:tc>
      </w:tr>
      <w:tr w:rsidR="007618C1" w:rsidRPr="00BB6E13" w14:paraId="39BB9680" w14:textId="77777777" w:rsidTr="00365D79">
        <w:tc>
          <w:tcPr>
            <w:tcW w:w="1323" w:type="pct"/>
            <w:gridSpan w:val="2"/>
            <w:tcBorders>
              <w:top w:val="nil"/>
              <w:left w:val="nil"/>
              <w:bottom w:val="single" w:sz="8" w:space="0" w:color="auto"/>
              <w:right w:val="nil"/>
            </w:tcBorders>
            <w:vAlign w:val="bottom"/>
          </w:tcPr>
          <w:p w14:paraId="47948308" w14:textId="4B6C8AFC" w:rsidR="007618C1" w:rsidRPr="003C5501" w:rsidRDefault="007618C1" w:rsidP="007618C1">
            <w:pPr>
              <w:ind w:left="176" w:hanging="176"/>
              <w:jc w:val="left"/>
              <w:rPr>
                <w:rFonts w:cs="Arial"/>
                <w:bCs/>
                <w:sz w:val="15"/>
                <w:szCs w:val="15"/>
                <w:highlight w:val="lightGray"/>
              </w:rPr>
            </w:pPr>
            <w:proofErr w:type="spellStart"/>
            <w:r w:rsidRPr="003C5501">
              <w:rPr>
                <w:rFonts w:cs="Arial"/>
                <w:bCs/>
                <w:sz w:val="15"/>
                <w:szCs w:val="15"/>
                <w:highlight w:val="lightGray"/>
              </w:rPr>
              <w:t>Brantner</w:t>
            </w:r>
            <w:proofErr w:type="spellEnd"/>
            <w:r w:rsidRPr="003C5501">
              <w:rPr>
                <w:rFonts w:cs="Arial"/>
                <w:bCs/>
                <w:sz w:val="15"/>
                <w:szCs w:val="15"/>
                <w:highlight w:val="lightGray"/>
              </w:rPr>
              <w:t xml:space="preserve"> Slovakia</w:t>
            </w:r>
          </w:p>
        </w:tc>
        <w:tc>
          <w:tcPr>
            <w:tcW w:w="735" w:type="pct"/>
            <w:tcBorders>
              <w:top w:val="nil"/>
              <w:left w:val="nil"/>
              <w:bottom w:val="single" w:sz="8" w:space="0" w:color="auto"/>
              <w:right w:val="nil"/>
            </w:tcBorders>
            <w:vAlign w:val="bottom"/>
          </w:tcPr>
          <w:p w14:paraId="2773A09A" w14:textId="1E1CCA7A" w:rsidR="007618C1" w:rsidRPr="003C5501" w:rsidRDefault="007618C1" w:rsidP="007618C1">
            <w:pPr>
              <w:jc w:val="center"/>
              <w:rPr>
                <w:rFonts w:cs="Arial"/>
                <w:bCs/>
                <w:sz w:val="15"/>
                <w:szCs w:val="15"/>
                <w:highlight w:val="lightGray"/>
              </w:rPr>
            </w:pPr>
            <w:r w:rsidRPr="003C5501">
              <w:rPr>
                <w:rFonts w:cs="Arial"/>
                <w:bCs/>
                <w:sz w:val="15"/>
                <w:szCs w:val="15"/>
                <w:highlight w:val="lightGray"/>
              </w:rPr>
              <w:t>Služby</w:t>
            </w:r>
          </w:p>
        </w:tc>
        <w:tc>
          <w:tcPr>
            <w:tcW w:w="737" w:type="pct"/>
            <w:gridSpan w:val="2"/>
            <w:tcBorders>
              <w:top w:val="nil"/>
              <w:left w:val="nil"/>
              <w:bottom w:val="single" w:sz="8" w:space="0" w:color="auto"/>
              <w:right w:val="nil"/>
            </w:tcBorders>
            <w:vAlign w:val="bottom"/>
          </w:tcPr>
          <w:p w14:paraId="19E4ED7E" w14:textId="77777777" w:rsidR="007618C1" w:rsidRPr="003C5501" w:rsidRDefault="007618C1" w:rsidP="007618C1">
            <w:pPr>
              <w:jc w:val="right"/>
              <w:rPr>
                <w:rFonts w:cs="Arial"/>
                <w:bCs/>
                <w:sz w:val="15"/>
                <w:szCs w:val="15"/>
                <w:highlight w:val="lightGray"/>
              </w:rPr>
            </w:pPr>
          </w:p>
        </w:tc>
        <w:tc>
          <w:tcPr>
            <w:tcW w:w="735" w:type="pct"/>
            <w:tcBorders>
              <w:top w:val="nil"/>
              <w:left w:val="nil"/>
              <w:bottom w:val="single" w:sz="8" w:space="0" w:color="auto"/>
              <w:right w:val="nil"/>
            </w:tcBorders>
            <w:vAlign w:val="bottom"/>
          </w:tcPr>
          <w:p w14:paraId="7E77C16D" w14:textId="77777777" w:rsidR="007618C1" w:rsidRPr="003C5501" w:rsidRDefault="007618C1" w:rsidP="007618C1">
            <w:pPr>
              <w:jc w:val="right"/>
              <w:rPr>
                <w:rFonts w:cs="Arial"/>
                <w:bCs/>
                <w:sz w:val="15"/>
                <w:szCs w:val="15"/>
                <w:highlight w:val="lightGray"/>
              </w:rPr>
            </w:pPr>
          </w:p>
        </w:tc>
        <w:tc>
          <w:tcPr>
            <w:tcW w:w="736" w:type="pct"/>
            <w:tcBorders>
              <w:top w:val="nil"/>
              <w:left w:val="nil"/>
              <w:bottom w:val="single" w:sz="8" w:space="0" w:color="auto"/>
              <w:right w:val="nil"/>
            </w:tcBorders>
            <w:vAlign w:val="bottom"/>
          </w:tcPr>
          <w:p w14:paraId="53447DD0" w14:textId="085AD92F" w:rsidR="007618C1" w:rsidRPr="003C5501" w:rsidRDefault="007618C1" w:rsidP="007618C1">
            <w:pPr>
              <w:jc w:val="right"/>
              <w:rPr>
                <w:rFonts w:cs="Arial"/>
                <w:bCs/>
                <w:sz w:val="15"/>
                <w:szCs w:val="15"/>
                <w:highlight w:val="lightGray"/>
              </w:rPr>
            </w:pPr>
          </w:p>
        </w:tc>
        <w:tc>
          <w:tcPr>
            <w:tcW w:w="734" w:type="pct"/>
            <w:tcBorders>
              <w:top w:val="nil"/>
              <w:left w:val="nil"/>
              <w:bottom w:val="single" w:sz="8" w:space="0" w:color="auto"/>
              <w:right w:val="nil"/>
            </w:tcBorders>
            <w:vAlign w:val="bottom"/>
          </w:tcPr>
          <w:p w14:paraId="059B814A" w14:textId="239E3B6F" w:rsidR="007618C1" w:rsidRPr="003C5501" w:rsidRDefault="007618C1" w:rsidP="007618C1">
            <w:pPr>
              <w:jc w:val="right"/>
              <w:rPr>
                <w:rFonts w:cs="Arial"/>
                <w:bCs/>
                <w:sz w:val="15"/>
                <w:szCs w:val="15"/>
                <w:highlight w:val="lightGray"/>
              </w:rPr>
            </w:pPr>
          </w:p>
        </w:tc>
      </w:tr>
      <w:tr w:rsidR="007618C1" w:rsidRPr="00BB6E13" w14:paraId="73EF6C06" w14:textId="77777777" w:rsidTr="00365D79">
        <w:tc>
          <w:tcPr>
            <w:tcW w:w="1323" w:type="pct"/>
            <w:gridSpan w:val="2"/>
            <w:tcBorders>
              <w:top w:val="nil"/>
              <w:left w:val="nil"/>
              <w:bottom w:val="single" w:sz="8" w:space="0" w:color="auto"/>
              <w:right w:val="nil"/>
            </w:tcBorders>
            <w:vAlign w:val="bottom"/>
          </w:tcPr>
          <w:p w14:paraId="61C60A59" w14:textId="2CF9AE8B" w:rsidR="007618C1" w:rsidRPr="003C5501" w:rsidRDefault="007618C1" w:rsidP="007618C1">
            <w:pPr>
              <w:ind w:left="176" w:hanging="176"/>
              <w:jc w:val="left"/>
              <w:rPr>
                <w:rFonts w:cs="Arial"/>
                <w:bCs/>
                <w:sz w:val="15"/>
                <w:szCs w:val="15"/>
                <w:highlight w:val="lightGray"/>
              </w:rPr>
            </w:pPr>
            <w:proofErr w:type="spellStart"/>
            <w:r w:rsidRPr="003C5501">
              <w:rPr>
                <w:rFonts w:cs="Arial"/>
                <w:bCs/>
                <w:sz w:val="15"/>
                <w:szCs w:val="15"/>
                <w:highlight w:val="lightGray"/>
              </w:rPr>
              <w:t>Brantner</w:t>
            </w:r>
            <w:proofErr w:type="spellEnd"/>
            <w:r w:rsidRPr="003C5501">
              <w:rPr>
                <w:rFonts w:cs="Arial"/>
                <w:bCs/>
                <w:sz w:val="15"/>
                <w:szCs w:val="15"/>
                <w:highlight w:val="lightGray"/>
              </w:rPr>
              <w:t xml:space="preserve"> Slovakia</w:t>
            </w:r>
          </w:p>
        </w:tc>
        <w:tc>
          <w:tcPr>
            <w:tcW w:w="735" w:type="pct"/>
            <w:tcBorders>
              <w:top w:val="nil"/>
              <w:left w:val="nil"/>
              <w:bottom w:val="single" w:sz="8" w:space="0" w:color="auto"/>
              <w:right w:val="nil"/>
            </w:tcBorders>
            <w:vAlign w:val="bottom"/>
          </w:tcPr>
          <w:p w14:paraId="0587D459" w14:textId="01A9E623" w:rsidR="007618C1" w:rsidRPr="003C5501" w:rsidRDefault="007618C1" w:rsidP="007618C1">
            <w:pPr>
              <w:jc w:val="center"/>
              <w:rPr>
                <w:rFonts w:cs="Arial"/>
                <w:bCs/>
                <w:sz w:val="15"/>
                <w:szCs w:val="15"/>
                <w:highlight w:val="lightGray"/>
              </w:rPr>
            </w:pPr>
            <w:r w:rsidRPr="003C5501">
              <w:rPr>
                <w:rFonts w:cs="Arial"/>
                <w:bCs/>
                <w:sz w:val="15"/>
                <w:szCs w:val="15"/>
                <w:highlight w:val="lightGray"/>
              </w:rPr>
              <w:t>Poradenské a pod. služby</w:t>
            </w:r>
          </w:p>
        </w:tc>
        <w:tc>
          <w:tcPr>
            <w:tcW w:w="737" w:type="pct"/>
            <w:gridSpan w:val="2"/>
            <w:tcBorders>
              <w:top w:val="nil"/>
              <w:left w:val="nil"/>
              <w:bottom w:val="single" w:sz="8" w:space="0" w:color="auto"/>
              <w:right w:val="nil"/>
            </w:tcBorders>
            <w:vAlign w:val="bottom"/>
          </w:tcPr>
          <w:p w14:paraId="46EA0FE8" w14:textId="77777777" w:rsidR="007618C1" w:rsidRPr="003C5501" w:rsidRDefault="007618C1" w:rsidP="007618C1">
            <w:pPr>
              <w:jc w:val="right"/>
              <w:rPr>
                <w:rFonts w:cs="Arial"/>
                <w:bCs/>
                <w:sz w:val="15"/>
                <w:szCs w:val="15"/>
                <w:highlight w:val="lightGray"/>
              </w:rPr>
            </w:pPr>
          </w:p>
        </w:tc>
        <w:tc>
          <w:tcPr>
            <w:tcW w:w="735" w:type="pct"/>
            <w:tcBorders>
              <w:top w:val="nil"/>
              <w:left w:val="nil"/>
              <w:bottom w:val="single" w:sz="8" w:space="0" w:color="auto"/>
              <w:right w:val="nil"/>
            </w:tcBorders>
            <w:vAlign w:val="bottom"/>
          </w:tcPr>
          <w:p w14:paraId="1C710C41" w14:textId="6927ED17" w:rsidR="007618C1" w:rsidRPr="003C5501" w:rsidRDefault="007618C1" w:rsidP="007618C1">
            <w:pPr>
              <w:jc w:val="right"/>
              <w:rPr>
                <w:rFonts w:cs="Arial"/>
                <w:bCs/>
                <w:sz w:val="15"/>
                <w:szCs w:val="15"/>
                <w:highlight w:val="lightGray"/>
              </w:rPr>
            </w:pPr>
          </w:p>
        </w:tc>
        <w:tc>
          <w:tcPr>
            <w:tcW w:w="736" w:type="pct"/>
            <w:tcBorders>
              <w:top w:val="nil"/>
              <w:left w:val="nil"/>
              <w:bottom w:val="single" w:sz="8" w:space="0" w:color="auto"/>
              <w:right w:val="nil"/>
            </w:tcBorders>
            <w:vAlign w:val="bottom"/>
          </w:tcPr>
          <w:p w14:paraId="37EFCC57" w14:textId="204A9AF8" w:rsidR="007618C1" w:rsidRPr="003C5501" w:rsidRDefault="007618C1" w:rsidP="007618C1">
            <w:pPr>
              <w:jc w:val="right"/>
              <w:rPr>
                <w:rFonts w:cs="Arial"/>
                <w:bCs/>
                <w:sz w:val="15"/>
                <w:szCs w:val="15"/>
                <w:highlight w:val="lightGray"/>
              </w:rPr>
            </w:pPr>
          </w:p>
        </w:tc>
        <w:tc>
          <w:tcPr>
            <w:tcW w:w="734" w:type="pct"/>
            <w:tcBorders>
              <w:top w:val="nil"/>
              <w:left w:val="nil"/>
              <w:bottom w:val="single" w:sz="8" w:space="0" w:color="auto"/>
              <w:right w:val="nil"/>
            </w:tcBorders>
            <w:vAlign w:val="bottom"/>
          </w:tcPr>
          <w:p w14:paraId="057EFE53" w14:textId="2B447277" w:rsidR="007618C1" w:rsidRPr="003C5501" w:rsidRDefault="007618C1" w:rsidP="007618C1">
            <w:pPr>
              <w:jc w:val="right"/>
              <w:rPr>
                <w:rFonts w:cs="Arial"/>
                <w:bCs/>
                <w:sz w:val="15"/>
                <w:szCs w:val="15"/>
                <w:highlight w:val="lightGray"/>
              </w:rPr>
            </w:pPr>
          </w:p>
        </w:tc>
      </w:tr>
      <w:tr w:rsidR="007618C1" w:rsidRPr="00BB6E13" w14:paraId="514938E1" w14:textId="77777777" w:rsidTr="00365D79">
        <w:tc>
          <w:tcPr>
            <w:tcW w:w="1323" w:type="pct"/>
            <w:gridSpan w:val="2"/>
            <w:tcBorders>
              <w:top w:val="nil"/>
              <w:left w:val="nil"/>
              <w:bottom w:val="single" w:sz="8" w:space="0" w:color="auto"/>
              <w:right w:val="nil"/>
            </w:tcBorders>
            <w:vAlign w:val="bottom"/>
          </w:tcPr>
          <w:p w14:paraId="4654457D" w14:textId="77777777" w:rsidR="007618C1" w:rsidRPr="003C5501" w:rsidRDefault="007618C1" w:rsidP="007618C1">
            <w:pPr>
              <w:ind w:left="176" w:hanging="176"/>
              <w:jc w:val="left"/>
              <w:rPr>
                <w:rFonts w:cs="Arial"/>
                <w:bCs/>
                <w:sz w:val="15"/>
                <w:szCs w:val="15"/>
                <w:highlight w:val="lightGray"/>
              </w:rPr>
            </w:pPr>
          </w:p>
        </w:tc>
        <w:tc>
          <w:tcPr>
            <w:tcW w:w="735" w:type="pct"/>
            <w:tcBorders>
              <w:top w:val="nil"/>
              <w:left w:val="nil"/>
              <w:bottom w:val="single" w:sz="8" w:space="0" w:color="auto"/>
              <w:right w:val="nil"/>
            </w:tcBorders>
            <w:vAlign w:val="bottom"/>
          </w:tcPr>
          <w:p w14:paraId="29FA99BD" w14:textId="77777777" w:rsidR="007618C1" w:rsidRPr="003C5501" w:rsidRDefault="007618C1" w:rsidP="007618C1">
            <w:pPr>
              <w:jc w:val="center"/>
              <w:rPr>
                <w:sz w:val="15"/>
                <w:szCs w:val="15"/>
                <w:highlight w:val="lightGray"/>
              </w:rPr>
            </w:pPr>
          </w:p>
        </w:tc>
        <w:tc>
          <w:tcPr>
            <w:tcW w:w="737" w:type="pct"/>
            <w:gridSpan w:val="2"/>
            <w:tcBorders>
              <w:top w:val="nil"/>
              <w:left w:val="nil"/>
              <w:bottom w:val="single" w:sz="8" w:space="0" w:color="auto"/>
              <w:right w:val="nil"/>
            </w:tcBorders>
            <w:vAlign w:val="bottom"/>
          </w:tcPr>
          <w:p w14:paraId="0DE8AC86" w14:textId="77777777" w:rsidR="007618C1" w:rsidRPr="003C5501" w:rsidRDefault="007618C1" w:rsidP="007618C1">
            <w:pPr>
              <w:jc w:val="right"/>
              <w:rPr>
                <w:rFonts w:cs="Arial"/>
                <w:bCs/>
                <w:sz w:val="15"/>
                <w:szCs w:val="15"/>
                <w:highlight w:val="lightGray"/>
              </w:rPr>
            </w:pPr>
          </w:p>
        </w:tc>
        <w:tc>
          <w:tcPr>
            <w:tcW w:w="735" w:type="pct"/>
            <w:tcBorders>
              <w:top w:val="nil"/>
              <w:left w:val="nil"/>
              <w:bottom w:val="single" w:sz="8" w:space="0" w:color="auto"/>
              <w:right w:val="nil"/>
            </w:tcBorders>
            <w:vAlign w:val="bottom"/>
          </w:tcPr>
          <w:p w14:paraId="322F4162" w14:textId="77777777" w:rsidR="007618C1" w:rsidRPr="003C5501" w:rsidRDefault="007618C1" w:rsidP="007618C1">
            <w:pPr>
              <w:jc w:val="right"/>
              <w:rPr>
                <w:rFonts w:cs="Arial"/>
                <w:bCs/>
                <w:sz w:val="15"/>
                <w:szCs w:val="15"/>
                <w:highlight w:val="lightGray"/>
              </w:rPr>
            </w:pPr>
          </w:p>
        </w:tc>
        <w:tc>
          <w:tcPr>
            <w:tcW w:w="736" w:type="pct"/>
            <w:tcBorders>
              <w:top w:val="nil"/>
              <w:left w:val="nil"/>
              <w:bottom w:val="single" w:sz="8" w:space="0" w:color="auto"/>
              <w:right w:val="nil"/>
            </w:tcBorders>
            <w:vAlign w:val="bottom"/>
          </w:tcPr>
          <w:p w14:paraId="59EC28FD" w14:textId="77777777" w:rsidR="007618C1" w:rsidRPr="003C5501" w:rsidRDefault="007618C1" w:rsidP="007618C1">
            <w:pPr>
              <w:jc w:val="right"/>
              <w:rPr>
                <w:rFonts w:cs="Arial"/>
                <w:bCs/>
                <w:sz w:val="15"/>
                <w:szCs w:val="15"/>
                <w:highlight w:val="lightGray"/>
              </w:rPr>
            </w:pPr>
          </w:p>
        </w:tc>
        <w:tc>
          <w:tcPr>
            <w:tcW w:w="734" w:type="pct"/>
            <w:tcBorders>
              <w:top w:val="nil"/>
              <w:left w:val="nil"/>
              <w:bottom w:val="single" w:sz="8" w:space="0" w:color="auto"/>
              <w:right w:val="nil"/>
            </w:tcBorders>
            <w:vAlign w:val="bottom"/>
          </w:tcPr>
          <w:p w14:paraId="53ED4A53" w14:textId="77777777" w:rsidR="007618C1" w:rsidRPr="003C5501" w:rsidRDefault="007618C1" w:rsidP="007618C1">
            <w:pPr>
              <w:jc w:val="right"/>
              <w:rPr>
                <w:rFonts w:cs="Arial"/>
                <w:bCs/>
                <w:sz w:val="15"/>
                <w:szCs w:val="15"/>
                <w:highlight w:val="lightGray"/>
              </w:rPr>
            </w:pPr>
          </w:p>
        </w:tc>
      </w:tr>
      <w:tr w:rsidR="007618C1" w:rsidRPr="00BB6E13" w14:paraId="2E213070" w14:textId="77777777" w:rsidTr="00365D79">
        <w:tc>
          <w:tcPr>
            <w:tcW w:w="1323" w:type="pct"/>
            <w:gridSpan w:val="2"/>
            <w:tcBorders>
              <w:top w:val="nil"/>
              <w:left w:val="nil"/>
              <w:bottom w:val="single" w:sz="8" w:space="0" w:color="auto"/>
              <w:right w:val="nil"/>
            </w:tcBorders>
            <w:vAlign w:val="bottom"/>
          </w:tcPr>
          <w:p w14:paraId="14B80FFB" w14:textId="3D780FCB" w:rsidR="007618C1" w:rsidRPr="003C5501" w:rsidRDefault="007618C1" w:rsidP="007618C1">
            <w:pPr>
              <w:ind w:left="176" w:hanging="176"/>
              <w:jc w:val="left"/>
              <w:rPr>
                <w:rFonts w:cs="Arial"/>
                <w:bCs/>
                <w:sz w:val="15"/>
                <w:szCs w:val="15"/>
                <w:highlight w:val="lightGray"/>
              </w:rPr>
            </w:pPr>
            <w:r w:rsidRPr="003C5501">
              <w:rPr>
                <w:rFonts w:cs="Arial"/>
                <w:bCs/>
                <w:sz w:val="15"/>
                <w:szCs w:val="15"/>
                <w:highlight w:val="lightGray"/>
              </w:rPr>
              <w:t>Drevo-</w:t>
            </w:r>
            <w:proofErr w:type="spellStart"/>
            <w:r w:rsidRPr="003C5501">
              <w:rPr>
                <w:rFonts w:cs="Arial"/>
                <w:bCs/>
                <w:sz w:val="15"/>
                <w:szCs w:val="15"/>
                <w:highlight w:val="lightGray"/>
              </w:rPr>
              <w:t>Rec</w:t>
            </w:r>
            <w:proofErr w:type="spellEnd"/>
            <w:r w:rsidRPr="003C5501">
              <w:rPr>
                <w:rFonts w:cs="Arial"/>
                <w:bCs/>
                <w:sz w:val="15"/>
                <w:szCs w:val="15"/>
                <w:highlight w:val="lightGray"/>
              </w:rPr>
              <w:t xml:space="preserve"> </w:t>
            </w:r>
            <w:proofErr w:type="spellStart"/>
            <w:r w:rsidRPr="003C5501">
              <w:rPr>
                <w:rFonts w:cs="Arial"/>
                <w:bCs/>
                <w:sz w:val="15"/>
                <w:szCs w:val="15"/>
                <w:highlight w:val="lightGray"/>
              </w:rPr>
              <w:t>Recyncling</w:t>
            </w:r>
            <w:proofErr w:type="spellEnd"/>
          </w:p>
        </w:tc>
        <w:tc>
          <w:tcPr>
            <w:tcW w:w="735" w:type="pct"/>
            <w:tcBorders>
              <w:top w:val="nil"/>
              <w:left w:val="nil"/>
              <w:bottom w:val="single" w:sz="8" w:space="0" w:color="auto"/>
              <w:right w:val="nil"/>
            </w:tcBorders>
            <w:vAlign w:val="bottom"/>
          </w:tcPr>
          <w:p w14:paraId="7449BFD6" w14:textId="4202C34D" w:rsidR="007618C1" w:rsidRPr="003C5501" w:rsidRDefault="007618C1" w:rsidP="007618C1">
            <w:pPr>
              <w:jc w:val="center"/>
              <w:rPr>
                <w:sz w:val="15"/>
                <w:szCs w:val="15"/>
                <w:highlight w:val="lightGray"/>
              </w:rPr>
            </w:pPr>
            <w:r w:rsidRPr="003C5501">
              <w:rPr>
                <w:sz w:val="15"/>
                <w:szCs w:val="15"/>
                <w:highlight w:val="lightGray"/>
              </w:rPr>
              <w:t>Likvidácia odpadu</w:t>
            </w:r>
          </w:p>
        </w:tc>
        <w:tc>
          <w:tcPr>
            <w:tcW w:w="737" w:type="pct"/>
            <w:gridSpan w:val="2"/>
            <w:tcBorders>
              <w:top w:val="nil"/>
              <w:left w:val="nil"/>
              <w:bottom w:val="single" w:sz="8" w:space="0" w:color="auto"/>
              <w:right w:val="nil"/>
            </w:tcBorders>
            <w:vAlign w:val="bottom"/>
          </w:tcPr>
          <w:p w14:paraId="4C5162A9" w14:textId="77777777" w:rsidR="007618C1" w:rsidRPr="003C5501" w:rsidRDefault="007618C1" w:rsidP="007618C1">
            <w:pPr>
              <w:jc w:val="right"/>
              <w:rPr>
                <w:rFonts w:cs="Arial"/>
                <w:bCs/>
                <w:sz w:val="15"/>
                <w:szCs w:val="15"/>
                <w:highlight w:val="lightGray"/>
              </w:rPr>
            </w:pPr>
          </w:p>
        </w:tc>
        <w:tc>
          <w:tcPr>
            <w:tcW w:w="735" w:type="pct"/>
            <w:tcBorders>
              <w:top w:val="nil"/>
              <w:left w:val="nil"/>
              <w:bottom w:val="single" w:sz="8" w:space="0" w:color="auto"/>
              <w:right w:val="nil"/>
            </w:tcBorders>
            <w:vAlign w:val="bottom"/>
          </w:tcPr>
          <w:p w14:paraId="6942D937" w14:textId="77777777" w:rsidR="007618C1" w:rsidRPr="003C5501" w:rsidRDefault="007618C1" w:rsidP="007618C1">
            <w:pPr>
              <w:jc w:val="right"/>
              <w:rPr>
                <w:rFonts w:cs="Arial"/>
                <w:bCs/>
                <w:sz w:val="15"/>
                <w:szCs w:val="15"/>
                <w:highlight w:val="lightGray"/>
              </w:rPr>
            </w:pPr>
          </w:p>
        </w:tc>
        <w:tc>
          <w:tcPr>
            <w:tcW w:w="736" w:type="pct"/>
            <w:tcBorders>
              <w:top w:val="nil"/>
              <w:left w:val="nil"/>
              <w:bottom w:val="single" w:sz="8" w:space="0" w:color="auto"/>
              <w:right w:val="nil"/>
            </w:tcBorders>
            <w:vAlign w:val="bottom"/>
          </w:tcPr>
          <w:p w14:paraId="4493FB6E" w14:textId="727F5F1B" w:rsidR="007618C1" w:rsidRPr="003C5501" w:rsidRDefault="007618C1" w:rsidP="007618C1">
            <w:pPr>
              <w:jc w:val="right"/>
              <w:rPr>
                <w:rFonts w:cs="Arial"/>
                <w:bCs/>
                <w:sz w:val="15"/>
                <w:szCs w:val="15"/>
                <w:highlight w:val="lightGray"/>
              </w:rPr>
            </w:pPr>
          </w:p>
        </w:tc>
        <w:tc>
          <w:tcPr>
            <w:tcW w:w="734" w:type="pct"/>
            <w:tcBorders>
              <w:top w:val="nil"/>
              <w:left w:val="nil"/>
              <w:bottom w:val="single" w:sz="8" w:space="0" w:color="auto"/>
              <w:right w:val="nil"/>
            </w:tcBorders>
            <w:vAlign w:val="bottom"/>
          </w:tcPr>
          <w:p w14:paraId="7C218CBD" w14:textId="13CE7586" w:rsidR="007618C1" w:rsidRPr="003C5501" w:rsidRDefault="007618C1" w:rsidP="007618C1">
            <w:pPr>
              <w:jc w:val="right"/>
              <w:rPr>
                <w:rFonts w:cs="Arial"/>
                <w:bCs/>
                <w:sz w:val="15"/>
                <w:szCs w:val="15"/>
                <w:highlight w:val="lightGray"/>
              </w:rPr>
            </w:pPr>
          </w:p>
        </w:tc>
      </w:tr>
      <w:tr w:rsidR="007618C1" w:rsidRPr="00BB6E13" w14:paraId="6BA85B56" w14:textId="77777777" w:rsidTr="00365D79">
        <w:tc>
          <w:tcPr>
            <w:tcW w:w="1323" w:type="pct"/>
            <w:gridSpan w:val="2"/>
            <w:tcBorders>
              <w:top w:val="nil"/>
              <w:left w:val="nil"/>
              <w:bottom w:val="single" w:sz="8" w:space="0" w:color="auto"/>
              <w:right w:val="nil"/>
            </w:tcBorders>
            <w:vAlign w:val="bottom"/>
          </w:tcPr>
          <w:p w14:paraId="3A45B308" w14:textId="7F0B31AB" w:rsidR="007618C1" w:rsidRPr="003C5501" w:rsidRDefault="007618C1" w:rsidP="007618C1">
            <w:pPr>
              <w:ind w:left="176" w:hanging="176"/>
              <w:jc w:val="left"/>
              <w:rPr>
                <w:rFonts w:cs="Arial"/>
                <w:bCs/>
                <w:sz w:val="15"/>
                <w:szCs w:val="15"/>
                <w:highlight w:val="lightGray"/>
              </w:rPr>
            </w:pPr>
            <w:proofErr w:type="spellStart"/>
            <w:r w:rsidRPr="003C5501">
              <w:rPr>
                <w:rFonts w:cs="Arial"/>
                <w:bCs/>
                <w:sz w:val="15"/>
                <w:szCs w:val="15"/>
                <w:highlight w:val="lightGray"/>
              </w:rPr>
              <w:t>Brantner</w:t>
            </w:r>
            <w:proofErr w:type="spellEnd"/>
            <w:r w:rsidRPr="003C5501">
              <w:rPr>
                <w:rFonts w:cs="Arial"/>
                <w:bCs/>
                <w:sz w:val="15"/>
                <w:szCs w:val="15"/>
                <w:highlight w:val="lightGray"/>
              </w:rPr>
              <w:t xml:space="preserve"> Tornaľa</w:t>
            </w:r>
          </w:p>
        </w:tc>
        <w:tc>
          <w:tcPr>
            <w:tcW w:w="735" w:type="pct"/>
            <w:tcBorders>
              <w:top w:val="nil"/>
              <w:left w:val="nil"/>
              <w:bottom w:val="single" w:sz="8" w:space="0" w:color="auto"/>
              <w:right w:val="nil"/>
            </w:tcBorders>
            <w:vAlign w:val="bottom"/>
          </w:tcPr>
          <w:p w14:paraId="1EF20A88" w14:textId="6B7D5F03" w:rsidR="007618C1" w:rsidRPr="003C5501" w:rsidRDefault="007618C1" w:rsidP="007618C1">
            <w:pPr>
              <w:jc w:val="center"/>
              <w:rPr>
                <w:rFonts w:cs="Arial"/>
                <w:bCs/>
                <w:sz w:val="15"/>
                <w:szCs w:val="15"/>
                <w:highlight w:val="lightGray"/>
              </w:rPr>
            </w:pPr>
            <w:r w:rsidRPr="003C5501">
              <w:rPr>
                <w:sz w:val="15"/>
                <w:szCs w:val="15"/>
                <w:highlight w:val="lightGray"/>
              </w:rPr>
              <w:t>Služby</w:t>
            </w:r>
          </w:p>
        </w:tc>
        <w:tc>
          <w:tcPr>
            <w:tcW w:w="737" w:type="pct"/>
            <w:gridSpan w:val="2"/>
            <w:tcBorders>
              <w:top w:val="nil"/>
              <w:left w:val="nil"/>
              <w:bottom w:val="single" w:sz="8" w:space="0" w:color="auto"/>
              <w:right w:val="nil"/>
            </w:tcBorders>
            <w:vAlign w:val="bottom"/>
          </w:tcPr>
          <w:p w14:paraId="468AC7F7" w14:textId="77777777" w:rsidR="007618C1" w:rsidRPr="003C5501" w:rsidRDefault="007618C1" w:rsidP="007618C1">
            <w:pPr>
              <w:jc w:val="right"/>
              <w:rPr>
                <w:rFonts w:cs="Arial"/>
                <w:bCs/>
                <w:sz w:val="15"/>
                <w:szCs w:val="15"/>
                <w:highlight w:val="lightGray"/>
              </w:rPr>
            </w:pPr>
          </w:p>
        </w:tc>
        <w:tc>
          <w:tcPr>
            <w:tcW w:w="735" w:type="pct"/>
            <w:tcBorders>
              <w:top w:val="nil"/>
              <w:left w:val="nil"/>
              <w:bottom w:val="single" w:sz="8" w:space="0" w:color="auto"/>
              <w:right w:val="nil"/>
            </w:tcBorders>
            <w:vAlign w:val="bottom"/>
          </w:tcPr>
          <w:p w14:paraId="55263049" w14:textId="77777777" w:rsidR="007618C1" w:rsidRPr="003C5501" w:rsidRDefault="007618C1" w:rsidP="007618C1">
            <w:pPr>
              <w:jc w:val="right"/>
              <w:rPr>
                <w:rFonts w:cs="Arial"/>
                <w:bCs/>
                <w:sz w:val="15"/>
                <w:szCs w:val="15"/>
                <w:highlight w:val="lightGray"/>
              </w:rPr>
            </w:pPr>
          </w:p>
        </w:tc>
        <w:tc>
          <w:tcPr>
            <w:tcW w:w="736" w:type="pct"/>
            <w:tcBorders>
              <w:top w:val="nil"/>
              <w:left w:val="nil"/>
              <w:bottom w:val="single" w:sz="8" w:space="0" w:color="auto"/>
              <w:right w:val="nil"/>
            </w:tcBorders>
            <w:vAlign w:val="bottom"/>
          </w:tcPr>
          <w:p w14:paraId="35174D64" w14:textId="7EE7C957" w:rsidR="007618C1" w:rsidRPr="003C5501" w:rsidRDefault="007618C1" w:rsidP="007618C1">
            <w:pPr>
              <w:jc w:val="right"/>
              <w:rPr>
                <w:rFonts w:cs="Arial"/>
                <w:bCs/>
                <w:sz w:val="15"/>
                <w:szCs w:val="15"/>
                <w:highlight w:val="lightGray"/>
              </w:rPr>
            </w:pPr>
          </w:p>
        </w:tc>
        <w:tc>
          <w:tcPr>
            <w:tcW w:w="734" w:type="pct"/>
            <w:tcBorders>
              <w:top w:val="nil"/>
              <w:left w:val="nil"/>
              <w:bottom w:val="single" w:sz="8" w:space="0" w:color="auto"/>
              <w:right w:val="nil"/>
            </w:tcBorders>
            <w:vAlign w:val="bottom"/>
          </w:tcPr>
          <w:p w14:paraId="5A00CC3E" w14:textId="77777777" w:rsidR="007618C1" w:rsidRPr="003C5501" w:rsidRDefault="007618C1" w:rsidP="007618C1">
            <w:pPr>
              <w:jc w:val="right"/>
              <w:rPr>
                <w:rFonts w:cs="Arial"/>
                <w:bCs/>
                <w:sz w:val="15"/>
                <w:szCs w:val="15"/>
                <w:highlight w:val="lightGray"/>
              </w:rPr>
            </w:pPr>
          </w:p>
        </w:tc>
      </w:tr>
      <w:tr w:rsidR="007618C1" w:rsidRPr="00BB6E13" w14:paraId="21F6BB87" w14:textId="77777777" w:rsidTr="00365D79">
        <w:tc>
          <w:tcPr>
            <w:tcW w:w="1323" w:type="pct"/>
            <w:gridSpan w:val="2"/>
            <w:tcBorders>
              <w:top w:val="nil"/>
              <w:left w:val="nil"/>
              <w:bottom w:val="single" w:sz="8" w:space="0" w:color="auto"/>
              <w:right w:val="nil"/>
            </w:tcBorders>
            <w:vAlign w:val="bottom"/>
          </w:tcPr>
          <w:p w14:paraId="41D0E476" w14:textId="3E69A900" w:rsidR="007618C1" w:rsidRPr="003C5501" w:rsidRDefault="007618C1" w:rsidP="007618C1">
            <w:pPr>
              <w:ind w:left="176" w:hanging="176"/>
              <w:jc w:val="left"/>
              <w:rPr>
                <w:rFonts w:cs="Arial"/>
                <w:bCs/>
                <w:sz w:val="15"/>
                <w:szCs w:val="15"/>
                <w:highlight w:val="lightGray"/>
              </w:rPr>
            </w:pPr>
            <w:proofErr w:type="spellStart"/>
            <w:r w:rsidRPr="003C5501">
              <w:rPr>
                <w:rFonts w:cs="Arial"/>
                <w:bCs/>
                <w:sz w:val="15"/>
                <w:szCs w:val="15"/>
                <w:highlight w:val="lightGray"/>
              </w:rPr>
              <w:t>Brantner</w:t>
            </w:r>
            <w:proofErr w:type="spellEnd"/>
            <w:r w:rsidRPr="003C5501">
              <w:rPr>
                <w:rFonts w:cs="Arial"/>
                <w:bCs/>
                <w:sz w:val="15"/>
                <w:szCs w:val="15"/>
                <w:highlight w:val="lightGray"/>
              </w:rPr>
              <w:t xml:space="preserve"> Service</w:t>
            </w:r>
          </w:p>
        </w:tc>
        <w:tc>
          <w:tcPr>
            <w:tcW w:w="735" w:type="pct"/>
            <w:tcBorders>
              <w:top w:val="nil"/>
              <w:left w:val="nil"/>
              <w:bottom w:val="single" w:sz="8" w:space="0" w:color="auto"/>
              <w:right w:val="nil"/>
            </w:tcBorders>
            <w:vAlign w:val="bottom"/>
          </w:tcPr>
          <w:p w14:paraId="05D95D76" w14:textId="76853F5C" w:rsidR="007618C1" w:rsidRPr="003C5501" w:rsidRDefault="007618C1" w:rsidP="007618C1">
            <w:pPr>
              <w:jc w:val="center"/>
              <w:rPr>
                <w:rFonts w:cs="Arial"/>
                <w:bCs/>
                <w:sz w:val="15"/>
                <w:szCs w:val="15"/>
                <w:highlight w:val="lightGray"/>
              </w:rPr>
            </w:pPr>
            <w:r w:rsidRPr="003C5501">
              <w:rPr>
                <w:sz w:val="15"/>
                <w:szCs w:val="15"/>
                <w:highlight w:val="lightGray"/>
              </w:rPr>
              <w:t>Služby</w:t>
            </w:r>
          </w:p>
        </w:tc>
        <w:tc>
          <w:tcPr>
            <w:tcW w:w="737" w:type="pct"/>
            <w:gridSpan w:val="2"/>
            <w:tcBorders>
              <w:top w:val="nil"/>
              <w:left w:val="nil"/>
              <w:bottom w:val="single" w:sz="8" w:space="0" w:color="auto"/>
              <w:right w:val="nil"/>
            </w:tcBorders>
            <w:vAlign w:val="bottom"/>
          </w:tcPr>
          <w:p w14:paraId="7EE31C21" w14:textId="4E0B095C" w:rsidR="007618C1" w:rsidRPr="003C5501" w:rsidRDefault="007618C1" w:rsidP="007618C1">
            <w:pPr>
              <w:jc w:val="right"/>
              <w:rPr>
                <w:rFonts w:cs="Arial"/>
                <w:bCs/>
                <w:sz w:val="15"/>
                <w:szCs w:val="15"/>
                <w:highlight w:val="lightGray"/>
              </w:rPr>
            </w:pPr>
          </w:p>
        </w:tc>
        <w:tc>
          <w:tcPr>
            <w:tcW w:w="735" w:type="pct"/>
            <w:tcBorders>
              <w:top w:val="nil"/>
              <w:left w:val="nil"/>
              <w:bottom w:val="single" w:sz="8" w:space="0" w:color="auto"/>
              <w:right w:val="nil"/>
            </w:tcBorders>
            <w:vAlign w:val="bottom"/>
          </w:tcPr>
          <w:p w14:paraId="69BB1AE4" w14:textId="77777777" w:rsidR="007618C1" w:rsidRPr="003C5501" w:rsidRDefault="007618C1" w:rsidP="007618C1">
            <w:pPr>
              <w:jc w:val="right"/>
              <w:rPr>
                <w:rFonts w:cs="Arial"/>
                <w:bCs/>
                <w:sz w:val="15"/>
                <w:szCs w:val="15"/>
                <w:highlight w:val="lightGray"/>
              </w:rPr>
            </w:pPr>
          </w:p>
        </w:tc>
        <w:tc>
          <w:tcPr>
            <w:tcW w:w="736" w:type="pct"/>
            <w:tcBorders>
              <w:top w:val="nil"/>
              <w:left w:val="nil"/>
              <w:bottom w:val="single" w:sz="8" w:space="0" w:color="auto"/>
              <w:right w:val="nil"/>
            </w:tcBorders>
            <w:vAlign w:val="bottom"/>
          </w:tcPr>
          <w:p w14:paraId="4A03953D" w14:textId="1D23FA48" w:rsidR="007618C1" w:rsidRPr="003C5501" w:rsidRDefault="007618C1" w:rsidP="007618C1">
            <w:pPr>
              <w:jc w:val="right"/>
              <w:rPr>
                <w:rFonts w:cs="Arial"/>
                <w:bCs/>
                <w:sz w:val="15"/>
                <w:szCs w:val="15"/>
                <w:highlight w:val="lightGray"/>
              </w:rPr>
            </w:pPr>
          </w:p>
        </w:tc>
        <w:tc>
          <w:tcPr>
            <w:tcW w:w="734" w:type="pct"/>
            <w:tcBorders>
              <w:top w:val="nil"/>
              <w:left w:val="nil"/>
              <w:bottom w:val="single" w:sz="8" w:space="0" w:color="auto"/>
              <w:right w:val="nil"/>
            </w:tcBorders>
            <w:vAlign w:val="bottom"/>
          </w:tcPr>
          <w:p w14:paraId="06811B08" w14:textId="762394A9" w:rsidR="007618C1" w:rsidRPr="003C5501" w:rsidRDefault="007618C1" w:rsidP="007618C1">
            <w:pPr>
              <w:jc w:val="right"/>
              <w:rPr>
                <w:rFonts w:cs="Arial"/>
                <w:bCs/>
                <w:sz w:val="15"/>
                <w:szCs w:val="15"/>
                <w:highlight w:val="lightGray"/>
              </w:rPr>
            </w:pPr>
          </w:p>
        </w:tc>
      </w:tr>
      <w:tr w:rsidR="007618C1" w:rsidRPr="00BB6E13" w14:paraId="2735EE3F" w14:textId="77777777" w:rsidTr="00365D79">
        <w:tc>
          <w:tcPr>
            <w:tcW w:w="1323" w:type="pct"/>
            <w:gridSpan w:val="2"/>
            <w:tcBorders>
              <w:top w:val="nil"/>
              <w:left w:val="nil"/>
              <w:bottom w:val="single" w:sz="8" w:space="0" w:color="auto"/>
              <w:right w:val="nil"/>
            </w:tcBorders>
            <w:vAlign w:val="bottom"/>
          </w:tcPr>
          <w:p w14:paraId="355FBC88" w14:textId="5D2D83FE" w:rsidR="007618C1" w:rsidRPr="003C5501" w:rsidRDefault="007618C1" w:rsidP="007618C1">
            <w:pPr>
              <w:ind w:left="176" w:hanging="176"/>
              <w:jc w:val="left"/>
              <w:rPr>
                <w:rFonts w:cs="Arial"/>
                <w:bCs/>
                <w:sz w:val="15"/>
                <w:szCs w:val="15"/>
                <w:highlight w:val="lightGray"/>
              </w:rPr>
            </w:pPr>
            <w:proofErr w:type="spellStart"/>
            <w:r w:rsidRPr="003C5501">
              <w:rPr>
                <w:rFonts w:cs="Arial"/>
                <w:bCs/>
                <w:sz w:val="15"/>
                <w:szCs w:val="15"/>
                <w:highlight w:val="lightGray"/>
              </w:rPr>
              <w:t>Brantner</w:t>
            </w:r>
            <w:proofErr w:type="spellEnd"/>
            <w:r w:rsidRPr="003C5501">
              <w:rPr>
                <w:rFonts w:cs="Arial"/>
                <w:bCs/>
                <w:sz w:val="15"/>
                <w:szCs w:val="15"/>
                <w:highlight w:val="lightGray"/>
              </w:rPr>
              <w:t xml:space="preserve"> Transport</w:t>
            </w:r>
          </w:p>
        </w:tc>
        <w:tc>
          <w:tcPr>
            <w:tcW w:w="735" w:type="pct"/>
            <w:tcBorders>
              <w:top w:val="nil"/>
              <w:left w:val="nil"/>
              <w:bottom w:val="single" w:sz="8" w:space="0" w:color="auto"/>
              <w:right w:val="nil"/>
            </w:tcBorders>
            <w:vAlign w:val="bottom"/>
          </w:tcPr>
          <w:p w14:paraId="34D0824D" w14:textId="362D7F2A" w:rsidR="007618C1" w:rsidRPr="003C5501" w:rsidRDefault="007618C1" w:rsidP="007618C1">
            <w:pPr>
              <w:jc w:val="center"/>
              <w:rPr>
                <w:sz w:val="15"/>
                <w:szCs w:val="15"/>
                <w:highlight w:val="lightGray"/>
              </w:rPr>
            </w:pPr>
            <w:r w:rsidRPr="003C5501">
              <w:rPr>
                <w:sz w:val="15"/>
                <w:szCs w:val="15"/>
                <w:highlight w:val="lightGray"/>
              </w:rPr>
              <w:t xml:space="preserve">Služby </w:t>
            </w:r>
          </w:p>
        </w:tc>
        <w:tc>
          <w:tcPr>
            <w:tcW w:w="737" w:type="pct"/>
            <w:gridSpan w:val="2"/>
            <w:tcBorders>
              <w:top w:val="nil"/>
              <w:left w:val="nil"/>
              <w:bottom w:val="single" w:sz="8" w:space="0" w:color="auto"/>
              <w:right w:val="nil"/>
            </w:tcBorders>
            <w:vAlign w:val="bottom"/>
          </w:tcPr>
          <w:p w14:paraId="3E239618" w14:textId="77777777" w:rsidR="007618C1" w:rsidRPr="003C5501" w:rsidRDefault="007618C1" w:rsidP="007618C1">
            <w:pPr>
              <w:jc w:val="right"/>
              <w:rPr>
                <w:rFonts w:cs="Arial"/>
                <w:sz w:val="15"/>
                <w:szCs w:val="15"/>
                <w:highlight w:val="lightGray"/>
              </w:rPr>
            </w:pPr>
          </w:p>
        </w:tc>
        <w:tc>
          <w:tcPr>
            <w:tcW w:w="735" w:type="pct"/>
            <w:tcBorders>
              <w:top w:val="nil"/>
              <w:left w:val="nil"/>
              <w:bottom w:val="single" w:sz="8" w:space="0" w:color="auto"/>
              <w:right w:val="nil"/>
            </w:tcBorders>
            <w:vAlign w:val="bottom"/>
          </w:tcPr>
          <w:p w14:paraId="7641F38D" w14:textId="08455063" w:rsidR="007618C1" w:rsidRPr="003C5501" w:rsidRDefault="007618C1" w:rsidP="007618C1">
            <w:pPr>
              <w:jc w:val="right"/>
              <w:rPr>
                <w:rFonts w:cs="Arial"/>
                <w:bCs/>
                <w:sz w:val="15"/>
                <w:szCs w:val="15"/>
                <w:highlight w:val="lightGray"/>
              </w:rPr>
            </w:pPr>
          </w:p>
        </w:tc>
        <w:tc>
          <w:tcPr>
            <w:tcW w:w="736" w:type="pct"/>
            <w:tcBorders>
              <w:top w:val="nil"/>
              <w:left w:val="nil"/>
              <w:bottom w:val="single" w:sz="8" w:space="0" w:color="auto"/>
              <w:right w:val="nil"/>
            </w:tcBorders>
            <w:vAlign w:val="bottom"/>
          </w:tcPr>
          <w:p w14:paraId="5B296A72" w14:textId="77777777" w:rsidR="007618C1" w:rsidRPr="003C5501" w:rsidRDefault="007618C1" w:rsidP="007618C1">
            <w:pPr>
              <w:jc w:val="right"/>
              <w:rPr>
                <w:rFonts w:cs="Arial"/>
                <w:bCs/>
                <w:sz w:val="15"/>
                <w:szCs w:val="15"/>
                <w:highlight w:val="lightGray"/>
              </w:rPr>
            </w:pPr>
          </w:p>
        </w:tc>
        <w:tc>
          <w:tcPr>
            <w:tcW w:w="734" w:type="pct"/>
            <w:tcBorders>
              <w:top w:val="nil"/>
              <w:left w:val="nil"/>
              <w:bottom w:val="single" w:sz="8" w:space="0" w:color="auto"/>
              <w:right w:val="nil"/>
            </w:tcBorders>
            <w:vAlign w:val="bottom"/>
          </w:tcPr>
          <w:p w14:paraId="5EE58BED" w14:textId="21921CF5" w:rsidR="007618C1" w:rsidRPr="003C5501" w:rsidRDefault="007618C1" w:rsidP="007618C1">
            <w:pPr>
              <w:jc w:val="right"/>
              <w:rPr>
                <w:rFonts w:cs="Arial"/>
                <w:sz w:val="15"/>
                <w:szCs w:val="15"/>
                <w:highlight w:val="lightGray"/>
              </w:rPr>
            </w:pPr>
          </w:p>
        </w:tc>
      </w:tr>
      <w:tr w:rsidR="007618C1" w:rsidRPr="00BB6E13" w14:paraId="19894915" w14:textId="77777777" w:rsidTr="00365D79">
        <w:tc>
          <w:tcPr>
            <w:tcW w:w="1323" w:type="pct"/>
            <w:gridSpan w:val="2"/>
            <w:tcBorders>
              <w:top w:val="nil"/>
              <w:left w:val="nil"/>
              <w:bottom w:val="single" w:sz="8" w:space="0" w:color="auto"/>
              <w:right w:val="nil"/>
            </w:tcBorders>
            <w:vAlign w:val="bottom"/>
          </w:tcPr>
          <w:p w14:paraId="0929A8D8" w14:textId="3E851CD2" w:rsidR="007618C1" w:rsidRPr="003C5501" w:rsidRDefault="007618C1" w:rsidP="007618C1">
            <w:pPr>
              <w:ind w:left="176" w:hanging="176"/>
              <w:jc w:val="left"/>
              <w:rPr>
                <w:rFonts w:cs="Arial"/>
                <w:bCs/>
                <w:sz w:val="15"/>
                <w:szCs w:val="15"/>
                <w:highlight w:val="lightGray"/>
              </w:rPr>
            </w:pPr>
          </w:p>
        </w:tc>
        <w:tc>
          <w:tcPr>
            <w:tcW w:w="735" w:type="pct"/>
            <w:tcBorders>
              <w:top w:val="nil"/>
              <w:left w:val="nil"/>
              <w:bottom w:val="single" w:sz="8" w:space="0" w:color="auto"/>
              <w:right w:val="nil"/>
            </w:tcBorders>
            <w:vAlign w:val="bottom"/>
          </w:tcPr>
          <w:p w14:paraId="1E3F1022" w14:textId="40169CAB" w:rsidR="007618C1" w:rsidRPr="003C5501" w:rsidRDefault="007618C1" w:rsidP="007618C1">
            <w:pPr>
              <w:jc w:val="center"/>
              <w:rPr>
                <w:sz w:val="15"/>
                <w:szCs w:val="15"/>
                <w:highlight w:val="lightGray"/>
              </w:rPr>
            </w:pPr>
          </w:p>
        </w:tc>
        <w:tc>
          <w:tcPr>
            <w:tcW w:w="737" w:type="pct"/>
            <w:gridSpan w:val="2"/>
            <w:tcBorders>
              <w:top w:val="nil"/>
              <w:left w:val="nil"/>
              <w:bottom w:val="single" w:sz="8" w:space="0" w:color="auto"/>
              <w:right w:val="nil"/>
            </w:tcBorders>
            <w:vAlign w:val="bottom"/>
          </w:tcPr>
          <w:p w14:paraId="745A9B86" w14:textId="77777777" w:rsidR="007618C1" w:rsidRPr="003C5501" w:rsidRDefault="007618C1" w:rsidP="007618C1">
            <w:pPr>
              <w:jc w:val="right"/>
              <w:rPr>
                <w:rFonts w:cs="Arial"/>
                <w:sz w:val="15"/>
                <w:szCs w:val="15"/>
                <w:highlight w:val="lightGray"/>
              </w:rPr>
            </w:pPr>
          </w:p>
        </w:tc>
        <w:tc>
          <w:tcPr>
            <w:tcW w:w="735" w:type="pct"/>
            <w:tcBorders>
              <w:top w:val="nil"/>
              <w:left w:val="nil"/>
              <w:bottom w:val="single" w:sz="8" w:space="0" w:color="auto"/>
              <w:right w:val="nil"/>
            </w:tcBorders>
            <w:vAlign w:val="bottom"/>
          </w:tcPr>
          <w:p w14:paraId="530D6634" w14:textId="6B914BD2" w:rsidR="007618C1" w:rsidRPr="003C5501" w:rsidRDefault="007618C1" w:rsidP="007618C1">
            <w:pPr>
              <w:jc w:val="right"/>
              <w:rPr>
                <w:rFonts w:cs="Arial"/>
                <w:bCs/>
                <w:sz w:val="15"/>
                <w:szCs w:val="15"/>
                <w:highlight w:val="lightGray"/>
              </w:rPr>
            </w:pPr>
          </w:p>
        </w:tc>
        <w:tc>
          <w:tcPr>
            <w:tcW w:w="736" w:type="pct"/>
            <w:tcBorders>
              <w:top w:val="nil"/>
              <w:left w:val="nil"/>
              <w:bottom w:val="single" w:sz="8" w:space="0" w:color="auto"/>
              <w:right w:val="nil"/>
            </w:tcBorders>
            <w:vAlign w:val="bottom"/>
          </w:tcPr>
          <w:p w14:paraId="4416C2EA" w14:textId="70AE58CB" w:rsidR="007618C1" w:rsidRPr="003C5501" w:rsidRDefault="007618C1" w:rsidP="007618C1">
            <w:pPr>
              <w:jc w:val="right"/>
              <w:rPr>
                <w:rFonts w:cs="Arial"/>
                <w:bCs/>
                <w:sz w:val="15"/>
                <w:szCs w:val="15"/>
                <w:highlight w:val="lightGray"/>
              </w:rPr>
            </w:pPr>
          </w:p>
        </w:tc>
        <w:tc>
          <w:tcPr>
            <w:tcW w:w="734" w:type="pct"/>
            <w:tcBorders>
              <w:top w:val="nil"/>
              <w:left w:val="nil"/>
              <w:bottom w:val="single" w:sz="8" w:space="0" w:color="auto"/>
              <w:right w:val="nil"/>
            </w:tcBorders>
            <w:vAlign w:val="bottom"/>
          </w:tcPr>
          <w:p w14:paraId="384065AC" w14:textId="77777777" w:rsidR="007618C1" w:rsidRPr="003C5501" w:rsidRDefault="007618C1" w:rsidP="007618C1">
            <w:pPr>
              <w:jc w:val="right"/>
              <w:rPr>
                <w:rFonts w:cs="Arial"/>
                <w:sz w:val="15"/>
                <w:szCs w:val="15"/>
                <w:highlight w:val="lightGray"/>
              </w:rPr>
            </w:pPr>
          </w:p>
        </w:tc>
      </w:tr>
      <w:tr w:rsidR="007618C1" w:rsidRPr="00BB6E13" w14:paraId="17B1BC93" w14:textId="77777777" w:rsidTr="00365D79">
        <w:tc>
          <w:tcPr>
            <w:tcW w:w="1323" w:type="pct"/>
            <w:gridSpan w:val="2"/>
            <w:tcBorders>
              <w:top w:val="nil"/>
              <w:left w:val="nil"/>
              <w:bottom w:val="single" w:sz="8" w:space="0" w:color="auto"/>
              <w:right w:val="nil"/>
            </w:tcBorders>
            <w:vAlign w:val="bottom"/>
          </w:tcPr>
          <w:p w14:paraId="02C91C74" w14:textId="5E67A384" w:rsidR="007618C1" w:rsidRPr="003C5501" w:rsidRDefault="007618C1" w:rsidP="007618C1">
            <w:pPr>
              <w:ind w:left="176" w:hanging="176"/>
              <w:jc w:val="left"/>
              <w:rPr>
                <w:rFonts w:cs="Arial"/>
                <w:bCs/>
                <w:sz w:val="15"/>
                <w:szCs w:val="15"/>
                <w:highlight w:val="lightGray"/>
              </w:rPr>
            </w:pPr>
          </w:p>
        </w:tc>
        <w:tc>
          <w:tcPr>
            <w:tcW w:w="735" w:type="pct"/>
            <w:tcBorders>
              <w:top w:val="nil"/>
              <w:left w:val="nil"/>
              <w:bottom w:val="single" w:sz="8" w:space="0" w:color="auto"/>
              <w:right w:val="nil"/>
            </w:tcBorders>
            <w:vAlign w:val="bottom"/>
          </w:tcPr>
          <w:p w14:paraId="78552E6E" w14:textId="53D2F0AB" w:rsidR="007618C1" w:rsidRPr="003C5501" w:rsidRDefault="007618C1" w:rsidP="007618C1">
            <w:pPr>
              <w:jc w:val="center"/>
              <w:rPr>
                <w:sz w:val="15"/>
                <w:szCs w:val="15"/>
                <w:highlight w:val="lightGray"/>
              </w:rPr>
            </w:pPr>
          </w:p>
        </w:tc>
        <w:tc>
          <w:tcPr>
            <w:tcW w:w="737" w:type="pct"/>
            <w:gridSpan w:val="2"/>
            <w:tcBorders>
              <w:top w:val="nil"/>
              <w:left w:val="nil"/>
              <w:bottom w:val="single" w:sz="8" w:space="0" w:color="auto"/>
              <w:right w:val="nil"/>
            </w:tcBorders>
            <w:vAlign w:val="bottom"/>
          </w:tcPr>
          <w:p w14:paraId="76E33D2D" w14:textId="77777777" w:rsidR="007618C1" w:rsidRPr="003C5501" w:rsidRDefault="007618C1" w:rsidP="007618C1">
            <w:pPr>
              <w:jc w:val="right"/>
              <w:rPr>
                <w:rFonts w:cs="Arial"/>
                <w:sz w:val="15"/>
                <w:szCs w:val="15"/>
                <w:highlight w:val="lightGray"/>
              </w:rPr>
            </w:pPr>
          </w:p>
        </w:tc>
        <w:tc>
          <w:tcPr>
            <w:tcW w:w="735" w:type="pct"/>
            <w:tcBorders>
              <w:top w:val="nil"/>
              <w:left w:val="nil"/>
              <w:bottom w:val="single" w:sz="8" w:space="0" w:color="auto"/>
              <w:right w:val="nil"/>
            </w:tcBorders>
            <w:vAlign w:val="bottom"/>
          </w:tcPr>
          <w:p w14:paraId="06AEEB00" w14:textId="4C61825C" w:rsidR="007618C1" w:rsidRPr="003C5501" w:rsidRDefault="007618C1" w:rsidP="007618C1">
            <w:pPr>
              <w:jc w:val="right"/>
              <w:rPr>
                <w:rFonts w:cs="Arial"/>
                <w:sz w:val="15"/>
                <w:szCs w:val="15"/>
                <w:highlight w:val="lightGray"/>
              </w:rPr>
            </w:pPr>
          </w:p>
        </w:tc>
        <w:tc>
          <w:tcPr>
            <w:tcW w:w="736" w:type="pct"/>
            <w:tcBorders>
              <w:top w:val="nil"/>
              <w:left w:val="nil"/>
              <w:bottom w:val="single" w:sz="8" w:space="0" w:color="auto"/>
              <w:right w:val="nil"/>
            </w:tcBorders>
            <w:vAlign w:val="bottom"/>
          </w:tcPr>
          <w:p w14:paraId="7F7A1804" w14:textId="13AF6FD2" w:rsidR="007618C1" w:rsidRPr="003C5501" w:rsidRDefault="007618C1" w:rsidP="007618C1">
            <w:pPr>
              <w:jc w:val="right"/>
              <w:rPr>
                <w:rFonts w:cs="Arial"/>
                <w:sz w:val="15"/>
                <w:szCs w:val="15"/>
                <w:highlight w:val="lightGray"/>
              </w:rPr>
            </w:pPr>
          </w:p>
        </w:tc>
        <w:tc>
          <w:tcPr>
            <w:tcW w:w="734" w:type="pct"/>
            <w:tcBorders>
              <w:top w:val="nil"/>
              <w:left w:val="nil"/>
              <w:bottom w:val="single" w:sz="8" w:space="0" w:color="auto"/>
              <w:right w:val="nil"/>
            </w:tcBorders>
            <w:vAlign w:val="bottom"/>
          </w:tcPr>
          <w:p w14:paraId="09F85A6D" w14:textId="77777777" w:rsidR="007618C1" w:rsidRPr="003C5501" w:rsidRDefault="007618C1" w:rsidP="007618C1">
            <w:pPr>
              <w:jc w:val="right"/>
              <w:rPr>
                <w:rFonts w:cs="Arial"/>
                <w:sz w:val="15"/>
                <w:szCs w:val="15"/>
                <w:highlight w:val="lightGray"/>
              </w:rPr>
            </w:pPr>
          </w:p>
        </w:tc>
      </w:tr>
      <w:tr w:rsidR="007618C1" w:rsidRPr="00BB6E13" w14:paraId="45135465" w14:textId="77777777" w:rsidTr="00365D79">
        <w:tc>
          <w:tcPr>
            <w:tcW w:w="1323" w:type="pct"/>
            <w:gridSpan w:val="2"/>
            <w:tcBorders>
              <w:top w:val="nil"/>
              <w:left w:val="nil"/>
              <w:bottom w:val="single" w:sz="8" w:space="0" w:color="auto"/>
              <w:right w:val="nil"/>
            </w:tcBorders>
            <w:vAlign w:val="bottom"/>
          </w:tcPr>
          <w:p w14:paraId="7037DF55" w14:textId="77777777" w:rsidR="007618C1" w:rsidRDefault="007618C1" w:rsidP="007618C1">
            <w:pPr>
              <w:ind w:left="176" w:hanging="176"/>
              <w:jc w:val="left"/>
              <w:rPr>
                <w:rFonts w:cs="Arial"/>
                <w:bCs/>
                <w:sz w:val="15"/>
                <w:szCs w:val="15"/>
              </w:rPr>
            </w:pPr>
          </w:p>
        </w:tc>
        <w:tc>
          <w:tcPr>
            <w:tcW w:w="735" w:type="pct"/>
            <w:tcBorders>
              <w:top w:val="nil"/>
              <w:left w:val="nil"/>
              <w:bottom w:val="single" w:sz="8" w:space="0" w:color="auto"/>
              <w:right w:val="nil"/>
            </w:tcBorders>
            <w:vAlign w:val="bottom"/>
          </w:tcPr>
          <w:p w14:paraId="2A7FB2D2" w14:textId="77777777" w:rsidR="007618C1" w:rsidRDefault="007618C1" w:rsidP="007618C1">
            <w:pPr>
              <w:jc w:val="center"/>
              <w:rPr>
                <w:sz w:val="15"/>
                <w:szCs w:val="15"/>
              </w:rPr>
            </w:pPr>
          </w:p>
        </w:tc>
        <w:tc>
          <w:tcPr>
            <w:tcW w:w="737" w:type="pct"/>
            <w:gridSpan w:val="2"/>
            <w:tcBorders>
              <w:top w:val="nil"/>
              <w:left w:val="nil"/>
              <w:bottom w:val="single" w:sz="8" w:space="0" w:color="auto"/>
              <w:right w:val="nil"/>
            </w:tcBorders>
            <w:vAlign w:val="bottom"/>
          </w:tcPr>
          <w:p w14:paraId="7FFBEE56" w14:textId="77777777" w:rsidR="007618C1" w:rsidRDefault="007618C1" w:rsidP="007618C1">
            <w:pPr>
              <w:jc w:val="right"/>
              <w:rPr>
                <w:rFonts w:cs="Arial"/>
                <w:sz w:val="15"/>
                <w:szCs w:val="15"/>
              </w:rPr>
            </w:pPr>
          </w:p>
        </w:tc>
        <w:tc>
          <w:tcPr>
            <w:tcW w:w="735" w:type="pct"/>
            <w:tcBorders>
              <w:top w:val="nil"/>
              <w:left w:val="nil"/>
              <w:bottom w:val="single" w:sz="8" w:space="0" w:color="auto"/>
              <w:right w:val="nil"/>
            </w:tcBorders>
            <w:vAlign w:val="bottom"/>
          </w:tcPr>
          <w:p w14:paraId="7EF36774" w14:textId="77777777" w:rsidR="007618C1" w:rsidRDefault="007618C1" w:rsidP="007618C1">
            <w:pPr>
              <w:jc w:val="right"/>
              <w:rPr>
                <w:rFonts w:cs="Arial"/>
                <w:sz w:val="15"/>
                <w:szCs w:val="15"/>
              </w:rPr>
            </w:pPr>
          </w:p>
        </w:tc>
        <w:tc>
          <w:tcPr>
            <w:tcW w:w="736" w:type="pct"/>
            <w:tcBorders>
              <w:top w:val="nil"/>
              <w:left w:val="nil"/>
              <w:bottom w:val="single" w:sz="8" w:space="0" w:color="auto"/>
              <w:right w:val="nil"/>
            </w:tcBorders>
            <w:vAlign w:val="bottom"/>
          </w:tcPr>
          <w:p w14:paraId="5AD4C40D" w14:textId="77777777" w:rsidR="007618C1" w:rsidRDefault="007618C1" w:rsidP="007618C1">
            <w:pPr>
              <w:jc w:val="right"/>
              <w:rPr>
                <w:rFonts w:cs="Arial"/>
                <w:sz w:val="15"/>
                <w:szCs w:val="15"/>
              </w:rPr>
            </w:pPr>
          </w:p>
        </w:tc>
        <w:tc>
          <w:tcPr>
            <w:tcW w:w="734" w:type="pct"/>
            <w:tcBorders>
              <w:top w:val="nil"/>
              <w:left w:val="nil"/>
              <w:bottom w:val="single" w:sz="8" w:space="0" w:color="auto"/>
              <w:right w:val="nil"/>
            </w:tcBorders>
            <w:vAlign w:val="bottom"/>
          </w:tcPr>
          <w:p w14:paraId="2F720AC1" w14:textId="77777777" w:rsidR="007618C1" w:rsidRDefault="007618C1" w:rsidP="007618C1">
            <w:pPr>
              <w:jc w:val="right"/>
              <w:rPr>
                <w:rFonts w:cs="Arial"/>
                <w:sz w:val="15"/>
                <w:szCs w:val="15"/>
              </w:rPr>
            </w:pPr>
          </w:p>
        </w:tc>
      </w:tr>
      <w:tr w:rsidR="007618C1" w:rsidRPr="00BB6E13" w14:paraId="44351E0E" w14:textId="77777777" w:rsidTr="00365D79">
        <w:tc>
          <w:tcPr>
            <w:tcW w:w="1323" w:type="pct"/>
            <w:gridSpan w:val="2"/>
            <w:tcBorders>
              <w:top w:val="nil"/>
              <w:left w:val="nil"/>
              <w:bottom w:val="single" w:sz="8" w:space="0" w:color="auto"/>
              <w:right w:val="nil"/>
            </w:tcBorders>
            <w:vAlign w:val="bottom"/>
          </w:tcPr>
          <w:p w14:paraId="08A0B37F" w14:textId="77777777" w:rsidR="007618C1" w:rsidRDefault="007618C1" w:rsidP="007618C1">
            <w:pPr>
              <w:ind w:left="176" w:hanging="176"/>
              <w:jc w:val="left"/>
              <w:rPr>
                <w:rFonts w:cs="Arial"/>
                <w:bCs/>
                <w:sz w:val="15"/>
                <w:szCs w:val="15"/>
              </w:rPr>
            </w:pPr>
          </w:p>
        </w:tc>
        <w:tc>
          <w:tcPr>
            <w:tcW w:w="735" w:type="pct"/>
            <w:tcBorders>
              <w:top w:val="nil"/>
              <w:left w:val="nil"/>
              <w:bottom w:val="single" w:sz="8" w:space="0" w:color="auto"/>
              <w:right w:val="nil"/>
            </w:tcBorders>
            <w:vAlign w:val="bottom"/>
          </w:tcPr>
          <w:p w14:paraId="1812BBA6" w14:textId="77777777" w:rsidR="007618C1" w:rsidRDefault="007618C1" w:rsidP="007618C1">
            <w:pPr>
              <w:jc w:val="center"/>
              <w:rPr>
                <w:sz w:val="15"/>
                <w:szCs w:val="15"/>
              </w:rPr>
            </w:pPr>
          </w:p>
        </w:tc>
        <w:tc>
          <w:tcPr>
            <w:tcW w:w="737" w:type="pct"/>
            <w:gridSpan w:val="2"/>
            <w:tcBorders>
              <w:top w:val="nil"/>
              <w:left w:val="nil"/>
              <w:bottom w:val="single" w:sz="8" w:space="0" w:color="auto"/>
              <w:right w:val="nil"/>
            </w:tcBorders>
            <w:vAlign w:val="bottom"/>
          </w:tcPr>
          <w:p w14:paraId="21B57EBD" w14:textId="77777777" w:rsidR="007618C1" w:rsidRDefault="007618C1" w:rsidP="007618C1">
            <w:pPr>
              <w:jc w:val="right"/>
              <w:rPr>
                <w:rFonts w:cs="Arial"/>
                <w:sz w:val="15"/>
                <w:szCs w:val="15"/>
              </w:rPr>
            </w:pPr>
          </w:p>
        </w:tc>
        <w:tc>
          <w:tcPr>
            <w:tcW w:w="735" w:type="pct"/>
            <w:tcBorders>
              <w:top w:val="nil"/>
              <w:left w:val="nil"/>
              <w:bottom w:val="single" w:sz="8" w:space="0" w:color="auto"/>
              <w:right w:val="nil"/>
            </w:tcBorders>
            <w:vAlign w:val="bottom"/>
          </w:tcPr>
          <w:p w14:paraId="4ACBCB50" w14:textId="77777777" w:rsidR="007618C1" w:rsidRDefault="007618C1" w:rsidP="007618C1">
            <w:pPr>
              <w:jc w:val="right"/>
              <w:rPr>
                <w:rFonts w:cs="Arial"/>
                <w:sz w:val="15"/>
                <w:szCs w:val="15"/>
              </w:rPr>
            </w:pPr>
          </w:p>
        </w:tc>
        <w:tc>
          <w:tcPr>
            <w:tcW w:w="736" w:type="pct"/>
            <w:tcBorders>
              <w:top w:val="nil"/>
              <w:left w:val="nil"/>
              <w:bottom w:val="single" w:sz="8" w:space="0" w:color="auto"/>
              <w:right w:val="nil"/>
            </w:tcBorders>
            <w:vAlign w:val="bottom"/>
          </w:tcPr>
          <w:p w14:paraId="07438DD0" w14:textId="77777777" w:rsidR="007618C1" w:rsidRDefault="007618C1" w:rsidP="007618C1">
            <w:pPr>
              <w:jc w:val="right"/>
              <w:rPr>
                <w:rFonts w:cs="Arial"/>
                <w:sz w:val="15"/>
                <w:szCs w:val="15"/>
              </w:rPr>
            </w:pPr>
          </w:p>
        </w:tc>
        <w:tc>
          <w:tcPr>
            <w:tcW w:w="734" w:type="pct"/>
            <w:tcBorders>
              <w:top w:val="nil"/>
              <w:left w:val="nil"/>
              <w:bottom w:val="single" w:sz="8" w:space="0" w:color="auto"/>
              <w:right w:val="nil"/>
            </w:tcBorders>
            <w:vAlign w:val="bottom"/>
          </w:tcPr>
          <w:p w14:paraId="45A41E8F" w14:textId="77777777" w:rsidR="007618C1" w:rsidRDefault="007618C1" w:rsidP="007618C1">
            <w:pPr>
              <w:jc w:val="right"/>
              <w:rPr>
                <w:rFonts w:cs="Arial"/>
                <w:sz w:val="15"/>
                <w:szCs w:val="15"/>
              </w:rPr>
            </w:pPr>
          </w:p>
        </w:tc>
      </w:tr>
    </w:tbl>
    <w:p w14:paraId="7119E3C7" w14:textId="5FFC47DB" w:rsidR="001E1866" w:rsidRPr="00BB6E13" w:rsidRDefault="001E1866" w:rsidP="00277161">
      <w:pPr>
        <w:rPr>
          <w:i/>
          <w:color w:val="FF0000"/>
          <w:szCs w:val="17"/>
        </w:rPr>
      </w:pPr>
      <w:bookmarkStart w:id="53" w:name="T_related_parties_2"/>
    </w:p>
    <w:bookmarkEnd w:id="53"/>
    <w:p w14:paraId="372B05E5" w14:textId="6B4CE360" w:rsidR="00B93233" w:rsidRDefault="00B93233" w:rsidP="00277161"/>
    <w:p w14:paraId="2E6035DC" w14:textId="77777777" w:rsidR="0013037E" w:rsidRPr="00BB6E13" w:rsidRDefault="0013037E" w:rsidP="00277161"/>
    <w:p w14:paraId="27B8A18A" w14:textId="77777777" w:rsidR="001E1866" w:rsidRDefault="001E1866" w:rsidP="00277161"/>
    <w:p w14:paraId="49B2CE49" w14:textId="77777777" w:rsidR="002C2DE7" w:rsidRDefault="002C2DE7" w:rsidP="00277161"/>
    <w:p w14:paraId="0BCD3FC1" w14:textId="77777777" w:rsidR="002C2DE7" w:rsidRDefault="002C2DE7" w:rsidP="00277161"/>
    <w:p w14:paraId="2125508D" w14:textId="77777777" w:rsidR="009B48AF" w:rsidRDefault="009B48AF" w:rsidP="00277161"/>
    <w:p w14:paraId="40E8FA4F" w14:textId="77777777" w:rsidR="009B48AF" w:rsidRDefault="009B48AF" w:rsidP="00277161"/>
    <w:p w14:paraId="72B6B5D6" w14:textId="77777777" w:rsidR="002C2DE7" w:rsidRPr="00BB6E13" w:rsidRDefault="002C2DE7" w:rsidP="00277161"/>
    <w:p w14:paraId="088E04E0" w14:textId="77777777" w:rsidR="001E2635" w:rsidRPr="00BB6E13" w:rsidRDefault="001E2635" w:rsidP="00277161">
      <w:pPr>
        <w:pStyle w:val="Nadpis1"/>
      </w:pPr>
      <w:r w:rsidRPr="00BB6E13">
        <w:t>SKUTOČNOSTI, KTORÉ NASTALI PO DNI, KU KTORÉMU SA ZOSTAVUJE ÚČTOVNÁ ZÁVIERKA, A DO DŇA ZOSTAVENIA ÚČTOVNEJ ZÁVIERKY</w:t>
      </w:r>
    </w:p>
    <w:p w14:paraId="4B5DC151" w14:textId="77777777" w:rsidR="001E2635" w:rsidRPr="00BB6E13" w:rsidRDefault="001E2635" w:rsidP="00277161">
      <w:pPr>
        <w:rPr>
          <w:u w:val="single"/>
        </w:rPr>
      </w:pPr>
    </w:p>
    <w:p w14:paraId="3E30401D" w14:textId="77777777" w:rsidR="002C1A8C" w:rsidRPr="00C924FF" w:rsidRDefault="002C1A8C" w:rsidP="002C1A8C">
      <w:pPr>
        <w:rPr>
          <w:snapToGrid w:val="0"/>
        </w:rPr>
      </w:pPr>
      <w:r w:rsidRPr="00C924FF">
        <w:rPr>
          <w:snapToGrid w:val="0"/>
        </w:rPr>
        <w:t>V súvislosti s prebiehajúcim vojenským konfliktom na Blízkom východe sme vyhodnotili jeho vplyvy na účtovnú závierku za rok končiaci sa 31. decembra 2025. Toto posúdenie zahŕňalo náš najlepší odhad vplyvu konfliktu na našu schopnosť inkasovať pohľadávky a uhrádzať záväzky, na dosahovanie budúcich výnosov a na vplyv potenciálneho výkyvu cien energií. Potvrdzujeme, že spoločnosť nemá žiadnu významnú priamu expozíciu voči krajinám v tomto regióne.</w:t>
      </w:r>
    </w:p>
    <w:p w14:paraId="0FC98EC6" w14:textId="2DE77FD4" w:rsidR="001E2635" w:rsidRPr="006421B4" w:rsidRDefault="001E2635" w:rsidP="00277161">
      <w:pPr>
        <w:rPr>
          <w:snapToGrid w:val="0"/>
          <w:szCs w:val="17"/>
          <w:lang w:eastAsia="sk-SK"/>
        </w:rPr>
      </w:pPr>
    </w:p>
    <w:p w14:paraId="7C037B47" w14:textId="77777777" w:rsidR="006421B4" w:rsidRPr="006421B4" w:rsidRDefault="006421B4" w:rsidP="006421B4">
      <w:pPr>
        <w:pStyle w:val="Textkomentra"/>
        <w:rPr>
          <w:sz w:val="17"/>
          <w:szCs w:val="17"/>
        </w:rPr>
      </w:pPr>
    </w:p>
    <w:p w14:paraId="6A2FB740" w14:textId="77777777" w:rsidR="001E2635" w:rsidRPr="00BB6E13" w:rsidRDefault="001E2635" w:rsidP="00277161">
      <w:pPr>
        <w:rPr>
          <w:snapToGrid w:val="0"/>
          <w:lang w:eastAsia="sk-SK"/>
        </w:rPr>
      </w:pPr>
    </w:p>
    <w:p w14:paraId="439606FD" w14:textId="084635E8" w:rsidR="001E2635" w:rsidRPr="00BB6E13" w:rsidRDefault="001E2635" w:rsidP="00277161">
      <w:pPr>
        <w:pStyle w:val="Nadpis1"/>
      </w:pPr>
      <w:r w:rsidRPr="00BB6E13">
        <w:t>PREHĽAD ZMIEN VLASTNÉHO IMANIA</w:t>
      </w:r>
    </w:p>
    <w:p w14:paraId="6D96F199" w14:textId="77777777" w:rsidR="00DF3A12" w:rsidRPr="00BB6E13" w:rsidRDefault="00DF3A12" w:rsidP="00277161">
      <w:pPr>
        <w:rPr>
          <w:i/>
          <w:snapToGrid w:val="0"/>
          <w:color w:val="FF0000"/>
          <w:lang w:eastAsia="sk-SK"/>
        </w:rPr>
      </w:pPr>
    </w:p>
    <w:p w14:paraId="52BF64AE" w14:textId="400BAF96" w:rsidR="00B93233" w:rsidRPr="00BB6E13" w:rsidRDefault="00B93233" w:rsidP="00277161">
      <w:pPr>
        <w:rPr>
          <w:snapToGrid w:val="0"/>
          <w:color w:val="000000"/>
          <w:u w:val="single"/>
          <w:lang w:eastAsia="sk-SK"/>
        </w:rPr>
      </w:pPr>
      <w:r w:rsidRPr="00BB6E13">
        <w:rPr>
          <w:snapToGrid w:val="0"/>
          <w:color w:val="000000"/>
          <w:u w:val="single"/>
          <w:lang w:eastAsia="sk-SK"/>
        </w:rPr>
        <w:t xml:space="preserve">31. december </w:t>
      </w:r>
      <w:r w:rsidR="00C00CD5">
        <w:rPr>
          <w:snapToGrid w:val="0"/>
          <w:color w:val="000000"/>
          <w:u w:val="single"/>
          <w:lang w:eastAsia="sk-SK"/>
        </w:rPr>
        <w:t>202</w:t>
      </w:r>
      <w:r w:rsidR="00C72D35">
        <w:rPr>
          <w:snapToGrid w:val="0"/>
          <w:color w:val="000000"/>
          <w:u w:val="single"/>
          <w:lang w:eastAsia="sk-SK"/>
        </w:rPr>
        <w:t>5</w:t>
      </w:r>
    </w:p>
    <w:p w14:paraId="6F00F155" w14:textId="77777777" w:rsidR="00277161" w:rsidRPr="00BB6E13" w:rsidRDefault="00277161" w:rsidP="00277161">
      <w:pPr>
        <w:rPr>
          <w:snapToGrid w:val="0"/>
          <w:lang w:eastAsia="sk-SK"/>
        </w:rPr>
      </w:pPr>
      <w:bookmarkStart w:id="54" w:name="T_changes_in_equity_1"/>
      <w:r w:rsidRPr="00BB6E13">
        <w:rPr>
          <w:snapToGrid w:val="0"/>
          <w:color w:val="000000"/>
          <w:lang w:eastAsia="sk-SK"/>
        </w:rPr>
        <w:t xml:space="preserve"> </w:t>
      </w:r>
    </w:p>
    <w:tbl>
      <w:tblPr>
        <w:tblW w:w="5000" w:type="pct"/>
        <w:tblLayout w:type="fixed"/>
        <w:tblLook w:val="04A0" w:firstRow="1" w:lastRow="0" w:firstColumn="1" w:lastColumn="0" w:noHBand="0" w:noVBand="1"/>
      </w:tblPr>
      <w:tblGrid>
        <w:gridCol w:w="4196"/>
        <w:gridCol w:w="1016"/>
        <w:gridCol w:w="884"/>
        <w:gridCol w:w="992"/>
        <w:gridCol w:w="992"/>
        <w:gridCol w:w="991"/>
      </w:tblGrid>
      <w:tr w:rsidR="00277161" w:rsidRPr="00BB6E13" w14:paraId="7EE64F5B" w14:textId="77777777" w:rsidTr="0011341A">
        <w:tc>
          <w:tcPr>
            <w:tcW w:w="2313" w:type="pct"/>
            <w:vMerge w:val="restart"/>
            <w:tcBorders>
              <w:top w:val="single" w:sz="8" w:space="0" w:color="auto"/>
              <w:left w:val="nil"/>
              <w:bottom w:val="single" w:sz="4" w:space="0" w:color="000000"/>
              <w:right w:val="nil"/>
            </w:tcBorders>
            <w:vAlign w:val="center"/>
            <w:hideMark/>
          </w:tcPr>
          <w:p w14:paraId="123731F5" w14:textId="77777777" w:rsidR="00277161" w:rsidRPr="00BB6E13" w:rsidRDefault="00277161" w:rsidP="004E670D">
            <w:pPr>
              <w:ind w:left="176" w:hanging="176"/>
              <w:jc w:val="left"/>
              <w:rPr>
                <w:rFonts w:cs="Arial"/>
                <w:b/>
                <w:bCs/>
                <w:i/>
                <w:iCs/>
                <w:sz w:val="15"/>
                <w:szCs w:val="15"/>
              </w:rPr>
            </w:pPr>
            <w:bookmarkStart w:id="55" w:name="RANGE!B17:G37"/>
            <w:r w:rsidRPr="00BB6E13">
              <w:rPr>
                <w:rFonts w:cs="Arial"/>
                <w:b/>
                <w:bCs/>
                <w:i/>
                <w:iCs/>
                <w:sz w:val="15"/>
                <w:szCs w:val="15"/>
              </w:rPr>
              <w:t>Položka</w:t>
            </w:r>
            <w:bookmarkEnd w:id="55"/>
          </w:p>
        </w:tc>
        <w:tc>
          <w:tcPr>
            <w:tcW w:w="560" w:type="pct"/>
            <w:tcBorders>
              <w:top w:val="single" w:sz="8" w:space="0" w:color="auto"/>
              <w:left w:val="nil"/>
              <w:bottom w:val="nil"/>
              <w:right w:val="nil"/>
            </w:tcBorders>
            <w:vAlign w:val="center"/>
            <w:hideMark/>
          </w:tcPr>
          <w:p w14:paraId="6A844304" w14:textId="77777777" w:rsidR="00277161" w:rsidRPr="00BB6E13" w:rsidRDefault="00277161" w:rsidP="00277161">
            <w:pPr>
              <w:jc w:val="center"/>
              <w:rPr>
                <w:rFonts w:cs="Arial"/>
                <w:b/>
                <w:bCs/>
                <w:i/>
                <w:iCs/>
                <w:sz w:val="15"/>
                <w:szCs w:val="15"/>
              </w:rPr>
            </w:pPr>
            <w:r w:rsidRPr="00BB6E13">
              <w:rPr>
                <w:rFonts w:cs="Arial"/>
                <w:b/>
                <w:bCs/>
                <w:i/>
                <w:iCs/>
                <w:sz w:val="15"/>
                <w:szCs w:val="15"/>
              </w:rPr>
              <w:t>Stav</w:t>
            </w:r>
          </w:p>
        </w:tc>
        <w:tc>
          <w:tcPr>
            <w:tcW w:w="487" w:type="pct"/>
            <w:vMerge w:val="restart"/>
            <w:tcBorders>
              <w:top w:val="single" w:sz="8" w:space="0" w:color="auto"/>
              <w:left w:val="nil"/>
              <w:bottom w:val="nil"/>
              <w:right w:val="nil"/>
            </w:tcBorders>
            <w:vAlign w:val="center"/>
            <w:hideMark/>
          </w:tcPr>
          <w:p w14:paraId="6F0BE770" w14:textId="77777777" w:rsidR="00277161" w:rsidRPr="00BB6E13" w:rsidRDefault="00277161" w:rsidP="00277161">
            <w:pPr>
              <w:jc w:val="center"/>
              <w:rPr>
                <w:rFonts w:cs="Arial"/>
                <w:b/>
                <w:bCs/>
                <w:i/>
                <w:iCs/>
                <w:sz w:val="15"/>
                <w:szCs w:val="15"/>
              </w:rPr>
            </w:pPr>
            <w:r w:rsidRPr="00BB6E13">
              <w:rPr>
                <w:rFonts w:cs="Arial"/>
                <w:b/>
                <w:bCs/>
                <w:i/>
                <w:iCs/>
                <w:sz w:val="15"/>
                <w:szCs w:val="15"/>
              </w:rPr>
              <w:t>Prírastky</w:t>
            </w:r>
          </w:p>
        </w:tc>
        <w:tc>
          <w:tcPr>
            <w:tcW w:w="547" w:type="pct"/>
            <w:vMerge w:val="restart"/>
            <w:tcBorders>
              <w:top w:val="single" w:sz="8" w:space="0" w:color="auto"/>
              <w:left w:val="nil"/>
              <w:bottom w:val="nil"/>
              <w:right w:val="nil"/>
            </w:tcBorders>
            <w:vAlign w:val="center"/>
            <w:hideMark/>
          </w:tcPr>
          <w:p w14:paraId="36BA9E9C" w14:textId="77777777" w:rsidR="00277161" w:rsidRPr="00BB6E13" w:rsidRDefault="00277161" w:rsidP="00277161">
            <w:pPr>
              <w:jc w:val="center"/>
              <w:rPr>
                <w:rFonts w:cs="Arial"/>
                <w:b/>
                <w:bCs/>
                <w:i/>
                <w:iCs/>
                <w:sz w:val="15"/>
                <w:szCs w:val="15"/>
              </w:rPr>
            </w:pPr>
            <w:r w:rsidRPr="00BB6E13">
              <w:rPr>
                <w:rFonts w:cs="Arial"/>
                <w:b/>
                <w:bCs/>
                <w:i/>
                <w:iCs/>
                <w:sz w:val="15"/>
                <w:szCs w:val="15"/>
              </w:rPr>
              <w:t>Úbytky</w:t>
            </w:r>
          </w:p>
        </w:tc>
        <w:tc>
          <w:tcPr>
            <w:tcW w:w="547" w:type="pct"/>
            <w:vMerge w:val="restart"/>
            <w:tcBorders>
              <w:top w:val="single" w:sz="8" w:space="0" w:color="auto"/>
              <w:left w:val="nil"/>
              <w:bottom w:val="nil"/>
              <w:right w:val="nil"/>
            </w:tcBorders>
            <w:vAlign w:val="center"/>
            <w:hideMark/>
          </w:tcPr>
          <w:p w14:paraId="3063A84E" w14:textId="77777777" w:rsidR="00277161" w:rsidRPr="00BB6E13" w:rsidRDefault="00277161" w:rsidP="00277161">
            <w:pPr>
              <w:jc w:val="center"/>
              <w:rPr>
                <w:rFonts w:cs="Arial"/>
                <w:b/>
                <w:bCs/>
                <w:i/>
                <w:iCs/>
                <w:sz w:val="15"/>
                <w:szCs w:val="15"/>
              </w:rPr>
            </w:pPr>
            <w:r w:rsidRPr="00BB6E13">
              <w:rPr>
                <w:rFonts w:cs="Arial"/>
                <w:b/>
                <w:bCs/>
                <w:i/>
                <w:iCs/>
                <w:sz w:val="15"/>
                <w:szCs w:val="15"/>
              </w:rPr>
              <w:t>Presuny</w:t>
            </w:r>
          </w:p>
        </w:tc>
        <w:tc>
          <w:tcPr>
            <w:tcW w:w="546" w:type="pct"/>
            <w:tcBorders>
              <w:top w:val="single" w:sz="8" w:space="0" w:color="auto"/>
              <w:left w:val="nil"/>
              <w:bottom w:val="nil"/>
              <w:right w:val="nil"/>
            </w:tcBorders>
            <w:vAlign w:val="center"/>
            <w:hideMark/>
          </w:tcPr>
          <w:p w14:paraId="7A3C85CF" w14:textId="77777777" w:rsidR="00277161" w:rsidRPr="00BB6E13" w:rsidRDefault="00277161" w:rsidP="00277161">
            <w:pPr>
              <w:jc w:val="center"/>
              <w:rPr>
                <w:rFonts w:cs="Arial"/>
                <w:b/>
                <w:bCs/>
                <w:i/>
                <w:iCs/>
                <w:sz w:val="15"/>
                <w:szCs w:val="15"/>
              </w:rPr>
            </w:pPr>
            <w:r w:rsidRPr="00BB6E13">
              <w:rPr>
                <w:rFonts w:cs="Arial"/>
                <w:b/>
                <w:bCs/>
                <w:i/>
                <w:iCs/>
                <w:sz w:val="15"/>
                <w:szCs w:val="15"/>
              </w:rPr>
              <w:t>Stav</w:t>
            </w:r>
          </w:p>
        </w:tc>
      </w:tr>
      <w:tr w:rsidR="00277161" w:rsidRPr="00BB6E13" w14:paraId="6E611C5C" w14:textId="77777777" w:rsidTr="0011341A">
        <w:tc>
          <w:tcPr>
            <w:tcW w:w="2313" w:type="pct"/>
            <w:vMerge/>
            <w:tcBorders>
              <w:top w:val="single" w:sz="8" w:space="0" w:color="auto"/>
              <w:left w:val="nil"/>
              <w:bottom w:val="single" w:sz="4" w:space="0" w:color="000000"/>
              <w:right w:val="nil"/>
            </w:tcBorders>
            <w:vAlign w:val="center"/>
            <w:hideMark/>
          </w:tcPr>
          <w:p w14:paraId="647F4B52" w14:textId="77777777" w:rsidR="00277161" w:rsidRPr="00BB6E13" w:rsidRDefault="00277161" w:rsidP="004E670D">
            <w:pPr>
              <w:ind w:left="176" w:hanging="176"/>
              <w:jc w:val="left"/>
              <w:rPr>
                <w:rFonts w:cs="Arial"/>
                <w:b/>
                <w:bCs/>
                <w:i/>
                <w:iCs/>
                <w:sz w:val="15"/>
                <w:szCs w:val="15"/>
              </w:rPr>
            </w:pPr>
          </w:p>
        </w:tc>
        <w:tc>
          <w:tcPr>
            <w:tcW w:w="560" w:type="pct"/>
            <w:tcBorders>
              <w:top w:val="nil"/>
              <w:left w:val="nil"/>
              <w:bottom w:val="nil"/>
              <w:right w:val="nil"/>
            </w:tcBorders>
            <w:vAlign w:val="center"/>
            <w:hideMark/>
          </w:tcPr>
          <w:p w14:paraId="02796CF9" w14:textId="19ED2D71" w:rsidR="00277161" w:rsidRPr="00BB6E13" w:rsidRDefault="00277161">
            <w:pPr>
              <w:jc w:val="center"/>
              <w:rPr>
                <w:rFonts w:cs="Arial"/>
                <w:b/>
                <w:bCs/>
                <w:i/>
                <w:iCs/>
                <w:sz w:val="15"/>
                <w:szCs w:val="15"/>
              </w:rPr>
            </w:pPr>
            <w:r w:rsidRPr="00BB6E13">
              <w:rPr>
                <w:rFonts w:cs="Arial"/>
                <w:b/>
                <w:bCs/>
                <w:i/>
                <w:iCs/>
                <w:sz w:val="15"/>
                <w:szCs w:val="15"/>
              </w:rPr>
              <w:t xml:space="preserve">K 1. januáru </w:t>
            </w:r>
            <w:r w:rsidR="00C00CD5">
              <w:rPr>
                <w:rFonts w:cs="Arial"/>
                <w:b/>
                <w:bCs/>
                <w:i/>
                <w:iCs/>
                <w:sz w:val="15"/>
                <w:szCs w:val="15"/>
              </w:rPr>
              <w:t>202</w:t>
            </w:r>
            <w:r w:rsidR="00325F5E">
              <w:rPr>
                <w:rFonts w:cs="Arial"/>
                <w:b/>
                <w:bCs/>
                <w:i/>
                <w:iCs/>
                <w:sz w:val="15"/>
                <w:szCs w:val="15"/>
              </w:rPr>
              <w:t>5</w:t>
            </w:r>
          </w:p>
        </w:tc>
        <w:tc>
          <w:tcPr>
            <w:tcW w:w="487" w:type="pct"/>
            <w:vMerge/>
            <w:tcBorders>
              <w:top w:val="single" w:sz="8" w:space="0" w:color="auto"/>
              <w:left w:val="nil"/>
              <w:bottom w:val="nil"/>
              <w:right w:val="nil"/>
            </w:tcBorders>
            <w:vAlign w:val="center"/>
            <w:hideMark/>
          </w:tcPr>
          <w:p w14:paraId="07563A51" w14:textId="77777777" w:rsidR="00277161" w:rsidRPr="00BB6E13" w:rsidRDefault="00277161" w:rsidP="00277161">
            <w:pPr>
              <w:jc w:val="left"/>
              <w:rPr>
                <w:rFonts w:cs="Arial"/>
                <w:b/>
                <w:bCs/>
                <w:i/>
                <w:iCs/>
                <w:sz w:val="15"/>
                <w:szCs w:val="15"/>
              </w:rPr>
            </w:pPr>
          </w:p>
        </w:tc>
        <w:tc>
          <w:tcPr>
            <w:tcW w:w="547" w:type="pct"/>
            <w:vMerge/>
            <w:tcBorders>
              <w:top w:val="single" w:sz="8" w:space="0" w:color="auto"/>
              <w:left w:val="nil"/>
              <w:bottom w:val="nil"/>
              <w:right w:val="nil"/>
            </w:tcBorders>
            <w:vAlign w:val="center"/>
            <w:hideMark/>
          </w:tcPr>
          <w:p w14:paraId="1207EF33" w14:textId="77777777" w:rsidR="00277161" w:rsidRPr="00BB6E13" w:rsidRDefault="00277161" w:rsidP="00277161">
            <w:pPr>
              <w:jc w:val="left"/>
              <w:rPr>
                <w:rFonts w:cs="Arial"/>
                <w:b/>
                <w:bCs/>
                <w:i/>
                <w:iCs/>
                <w:sz w:val="15"/>
                <w:szCs w:val="15"/>
              </w:rPr>
            </w:pPr>
          </w:p>
        </w:tc>
        <w:tc>
          <w:tcPr>
            <w:tcW w:w="547" w:type="pct"/>
            <w:vMerge/>
            <w:tcBorders>
              <w:top w:val="single" w:sz="8" w:space="0" w:color="auto"/>
              <w:left w:val="nil"/>
              <w:bottom w:val="nil"/>
              <w:right w:val="nil"/>
            </w:tcBorders>
            <w:vAlign w:val="center"/>
            <w:hideMark/>
          </w:tcPr>
          <w:p w14:paraId="557043B8" w14:textId="77777777" w:rsidR="00277161" w:rsidRPr="00BB6E13" w:rsidRDefault="00277161" w:rsidP="00277161">
            <w:pPr>
              <w:jc w:val="left"/>
              <w:rPr>
                <w:rFonts w:cs="Arial"/>
                <w:b/>
                <w:bCs/>
                <w:i/>
                <w:iCs/>
                <w:sz w:val="15"/>
                <w:szCs w:val="15"/>
              </w:rPr>
            </w:pPr>
          </w:p>
        </w:tc>
        <w:tc>
          <w:tcPr>
            <w:tcW w:w="546" w:type="pct"/>
            <w:tcBorders>
              <w:top w:val="nil"/>
              <w:left w:val="nil"/>
              <w:bottom w:val="nil"/>
              <w:right w:val="nil"/>
            </w:tcBorders>
            <w:vAlign w:val="center"/>
            <w:hideMark/>
          </w:tcPr>
          <w:p w14:paraId="4EE2D062" w14:textId="67B645BD" w:rsidR="00277161" w:rsidRPr="00BB6E13" w:rsidRDefault="00277161">
            <w:pPr>
              <w:jc w:val="center"/>
              <w:rPr>
                <w:rFonts w:cs="Arial"/>
                <w:b/>
                <w:bCs/>
                <w:i/>
                <w:iCs/>
                <w:sz w:val="15"/>
                <w:szCs w:val="15"/>
              </w:rPr>
            </w:pPr>
            <w:r w:rsidRPr="00BB6E13">
              <w:rPr>
                <w:rFonts w:cs="Arial"/>
                <w:b/>
                <w:bCs/>
                <w:i/>
                <w:iCs/>
                <w:sz w:val="15"/>
                <w:szCs w:val="15"/>
              </w:rPr>
              <w:t>K 31. decembr</w:t>
            </w:r>
            <w:r w:rsidR="0011341A">
              <w:rPr>
                <w:rFonts w:cs="Arial"/>
                <w:b/>
                <w:bCs/>
                <w:i/>
                <w:iCs/>
                <w:sz w:val="15"/>
                <w:szCs w:val="15"/>
              </w:rPr>
              <w:t>u</w:t>
            </w:r>
            <w:r w:rsidRPr="00BB6E13">
              <w:rPr>
                <w:rFonts w:cs="Arial"/>
                <w:b/>
                <w:bCs/>
                <w:i/>
                <w:iCs/>
                <w:sz w:val="15"/>
                <w:szCs w:val="15"/>
              </w:rPr>
              <w:t xml:space="preserve"> </w:t>
            </w:r>
            <w:r w:rsidR="00C00CD5">
              <w:rPr>
                <w:rFonts w:cs="Arial"/>
                <w:b/>
                <w:bCs/>
                <w:i/>
                <w:iCs/>
                <w:sz w:val="15"/>
                <w:szCs w:val="15"/>
              </w:rPr>
              <w:t>202</w:t>
            </w:r>
            <w:r w:rsidR="00325F5E">
              <w:rPr>
                <w:rFonts w:cs="Arial"/>
                <w:b/>
                <w:bCs/>
                <w:i/>
                <w:iCs/>
                <w:sz w:val="15"/>
                <w:szCs w:val="15"/>
              </w:rPr>
              <w:t>5</w:t>
            </w:r>
          </w:p>
        </w:tc>
      </w:tr>
      <w:tr w:rsidR="00826442" w:rsidRPr="00BB6E13" w14:paraId="680ABD95" w14:textId="77777777" w:rsidTr="0011341A">
        <w:tc>
          <w:tcPr>
            <w:tcW w:w="2313" w:type="pct"/>
            <w:tcBorders>
              <w:top w:val="nil"/>
              <w:left w:val="nil"/>
              <w:bottom w:val="nil"/>
              <w:right w:val="nil"/>
            </w:tcBorders>
            <w:vAlign w:val="center"/>
            <w:hideMark/>
          </w:tcPr>
          <w:p w14:paraId="1E89F0AE" w14:textId="77777777" w:rsidR="00826442" w:rsidRPr="00BB6E13" w:rsidRDefault="00826442" w:rsidP="00826442">
            <w:pPr>
              <w:ind w:left="176" w:hanging="176"/>
              <w:jc w:val="left"/>
              <w:rPr>
                <w:rFonts w:cs="Arial"/>
                <w:sz w:val="15"/>
                <w:szCs w:val="15"/>
              </w:rPr>
            </w:pPr>
            <w:r w:rsidRPr="00BB6E13">
              <w:rPr>
                <w:rFonts w:cs="Arial"/>
                <w:sz w:val="15"/>
                <w:szCs w:val="15"/>
              </w:rPr>
              <w:t>Základné imanie</w:t>
            </w:r>
          </w:p>
        </w:tc>
        <w:tc>
          <w:tcPr>
            <w:tcW w:w="560" w:type="pct"/>
            <w:tcBorders>
              <w:top w:val="single" w:sz="4" w:space="0" w:color="auto"/>
              <w:left w:val="nil"/>
              <w:bottom w:val="nil"/>
              <w:right w:val="nil"/>
            </w:tcBorders>
            <w:vAlign w:val="bottom"/>
            <w:hideMark/>
          </w:tcPr>
          <w:p w14:paraId="2CE31569" w14:textId="36803DB8" w:rsidR="00826442" w:rsidRPr="005B51A8" w:rsidRDefault="008C2659" w:rsidP="00826442">
            <w:pPr>
              <w:jc w:val="right"/>
              <w:rPr>
                <w:rFonts w:cs="Arial"/>
                <w:sz w:val="15"/>
                <w:szCs w:val="15"/>
              </w:rPr>
            </w:pPr>
            <w:r>
              <w:rPr>
                <w:rFonts w:cs="Arial"/>
                <w:sz w:val="15"/>
                <w:szCs w:val="15"/>
              </w:rPr>
              <w:t>531 103</w:t>
            </w:r>
          </w:p>
        </w:tc>
        <w:tc>
          <w:tcPr>
            <w:tcW w:w="487" w:type="pct"/>
            <w:tcBorders>
              <w:top w:val="single" w:sz="4" w:space="0" w:color="auto"/>
              <w:left w:val="nil"/>
              <w:bottom w:val="nil"/>
              <w:right w:val="nil"/>
            </w:tcBorders>
            <w:vAlign w:val="bottom"/>
            <w:hideMark/>
          </w:tcPr>
          <w:p w14:paraId="1EB91A97" w14:textId="77777777" w:rsidR="00826442" w:rsidRPr="005B51A8" w:rsidRDefault="00826442" w:rsidP="00826442">
            <w:pPr>
              <w:jc w:val="right"/>
              <w:rPr>
                <w:rFonts w:cs="Arial"/>
                <w:sz w:val="15"/>
                <w:szCs w:val="15"/>
              </w:rPr>
            </w:pPr>
            <w:r w:rsidRPr="005B51A8">
              <w:rPr>
                <w:rFonts w:cs="Arial"/>
                <w:sz w:val="15"/>
                <w:szCs w:val="15"/>
              </w:rPr>
              <w:t xml:space="preserve">- </w:t>
            </w:r>
          </w:p>
        </w:tc>
        <w:tc>
          <w:tcPr>
            <w:tcW w:w="547" w:type="pct"/>
            <w:tcBorders>
              <w:top w:val="single" w:sz="4" w:space="0" w:color="auto"/>
              <w:left w:val="nil"/>
              <w:bottom w:val="nil"/>
              <w:right w:val="nil"/>
            </w:tcBorders>
            <w:vAlign w:val="bottom"/>
            <w:hideMark/>
          </w:tcPr>
          <w:p w14:paraId="3E3DC43C" w14:textId="77777777" w:rsidR="00826442" w:rsidRPr="005B51A8" w:rsidRDefault="00826442" w:rsidP="00826442">
            <w:pPr>
              <w:jc w:val="right"/>
              <w:rPr>
                <w:rFonts w:cs="Arial"/>
                <w:sz w:val="15"/>
                <w:szCs w:val="15"/>
              </w:rPr>
            </w:pPr>
            <w:r w:rsidRPr="005B51A8">
              <w:rPr>
                <w:rFonts w:cs="Arial"/>
                <w:sz w:val="15"/>
                <w:szCs w:val="15"/>
              </w:rPr>
              <w:t xml:space="preserve">- </w:t>
            </w:r>
          </w:p>
        </w:tc>
        <w:tc>
          <w:tcPr>
            <w:tcW w:w="547" w:type="pct"/>
            <w:tcBorders>
              <w:top w:val="single" w:sz="4" w:space="0" w:color="auto"/>
              <w:left w:val="nil"/>
              <w:bottom w:val="nil"/>
              <w:right w:val="nil"/>
            </w:tcBorders>
            <w:vAlign w:val="bottom"/>
            <w:hideMark/>
          </w:tcPr>
          <w:p w14:paraId="629E002C" w14:textId="77777777" w:rsidR="00826442" w:rsidRPr="005B51A8" w:rsidRDefault="00826442" w:rsidP="00826442">
            <w:pPr>
              <w:jc w:val="right"/>
              <w:rPr>
                <w:rFonts w:cs="Arial"/>
                <w:sz w:val="15"/>
                <w:szCs w:val="15"/>
              </w:rPr>
            </w:pPr>
            <w:r w:rsidRPr="005B51A8">
              <w:rPr>
                <w:rFonts w:cs="Arial"/>
                <w:sz w:val="15"/>
                <w:szCs w:val="15"/>
              </w:rPr>
              <w:t xml:space="preserve">- </w:t>
            </w:r>
          </w:p>
        </w:tc>
        <w:tc>
          <w:tcPr>
            <w:tcW w:w="546" w:type="pct"/>
            <w:tcBorders>
              <w:top w:val="single" w:sz="4" w:space="0" w:color="auto"/>
              <w:left w:val="nil"/>
              <w:bottom w:val="nil"/>
              <w:right w:val="nil"/>
            </w:tcBorders>
            <w:vAlign w:val="bottom"/>
            <w:hideMark/>
          </w:tcPr>
          <w:p w14:paraId="627971AC" w14:textId="761ACC9E" w:rsidR="00826442" w:rsidRPr="005B51A8" w:rsidRDefault="009E6C4E" w:rsidP="00826442">
            <w:pPr>
              <w:jc w:val="right"/>
              <w:rPr>
                <w:rFonts w:cs="Arial"/>
                <w:sz w:val="15"/>
                <w:szCs w:val="15"/>
              </w:rPr>
            </w:pPr>
            <w:r>
              <w:rPr>
                <w:rFonts w:cs="Arial"/>
                <w:sz w:val="15"/>
                <w:szCs w:val="15"/>
              </w:rPr>
              <w:t>531 103</w:t>
            </w:r>
            <w:r w:rsidR="00826442" w:rsidRPr="005B51A8">
              <w:rPr>
                <w:rFonts w:cs="Arial"/>
                <w:sz w:val="15"/>
                <w:szCs w:val="15"/>
              </w:rPr>
              <w:t xml:space="preserve"> </w:t>
            </w:r>
          </w:p>
        </w:tc>
      </w:tr>
      <w:tr w:rsidR="00826442" w:rsidRPr="00BB6E13" w14:paraId="50584544" w14:textId="77777777" w:rsidTr="0011341A">
        <w:tc>
          <w:tcPr>
            <w:tcW w:w="2313" w:type="pct"/>
            <w:tcBorders>
              <w:top w:val="nil"/>
              <w:left w:val="nil"/>
              <w:bottom w:val="nil"/>
              <w:right w:val="nil"/>
            </w:tcBorders>
            <w:vAlign w:val="center"/>
            <w:hideMark/>
          </w:tcPr>
          <w:p w14:paraId="7F17DEC2" w14:textId="77777777" w:rsidR="00826442" w:rsidRPr="00BB6E13" w:rsidRDefault="00826442" w:rsidP="00826442">
            <w:pPr>
              <w:ind w:left="176" w:hanging="176"/>
              <w:jc w:val="left"/>
              <w:rPr>
                <w:rFonts w:cs="Arial"/>
                <w:sz w:val="15"/>
                <w:szCs w:val="15"/>
              </w:rPr>
            </w:pPr>
            <w:r w:rsidRPr="00BB6E13">
              <w:rPr>
                <w:rFonts w:cs="Arial"/>
                <w:sz w:val="15"/>
                <w:szCs w:val="15"/>
              </w:rPr>
              <w:t>Vlastné akcie a vlastné obchodné podiely</w:t>
            </w:r>
          </w:p>
        </w:tc>
        <w:tc>
          <w:tcPr>
            <w:tcW w:w="560" w:type="pct"/>
            <w:tcBorders>
              <w:top w:val="nil"/>
              <w:left w:val="nil"/>
              <w:bottom w:val="nil"/>
              <w:right w:val="nil"/>
            </w:tcBorders>
            <w:vAlign w:val="bottom"/>
            <w:hideMark/>
          </w:tcPr>
          <w:p w14:paraId="51C9AC51" w14:textId="59317AA6" w:rsidR="00826442" w:rsidRPr="005B51A8" w:rsidRDefault="00826442" w:rsidP="00826442">
            <w:pPr>
              <w:jc w:val="right"/>
              <w:rPr>
                <w:rFonts w:cs="Arial"/>
                <w:sz w:val="15"/>
                <w:szCs w:val="15"/>
              </w:rPr>
            </w:pPr>
            <w:r w:rsidRPr="005B51A8">
              <w:rPr>
                <w:rFonts w:cs="Arial"/>
                <w:sz w:val="15"/>
                <w:szCs w:val="15"/>
              </w:rPr>
              <w:t xml:space="preserve">- </w:t>
            </w:r>
          </w:p>
        </w:tc>
        <w:tc>
          <w:tcPr>
            <w:tcW w:w="487" w:type="pct"/>
            <w:tcBorders>
              <w:top w:val="nil"/>
              <w:left w:val="nil"/>
              <w:bottom w:val="nil"/>
              <w:right w:val="nil"/>
            </w:tcBorders>
            <w:vAlign w:val="bottom"/>
            <w:hideMark/>
          </w:tcPr>
          <w:p w14:paraId="40E4725F" w14:textId="77777777" w:rsidR="00826442" w:rsidRPr="005B51A8" w:rsidRDefault="00826442" w:rsidP="00826442">
            <w:pPr>
              <w:jc w:val="right"/>
              <w:rPr>
                <w:rFonts w:cs="Arial"/>
                <w:sz w:val="15"/>
                <w:szCs w:val="15"/>
              </w:rPr>
            </w:pPr>
            <w:r w:rsidRPr="005B51A8">
              <w:rPr>
                <w:rFonts w:cs="Arial"/>
                <w:sz w:val="15"/>
                <w:szCs w:val="15"/>
              </w:rPr>
              <w:t xml:space="preserve">- </w:t>
            </w:r>
          </w:p>
        </w:tc>
        <w:tc>
          <w:tcPr>
            <w:tcW w:w="547" w:type="pct"/>
            <w:tcBorders>
              <w:top w:val="nil"/>
              <w:left w:val="nil"/>
              <w:bottom w:val="nil"/>
              <w:right w:val="nil"/>
            </w:tcBorders>
            <w:vAlign w:val="bottom"/>
            <w:hideMark/>
          </w:tcPr>
          <w:p w14:paraId="17048347" w14:textId="77777777" w:rsidR="00826442" w:rsidRPr="005B51A8" w:rsidRDefault="00826442" w:rsidP="00826442">
            <w:pPr>
              <w:jc w:val="right"/>
              <w:rPr>
                <w:rFonts w:cs="Arial"/>
                <w:sz w:val="15"/>
                <w:szCs w:val="15"/>
              </w:rPr>
            </w:pPr>
            <w:r w:rsidRPr="005B51A8">
              <w:rPr>
                <w:rFonts w:cs="Arial"/>
                <w:sz w:val="15"/>
                <w:szCs w:val="15"/>
              </w:rPr>
              <w:t xml:space="preserve">- </w:t>
            </w:r>
          </w:p>
        </w:tc>
        <w:tc>
          <w:tcPr>
            <w:tcW w:w="547" w:type="pct"/>
            <w:tcBorders>
              <w:top w:val="nil"/>
              <w:left w:val="nil"/>
              <w:bottom w:val="nil"/>
              <w:right w:val="nil"/>
            </w:tcBorders>
            <w:vAlign w:val="bottom"/>
            <w:hideMark/>
          </w:tcPr>
          <w:p w14:paraId="232CE953" w14:textId="77777777" w:rsidR="00826442" w:rsidRPr="005B51A8" w:rsidRDefault="00826442" w:rsidP="00826442">
            <w:pPr>
              <w:jc w:val="right"/>
              <w:rPr>
                <w:rFonts w:cs="Arial"/>
                <w:sz w:val="15"/>
                <w:szCs w:val="15"/>
              </w:rPr>
            </w:pPr>
            <w:r w:rsidRPr="005B51A8">
              <w:rPr>
                <w:rFonts w:cs="Arial"/>
                <w:sz w:val="15"/>
                <w:szCs w:val="15"/>
              </w:rPr>
              <w:t xml:space="preserve">- </w:t>
            </w:r>
          </w:p>
        </w:tc>
        <w:tc>
          <w:tcPr>
            <w:tcW w:w="546" w:type="pct"/>
            <w:tcBorders>
              <w:top w:val="nil"/>
              <w:left w:val="nil"/>
              <w:bottom w:val="nil"/>
              <w:right w:val="nil"/>
            </w:tcBorders>
            <w:vAlign w:val="bottom"/>
            <w:hideMark/>
          </w:tcPr>
          <w:p w14:paraId="0CFFE747" w14:textId="77777777" w:rsidR="00826442" w:rsidRPr="005B51A8" w:rsidRDefault="00826442" w:rsidP="00826442">
            <w:pPr>
              <w:jc w:val="right"/>
              <w:rPr>
                <w:rFonts w:cs="Arial"/>
                <w:sz w:val="15"/>
                <w:szCs w:val="15"/>
              </w:rPr>
            </w:pPr>
            <w:r w:rsidRPr="005B51A8">
              <w:rPr>
                <w:rFonts w:cs="Arial"/>
                <w:sz w:val="15"/>
                <w:szCs w:val="15"/>
              </w:rPr>
              <w:t xml:space="preserve">- </w:t>
            </w:r>
          </w:p>
        </w:tc>
      </w:tr>
      <w:tr w:rsidR="00826442" w:rsidRPr="00BB6E13" w14:paraId="1793ED11" w14:textId="77777777" w:rsidTr="0011341A">
        <w:tc>
          <w:tcPr>
            <w:tcW w:w="2313" w:type="pct"/>
            <w:tcBorders>
              <w:top w:val="nil"/>
              <w:left w:val="nil"/>
              <w:bottom w:val="nil"/>
              <w:right w:val="nil"/>
            </w:tcBorders>
            <w:vAlign w:val="center"/>
            <w:hideMark/>
          </w:tcPr>
          <w:p w14:paraId="65661D90" w14:textId="77777777" w:rsidR="00826442" w:rsidRPr="00BB6E13" w:rsidRDefault="00826442" w:rsidP="00826442">
            <w:pPr>
              <w:ind w:left="176" w:hanging="176"/>
              <w:jc w:val="left"/>
              <w:rPr>
                <w:rFonts w:cs="Arial"/>
                <w:sz w:val="15"/>
                <w:szCs w:val="15"/>
              </w:rPr>
            </w:pPr>
            <w:r w:rsidRPr="00BB6E13">
              <w:rPr>
                <w:rFonts w:cs="Arial"/>
                <w:sz w:val="15"/>
                <w:szCs w:val="15"/>
              </w:rPr>
              <w:t>Zmena základného imania</w:t>
            </w:r>
          </w:p>
        </w:tc>
        <w:tc>
          <w:tcPr>
            <w:tcW w:w="560" w:type="pct"/>
            <w:tcBorders>
              <w:top w:val="nil"/>
              <w:left w:val="nil"/>
              <w:bottom w:val="nil"/>
              <w:right w:val="nil"/>
            </w:tcBorders>
            <w:vAlign w:val="bottom"/>
            <w:hideMark/>
          </w:tcPr>
          <w:p w14:paraId="198911AE" w14:textId="274AADBC" w:rsidR="00826442" w:rsidRPr="005B51A8" w:rsidRDefault="00826442" w:rsidP="00826442">
            <w:pPr>
              <w:jc w:val="right"/>
              <w:rPr>
                <w:rFonts w:cs="Arial"/>
                <w:sz w:val="15"/>
                <w:szCs w:val="15"/>
              </w:rPr>
            </w:pPr>
            <w:r w:rsidRPr="005B51A8">
              <w:rPr>
                <w:rFonts w:cs="Arial"/>
                <w:sz w:val="15"/>
                <w:szCs w:val="15"/>
              </w:rPr>
              <w:t xml:space="preserve">- </w:t>
            </w:r>
          </w:p>
        </w:tc>
        <w:tc>
          <w:tcPr>
            <w:tcW w:w="487" w:type="pct"/>
            <w:tcBorders>
              <w:top w:val="nil"/>
              <w:left w:val="nil"/>
              <w:bottom w:val="nil"/>
              <w:right w:val="nil"/>
            </w:tcBorders>
            <w:vAlign w:val="bottom"/>
            <w:hideMark/>
          </w:tcPr>
          <w:p w14:paraId="3A77F70F" w14:textId="77777777" w:rsidR="00826442" w:rsidRPr="005B51A8" w:rsidRDefault="00826442" w:rsidP="00826442">
            <w:pPr>
              <w:jc w:val="right"/>
              <w:rPr>
                <w:rFonts w:cs="Arial"/>
                <w:sz w:val="15"/>
                <w:szCs w:val="15"/>
              </w:rPr>
            </w:pPr>
            <w:r w:rsidRPr="005B51A8">
              <w:rPr>
                <w:rFonts w:cs="Arial"/>
                <w:sz w:val="15"/>
                <w:szCs w:val="15"/>
              </w:rPr>
              <w:t xml:space="preserve">- </w:t>
            </w:r>
          </w:p>
        </w:tc>
        <w:tc>
          <w:tcPr>
            <w:tcW w:w="547" w:type="pct"/>
            <w:tcBorders>
              <w:top w:val="nil"/>
              <w:left w:val="nil"/>
              <w:bottom w:val="nil"/>
              <w:right w:val="nil"/>
            </w:tcBorders>
            <w:vAlign w:val="bottom"/>
            <w:hideMark/>
          </w:tcPr>
          <w:p w14:paraId="274DD2CB" w14:textId="77777777" w:rsidR="00826442" w:rsidRPr="005B51A8" w:rsidRDefault="00826442" w:rsidP="00826442">
            <w:pPr>
              <w:jc w:val="right"/>
              <w:rPr>
                <w:rFonts w:cs="Arial"/>
                <w:sz w:val="15"/>
                <w:szCs w:val="15"/>
              </w:rPr>
            </w:pPr>
            <w:r w:rsidRPr="005B51A8">
              <w:rPr>
                <w:rFonts w:cs="Arial"/>
                <w:sz w:val="15"/>
                <w:szCs w:val="15"/>
              </w:rPr>
              <w:t xml:space="preserve">- </w:t>
            </w:r>
          </w:p>
        </w:tc>
        <w:tc>
          <w:tcPr>
            <w:tcW w:w="547" w:type="pct"/>
            <w:tcBorders>
              <w:top w:val="nil"/>
              <w:left w:val="nil"/>
              <w:bottom w:val="nil"/>
              <w:right w:val="nil"/>
            </w:tcBorders>
            <w:vAlign w:val="bottom"/>
            <w:hideMark/>
          </w:tcPr>
          <w:p w14:paraId="6F9C6F23" w14:textId="77777777" w:rsidR="00826442" w:rsidRPr="005B51A8" w:rsidRDefault="00826442" w:rsidP="00826442">
            <w:pPr>
              <w:jc w:val="right"/>
              <w:rPr>
                <w:rFonts w:cs="Arial"/>
                <w:sz w:val="15"/>
                <w:szCs w:val="15"/>
              </w:rPr>
            </w:pPr>
            <w:r w:rsidRPr="005B51A8">
              <w:rPr>
                <w:rFonts w:cs="Arial"/>
                <w:sz w:val="15"/>
                <w:szCs w:val="15"/>
              </w:rPr>
              <w:t xml:space="preserve">- </w:t>
            </w:r>
          </w:p>
        </w:tc>
        <w:tc>
          <w:tcPr>
            <w:tcW w:w="546" w:type="pct"/>
            <w:tcBorders>
              <w:top w:val="nil"/>
              <w:left w:val="nil"/>
              <w:bottom w:val="nil"/>
              <w:right w:val="nil"/>
            </w:tcBorders>
            <w:vAlign w:val="bottom"/>
            <w:hideMark/>
          </w:tcPr>
          <w:p w14:paraId="5F609729" w14:textId="77777777" w:rsidR="00826442" w:rsidRPr="005B51A8" w:rsidRDefault="00826442" w:rsidP="00826442">
            <w:pPr>
              <w:jc w:val="right"/>
              <w:rPr>
                <w:rFonts w:cs="Arial"/>
                <w:sz w:val="15"/>
                <w:szCs w:val="15"/>
              </w:rPr>
            </w:pPr>
            <w:r w:rsidRPr="005B51A8">
              <w:rPr>
                <w:rFonts w:cs="Arial"/>
                <w:sz w:val="15"/>
                <w:szCs w:val="15"/>
              </w:rPr>
              <w:t xml:space="preserve">- </w:t>
            </w:r>
          </w:p>
        </w:tc>
      </w:tr>
      <w:tr w:rsidR="00826442" w:rsidRPr="00BB6E13" w14:paraId="090E5411" w14:textId="77777777" w:rsidTr="0011341A">
        <w:tc>
          <w:tcPr>
            <w:tcW w:w="2313" w:type="pct"/>
            <w:tcBorders>
              <w:top w:val="nil"/>
              <w:left w:val="nil"/>
              <w:bottom w:val="nil"/>
              <w:right w:val="nil"/>
            </w:tcBorders>
            <w:vAlign w:val="center"/>
            <w:hideMark/>
          </w:tcPr>
          <w:p w14:paraId="20FA719B" w14:textId="77777777" w:rsidR="00826442" w:rsidRPr="00BB6E13" w:rsidRDefault="00826442" w:rsidP="00826442">
            <w:pPr>
              <w:ind w:left="176" w:hanging="176"/>
              <w:jc w:val="left"/>
              <w:rPr>
                <w:rFonts w:cs="Arial"/>
                <w:sz w:val="15"/>
                <w:szCs w:val="15"/>
              </w:rPr>
            </w:pPr>
            <w:r w:rsidRPr="00BB6E13">
              <w:rPr>
                <w:rFonts w:cs="Arial"/>
                <w:sz w:val="15"/>
                <w:szCs w:val="15"/>
              </w:rPr>
              <w:t>Pohľadávky za upísané vlastné imanie</w:t>
            </w:r>
          </w:p>
        </w:tc>
        <w:tc>
          <w:tcPr>
            <w:tcW w:w="560" w:type="pct"/>
            <w:tcBorders>
              <w:top w:val="nil"/>
              <w:left w:val="nil"/>
              <w:bottom w:val="nil"/>
              <w:right w:val="nil"/>
            </w:tcBorders>
            <w:vAlign w:val="bottom"/>
            <w:hideMark/>
          </w:tcPr>
          <w:p w14:paraId="42E50546" w14:textId="1B8BF22B" w:rsidR="00826442" w:rsidRPr="005B51A8" w:rsidRDefault="00826442" w:rsidP="00826442">
            <w:pPr>
              <w:jc w:val="right"/>
              <w:rPr>
                <w:rFonts w:cs="Arial"/>
                <w:sz w:val="15"/>
                <w:szCs w:val="15"/>
              </w:rPr>
            </w:pPr>
            <w:r w:rsidRPr="005B51A8">
              <w:rPr>
                <w:rFonts w:cs="Arial"/>
                <w:sz w:val="15"/>
                <w:szCs w:val="15"/>
              </w:rPr>
              <w:t xml:space="preserve">- </w:t>
            </w:r>
          </w:p>
        </w:tc>
        <w:tc>
          <w:tcPr>
            <w:tcW w:w="487" w:type="pct"/>
            <w:tcBorders>
              <w:top w:val="nil"/>
              <w:left w:val="nil"/>
              <w:bottom w:val="nil"/>
              <w:right w:val="nil"/>
            </w:tcBorders>
            <w:vAlign w:val="bottom"/>
            <w:hideMark/>
          </w:tcPr>
          <w:p w14:paraId="67083095" w14:textId="77777777" w:rsidR="00826442" w:rsidRPr="005B51A8" w:rsidRDefault="00826442" w:rsidP="00826442">
            <w:pPr>
              <w:jc w:val="right"/>
              <w:rPr>
                <w:rFonts w:cs="Arial"/>
                <w:sz w:val="15"/>
                <w:szCs w:val="15"/>
              </w:rPr>
            </w:pPr>
            <w:r w:rsidRPr="005B51A8">
              <w:rPr>
                <w:rFonts w:cs="Arial"/>
                <w:sz w:val="15"/>
                <w:szCs w:val="15"/>
              </w:rPr>
              <w:t xml:space="preserve">- </w:t>
            </w:r>
          </w:p>
        </w:tc>
        <w:tc>
          <w:tcPr>
            <w:tcW w:w="547" w:type="pct"/>
            <w:tcBorders>
              <w:top w:val="nil"/>
              <w:left w:val="nil"/>
              <w:bottom w:val="nil"/>
              <w:right w:val="nil"/>
            </w:tcBorders>
            <w:vAlign w:val="bottom"/>
            <w:hideMark/>
          </w:tcPr>
          <w:p w14:paraId="403CC262" w14:textId="77777777" w:rsidR="00826442" w:rsidRPr="005B51A8" w:rsidRDefault="00826442" w:rsidP="00826442">
            <w:pPr>
              <w:jc w:val="right"/>
              <w:rPr>
                <w:rFonts w:cs="Arial"/>
                <w:sz w:val="15"/>
                <w:szCs w:val="15"/>
              </w:rPr>
            </w:pPr>
            <w:r w:rsidRPr="005B51A8">
              <w:rPr>
                <w:rFonts w:cs="Arial"/>
                <w:sz w:val="15"/>
                <w:szCs w:val="15"/>
              </w:rPr>
              <w:t xml:space="preserve">- </w:t>
            </w:r>
          </w:p>
        </w:tc>
        <w:tc>
          <w:tcPr>
            <w:tcW w:w="547" w:type="pct"/>
            <w:tcBorders>
              <w:top w:val="nil"/>
              <w:left w:val="nil"/>
              <w:bottom w:val="nil"/>
              <w:right w:val="nil"/>
            </w:tcBorders>
            <w:vAlign w:val="bottom"/>
            <w:hideMark/>
          </w:tcPr>
          <w:p w14:paraId="75FA05E9" w14:textId="77777777" w:rsidR="00826442" w:rsidRPr="005B51A8" w:rsidRDefault="00826442" w:rsidP="00826442">
            <w:pPr>
              <w:jc w:val="right"/>
              <w:rPr>
                <w:rFonts w:cs="Arial"/>
                <w:sz w:val="15"/>
                <w:szCs w:val="15"/>
              </w:rPr>
            </w:pPr>
            <w:r w:rsidRPr="005B51A8">
              <w:rPr>
                <w:rFonts w:cs="Arial"/>
                <w:sz w:val="15"/>
                <w:szCs w:val="15"/>
              </w:rPr>
              <w:t xml:space="preserve">- </w:t>
            </w:r>
          </w:p>
        </w:tc>
        <w:tc>
          <w:tcPr>
            <w:tcW w:w="546" w:type="pct"/>
            <w:tcBorders>
              <w:top w:val="nil"/>
              <w:left w:val="nil"/>
              <w:bottom w:val="nil"/>
              <w:right w:val="nil"/>
            </w:tcBorders>
            <w:vAlign w:val="bottom"/>
            <w:hideMark/>
          </w:tcPr>
          <w:p w14:paraId="13C1B375" w14:textId="77777777" w:rsidR="00826442" w:rsidRPr="005B51A8" w:rsidRDefault="00826442" w:rsidP="00826442">
            <w:pPr>
              <w:jc w:val="right"/>
              <w:rPr>
                <w:rFonts w:cs="Arial"/>
                <w:sz w:val="15"/>
                <w:szCs w:val="15"/>
              </w:rPr>
            </w:pPr>
            <w:r w:rsidRPr="005B51A8">
              <w:rPr>
                <w:rFonts w:cs="Arial"/>
                <w:sz w:val="15"/>
                <w:szCs w:val="15"/>
              </w:rPr>
              <w:t xml:space="preserve">- </w:t>
            </w:r>
          </w:p>
        </w:tc>
      </w:tr>
      <w:tr w:rsidR="00826442" w:rsidRPr="00BB6E13" w14:paraId="093D238B" w14:textId="77777777" w:rsidTr="0011341A">
        <w:tc>
          <w:tcPr>
            <w:tcW w:w="2313" w:type="pct"/>
            <w:tcBorders>
              <w:top w:val="nil"/>
              <w:left w:val="nil"/>
              <w:bottom w:val="nil"/>
              <w:right w:val="nil"/>
            </w:tcBorders>
            <w:vAlign w:val="center"/>
            <w:hideMark/>
          </w:tcPr>
          <w:p w14:paraId="05BBCB5F" w14:textId="77777777" w:rsidR="00826442" w:rsidRPr="00BB6E13" w:rsidRDefault="00826442" w:rsidP="00826442">
            <w:pPr>
              <w:ind w:left="176" w:hanging="176"/>
              <w:jc w:val="left"/>
              <w:rPr>
                <w:rFonts w:cs="Arial"/>
                <w:sz w:val="15"/>
                <w:szCs w:val="15"/>
              </w:rPr>
            </w:pPr>
            <w:r w:rsidRPr="00BB6E13">
              <w:rPr>
                <w:rFonts w:cs="Arial"/>
                <w:sz w:val="15"/>
                <w:szCs w:val="15"/>
              </w:rPr>
              <w:t>Emisné ážio</w:t>
            </w:r>
          </w:p>
        </w:tc>
        <w:tc>
          <w:tcPr>
            <w:tcW w:w="560" w:type="pct"/>
            <w:tcBorders>
              <w:top w:val="nil"/>
              <w:left w:val="nil"/>
              <w:bottom w:val="nil"/>
              <w:right w:val="nil"/>
            </w:tcBorders>
            <w:vAlign w:val="bottom"/>
            <w:hideMark/>
          </w:tcPr>
          <w:p w14:paraId="1075C206" w14:textId="4C3E5F06" w:rsidR="00826442" w:rsidRPr="005B51A8" w:rsidRDefault="00826442" w:rsidP="00826442">
            <w:pPr>
              <w:jc w:val="right"/>
              <w:rPr>
                <w:rFonts w:cs="Arial"/>
                <w:sz w:val="15"/>
                <w:szCs w:val="15"/>
              </w:rPr>
            </w:pPr>
            <w:r w:rsidRPr="005B51A8">
              <w:rPr>
                <w:rFonts w:cs="Arial"/>
                <w:sz w:val="15"/>
                <w:szCs w:val="15"/>
              </w:rPr>
              <w:t xml:space="preserve">- </w:t>
            </w:r>
          </w:p>
        </w:tc>
        <w:tc>
          <w:tcPr>
            <w:tcW w:w="487" w:type="pct"/>
            <w:tcBorders>
              <w:top w:val="nil"/>
              <w:left w:val="nil"/>
              <w:bottom w:val="nil"/>
              <w:right w:val="nil"/>
            </w:tcBorders>
            <w:vAlign w:val="bottom"/>
            <w:hideMark/>
          </w:tcPr>
          <w:p w14:paraId="10A110BD" w14:textId="77777777" w:rsidR="00826442" w:rsidRPr="005B51A8" w:rsidRDefault="00826442" w:rsidP="00826442">
            <w:pPr>
              <w:jc w:val="right"/>
              <w:rPr>
                <w:rFonts w:cs="Arial"/>
                <w:sz w:val="15"/>
                <w:szCs w:val="15"/>
              </w:rPr>
            </w:pPr>
            <w:r w:rsidRPr="005B51A8">
              <w:rPr>
                <w:rFonts w:cs="Arial"/>
                <w:sz w:val="15"/>
                <w:szCs w:val="15"/>
              </w:rPr>
              <w:t xml:space="preserve">- </w:t>
            </w:r>
          </w:p>
        </w:tc>
        <w:tc>
          <w:tcPr>
            <w:tcW w:w="547" w:type="pct"/>
            <w:tcBorders>
              <w:top w:val="nil"/>
              <w:left w:val="nil"/>
              <w:bottom w:val="nil"/>
              <w:right w:val="nil"/>
            </w:tcBorders>
            <w:vAlign w:val="bottom"/>
            <w:hideMark/>
          </w:tcPr>
          <w:p w14:paraId="0E0BCAC0" w14:textId="77777777" w:rsidR="00826442" w:rsidRPr="005B51A8" w:rsidRDefault="00826442" w:rsidP="00826442">
            <w:pPr>
              <w:jc w:val="right"/>
              <w:rPr>
                <w:rFonts w:cs="Arial"/>
                <w:sz w:val="15"/>
                <w:szCs w:val="15"/>
              </w:rPr>
            </w:pPr>
            <w:r w:rsidRPr="005B51A8">
              <w:rPr>
                <w:rFonts w:cs="Arial"/>
                <w:sz w:val="15"/>
                <w:szCs w:val="15"/>
              </w:rPr>
              <w:t xml:space="preserve">- </w:t>
            </w:r>
          </w:p>
        </w:tc>
        <w:tc>
          <w:tcPr>
            <w:tcW w:w="547" w:type="pct"/>
            <w:tcBorders>
              <w:top w:val="nil"/>
              <w:left w:val="nil"/>
              <w:bottom w:val="nil"/>
              <w:right w:val="nil"/>
            </w:tcBorders>
            <w:vAlign w:val="bottom"/>
            <w:hideMark/>
          </w:tcPr>
          <w:p w14:paraId="756DE20B" w14:textId="77777777" w:rsidR="00826442" w:rsidRPr="005B51A8" w:rsidRDefault="00826442" w:rsidP="00826442">
            <w:pPr>
              <w:jc w:val="right"/>
              <w:rPr>
                <w:rFonts w:cs="Arial"/>
                <w:sz w:val="15"/>
                <w:szCs w:val="15"/>
              </w:rPr>
            </w:pPr>
            <w:r w:rsidRPr="005B51A8">
              <w:rPr>
                <w:rFonts w:cs="Arial"/>
                <w:sz w:val="15"/>
                <w:szCs w:val="15"/>
              </w:rPr>
              <w:t xml:space="preserve">- </w:t>
            </w:r>
          </w:p>
        </w:tc>
        <w:tc>
          <w:tcPr>
            <w:tcW w:w="546" w:type="pct"/>
            <w:tcBorders>
              <w:top w:val="nil"/>
              <w:left w:val="nil"/>
              <w:bottom w:val="nil"/>
              <w:right w:val="nil"/>
            </w:tcBorders>
            <w:vAlign w:val="bottom"/>
            <w:hideMark/>
          </w:tcPr>
          <w:p w14:paraId="1385A5FA" w14:textId="77777777" w:rsidR="00826442" w:rsidRPr="005B51A8" w:rsidRDefault="00826442" w:rsidP="00826442">
            <w:pPr>
              <w:jc w:val="right"/>
              <w:rPr>
                <w:rFonts w:cs="Arial"/>
                <w:sz w:val="15"/>
                <w:szCs w:val="15"/>
              </w:rPr>
            </w:pPr>
            <w:r w:rsidRPr="005B51A8">
              <w:rPr>
                <w:rFonts w:cs="Arial"/>
                <w:sz w:val="15"/>
                <w:szCs w:val="15"/>
              </w:rPr>
              <w:t xml:space="preserve">- </w:t>
            </w:r>
          </w:p>
        </w:tc>
      </w:tr>
      <w:tr w:rsidR="00826442" w:rsidRPr="00BB6E13" w14:paraId="10B4CC97" w14:textId="77777777" w:rsidTr="0011341A">
        <w:tc>
          <w:tcPr>
            <w:tcW w:w="2313" w:type="pct"/>
            <w:tcBorders>
              <w:top w:val="nil"/>
              <w:left w:val="nil"/>
              <w:bottom w:val="nil"/>
              <w:right w:val="nil"/>
            </w:tcBorders>
            <w:vAlign w:val="center"/>
            <w:hideMark/>
          </w:tcPr>
          <w:p w14:paraId="0989360F" w14:textId="77777777" w:rsidR="00826442" w:rsidRPr="00BB6E13" w:rsidRDefault="00826442" w:rsidP="00826442">
            <w:pPr>
              <w:ind w:left="176" w:hanging="176"/>
              <w:jc w:val="left"/>
              <w:rPr>
                <w:rFonts w:cs="Arial"/>
                <w:sz w:val="15"/>
                <w:szCs w:val="15"/>
              </w:rPr>
            </w:pPr>
            <w:r w:rsidRPr="00BB6E13">
              <w:rPr>
                <w:rFonts w:cs="Arial"/>
                <w:sz w:val="15"/>
                <w:szCs w:val="15"/>
              </w:rPr>
              <w:t>Ostatné kapitálové fondy</w:t>
            </w:r>
          </w:p>
        </w:tc>
        <w:tc>
          <w:tcPr>
            <w:tcW w:w="560" w:type="pct"/>
            <w:tcBorders>
              <w:top w:val="nil"/>
              <w:left w:val="nil"/>
              <w:bottom w:val="nil"/>
              <w:right w:val="nil"/>
            </w:tcBorders>
            <w:vAlign w:val="bottom"/>
            <w:hideMark/>
          </w:tcPr>
          <w:p w14:paraId="6FEB9784" w14:textId="5C174BC5" w:rsidR="00826442" w:rsidRPr="005B51A8" w:rsidRDefault="009E6C4E" w:rsidP="00826442">
            <w:pPr>
              <w:jc w:val="right"/>
              <w:rPr>
                <w:rFonts w:cs="Arial"/>
                <w:sz w:val="15"/>
                <w:szCs w:val="15"/>
              </w:rPr>
            </w:pPr>
            <w:r>
              <w:rPr>
                <w:rFonts w:cs="Arial"/>
                <w:sz w:val="15"/>
                <w:szCs w:val="15"/>
              </w:rPr>
              <w:t>95 163</w:t>
            </w:r>
            <w:r w:rsidR="00826442" w:rsidRPr="005B51A8">
              <w:rPr>
                <w:rFonts w:cs="Arial"/>
                <w:sz w:val="15"/>
                <w:szCs w:val="15"/>
              </w:rPr>
              <w:t xml:space="preserve"> </w:t>
            </w:r>
          </w:p>
        </w:tc>
        <w:tc>
          <w:tcPr>
            <w:tcW w:w="487" w:type="pct"/>
            <w:tcBorders>
              <w:top w:val="nil"/>
              <w:left w:val="nil"/>
              <w:bottom w:val="nil"/>
              <w:right w:val="nil"/>
            </w:tcBorders>
            <w:vAlign w:val="bottom"/>
            <w:hideMark/>
          </w:tcPr>
          <w:p w14:paraId="3C209A64" w14:textId="77777777" w:rsidR="00826442" w:rsidRPr="005B51A8" w:rsidRDefault="00826442" w:rsidP="00826442">
            <w:pPr>
              <w:jc w:val="right"/>
              <w:rPr>
                <w:rFonts w:cs="Arial"/>
                <w:sz w:val="15"/>
                <w:szCs w:val="15"/>
              </w:rPr>
            </w:pPr>
            <w:r w:rsidRPr="005B51A8">
              <w:rPr>
                <w:rFonts w:cs="Arial"/>
                <w:sz w:val="15"/>
                <w:szCs w:val="15"/>
              </w:rPr>
              <w:t xml:space="preserve">- </w:t>
            </w:r>
          </w:p>
        </w:tc>
        <w:tc>
          <w:tcPr>
            <w:tcW w:w="547" w:type="pct"/>
            <w:tcBorders>
              <w:top w:val="nil"/>
              <w:left w:val="nil"/>
              <w:bottom w:val="nil"/>
              <w:right w:val="nil"/>
            </w:tcBorders>
            <w:vAlign w:val="bottom"/>
            <w:hideMark/>
          </w:tcPr>
          <w:p w14:paraId="49CFB67C" w14:textId="77777777" w:rsidR="00826442" w:rsidRPr="005B51A8" w:rsidRDefault="00826442" w:rsidP="00826442">
            <w:pPr>
              <w:jc w:val="right"/>
              <w:rPr>
                <w:rFonts w:cs="Arial"/>
                <w:sz w:val="15"/>
                <w:szCs w:val="15"/>
              </w:rPr>
            </w:pPr>
            <w:r w:rsidRPr="005B51A8">
              <w:rPr>
                <w:rFonts w:cs="Arial"/>
                <w:sz w:val="15"/>
                <w:szCs w:val="15"/>
              </w:rPr>
              <w:t xml:space="preserve">- </w:t>
            </w:r>
          </w:p>
        </w:tc>
        <w:tc>
          <w:tcPr>
            <w:tcW w:w="547" w:type="pct"/>
            <w:tcBorders>
              <w:top w:val="nil"/>
              <w:left w:val="nil"/>
              <w:bottom w:val="nil"/>
              <w:right w:val="nil"/>
            </w:tcBorders>
            <w:vAlign w:val="bottom"/>
            <w:hideMark/>
          </w:tcPr>
          <w:p w14:paraId="409889D0" w14:textId="77777777" w:rsidR="00826442" w:rsidRPr="005B51A8" w:rsidRDefault="00826442" w:rsidP="00826442">
            <w:pPr>
              <w:jc w:val="right"/>
              <w:rPr>
                <w:rFonts w:cs="Arial"/>
                <w:sz w:val="15"/>
                <w:szCs w:val="15"/>
              </w:rPr>
            </w:pPr>
            <w:r w:rsidRPr="005B51A8">
              <w:rPr>
                <w:rFonts w:cs="Arial"/>
                <w:sz w:val="15"/>
                <w:szCs w:val="15"/>
              </w:rPr>
              <w:t xml:space="preserve">- </w:t>
            </w:r>
          </w:p>
        </w:tc>
        <w:tc>
          <w:tcPr>
            <w:tcW w:w="546" w:type="pct"/>
            <w:tcBorders>
              <w:top w:val="nil"/>
              <w:left w:val="nil"/>
              <w:bottom w:val="nil"/>
              <w:right w:val="nil"/>
            </w:tcBorders>
            <w:vAlign w:val="bottom"/>
            <w:hideMark/>
          </w:tcPr>
          <w:p w14:paraId="36EBD771" w14:textId="1EA8A849" w:rsidR="00826442" w:rsidRPr="005B51A8" w:rsidRDefault="009E6C4E" w:rsidP="00826442">
            <w:pPr>
              <w:jc w:val="right"/>
              <w:rPr>
                <w:rFonts w:cs="Arial"/>
                <w:sz w:val="15"/>
                <w:szCs w:val="15"/>
              </w:rPr>
            </w:pPr>
            <w:r>
              <w:rPr>
                <w:rFonts w:cs="Arial"/>
                <w:sz w:val="15"/>
                <w:szCs w:val="15"/>
              </w:rPr>
              <w:t>95 163</w:t>
            </w:r>
            <w:r w:rsidR="00826442" w:rsidRPr="005B51A8">
              <w:rPr>
                <w:rFonts w:cs="Arial"/>
                <w:sz w:val="15"/>
                <w:szCs w:val="15"/>
              </w:rPr>
              <w:t xml:space="preserve"> </w:t>
            </w:r>
          </w:p>
        </w:tc>
      </w:tr>
      <w:tr w:rsidR="00826442" w:rsidRPr="00BB6E13" w14:paraId="3A15CE6E" w14:textId="77777777" w:rsidTr="0011341A">
        <w:tc>
          <w:tcPr>
            <w:tcW w:w="2313" w:type="pct"/>
            <w:tcBorders>
              <w:top w:val="nil"/>
              <w:left w:val="nil"/>
              <w:bottom w:val="nil"/>
              <w:right w:val="nil"/>
            </w:tcBorders>
            <w:vAlign w:val="center"/>
            <w:hideMark/>
          </w:tcPr>
          <w:p w14:paraId="03197BB9" w14:textId="77777777" w:rsidR="00826442" w:rsidRPr="00BB6E13" w:rsidRDefault="00826442" w:rsidP="00826442">
            <w:pPr>
              <w:ind w:left="176" w:hanging="176"/>
              <w:jc w:val="left"/>
              <w:rPr>
                <w:rFonts w:cs="Arial"/>
                <w:sz w:val="15"/>
                <w:szCs w:val="15"/>
              </w:rPr>
            </w:pPr>
            <w:r w:rsidRPr="00BB6E13">
              <w:rPr>
                <w:rFonts w:cs="Arial"/>
                <w:sz w:val="15"/>
                <w:szCs w:val="15"/>
              </w:rPr>
              <w:t>Zákonný rezervný fond (nedeliteľný fond) z kapitálových vkladov</w:t>
            </w:r>
          </w:p>
        </w:tc>
        <w:tc>
          <w:tcPr>
            <w:tcW w:w="560" w:type="pct"/>
            <w:tcBorders>
              <w:top w:val="nil"/>
              <w:left w:val="nil"/>
              <w:bottom w:val="nil"/>
              <w:right w:val="nil"/>
            </w:tcBorders>
            <w:vAlign w:val="bottom"/>
            <w:hideMark/>
          </w:tcPr>
          <w:p w14:paraId="03AC2AE6" w14:textId="4343A36B" w:rsidR="00826442" w:rsidRPr="005B51A8" w:rsidRDefault="00EE31C6" w:rsidP="00826442">
            <w:pPr>
              <w:jc w:val="right"/>
              <w:rPr>
                <w:rFonts w:cs="Arial"/>
                <w:sz w:val="15"/>
                <w:szCs w:val="15"/>
              </w:rPr>
            </w:pPr>
            <w:r>
              <w:rPr>
                <w:rFonts w:cs="Arial"/>
                <w:sz w:val="15"/>
                <w:szCs w:val="15"/>
              </w:rPr>
              <w:t>53 110</w:t>
            </w:r>
            <w:r w:rsidR="00826442" w:rsidRPr="005B51A8">
              <w:rPr>
                <w:rFonts w:cs="Arial"/>
                <w:sz w:val="15"/>
                <w:szCs w:val="15"/>
              </w:rPr>
              <w:t xml:space="preserve"> </w:t>
            </w:r>
          </w:p>
        </w:tc>
        <w:tc>
          <w:tcPr>
            <w:tcW w:w="487" w:type="pct"/>
            <w:tcBorders>
              <w:top w:val="nil"/>
              <w:left w:val="nil"/>
              <w:bottom w:val="nil"/>
              <w:right w:val="nil"/>
            </w:tcBorders>
            <w:vAlign w:val="bottom"/>
            <w:hideMark/>
          </w:tcPr>
          <w:p w14:paraId="7EF65FFE" w14:textId="77777777" w:rsidR="00826442" w:rsidRPr="005B51A8" w:rsidRDefault="00826442" w:rsidP="00826442">
            <w:pPr>
              <w:jc w:val="right"/>
              <w:rPr>
                <w:rFonts w:cs="Arial"/>
                <w:sz w:val="15"/>
                <w:szCs w:val="15"/>
              </w:rPr>
            </w:pPr>
            <w:r w:rsidRPr="005B51A8">
              <w:rPr>
                <w:rFonts w:cs="Arial"/>
                <w:sz w:val="15"/>
                <w:szCs w:val="15"/>
              </w:rPr>
              <w:t xml:space="preserve">- </w:t>
            </w:r>
          </w:p>
        </w:tc>
        <w:tc>
          <w:tcPr>
            <w:tcW w:w="547" w:type="pct"/>
            <w:tcBorders>
              <w:top w:val="nil"/>
              <w:left w:val="nil"/>
              <w:bottom w:val="nil"/>
              <w:right w:val="nil"/>
            </w:tcBorders>
            <w:vAlign w:val="bottom"/>
            <w:hideMark/>
          </w:tcPr>
          <w:p w14:paraId="4CCD8B13" w14:textId="77777777" w:rsidR="00826442" w:rsidRPr="005B51A8" w:rsidRDefault="00826442" w:rsidP="00826442">
            <w:pPr>
              <w:jc w:val="right"/>
              <w:rPr>
                <w:rFonts w:cs="Arial"/>
                <w:sz w:val="15"/>
                <w:szCs w:val="15"/>
              </w:rPr>
            </w:pPr>
            <w:r w:rsidRPr="005B51A8">
              <w:rPr>
                <w:rFonts w:cs="Arial"/>
                <w:sz w:val="15"/>
                <w:szCs w:val="15"/>
              </w:rPr>
              <w:t xml:space="preserve">- </w:t>
            </w:r>
          </w:p>
        </w:tc>
        <w:tc>
          <w:tcPr>
            <w:tcW w:w="547" w:type="pct"/>
            <w:tcBorders>
              <w:top w:val="nil"/>
              <w:left w:val="nil"/>
              <w:bottom w:val="nil"/>
              <w:right w:val="nil"/>
            </w:tcBorders>
            <w:vAlign w:val="bottom"/>
            <w:hideMark/>
          </w:tcPr>
          <w:p w14:paraId="045D338B" w14:textId="77777777" w:rsidR="00826442" w:rsidRPr="005B51A8" w:rsidRDefault="00826442" w:rsidP="00826442">
            <w:pPr>
              <w:jc w:val="right"/>
              <w:rPr>
                <w:rFonts w:cs="Arial"/>
                <w:sz w:val="15"/>
                <w:szCs w:val="15"/>
              </w:rPr>
            </w:pPr>
            <w:r w:rsidRPr="005B51A8">
              <w:rPr>
                <w:rFonts w:cs="Arial"/>
                <w:sz w:val="15"/>
                <w:szCs w:val="15"/>
              </w:rPr>
              <w:t xml:space="preserve">- </w:t>
            </w:r>
          </w:p>
        </w:tc>
        <w:tc>
          <w:tcPr>
            <w:tcW w:w="546" w:type="pct"/>
            <w:tcBorders>
              <w:top w:val="nil"/>
              <w:left w:val="nil"/>
              <w:bottom w:val="nil"/>
              <w:right w:val="nil"/>
            </w:tcBorders>
            <w:vAlign w:val="bottom"/>
            <w:hideMark/>
          </w:tcPr>
          <w:p w14:paraId="068F1498" w14:textId="55C3E8FA" w:rsidR="00826442" w:rsidRPr="005B51A8" w:rsidRDefault="00EE31C6" w:rsidP="00826442">
            <w:pPr>
              <w:jc w:val="right"/>
              <w:rPr>
                <w:rFonts w:cs="Arial"/>
                <w:sz w:val="15"/>
                <w:szCs w:val="15"/>
              </w:rPr>
            </w:pPr>
            <w:r>
              <w:rPr>
                <w:rFonts w:cs="Arial"/>
                <w:sz w:val="15"/>
                <w:szCs w:val="15"/>
              </w:rPr>
              <w:t>53 110</w:t>
            </w:r>
            <w:r w:rsidR="00826442" w:rsidRPr="005B51A8">
              <w:rPr>
                <w:rFonts w:cs="Arial"/>
                <w:sz w:val="15"/>
                <w:szCs w:val="15"/>
              </w:rPr>
              <w:t xml:space="preserve"> </w:t>
            </w:r>
          </w:p>
        </w:tc>
      </w:tr>
      <w:tr w:rsidR="00826442" w:rsidRPr="00BB6E13" w14:paraId="480E713A" w14:textId="77777777" w:rsidTr="0011341A">
        <w:tc>
          <w:tcPr>
            <w:tcW w:w="2313" w:type="pct"/>
            <w:tcBorders>
              <w:top w:val="nil"/>
              <w:left w:val="nil"/>
              <w:bottom w:val="nil"/>
              <w:right w:val="nil"/>
            </w:tcBorders>
            <w:vAlign w:val="center"/>
            <w:hideMark/>
          </w:tcPr>
          <w:p w14:paraId="719D292D" w14:textId="77777777" w:rsidR="00826442" w:rsidRPr="00BB6E13" w:rsidRDefault="00826442" w:rsidP="00826442">
            <w:pPr>
              <w:ind w:left="176" w:hanging="176"/>
              <w:jc w:val="left"/>
              <w:rPr>
                <w:rFonts w:cs="Arial"/>
                <w:sz w:val="15"/>
                <w:szCs w:val="15"/>
              </w:rPr>
            </w:pPr>
            <w:r w:rsidRPr="00BB6E13">
              <w:rPr>
                <w:rFonts w:cs="Arial"/>
                <w:sz w:val="15"/>
                <w:szCs w:val="15"/>
              </w:rPr>
              <w:t>Oceňovacie rozdiely z precenenia majetku a záväzkov</w:t>
            </w:r>
          </w:p>
        </w:tc>
        <w:tc>
          <w:tcPr>
            <w:tcW w:w="560" w:type="pct"/>
            <w:tcBorders>
              <w:top w:val="nil"/>
              <w:left w:val="nil"/>
              <w:bottom w:val="nil"/>
              <w:right w:val="nil"/>
            </w:tcBorders>
            <w:vAlign w:val="bottom"/>
            <w:hideMark/>
          </w:tcPr>
          <w:p w14:paraId="35418DAC" w14:textId="570BF7B1" w:rsidR="00826442" w:rsidRPr="005B51A8" w:rsidRDefault="00826442" w:rsidP="00826442">
            <w:pPr>
              <w:jc w:val="right"/>
              <w:rPr>
                <w:rFonts w:cs="Arial"/>
                <w:sz w:val="15"/>
                <w:szCs w:val="15"/>
              </w:rPr>
            </w:pPr>
            <w:r w:rsidRPr="005B51A8">
              <w:rPr>
                <w:rFonts w:cs="Arial"/>
                <w:sz w:val="15"/>
                <w:szCs w:val="15"/>
              </w:rPr>
              <w:t xml:space="preserve">- </w:t>
            </w:r>
          </w:p>
        </w:tc>
        <w:tc>
          <w:tcPr>
            <w:tcW w:w="487" w:type="pct"/>
            <w:tcBorders>
              <w:top w:val="nil"/>
              <w:left w:val="nil"/>
              <w:bottom w:val="nil"/>
              <w:right w:val="nil"/>
            </w:tcBorders>
            <w:vAlign w:val="bottom"/>
            <w:hideMark/>
          </w:tcPr>
          <w:p w14:paraId="2EE4CFBC" w14:textId="77777777" w:rsidR="00826442" w:rsidRPr="005B51A8" w:rsidRDefault="00826442" w:rsidP="00826442">
            <w:pPr>
              <w:jc w:val="right"/>
              <w:rPr>
                <w:rFonts w:cs="Arial"/>
                <w:sz w:val="15"/>
                <w:szCs w:val="15"/>
              </w:rPr>
            </w:pPr>
            <w:r w:rsidRPr="005B51A8">
              <w:rPr>
                <w:rFonts w:cs="Arial"/>
                <w:sz w:val="15"/>
                <w:szCs w:val="15"/>
              </w:rPr>
              <w:t xml:space="preserve">- </w:t>
            </w:r>
          </w:p>
        </w:tc>
        <w:tc>
          <w:tcPr>
            <w:tcW w:w="547" w:type="pct"/>
            <w:tcBorders>
              <w:top w:val="nil"/>
              <w:left w:val="nil"/>
              <w:bottom w:val="nil"/>
              <w:right w:val="nil"/>
            </w:tcBorders>
            <w:vAlign w:val="bottom"/>
            <w:hideMark/>
          </w:tcPr>
          <w:p w14:paraId="1B022761" w14:textId="77777777" w:rsidR="00826442" w:rsidRPr="005B51A8" w:rsidRDefault="00826442" w:rsidP="00826442">
            <w:pPr>
              <w:jc w:val="right"/>
              <w:rPr>
                <w:rFonts w:cs="Arial"/>
                <w:sz w:val="15"/>
                <w:szCs w:val="15"/>
              </w:rPr>
            </w:pPr>
            <w:r w:rsidRPr="005B51A8">
              <w:rPr>
                <w:rFonts w:cs="Arial"/>
                <w:sz w:val="15"/>
                <w:szCs w:val="15"/>
              </w:rPr>
              <w:t xml:space="preserve">- </w:t>
            </w:r>
          </w:p>
        </w:tc>
        <w:tc>
          <w:tcPr>
            <w:tcW w:w="547" w:type="pct"/>
            <w:tcBorders>
              <w:top w:val="nil"/>
              <w:left w:val="nil"/>
              <w:bottom w:val="nil"/>
              <w:right w:val="nil"/>
            </w:tcBorders>
            <w:vAlign w:val="bottom"/>
            <w:hideMark/>
          </w:tcPr>
          <w:p w14:paraId="3CAD840A" w14:textId="77777777" w:rsidR="00826442" w:rsidRPr="005B51A8" w:rsidRDefault="00826442" w:rsidP="00826442">
            <w:pPr>
              <w:jc w:val="right"/>
              <w:rPr>
                <w:rFonts w:cs="Arial"/>
                <w:sz w:val="15"/>
                <w:szCs w:val="15"/>
              </w:rPr>
            </w:pPr>
            <w:r w:rsidRPr="005B51A8">
              <w:rPr>
                <w:rFonts w:cs="Arial"/>
                <w:sz w:val="15"/>
                <w:szCs w:val="15"/>
              </w:rPr>
              <w:t xml:space="preserve">- </w:t>
            </w:r>
          </w:p>
        </w:tc>
        <w:tc>
          <w:tcPr>
            <w:tcW w:w="546" w:type="pct"/>
            <w:tcBorders>
              <w:top w:val="nil"/>
              <w:left w:val="nil"/>
              <w:bottom w:val="nil"/>
              <w:right w:val="nil"/>
            </w:tcBorders>
            <w:vAlign w:val="bottom"/>
            <w:hideMark/>
          </w:tcPr>
          <w:p w14:paraId="67AF3844" w14:textId="77777777" w:rsidR="00826442" w:rsidRPr="005B51A8" w:rsidRDefault="00826442" w:rsidP="00826442">
            <w:pPr>
              <w:jc w:val="right"/>
              <w:rPr>
                <w:rFonts w:cs="Arial"/>
                <w:sz w:val="15"/>
                <w:szCs w:val="15"/>
              </w:rPr>
            </w:pPr>
            <w:r w:rsidRPr="005B51A8">
              <w:rPr>
                <w:rFonts w:cs="Arial"/>
                <w:sz w:val="15"/>
                <w:szCs w:val="15"/>
              </w:rPr>
              <w:t xml:space="preserve">- </w:t>
            </w:r>
          </w:p>
        </w:tc>
      </w:tr>
      <w:tr w:rsidR="00826442" w:rsidRPr="00BB6E13" w14:paraId="3AAB43FA" w14:textId="77777777" w:rsidTr="0011341A">
        <w:tc>
          <w:tcPr>
            <w:tcW w:w="2313" w:type="pct"/>
            <w:tcBorders>
              <w:top w:val="nil"/>
              <w:left w:val="nil"/>
              <w:bottom w:val="nil"/>
              <w:right w:val="nil"/>
            </w:tcBorders>
            <w:vAlign w:val="center"/>
            <w:hideMark/>
          </w:tcPr>
          <w:p w14:paraId="6D1AA6D1" w14:textId="77777777" w:rsidR="00826442" w:rsidRPr="00BB6E13" w:rsidRDefault="00826442" w:rsidP="00826442">
            <w:pPr>
              <w:ind w:left="176" w:hanging="176"/>
              <w:jc w:val="left"/>
              <w:rPr>
                <w:rFonts w:cs="Arial"/>
                <w:sz w:val="15"/>
                <w:szCs w:val="15"/>
              </w:rPr>
            </w:pPr>
            <w:r w:rsidRPr="00BB6E13">
              <w:rPr>
                <w:rFonts w:cs="Arial"/>
                <w:sz w:val="15"/>
                <w:szCs w:val="15"/>
              </w:rPr>
              <w:t>Oceňovacie rozdiely z kapitálových účastín</w:t>
            </w:r>
          </w:p>
        </w:tc>
        <w:tc>
          <w:tcPr>
            <w:tcW w:w="560" w:type="pct"/>
            <w:tcBorders>
              <w:top w:val="nil"/>
              <w:left w:val="nil"/>
              <w:bottom w:val="nil"/>
              <w:right w:val="nil"/>
            </w:tcBorders>
            <w:vAlign w:val="bottom"/>
            <w:hideMark/>
          </w:tcPr>
          <w:p w14:paraId="327E9D95" w14:textId="498ACCCA" w:rsidR="00826442" w:rsidRPr="005B51A8" w:rsidRDefault="00826442" w:rsidP="00826442">
            <w:pPr>
              <w:jc w:val="right"/>
              <w:rPr>
                <w:rFonts w:cs="Arial"/>
                <w:sz w:val="15"/>
                <w:szCs w:val="15"/>
              </w:rPr>
            </w:pPr>
            <w:r w:rsidRPr="005B51A8">
              <w:rPr>
                <w:rFonts w:cs="Arial"/>
                <w:sz w:val="15"/>
                <w:szCs w:val="15"/>
              </w:rPr>
              <w:t xml:space="preserve">- </w:t>
            </w:r>
          </w:p>
        </w:tc>
        <w:tc>
          <w:tcPr>
            <w:tcW w:w="487" w:type="pct"/>
            <w:tcBorders>
              <w:top w:val="nil"/>
              <w:left w:val="nil"/>
              <w:bottom w:val="nil"/>
              <w:right w:val="nil"/>
            </w:tcBorders>
            <w:vAlign w:val="bottom"/>
            <w:hideMark/>
          </w:tcPr>
          <w:p w14:paraId="3E702822" w14:textId="77777777" w:rsidR="00826442" w:rsidRPr="005B51A8" w:rsidRDefault="00826442" w:rsidP="00826442">
            <w:pPr>
              <w:jc w:val="right"/>
              <w:rPr>
                <w:rFonts w:cs="Arial"/>
                <w:sz w:val="15"/>
                <w:szCs w:val="15"/>
              </w:rPr>
            </w:pPr>
            <w:r w:rsidRPr="005B51A8">
              <w:rPr>
                <w:rFonts w:cs="Arial"/>
                <w:sz w:val="15"/>
                <w:szCs w:val="15"/>
              </w:rPr>
              <w:t xml:space="preserve">- </w:t>
            </w:r>
          </w:p>
        </w:tc>
        <w:tc>
          <w:tcPr>
            <w:tcW w:w="547" w:type="pct"/>
            <w:tcBorders>
              <w:top w:val="nil"/>
              <w:left w:val="nil"/>
              <w:bottom w:val="nil"/>
              <w:right w:val="nil"/>
            </w:tcBorders>
            <w:vAlign w:val="bottom"/>
            <w:hideMark/>
          </w:tcPr>
          <w:p w14:paraId="6FC0735F" w14:textId="77777777" w:rsidR="00826442" w:rsidRPr="005B51A8" w:rsidRDefault="00826442" w:rsidP="00826442">
            <w:pPr>
              <w:jc w:val="right"/>
              <w:rPr>
                <w:rFonts w:cs="Arial"/>
                <w:sz w:val="15"/>
                <w:szCs w:val="15"/>
              </w:rPr>
            </w:pPr>
            <w:r w:rsidRPr="005B51A8">
              <w:rPr>
                <w:rFonts w:cs="Arial"/>
                <w:sz w:val="15"/>
                <w:szCs w:val="15"/>
              </w:rPr>
              <w:t xml:space="preserve">- </w:t>
            </w:r>
          </w:p>
        </w:tc>
        <w:tc>
          <w:tcPr>
            <w:tcW w:w="547" w:type="pct"/>
            <w:tcBorders>
              <w:top w:val="nil"/>
              <w:left w:val="nil"/>
              <w:bottom w:val="nil"/>
              <w:right w:val="nil"/>
            </w:tcBorders>
            <w:vAlign w:val="bottom"/>
            <w:hideMark/>
          </w:tcPr>
          <w:p w14:paraId="4516E73E" w14:textId="77777777" w:rsidR="00826442" w:rsidRPr="005B51A8" w:rsidRDefault="00826442" w:rsidP="00826442">
            <w:pPr>
              <w:jc w:val="right"/>
              <w:rPr>
                <w:rFonts w:cs="Arial"/>
                <w:sz w:val="15"/>
                <w:szCs w:val="15"/>
              </w:rPr>
            </w:pPr>
            <w:r w:rsidRPr="005B51A8">
              <w:rPr>
                <w:rFonts w:cs="Arial"/>
                <w:sz w:val="15"/>
                <w:szCs w:val="15"/>
              </w:rPr>
              <w:t xml:space="preserve">- </w:t>
            </w:r>
          </w:p>
        </w:tc>
        <w:tc>
          <w:tcPr>
            <w:tcW w:w="546" w:type="pct"/>
            <w:tcBorders>
              <w:top w:val="nil"/>
              <w:left w:val="nil"/>
              <w:bottom w:val="nil"/>
              <w:right w:val="nil"/>
            </w:tcBorders>
            <w:vAlign w:val="bottom"/>
            <w:hideMark/>
          </w:tcPr>
          <w:p w14:paraId="1AB20660" w14:textId="77777777" w:rsidR="00826442" w:rsidRPr="005B51A8" w:rsidRDefault="00826442" w:rsidP="00826442">
            <w:pPr>
              <w:jc w:val="right"/>
              <w:rPr>
                <w:rFonts w:cs="Arial"/>
                <w:sz w:val="15"/>
                <w:szCs w:val="15"/>
              </w:rPr>
            </w:pPr>
            <w:r w:rsidRPr="005B51A8">
              <w:rPr>
                <w:rFonts w:cs="Arial"/>
                <w:sz w:val="15"/>
                <w:szCs w:val="15"/>
              </w:rPr>
              <w:t xml:space="preserve">- </w:t>
            </w:r>
          </w:p>
        </w:tc>
      </w:tr>
      <w:tr w:rsidR="00826442" w:rsidRPr="00BB6E13" w14:paraId="27183E1E" w14:textId="77777777" w:rsidTr="0011341A">
        <w:tc>
          <w:tcPr>
            <w:tcW w:w="2313" w:type="pct"/>
            <w:tcBorders>
              <w:top w:val="nil"/>
              <w:left w:val="nil"/>
              <w:bottom w:val="nil"/>
              <w:right w:val="nil"/>
            </w:tcBorders>
            <w:vAlign w:val="center"/>
            <w:hideMark/>
          </w:tcPr>
          <w:p w14:paraId="575BA303" w14:textId="77777777" w:rsidR="00826442" w:rsidRPr="00BB6E13" w:rsidRDefault="00826442" w:rsidP="00826442">
            <w:pPr>
              <w:ind w:left="176" w:hanging="176"/>
              <w:jc w:val="left"/>
              <w:rPr>
                <w:rFonts w:cs="Arial"/>
                <w:sz w:val="15"/>
                <w:szCs w:val="15"/>
              </w:rPr>
            </w:pPr>
            <w:r w:rsidRPr="00BB6E13">
              <w:rPr>
                <w:rFonts w:cs="Arial"/>
                <w:sz w:val="15"/>
                <w:szCs w:val="15"/>
              </w:rPr>
              <w:t>Oceňovacie rozdiely z precenenia pri zlúčení, splynutí a rozdelení</w:t>
            </w:r>
          </w:p>
        </w:tc>
        <w:tc>
          <w:tcPr>
            <w:tcW w:w="560" w:type="pct"/>
            <w:tcBorders>
              <w:top w:val="nil"/>
              <w:left w:val="nil"/>
              <w:bottom w:val="nil"/>
              <w:right w:val="nil"/>
            </w:tcBorders>
            <w:vAlign w:val="bottom"/>
            <w:hideMark/>
          </w:tcPr>
          <w:p w14:paraId="71899815" w14:textId="4C6865E7" w:rsidR="00826442" w:rsidRPr="005B51A8" w:rsidRDefault="00826442" w:rsidP="00826442">
            <w:pPr>
              <w:jc w:val="right"/>
              <w:rPr>
                <w:rFonts w:cs="Arial"/>
                <w:sz w:val="15"/>
                <w:szCs w:val="15"/>
              </w:rPr>
            </w:pPr>
            <w:r w:rsidRPr="005B51A8">
              <w:rPr>
                <w:rFonts w:cs="Arial"/>
                <w:sz w:val="15"/>
                <w:szCs w:val="15"/>
              </w:rPr>
              <w:t xml:space="preserve">- </w:t>
            </w:r>
          </w:p>
        </w:tc>
        <w:tc>
          <w:tcPr>
            <w:tcW w:w="487" w:type="pct"/>
            <w:tcBorders>
              <w:top w:val="nil"/>
              <w:left w:val="nil"/>
              <w:bottom w:val="nil"/>
              <w:right w:val="nil"/>
            </w:tcBorders>
            <w:vAlign w:val="bottom"/>
            <w:hideMark/>
          </w:tcPr>
          <w:p w14:paraId="469C5058" w14:textId="77777777" w:rsidR="00826442" w:rsidRPr="005B51A8" w:rsidRDefault="00826442" w:rsidP="00826442">
            <w:pPr>
              <w:jc w:val="right"/>
              <w:rPr>
                <w:rFonts w:cs="Arial"/>
                <w:sz w:val="15"/>
                <w:szCs w:val="15"/>
              </w:rPr>
            </w:pPr>
            <w:r w:rsidRPr="005B51A8">
              <w:rPr>
                <w:rFonts w:cs="Arial"/>
                <w:sz w:val="15"/>
                <w:szCs w:val="15"/>
              </w:rPr>
              <w:t xml:space="preserve">- </w:t>
            </w:r>
          </w:p>
        </w:tc>
        <w:tc>
          <w:tcPr>
            <w:tcW w:w="547" w:type="pct"/>
            <w:tcBorders>
              <w:top w:val="nil"/>
              <w:left w:val="nil"/>
              <w:bottom w:val="nil"/>
              <w:right w:val="nil"/>
            </w:tcBorders>
            <w:vAlign w:val="bottom"/>
            <w:hideMark/>
          </w:tcPr>
          <w:p w14:paraId="75C31D67" w14:textId="77777777" w:rsidR="00826442" w:rsidRPr="005B51A8" w:rsidRDefault="00826442" w:rsidP="00826442">
            <w:pPr>
              <w:jc w:val="right"/>
              <w:rPr>
                <w:rFonts w:cs="Arial"/>
                <w:sz w:val="15"/>
                <w:szCs w:val="15"/>
              </w:rPr>
            </w:pPr>
            <w:r w:rsidRPr="005B51A8">
              <w:rPr>
                <w:rFonts w:cs="Arial"/>
                <w:sz w:val="15"/>
                <w:szCs w:val="15"/>
              </w:rPr>
              <w:t xml:space="preserve">- </w:t>
            </w:r>
          </w:p>
        </w:tc>
        <w:tc>
          <w:tcPr>
            <w:tcW w:w="547" w:type="pct"/>
            <w:tcBorders>
              <w:top w:val="nil"/>
              <w:left w:val="nil"/>
              <w:bottom w:val="nil"/>
              <w:right w:val="nil"/>
            </w:tcBorders>
            <w:vAlign w:val="bottom"/>
            <w:hideMark/>
          </w:tcPr>
          <w:p w14:paraId="594BE5AA" w14:textId="77777777" w:rsidR="00826442" w:rsidRPr="005B51A8" w:rsidRDefault="00826442" w:rsidP="00826442">
            <w:pPr>
              <w:jc w:val="right"/>
              <w:rPr>
                <w:rFonts w:cs="Arial"/>
                <w:sz w:val="15"/>
                <w:szCs w:val="15"/>
              </w:rPr>
            </w:pPr>
            <w:r w:rsidRPr="005B51A8">
              <w:rPr>
                <w:rFonts w:cs="Arial"/>
                <w:sz w:val="15"/>
                <w:szCs w:val="15"/>
              </w:rPr>
              <w:t xml:space="preserve">- </w:t>
            </w:r>
          </w:p>
        </w:tc>
        <w:tc>
          <w:tcPr>
            <w:tcW w:w="546" w:type="pct"/>
            <w:tcBorders>
              <w:top w:val="nil"/>
              <w:left w:val="nil"/>
              <w:bottom w:val="nil"/>
              <w:right w:val="nil"/>
            </w:tcBorders>
            <w:vAlign w:val="bottom"/>
            <w:hideMark/>
          </w:tcPr>
          <w:p w14:paraId="4FB67E4D" w14:textId="77777777" w:rsidR="00826442" w:rsidRPr="005B51A8" w:rsidRDefault="00826442" w:rsidP="00826442">
            <w:pPr>
              <w:jc w:val="right"/>
              <w:rPr>
                <w:rFonts w:cs="Arial"/>
                <w:sz w:val="15"/>
                <w:szCs w:val="15"/>
              </w:rPr>
            </w:pPr>
            <w:r w:rsidRPr="005B51A8">
              <w:rPr>
                <w:rFonts w:cs="Arial"/>
                <w:sz w:val="15"/>
                <w:szCs w:val="15"/>
              </w:rPr>
              <w:t xml:space="preserve">- </w:t>
            </w:r>
          </w:p>
        </w:tc>
      </w:tr>
      <w:tr w:rsidR="00826442" w:rsidRPr="00BB6E13" w14:paraId="316AD9A1" w14:textId="77777777" w:rsidTr="0011341A">
        <w:tc>
          <w:tcPr>
            <w:tcW w:w="2313" w:type="pct"/>
            <w:tcBorders>
              <w:top w:val="nil"/>
              <w:left w:val="nil"/>
              <w:bottom w:val="nil"/>
              <w:right w:val="nil"/>
            </w:tcBorders>
            <w:vAlign w:val="center"/>
            <w:hideMark/>
          </w:tcPr>
          <w:p w14:paraId="6813DF2F" w14:textId="77777777" w:rsidR="00826442" w:rsidRPr="00BB6E13" w:rsidRDefault="00826442" w:rsidP="00826442">
            <w:pPr>
              <w:ind w:left="176" w:hanging="176"/>
              <w:jc w:val="left"/>
              <w:rPr>
                <w:rFonts w:cs="Arial"/>
                <w:sz w:val="15"/>
                <w:szCs w:val="15"/>
              </w:rPr>
            </w:pPr>
            <w:r w:rsidRPr="00BB6E13">
              <w:rPr>
                <w:rFonts w:cs="Arial"/>
                <w:sz w:val="15"/>
                <w:szCs w:val="15"/>
              </w:rPr>
              <w:t xml:space="preserve">Zákonný rezervný fond </w:t>
            </w:r>
          </w:p>
        </w:tc>
        <w:tc>
          <w:tcPr>
            <w:tcW w:w="560" w:type="pct"/>
            <w:tcBorders>
              <w:top w:val="nil"/>
              <w:left w:val="nil"/>
              <w:bottom w:val="nil"/>
              <w:right w:val="nil"/>
            </w:tcBorders>
            <w:vAlign w:val="bottom"/>
            <w:hideMark/>
          </w:tcPr>
          <w:p w14:paraId="5D66098E" w14:textId="70F0FF49" w:rsidR="00826442" w:rsidRPr="005B51A8" w:rsidRDefault="00826442" w:rsidP="00826442">
            <w:pPr>
              <w:jc w:val="right"/>
              <w:rPr>
                <w:rFonts w:cs="Arial"/>
                <w:sz w:val="15"/>
                <w:szCs w:val="15"/>
              </w:rPr>
            </w:pPr>
            <w:r w:rsidRPr="005B51A8">
              <w:rPr>
                <w:rFonts w:cs="Arial"/>
                <w:sz w:val="15"/>
                <w:szCs w:val="15"/>
              </w:rPr>
              <w:t xml:space="preserve">- </w:t>
            </w:r>
          </w:p>
        </w:tc>
        <w:tc>
          <w:tcPr>
            <w:tcW w:w="487" w:type="pct"/>
            <w:tcBorders>
              <w:top w:val="nil"/>
              <w:left w:val="nil"/>
              <w:bottom w:val="nil"/>
              <w:right w:val="nil"/>
            </w:tcBorders>
            <w:vAlign w:val="bottom"/>
            <w:hideMark/>
          </w:tcPr>
          <w:p w14:paraId="2E89739D" w14:textId="77777777" w:rsidR="00826442" w:rsidRPr="005B51A8" w:rsidRDefault="00826442" w:rsidP="00826442">
            <w:pPr>
              <w:jc w:val="right"/>
              <w:rPr>
                <w:rFonts w:cs="Arial"/>
                <w:sz w:val="15"/>
                <w:szCs w:val="15"/>
              </w:rPr>
            </w:pPr>
            <w:r w:rsidRPr="005B51A8">
              <w:rPr>
                <w:rFonts w:cs="Arial"/>
                <w:sz w:val="15"/>
                <w:szCs w:val="15"/>
              </w:rPr>
              <w:t xml:space="preserve">- </w:t>
            </w:r>
          </w:p>
        </w:tc>
        <w:tc>
          <w:tcPr>
            <w:tcW w:w="547" w:type="pct"/>
            <w:tcBorders>
              <w:top w:val="nil"/>
              <w:left w:val="nil"/>
              <w:bottom w:val="nil"/>
              <w:right w:val="nil"/>
            </w:tcBorders>
            <w:vAlign w:val="bottom"/>
            <w:hideMark/>
          </w:tcPr>
          <w:p w14:paraId="6A251E82" w14:textId="77777777" w:rsidR="00826442" w:rsidRPr="005B51A8" w:rsidRDefault="00826442" w:rsidP="00826442">
            <w:pPr>
              <w:jc w:val="right"/>
              <w:rPr>
                <w:rFonts w:cs="Arial"/>
                <w:sz w:val="15"/>
                <w:szCs w:val="15"/>
              </w:rPr>
            </w:pPr>
            <w:r w:rsidRPr="005B51A8">
              <w:rPr>
                <w:rFonts w:cs="Arial"/>
                <w:sz w:val="15"/>
                <w:szCs w:val="15"/>
              </w:rPr>
              <w:t xml:space="preserve">- </w:t>
            </w:r>
          </w:p>
        </w:tc>
        <w:tc>
          <w:tcPr>
            <w:tcW w:w="547" w:type="pct"/>
            <w:tcBorders>
              <w:top w:val="nil"/>
              <w:left w:val="nil"/>
              <w:bottom w:val="nil"/>
              <w:right w:val="nil"/>
            </w:tcBorders>
            <w:vAlign w:val="bottom"/>
            <w:hideMark/>
          </w:tcPr>
          <w:p w14:paraId="2D103E37" w14:textId="77777777" w:rsidR="00826442" w:rsidRPr="005B51A8" w:rsidRDefault="00826442" w:rsidP="00826442">
            <w:pPr>
              <w:jc w:val="right"/>
              <w:rPr>
                <w:rFonts w:cs="Arial"/>
                <w:sz w:val="15"/>
                <w:szCs w:val="15"/>
              </w:rPr>
            </w:pPr>
            <w:r w:rsidRPr="005B51A8">
              <w:rPr>
                <w:rFonts w:cs="Arial"/>
                <w:sz w:val="15"/>
                <w:szCs w:val="15"/>
              </w:rPr>
              <w:t xml:space="preserve">- </w:t>
            </w:r>
          </w:p>
        </w:tc>
        <w:tc>
          <w:tcPr>
            <w:tcW w:w="546" w:type="pct"/>
            <w:tcBorders>
              <w:top w:val="nil"/>
              <w:left w:val="nil"/>
              <w:bottom w:val="nil"/>
              <w:right w:val="nil"/>
            </w:tcBorders>
            <w:vAlign w:val="bottom"/>
            <w:hideMark/>
          </w:tcPr>
          <w:p w14:paraId="632F876A" w14:textId="77777777" w:rsidR="00826442" w:rsidRPr="005B51A8" w:rsidRDefault="00826442" w:rsidP="00826442">
            <w:pPr>
              <w:jc w:val="right"/>
              <w:rPr>
                <w:rFonts w:cs="Arial"/>
                <w:sz w:val="15"/>
                <w:szCs w:val="15"/>
              </w:rPr>
            </w:pPr>
            <w:r w:rsidRPr="005B51A8">
              <w:rPr>
                <w:rFonts w:cs="Arial"/>
                <w:sz w:val="15"/>
                <w:szCs w:val="15"/>
              </w:rPr>
              <w:t xml:space="preserve">- </w:t>
            </w:r>
          </w:p>
        </w:tc>
      </w:tr>
      <w:tr w:rsidR="00826442" w:rsidRPr="00BB6E13" w14:paraId="5A48A750" w14:textId="77777777" w:rsidTr="0011341A">
        <w:tc>
          <w:tcPr>
            <w:tcW w:w="2313" w:type="pct"/>
            <w:tcBorders>
              <w:top w:val="nil"/>
              <w:left w:val="nil"/>
              <w:bottom w:val="nil"/>
              <w:right w:val="nil"/>
            </w:tcBorders>
            <w:vAlign w:val="center"/>
            <w:hideMark/>
          </w:tcPr>
          <w:p w14:paraId="6B2BD372" w14:textId="77777777" w:rsidR="00826442" w:rsidRPr="00BB6E13" w:rsidRDefault="00826442" w:rsidP="00826442">
            <w:pPr>
              <w:ind w:left="176" w:hanging="176"/>
              <w:jc w:val="left"/>
              <w:rPr>
                <w:rFonts w:cs="Arial"/>
                <w:sz w:val="15"/>
                <w:szCs w:val="15"/>
              </w:rPr>
            </w:pPr>
            <w:r w:rsidRPr="00BB6E13">
              <w:rPr>
                <w:rFonts w:cs="Arial"/>
                <w:sz w:val="15"/>
                <w:szCs w:val="15"/>
              </w:rPr>
              <w:t>Nedeliteľný fond</w:t>
            </w:r>
          </w:p>
        </w:tc>
        <w:tc>
          <w:tcPr>
            <w:tcW w:w="560" w:type="pct"/>
            <w:tcBorders>
              <w:top w:val="nil"/>
              <w:left w:val="nil"/>
              <w:bottom w:val="nil"/>
              <w:right w:val="nil"/>
            </w:tcBorders>
            <w:vAlign w:val="bottom"/>
            <w:hideMark/>
          </w:tcPr>
          <w:p w14:paraId="0B5BB414" w14:textId="0931F831" w:rsidR="00F853C9" w:rsidRPr="005B51A8" w:rsidRDefault="00826442" w:rsidP="00F853C9">
            <w:pPr>
              <w:jc w:val="right"/>
              <w:rPr>
                <w:rFonts w:cs="Arial"/>
                <w:sz w:val="15"/>
                <w:szCs w:val="15"/>
              </w:rPr>
            </w:pPr>
            <w:r w:rsidRPr="005B51A8">
              <w:rPr>
                <w:rFonts w:cs="Arial"/>
                <w:sz w:val="15"/>
                <w:szCs w:val="15"/>
              </w:rPr>
              <w:t xml:space="preserve">- </w:t>
            </w:r>
          </w:p>
        </w:tc>
        <w:tc>
          <w:tcPr>
            <w:tcW w:w="487" w:type="pct"/>
            <w:tcBorders>
              <w:top w:val="nil"/>
              <w:left w:val="nil"/>
              <w:bottom w:val="nil"/>
              <w:right w:val="nil"/>
            </w:tcBorders>
            <w:vAlign w:val="bottom"/>
            <w:hideMark/>
          </w:tcPr>
          <w:p w14:paraId="581819E3" w14:textId="77777777" w:rsidR="00826442" w:rsidRPr="005B51A8" w:rsidRDefault="00826442" w:rsidP="00826442">
            <w:pPr>
              <w:jc w:val="right"/>
              <w:rPr>
                <w:rFonts w:cs="Arial"/>
                <w:sz w:val="15"/>
                <w:szCs w:val="15"/>
              </w:rPr>
            </w:pPr>
            <w:r w:rsidRPr="005B51A8">
              <w:rPr>
                <w:rFonts w:cs="Arial"/>
                <w:sz w:val="15"/>
                <w:szCs w:val="15"/>
              </w:rPr>
              <w:t xml:space="preserve">- </w:t>
            </w:r>
          </w:p>
        </w:tc>
        <w:tc>
          <w:tcPr>
            <w:tcW w:w="547" w:type="pct"/>
            <w:tcBorders>
              <w:top w:val="nil"/>
              <w:left w:val="nil"/>
              <w:bottom w:val="nil"/>
              <w:right w:val="nil"/>
            </w:tcBorders>
            <w:vAlign w:val="bottom"/>
            <w:hideMark/>
          </w:tcPr>
          <w:p w14:paraId="2FA60344" w14:textId="77777777" w:rsidR="00826442" w:rsidRPr="005B51A8" w:rsidRDefault="00826442" w:rsidP="00826442">
            <w:pPr>
              <w:jc w:val="right"/>
              <w:rPr>
                <w:rFonts w:cs="Arial"/>
                <w:sz w:val="15"/>
                <w:szCs w:val="15"/>
              </w:rPr>
            </w:pPr>
            <w:r w:rsidRPr="005B51A8">
              <w:rPr>
                <w:rFonts w:cs="Arial"/>
                <w:sz w:val="15"/>
                <w:szCs w:val="15"/>
              </w:rPr>
              <w:t xml:space="preserve">- </w:t>
            </w:r>
          </w:p>
        </w:tc>
        <w:tc>
          <w:tcPr>
            <w:tcW w:w="547" w:type="pct"/>
            <w:tcBorders>
              <w:top w:val="nil"/>
              <w:left w:val="nil"/>
              <w:bottom w:val="nil"/>
              <w:right w:val="nil"/>
            </w:tcBorders>
            <w:vAlign w:val="bottom"/>
            <w:hideMark/>
          </w:tcPr>
          <w:p w14:paraId="0ED80D77" w14:textId="77777777" w:rsidR="00826442" w:rsidRPr="005B51A8" w:rsidRDefault="00826442" w:rsidP="00826442">
            <w:pPr>
              <w:jc w:val="right"/>
              <w:rPr>
                <w:rFonts w:cs="Arial"/>
                <w:sz w:val="15"/>
                <w:szCs w:val="15"/>
              </w:rPr>
            </w:pPr>
            <w:r w:rsidRPr="005B51A8">
              <w:rPr>
                <w:rFonts w:cs="Arial"/>
                <w:sz w:val="15"/>
                <w:szCs w:val="15"/>
              </w:rPr>
              <w:t xml:space="preserve">- </w:t>
            </w:r>
          </w:p>
        </w:tc>
        <w:tc>
          <w:tcPr>
            <w:tcW w:w="546" w:type="pct"/>
            <w:tcBorders>
              <w:top w:val="nil"/>
              <w:left w:val="nil"/>
              <w:bottom w:val="nil"/>
              <w:right w:val="nil"/>
            </w:tcBorders>
            <w:vAlign w:val="bottom"/>
            <w:hideMark/>
          </w:tcPr>
          <w:p w14:paraId="118945D5" w14:textId="77777777" w:rsidR="00826442" w:rsidRPr="005B51A8" w:rsidRDefault="00826442" w:rsidP="00826442">
            <w:pPr>
              <w:jc w:val="right"/>
              <w:rPr>
                <w:rFonts w:cs="Arial"/>
                <w:sz w:val="15"/>
                <w:szCs w:val="15"/>
              </w:rPr>
            </w:pPr>
            <w:r w:rsidRPr="005B51A8">
              <w:rPr>
                <w:rFonts w:cs="Arial"/>
                <w:sz w:val="15"/>
                <w:szCs w:val="15"/>
              </w:rPr>
              <w:t xml:space="preserve">- </w:t>
            </w:r>
          </w:p>
        </w:tc>
      </w:tr>
      <w:tr w:rsidR="00F853C9" w:rsidRPr="00BB6E13" w14:paraId="7FA1A450" w14:textId="77777777" w:rsidTr="0011341A">
        <w:tc>
          <w:tcPr>
            <w:tcW w:w="2313" w:type="pct"/>
            <w:tcBorders>
              <w:top w:val="nil"/>
              <w:left w:val="nil"/>
              <w:bottom w:val="nil"/>
              <w:right w:val="nil"/>
            </w:tcBorders>
            <w:vAlign w:val="center"/>
          </w:tcPr>
          <w:p w14:paraId="14FF0F68" w14:textId="32D9B0C6" w:rsidR="00F853C9" w:rsidRPr="00BB6E13" w:rsidRDefault="00F853C9" w:rsidP="00F853C9">
            <w:pPr>
              <w:ind w:left="176" w:hanging="176"/>
              <w:jc w:val="left"/>
              <w:rPr>
                <w:rFonts w:cs="Arial"/>
                <w:sz w:val="15"/>
                <w:szCs w:val="15"/>
              </w:rPr>
            </w:pPr>
            <w:r w:rsidRPr="00BB6E13">
              <w:rPr>
                <w:rFonts w:cs="Arial"/>
                <w:sz w:val="15"/>
                <w:szCs w:val="15"/>
              </w:rPr>
              <w:t>Štatutárne fondy a ostatné fondy</w:t>
            </w:r>
          </w:p>
        </w:tc>
        <w:tc>
          <w:tcPr>
            <w:tcW w:w="560" w:type="pct"/>
            <w:tcBorders>
              <w:top w:val="nil"/>
              <w:left w:val="nil"/>
              <w:bottom w:val="nil"/>
              <w:right w:val="nil"/>
            </w:tcBorders>
            <w:vAlign w:val="bottom"/>
          </w:tcPr>
          <w:p w14:paraId="17FEC5B3" w14:textId="37E6528A" w:rsidR="00F853C9" w:rsidRPr="005B51A8" w:rsidRDefault="00F853C9" w:rsidP="00F853C9">
            <w:pPr>
              <w:jc w:val="right"/>
              <w:rPr>
                <w:rFonts w:cs="Arial"/>
                <w:sz w:val="15"/>
                <w:szCs w:val="15"/>
              </w:rPr>
            </w:pPr>
            <w:r w:rsidRPr="005B51A8">
              <w:rPr>
                <w:rFonts w:cs="Arial"/>
                <w:sz w:val="15"/>
                <w:szCs w:val="15"/>
              </w:rPr>
              <w:t>-</w:t>
            </w:r>
          </w:p>
        </w:tc>
        <w:tc>
          <w:tcPr>
            <w:tcW w:w="487" w:type="pct"/>
            <w:tcBorders>
              <w:top w:val="nil"/>
              <w:left w:val="nil"/>
              <w:bottom w:val="nil"/>
              <w:right w:val="nil"/>
            </w:tcBorders>
            <w:vAlign w:val="bottom"/>
          </w:tcPr>
          <w:p w14:paraId="23F3315B" w14:textId="19F9410A" w:rsidR="00F853C9" w:rsidRPr="005B51A8" w:rsidRDefault="00F853C9" w:rsidP="00826442">
            <w:pPr>
              <w:jc w:val="right"/>
              <w:rPr>
                <w:rFonts w:cs="Arial"/>
                <w:sz w:val="15"/>
                <w:szCs w:val="15"/>
              </w:rPr>
            </w:pPr>
            <w:r w:rsidRPr="005B51A8">
              <w:rPr>
                <w:rFonts w:cs="Arial"/>
                <w:sz w:val="15"/>
                <w:szCs w:val="15"/>
              </w:rPr>
              <w:t>-</w:t>
            </w:r>
          </w:p>
        </w:tc>
        <w:tc>
          <w:tcPr>
            <w:tcW w:w="547" w:type="pct"/>
            <w:tcBorders>
              <w:top w:val="nil"/>
              <w:left w:val="nil"/>
              <w:bottom w:val="nil"/>
              <w:right w:val="nil"/>
            </w:tcBorders>
            <w:vAlign w:val="bottom"/>
          </w:tcPr>
          <w:p w14:paraId="43B934EB" w14:textId="0A40EC5C" w:rsidR="00F853C9" w:rsidRPr="005B51A8" w:rsidRDefault="00F853C9" w:rsidP="00826442">
            <w:pPr>
              <w:jc w:val="right"/>
              <w:rPr>
                <w:rFonts w:cs="Arial"/>
                <w:sz w:val="15"/>
                <w:szCs w:val="15"/>
              </w:rPr>
            </w:pPr>
            <w:r w:rsidRPr="005B51A8">
              <w:rPr>
                <w:rFonts w:cs="Arial"/>
                <w:sz w:val="15"/>
                <w:szCs w:val="15"/>
              </w:rPr>
              <w:t>-</w:t>
            </w:r>
          </w:p>
        </w:tc>
        <w:tc>
          <w:tcPr>
            <w:tcW w:w="547" w:type="pct"/>
            <w:tcBorders>
              <w:top w:val="nil"/>
              <w:left w:val="nil"/>
              <w:bottom w:val="nil"/>
              <w:right w:val="nil"/>
            </w:tcBorders>
            <w:vAlign w:val="bottom"/>
          </w:tcPr>
          <w:p w14:paraId="332FF270" w14:textId="77B84316" w:rsidR="00F853C9" w:rsidRPr="005B51A8" w:rsidRDefault="00F853C9" w:rsidP="00826442">
            <w:pPr>
              <w:jc w:val="right"/>
              <w:rPr>
                <w:rFonts w:cs="Arial"/>
                <w:sz w:val="15"/>
                <w:szCs w:val="15"/>
              </w:rPr>
            </w:pPr>
            <w:r w:rsidRPr="005B51A8">
              <w:rPr>
                <w:rFonts w:cs="Arial"/>
                <w:sz w:val="15"/>
                <w:szCs w:val="15"/>
              </w:rPr>
              <w:t>-</w:t>
            </w:r>
          </w:p>
        </w:tc>
        <w:tc>
          <w:tcPr>
            <w:tcW w:w="546" w:type="pct"/>
            <w:tcBorders>
              <w:top w:val="nil"/>
              <w:left w:val="nil"/>
              <w:bottom w:val="nil"/>
              <w:right w:val="nil"/>
            </w:tcBorders>
            <w:vAlign w:val="bottom"/>
          </w:tcPr>
          <w:p w14:paraId="51748F13" w14:textId="72F28FA3" w:rsidR="00F853C9" w:rsidRPr="005B51A8" w:rsidRDefault="00F853C9" w:rsidP="00826442">
            <w:pPr>
              <w:jc w:val="right"/>
              <w:rPr>
                <w:rFonts w:cs="Arial"/>
                <w:sz w:val="15"/>
                <w:szCs w:val="15"/>
              </w:rPr>
            </w:pPr>
            <w:r w:rsidRPr="005B51A8">
              <w:rPr>
                <w:rFonts w:cs="Arial"/>
                <w:sz w:val="15"/>
                <w:szCs w:val="15"/>
              </w:rPr>
              <w:t>-</w:t>
            </w:r>
          </w:p>
        </w:tc>
      </w:tr>
      <w:tr w:rsidR="00826442" w:rsidRPr="00BB6E13" w14:paraId="43B02E23" w14:textId="77777777" w:rsidTr="0011341A">
        <w:tc>
          <w:tcPr>
            <w:tcW w:w="2313" w:type="pct"/>
            <w:tcBorders>
              <w:top w:val="nil"/>
              <w:left w:val="nil"/>
              <w:bottom w:val="nil"/>
              <w:right w:val="nil"/>
            </w:tcBorders>
            <w:vAlign w:val="center"/>
            <w:hideMark/>
          </w:tcPr>
          <w:p w14:paraId="304784FA" w14:textId="657AED16" w:rsidR="00F853C9" w:rsidRPr="00BB6E13" w:rsidRDefault="00F853C9" w:rsidP="00F853C9">
            <w:pPr>
              <w:jc w:val="left"/>
              <w:rPr>
                <w:rFonts w:cs="Arial"/>
                <w:sz w:val="15"/>
                <w:szCs w:val="15"/>
              </w:rPr>
            </w:pPr>
            <w:r>
              <w:rPr>
                <w:rFonts w:cs="Arial"/>
                <w:sz w:val="15"/>
                <w:szCs w:val="15"/>
              </w:rPr>
              <w:t>Sociálny fond mimo VI</w:t>
            </w:r>
          </w:p>
        </w:tc>
        <w:tc>
          <w:tcPr>
            <w:tcW w:w="560" w:type="pct"/>
            <w:tcBorders>
              <w:top w:val="nil"/>
              <w:left w:val="nil"/>
              <w:bottom w:val="nil"/>
              <w:right w:val="nil"/>
            </w:tcBorders>
            <w:vAlign w:val="bottom"/>
            <w:hideMark/>
          </w:tcPr>
          <w:p w14:paraId="42C5274A" w14:textId="4D50F783" w:rsidR="00826442" w:rsidRPr="005B51A8" w:rsidRDefault="00F853C9" w:rsidP="00F853C9">
            <w:pPr>
              <w:rPr>
                <w:rFonts w:cs="Arial"/>
                <w:sz w:val="15"/>
                <w:szCs w:val="15"/>
              </w:rPr>
            </w:pPr>
            <w:r w:rsidRPr="005B51A8">
              <w:rPr>
                <w:rFonts w:cs="Arial"/>
                <w:sz w:val="15"/>
                <w:szCs w:val="15"/>
              </w:rPr>
              <w:t xml:space="preserve">             </w:t>
            </w:r>
            <w:r w:rsidR="00826442" w:rsidRPr="005B51A8">
              <w:rPr>
                <w:rFonts w:cs="Arial"/>
                <w:sz w:val="15"/>
                <w:szCs w:val="15"/>
              </w:rPr>
              <w:t xml:space="preserve">- </w:t>
            </w:r>
          </w:p>
        </w:tc>
        <w:tc>
          <w:tcPr>
            <w:tcW w:w="487" w:type="pct"/>
            <w:tcBorders>
              <w:top w:val="nil"/>
              <w:left w:val="nil"/>
              <w:bottom w:val="nil"/>
              <w:right w:val="nil"/>
            </w:tcBorders>
            <w:vAlign w:val="bottom"/>
            <w:hideMark/>
          </w:tcPr>
          <w:p w14:paraId="20810BC4" w14:textId="77777777" w:rsidR="00826442" w:rsidRPr="005B51A8" w:rsidRDefault="00826442" w:rsidP="00826442">
            <w:pPr>
              <w:jc w:val="right"/>
              <w:rPr>
                <w:rFonts w:cs="Arial"/>
                <w:sz w:val="15"/>
                <w:szCs w:val="15"/>
              </w:rPr>
            </w:pPr>
            <w:r w:rsidRPr="005B51A8">
              <w:rPr>
                <w:rFonts w:cs="Arial"/>
                <w:sz w:val="15"/>
                <w:szCs w:val="15"/>
              </w:rPr>
              <w:t xml:space="preserve">- </w:t>
            </w:r>
          </w:p>
        </w:tc>
        <w:tc>
          <w:tcPr>
            <w:tcW w:w="547" w:type="pct"/>
            <w:tcBorders>
              <w:top w:val="nil"/>
              <w:left w:val="nil"/>
              <w:bottom w:val="nil"/>
              <w:right w:val="nil"/>
            </w:tcBorders>
            <w:vAlign w:val="bottom"/>
            <w:hideMark/>
          </w:tcPr>
          <w:p w14:paraId="11AD156E" w14:textId="77777777" w:rsidR="00826442" w:rsidRPr="005B51A8" w:rsidRDefault="00826442" w:rsidP="00826442">
            <w:pPr>
              <w:jc w:val="right"/>
              <w:rPr>
                <w:rFonts w:cs="Arial"/>
                <w:sz w:val="15"/>
                <w:szCs w:val="15"/>
              </w:rPr>
            </w:pPr>
            <w:r w:rsidRPr="005B51A8">
              <w:rPr>
                <w:rFonts w:cs="Arial"/>
                <w:sz w:val="15"/>
                <w:szCs w:val="15"/>
              </w:rPr>
              <w:t xml:space="preserve">- </w:t>
            </w:r>
          </w:p>
        </w:tc>
        <w:tc>
          <w:tcPr>
            <w:tcW w:w="547" w:type="pct"/>
            <w:tcBorders>
              <w:top w:val="nil"/>
              <w:left w:val="nil"/>
              <w:bottom w:val="nil"/>
              <w:right w:val="nil"/>
            </w:tcBorders>
            <w:vAlign w:val="bottom"/>
            <w:hideMark/>
          </w:tcPr>
          <w:p w14:paraId="381BCB6B" w14:textId="5F1E23D4" w:rsidR="00826442" w:rsidRPr="005B51A8" w:rsidRDefault="00826442" w:rsidP="00826442">
            <w:pPr>
              <w:jc w:val="center"/>
              <w:rPr>
                <w:rFonts w:cs="Arial"/>
                <w:sz w:val="15"/>
                <w:szCs w:val="15"/>
              </w:rPr>
            </w:pPr>
            <w:r w:rsidRPr="005B51A8">
              <w:rPr>
                <w:rFonts w:cs="Arial"/>
                <w:sz w:val="15"/>
                <w:szCs w:val="15"/>
              </w:rPr>
              <w:t xml:space="preserve">    </w:t>
            </w:r>
            <w:r w:rsidR="00C41CCA" w:rsidRPr="005B51A8">
              <w:rPr>
                <w:rFonts w:cs="Arial"/>
                <w:sz w:val="15"/>
                <w:szCs w:val="15"/>
              </w:rPr>
              <w:t>2</w:t>
            </w:r>
            <w:r w:rsidR="00250F65">
              <w:rPr>
                <w:rFonts w:cs="Arial"/>
                <w:sz w:val="15"/>
                <w:szCs w:val="15"/>
              </w:rPr>
              <w:t>5</w:t>
            </w:r>
            <w:r w:rsidR="002B6DEA" w:rsidRPr="005B51A8">
              <w:rPr>
                <w:rFonts w:cs="Arial"/>
                <w:sz w:val="15"/>
                <w:szCs w:val="15"/>
              </w:rPr>
              <w:t xml:space="preserve"> </w:t>
            </w:r>
            <w:r w:rsidRPr="005B51A8">
              <w:rPr>
                <w:rFonts w:cs="Arial"/>
                <w:sz w:val="15"/>
                <w:szCs w:val="15"/>
              </w:rPr>
              <w:t xml:space="preserve">000 </w:t>
            </w:r>
          </w:p>
        </w:tc>
        <w:tc>
          <w:tcPr>
            <w:tcW w:w="546" w:type="pct"/>
            <w:tcBorders>
              <w:top w:val="nil"/>
              <w:left w:val="nil"/>
              <w:bottom w:val="nil"/>
              <w:right w:val="nil"/>
            </w:tcBorders>
            <w:vAlign w:val="bottom"/>
            <w:hideMark/>
          </w:tcPr>
          <w:p w14:paraId="1D579307" w14:textId="7E598106" w:rsidR="00826442" w:rsidRPr="005B51A8" w:rsidRDefault="00F853C9" w:rsidP="00826442">
            <w:pPr>
              <w:jc w:val="right"/>
              <w:rPr>
                <w:rFonts w:cs="Arial"/>
                <w:sz w:val="15"/>
                <w:szCs w:val="15"/>
              </w:rPr>
            </w:pPr>
            <w:r w:rsidRPr="005B51A8">
              <w:rPr>
                <w:rFonts w:cs="Arial"/>
                <w:sz w:val="15"/>
                <w:szCs w:val="15"/>
              </w:rPr>
              <w:t>-</w:t>
            </w:r>
            <w:r w:rsidR="00826442" w:rsidRPr="005B51A8">
              <w:rPr>
                <w:rFonts w:cs="Arial"/>
                <w:sz w:val="15"/>
                <w:szCs w:val="15"/>
              </w:rPr>
              <w:t xml:space="preserve"> </w:t>
            </w:r>
          </w:p>
        </w:tc>
      </w:tr>
      <w:tr w:rsidR="00826442" w:rsidRPr="00BB6E13" w14:paraId="6DBF1782" w14:textId="77777777" w:rsidTr="0011341A">
        <w:tc>
          <w:tcPr>
            <w:tcW w:w="2313" w:type="pct"/>
            <w:tcBorders>
              <w:top w:val="nil"/>
              <w:left w:val="nil"/>
              <w:bottom w:val="nil"/>
              <w:right w:val="nil"/>
            </w:tcBorders>
            <w:vAlign w:val="center"/>
            <w:hideMark/>
          </w:tcPr>
          <w:p w14:paraId="58E6D033" w14:textId="77777777" w:rsidR="00826442" w:rsidRPr="00BB6E13" w:rsidRDefault="00826442" w:rsidP="00826442">
            <w:pPr>
              <w:ind w:left="176" w:hanging="176"/>
              <w:jc w:val="left"/>
              <w:rPr>
                <w:rFonts w:cs="Arial"/>
                <w:sz w:val="15"/>
                <w:szCs w:val="15"/>
              </w:rPr>
            </w:pPr>
            <w:r w:rsidRPr="00BB6E13">
              <w:rPr>
                <w:rFonts w:cs="Arial"/>
                <w:sz w:val="15"/>
                <w:szCs w:val="15"/>
              </w:rPr>
              <w:t>Nerozdelený zisk minulých rokov</w:t>
            </w:r>
          </w:p>
        </w:tc>
        <w:tc>
          <w:tcPr>
            <w:tcW w:w="560" w:type="pct"/>
            <w:tcBorders>
              <w:top w:val="nil"/>
              <w:left w:val="nil"/>
              <w:bottom w:val="nil"/>
              <w:right w:val="nil"/>
            </w:tcBorders>
            <w:vAlign w:val="bottom"/>
            <w:hideMark/>
          </w:tcPr>
          <w:p w14:paraId="29CE2C6A" w14:textId="2B2CBBEB" w:rsidR="00826442" w:rsidRPr="005B51A8" w:rsidRDefault="00890484" w:rsidP="00826442">
            <w:pPr>
              <w:jc w:val="right"/>
              <w:rPr>
                <w:rFonts w:cs="Arial"/>
                <w:sz w:val="15"/>
                <w:szCs w:val="15"/>
              </w:rPr>
            </w:pPr>
            <w:r>
              <w:rPr>
                <w:rFonts w:cs="Arial"/>
                <w:sz w:val="15"/>
                <w:szCs w:val="15"/>
              </w:rPr>
              <w:t>861 854</w:t>
            </w:r>
            <w:r w:rsidR="00826442" w:rsidRPr="005B51A8">
              <w:rPr>
                <w:rFonts w:cs="Arial"/>
                <w:sz w:val="15"/>
                <w:szCs w:val="15"/>
              </w:rPr>
              <w:t xml:space="preserve"> </w:t>
            </w:r>
          </w:p>
        </w:tc>
        <w:tc>
          <w:tcPr>
            <w:tcW w:w="487" w:type="pct"/>
            <w:tcBorders>
              <w:top w:val="nil"/>
              <w:left w:val="nil"/>
              <w:bottom w:val="nil"/>
              <w:right w:val="nil"/>
            </w:tcBorders>
            <w:vAlign w:val="bottom"/>
            <w:hideMark/>
          </w:tcPr>
          <w:p w14:paraId="658AA9F5" w14:textId="77777777" w:rsidR="00826442" w:rsidRPr="005B51A8" w:rsidRDefault="00826442" w:rsidP="00826442">
            <w:pPr>
              <w:jc w:val="right"/>
              <w:rPr>
                <w:rFonts w:cs="Arial"/>
                <w:sz w:val="15"/>
                <w:szCs w:val="15"/>
              </w:rPr>
            </w:pPr>
            <w:r w:rsidRPr="005B51A8">
              <w:rPr>
                <w:rFonts w:cs="Arial"/>
                <w:sz w:val="15"/>
                <w:szCs w:val="15"/>
              </w:rPr>
              <w:t xml:space="preserve">- </w:t>
            </w:r>
          </w:p>
        </w:tc>
        <w:tc>
          <w:tcPr>
            <w:tcW w:w="547" w:type="pct"/>
            <w:tcBorders>
              <w:top w:val="nil"/>
              <w:left w:val="nil"/>
              <w:bottom w:val="nil"/>
              <w:right w:val="nil"/>
            </w:tcBorders>
            <w:vAlign w:val="bottom"/>
            <w:hideMark/>
          </w:tcPr>
          <w:p w14:paraId="13A718D6" w14:textId="32421569" w:rsidR="00826442" w:rsidRPr="005B51A8" w:rsidRDefault="00826442" w:rsidP="00826442">
            <w:pPr>
              <w:jc w:val="right"/>
              <w:rPr>
                <w:rFonts w:cs="Arial"/>
                <w:sz w:val="15"/>
                <w:szCs w:val="15"/>
              </w:rPr>
            </w:pPr>
            <w:r w:rsidRPr="005B51A8">
              <w:rPr>
                <w:rFonts w:cs="Arial"/>
                <w:sz w:val="15"/>
                <w:szCs w:val="15"/>
              </w:rPr>
              <w:t xml:space="preserve">- </w:t>
            </w:r>
          </w:p>
        </w:tc>
        <w:tc>
          <w:tcPr>
            <w:tcW w:w="547" w:type="pct"/>
            <w:tcBorders>
              <w:top w:val="nil"/>
              <w:left w:val="nil"/>
              <w:bottom w:val="nil"/>
              <w:right w:val="nil"/>
            </w:tcBorders>
            <w:vAlign w:val="bottom"/>
            <w:hideMark/>
          </w:tcPr>
          <w:p w14:paraId="0C7094C0" w14:textId="59517874" w:rsidR="00826442" w:rsidRPr="005B51A8" w:rsidRDefault="00CD50F4" w:rsidP="001C4E10">
            <w:pPr>
              <w:rPr>
                <w:rFonts w:cs="Arial"/>
                <w:sz w:val="15"/>
                <w:szCs w:val="15"/>
              </w:rPr>
            </w:pPr>
            <w:r>
              <w:rPr>
                <w:rFonts w:cs="Arial"/>
                <w:sz w:val="15"/>
                <w:szCs w:val="15"/>
              </w:rPr>
              <w:t>243</w:t>
            </w:r>
            <w:r w:rsidR="00866F7E">
              <w:rPr>
                <w:rFonts w:cs="Arial"/>
                <w:sz w:val="15"/>
                <w:szCs w:val="15"/>
              </w:rPr>
              <w:t xml:space="preserve"> 714</w:t>
            </w:r>
          </w:p>
        </w:tc>
        <w:tc>
          <w:tcPr>
            <w:tcW w:w="546" w:type="pct"/>
            <w:tcBorders>
              <w:top w:val="nil"/>
              <w:left w:val="nil"/>
              <w:bottom w:val="nil"/>
              <w:right w:val="nil"/>
            </w:tcBorders>
            <w:vAlign w:val="bottom"/>
            <w:hideMark/>
          </w:tcPr>
          <w:p w14:paraId="56073668" w14:textId="2FCC5547" w:rsidR="00826442" w:rsidRPr="005B51A8" w:rsidRDefault="00866F7E" w:rsidP="00826442">
            <w:pPr>
              <w:jc w:val="right"/>
              <w:rPr>
                <w:rFonts w:cs="Arial"/>
                <w:sz w:val="15"/>
                <w:szCs w:val="15"/>
              </w:rPr>
            </w:pPr>
            <w:r>
              <w:rPr>
                <w:rFonts w:cs="Arial"/>
                <w:sz w:val="15"/>
                <w:szCs w:val="15"/>
              </w:rPr>
              <w:t>1 105 568</w:t>
            </w:r>
            <w:r w:rsidR="00826442" w:rsidRPr="005B51A8">
              <w:rPr>
                <w:rFonts w:cs="Arial"/>
                <w:sz w:val="15"/>
                <w:szCs w:val="15"/>
              </w:rPr>
              <w:t xml:space="preserve"> </w:t>
            </w:r>
          </w:p>
        </w:tc>
      </w:tr>
      <w:tr w:rsidR="00826442" w:rsidRPr="00BB6E13" w14:paraId="5B320C1C" w14:textId="77777777" w:rsidTr="0011341A">
        <w:tc>
          <w:tcPr>
            <w:tcW w:w="2313" w:type="pct"/>
            <w:tcBorders>
              <w:top w:val="nil"/>
              <w:left w:val="nil"/>
              <w:bottom w:val="nil"/>
              <w:right w:val="nil"/>
            </w:tcBorders>
            <w:vAlign w:val="center"/>
            <w:hideMark/>
          </w:tcPr>
          <w:p w14:paraId="56F5CD5D" w14:textId="77777777" w:rsidR="00826442" w:rsidRPr="00BB6E13" w:rsidRDefault="00826442" w:rsidP="00826442">
            <w:pPr>
              <w:ind w:left="176" w:hanging="176"/>
              <w:jc w:val="left"/>
              <w:rPr>
                <w:rFonts w:cs="Arial"/>
                <w:sz w:val="15"/>
                <w:szCs w:val="15"/>
              </w:rPr>
            </w:pPr>
            <w:r w:rsidRPr="00BB6E13">
              <w:rPr>
                <w:rFonts w:cs="Arial"/>
                <w:sz w:val="15"/>
                <w:szCs w:val="15"/>
              </w:rPr>
              <w:t>Neuhradená strata minulých rokov</w:t>
            </w:r>
          </w:p>
        </w:tc>
        <w:tc>
          <w:tcPr>
            <w:tcW w:w="560" w:type="pct"/>
            <w:tcBorders>
              <w:top w:val="nil"/>
              <w:left w:val="nil"/>
              <w:bottom w:val="nil"/>
              <w:right w:val="nil"/>
            </w:tcBorders>
            <w:vAlign w:val="bottom"/>
            <w:hideMark/>
          </w:tcPr>
          <w:p w14:paraId="2ED43B6F" w14:textId="72EFF531" w:rsidR="00826442" w:rsidRPr="005B51A8" w:rsidRDefault="00826442" w:rsidP="00826442">
            <w:pPr>
              <w:jc w:val="right"/>
              <w:rPr>
                <w:rFonts w:cs="Arial"/>
                <w:sz w:val="15"/>
                <w:szCs w:val="15"/>
              </w:rPr>
            </w:pPr>
            <w:r w:rsidRPr="005B51A8">
              <w:rPr>
                <w:rFonts w:cs="Arial"/>
                <w:sz w:val="15"/>
                <w:szCs w:val="15"/>
              </w:rPr>
              <w:t xml:space="preserve">- </w:t>
            </w:r>
          </w:p>
        </w:tc>
        <w:tc>
          <w:tcPr>
            <w:tcW w:w="487" w:type="pct"/>
            <w:tcBorders>
              <w:top w:val="nil"/>
              <w:left w:val="nil"/>
              <w:bottom w:val="nil"/>
              <w:right w:val="nil"/>
            </w:tcBorders>
            <w:vAlign w:val="bottom"/>
            <w:hideMark/>
          </w:tcPr>
          <w:p w14:paraId="1EF8D237" w14:textId="77777777" w:rsidR="00826442" w:rsidRPr="005B51A8" w:rsidRDefault="00826442" w:rsidP="00826442">
            <w:pPr>
              <w:jc w:val="right"/>
              <w:rPr>
                <w:rFonts w:cs="Arial"/>
                <w:sz w:val="15"/>
                <w:szCs w:val="15"/>
              </w:rPr>
            </w:pPr>
            <w:r w:rsidRPr="005B51A8">
              <w:rPr>
                <w:rFonts w:cs="Arial"/>
                <w:sz w:val="15"/>
                <w:szCs w:val="15"/>
              </w:rPr>
              <w:t xml:space="preserve">- </w:t>
            </w:r>
          </w:p>
        </w:tc>
        <w:tc>
          <w:tcPr>
            <w:tcW w:w="547" w:type="pct"/>
            <w:tcBorders>
              <w:top w:val="nil"/>
              <w:left w:val="nil"/>
              <w:bottom w:val="nil"/>
              <w:right w:val="nil"/>
            </w:tcBorders>
            <w:vAlign w:val="bottom"/>
            <w:hideMark/>
          </w:tcPr>
          <w:p w14:paraId="4AA546FF" w14:textId="77777777" w:rsidR="00826442" w:rsidRPr="005B51A8" w:rsidRDefault="00826442" w:rsidP="00826442">
            <w:pPr>
              <w:jc w:val="right"/>
              <w:rPr>
                <w:rFonts w:cs="Arial"/>
                <w:sz w:val="15"/>
                <w:szCs w:val="15"/>
              </w:rPr>
            </w:pPr>
            <w:r w:rsidRPr="005B51A8">
              <w:rPr>
                <w:rFonts w:cs="Arial"/>
                <w:sz w:val="15"/>
                <w:szCs w:val="15"/>
              </w:rPr>
              <w:t xml:space="preserve">- </w:t>
            </w:r>
          </w:p>
        </w:tc>
        <w:tc>
          <w:tcPr>
            <w:tcW w:w="547" w:type="pct"/>
            <w:tcBorders>
              <w:top w:val="nil"/>
              <w:left w:val="nil"/>
              <w:bottom w:val="nil"/>
              <w:right w:val="nil"/>
            </w:tcBorders>
            <w:vAlign w:val="bottom"/>
            <w:hideMark/>
          </w:tcPr>
          <w:p w14:paraId="41A17543" w14:textId="77777777" w:rsidR="00826442" w:rsidRPr="005B51A8" w:rsidRDefault="00826442" w:rsidP="00826442">
            <w:pPr>
              <w:jc w:val="right"/>
              <w:rPr>
                <w:rFonts w:cs="Arial"/>
                <w:sz w:val="15"/>
                <w:szCs w:val="15"/>
              </w:rPr>
            </w:pPr>
            <w:r w:rsidRPr="005B51A8">
              <w:rPr>
                <w:rFonts w:cs="Arial"/>
                <w:sz w:val="15"/>
                <w:szCs w:val="15"/>
              </w:rPr>
              <w:t xml:space="preserve">- </w:t>
            </w:r>
          </w:p>
        </w:tc>
        <w:tc>
          <w:tcPr>
            <w:tcW w:w="546" w:type="pct"/>
            <w:tcBorders>
              <w:top w:val="nil"/>
              <w:left w:val="nil"/>
              <w:bottom w:val="nil"/>
              <w:right w:val="nil"/>
            </w:tcBorders>
            <w:vAlign w:val="bottom"/>
            <w:hideMark/>
          </w:tcPr>
          <w:p w14:paraId="6A1C4FE6" w14:textId="77777777" w:rsidR="00826442" w:rsidRPr="005B51A8" w:rsidRDefault="00826442" w:rsidP="00826442">
            <w:pPr>
              <w:jc w:val="right"/>
              <w:rPr>
                <w:rFonts w:cs="Arial"/>
                <w:sz w:val="15"/>
                <w:szCs w:val="15"/>
              </w:rPr>
            </w:pPr>
            <w:r w:rsidRPr="005B51A8">
              <w:rPr>
                <w:rFonts w:cs="Arial"/>
                <w:sz w:val="15"/>
                <w:szCs w:val="15"/>
              </w:rPr>
              <w:t xml:space="preserve">- </w:t>
            </w:r>
          </w:p>
        </w:tc>
      </w:tr>
      <w:tr w:rsidR="00826442" w:rsidRPr="00BB6E13" w14:paraId="5A8097F9" w14:textId="77777777" w:rsidTr="0011341A">
        <w:tc>
          <w:tcPr>
            <w:tcW w:w="2313" w:type="pct"/>
            <w:tcBorders>
              <w:top w:val="nil"/>
              <w:left w:val="nil"/>
              <w:bottom w:val="nil"/>
              <w:right w:val="nil"/>
            </w:tcBorders>
            <w:vAlign w:val="center"/>
            <w:hideMark/>
          </w:tcPr>
          <w:p w14:paraId="2A077B0B" w14:textId="77777777" w:rsidR="00826442" w:rsidRPr="00BB6E13" w:rsidRDefault="00826442" w:rsidP="00826442">
            <w:pPr>
              <w:ind w:left="176" w:hanging="176"/>
              <w:jc w:val="left"/>
              <w:rPr>
                <w:rFonts w:cs="Arial"/>
                <w:sz w:val="15"/>
                <w:szCs w:val="15"/>
              </w:rPr>
            </w:pPr>
            <w:r w:rsidRPr="00BB6E13">
              <w:rPr>
                <w:rFonts w:cs="Arial"/>
                <w:sz w:val="15"/>
                <w:szCs w:val="15"/>
              </w:rPr>
              <w:t>Výsledok hospodárenia bežného účtovného obdobia</w:t>
            </w:r>
          </w:p>
        </w:tc>
        <w:tc>
          <w:tcPr>
            <w:tcW w:w="560" w:type="pct"/>
            <w:tcBorders>
              <w:top w:val="nil"/>
              <w:left w:val="nil"/>
              <w:bottom w:val="nil"/>
              <w:right w:val="nil"/>
            </w:tcBorders>
            <w:vAlign w:val="bottom"/>
            <w:hideMark/>
          </w:tcPr>
          <w:p w14:paraId="7C082BE9" w14:textId="6B642C68" w:rsidR="00826442" w:rsidRPr="005B51A8" w:rsidRDefault="00F12FC9" w:rsidP="00826442">
            <w:pPr>
              <w:jc w:val="right"/>
              <w:rPr>
                <w:rFonts w:cs="Arial"/>
                <w:sz w:val="15"/>
                <w:szCs w:val="15"/>
              </w:rPr>
            </w:pPr>
            <w:r>
              <w:rPr>
                <w:rFonts w:cs="Arial"/>
                <w:sz w:val="15"/>
                <w:szCs w:val="15"/>
              </w:rPr>
              <w:t>8</w:t>
            </w:r>
            <w:r w:rsidR="00934262">
              <w:rPr>
                <w:rFonts w:cs="Arial"/>
                <w:sz w:val="15"/>
                <w:szCs w:val="15"/>
              </w:rPr>
              <w:t>51 346</w:t>
            </w:r>
          </w:p>
        </w:tc>
        <w:tc>
          <w:tcPr>
            <w:tcW w:w="487" w:type="pct"/>
            <w:tcBorders>
              <w:top w:val="nil"/>
              <w:left w:val="nil"/>
              <w:bottom w:val="nil"/>
              <w:right w:val="nil"/>
            </w:tcBorders>
            <w:vAlign w:val="bottom"/>
            <w:hideMark/>
          </w:tcPr>
          <w:p w14:paraId="60897E75" w14:textId="1D9D8E92" w:rsidR="00826442" w:rsidRPr="005B51A8" w:rsidRDefault="00FB40DA" w:rsidP="005B51A8">
            <w:pPr>
              <w:jc w:val="center"/>
              <w:rPr>
                <w:rFonts w:cs="Arial"/>
                <w:sz w:val="15"/>
                <w:szCs w:val="15"/>
              </w:rPr>
            </w:pPr>
            <w:r>
              <w:rPr>
                <w:rFonts w:cs="Arial"/>
                <w:sz w:val="15"/>
                <w:szCs w:val="15"/>
              </w:rPr>
              <w:t>8</w:t>
            </w:r>
            <w:r w:rsidR="00934262">
              <w:rPr>
                <w:rFonts w:cs="Arial"/>
                <w:sz w:val="15"/>
                <w:szCs w:val="15"/>
              </w:rPr>
              <w:t>11</w:t>
            </w:r>
            <w:r>
              <w:rPr>
                <w:rFonts w:cs="Arial"/>
                <w:sz w:val="15"/>
                <w:szCs w:val="15"/>
              </w:rPr>
              <w:t xml:space="preserve"> </w:t>
            </w:r>
            <w:r w:rsidR="00250F65">
              <w:rPr>
                <w:rFonts w:cs="Arial"/>
                <w:sz w:val="15"/>
                <w:szCs w:val="15"/>
              </w:rPr>
              <w:t>482</w:t>
            </w:r>
            <w:r w:rsidR="00826442" w:rsidRPr="005B51A8">
              <w:rPr>
                <w:rFonts w:cs="Arial"/>
                <w:sz w:val="15"/>
                <w:szCs w:val="15"/>
              </w:rPr>
              <w:t xml:space="preserve"> </w:t>
            </w:r>
          </w:p>
        </w:tc>
        <w:tc>
          <w:tcPr>
            <w:tcW w:w="547" w:type="pct"/>
            <w:tcBorders>
              <w:top w:val="nil"/>
              <w:left w:val="nil"/>
              <w:bottom w:val="nil"/>
              <w:right w:val="nil"/>
            </w:tcBorders>
            <w:vAlign w:val="bottom"/>
            <w:hideMark/>
          </w:tcPr>
          <w:p w14:paraId="15C52F3D" w14:textId="77777777" w:rsidR="00826442" w:rsidRPr="005B51A8" w:rsidRDefault="00826442" w:rsidP="00826442">
            <w:pPr>
              <w:jc w:val="right"/>
              <w:rPr>
                <w:rFonts w:cs="Arial"/>
                <w:sz w:val="15"/>
                <w:szCs w:val="15"/>
              </w:rPr>
            </w:pPr>
            <w:r w:rsidRPr="005B51A8">
              <w:rPr>
                <w:rFonts w:cs="Arial"/>
                <w:sz w:val="15"/>
                <w:szCs w:val="15"/>
              </w:rPr>
              <w:t xml:space="preserve">- </w:t>
            </w:r>
          </w:p>
        </w:tc>
        <w:tc>
          <w:tcPr>
            <w:tcW w:w="547" w:type="pct"/>
            <w:tcBorders>
              <w:top w:val="nil"/>
              <w:left w:val="nil"/>
              <w:bottom w:val="nil"/>
              <w:right w:val="nil"/>
            </w:tcBorders>
            <w:vAlign w:val="bottom"/>
            <w:hideMark/>
          </w:tcPr>
          <w:p w14:paraId="48B1FDBE" w14:textId="74E4570B" w:rsidR="00826442" w:rsidRPr="005B51A8" w:rsidRDefault="00C551DF" w:rsidP="00826442">
            <w:pPr>
              <w:jc w:val="center"/>
              <w:rPr>
                <w:rFonts w:cs="Arial"/>
                <w:sz w:val="15"/>
                <w:szCs w:val="15"/>
              </w:rPr>
            </w:pPr>
            <w:r>
              <w:rPr>
                <w:rFonts w:cs="Arial"/>
                <w:sz w:val="15"/>
                <w:szCs w:val="15"/>
              </w:rPr>
              <w:t>8</w:t>
            </w:r>
            <w:r w:rsidR="00250F65">
              <w:rPr>
                <w:rFonts w:cs="Arial"/>
                <w:sz w:val="15"/>
                <w:szCs w:val="15"/>
              </w:rPr>
              <w:t>51 346</w:t>
            </w:r>
          </w:p>
        </w:tc>
        <w:tc>
          <w:tcPr>
            <w:tcW w:w="546" w:type="pct"/>
            <w:tcBorders>
              <w:top w:val="nil"/>
              <w:left w:val="nil"/>
              <w:bottom w:val="nil"/>
              <w:right w:val="nil"/>
            </w:tcBorders>
            <w:vAlign w:val="bottom"/>
            <w:hideMark/>
          </w:tcPr>
          <w:p w14:paraId="6F603FE8" w14:textId="2664523F" w:rsidR="00826442" w:rsidRPr="005B51A8" w:rsidRDefault="00F12FC9" w:rsidP="00826442">
            <w:pPr>
              <w:jc w:val="right"/>
              <w:rPr>
                <w:rFonts w:cs="Arial"/>
                <w:sz w:val="15"/>
                <w:szCs w:val="15"/>
              </w:rPr>
            </w:pPr>
            <w:r>
              <w:rPr>
                <w:rFonts w:cs="Arial"/>
                <w:sz w:val="15"/>
                <w:szCs w:val="15"/>
              </w:rPr>
              <w:t>851 346</w:t>
            </w:r>
          </w:p>
        </w:tc>
      </w:tr>
      <w:tr w:rsidR="00826442" w:rsidRPr="00BB6E13" w14:paraId="62805B7E" w14:textId="77777777" w:rsidTr="0011341A">
        <w:tc>
          <w:tcPr>
            <w:tcW w:w="2313" w:type="pct"/>
            <w:tcBorders>
              <w:top w:val="nil"/>
              <w:left w:val="nil"/>
              <w:bottom w:val="nil"/>
              <w:right w:val="nil"/>
            </w:tcBorders>
            <w:vAlign w:val="center"/>
            <w:hideMark/>
          </w:tcPr>
          <w:p w14:paraId="12530C7E" w14:textId="77777777" w:rsidR="00826442" w:rsidRPr="00BB6E13" w:rsidRDefault="00826442" w:rsidP="00826442">
            <w:pPr>
              <w:ind w:left="176" w:hanging="176"/>
              <w:jc w:val="left"/>
              <w:rPr>
                <w:rFonts w:cs="Arial"/>
                <w:sz w:val="15"/>
                <w:szCs w:val="15"/>
              </w:rPr>
            </w:pPr>
            <w:r w:rsidRPr="00BB6E13">
              <w:rPr>
                <w:rFonts w:cs="Arial"/>
                <w:sz w:val="15"/>
                <w:szCs w:val="15"/>
              </w:rPr>
              <w:t>Vyplatené dividendy</w:t>
            </w:r>
          </w:p>
        </w:tc>
        <w:tc>
          <w:tcPr>
            <w:tcW w:w="560" w:type="pct"/>
            <w:tcBorders>
              <w:top w:val="nil"/>
              <w:left w:val="nil"/>
              <w:bottom w:val="nil"/>
              <w:right w:val="nil"/>
            </w:tcBorders>
            <w:vAlign w:val="bottom"/>
            <w:hideMark/>
          </w:tcPr>
          <w:p w14:paraId="1712F9DE" w14:textId="7BB37858" w:rsidR="00826442" w:rsidRPr="005B51A8" w:rsidRDefault="00826442" w:rsidP="00826442">
            <w:pPr>
              <w:jc w:val="right"/>
              <w:rPr>
                <w:rFonts w:cs="Arial"/>
                <w:sz w:val="15"/>
                <w:szCs w:val="15"/>
              </w:rPr>
            </w:pPr>
            <w:r w:rsidRPr="005B51A8">
              <w:rPr>
                <w:rFonts w:cs="Arial"/>
                <w:sz w:val="15"/>
                <w:szCs w:val="15"/>
              </w:rPr>
              <w:t xml:space="preserve">- </w:t>
            </w:r>
          </w:p>
        </w:tc>
        <w:tc>
          <w:tcPr>
            <w:tcW w:w="487" w:type="pct"/>
            <w:tcBorders>
              <w:top w:val="nil"/>
              <w:left w:val="nil"/>
              <w:bottom w:val="nil"/>
              <w:right w:val="nil"/>
            </w:tcBorders>
            <w:vAlign w:val="bottom"/>
            <w:hideMark/>
          </w:tcPr>
          <w:p w14:paraId="4E08870D" w14:textId="77777777" w:rsidR="00826442" w:rsidRPr="005B51A8" w:rsidRDefault="00826442" w:rsidP="00826442">
            <w:pPr>
              <w:jc w:val="right"/>
              <w:rPr>
                <w:rFonts w:cs="Arial"/>
                <w:sz w:val="15"/>
                <w:szCs w:val="15"/>
              </w:rPr>
            </w:pPr>
            <w:r w:rsidRPr="005B51A8">
              <w:rPr>
                <w:rFonts w:cs="Arial"/>
                <w:sz w:val="15"/>
                <w:szCs w:val="15"/>
              </w:rPr>
              <w:t xml:space="preserve">- </w:t>
            </w:r>
          </w:p>
        </w:tc>
        <w:tc>
          <w:tcPr>
            <w:tcW w:w="547" w:type="pct"/>
            <w:tcBorders>
              <w:top w:val="nil"/>
              <w:left w:val="nil"/>
              <w:bottom w:val="nil"/>
              <w:right w:val="nil"/>
            </w:tcBorders>
            <w:vAlign w:val="bottom"/>
            <w:hideMark/>
          </w:tcPr>
          <w:p w14:paraId="3831C98D" w14:textId="5A1825F8" w:rsidR="00826442" w:rsidRPr="005B51A8" w:rsidRDefault="00826442" w:rsidP="00826442">
            <w:pPr>
              <w:rPr>
                <w:rFonts w:cs="Arial"/>
                <w:sz w:val="15"/>
                <w:szCs w:val="15"/>
              </w:rPr>
            </w:pPr>
            <w:r w:rsidRPr="005B51A8">
              <w:rPr>
                <w:rFonts w:cs="Arial"/>
                <w:sz w:val="15"/>
                <w:szCs w:val="15"/>
              </w:rPr>
              <w:t xml:space="preserve"> </w:t>
            </w:r>
            <w:r w:rsidR="005B51A8" w:rsidRPr="005B51A8">
              <w:rPr>
                <w:rFonts w:cs="Arial"/>
                <w:sz w:val="15"/>
                <w:szCs w:val="15"/>
              </w:rPr>
              <w:t xml:space="preserve">            -</w:t>
            </w:r>
          </w:p>
        </w:tc>
        <w:tc>
          <w:tcPr>
            <w:tcW w:w="547" w:type="pct"/>
            <w:tcBorders>
              <w:top w:val="nil"/>
              <w:left w:val="nil"/>
              <w:bottom w:val="nil"/>
              <w:right w:val="nil"/>
            </w:tcBorders>
            <w:vAlign w:val="bottom"/>
            <w:hideMark/>
          </w:tcPr>
          <w:p w14:paraId="690DF92B" w14:textId="606CA7A4" w:rsidR="00826442" w:rsidRPr="005B51A8" w:rsidRDefault="0029153A" w:rsidP="0029153A">
            <w:pPr>
              <w:jc w:val="center"/>
              <w:rPr>
                <w:rFonts w:cs="Arial"/>
                <w:sz w:val="15"/>
                <w:szCs w:val="15"/>
              </w:rPr>
            </w:pPr>
            <w:r>
              <w:rPr>
                <w:rFonts w:cs="Arial"/>
                <w:sz w:val="15"/>
                <w:szCs w:val="15"/>
              </w:rPr>
              <w:t>400</w:t>
            </w:r>
            <w:r w:rsidR="00CF1AA7">
              <w:rPr>
                <w:rFonts w:cs="Arial"/>
                <w:sz w:val="15"/>
                <w:szCs w:val="15"/>
              </w:rPr>
              <w:t xml:space="preserve"> 000</w:t>
            </w:r>
            <w:r w:rsidR="00826442" w:rsidRPr="005B51A8">
              <w:rPr>
                <w:rFonts w:cs="Arial"/>
                <w:sz w:val="15"/>
                <w:szCs w:val="15"/>
              </w:rPr>
              <w:t xml:space="preserve"> </w:t>
            </w:r>
          </w:p>
        </w:tc>
        <w:tc>
          <w:tcPr>
            <w:tcW w:w="546" w:type="pct"/>
            <w:tcBorders>
              <w:top w:val="nil"/>
              <w:left w:val="nil"/>
              <w:bottom w:val="nil"/>
              <w:right w:val="nil"/>
            </w:tcBorders>
            <w:vAlign w:val="bottom"/>
            <w:hideMark/>
          </w:tcPr>
          <w:p w14:paraId="581CC362" w14:textId="77777777" w:rsidR="00826442" w:rsidRPr="005B51A8" w:rsidRDefault="00826442" w:rsidP="00826442">
            <w:pPr>
              <w:jc w:val="right"/>
              <w:rPr>
                <w:rFonts w:cs="Arial"/>
                <w:sz w:val="15"/>
                <w:szCs w:val="15"/>
              </w:rPr>
            </w:pPr>
            <w:r w:rsidRPr="005B51A8">
              <w:rPr>
                <w:rFonts w:cs="Arial"/>
                <w:sz w:val="15"/>
                <w:szCs w:val="15"/>
              </w:rPr>
              <w:t xml:space="preserve">- </w:t>
            </w:r>
          </w:p>
        </w:tc>
      </w:tr>
      <w:tr w:rsidR="00826442" w:rsidRPr="00BB6E13" w14:paraId="66DE0BE6" w14:textId="77777777" w:rsidTr="0011341A">
        <w:tc>
          <w:tcPr>
            <w:tcW w:w="2313" w:type="pct"/>
            <w:tcBorders>
              <w:top w:val="nil"/>
              <w:left w:val="nil"/>
              <w:bottom w:val="nil"/>
              <w:right w:val="nil"/>
            </w:tcBorders>
            <w:vAlign w:val="center"/>
            <w:hideMark/>
          </w:tcPr>
          <w:p w14:paraId="7142E941" w14:textId="77777777" w:rsidR="00826442" w:rsidRPr="00BB6E13" w:rsidRDefault="00826442" w:rsidP="00826442">
            <w:pPr>
              <w:ind w:left="176" w:hanging="176"/>
              <w:jc w:val="left"/>
              <w:rPr>
                <w:rFonts w:cs="Arial"/>
                <w:sz w:val="15"/>
                <w:szCs w:val="15"/>
              </w:rPr>
            </w:pPr>
            <w:r w:rsidRPr="00BB6E13">
              <w:rPr>
                <w:rFonts w:cs="Arial"/>
                <w:sz w:val="15"/>
                <w:szCs w:val="15"/>
              </w:rPr>
              <w:t>Ostatné položky vlastného imania</w:t>
            </w:r>
          </w:p>
        </w:tc>
        <w:tc>
          <w:tcPr>
            <w:tcW w:w="560" w:type="pct"/>
            <w:tcBorders>
              <w:top w:val="nil"/>
              <w:left w:val="nil"/>
              <w:bottom w:val="nil"/>
              <w:right w:val="nil"/>
            </w:tcBorders>
            <w:vAlign w:val="bottom"/>
            <w:hideMark/>
          </w:tcPr>
          <w:p w14:paraId="2EFB65D0" w14:textId="7B18F5AE" w:rsidR="00826442" w:rsidRPr="005B51A8" w:rsidRDefault="00826442" w:rsidP="00826442">
            <w:pPr>
              <w:jc w:val="right"/>
              <w:rPr>
                <w:rFonts w:cs="Arial"/>
                <w:sz w:val="15"/>
                <w:szCs w:val="15"/>
              </w:rPr>
            </w:pPr>
            <w:r w:rsidRPr="005B51A8">
              <w:rPr>
                <w:rFonts w:cs="Arial"/>
                <w:sz w:val="15"/>
                <w:szCs w:val="15"/>
              </w:rPr>
              <w:t xml:space="preserve">- </w:t>
            </w:r>
          </w:p>
        </w:tc>
        <w:tc>
          <w:tcPr>
            <w:tcW w:w="487" w:type="pct"/>
            <w:tcBorders>
              <w:top w:val="nil"/>
              <w:left w:val="nil"/>
              <w:bottom w:val="nil"/>
              <w:right w:val="nil"/>
            </w:tcBorders>
            <w:vAlign w:val="bottom"/>
            <w:hideMark/>
          </w:tcPr>
          <w:p w14:paraId="7D7DB87F" w14:textId="77777777" w:rsidR="00826442" w:rsidRPr="005B51A8" w:rsidRDefault="00826442" w:rsidP="00826442">
            <w:pPr>
              <w:jc w:val="right"/>
              <w:rPr>
                <w:rFonts w:cs="Arial"/>
                <w:sz w:val="15"/>
                <w:szCs w:val="15"/>
              </w:rPr>
            </w:pPr>
            <w:r w:rsidRPr="005B51A8">
              <w:rPr>
                <w:rFonts w:cs="Arial"/>
                <w:sz w:val="15"/>
                <w:szCs w:val="15"/>
              </w:rPr>
              <w:t xml:space="preserve">- </w:t>
            </w:r>
          </w:p>
        </w:tc>
        <w:tc>
          <w:tcPr>
            <w:tcW w:w="547" w:type="pct"/>
            <w:tcBorders>
              <w:top w:val="nil"/>
              <w:left w:val="nil"/>
              <w:bottom w:val="nil"/>
              <w:right w:val="nil"/>
            </w:tcBorders>
            <w:vAlign w:val="bottom"/>
            <w:hideMark/>
          </w:tcPr>
          <w:p w14:paraId="5B1BDB78" w14:textId="77777777" w:rsidR="00826442" w:rsidRPr="005B51A8" w:rsidRDefault="00826442" w:rsidP="00826442">
            <w:pPr>
              <w:jc w:val="right"/>
              <w:rPr>
                <w:rFonts w:cs="Arial"/>
                <w:sz w:val="15"/>
                <w:szCs w:val="15"/>
              </w:rPr>
            </w:pPr>
            <w:r w:rsidRPr="005B51A8">
              <w:rPr>
                <w:rFonts w:cs="Arial"/>
                <w:sz w:val="15"/>
                <w:szCs w:val="15"/>
              </w:rPr>
              <w:t xml:space="preserve">- </w:t>
            </w:r>
          </w:p>
        </w:tc>
        <w:tc>
          <w:tcPr>
            <w:tcW w:w="547" w:type="pct"/>
            <w:tcBorders>
              <w:top w:val="nil"/>
              <w:left w:val="nil"/>
              <w:bottom w:val="nil"/>
              <w:right w:val="nil"/>
            </w:tcBorders>
            <w:vAlign w:val="bottom"/>
            <w:hideMark/>
          </w:tcPr>
          <w:p w14:paraId="56BF63D5" w14:textId="77777777" w:rsidR="00826442" w:rsidRPr="005B51A8" w:rsidRDefault="00826442" w:rsidP="00826442">
            <w:pPr>
              <w:jc w:val="right"/>
              <w:rPr>
                <w:rFonts w:cs="Arial"/>
                <w:sz w:val="15"/>
                <w:szCs w:val="15"/>
              </w:rPr>
            </w:pPr>
            <w:r w:rsidRPr="005B51A8">
              <w:rPr>
                <w:rFonts w:cs="Arial"/>
                <w:sz w:val="15"/>
                <w:szCs w:val="15"/>
              </w:rPr>
              <w:t xml:space="preserve">- </w:t>
            </w:r>
          </w:p>
        </w:tc>
        <w:tc>
          <w:tcPr>
            <w:tcW w:w="546" w:type="pct"/>
            <w:tcBorders>
              <w:top w:val="nil"/>
              <w:left w:val="nil"/>
              <w:bottom w:val="nil"/>
              <w:right w:val="nil"/>
            </w:tcBorders>
            <w:vAlign w:val="bottom"/>
            <w:hideMark/>
          </w:tcPr>
          <w:p w14:paraId="0765C909" w14:textId="77777777" w:rsidR="00826442" w:rsidRPr="005B51A8" w:rsidRDefault="00826442" w:rsidP="00826442">
            <w:pPr>
              <w:jc w:val="right"/>
              <w:rPr>
                <w:rFonts w:cs="Arial"/>
                <w:sz w:val="15"/>
                <w:szCs w:val="15"/>
              </w:rPr>
            </w:pPr>
            <w:r w:rsidRPr="005B51A8">
              <w:rPr>
                <w:rFonts w:cs="Arial"/>
                <w:sz w:val="15"/>
                <w:szCs w:val="15"/>
              </w:rPr>
              <w:t xml:space="preserve">- </w:t>
            </w:r>
          </w:p>
        </w:tc>
      </w:tr>
      <w:tr w:rsidR="00826442" w:rsidRPr="00BB6E13" w14:paraId="734DCA62" w14:textId="77777777" w:rsidTr="0011341A">
        <w:tc>
          <w:tcPr>
            <w:tcW w:w="2313" w:type="pct"/>
            <w:tcBorders>
              <w:top w:val="nil"/>
              <w:left w:val="nil"/>
              <w:bottom w:val="single" w:sz="8" w:space="0" w:color="auto"/>
              <w:right w:val="nil"/>
            </w:tcBorders>
            <w:vAlign w:val="center"/>
            <w:hideMark/>
          </w:tcPr>
          <w:p w14:paraId="6F7B6825" w14:textId="77777777" w:rsidR="00826442" w:rsidRPr="00BB6E13" w:rsidRDefault="00826442" w:rsidP="00826442">
            <w:pPr>
              <w:ind w:left="176" w:hanging="176"/>
              <w:jc w:val="left"/>
              <w:rPr>
                <w:rFonts w:cs="Arial"/>
                <w:sz w:val="15"/>
                <w:szCs w:val="15"/>
              </w:rPr>
            </w:pPr>
            <w:r w:rsidRPr="00BB6E13">
              <w:rPr>
                <w:rFonts w:cs="Arial"/>
                <w:sz w:val="15"/>
                <w:szCs w:val="15"/>
              </w:rPr>
              <w:t xml:space="preserve">Účet 491 – Vlastné imanie fyzickej osoby – podnikateľa </w:t>
            </w:r>
          </w:p>
        </w:tc>
        <w:tc>
          <w:tcPr>
            <w:tcW w:w="560" w:type="pct"/>
            <w:tcBorders>
              <w:top w:val="nil"/>
              <w:left w:val="nil"/>
              <w:bottom w:val="single" w:sz="8" w:space="0" w:color="auto"/>
              <w:right w:val="nil"/>
            </w:tcBorders>
            <w:vAlign w:val="bottom"/>
            <w:hideMark/>
          </w:tcPr>
          <w:p w14:paraId="6C573B5D" w14:textId="23CAD5FC" w:rsidR="00826442" w:rsidRPr="005B51A8" w:rsidRDefault="00826442" w:rsidP="00826442">
            <w:pPr>
              <w:jc w:val="right"/>
              <w:rPr>
                <w:rFonts w:cs="Arial"/>
                <w:sz w:val="15"/>
                <w:szCs w:val="15"/>
              </w:rPr>
            </w:pPr>
            <w:r w:rsidRPr="005B51A8">
              <w:rPr>
                <w:rFonts w:cs="Arial"/>
                <w:sz w:val="15"/>
                <w:szCs w:val="15"/>
              </w:rPr>
              <w:t xml:space="preserve">- </w:t>
            </w:r>
          </w:p>
        </w:tc>
        <w:tc>
          <w:tcPr>
            <w:tcW w:w="487" w:type="pct"/>
            <w:tcBorders>
              <w:top w:val="nil"/>
              <w:left w:val="nil"/>
              <w:bottom w:val="single" w:sz="8" w:space="0" w:color="auto"/>
              <w:right w:val="nil"/>
            </w:tcBorders>
            <w:vAlign w:val="bottom"/>
            <w:hideMark/>
          </w:tcPr>
          <w:p w14:paraId="698D5C96" w14:textId="77777777" w:rsidR="00826442" w:rsidRPr="005B51A8" w:rsidRDefault="00826442" w:rsidP="00826442">
            <w:pPr>
              <w:jc w:val="right"/>
              <w:rPr>
                <w:rFonts w:cs="Arial"/>
                <w:sz w:val="15"/>
                <w:szCs w:val="15"/>
              </w:rPr>
            </w:pPr>
            <w:r w:rsidRPr="005B51A8">
              <w:rPr>
                <w:rFonts w:cs="Arial"/>
                <w:sz w:val="15"/>
                <w:szCs w:val="15"/>
              </w:rPr>
              <w:t xml:space="preserve">- </w:t>
            </w:r>
          </w:p>
        </w:tc>
        <w:tc>
          <w:tcPr>
            <w:tcW w:w="547" w:type="pct"/>
            <w:tcBorders>
              <w:top w:val="nil"/>
              <w:left w:val="nil"/>
              <w:bottom w:val="single" w:sz="8" w:space="0" w:color="auto"/>
              <w:right w:val="nil"/>
            </w:tcBorders>
            <w:vAlign w:val="bottom"/>
            <w:hideMark/>
          </w:tcPr>
          <w:p w14:paraId="6F25E5CB" w14:textId="77777777" w:rsidR="00826442" w:rsidRPr="005B51A8" w:rsidRDefault="00826442" w:rsidP="00826442">
            <w:pPr>
              <w:jc w:val="right"/>
              <w:rPr>
                <w:rFonts w:cs="Arial"/>
                <w:sz w:val="15"/>
                <w:szCs w:val="15"/>
              </w:rPr>
            </w:pPr>
            <w:r w:rsidRPr="005B51A8">
              <w:rPr>
                <w:rFonts w:cs="Arial"/>
                <w:sz w:val="15"/>
                <w:szCs w:val="15"/>
              </w:rPr>
              <w:t xml:space="preserve">- </w:t>
            </w:r>
          </w:p>
        </w:tc>
        <w:tc>
          <w:tcPr>
            <w:tcW w:w="547" w:type="pct"/>
            <w:tcBorders>
              <w:top w:val="nil"/>
              <w:left w:val="nil"/>
              <w:bottom w:val="single" w:sz="8" w:space="0" w:color="auto"/>
              <w:right w:val="nil"/>
            </w:tcBorders>
            <w:vAlign w:val="bottom"/>
            <w:hideMark/>
          </w:tcPr>
          <w:p w14:paraId="1BED8DE4" w14:textId="77777777" w:rsidR="00826442" w:rsidRPr="005B51A8" w:rsidRDefault="00826442" w:rsidP="00826442">
            <w:pPr>
              <w:jc w:val="right"/>
              <w:rPr>
                <w:rFonts w:cs="Arial"/>
                <w:sz w:val="15"/>
                <w:szCs w:val="15"/>
              </w:rPr>
            </w:pPr>
            <w:r w:rsidRPr="005B51A8">
              <w:rPr>
                <w:rFonts w:cs="Arial"/>
                <w:sz w:val="15"/>
                <w:szCs w:val="15"/>
              </w:rPr>
              <w:t xml:space="preserve">- </w:t>
            </w:r>
          </w:p>
        </w:tc>
        <w:tc>
          <w:tcPr>
            <w:tcW w:w="546" w:type="pct"/>
            <w:tcBorders>
              <w:top w:val="nil"/>
              <w:left w:val="nil"/>
              <w:bottom w:val="single" w:sz="8" w:space="0" w:color="auto"/>
              <w:right w:val="nil"/>
            </w:tcBorders>
            <w:vAlign w:val="bottom"/>
            <w:hideMark/>
          </w:tcPr>
          <w:p w14:paraId="03692219" w14:textId="77777777" w:rsidR="00826442" w:rsidRPr="005B51A8" w:rsidRDefault="00826442" w:rsidP="00826442">
            <w:pPr>
              <w:jc w:val="right"/>
              <w:rPr>
                <w:rFonts w:cs="Arial"/>
                <w:sz w:val="15"/>
                <w:szCs w:val="15"/>
              </w:rPr>
            </w:pPr>
            <w:r w:rsidRPr="005B51A8">
              <w:rPr>
                <w:rFonts w:cs="Arial"/>
                <w:sz w:val="15"/>
                <w:szCs w:val="15"/>
              </w:rPr>
              <w:t xml:space="preserve">- </w:t>
            </w:r>
          </w:p>
        </w:tc>
      </w:tr>
      <w:bookmarkEnd w:id="54"/>
    </w:tbl>
    <w:p w14:paraId="1A17B900" w14:textId="1B20E6AE" w:rsidR="00E4067F" w:rsidRDefault="00E4067F">
      <w:pPr>
        <w:jc w:val="left"/>
        <w:rPr>
          <w:snapToGrid w:val="0"/>
          <w:color w:val="000000"/>
          <w:u w:val="single"/>
          <w:lang w:eastAsia="sk-SK"/>
        </w:rPr>
      </w:pPr>
    </w:p>
    <w:p w14:paraId="16BB523C" w14:textId="39C6C201" w:rsidR="008A26C5" w:rsidRPr="00BB6E13" w:rsidRDefault="008A26C5" w:rsidP="008A26C5">
      <w:pPr>
        <w:rPr>
          <w:snapToGrid w:val="0"/>
          <w:color w:val="000000"/>
          <w:u w:val="single"/>
          <w:lang w:eastAsia="sk-SK"/>
        </w:rPr>
      </w:pPr>
      <w:r w:rsidRPr="00BB6E13">
        <w:rPr>
          <w:snapToGrid w:val="0"/>
          <w:color w:val="000000"/>
          <w:u w:val="single"/>
          <w:lang w:eastAsia="sk-SK"/>
        </w:rPr>
        <w:t xml:space="preserve">31. december </w:t>
      </w:r>
      <w:r w:rsidR="00C00CD5">
        <w:rPr>
          <w:snapToGrid w:val="0"/>
          <w:color w:val="000000"/>
          <w:u w:val="single"/>
          <w:lang w:eastAsia="sk-SK"/>
        </w:rPr>
        <w:t>202</w:t>
      </w:r>
      <w:r w:rsidR="00673E87">
        <w:rPr>
          <w:snapToGrid w:val="0"/>
          <w:color w:val="000000"/>
          <w:u w:val="single"/>
          <w:lang w:eastAsia="sk-SK"/>
        </w:rPr>
        <w:t>4</w:t>
      </w:r>
    </w:p>
    <w:p w14:paraId="2B4E8025" w14:textId="77777777" w:rsidR="008A26C5" w:rsidRPr="00BB6E13" w:rsidRDefault="008A26C5" w:rsidP="008A26C5">
      <w:pPr>
        <w:rPr>
          <w:snapToGrid w:val="0"/>
          <w:lang w:eastAsia="sk-SK"/>
        </w:rPr>
      </w:pPr>
      <w:r w:rsidRPr="00BB6E13">
        <w:rPr>
          <w:snapToGrid w:val="0"/>
          <w:color w:val="000000"/>
          <w:lang w:eastAsia="sk-SK"/>
        </w:rPr>
        <w:t xml:space="preserve"> </w:t>
      </w:r>
    </w:p>
    <w:tbl>
      <w:tblPr>
        <w:tblW w:w="5000" w:type="pct"/>
        <w:tblLook w:val="04A0" w:firstRow="1" w:lastRow="0" w:firstColumn="1" w:lastColumn="0" w:noHBand="0" w:noVBand="1"/>
      </w:tblPr>
      <w:tblGrid>
        <w:gridCol w:w="4339"/>
        <w:gridCol w:w="937"/>
        <w:gridCol w:w="983"/>
        <w:gridCol w:w="857"/>
        <w:gridCol w:w="901"/>
        <w:gridCol w:w="1054"/>
      </w:tblGrid>
      <w:tr w:rsidR="008A26C5" w:rsidRPr="00BB6E13" w14:paraId="14A77AE4" w14:textId="77777777" w:rsidTr="001168B5">
        <w:tc>
          <w:tcPr>
            <w:tcW w:w="2442" w:type="pct"/>
            <w:vMerge w:val="restart"/>
            <w:tcBorders>
              <w:top w:val="single" w:sz="8" w:space="0" w:color="auto"/>
              <w:left w:val="nil"/>
              <w:bottom w:val="single" w:sz="4" w:space="0" w:color="000000"/>
              <w:right w:val="nil"/>
            </w:tcBorders>
            <w:vAlign w:val="center"/>
            <w:hideMark/>
          </w:tcPr>
          <w:p w14:paraId="7D96D5B1" w14:textId="77777777" w:rsidR="008A26C5" w:rsidRPr="00BB6E13" w:rsidRDefault="008A26C5" w:rsidP="00EF0622">
            <w:pPr>
              <w:ind w:left="176" w:hanging="176"/>
              <w:jc w:val="left"/>
              <w:rPr>
                <w:rFonts w:cs="Arial"/>
                <w:b/>
                <w:bCs/>
                <w:i/>
                <w:iCs/>
                <w:sz w:val="15"/>
                <w:szCs w:val="15"/>
              </w:rPr>
            </w:pPr>
            <w:r w:rsidRPr="00BB6E13">
              <w:rPr>
                <w:rFonts w:cs="Arial"/>
                <w:b/>
                <w:bCs/>
                <w:i/>
                <w:iCs/>
                <w:sz w:val="15"/>
                <w:szCs w:val="15"/>
              </w:rPr>
              <w:t>Položka</w:t>
            </w:r>
          </w:p>
        </w:tc>
        <w:tc>
          <w:tcPr>
            <w:tcW w:w="481" w:type="pct"/>
            <w:tcBorders>
              <w:top w:val="single" w:sz="8" w:space="0" w:color="auto"/>
              <w:left w:val="nil"/>
              <w:bottom w:val="nil"/>
              <w:right w:val="nil"/>
            </w:tcBorders>
            <w:vAlign w:val="center"/>
            <w:hideMark/>
          </w:tcPr>
          <w:p w14:paraId="1E90E7BB" w14:textId="77777777" w:rsidR="008A26C5" w:rsidRPr="00BB6E13" w:rsidRDefault="008A26C5" w:rsidP="00EF0622">
            <w:pPr>
              <w:jc w:val="center"/>
              <w:rPr>
                <w:rFonts w:cs="Arial"/>
                <w:b/>
                <w:bCs/>
                <w:i/>
                <w:iCs/>
                <w:sz w:val="15"/>
                <w:szCs w:val="15"/>
              </w:rPr>
            </w:pPr>
            <w:r w:rsidRPr="00BB6E13">
              <w:rPr>
                <w:rFonts w:cs="Arial"/>
                <w:b/>
                <w:bCs/>
                <w:i/>
                <w:iCs/>
                <w:sz w:val="15"/>
                <w:szCs w:val="15"/>
              </w:rPr>
              <w:t>Stav</w:t>
            </w:r>
          </w:p>
        </w:tc>
        <w:tc>
          <w:tcPr>
            <w:tcW w:w="542" w:type="pct"/>
            <w:vMerge w:val="restart"/>
            <w:tcBorders>
              <w:top w:val="single" w:sz="8" w:space="0" w:color="auto"/>
              <w:left w:val="nil"/>
              <w:bottom w:val="nil"/>
              <w:right w:val="nil"/>
            </w:tcBorders>
            <w:vAlign w:val="center"/>
            <w:hideMark/>
          </w:tcPr>
          <w:p w14:paraId="3816B14C" w14:textId="77777777" w:rsidR="008A26C5" w:rsidRPr="00BB6E13" w:rsidRDefault="008A26C5" w:rsidP="00EF0622">
            <w:pPr>
              <w:jc w:val="center"/>
              <w:rPr>
                <w:rFonts w:cs="Arial"/>
                <w:b/>
                <w:bCs/>
                <w:i/>
                <w:iCs/>
                <w:sz w:val="15"/>
                <w:szCs w:val="15"/>
              </w:rPr>
            </w:pPr>
            <w:r w:rsidRPr="00BB6E13">
              <w:rPr>
                <w:rFonts w:cs="Arial"/>
                <w:b/>
                <w:bCs/>
                <w:i/>
                <w:iCs/>
                <w:sz w:val="15"/>
                <w:szCs w:val="15"/>
              </w:rPr>
              <w:t>Prírastky</w:t>
            </w:r>
          </w:p>
        </w:tc>
        <w:tc>
          <w:tcPr>
            <w:tcW w:w="445" w:type="pct"/>
            <w:vMerge w:val="restart"/>
            <w:tcBorders>
              <w:top w:val="single" w:sz="8" w:space="0" w:color="auto"/>
              <w:left w:val="nil"/>
              <w:bottom w:val="nil"/>
              <w:right w:val="nil"/>
            </w:tcBorders>
            <w:vAlign w:val="center"/>
            <w:hideMark/>
          </w:tcPr>
          <w:p w14:paraId="599C8B92" w14:textId="77777777" w:rsidR="008A26C5" w:rsidRPr="00BB6E13" w:rsidRDefault="008A26C5" w:rsidP="00EF0622">
            <w:pPr>
              <w:jc w:val="center"/>
              <w:rPr>
                <w:rFonts w:cs="Arial"/>
                <w:b/>
                <w:bCs/>
                <w:i/>
                <w:iCs/>
                <w:sz w:val="15"/>
                <w:szCs w:val="15"/>
              </w:rPr>
            </w:pPr>
            <w:r w:rsidRPr="00BB6E13">
              <w:rPr>
                <w:rFonts w:cs="Arial"/>
                <w:b/>
                <w:bCs/>
                <w:i/>
                <w:iCs/>
                <w:sz w:val="15"/>
                <w:szCs w:val="15"/>
              </w:rPr>
              <w:t>Úbytky</w:t>
            </w:r>
          </w:p>
        </w:tc>
        <w:tc>
          <w:tcPr>
            <w:tcW w:w="509" w:type="pct"/>
            <w:vMerge w:val="restart"/>
            <w:tcBorders>
              <w:top w:val="single" w:sz="8" w:space="0" w:color="auto"/>
              <w:left w:val="nil"/>
              <w:bottom w:val="nil"/>
              <w:right w:val="nil"/>
            </w:tcBorders>
            <w:vAlign w:val="center"/>
            <w:hideMark/>
          </w:tcPr>
          <w:p w14:paraId="65A34D82" w14:textId="77777777" w:rsidR="008A26C5" w:rsidRPr="00BB6E13" w:rsidRDefault="008A26C5" w:rsidP="00EF0622">
            <w:pPr>
              <w:jc w:val="center"/>
              <w:rPr>
                <w:rFonts w:cs="Arial"/>
                <w:b/>
                <w:bCs/>
                <w:i/>
                <w:iCs/>
                <w:sz w:val="15"/>
                <w:szCs w:val="15"/>
              </w:rPr>
            </w:pPr>
            <w:r w:rsidRPr="00BB6E13">
              <w:rPr>
                <w:rFonts w:cs="Arial"/>
                <w:b/>
                <w:bCs/>
                <w:i/>
                <w:iCs/>
                <w:sz w:val="15"/>
                <w:szCs w:val="15"/>
              </w:rPr>
              <w:t>Presuny</w:t>
            </w:r>
          </w:p>
        </w:tc>
        <w:tc>
          <w:tcPr>
            <w:tcW w:w="581" w:type="pct"/>
            <w:tcBorders>
              <w:top w:val="single" w:sz="8" w:space="0" w:color="auto"/>
              <w:left w:val="nil"/>
              <w:bottom w:val="nil"/>
              <w:right w:val="nil"/>
            </w:tcBorders>
            <w:vAlign w:val="center"/>
            <w:hideMark/>
          </w:tcPr>
          <w:p w14:paraId="44E15C87" w14:textId="77777777" w:rsidR="008A26C5" w:rsidRPr="00BB6E13" w:rsidRDefault="008A26C5" w:rsidP="00EF0622">
            <w:pPr>
              <w:jc w:val="center"/>
              <w:rPr>
                <w:rFonts w:cs="Arial"/>
                <w:b/>
                <w:bCs/>
                <w:i/>
                <w:iCs/>
                <w:sz w:val="15"/>
                <w:szCs w:val="15"/>
              </w:rPr>
            </w:pPr>
            <w:r w:rsidRPr="00BB6E13">
              <w:rPr>
                <w:rFonts w:cs="Arial"/>
                <w:b/>
                <w:bCs/>
                <w:i/>
                <w:iCs/>
                <w:sz w:val="15"/>
                <w:szCs w:val="15"/>
              </w:rPr>
              <w:t>Stav</w:t>
            </w:r>
          </w:p>
        </w:tc>
      </w:tr>
      <w:tr w:rsidR="008A26C5" w:rsidRPr="00BB6E13" w14:paraId="712E4B77" w14:textId="77777777" w:rsidTr="001168B5">
        <w:tc>
          <w:tcPr>
            <w:tcW w:w="2442" w:type="pct"/>
            <w:vMerge/>
            <w:tcBorders>
              <w:top w:val="single" w:sz="8" w:space="0" w:color="auto"/>
              <w:left w:val="nil"/>
              <w:bottom w:val="single" w:sz="4" w:space="0" w:color="000000"/>
              <w:right w:val="nil"/>
            </w:tcBorders>
            <w:vAlign w:val="center"/>
            <w:hideMark/>
          </w:tcPr>
          <w:p w14:paraId="78223A1E" w14:textId="77777777" w:rsidR="008A26C5" w:rsidRPr="00BB6E13" w:rsidRDefault="008A26C5" w:rsidP="00EF0622">
            <w:pPr>
              <w:ind w:left="176" w:hanging="176"/>
              <w:jc w:val="left"/>
              <w:rPr>
                <w:rFonts w:cs="Arial"/>
                <w:b/>
                <w:bCs/>
                <w:i/>
                <w:iCs/>
                <w:sz w:val="15"/>
                <w:szCs w:val="15"/>
              </w:rPr>
            </w:pPr>
          </w:p>
        </w:tc>
        <w:tc>
          <w:tcPr>
            <w:tcW w:w="481" w:type="pct"/>
            <w:tcBorders>
              <w:top w:val="nil"/>
              <w:left w:val="nil"/>
              <w:bottom w:val="nil"/>
              <w:right w:val="nil"/>
            </w:tcBorders>
            <w:vAlign w:val="center"/>
            <w:hideMark/>
          </w:tcPr>
          <w:p w14:paraId="541C8111" w14:textId="51420F1E" w:rsidR="008A26C5" w:rsidRPr="00BB6E13" w:rsidRDefault="008A26C5" w:rsidP="00EF0622">
            <w:pPr>
              <w:jc w:val="center"/>
              <w:rPr>
                <w:rFonts w:cs="Arial"/>
                <w:b/>
                <w:bCs/>
                <w:i/>
                <w:iCs/>
                <w:sz w:val="15"/>
                <w:szCs w:val="15"/>
              </w:rPr>
            </w:pPr>
            <w:r w:rsidRPr="00BB6E13">
              <w:rPr>
                <w:rFonts w:cs="Arial"/>
                <w:b/>
                <w:bCs/>
                <w:i/>
                <w:iCs/>
                <w:sz w:val="15"/>
                <w:szCs w:val="15"/>
              </w:rPr>
              <w:t xml:space="preserve">K 1. januáru </w:t>
            </w:r>
            <w:r w:rsidR="00C00CD5">
              <w:rPr>
                <w:rFonts w:cs="Arial"/>
                <w:b/>
                <w:bCs/>
                <w:i/>
                <w:iCs/>
                <w:sz w:val="15"/>
                <w:szCs w:val="15"/>
              </w:rPr>
              <w:t>202</w:t>
            </w:r>
            <w:r w:rsidR="005E03F3">
              <w:rPr>
                <w:rFonts w:cs="Arial"/>
                <w:b/>
                <w:bCs/>
                <w:i/>
                <w:iCs/>
                <w:sz w:val="15"/>
                <w:szCs w:val="15"/>
              </w:rPr>
              <w:t>4</w:t>
            </w:r>
          </w:p>
        </w:tc>
        <w:tc>
          <w:tcPr>
            <w:tcW w:w="542" w:type="pct"/>
            <w:vMerge/>
            <w:tcBorders>
              <w:top w:val="single" w:sz="8" w:space="0" w:color="auto"/>
              <w:left w:val="nil"/>
              <w:bottom w:val="nil"/>
              <w:right w:val="nil"/>
            </w:tcBorders>
            <w:vAlign w:val="center"/>
            <w:hideMark/>
          </w:tcPr>
          <w:p w14:paraId="64903FDE" w14:textId="77777777" w:rsidR="008A26C5" w:rsidRPr="00BB6E13" w:rsidRDefault="008A26C5" w:rsidP="00EF0622">
            <w:pPr>
              <w:jc w:val="left"/>
              <w:rPr>
                <w:rFonts w:cs="Arial"/>
                <w:b/>
                <w:bCs/>
                <w:i/>
                <w:iCs/>
                <w:sz w:val="15"/>
                <w:szCs w:val="15"/>
              </w:rPr>
            </w:pPr>
          </w:p>
        </w:tc>
        <w:tc>
          <w:tcPr>
            <w:tcW w:w="445" w:type="pct"/>
            <w:vMerge/>
            <w:tcBorders>
              <w:top w:val="single" w:sz="8" w:space="0" w:color="auto"/>
              <w:left w:val="nil"/>
              <w:bottom w:val="nil"/>
              <w:right w:val="nil"/>
            </w:tcBorders>
            <w:vAlign w:val="center"/>
            <w:hideMark/>
          </w:tcPr>
          <w:p w14:paraId="0CEF078F" w14:textId="77777777" w:rsidR="008A26C5" w:rsidRPr="00BB6E13" w:rsidRDefault="008A26C5" w:rsidP="00EF0622">
            <w:pPr>
              <w:jc w:val="left"/>
              <w:rPr>
                <w:rFonts w:cs="Arial"/>
                <w:b/>
                <w:bCs/>
                <w:i/>
                <w:iCs/>
                <w:sz w:val="15"/>
                <w:szCs w:val="15"/>
              </w:rPr>
            </w:pPr>
          </w:p>
        </w:tc>
        <w:tc>
          <w:tcPr>
            <w:tcW w:w="509" w:type="pct"/>
            <w:vMerge/>
            <w:tcBorders>
              <w:top w:val="single" w:sz="8" w:space="0" w:color="auto"/>
              <w:left w:val="nil"/>
              <w:bottom w:val="nil"/>
              <w:right w:val="nil"/>
            </w:tcBorders>
            <w:vAlign w:val="center"/>
            <w:hideMark/>
          </w:tcPr>
          <w:p w14:paraId="4901BF9B" w14:textId="77777777" w:rsidR="008A26C5" w:rsidRPr="00BB6E13" w:rsidRDefault="008A26C5" w:rsidP="00EF0622">
            <w:pPr>
              <w:jc w:val="left"/>
              <w:rPr>
                <w:rFonts w:cs="Arial"/>
                <w:b/>
                <w:bCs/>
                <w:i/>
                <w:iCs/>
                <w:sz w:val="15"/>
                <w:szCs w:val="15"/>
              </w:rPr>
            </w:pPr>
          </w:p>
        </w:tc>
        <w:tc>
          <w:tcPr>
            <w:tcW w:w="581" w:type="pct"/>
            <w:tcBorders>
              <w:top w:val="nil"/>
              <w:left w:val="nil"/>
              <w:bottom w:val="nil"/>
              <w:right w:val="nil"/>
            </w:tcBorders>
            <w:vAlign w:val="center"/>
            <w:hideMark/>
          </w:tcPr>
          <w:p w14:paraId="63208229" w14:textId="00C77DCE" w:rsidR="008A26C5" w:rsidRPr="00BB6E13" w:rsidRDefault="008A26C5" w:rsidP="00EF0622">
            <w:pPr>
              <w:jc w:val="center"/>
              <w:rPr>
                <w:rFonts w:cs="Arial"/>
                <w:b/>
                <w:bCs/>
                <w:i/>
                <w:iCs/>
                <w:sz w:val="15"/>
                <w:szCs w:val="15"/>
              </w:rPr>
            </w:pPr>
            <w:r w:rsidRPr="00BB6E13">
              <w:rPr>
                <w:rFonts w:cs="Arial"/>
                <w:b/>
                <w:bCs/>
                <w:i/>
                <w:iCs/>
                <w:sz w:val="15"/>
                <w:szCs w:val="15"/>
              </w:rPr>
              <w:t xml:space="preserve">K 31. decembru </w:t>
            </w:r>
            <w:r w:rsidR="00C00CD5">
              <w:rPr>
                <w:rFonts w:cs="Arial"/>
                <w:b/>
                <w:bCs/>
                <w:i/>
                <w:iCs/>
                <w:sz w:val="15"/>
                <w:szCs w:val="15"/>
              </w:rPr>
              <w:t>202</w:t>
            </w:r>
            <w:r w:rsidR="00325F5E">
              <w:rPr>
                <w:rFonts w:cs="Arial"/>
                <w:b/>
                <w:bCs/>
                <w:i/>
                <w:iCs/>
                <w:sz w:val="15"/>
                <w:szCs w:val="15"/>
              </w:rPr>
              <w:t>4</w:t>
            </w:r>
          </w:p>
        </w:tc>
      </w:tr>
      <w:tr w:rsidR="00E04369" w:rsidRPr="00BB6E13" w14:paraId="1BD2217F" w14:textId="77777777" w:rsidTr="001168B5">
        <w:tc>
          <w:tcPr>
            <w:tcW w:w="2442" w:type="pct"/>
            <w:tcBorders>
              <w:top w:val="nil"/>
              <w:left w:val="nil"/>
              <w:bottom w:val="nil"/>
              <w:right w:val="nil"/>
            </w:tcBorders>
            <w:vAlign w:val="center"/>
            <w:hideMark/>
          </w:tcPr>
          <w:p w14:paraId="1811F5A4" w14:textId="149FD94E" w:rsidR="00E04369" w:rsidRPr="00BB6E13" w:rsidRDefault="00E04369" w:rsidP="00E04369">
            <w:pPr>
              <w:ind w:left="176" w:hanging="176"/>
              <w:jc w:val="left"/>
              <w:rPr>
                <w:rFonts w:cs="Arial"/>
                <w:sz w:val="15"/>
                <w:szCs w:val="15"/>
              </w:rPr>
            </w:pPr>
            <w:r w:rsidRPr="00BB6E13">
              <w:rPr>
                <w:rFonts w:cs="Arial"/>
                <w:sz w:val="15"/>
                <w:szCs w:val="15"/>
              </w:rPr>
              <w:t>Základné imanie</w:t>
            </w:r>
          </w:p>
        </w:tc>
        <w:tc>
          <w:tcPr>
            <w:tcW w:w="481" w:type="pct"/>
            <w:tcBorders>
              <w:top w:val="single" w:sz="4" w:space="0" w:color="auto"/>
              <w:left w:val="nil"/>
              <w:bottom w:val="nil"/>
              <w:right w:val="nil"/>
            </w:tcBorders>
            <w:vAlign w:val="bottom"/>
            <w:hideMark/>
          </w:tcPr>
          <w:p w14:paraId="04094D27" w14:textId="409D2DEA" w:rsidR="00E04369" w:rsidRPr="007618C1" w:rsidRDefault="00E04369" w:rsidP="00E04369">
            <w:pPr>
              <w:jc w:val="right"/>
              <w:rPr>
                <w:rFonts w:cs="Arial"/>
                <w:sz w:val="15"/>
                <w:szCs w:val="15"/>
              </w:rPr>
            </w:pPr>
            <w:r>
              <w:rPr>
                <w:rFonts w:cs="Arial"/>
                <w:sz w:val="15"/>
                <w:szCs w:val="15"/>
              </w:rPr>
              <w:t>531 103</w:t>
            </w:r>
          </w:p>
        </w:tc>
        <w:tc>
          <w:tcPr>
            <w:tcW w:w="542" w:type="pct"/>
            <w:tcBorders>
              <w:top w:val="single" w:sz="4" w:space="0" w:color="auto"/>
              <w:left w:val="nil"/>
              <w:bottom w:val="nil"/>
              <w:right w:val="nil"/>
            </w:tcBorders>
            <w:vAlign w:val="bottom"/>
            <w:hideMark/>
          </w:tcPr>
          <w:p w14:paraId="73E189F6" w14:textId="70ADB09B" w:rsidR="00E04369" w:rsidRPr="007618C1" w:rsidRDefault="00E04369" w:rsidP="00E04369">
            <w:pPr>
              <w:jc w:val="right"/>
              <w:rPr>
                <w:rFonts w:cs="Arial"/>
                <w:sz w:val="15"/>
                <w:szCs w:val="15"/>
              </w:rPr>
            </w:pPr>
            <w:r w:rsidRPr="005B51A8">
              <w:rPr>
                <w:rFonts w:cs="Arial"/>
                <w:sz w:val="15"/>
                <w:szCs w:val="15"/>
              </w:rPr>
              <w:t xml:space="preserve">- </w:t>
            </w:r>
          </w:p>
        </w:tc>
        <w:tc>
          <w:tcPr>
            <w:tcW w:w="445" w:type="pct"/>
            <w:tcBorders>
              <w:top w:val="single" w:sz="4" w:space="0" w:color="auto"/>
              <w:left w:val="nil"/>
              <w:bottom w:val="nil"/>
              <w:right w:val="nil"/>
            </w:tcBorders>
            <w:vAlign w:val="bottom"/>
            <w:hideMark/>
          </w:tcPr>
          <w:p w14:paraId="2E76966F" w14:textId="58B6920C" w:rsidR="00E04369" w:rsidRPr="007618C1" w:rsidRDefault="00E04369" w:rsidP="00E04369">
            <w:pPr>
              <w:jc w:val="right"/>
              <w:rPr>
                <w:rFonts w:cs="Arial"/>
                <w:sz w:val="15"/>
                <w:szCs w:val="15"/>
              </w:rPr>
            </w:pPr>
            <w:r w:rsidRPr="005B51A8">
              <w:rPr>
                <w:rFonts w:cs="Arial"/>
                <w:sz w:val="15"/>
                <w:szCs w:val="15"/>
              </w:rPr>
              <w:t xml:space="preserve">- </w:t>
            </w:r>
          </w:p>
        </w:tc>
        <w:tc>
          <w:tcPr>
            <w:tcW w:w="509" w:type="pct"/>
            <w:tcBorders>
              <w:top w:val="single" w:sz="4" w:space="0" w:color="auto"/>
              <w:left w:val="nil"/>
              <w:bottom w:val="nil"/>
              <w:right w:val="nil"/>
            </w:tcBorders>
            <w:vAlign w:val="bottom"/>
            <w:hideMark/>
          </w:tcPr>
          <w:p w14:paraId="1675E1BD" w14:textId="7B474508" w:rsidR="00E04369" w:rsidRPr="007618C1" w:rsidRDefault="00E04369" w:rsidP="00E04369">
            <w:pPr>
              <w:jc w:val="right"/>
              <w:rPr>
                <w:rFonts w:cs="Arial"/>
                <w:sz w:val="15"/>
                <w:szCs w:val="15"/>
              </w:rPr>
            </w:pPr>
            <w:r w:rsidRPr="005B51A8">
              <w:rPr>
                <w:rFonts w:cs="Arial"/>
                <w:sz w:val="15"/>
                <w:szCs w:val="15"/>
              </w:rPr>
              <w:t xml:space="preserve">- </w:t>
            </w:r>
          </w:p>
        </w:tc>
        <w:tc>
          <w:tcPr>
            <w:tcW w:w="581" w:type="pct"/>
            <w:tcBorders>
              <w:top w:val="single" w:sz="4" w:space="0" w:color="auto"/>
              <w:left w:val="nil"/>
              <w:bottom w:val="nil"/>
              <w:right w:val="nil"/>
            </w:tcBorders>
            <w:vAlign w:val="bottom"/>
            <w:hideMark/>
          </w:tcPr>
          <w:p w14:paraId="4361D917" w14:textId="6ED4365D" w:rsidR="00E04369" w:rsidRPr="007618C1" w:rsidRDefault="00E04369" w:rsidP="00E04369">
            <w:pPr>
              <w:jc w:val="right"/>
              <w:rPr>
                <w:rFonts w:cs="Arial"/>
                <w:sz w:val="15"/>
                <w:szCs w:val="15"/>
              </w:rPr>
            </w:pPr>
            <w:r>
              <w:rPr>
                <w:rFonts w:cs="Arial"/>
                <w:sz w:val="15"/>
                <w:szCs w:val="15"/>
              </w:rPr>
              <w:t>531 103</w:t>
            </w:r>
            <w:r w:rsidRPr="005B51A8">
              <w:rPr>
                <w:rFonts w:cs="Arial"/>
                <w:sz w:val="15"/>
                <w:szCs w:val="15"/>
              </w:rPr>
              <w:t xml:space="preserve"> </w:t>
            </w:r>
          </w:p>
        </w:tc>
      </w:tr>
      <w:tr w:rsidR="00E04369" w:rsidRPr="00BB6E13" w14:paraId="41AFC7F1" w14:textId="77777777" w:rsidTr="001168B5">
        <w:tc>
          <w:tcPr>
            <w:tcW w:w="2442" w:type="pct"/>
            <w:tcBorders>
              <w:top w:val="nil"/>
              <w:left w:val="nil"/>
              <w:bottom w:val="nil"/>
              <w:right w:val="nil"/>
            </w:tcBorders>
            <w:vAlign w:val="center"/>
            <w:hideMark/>
          </w:tcPr>
          <w:p w14:paraId="675BCC51" w14:textId="30CFE819" w:rsidR="00E04369" w:rsidRPr="00BB6E13" w:rsidRDefault="00E04369" w:rsidP="00E04369">
            <w:pPr>
              <w:ind w:left="176" w:hanging="176"/>
              <w:jc w:val="left"/>
              <w:rPr>
                <w:rFonts w:cs="Arial"/>
                <w:sz w:val="15"/>
                <w:szCs w:val="15"/>
              </w:rPr>
            </w:pPr>
            <w:r w:rsidRPr="00BB6E13">
              <w:rPr>
                <w:rFonts w:cs="Arial"/>
                <w:sz w:val="15"/>
                <w:szCs w:val="15"/>
              </w:rPr>
              <w:t>Vlastné akcie a vlastné obchodné podiely</w:t>
            </w:r>
          </w:p>
        </w:tc>
        <w:tc>
          <w:tcPr>
            <w:tcW w:w="481" w:type="pct"/>
            <w:tcBorders>
              <w:top w:val="nil"/>
              <w:left w:val="nil"/>
              <w:bottom w:val="nil"/>
              <w:right w:val="nil"/>
            </w:tcBorders>
            <w:vAlign w:val="bottom"/>
            <w:hideMark/>
          </w:tcPr>
          <w:p w14:paraId="47BA2EB2" w14:textId="6D457C6A" w:rsidR="00E04369" w:rsidRPr="007618C1" w:rsidRDefault="00E04369" w:rsidP="00E04369">
            <w:pPr>
              <w:jc w:val="right"/>
              <w:rPr>
                <w:rFonts w:cs="Arial"/>
                <w:sz w:val="15"/>
                <w:szCs w:val="15"/>
              </w:rPr>
            </w:pPr>
            <w:r w:rsidRPr="005B51A8">
              <w:rPr>
                <w:rFonts w:cs="Arial"/>
                <w:sz w:val="15"/>
                <w:szCs w:val="15"/>
              </w:rPr>
              <w:t xml:space="preserve">- </w:t>
            </w:r>
          </w:p>
        </w:tc>
        <w:tc>
          <w:tcPr>
            <w:tcW w:w="542" w:type="pct"/>
            <w:tcBorders>
              <w:top w:val="nil"/>
              <w:left w:val="nil"/>
              <w:bottom w:val="nil"/>
              <w:right w:val="nil"/>
            </w:tcBorders>
            <w:vAlign w:val="bottom"/>
            <w:hideMark/>
          </w:tcPr>
          <w:p w14:paraId="4C9E3263" w14:textId="5816476A" w:rsidR="00E04369" w:rsidRPr="007618C1" w:rsidRDefault="00E04369" w:rsidP="00E04369">
            <w:pPr>
              <w:jc w:val="right"/>
              <w:rPr>
                <w:rFonts w:cs="Arial"/>
                <w:sz w:val="15"/>
                <w:szCs w:val="15"/>
              </w:rPr>
            </w:pPr>
            <w:r w:rsidRPr="005B51A8">
              <w:rPr>
                <w:rFonts w:cs="Arial"/>
                <w:sz w:val="15"/>
                <w:szCs w:val="15"/>
              </w:rPr>
              <w:t xml:space="preserve">- </w:t>
            </w:r>
          </w:p>
        </w:tc>
        <w:tc>
          <w:tcPr>
            <w:tcW w:w="445" w:type="pct"/>
            <w:tcBorders>
              <w:top w:val="nil"/>
              <w:left w:val="nil"/>
              <w:bottom w:val="nil"/>
              <w:right w:val="nil"/>
            </w:tcBorders>
            <w:vAlign w:val="bottom"/>
            <w:hideMark/>
          </w:tcPr>
          <w:p w14:paraId="6BFFE3FE" w14:textId="504F30FE" w:rsidR="00E04369" w:rsidRPr="007618C1" w:rsidRDefault="00E04369" w:rsidP="00E04369">
            <w:pPr>
              <w:jc w:val="right"/>
              <w:rPr>
                <w:rFonts w:cs="Arial"/>
                <w:sz w:val="15"/>
                <w:szCs w:val="15"/>
              </w:rPr>
            </w:pPr>
            <w:r w:rsidRPr="005B51A8">
              <w:rPr>
                <w:rFonts w:cs="Arial"/>
                <w:sz w:val="15"/>
                <w:szCs w:val="15"/>
              </w:rPr>
              <w:t xml:space="preserve">- </w:t>
            </w:r>
          </w:p>
        </w:tc>
        <w:tc>
          <w:tcPr>
            <w:tcW w:w="509" w:type="pct"/>
            <w:tcBorders>
              <w:top w:val="nil"/>
              <w:left w:val="nil"/>
              <w:bottom w:val="nil"/>
              <w:right w:val="nil"/>
            </w:tcBorders>
            <w:vAlign w:val="bottom"/>
            <w:hideMark/>
          </w:tcPr>
          <w:p w14:paraId="52DA73EB" w14:textId="5E64CDAA" w:rsidR="00E04369" w:rsidRPr="007618C1" w:rsidRDefault="00E04369" w:rsidP="00E04369">
            <w:pPr>
              <w:jc w:val="right"/>
              <w:rPr>
                <w:rFonts w:cs="Arial"/>
                <w:sz w:val="15"/>
                <w:szCs w:val="15"/>
              </w:rPr>
            </w:pPr>
            <w:r w:rsidRPr="005B51A8">
              <w:rPr>
                <w:rFonts w:cs="Arial"/>
                <w:sz w:val="15"/>
                <w:szCs w:val="15"/>
              </w:rPr>
              <w:t xml:space="preserve">- </w:t>
            </w:r>
          </w:p>
        </w:tc>
        <w:tc>
          <w:tcPr>
            <w:tcW w:w="581" w:type="pct"/>
            <w:tcBorders>
              <w:top w:val="nil"/>
              <w:left w:val="nil"/>
              <w:bottom w:val="nil"/>
              <w:right w:val="nil"/>
            </w:tcBorders>
            <w:vAlign w:val="bottom"/>
            <w:hideMark/>
          </w:tcPr>
          <w:p w14:paraId="219DE6E6" w14:textId="26B15ACC" w:rsidR="00E04369" w:rsidRPr="007618C1" w:rsidRDefault="00E04369" w:rsidP="00E04369">
            <w:pPr>
              <w:jc w:val="right"/>
              <w:rPr>
                <w:rFonts w:cs="Arial"/>
                <w:sz w:val="15"/>
                <w:szCs w:val="15"/>
              </w:rPr>
            </w:pPr>
            <w:r w:rsidRPr="005B51A8">
              <w:rPr>
                <w:rFonts w:cs="Arial"/>
                <w:sz w:val="15"/>
                <w:szCs w:val="15"/>
              </w:rPr>
              <w:t xml:space="preserve">- </w:t>
            </w:r>
          </w:p>
        </w:tc>
      </w:tr>
      <w:tr w:rsidR="00E04369" w:rsidRPr="00BB6E13" w14:paraId="1CA34D26" w14:textId="77777777" w:rsidTr="001168B5">
        <w:tc>
          <w:tcPr>
            <w:tcW w:w="2442" w:type="pct"/>
            <w:tcBorders>
              <w:top w:val="nil"/>
              <w:left w:val="nil"/>
              <w:bottom w:val="nil"/>
              <w:right w:val="nil"/>
            </w:tcBorders>
            <w:vAlign w:val="center"/>
            <w:hideMark/>
          </w:tcPr>
          <w:p w14:paraId="0F963FD8" w14:textId="248C37A0" w:rsidR="00E04369" w:rsidRPr="00BB6E13" w:rsidRDefault="00E04369" w:rsidP="00E04369">
            <w:pPr>
              <w:ind w:left="176" w:hanging="176"/>
              <w:jc w:val="left"/>
              <w:rPr>
                <w:rFonts w:cs="Arial"/>
                <w:sz w:val="15"/>
                <w:szCs w:val="15"/>
              </w:rPr>
            </w:pPr>
            <w:r w:rsidRPr="00BB6E13">
              <w:rPr>
                <w:rFonts w:cs="Arial"/>
                <w:sz w:val="15"/>
                <w:szCs w:val="15"/>
              </w:rPr>
              <w:t>Zmena základného imania</w:t>
            </w:r>
          </w:p>
        </w:tc>
        <w:tc>
          <w:tcPr>
            <w:tcW w:w="481" w:type="pct"/>
            <w:tcBorders>
              <w:top w:val="nil"/>
              <w:left w:val="nil"/>
              <w:bottom w:val="nil"/>
              <w:right w:val="nil"/>
            </w:tcBorders>
            <w:vAlign w:val="bottom"/>
            <w:hideMark/>
          </w:tcPr>
          <w:p w14:paraId="121C0C66" w14:textId="5CF0657B" w:rsidR="00E04369" w:rsidRPr="007618C1" w:rsidRDefault="00E04369" w:rsidP="00E04369">
            <w:pPr>
              <w:jc w:val="right"/>
              <w:rPr>
                <w:rFonts w:cs="Arial"/>
                <w:sz w:val="15"/>
                <w:szCs w:val="15"/>
              </w:rPr>
            </w:pPr>
            <w:r w:rsidRPr="005B51A8">
              <w:rPr>
                <w:rFonts w:cs="Arial"/>
                <w:sz w:val="15"/>
                <w:szCs w:val="15"/>
              </w:rPr>
              <w:t xml:space="preserve">- </w:t>
            </w:r>
          </w:p>
        </w:tc>
        <w:tc>
          <w:tcPr>
            <w:tcW w:w="542" w:type="pct"/>
            <w:tcBorders>
              <w:top w:val="nil"/>
              <w:left w:val="nil"/>
              <w:bottom w:val="nil"/>
              <w:right w:val="nil"/>
            </w:tcBorders>
            <w:vAlign w:val="bottom"/>
            <w:hideMark/>
          </w:tcPr>
          <w:p w14:paraId="5914711B" w14:textId="6BE83409" w:rsidR="00E04369" w:rsidRPr="007618C1" w:rsidRDefault="00E04369" w:rsidP="00E04369">
            <w:pPr>
              <w:jc w:val="right"/>
              <w:rPr>
                <w:rFonts w:cs="Arial"/>
                <w:sz w:val="15"/>
                <w:szCs w:val="15"/>
              </w:rPr>
            </w:pPr>
            <w:r w:rsidRPr="005B51A8">
              <w:rPr>
                <w:rFonts w:cs="Arial"/>
                <w:sz w:val="15"/>
                <w:szCs w:val="15"/>
              </w:rPr>
              <w:t xml:space="preserve">- </w:t>
            </w:r>
          </w:p>
        </w:tc>
        <w:tc>
          <w:tcPr>
            <w:tcW w:w="445" w:type="pct"/>
            <w:tcBorders>
              <w:top w:val="nil"/>
              <w:left w:val="nil"/>
              <w:bottom w:val="nil"/>
              <w:right w:val="nil"/>
            </w:tcBorders>
            <w:vAlign w:val="bottom"/>
            <w:hideMark/>
          </w:tcPr>
          <w:p w14:paraId="004400AA" w14:textId="006908F0" w:rsidR="00E04369" w:rsidRPr="007618C1" w:rsidRDefault="00E04369" w:rsidP="00E04369">
            <w:pPr>
              <w:jc w:val="right"/>
              <w:rPr>
                <w:rFonts w:cs="Arial"/>
                <w:sz w:val="15"/>
                <w:szCs w:val="15"/>
              </w:rPr>
            </w:pPr>
            <w:r w:rsidRPr="005B51A8">
              <w:rPr>
                <w:rFonts w:cs="Arial"/>
                <w:sz w:val="15"/>
                <w:szCs w:val="15"/>
              </w:rPr>
              <w:t xml:space="preserve">- </w:t>
            </w:r>
          </w:p>
        </w:tc>
        <w:tc>
          <w:tcPr>
            <w:tcW w:w="509" w:type="pct"/>
            <w:tcBorders>
              <w:top w:val="nil"/>
              <w:left w:val="nil"/>
              <w:bottom w:val="nil"/>
              <w:right w:val="nil"/>
            </w:tcBorders>
            <w:vAlign w:val="bottom"/>
            <w:hideMark/>
          </w:tcPr>
          <w:p w14:paraId="4BDA23CB" w14:textId="09E83B83" w:rsidR="00E04369" w:rsidRPr="007618C1" w:rsidRDefault="00E04369" w:rsidP="00E04369">
            <w:pPr>
              <w:jc w:val="right"/>
              <w:rPr>
                <w:rFonts w:cs="Arial"/>
                <w:sz w:val="15"/>
                <w:szCs w:val="15"/>
              </w:rPr>
            </w:pPr>
            <w:r w:rsidRPr="005B51A8">
              <w:rPr>
                <w:rFonts w:cs="Arial"/>
                <w:sz w:val="15"/>
                <w:szCs w:val="15"/>
              </w:rPr>
              <w:t xml:space="preserve">- </w:t>
            </w:r>
          </w:p>
        </w:tc>
        <w:tc>
          <w:tcPr>
            <w:tcW w:w="581" w:type="pct"/>
            <w:tcBorders>
              <w:top w:val="nil"/>
              <w:left w:val="nil"/>
              <w:bottom w:val="nil"/>
              <w:right w:val="nil"/>
            </w:tcBorders>
            <w:vAlign w:val="bottom"/>
            <w:hideMark/>
          </w:tcPr>
          <w:p w14:paraId="0A9BF8C5" w14:textId="04B01690" w:rsidR="00E04369" w:rsidRPr="007618C1" w:rsidRDefault="00E04369" w:rsidP="00E04369">
            <w:pPr>
              <w:jc w:val="right"/>
              <w:rPr>
                <w:rFonts w:cs="Arial"/>
                <w:sz w:val="15"/>
                <w:szCs w:val="15"/>
              </w:rPr>
            </w:pPr>
            <w:r w:rsidRPr="005B51A8">
              <w:rPr>
                <w:rFonts w:cs="Arial"/>
                <w:sz w:val="15"/>
                <w:szCs w:val="15"/>
              </w:rPr>
              <w:t xml:space="preserve">- </w:t>
            </w:r>
          </w:p>
        </w:tc>
      </w:tr>
      <w:tr w:rsidR="00E04369" w:rsidRPr="00BB6E13" w14:paraId="22A91862" w14:textId="77777777" w:rsidTr="001168B5">
        <w:tc>
          <w:tcPr>
            <w:tcW w:w="2442" w:type="pct"/>
            <w:tcBorders>
              <w:top w:val="nil"/>
              <w:left w:val="nil"/>
              <w:bottom w:val="nil"/>
              <w:right w:val="nil"/>
            </w:tcBorders>
            <w:vAlign w:val="center"/>
            <w:hideMark/>
          </w:tcPr>
          <w:p w14:paraId="3FD36B65" w14:textId="1FA5F8D5" w:rsidR="00E04369" w:rsidRPr="00BB6E13" w:rsidRDefault="00E04369" w:rsidP="00E04369">
            <w:pPr>
              <w:ind w:left="176" w:hanging="176"/>
              <w:jc w:val="left"/>
              <w:rPr>
                <w:rFonts w:cs="Arial"/>
                <w:sz w:val="15"/>
                <w:szCs w:val="15"/>
              </w:rPr>
            </w:pPr>
            <w:r w:rsidRPr="00BB6E13">
              <w:rPr>
                <w:rFonts w:cs="Arial"/>
                <w:sz w:val="15"/>
                <w:szCs w:val="15"/>
              </w:rPr>
              <w:t>Pohľadávky za upísané vlastné imanie</w:t>
            </w:r>
          </w:p>
        </w:tc>
        <w:tc>
          <w:tcPr>
            <w:tcW w:w="481" w:type="pct"/>
            <w:tcBorders>
              <w:top w:val="nil"/>
              <w:left w:val="nil"/>
              <w:bottom w:val="nil"/>
              <w:right w:val="nil"/>
            </w:tcBorders>
            <w:vAlign w:val="bottom"/>
            <w:hideMark/>
          </w:tcPr>
          <w:p w14:paraId="2CCBCB33" w14:textId="278272B8" w:rsidR="00E04369" w:rsidRPr="007618C1" w:rsidRDefault="00E04369" w:rsidP="00E04369">
            <w:pPr>
              <w:jc w:val="right"/>
              <w:rPr>
                <w:rFonts w:cs="Arial"/>
                <w:sz w:val="15"/>
                <w:szCs w:val="15"/>
              </w:rPr>
            </w:pPr>
            <w:r w:rsidRPr="005B51A8">
              <w:rPr>
                <w:rFonts w:cs="Arial"/>
                <w:sz w:val="15"/>
                <w:szCs w:val="15"/>
              </w:rPr>
              <w:t xml:space="preserve">- </w:t>
            </w:r>
          </w:p>
        </w:tc>
        <w:tc>
          <w:tcPr>
            <w:tcW w:w="542" w:type="pct"/>
            <w:tcBorders>
              <w:top w:val="nil"/>
              <w:left w:val="nil"/>
              <w:bottom w:val="nil"/>
              <w:right w:val="nil"/>
            </w:tcBorders>
            <w:vAlign w:val="bottom"/>
            <w:hideMark/>
          </w:tcPr>
          <w:p w14:paraId="213F1E46" w14:textId="563AF9DF" w:rsidR="00E04369" w:rsidRPr="007618C1" w:rsidRDefault="00E04369" w:rsidP="00E04369">
            <w:pPr>
              <w:jc w:val="right"/>
              <w:rPr>
                <w:rFonts w:cs="Arial"/>
                <w:sz w:val="15"/>
                <w:szCs w:val="15"/>
              </w:rPr>
            </w:pPr>
            <w:r w:rsidRPr="005B51A8">
              <w:rPr>
                <w:rFonts w:cs="Arial"/>
                <w:sz w:val="15"/>
                <w:szCs w:val="15"/>
              </w:rPr>
              <w:t xml:space="preserve">- </w:t>
            </w:r>
          </w:p>
        </w:tc>
        <w:tc>
          <w:tcPr>
            <w:tcW w:w="445" w:type="pct"/>
            <w:tcBorders>
              <w:top w:val="nil"/>
              <w:left w:val="nil"/>
              <w:bottom w:val="nil"/>
              <w:right w:val="nil"/>
            </w:tcBorders>
            <w:vAlign w:val="bottom"/>
            <w:hideMark/>
          </w:tcPr>
          <w:p w14:paraId="0D79267E" w14:textId="606458C7" w:rsidR="00E04369" w:rsidRPr="007618C1" w:rsidRDefault="00E04369" w:rsidP="00E04369">
            <w:pPr>
              <w:jc w:val="right"/>
              <w:rPr>
                <w:rFonts w:cs="Arial"/>
                <w:sz w:val="15"/>
                <w:szCs w:val="15"/>
              </w:rPr>
            </w:pPr>
            <w:r w:rsidRPr="005B51A8">
              <w:rPr>
                <w:rFonts w:cs="Arial"/>
                <w:sz w:val="15"/>
                <w:szCs w:val="15"/>
              </w:rPr>
              <w:t xml:space="preserve">- </w:t>
            </w:r>
          </w:p>
        </w:tc>
        <w:tc>
          <w:tcPr>
            <w:tcW w:w="509" w:type="pct"/>
            <w:tcBorders>
              <w:top w:val="nil"/>
              <w:left w:val="nil"/>
              <w:bottom w:val="nil"/>
              <w:right w:val="nil"/>
            </w:tcBorders>
            <w:vAlign w:val="bottom"/>
            <w:hideMark/>
          </w:tcPr>
          <w:p w14:paraId="7BC6790D" w14:textId="3BB5F432" w:rsidR="00E04369" w:rsidRPr="007618C1" w:rsidRDefault="00E04369" w:rsidP="00E04369">
            <w:pPr>
              <w:jc w:val="right"/>
              <w:rPr>
                <w:rFonts w:cs="Arial"/>
                <w:sz w:val="15"/>
                <w:szCs w:val="15"/>
              </w:rPr>
            </w:pPr>
            <w:r w:rsidRPr="005B51A8">
              <w:rPr>
                <w:rFonts w:cs="Arial"/>
                <w:sz w:val="15"/>
                <w:szCs w:val="15"/>
              </w:rPr>
              <w:t xml:space="preserve">- </w:t>
            </w:r>
          </w:p>
        </w:tc>
        <w:tc>
          <w:tcPr>
            <w:tcW w:w="581" w:type="pct"/>
            <w:tcBorders>
              <w:top w:val="nil"/>
              <w:left w:val="nil"/>
              <w:bottom w:val="nil"/>
              <w:right w:val="nil"/>
            </w:tcBorders>
            <w:vAlign w:val="bottom"/>
            <w:hideMark/>
          </w:tcPr>
          <w:p w14:paraId="081EDA4B" w14:textId="387ECFAD" w:rsidR="00E04369" w:rsidRPr="007618C1" w:rsidRDefault="00E04369" w:rsidP="00E04369">
            <w:pPr>
              <w:jc w:val="right"/>
              <w:rPr>
                <w:rFonts w:cs="Arial"/>
                <w:sz w:val="15"/>
                <w:szCs w:val="15"/>
              </w:rPr>
            </w:pPr>
            <w:r w:rsidRPr="005B51A8">
              <w:rPr>
                <w:rFonts w:cs="Arial"/>
                <w:sz w:val="15"/>
                <w:szCs w:val="15"/>
              </w:rPr>
              <w:t xml:space="preserve">- </w:t>
            </w:r>
          </w:p>
        </w:tc>
      </w:tr>
      <w:tr w:rsidR="00E04369" w:rsidRPr="00BB6E13" w14:paraId="71324656" w14:textId="77777777" w:rsidTr="001168B5">
        <w:tc>
          <w:tcPr>
            <w:tcW w:w="2442" w:type="pct"/>
            <w:tcBorders>
              <w:top w:val="nil"/>
              <w:left w:val="nil"/>
              <w:bottom w:val="nil"/>
              <w:right w:val="nil"/>
            </w:tcBorders>
            <w:vAlign w:val="center"/>
            <w:hideMark/>
          </w:tcPr>
          <w:p w14:paraId="4C1936BA" w14:textId="395658B8" w:rsidR="00E04369" w:rsidRPr="00BB6E13" w:rsidRDefault="00E04369" w:rsidP="00E04369">
            <w:pPr>
              <w:ind w:left="176" w:hanging="176"/>
              <w:jc w:val="left"/>
              <w:rPr>
                <w:rFonts w:cs="Arial"/>
                <w:sz w:val="15"/>
                <w:szCs w:val="15"/>
              </w:rPr>
            </w:pPr>
            <w:r w:rsidRPr="00BB6E13">
              <w:rPr>
                <w:rFonts w:cs="Arial"/>
                <w:sz w:val="15"/>
                <w:szCs w:val="15"/>
              </w:rPr>
              <w:t>Emisné ážio</w:t>
            </w:r>
          </w:p>
        </w:tc>
        <w:tc>
          <w:tcPr>
            <w:tcW w:w="481" w:type="pct"/>
            <w:tcBorders>
              <w:top w:val="nil"/>
              <w:left w:val="nil"/>
              <w:bottom w:val="nil"/>
              <w:right w:val="nil"/>
            </w:tcBorders>
            <w:vAlign w:val="bottom"/>
            <w:hideMark/>
          </w:tcPr>
          <w:p w14:paraId="7E555036" w14:textId="230ABD5F" w:rsidR="00E04369" w:rsidRPr="007618C1" w:rsidRDefault="00E04369" w:rsidP="00E04369">
            <w:pPr>
              <w:jc w:val="right"/>
              <w:rPr>
                <w:rFonts w:cs="Arial"/>
                <w:sz w:val="15"/>
                <w:szCs w:val="15"/>
              </w:rPr>
            </w:pPr>
            <w:r w:rsidRPr="005B51A8">
              <w:rPr>
                <w:rFonts w:cs="Arial"/>
                <w:sz w:val="15"/>
                <w:szCs w:val="15"/>
              </w:rPr>
              <w:t xml:space="preserve">- </w:t>
            </w:r>
          </w:p>
        </w:tc>
        <w:tc>
          <w:tcPr>
            <w:tcW w:w="542" w:type="pct"/>
            <w:tcBorders>
              <w:top w:val="nil"/>
              <w:left w:val="nil"/>
              <w:bottom w:val="nil"/>
              <w:right w:val="nil"/>
            </w:tcBorders>
            <w:vAlign w:val="bottom"/>
            <w:hideMark/>
          </w:tcPr>
          <w:p w14:paraId="29F3353C" w14:textId="6C973817" w:rsidR="00E04369" w:rsidRPr="007618C1" w:rsidRDefault="00E04369" w:rsidP="00E04369">
            <w:pPr>
              <w:jc w:val="right"/>
              <w:rPr>
                <w:rFonts w:cs="Arial"/>
                <w:sz w:val="15"/>
                <w:szCs w:val="15"/>
              </w:rPr>
            </w:pPr>
            <w:r w:rsidRPr="005B51A8">
              <w:rPr>
                <w:rFonts w:cs="Arial"/>
                <w:sz w:val="15"/>
                <w:szCs w:val="15"/>
              </w:rPr>
              <w:t xml:space="preserve">- </w:t>
            </w:r>
          </w:p>
        </w:tc>
        <w:tc>
          <w:tcPr>
            <w:tcW w:w="445" w:type="pct"/>
            <w:tcBorders>
              <w:top w:val="nil"/>
              <w:left w:val="nil"/>
              <w:bottom w:val="nil"/>
              <w:right w:val="nil"/>
            </w:tcBorders>
            <w:vAlign w:val="bottom"/>
            <w:hideMark/>
          </w:tcPr>
          <w:p w14:paraId="724DFDF5" w14:textId="0DADBDA2" w:rsidR="00E04369" w:rsidRPr="007618C1" w:rsidRDefault="00E04369" w:rsidP="00E04369">
            <w:pPr>
              <w:jc w:val="right"/>
              <w:rPr>
                <w:rFonts w:cs="Arial"/>
                <w:sz w:val="15"/>
                <w:szCs w:val="15"/>
              </w:rPr>
            </w:pPr>
            <w:r w:rsidRPr="005B51A8">
              <w:rPr>
                <w:rFonts w:cs="Arial"/>
                <w:sz w:val="15"/>
                <w:szCs w:val="15"/>
              </w:rPr>
              <w:t xml:space="preserve">- </w:t>
            </w:r>
          </w:p>
        </w:tc>
        <w:tc>
          <w:tcPr>
            <w:tcW w:w="509" w:type="pct"/>
            <w:tcBorders>
              <w:top w:val="nil"/>
              <w:left w:val="nil"/>
              <w:bottom w:val="nil"/>
              <w:right w:val="nil"/>
            </w:tcBorders>
            <w:vAlign w:val="bottom"/>
            <w:hideMark/>
          </w:tcPr>
          <w:p w14:paraId="3514A4ED" w14:textId="7BBBB4DA" w:rsidR="00E04369" w:rsidRPr="007618C1" w:rsidRDefault="00E04369" w:rsidP="00E04369">
            <w:pPr>
              <w:jc w:val="right"/>
              <w:rPr>
                <w:rFonts w:cs="Arial"/>
                <w:sz w:val="15"/>
                <w:szCs w:val="15"/>
              </w:rPr>
            </w:pPr>
            <w:r w:rsidRPr="005B51A8">
              <w:rPr>
                <w:rFonts w:cs="Arial"/>
                <w:sz w:val="15"/>
                <w:szCs w:val="15"/>
              </w:rPr>
              <w:t xml:space="preserve">- </w:t>
            </w:r>
          </w:p>
        </w:tc>
        <w:tc>
          <w:tcPr>
            <w:tcW w:w="581" w:type="pct"/>
            <w:tcBorders>
              <w:top w:val="nil"/>
              <w:left w:val="nil"/>
              <w:bottom w:val="nil"/>
              <w:right w:val="nil"/>
            </w:tcBorders>
            <w:vAlign w:val="bottom"/>
            <w:hideMark/>
          </w:tcPr>
          <w:p w14:paraId="7407FAED" w14:textId="45C46B8C" w:rsidR="00E04369" w:rsidRPr="007618C1" w:rsidRDefault="00E04369" w:rsidP="00E04369">
            <w:pPr>
              <w:jc w:val="right"/>
              <w:rPr>
                <w:rFonts w:cs="Arial"/>
                <w:sz w:val="15"/>
                <w:szCs w:val="15"/>
              </w:rPr>
            </w:pPr>
            <w:r w:rsidRPr="005B51A8">
              <w:rPr>
                <w:rFonts w:cs="Arial"/>
                <w:sz w:val="15"/>
                <w:szCs w:val="15"/>
              </w:rPr>
              <w:t xml:space="preserve">- </w:t>
            </w:r>
          </w:p>
        </w:tc>
      </w:tr>
      <w:tr w:rsidR="00E04369" w:rsidRPr="00BB6E13" w14:paraId="71B7E750" w14:textId="77777777" w:rsidTr="001168B5">
        <w:tc>
          <w:tcPr>
            <w:tcW w:w="2442" w:type="pct"/>
            <w:tcBorders>
              <w:top w:val="nil"/>
              <w:left w:val="nil"/>
              <w:bottom w:val="nil"/>
              <w:right w:val="nil"/>
            </w:tcBorders>
            <w:vAlign w:val="center"/>
            <w:hideMark/>
          </w:tcPr>
          <w:p w14:paraId="30C15558" w14:textId="086D33B8" w:rsidR="00E04369" w:rsidRPr="00BB6E13" w:rsidRDefault="00E04369" w:rsidP="00E04369">
            <w:pPr>
              <w:ind w:left="176" w:hanging="176"/>
              <w:jc w:val="left"/>
              <w:rPr>
                <w:rFonts w:cs="Arial"/>
                <w:sz w:val="15"/>
                <w:szCs w:val="15"/>
              </w:rPr>
            </w:pPr>
            <w:r w:rsidRPr="00BB6E13">
              <w:rPr>
                <w:rFonts w:cs="Arial"/>
                <w:sz w:val="15"/>
                <w:szCs w:val="15"/>
              </w:rPr>
              <w:t>Ostatné kapitálové fondy</w:t>
            </w:r>
          </w:p>
        </w:tc>
        <w:tc>
          <w:tcPr>
            <w:tcW w:w="481" w:type="pct"/>
            <w:tcBorders>
              <w:top w:val="nil"/>
              <w:left w:val="nil"/>
              <w:bottom w:val="nil"/>
              <w:right w:val="nil"/>
            </w:tcBorders>
            <w:vAlign w:val="bottom"/>
            <w:hideMark/>
          </w:tcPr>
          <w:p w14:paraId="03F3CD71" w14:textId="1A6E73B8" w:rsidR="00E04369" w:rsidRPr="007618C1" w:rsidRDefault="00E04369" w:rsidP="00E04369">
            <w:pPr>
              <w:jc w:val="right"/>
              <w:rPr>
                <w:rFonts w:cs="Arial"/>
                <w:sz w:val="15"/>
                <w:szCs w:val="15"/>
              </w:rPr>
            </w:pPr>
            <w:r>
              <w:rPr>
                <w:rFonts w:cs="Arial"/>
                <w:sz w:val="15"/>
                <w:szCs w:val="15"/>
              </w:rPr>
              <w:t>95 163</w:t>
            </w:r>
            <w:r w:rsidRPr="005B51A8">
              <w:rPr>
                <w:rFonts w:cs="Arial"/>
                <w:sz w:val="15"/>
                <w:szCs w:val="15"/>
              </w:rPr>
              <w:t xml:space="preserve"> </w:t>
            </w:r>
          </w:p>
        </w:tc>
        <w:tc>
          <w:tcPr>
            <w:tcW w:w="542" w:type="pct"/>
            <w:tcBorders>
              <w:top w:val="nil"/>
              <w:left w:val="nil"/>
              <w:bottom w:val="nil"/>
              <w:right w:val="nil"/>
            </w:tcBorders>
            <w:vAlign w:val="bottom"/>
            <w:hideMark/>
          </w:tcPr>
          <w:p w14:paraId="3B1D0B91" w14:textId="0F782987" w:rsidR="00E04369" w:rsidRPr="007618C1" w:rsidRDefault="00E04369" w:rsidP="00E04369">
            <w:pPr>
              <w:jc w:val="right"/>
              <w:rPr>
                <w:rFonts w:cs="Arial"/>
                <w:sz w:val="15"/>
                <w:szCs w:val="15"/>
              </w:rPr>
            </w:pPr>
            <w:r w:rsidRPr="005B51A8">
              <w:rPr>
                <w:rFonts w:cs="Arial"/>
                <w:sz w:val="15"/>
                <w:szCs w:val="15"/>
              </w:rPr>
              <w:t xml:space="preserve">- </w:t>
            </w:r>
          </w:p>
        </w:tc>
        <w:tc>
          <w:tcPr>
            <w:tcW w:w="445" w:type="pct"/>
            <w:tcBorders>
              <w:top w:val="nil"/>
              <w:left w:val="nil"/>
              <w:bottom w:val="nil"/>
              <w:right w:val="nil"/>
            </w:tcBorders>
            <w:vAlign w:val="bottom"/>
            <w:hideMark/>
          </w:tcPr>
          <w:p w14:paraId="64519742" w14:textId="4DE59185" w:rsidR="00E04369" w:rsidRPr="007618C1" w:rsidRDefault="00E04369" w:rsidP="00E04369">
            <w:pPr>
              <w:jc w:val="right"/>
              <w:rPr>
                <w:rFonts w:cs="Arial"/>
                <w:sz w:val="15"/>
                <w:szCs w:val="15"/>
              </w:rPr>
            </w:pPr>
            <w:r w:rsidRPr="005B51A8">
              <w:rPr>
                <w:rFonts w:cs="Arial"/>
                <w:sz w:val="15"/>
                <w:szCs w:val="15"/>
              </w:rPr>
              <w:t xml:space="preserve">- </w:t>
            </w:r>
          </w:p>
        </w:tc>
        <w:tc>
          <w:tcPr>
            <w:tcW w:w="509" w:type="pct"/>
            <w:tcBorders>
              <w:top w:val="nil"/>
              <w:left w:val="nil"/>
              <w:bottom w:val="nil"/>
              <w:right w:val="nil"/>
            </w:tcBorders>
            <w:vAlign w:val="bottom"/>
            <w:hideMark/>
          </w:tcPr>
          <w:p w14:paraId="2924BA29" w14:textId="28DD46DC" w:rsidR="00E04369" w:rsidRPr="007618C1" w:rsidRDefault="00E04369" w:rsidP="00E04369">
            <w:pPr>
              <w:jc w:val="right"/>
              <w:rPr>
                <w:rFonts w:cs="Arial"/>
                <w:sz w:val="15"/>
                <w:szCs w:val="15"/>
              </w:rPr>
            </w:pPr>
            <w:r w:rsidRPr="005B51A8">
              <w:rPr>
                <w:rFonts w:cs="Arial"/>
                <w:sz w:val="15"/>
                <w:szCs w:val="15"/>
              </w:rPr>
              <w:t xml:space="preserve">- </w:t>
            </w:r>
          </w:p>
        </w:tc>
        <w:tc>
          <w:tcPr>
            <w:tcW w:w="581" w:type="pct"/>
            <w:tcBorders>
              <w:top w:val="nil"/>
              <w:left w:val="nil"/>
              <w:bottom w:val="nil"/>
              <w:right w:val="nil"/>
            </w:tcBorders>
            <w:vAlign w:val="bottom"/>
            <w:hideMark/>
          </w:tcPr>
          <w:p w14:paraId="0106820D" w14:textId="70C99557" w:rsidR="00E04369" w:rsidRPr="007618C1" w:rsidRDefault="00E04369" w:rsidP="00E04369">
            <w:pPr>
              <w:jc w:val="right"/>
              <w:rPr>
                <w:rFonts w:cs="Arial"/>
                <w:sz w:val="15"/>
                <w:szCs w:val="15"/>
              </w:rPr>
            </w:pPr>
            <w:r>
              <w:rPr>
                <w:rFonts w:cs="Arial"/>
                <w:sz w:val="15"/>
                <w:szCs w:val="15"/>
              </w:rPr>
              <w:t>95 163</w:t>
            </w:r>
            <w:r w:rsidRPr="005B51A8">
              <w:rPr>
                <w:rFonts w:cs="Arial"/>
                <w:sz w:val="15"/>
                <w:szCs w:val="15"/>
              </w:rPr>
              <w:t xml:space="preserve"> </w:t>
            </w:r>
          </w:p>
        </w:tc>
      </w:tr>
      <w:tr w:rsidR="00E04369" w:rsidRPr="00BB6E13" w14:paraId="6170FCC8" w14:textId="77777777" w:rsidTr="001168B5">
        <w:tc>
          <w:tcPr>
            <w:tcW w:w="2442" w:type="pct"/>
            <w:tcBorders>
              <w:top w:val="nil"/>
              <w:left w:val="nil"/>
              <w:bottom w:val="nil"/>
              <w:right w:val="nil"/>
            </w:tcBorders>
            <w:vAlign w:val="center"/>
            <w:hideMark/>
          </w:tcPr>
          <w:p w14:paraId="3731E9EA" w14:textId="48C48975" w:rsidR="00E04369" w:rsidRPr="00BB6E13" w:rsidRDefault="00E04369" w:rsidP="00E04369">
            <w:pPr>
              <w:ind w:left="176" w:hanging="176"/>
              <w:jc w:val="left"/>
              <w:rPr>
                <w:rFonts w:cs="Arial"/>
                <w:sz w:val="15"/>
                <w:szCs w:val="15"/>
              </w:rPr>
            </w:pPr>
            <w:r w:rsidRPr="00BB6E13">
              <w:rPr>
                <w:rFonts w:cs="Arial"/>
                <w:sz w:val="15"/>
                <w:szCs w:val="15"/>
              </w:rPr>
              <w:t>Zákonný rezervný fond (nedeliteľný fond) z kapitálových vkladov</w:t>
            </w:r>
          </w:p>
        </w:tc>
        <w:tc>
          <w:tcPr>
            <w:tcW w:w="481" w:type="pct"/>
            <w:tcBorders>
              <w:top w:val="nil"/>
              <w:left w:val="nil"/>
              <w:bottom w:val="nil"/>
              <w:right w:val="nil"/>
            </w:tcBorders>
            <w:vAlign w:val="bottom"/>
            <w:hideMark/>
          </w:tcPr>
          <w:p w14:paraId="10E79326" w14:textId="5DAB5408" w:rsidR="00E04369" w:rsidRPr="007618C1" w:rsidRDefault="00E04369" w:rsidP="00E04369">
            <w:pPr>
              <w:jc w:val="right"/>
              <w:rPr>
                <w:rFonts w:cs="Arial"/>
                <w:sz w:val="15"/>
                <w:szCs w:val="15"/>
              </w:rPr>
            </w:pPr>
            <w:r>
              <w:rPr>
                <w:rFonts w:cs="Arial"/>
                <w:sz w:val="15"/>
                <w:szCs w:val="15"/>
              </w:rPr>
              <w:t>53 110</w:t>
            </w:r>
            <w:r w:rsidRPr="005B51A8">
              <w:rPr>
                <w:rFonts w:cs="Arial"/>
                <w:sz w:val="15"/>
                <w:szCs w:val="15"/>
              </w:rPr>
              <w:t xml:space="preserve"> </w:t>
            </w:r>
          </w:p>
        </w:tc>
        <w:tc>
          <w:tcPr>
            <w:tcW w:w="542" w:type="pct"/>
            <w:tcBorders>
              <w:top w:val="nil"/>
              <w:left w:val="nil"/>
              <w:bottom w:val="nil"/>
              <w:right w:val="nil"/>
            </w:tcBorders>
            <w:vAlign w:val="bottom"/>
            <w:hideMark/>
          </w:tcPr>
          <w:p w14:paraId="1F04C3D1" w14:textId="3A1626B4" w:rsidR="00E04369" w:rsidRPr="007618C1" w:rsidRDefault="00E04369" w:rsidP="00E04369">
            <w:pPr>
              <w:jc w:val="right"/>
              <w:rPr>
                <w:rFonts w:cs="Arial"/>
                <w:sz w:val="15"/>
                <w:szCs w:val="15"/>
              </w:rPr>
            </w:pPr>
            <w:r w:rsidRPr="005B51A8">
              <w:rPr>
                <w:rFonts w:cs="Arial"/>
                <w:sz w:val="15"/>
                <w:szCs w:val="15"/>
              </w:rPr>
              <w:t xml:space="preserve">- </w:t>
            </w:r>
          </w:p>
        </w:tc>
        <w:tc>
          <w:tcPr>
            <w:tcW w:w="445" w:type="pct"/>
            <w:tcBorders>
              <w:top w:val="nil"/>
              <w:left w:val="nil"/>
              <w:bottom w:val="nil"/>
              <w:right w:val="nil"/>
            </w:tcBorders>
            <w:vAlign w:val="bottom"/>
            <w:hideMark/>
          </w:tcPr>
          <w:p w14:paraId="14D8E672" w14:textId="3100A9BA" w:rsidR="00E04369" w:rsidRPr="007618C1" w:rsidRDefault="00E04369" w:rsidP="00E04369">
            <w:pPr>
              <w:jc w:val="right"/>
              <w:rPr>
                <w:rFonts w:cs="Arial"/>
                <w:sz w:val="15"/>
                <w:szCs w:val="15"/>
              </w:rPr>
            </w:pPr>
            <w:r w:rsidRPr="005B51A8">
              <w:rPr>
                <w:rFonts w:cs="Arial"/>
                <w:sz w:val="15"/>
                <w:szCs w:val="15"/>
              </w:rPr>
              <w:t xml:space="preserve">- </w:t>
            </w:r>
          </w:p>
        </w:tc>
        <w:tc>
          <w:tcPr>
            <w:tcW w:w="509" w:type="pct"/>
            <w:tcBorders>
              <w:top w:val="nil"/>
              <w:left w:val="nil"/>
              <w:bottom w:val="nil"/>
              <w:right w:val="nil"/>
            </w:tcBorders>
            <w:vAlign w:val="bottom"/>
            <w:hideMark/>
          </w:tcPr>
          <w:p w14:paraId="600D5BC2" w14:textId="11A773D2" w:rsidR="00E04369" w:rsidRPr="007618C1" w:rsidRDefault="00E04369" w:rsidP="00E04369">
            <w:pPr>
              <w:jc w:val="right"/>
              <w:rPr>
                <w:rFonts w:cs="Arial"/>
                <w:sz w:val="15"/>
                <w:szCs w:val="15"/>
              </w:rPr>
            </w:pPr>
            <w:r w:rsidRPr="005B51A8">
              <w:rPr>
                <w:rFonts w:cs="Arial"/>
                <w:sz w:val="15"/>
                <w:szCs w:val="15"/>
              </w:rPr>
              <w:t xml:space="preserve">- </w:t>
            </w:r>
          </w:p>
        </w:tc>
        <w:tc>
          <w:tcPr>
            <w:tcW w:w="581" w:type="pct"/>
            <w:tcBorders>
              <w:top w:val="nil"/>
              <w:left w:val="nil"/>
              <w:bottom w:val="nil"/>
              <w:right w:val="nil"/>
            </w:tcBorders>
            <w:vAlign w:val="bottom"/>
            <w:hideMark/>
          </w:tcPr>
          <w:p w14:paraId="7B861217" w14:textId="51E6E727" w:rsidR="00E04369" w:rsidRPr="007618C1" w:rsidRDefault="00E04369" w:rsidP="00E04369">
            <w:pPr>
              <w:jc w:val="right"/>
              <w:rPr>
                <w:rFonts w:cs="Arial"/>
                <w:sz w:val="15"/>
                <w:szCs w:val="15"/>
              </w:rPr>
            </w:pPr>
            <w:r>
              <w:rPr>
                <w:rFonts w:cs="Arial"/>
                <w:sz w:val="15"/>
                <w:szCs w:val="15"/>
              </w:rPr>
              <w:t>53 110</w:t>
            </w:r>
            <w:r w:rsidRPr="005B51A8">
              <w:rPr>
                <w:rFonts w:cs="Arial"/>
                <w:sz w:val="15"/>
                <w:szCs w:val="15"/>
              </w:rPr>
              <w:t xml:space="preserve"> </w:t>
            </w:r>
          </w:p>
        </w:tc>
      </w:tr>
      <w:tr w:rsidR="007618C1" w:rsidRPr="00BB6E13" w14:paraId="3C006D29" w14:textId="77777777" w:rsidTr="001168B5">
        <w:tc>
          <w:tcPr>
            <w:tcW w:w="2442" w:type="pct"/>
            <w:tcBorders>
              <w:top w:val="nil"/>
              <w:left w:val="nil"/>
              <w:bottom w:val="nil"/>
              <w:right w:val="nil"/>
            </w:tcBorders>
            <w:vAlign w:val="center"/>
            <w:hideMark/>
          </w:tcPr>
          <w:p w14:paraId="469E6B62" w14:textId="7AA28A54" w:rsidR="007618C1" w:rsidRPr="00BB6E13" w:rsidRDefault="007618C1" w:rsidP="007618C1">
            <w:pPr>
              <w:ind w:left="176" w:hanging="176"/>
              <w:jc w:val="left"/>
              <w:rPr>
                <w:rFonts w:cs="Arial"/>
                <w:sz w:val="15"/>
                <w:szCs w:val="15"/>
              </w:rPr>
            </w:pPr>
            <w:r w:rsidRPr="00BB6E13">
              <w:rPr>
                <w:rFonts w:cs="Arial"/>
                <w:sz w:val="15"/>
                <w:szCs w:val="15"/>
              </w:rPr>
              <w:t>Oceňovacie rozdiely z precenenia majetku a záväzkov</w:t>
            </w:r>
          </w:p>
        </w:tc>
        <w:tc>
          <w:tcPr>
            <w:tcW w:w="481" w:type="pct"/>
            <w:tcBorders>
              <w:top w:val="nil"/>
              <w:left w:val="nil"/>
              <w:bottom w:val="nil"/>
              <w:right w:val="nil"/>
            </w:tcBorders>
            <w:vAlign w:val="bottom"/>
            <w:hideMark/>
          </w:tcPr>
          <w:p w14:paraId="468A6990" w14:textId="7CF676A8" w:rsidR="007618C1" w:rsidRPr="007618C1" w:rsidRDefault="007618C1" w:rsidP="007618C1">
            <w:pPr>
              <w:jc w:val="right"/>
              <w:rPr>
                <w:rFonts w:cs="Arial"/>
                <w:sz w:val="15"/>
                <w:szCs w:val="15"/>
              </w:rPr>
            </w:pPr>
            <w:r w:rsidRPr="007618C1">
              <w:rPr>
                <w:rFonts w:cs="Arial"/>
                <w:sz w:val="15"/>
                <w:szCs w:val="15"/>
              </w:rPr>
              <w:t xml:space="preserve">- </w:t>
            </w:r>
          </w:p>
        </w:tc>
        <w:tc>
          <w:tcPr>
            <w:tcW w:w="542" w:type="pct"/>
            <w:tcBorders>
              <w:top w:val="nil"/>
              <w:left w:val="nil"/>
              <w:bottom w:val="nil"/>
              <w:right w:val="nil"/>
            </w:tcBorders>
            <w:vAlign w:val="bottom"/>
            <w:hideMark/>
          </w:tcPr>
          <w:p w14:paraId="4700A6C8" w14:textId="3EEF725F" w:rsidR="007618C1" w:rsidRPr="007618C1" w:rsidRDefault="007618C1" w:rsidP="007618C1">
            <w:pPr>
              <w:jc w:val="right"/>
              <w:rPr>
                <w:rFonts w:cs="Arial"/>
                <w:sz w:val="15"/>
                <w:szCs w:val="15"/>
              </w:rPr>
            </w:pPr>
            <w:r w:rsidRPr="007618C1">
              <w:rPr>
                <w:rFonts w:cs="Arial"/>
                <w:sz w:val="15"/>
                <w:szCs w:val="15"/>
              </w:rPr>
              <w:t xml:space="preserve">- </w:t>
            </w:r>
          </w:p>
        </w:tc>
        <w:tc>
          <w:tcPr>
            <w:tcW w:w="445" w:type="pct"/>
            <w:tcBorders>
              <w:top w:val="nil"/>
              <w:left w:val="nil"/>
              <w:bottom w:val="nil"/>
              <w:right w:val="nil"/>
            </w:tcBorders>
            <w:vAlign w:val="bottom"/>
            <w:hideMark/>
          </w:tcPr>
          <w:p w14:paraId="7F0B2EF4" w14:textId="354F11AD" w:rsidR="007618C1" w:rsidRPr="007618C1" w:rsidRDefault="007618C1" w:rsidP="007618C1">
            <w:pPr>
              <w:jc w:val="right"/>
              <w:rPr>
                <w:rFonts w:cs="Arial"/>
                <w:sz w:val="15"/>
                <w:szCs w:val="15"/>
              </w:rPr>
            </w:pPr>
            <w:r w:rsidRPr="007618C1">
              <w:rPr>
                <w:rFonts w:cs="Arial"/>
                <w:sz w:val="15"/>
                <w:szCs w:val="15"/>
              </w:rPr>
              <w:t xml:space="preserve">- </w:t>
            </w:r>
          </w:p>
        </w:tc>
        <w:tc>
          <w:tcPr>
            <w:tcW w:w="509" w:type="pct"/>
            <w:tcBorders>
              <w:top w:val="nil"/>
              <w:left w:val="nil"/>
              <w:bottom w:val="nil"/>
              <w:right w:val="nil"/>
            </w:tcBorders>
            <w:vAlign w:val="bottom"/>
            <w:hideMark/>
          </w:tcPr>
          <w:p w14:paraId="6B1540D9" w14:textId="1F519D02" w:rsidR="007618C1" w:rsidRPr="007618C1" w:rsidRDefault="007618C1" w:rsidP="007618C1">
            <w:pPr>
              <w:jc w:val="right"/>
              <w:rPr>
                <w:rFonts w:cs="Arial"/>
                <w:sz w:val="15"/>
                <w:szCs w:val="15"/>
              </w:rPr>
            </w:pPr>
            <w:r w:rsidRPr="007618C1">
              <w:rPr>
                <w:rFonts w:cs="Arial"/>
                <w:sz w:val="15"/>
                <w:szCs w:val="15"/>
              </w:rPr>
              <w:t xml:space="preserve">- </w:t>
            </w:r>
          </w:p>
        </w:tc>
        <w:tc>
          <w:tcPr>
            <w:tcW w:w="581" w:type="pct"/>
            <w:tcBorders>
              <w:top w:val="nil"/>
              <w:left w:val="nil"/>
              <w:bottom w:val="nil"/>
              <w:right w:val="nil"/>
            </w:tcBorders>
            <w:vAlign w:val="bottom"/>
            <w:hideMark/>
          </w:tcPr>
          <w:p w14:paraId="2965A890" w14:textId="5A6B834D" w:rsidR="007618C1" w:rsidRPr="007618C1" w:rsidRDefault="007618C1" w:rsidP="007618C1">
            <w:pPr>
              <w:jc w:val="right"/>
              <w:rPr>
                <w:rFonts w:cs="Arial"/>
                <w:sz w:val="15"/>
                <w:szCs w:val="15"/>
              </w:rPr>
            </w:pPr>
            <w:r w:rsidRPr="007618C1">
              <w:rPr>
                <w:rFonts w:cs="Arial"/>
                <w:sz w:val="15"/>
                <w:szCs w:val="15"/>
              </w:rPr>
              <w:t xml:space="preserve">- </w:t>
            </w:r>
          </w:p>
        </w:tc>
      </w:tr>
      <w:tr w:rsidR="007618C1" w:rsidRPr="00BB6E13" w14:paraId="44E03B6C" w14:textId="77777777" w:rsidTr="001168B5">
        <w:tc>
          <w:tcPr>
            <w:tcW w:w="2442" w:type="pct"/>
            <w:tcBorders>
              <w:top w:val="nil"/>
              <w:left w:val="nil"/>
              <w:bottom w:val="nil"/>
              <w:right w:val="nil"/>
            </w:tcBorders>
            <w:vAlign w:val="center"/>
            <w:hideMark/>
          </w:tcPr>
          <w:p w14:paraId="7768975B" w14:textId="2C005911" w:rsidR="007618C1" w:rsidRPr="00BB6E13" w:rsidRDefault="007618C1" w:rsidP="007618C1">
            <w:pPr>
              <w:ind w:left="176" w:hanging="176"/>
              <w:jc w:val="left"/>
              <w:rPr>
                <w:rFonts w:cs="Arial"/>
                <w:sz w:val="15"/>
                <w:szCs w:val="15"/>
              </w:rPr>
            </w:pPr>
            <w:r w:rsidRPr="00BB6E13">
              <w:rPr>
                <w:rFonts w:cs="Arial"/>
                <w:sz w:val="15"/>
                <w:szCs w:val="15"/>
              </w:rPr>
              <w:t>Oceňovacie rozdiely z kapitálových účastín</w:t>
            </w:r>
          </w:p>
        </w:tc>
        <w:tc>
          <w:tcPr>
            <w:tcW w:w="481" w:type="pct"/>
            <w:tcBorders>
              <w:top w:val="nil"/>
              <w:left w:val="nil"/>
              <w:bottom w:val="nil"/>
              <w:right w:val="nil"/>
            </w:tcBorders>
            <w:vAlign w:val="bottom"/>
            <w:hideMark/>
          </w:tcPr>
          <w:p w14:paraId="0283799F" w14:textId="68E4D240" w:rsidR="007618C1" w:rsidRPr="007618C1" w:rsidRDefault="007618C1" w:rsidP="007618C1">
            <w:pPr>
              <w:jc w:val="right"/>
              <w:rPr>
                <w:rFonts w:cs="Arial"/>
                <w:sz w:val="15"/>
                <w:szCs w:val="15"/>
              </w:rPr>
            </w:pPr>
            <w:r w:rsidRPr="007618C1">
              <w:rPr>
                <w:rFonts w:cs="Arial"/>
                <w:sz w:val="15"/>
                <w:szCs w:val="15"/>
              </w:rPr>
              <w:t xml:space="preserve">- </w:t>
            </w:r>
          </w:p>
        </w:tc>
        <w:tc>
          <w:tcPr>
            <w:tcW w:w="542" w:type="pct"/>
            <w:tcBorders>
              <w:top w:val="nil"/>
              <w:left w:val="nil"/>
              <w:bottom w:val="nil"/>
              <w:right w:val="nil"/>
            </w:tcBorders>
            <w:vAlign w:val="bottom"/>
            <w:hideMark/>
          </w:tcPr>
          <w:p w14:paraId="08DD6A1C" w14:textId="43310AAE" w:rsidR="007618C1" w:rsidRPr="007618C1" w:rsidRDefault="007618C1" w:rsidP="007618C1">
            <w:pPr>
              <w:jc w:val="right"/>
              <w:rPr>
                <w:rFonts w:cs="Arial"/>
                <w:sz w:val="15"/>
                <w:szCs w:val="15"/>
              </w:rPr>
            </w:pPr>
            <w:r w:rsidRPr="007618C1">
              <w:rPr>
                <w:rFonts w:cs="Arial"/>
                <w:sz w:val="15"/>
                <w:szCs w:val="15"/>
              </w:rPr>
              <w:t xml:space="preserve">- </w:t>
            </w:r>
          </w:p>
        </w:tc>
        <w:tc>
          <w:tcPr>
            <w:tcW w:w="445" w:type="pct"/>
            <w:tcBorders>
              <w:top w:val="nil"/>
              <w:left w:val="nil"/>
              <w:bottom w:val="nil"/>
              <w:right w:val="nil"/>
            </w:tcBorders>
            <w:vAlign w:val="bottom"/>
            <w:hideMark/>
          </w:tcPr>
          <w:p w14:paraId="313C6122" w14:textId="283B9A50" w:rsidR="007618C1" w:rsidRPr="007618C1" w:rsidRDefault="007618C1" w:rsidP="007618C1">
            <w:pPr>
              <w:jc w:val="right"/>
              <w:rPr>
                <w:rFonts w:cs="Arial"/>
                <w:sz w:val="15"/>
                <w:szCs w:val="15"/>
              </w:rPr>
            </w:pPr>
            <w:r w:rsidRPr="007618C1">
              <w:rPr>
                <w:rFonts w:cs="Arial"/>
                <w:sz w:val="15"/>
                <w:szCs w:val="15"/>
              </w:rPr>
              <w:t xml:space="preserve">- </w:t>
            </w:r>
          </w:p>
        </w:tc>
        <w:tc>
          <w:tcPr>
            <w:tcW w:w="509" w:type="pct"/>
            <w:tcBorders>
              <w:top w:val="nil"/>
              <w:left w:val="nil"/>
              <w:bottom w:val="nil"/>
              <w:right w:val="nil"/>
            </w:tcBorders>
            <w:vAlign w:val="bottom"/>
            <w:hideMark/>
          </w:tcPr>
          <w:p w14:paraId="74671F38" w14:textId="206B981C" w:rsidR="007618C1" w:rsidRPr="007618C1" w:rsidRDefault="007618C1" w:rsidP="007618C1">
            <w:pPr>
              <w:jc w:val="right"/>
              <w:rPr>
                <w:rFonts w:cs="Arial"/>
                <w:sz w:val="15"/>
                <w:szCs w:val="15"/>
              </w:rPr>
            </w:pPr>
            <w:r w:rsidRPr="007618C1">
              <w:rPr>
                <w:rFonts w:cs="Arial"/>
                <w:sz w:val="15"/>
                <w:szCs w:val="15"/>
              </w:rPr>
              <w:t xml:space="preserve">- </w:t>
            </w:r>
          </w:p>
        </w:tc>
        <w:tc>
          <w:tcPr>
            <w:tcW w:w="581" w:type="pct"/>
            <w:tcBorders>
              <w:top w:val="nil"/>
              <w:left w:val="nil"/>
              <w:bottom w:val="nil"/>
              <w:right w:val="nil"/>
            </w:tcBorders>
            <w:vAlign w:val="bottom"/>
            <w:hideMark/>
          </w:tcPr>
          <w:p w14:paraId="33259C0C" w14:textId="40605F4D" w:rsidR="007618C1" w:rsidRPr="007618C1" w:rsidRDefault="007618C1" w:rsidP="007618C1">
            <w:pPr>
              <w:jc w:val="right"/>
              <w:rPr>
                <w:rFonts w:cs="Arial"/>
                <w:sz w:val="15"/>
                <w:szCs w:val="15"/>
              </w:rPr>
            </w:pPr>
            <w:r w:rsidRPr="007618C1">
              <w:rPr>
                <w:rFonts w:cs="Arial"/>
                <w:sz w:val="15"/>
                <w:szCs w:val="15"/>
              </w:rPr>
              <w:t xml:space="preserve">- </w:t>
            </w:r>
          </w:p>
        </w:tc>
      </w:tr>
      <w:tr w:rsidR="007618C1" w:rsidRPr="00BB6E13" w14:paraId="5B974FF7" w14:textId="77777777" w:rsidTr="0032163E">
        <w:tc>
          <w:tcPr>
            <w:tcW w:w="2442" w:type="pct"/>
            <w:tcBorders>
              <w:top w:val="nil"/>
              <w:left w:val="nil"/>
              <w:bottom w:val="nil"/>
              <w:right w:val="nil"/>
            </w:tcBorders>
            <w:vAlign w:val="center"/>
            <w:hideMark/>
          </w:tcPr>
          <w:p w14:paraId="69546783" w14:textId="6782D975" w:rsidR="007618C1" w:rsidRPr="00BB6E13" w:rsidRDefault="007618C1" w:rsidP="007618C1">
            <w:pPr>
              <w:ind w:left="176" w:hanging="176"/>
              <w:jc w:val="left"/>
              <w:rPr>
                <w:rFonts w:cs="Arial"/>
                <w:sz w:val="15"/>
                <w:szCs w:val="15"/>
              </w:rPr>
            </w:pPr>
            <w:r w:rsidRPr="00BB6E13">
              <w:rPr>
                <w:rFonts w:cs="Arial"/>
                <w:sz w:val="15"/>
                <w:szCs w:val="15"/>
              </w:rPr>
              <w:t>Oceňovacie rozdiely z precenenia pri zlúčení, splynutí a</w:t>
            </w:r>
            <w:r w:rsidR="00B207BF">
              <w:rPr>
                <w:rFonts w:cs="Arial"/>
                <w:sz w:val="15"/>
                <w:szCs w:val="15"/>
              </w:rPr>
              <w:t> </w:t>
            </w:r>
            <w:r w:rsidRPr="00BB6E13">
              <w:rPr>
                <w:rFonts w:cs="Arial"/>
                <w:sz w:val="15"/>
                <w:szCs w:val="15"/>
              </w:rPr>
              <w:t>rozdelení</w:t>
            </w:r>
          </w:p>
        </w:tc>
        <w:tc>
          <w:tcPr>
            <w:tcW w:w="481" w:type="pct"/>
            <w:tcBorders>
              <w:top w:val="nil"/>
              <w:left w:val="nil"/>
              <w:bottom w:val="nil"/>
              <w:right w:val="nil"/>
            </w:tcBorders>
            <w:vAlign w:val="bottom"/>
          </w:tcPr>
          <w:p w14:paraId="6613FF27" w14:textId="1BE98F62" w:rsidR="007618C1" w:rsidRPr="00B207BF" w:rsidRDefault="00B207BF" w:rsidP="00B207BF">
            <w:pPr>
              <w:pStyle w:val="Odsekzoznamu"/>
              <w:ind w:left="360"/>
              <w:rPr>
                <w:rFonts w:cs="Arial"/>
                <w:sz w:val="15"/>
                <w:szCs w:val="15"/>
              </w:rPr>
            </w:pPr>
            <w:r>
              <w:rPr>
                <w:rFonts w:cs="Arial"/>
                <w:sz w:val="15"/>
                <w:szCs w:val="15"/>
              </w:rPr>
              <w:t xml:space="preserve">    -</w:t>
            </w:r>
          </w:p>
        </w:tc>
        <w:tc>
          <w:tcPr>
            <w:tcW w:w="542" w:type="pct"/>
            <w:tcBorders>
              <w:top w:val="nil"/>
              <w:left w:val="nil"/>
              <w:bottom w:val="nil"/>
              <w:right w:val="nil"/>
            </w:tcBorders>
            <w:vAlign w:val="bottom"/>
          </w:tcPr>
          <w:p w14:paraId="283070F5" w14:textId="6A2E5C4B" w:rsidR="007618C1" w:rsidRPr="007618C1" w:rsidRDefault="00B207BF" w:rsidP="007618C1">
            <w:pPr>
              <w:jc w:val="right"/>
              <w:rPr>
                <w:rFonts w:cs="Arial"/>
                <w:sz w:val="15"/>
                <w:szCs w:val="15"/>
              </w:rPr>
            </w:pPr>
            <w:r>
              <w:rPr>
                <w:rFonts w:cs="Arial"/>
                <w:sz w:val="15"/>
                <w:szCs w:val="15"/>
              </w:rPr>
              <w:t>-</w:t>
            </w:r>
          </w:p>
        </w:tc>
        <w:tc>
          <w:tcPr>
            <w:tcW w:w="445" w:type="pct"/>
            <w:tcBorders>
              <w:top w:val="nil"/>
              <w:left w:val="nil"/>
              <w:bottom w:val="nil"/>
              <w:right w:val="nil"/>
            </w:tcBorders>
            <w:vAlign w:val="bottom"/>
          </w:tcPr>
          <w:p w14:paraId="656A2F28" w14:textId="0F97A435" w:rsidR="007618C1" w:rsidRPr="007618C1" w:rsidRDefault="00B207BF" w:rsidP="007618C1">
            <w:pPr>
              <w:jc w:val="right"/>
              <w:rPr>
                <w:rFonts w:cs="Arial"/>
                <w:sz w:val="15"/>
                <w:szCs w:val="15"/>
              </w:rPr>
            </w:pPr>
            <w:r>
              <w:rPr>
                <w:rFonts w:cs="Arial"/>
                <w:sz w:val="15"/>
                <w:szCs w:val="15"/>
              </w:rPr>
              <w:t>-</w:t>
            </w:r>
          </w:p>
        </w:tc>
        <w:tc>
          <w:tcPr>
            <w:tcW w:w="509" w:type="pct"/>
            <w:tcBorders>
              <w:top w:val="nil"/>
              <w:left w:val="nil"/>
              <w:bottom w:val="nil"/>
              <w:right w:val="nil"/>
            </w:tcBorders>
            <w:vAlign w:val="bottom"/>
          </w:tcPr>
          <w:p w14:paraId="35A00EAA" w14:textId="706279A9" w:rsidR="007618C1" w:rsidRPr="007618C1" w:rsidRDefault="00B207BF" w:rsidP="007618C1">
            <w:pPr>
              <w:jc w:val="right"/>
              <w:rPr>
                <w:rFonts w:cs="Arial"/>
                <w:sz w:val="15"/>
                <w:szCs w:val="15"/>
              </w:rPr>
            </w:pPr>
            <w:r>
              <w:rPr>
                <w:rFonts w:cs="Arial"/>
                <w:sz w:val="15"/>
                <w:szCs w:val="15"/>
              </w:rPr>
              <w:t>-</w:t>
            </w:r>
          </w:p>
        </w:tc>
        <w:tc>
          <w:tcPr>
            <w:tcW w:w="581" w:type="pct"/>
            <w:tcBorders>
              <w:top w:val="nil"/>
              <w:left w:val="nil"/>
              <w:bottom w:val="nil"/>
              <w:right w:val="nil"/>
            </w:tcBorders>
            <w:vAlign w:val="bottom"/>
          </w:tcPr>
          <w:p w14:paraId="585F5045" w14:textId="403806C1" w:rsidR="007618C1" w:rsidRPr="007618C1" w:rsidRDefault="00B207BF" w:rsidP="007618C1">
            <w:pPr>
              <w:jc w:val="right"/>
              <w:rPr>
                <w:rFonts w:cs="Arial"/>
                <w:sz w:val="15"/>
                <w:szCs w:val="15"/>
              </w:rPr>
            </w:pPr>
            <w:r>
              <w:rPr>
                <w:rFonts w:cs="Arial"/>
                <w:sz w:val="15"/>
                <w:szCs w:val="15"/>
              </w:rPr>
              <w:t>-</w:t>
            </w:r>
          </w:p>
        </w:tc>
      </w:tr>
      <w:tr w:rsidR="007618C1" w:rsidRPr="00BB6E13" w14:paraId="18FB2E30" w14:textId="77777777" w:rsidTr="0032163E">
        <w:tc>
          <w:tcPr>
            <w:tcW w:w="2442" w:type="pct"/>
            <w:tcBorders>
              <w:top w:val="nil"/>
              <w:left w:val="nil"/>
              <w:bottom w:val="nil"/>
              <w:right w:val="nil"/>
            </w:tcBorders>
            <w:vAlign w:val="center"/>
            <w:hideMark/>
          </w:tcPr>
          <w:p w14:paraId="56E39BF5" w14:textId="3979EA5D" w:rsidR="007618C1" w:rsidRPr="00BB6E13" w:rsidRDefault="007618C1" w:rsidP="007618C1">
            <w:pPr>
              <w:ind w:left="176" w:hanging="176"/>
              <w:jc w:val="left"/>
              <w:rPr>
                <w:rFonts w:cs="Arial"/>
                <w:sz w:val="15"/>
                <w:szCs w:val="15"/>
              </w:rPr>
            </w:pPr>
            <w:r w:rsidRPr="00BB6E13">
              <w:rPr>
                <w:rFonts w:cs="Arial"/>
                <w:sz w:val="15"/>
                <w:szCs w:val="15"/>
              </w:rPr>
              <w:t xml:space="preserve">Zákonný rezervný fond </w:t>
            </w:r>
          </w:p>
        </w:tc>
        <w:tc>
          <w:tcPr>
            <w:tcW w:w="481" w:type="pct"/>
            <w:tcBorders>
              <w:top w:val="nil"/>
              <w:left w:val="nil"/>
              <w:bottom w:val="nil"/>
              <w:right w:val="nil"/>
            </w:tcBorders>
            <w:vAlign w:val="bottom"/>
          </w:tcPr>
          <w:p w14:paraId="74E2EF0D" w14:textId="7BBC68E8" w:rsidR="007618C1" w:rsidRPr="007618C1" w:rsidRDefault="004A665E" w:rsidP="007618C1">
            <w:pPr>
              <w:jc w:val="right"/>
              <w:rPr>
                <w:rFonts w:cs="Arial"/>
                <w:sz w:val="15"/>
                <w:szCs w:val="15"/>
              </w:rPr>
            </w:pPr>
            <w:r>
              <w:rPr>
                <w:rFonts w:cs="Arial"/>
                <w:sz w:val="15"/>
                <w:szCs w:val="15"/>
              </w:rPr>
              <w:t>-</w:t>
            </w:r>
          </w:p>
        </w:tc>
        <w:tc>
          <w:tcPr>
            <w:tcW w:w="542" w:type="pct"/>
            <w:tcBorders>
              <w:top w:val="nil"/>
              <w:left w:val="nil"/>
              <w:bottom w:val="nil"/>
              <w:right w:val="nil"/>
            </w:tcBorders>
            <w:vAlign w:val="bottom"/>
          </w:tcPr>
          <w:p w14:paraId="40F9B8E3" w14:textId="061187FE" w:rsidR="007618C1" w:rsidRPr="007618C1" w:rsidRDefault="004A665E" w:rsidP="007618C1">
            <w:pPr>
              <w:jc w:val="right"/>
              <w:rPr>
                <w:rFonts w:cs="Arial"/>
                <w:sz w:val="15"/>
                <w:szCs w:val="15"/>
              </w:rPr>
            </w:pPr>
            <w:r>
              <w:rPr>
                <w:rFonts w:cs="Arial"/>
                <w:sz w:val="15"/>
                <w:szCs w:val="15"/>
              </w:rPr>
              <w:t>-</w:t>
            </w:r>
          </w:p>
        </w:tc>
        <w:tc>
          <w:tcPr>
            <w:tcW w:w="445" w:type="pct"/>
            <w:tcBorders>
              <w:top w:val="nil"/>
              <w:left w:val="nil"/>
              <w:bottom w:val="nil"/>
              <w:right w:val="nil"/>
            </w:tcBorders>
            <w:vAlign w:val="bottom"/>
          </w:tcPr>
          <w:p w14:paraId="4736BD59" w14:textId="699ACA8D" w:rsidR="007618C1" w:rsidRPr="007618C1" w:rsidRDefault="004A665E" w:rsidP="007618C1">
            <w:pPr>
              <w:jc w:val="right"/>
              <w:rPr>
                <w:rFonts w:cs="Arial"/>
                <w:sz w:val="15"/>
                <w:szCs w:val="15"/>
              </w:rPr>
            </w:pPr>
            <w:r>
              <w:rPr>
                <w:rFonts w:cs="Arial"/>
                <w:sz w:val="15"/>
                <w:szCs w:val="15"/>
              </w:rPr>
              <w:t>-</w:t>
            </w:r>
          </w:p>
        </w:tc>
        <w:tc>
          <w:tcPr>
            <w:tcW w:w="509" w:type="pct"/>
            <w:tcBorders>
              <w:top w:val="nil"/>
              <w:left w:val="nil"/>
              <w:bottom w:val="nil"/>
              <w:right w:val="nil"/>
            </w:tcBorders>
            <w:vAlign w:val="bottom"/>
          </w:tcPr>
          <w:p w14:paraId="1A0AD3DB" w14:textId="725974A9" w:rsidR="007618C1" w:rsidRPr="007618C1" w:rsidRDefault="004A665E" w:rsidP="007618C1">
            <w:pPr>
              <w:jc w:val="right"/>
              <w:rPr>
                <w:rFonts w:cs="Arial"/>
                <w:sz w:val="15"/>
                <w:szCs w:val="15"/>
              </w:rPr>
            </w:pPr>
            <w:r>
              <w:rPr>
                <w:rFonts w:cs="Arial"/>
                <w:sz w:val="15"/>
                <w:szCs w:val="15"/>
              </w:rPr>
              <w:t>-</w:t>
            </w:r>
          </w:p>
        </w:tc>
        <w:tc>
          <w:tcPr>
            <w:tcW w:w="581" w:type="pct"/>
            <w:tcBorders>
              <w:top w:val="nil"/>
              <w:left w:val="nil"/>
              <w:bottom w:val="nil"/>
              <w:right w:val="nil"/>
            </w:tcBorders>
            <w:vAlign w:val="bottom"/>
          </w:tcPr>
          <w:p w14:paraId="2C6E27D7" w14:textId="6CDD77BF" w:rsidR="007618C1" w:rsidRPr="007618C1" w:rsidRDefault="004A665E" w:rsidP="007618C1">
            <w:pPr>
              <w:jc w:val="right"/>
              <w:rPr>
                <w:rFonts w:cs="Arial"/>
                <w:sz w:val="15"/>
                <w:szCs w:val="15"/>
              </w:rPr>
            </w:pPr>
            <w:r>
              <w:rPr>
                <w:rFonts w:cs="Arial"/>
                <w:sz w:val="15"/>
                <w:szCs w:val="15"/>
              </w:rPr>
              <w:t>-</w:t>
            </w:r>
          </w:p>
        </w:tc>
      </w:tr>
      <w:tr w:rsidR="007618C1" w:rsidRPr="00BB6E13" w14:paraId="664AC967" w14:textId="77777777" w:rsidTr="0032163E">
        <w:tc>
          <w:tcPr>
            <w:tcW w:w="2442" w:type="pct"/>
            <w:tcBorders>
              <w:top w:val="nil"/>
              <w:left w:val="nil"/>
              <w:bottom w:val="nil"/>
              <w:right w:val="nil"/>
            </w:tcBorders>
            <w:vAlign w:val="center"/>
            <w:hideMark/>
          </w:tcPr>
          <w:p w14:paraId="77279B0F" w14:textId="78A622CA" w:rsidR="007618C1" w:rsidRPr="00BB6E13" w:rsidRDefault="007618C1" w:rsidP="007618C1">
            <w:pPr>
              <w:ind w:left="176" w:hanging="176"/>
              <w:jc w:val="left"/>
              <w:rPr>
                <w:rFonts w:cs="Arial"/>
                <w:sz w:val="15"/>
                <w:szCs w:val="15"/>
              </w:rPr>
            </w:pPr>
            <w:r w:rsidRPr="00BB6E13">
              <w:rPr>
                <w:rFonts w:cs="Arial"/>
                <w:sz w:val="15"/>
                <w:szCs w:val="15"/>
              </w:rPr>
              <w:t>Nedeliteľný fond</w:t>
            </w:r>
          </w:p>
        </w:tc>
        <w:tc>
          <w:tcPr>
            <w:tcW w:w="481" w:type="pct"/>
            <w:tcBorders>
              <w:top w:val="nil"/>
              <w:left w:val="nil"/>
              <w:bottom w:val="nil"/>
              <w:right w:val="nil"/>
            </w:tcBorders>
            <w:vAlign w:val="bottom"/>
          </w:tcPr>
          <w:p w14:paraId="4574946C" w14:textId="1DFED3E4" w:rsidR="007618C1" w:rsidRPr="007618C1" w:rsidRDefault="007618C1" w:rsidP="007618C1">
            <w:pPr>
              <w:jc w:val="right"/>
              <w:rPr>
                <w:rFonts w:cs="Arial"/>
                <w:sz w:val="15"/>
                <w:szCs w:val="15"/>
              </w:rPr>
            </w:pPr>
          </w:p>
        </w:tc>
        <w:tc>
          <w:tcPr>
            <w:tcW w:w="542" w:type="pct"/>
            <w:tcBorders>
              <w:top w:val="nil"/>
              <w:left w:val="nil"/>
              <w:bottom w:val="nil"/>
              <w:right w:val="nil"/>
            </w:tcBorders>
            <w:vAlign w:val="bottom"/>
          </w:tcPr>
          <w:p w14:paraId="246EC462" w14:textId="62C79728" w:rsidR="007618C1" w:rsidRPr="007618C1" w:rsidRDefault="007618C1" w:rsidP="007618C1">
            <w:pPr>
              <w:jc w:val="right"/>
              <w:rPr>
                <w:rFonts w:cs="Arial"/>
                <w:sz w:val="15"/>
                <w:szCs w:val="15"/>
              </w:rPr>
            </w:pPr>
          </w:p>
        </w:tc>
        <w:tc>
          <w:tcPr>
            <w:tcW w:w="445" w:type="pct"/>
            <w:tcBorders>
              <w:top w:val="nil"/>
              <w:left w:val="nil"/>
              <w:bottom w:val="nil"/>
              <w:right w:val="nil"/>
            </w:tcBorders>
            <w:vAlign w:val="bottom"/>
          </w:tcPr>
          <w:p w14:paraId="4870B293" w14:textId="7523357B" w:rsidR="007618C1" w:rsidRPr="007618C1" w:rsidRDefault="007618C1" w:rsidP="007618C1">
            <w:pPr>
              <w:jc w:val="right"/>
              <w:rPr>
                <w:rFonts w:cs="Arial"/>
                <w:sz w:val="15"/>
                <w:szCs w:val="15"/>
              </w:rPr>
            </w:pPr>
          </w:p>
        </w:tc>
        <w:tc>
          <w:tcPr>
            <w:tcW w:w="509" w:type="pct"/>
            <w:tcBorders>
              <w:top w:val="nil"/>
              <w:left w:val="nil"/>
              <w:bottom w:val="nil"/>
              <w:right w:val="nil"/>
            </w:tcBorders>
            <w:vAlign w:val="bottom"/>
          </w:tcPr>
          <w:p w14:paraId="267F9C7A" w14:textId="3453279B" w:rsidR="007618C1" w:rsidRPr="007618C1" w:rsidRDefault="007618C1" w:rsidP="007618C1">
            <w:pPr>
              <w:jc w:val="right"/>
              <w:rPr>
                <w:rFonts w:cs="Arial"/>
                <w:sz w:val="15"/>
                <w:szCs w:val="15"/>
              </w:rPr>
            </w:pPr>
          </w:p>
        </w:tc>
        <w:tc>
          <w:tcPr>
            <w:tcW w:w="581" w:type="pct"/>
            <w:tcBorders>
              <w:top w:val="nil"/>
              <w:left w:val="nil"/>
              <w:bottom w:val="nil"/>
              <w:right w:val="nil"/>
            </w:tcBorders>
            <w:vAlign w:val="bottom"/>
          </w:tcPr>
          <w:p w14:paraId="08A2BD74" w14:textId="0767CDE9" w:rsidR="007618C1" w:rsidRPr="007618C1" w:rsidRDefault="007618C1" w:rsidP="007618C1">
            <w:pPr>
              <w:jc w:val="right"/>
              <w:rPr>
                <w:rFonts w:cs="Arial"/>
                <w:sz w:val="15"/>
                <w:szCs w:val="15"/>
              </w:rPr>
            </w:pPr>
          </w:p>
        </w:tc>
      </w:tr>
      <w:tr w:rsidR="007618C1" w:rsidRPr="00BB6E13" w14:paraId="24B5D74C" w14:textId="77777777" w:rsidTr="0032163E">
        <w:tc>
          <w:tcPr>
            <w:tcW w:w="2442" w:type="pct"/>
            <w:tcBorders>
              <w:top w:val="nil"/>
              <w:left w:val="nil"/>
              <w:bottom w:val="nil"/>
              <w:right w:val="nil"/>
            </w:tcBorders>
            <w:vAlign w:val="center"/>
            <w:hideMark/>
          </w:tcPr>
          <w:p w14:paraId="5E1D7272" w14:textId="2E9706AF" w:rsidR="007618C1" w:rsidRPr="00BB6E13" w:rsidRDefault="007618C1" w:rsidP="007618C1">
            <w:pPr>
              <w:ind w:left="176" w:hanging="176"/>
              <w:jc w:val="left"/>
              <w:rPr>
                <w:rFonts w:cs="Arial"/>
                <w:sz w:val="15"/>
                <w:szCs w:val="15"/>
              </w:rPr>
            </w:pPr>
            <w:r w:rsidRPr="00BB6E13">
              <w:rPr>
                <w:rFonts w:cs="Arial"/>
                <w:sz w:val="15"/>
                <w:szCs w:val="15"/>
              </w:rPr>
              <w:t>Štatutárne fondy a ostatné fondy</w:t>
            </w:r>
          </w:p>
        </w:tc>
        <w:tc>
          <w:tcPr>
            <w:tcW w:w="481" w:type="pct"/>
            <w:tcBorders>
              <w:top w:val="nil"/>
              <w:left w:val="nil"/>
              <w:bottom w:val="nil"/>
              <w:right w:val="nil"/>
            </w:tcBorders>
            <w:vAlign w:val="bottom"/>
          </w:tcPr>
          <w:p w14:paraId="2ABC6D30" w14:textId="74D13559" w:rsidR="007618C1" w:rsidRPr="007618C1" w:rsidRDefault="007618C1" w:rsidP="007618C1">
            <w:pPr>
              <w:jc w:val="right"/>
              <w:rPr>
                <w:rFonts w:cs="Arial"/>
                <w:sz w:val="15"/>
                <w:szCs w:val="15"/>
              </w:rPr>
            </w:pPr>
          </w:p>
        </w:tc>
        <w:tc>
          <w:tcPr>
            <w:tcW w:w="542" w:type="pct"/>
            <w:tcBorders>
              <w:top w:val="nil"/>
              <w:left w:val="nil"/>
              <w:bottom w:val="nil"/>
              <w:right w:val="nil"/>
            </w:tcBorders>
            <w:vAlign w:val="bottom"/>
          </w:tcPr>
          <w:p w14:paraId="19B581E3" w14:textId="577D1666" w:rsidR="007618C1" w:rsidRPr="007618C1" w:rsidRDefault="007618C1" w:rsidP="007618C1">
            <w:pPr>
              <w:jc w:val="right"/>
              <w:rPr>
                <w:rFonts w:cs="Arial"/>
                <w:sz w:val="15"/>
                <w:szCs w:val="15"/>
              </w:rPr>
            </w:pPr>
          </w:p>
        </w:tc>
        <w:tc>
          <w:tcPr>
            <w:tcW w:w="445" w:type="pct"/>
            <w:tcBorders>
              <w:top w:val="nil"/>
              <w:left w:val="nil"/>
              <w:bottom w:val="nil"/>
              <w:right w:val="nil"/>
            </w:tcBorders>
            <w:vAlign w:val="bottom"/>
          </w:tcPr>
          <w:p w14:paraId="6344A4D3" w14:textId="4AF5EC75" w:rsidR="007618C1" w:rsidRPr="007618C1" w:rsidRDefault="007618C1" w:rsidP="007618C1">
            <w:pPr>
              <w:jc w:val="right"/>
              <w:rPr>
                <w:rFonts w:cs="Arial"/>
                <w:sz w:val="15"/>
                <w:szCs w:val="15"/>
              </w:rPr>
            </w:pPr>
          </w:p>
        </w:tc>
        <w:tc>
          <w:tcPr>
            <w:tcW w:w="509" w:type="pct"/>
            <w:tcBorders>
              <w:top w:val="nil"/>
              <w:left w:val="nil"/>
              <w:bottom w:val="nil"/>
              <w:right w:val="nil"/>
            </w:tcBorders>
            <w:vAlign w:val="bottom"/>
          </w:tcPr>
          <w:p w14:paraId="5B7417CE" w14:textId="0F7D0A04" w:rsidR="007618C1" w:rsidRPr="007618C1" w:rsidRDefault="007618C1" w:rsidP="007618C1">
            <w:pPr>
              <w:jc w:val="right"/>
              <w:rPr>
                <w:rFonts w:cs="Arial"/>
                <w:sz w:val="15"/>
                <w:szCs w:val="15"/>
              </w:rPr>
            </w:pPr>
          </w:p>
        </w:tc>
        <w:tc>
          <w:tcPr>
            <w:tcW w:w="581" w:type="pct"/>
            <w:tcBorders>
              <w:top w:val="nil"/>
              <w:left w:val="nil"/>
              <w:bottom w:val="nil"/>
              <w:right w:val="nil"/>
            </w:tcBorders>
            <w:vAlign w:val="bottom"/>
          </w:tcPr>
          <w:p w14:paraId="0FC21BEC" w14:textId="54139D0E" w:rsidR="007618C1" w:rsidRPr="007618C1" w:rsidRDefault="007618C1" w:rsidP="007618C1">
            <w:pPr>
              <w:jc w:val="right"/>
              <w:rPr>
                <w:rFonts w:cs="Arial"/>
                <w:sz w:val="15"/>
                <w:szCs w:val="15"/>
              </w:rPr>
            </w:pPr>
          </w:p>
        </w:tc>
      </w:tr>
      <w:tr w:rsidR="004A665E" w:rsidRPr="00BB6E13" w14:paraId="13BBEF0D" w14:textId="77777777" w:rsidTr="0032163E">
        <w:tc>
          <w:tcPr>
            <w:tcW w:w="2442" w:type="pct"/>
            <w:tcBorders>
              <w:top w:val="nil"/>
              <w:left w:val="nil"/>
              <w:bottom w:val="nil"/>
              <w:right w:val="nil"/>
            </w:tcBorders>
            <w:vAlign w:val="center"/>
            <w:hideMark/>
          </w:tcPr>
          <w:p w14:paraId="6F1138AD" w14:textId="3E6F1190" w:rsidR="004A665E" w:rsidRPr="00BB6E13" w:rsidRDefault="004A665E" w:rsidP="004A665E">
            <w:pPr>
              <w:ind w:left="176" w:hanging="176"/>
              <w:jc w:val="left"/>
              <w:rPr>
                <w:rFonts w:cs="Arial"/>
                <w:sz w:val="15"/>
                <w:szCs w:val="15"/>
              </w:rPr>
            </w:pPr>
            <w:r>
              <w:rPr>
                <w:rFonts w:cs="Arial"/>
                <w:sz w:val="15"/>
                <w:szCs w:val="15"/>
              </w:rPr>
              <w:t>Sociálny fond mimo VI</w:t>
            </w:r>
          </w:p>
        </w:tc>
        <w:tc>
          <w:tcPr>
            <w:tcW w:w="481" w:type="pct"/>
            <w:tcBorders>
              <w:top w:val="nil"/>
              <w:left w:val="nil"/>
              <w:bottom w:val="nil"/>
              <w:right w:val="nil"/>
            </w:tcBorders>
            <w:vAlign w:val="bottom"/>
          </w:tcPr>
          <w:p w14:paraId="02B83C4A" w14:textId="470A7714" w:rsidR="004A665E" w:rsidRPr="007618C1" w:rsidRDefault="004A665E" w:rsidP="004A665E">
            <w:pPr>
              <w:jc w:val="right"/>
              <w:rPr>
                <w:rFonts w:cs="Arial"/>
                <w:sz w:val="15"/>
                <w:szCs w:val="15"/>
              </w:rPr>
            </w:pPr>
            <w:r w:rsidRPr="005B51A8">
              <w:rPr>
                <w:rFonts w:cs="Arial"/>
                <w:sz w:val="15"/>
                <w:szCs w:val="15"/>
              </w:rPr>
              <w:t xml:space="preserve">         - </w:t>
            </w:r>
          </w:p>
        </w:tc>
        <w:tc>
          <w:tcPr>
            <w:tcW w:w="542" w:type="pct"/>
            <w:tcBorders>
              <w:top w:val="nil"/>
              <w:left w:val="nil"/>
              <w:bottom w:val="nil"/>
              <w:right w:val="nil"/>
            </w:tcBorders>
            <w:vAlign w:val="bottom"/>
          </w:tcPr>
          <w:p w14:paraId="70ED84AC" w14:textId="1EAE6282" w:rsidR="004A665E" w:rsidRPr="007618C1" w:rsidRDefault="004A665E" w:rsidP="004A665E">
            <w:pPr>
              <w:jc w:val="right"/>
              <w:rPr>
                <w:rFonts w:cs="Arial"/>
                <w:sz w:val="15"/>
                <w:szCs w:val="15"/>
              </w:rPr>
            </w:pPr>
            <w:r w:rsidRPr="005B51A8">
              <w:rPr>
                <w:rFonts w:cs="Arial"/>
                <w:sz w:val="15"/>
                <w:szCs w:val="15"/>
              </w:rPr>
              <w:t xml:space="preserve">- </w:t>
            </w:r>
          </w:p>
        </w:tc>
        <w:tc>
          <w:tcPr>
            <w:tcW w:w="445" w:type="pct"/>
            <w:tcBorders>
              <w:top w:val="nil"/>
              <w:left w:val="nil"/>
              <w:bottom w:val="nil"/>
              <w:right w:val="nil"/>
            </w:tcBorders>
            <w:vAlign w:val="bottom"/>
          </w:tcPr>
          <w:p w14:paraId="6307B79D" w14:textId="2305D3F2" w:rsidR="004A665E" w:rsidRPr="007618C1" w:rsidRDefault="004A665E" w:rsidP="004A665E">
            <w:pPr>
              <w:jc w:val="right"/>
              <w:rPr>
                <w:rFonts w:cs="Arial"/>
                <w:sz w:val="15"/>
                <w:szCs w:val="15"/>
              </w:rPr>
            </w:pPr>
            <w:r w:rsidRPr="005B51A8">
              <w:rPr>
                <w:rFonts w:cs="Arial"/>
                <w:sz w:val="15"/>
                <w:szCs w:val="15"/>
              </w:rPr>
              <w:t xml:space="preserve">- </w:t>
            </w:r>
          </w:p>
        </w:tc>
        <w:tc>
          <w:tcPr>
            <w:tcW w:w="509" w:type="pct"/>
            <w:tcBorders>
              <w:top w:val="nil"/>
              <w:left w:val="nil"/>
              <w:bottom w:val="nil"/>
              <w:right w:val="nil"/>
            </w:tcBorders>
            <w:vAlign w:val="bottom"/>
          </w:tcPr>
          <w:p w14:paraId="3A1BFFFE" w14:textId="68424A83" w:rsidR="004A665E" w:rsidRPr="007618C1" w:rsidRDefault="004A665E" w:rsidP="004A665E">
            <w:pPr>
              <w:rPr>
                <w:rFonts w:cs="Arial"/>
                <w:sz w:val="15"/>
                <w:szCs w:val="15"/>
              </w:rPr>
            </w:pPr>
            <w:r w:rsidRPr="005B51A8">
              <w:rPr>
                <w:rFonts w:cs="Arial"/>
                <w:sz w:val="15"/>
                <w:szCs w:val="15"/>
              </w:rPr>
              <w:t xml:space="preserve">    2 000 </w:t>
            </w:r>
          </w:p>
        </w:tc>
        <w:tc>
          <w:tcPr>
            <w:tcW w:w="581" w:type="pct"/>
            <w:tcBorders>
              <w:top w:val="nil"/>
              <w:left w:val="nil"/>
              <w:bottom w:val="nil"/>
              <w:right w:val="nil"/>
            </w:tcBorders>
            <w:vAlign w:val="bottom"/>
          </w:tcPr>
          <w:p w14:paraId="5F3873B6" w14:textId="7A1A11CC" w:rsidR="004A665E" w:rsidRPr="007618C1" w:rsidRDefault="004A665E" w:rsidP="004A665E">
            <w:pPr>
              <w:jc w:val="right"/>
              <w:rPr>
                <w:rFonts w:cs="Arial"/>
                <w:sz w:val="15"/>
                <w:szCs w:val="15"/>
              </w:rPr>
            </w:pPr>
            <w:r w:rsidRPr="005B51A8">
              <w:rPr>
                <w:rFonts w:cs="Arial"/>
                <w:sz w:val="15"/>
                <w:szCs w:val="15"/>
              </w:rPr>
              <w:t xml:space="preserve">- </w:t>
            </w:r>
          </w:p>
        </w:tc>
      </w:tr>
      <w:tr w:rsidR="004A665E" w:rsidRPr="00BB6E13" w14:paraId="56C26DF0" w14:textId="77777777" w:rsidTr="0032163E">
        <w:tc>
          <w:tcPr>
            <w:tcW w:w="2442" w:type="pct"/>
            <w:tcBorders>
              <w:top w:val="nil"/>
              <w:left w:val="nil"/>
              <w:bottom w:val="nil"/>
              <w:right w:val="nil"/>
            </w:tcBorders>
            <w:vAlign w:val="center"/>
            <w:hideMark/>
          </w:tcPr>
          <w:p w14:paraId="2BCE88B6" w14:textId="438B0338" w:rsidR="004A665E" w:rsidRPr="00BB6E13" w:rsidRDefault="004A665E" w:rsidP="004A665E">
            <w:pPr>
              <w:ind w:left="176" w:hanging="176"/>
              <w:jc w:val="left"/>
              <w:rPr>
                <w:rFonts w:cs="Arial"/>
                <w:sz w:val="15"/>
                <w:szCs w:val="15"/>
              </w:rPr>
            </w:pPr>
            <w:r w:rsidRPr="00BB6E13">
              <w:rPr>
                <w:rFonts w:cs="Arial"/>
                <w:sz w:val="15"/>
                <w:szCs w:val="15"/>
              </w:rPr>
              <w:t>Nerozdelený zisk minulých rokov</w:t>
            </w:r>
          </w:p>
        </w:tc>
        <w:tc>
          <w:tcPr>
            <w:tcW w:w="481" w:type="pct"/>
            <w:tcBorders>
              <w:top w:val="nil"/>
              <w:left w:val="nil"/>
              <w:bottom w:val="nil"/>
              <w:right w:val="nil"/>
            </w:tcBorders>
            <w:vAlign w:val="bottom"/>
          </w:tcPr>
          <w:p w14:paraId="2D5F706E" w14:textId="77870963" w:rsidR="004A665E" w:rsidRPr="007618C1" w:rsidRDefault="004A665E" w:rsidP="004A665E">
            <w:pPr>
              <w:rPr>
                <w:rFonts w:cs="Arial"/>
                <w:sz w:val="15"/>
                <w:szCs w:val="15"/>
              </w:rPr>
            </w:pPr>
            <w:r>
              <w:rPr>
                <w:rFonts w:cs="Arial"/>
                <w:sz w:val="15"/>
                <w:szCs w:val="15"/>
              </w:rPr>
              <w:t>1 035852</w:t>
            </w:r>
            <w:r w:rsidRPr="005B51A8">
              <w:rPr>
                <w:rFonts w:cs="Arial"/>
                <w:sz w:val="15"/>
                <w:szCs w:val="15"/>
              </w:rPr>
              <w:t xml:space="preserve"> </w:t>
            </w:r>
          </w:p>
        </w:tc>
        <w:tc>
          <w:tcPr>
            <w:tcW w:w="542" w:type="pct"/>
            <w:tcBorders>
              <w:top w:val="nil"/>
              <w:left w:val="nil"/>
              <w:bottom w:val="nil"/>
              <w:right w:val="nil"/>
            </w:tcBorders>
            <w:vAlign w:val="bottom"/>
          </w:tcPr>
          <w:p w14:paraId="4168FC49" w14:textId="3E8BC727" w:rsidR="004A665E" w:rsidRPr="007618C1" w:rsidRDefault="004A665E" w:rsidP="004A665E">
            <w:pPr>
              <w:jc w:val="center"/>
              <w:rPr>
                <w:rFonts w:cs="Arial"/>
                <w:sz w:val="15"/>
                <w:szCs w:val="15"/>
              </w:rPr>
            </w:pPr>
            <w:r w:rsidRPr="005B51A8">
              <w:rPr>
                <w:rFonts w:cs="Arial"/>
                <w:sz w:val="15"/>
                <w:szCs w:val="15"/>
              </w:rPr>
              <w:t xml:space="preserve">- </w:t>
            </w:r>
          </w:p>
        </w:tc>
        <w:tc>
          <w:tcPr>
            <w:tcW w:w="445" w:type="pct"/>
            <w:tcBorders>
              <w:top w:val="nil"/>
              <w:left w:val="nil"/>
              <w:bottom w:val="nil"/>
              <w:right w:val="nil"/>
            </w:tcBorders>
            <w:vAlign w:val="bottom"/>
          </w:tcPr>
          <w:p w14:paraId="73A34B91" w14:textId="14A710F5" w:rsidR="004A665E" w:rsidRPr="007618C1" w:rsidRDefault="004A665E" w:rsidP="004A665E">
            <w:pPr>
              <w:rPr>
                <w:rFonts w:cs="Arial"/>
                <w:sz w:val="15"/>
                <w:szCs w:val="15"/>
              </w:rPr>
            </w:pPr>
            <w:r>
              <w:rPr>
                <w:rFonts w:cs="Arial"/>
                <w:sz w:val="15"/>
                <w:szCs w:val="15"/>
              </w:rPr>
              <w:t>500000</w:t>
            </w:r>
            <w:r w:rsidRPr="005B51A8">
              <w:rPr>
                <w:rFonts w:cs="Arial"/>
                <w:sz w:val="15"/>
                <w:szCs w:val="15"/>
              </w:rPr>
              <w:t xml:space="preserve">- </w:t>
            </w:r>
          </w:p>
        </w:tc>
        <w:tc>
          <w:tcPr>
            <w:tcW w:w="509" w:type="pct"/>
            <w:tcBorders>
              <w:top w:val="nil"/>
              <w:left w:val="nil"/>
              <w:bottom w:val="nil"/>
              <w:right w:val="nil"/>
            </w:tcBorders>
            <w:vAlign w:val="bottom"/>
          </w:tcPr>
          <w:p w14:paraId="5A96EBB7" w14:textId="7AAF4CC5" w:rsidR="004A665E" w:rsidRPr="007618C1" w:rsidRDefault="004A665E" w:rsidP="004A665E">
            <w:pPr>
              <w:jc w:val="right"/>
              <w:rPr>
                <w:rFonts w:cs="Arial"/>
                <w:sz w:val="15"/>
                <w:szCs w:val="15"/>
              </w:rPr>
            </w:pPr>
            <w:r>
              <w:rPr>
                <w:rFonts w:cs="Arial"/>
                <w:sz w:val="15"/>
                <w:szCs w:val="15"/>
              </w:rPr>
              <w:t>326 002</w:t>
            </w:r>
          </w:p>
        </w:tc>
        <w:tc>
          <w:tcPr>
            <w:tcW w:w="581" w:type="pct"/>
            <w:tcBorders>
              <w:top w:val="nil"/>
              <w:left w:val="nil"/>
              <w:bottom w:val="nil"/>
              <w:right w:val="nil"/>
            </w:tcBorders>
            <w:vAlign w:val="bottom"/>
          </w:tcPr>
          <w:p w14:paraId="6ADDB700" w14:textId="3221230B" w:rsidR="004A665E" w:rsidRPr="007618C1" w:rsidRDefault="004A665E" w:rsidP="004A665E">
            <w:pPr>
              <w:jc w:val="right"/>
              <w:rPr>
                <w:rFonts w:cs="Arial"/>
                <w:sz w:val="15"/>
                <w:szCs w:val="15"/>
              </w:rPr>
            </w:pPr>
            <w:r>
              <w:rPr>
                <w:rFonts w:cs="Arial"/>
                <w:sz w:val="15"/>
                <w:szCs w:val="15"/>
              </w:rPr>
              <w:t>861 854</w:t>
            </w:r>
            <w:r w:rsidRPr="005B51A8">
              <w:rPr>
                <w:rFonts w:cs="Arial"/>
                <w:sz w:val="15"/>
                <w:szCs w:val="15"/>
              </w:rPr>
              <w:t xml:space="preserve"> </w:t>
            </w:r>
          </w:p>
        </w:tc>
      </w:tr>
      <w:tr w:rsidR="004A665E" w:rsidRPr="00BB6E13" w14:paraId="077DF455" w14:textId="77777777" w:rsidTr="0032163E">
        <w:tc>
          <w:tcPr>
            <w:tcW w:w="2442" w:type="pct"/>
            <w:tcBorders>
              <w:top w:val="nil"/>
              <w:left w:val="nil"/>
              <w:bottom w:val="nil"/>
              <w:right w:val="nil"/>
            </w:tcBorders>
            <w:vAlign w:val="center"/>
            <w:hideMark/>
          </w:tcPr>
          <w:p w14:paraId="7C00829A" w14:textId="7AB55824" w:rsidR="004A665E" w:rsidRPr="00BB6E13" w:rsidRDefault="004A665E" w:rsidP="004A665E">
            <w:pPr>
              <w:ind w:left="176" w:hanging="176"/>
              <w:jc w:val="left"/>
              <w:rPr>
                <w:rFonts w:cs="Arial"/>
                <w:sz w:val="15"/>
                <w:szCs w:val="15"/>
              </w:rPr>
            </w:pPr>
            <w:r w:rsidRPr="00BB6E13">
              <w:rPr>
                <w:rFonts w:cs="Arial"/>
                <w:sz w:val="15"/>
                <w:szCs w:val="15"/>
              </w:rPr>
              <w:t>Neuhradená strata minulých rokov</w:t>
            </w:r>
          </w:p>
        </w:tc>
        <w:tc>
          <w:tcPr>
            <w:tcW w:w="481" w:type="pct"/>
            <w:tcBorders>
              <w:top w:val="nil"/>
              <w:left w:val="nil"/>
              <w:bottom w:val="nil"/>
              <w:right w:val="nil"/>
            </w:tcBorders>
            <w:vAlign w:val="bottom"/>
          </w:tcPr>
          <w:p w14:paraId="3A9F35CC" w14:textId="3C4A320A" w:rsidR="004A665E" w:rsidRPr="007618C1" w:rsidRDefault="004A665E" w:rsidP="004A665E">
            <w:pPr>
              <w:jc w:val="right"/>
              <w:rPr>
                <w:rFonts w:cs="Arial"/>
                <w:sz w:val="15"/>
                <w:szCs w:val="15"/>
              </w:rPr>
            </w:pPr>
            <w:r w:rsidRPr="005B51A8">
              <w:rPr>
                <w:rFonts w:cs="Arial"/>
                <w:sz w:val="15"/>
                <w:szCs w:val="15"/>
              </w:rPr>
              <w:t xml:space="preserve">- </w:t>
            </w:r>
          </w:p>
        </w:tc>
        <w:tc>
          <w:tcPr>
            <w:tcW w:w="542" w:type="pct"/>
            <w:tcBorders>
              <w:top w:val="nil"/>
              <w:left w:val="nil"/>
              <w:bottom w:val="nil"/>
              <w:right w:val="nil"/>
            </w:tcBorders>
            <w:vAlign w:val="bottom"/>
          </w:tcPr>
          <w:p w14:paraId="08DFA3A9" w14:textId="056E89B2" w:rsidR="004A665E" w:rsidRPr="007618C1" w:rsidRDefault="004A665E" w:rsidP="004A665E">
            <w:pPr>
              <w:jc w:val="right"/>
              <w:rPr>
                <w:rFonts w:cs="Arial"/>
                <w:sz w:val="15"/>
                <w:szCs w:val="15"/>
              </w:rPr>
            </w:pPr>
            <w:r w:rsidRPr="005B51A8">
              <w:rPr>
                <w:rFonts w:cs="Arial"/>
                <w:sz w:val="15"/>
                <w:szCs w:val="15"/>
              </w:rPr>
              <w:t xml:space="preserve">- </w:t>
            </w:r>
          </w:p>
        </w:tc>
        <w:tc>
          <w:tcPr>
            <w:tcW w:w="445" w:type="pct"/>
            <w:tcBorders>
              <w:top w:val="nil"/>
              <w:left w:val="nil"/>
              <w:bottom w:val="nil"/>
              <w:right w:val="nil"/>
            </w:tcBorders>
            <w:vAlign w:val="bottom"/>
          </w:tcPr>
          <w:p w14:paraId="069647FD" w14:textId="7CA51FE4" w:rsidR="004A665E" w:rsidRPr="007618C1" w:rsidRDefault="004A665E" w:rsidP="004A665E">
            <w:pPr>
              <w:jc w:val="right"/>
              <w:rPr>
                <w:rFonts w:cs="Arial"/>
                <w:sz w:val="15"/>
                <w:szCs w:val="15"/>
              </w:rPr>
            </w:pPr>
            <w:r w:rsidRPr="005B51A8">
              <w:rPr>
                <w:rFonts w:cs="Arial"/>
                <w:sz w:val="15"/>
                <w:szCs w:val="15"/>
              </w:rPr>
              <w:t xml:space="preserve">- </w:t>
            </w:r>
          </w:p>
        </w:tc>
        <w:tc>
          <w:tcPr>
            <w:tcW w:w="509" w:type="pct"/>
            <w:tcBorders>
              <w:top w:val="nil"/>
              <w:left w:val="nil"/>
              <w:bottom w:val="nil"/>
              <w:right w:val="nil"/>
            </w:tcBorders>
            <w:vAlign w:val="bottom"/>
          </w:tcPr>
          <w:p w14:paraId="4E547439" w14:textId="65C570CD" w:rsidR="004A665E" w:rsidRPr="007618C1" w:rsidRDefault="004A665E" w:rsidP="004A665E">
            <w:pPr>
              <w:jc w:val="right"/>
              <w:rPr>
                <w:rFonts w:cs="Arial"/>
                <w:sz w:val="15"/>
                <w:szCs w:val="15"/>
              </w:rPr>
            </w:pPr>
            <w:r w:rsidRPr="005B51A8">
              <w:rPr>
                <w:rFonts w:cs="Arial"/>
                <w:sz w:val="15"/>
                <w:szCs w:val="15"/>
              </w:rPr>
              <w:t xml:space="preserve">- </w:t>
            </w:r>
          </w:p>
        </w:tc>
        <w:tc>
          <w:tcPr>
            <w:tcW w:w="581" w:type="pct"/>
            <w:tcBorders>
              <w:top w:val="nil"/>
              <w:left w:val="nil"/>
              <w:bottom w:val="nil"/>
              <w:right w:val="nil"/>
            </w:tcBorders>
            <w:vAlign w:val="bottom"/>
          </w:tcPr>
          <w:p w14:paraId="18FB9B35" w14:textId="628555CB" w:rsidR="004A665E" w:rsidRPr="007618C1" w:rsidRDefault="004A665E" w:rsidP="004A665E">
            <w:pPr>
              <w:jc w:val="right"/>
              <w:rPr>
                <w:rFonts w:cs="Arial"/>
                <w:sz w:val="15"/>
                <w:szCs w:val="15"/>
              </w:rPr>
            </w:pPr>
            <w:r w:rsidRPr="005B51A8">
              <w:rPr>
                <w:rFonts w:cs="Arial"/>
                <w:sz w:val="15"/>
                <w:szCs w:val="15"/>
              </w:rPr>
              <w:t xml:space="preserve">- </w:t>
            </w:r>
          </w:p>
        </w:tc>
      </w:tr>
      <w:tr w:rsidR="004A665E" w:rsidRPr="00BB6E13" w14:paraId="7E7F07DE" w14:textId="77777777" w:rsidTr="0032163E">
        <w:tc>
          <w:tcPr>
            <w:tcW w:w="2442" w:type="pct"/>
            <w:tcBorders>
              <w:top w:val="nil"/>
              <w:left w:val="nil"/>
              <w:bottom w:val="nil"/>
              <w:right w:val="nil"/>
            </w:tcBorders>
            <w:vAlign w:val="center"/>
            <w:hideMark/>
          </w:tcPr>
          <w:p w14:paraId="06131D93" w14:textId="3084E733" w:rsidR="004A665E" w:rsidRPr="00BB6E13" w:rsidRDefault="004A665E" w:rsidP="004A665E">
            <w:pPr>
              <w:ind w:left="176" w:hanging="176"/>
              <w:jc w:val="left"/>
              <w:rPr>
                <w:rFonts w:cs="Arial"/>
                <w:sz w:val="15"/>
                <w:szCs w:val="15"/>
              </w:rPr>
            </w:pPr>
            <w:r w:rsidRPr="00BB6E13">
              <w:rPr>
                <w:rFonts w:cs="Arial"/>
                <w:sz w:val="15"/>
                <w:szCs w:val="15"/>
              </w:rPr>
              <w:t>Výsledok hospodárenia bežného účtovného obdobia</w:t>
            </w:r>
          </w:p>
        </w:tc>
        <w:tc>
          <w:tcPr>
            <w:tcW w:w="481" w:type="pct"/>
            <w:tcBorders>
              <w:top w:val="nil"/>
              <w:left w:val="nil"/>
              <w:bottom w:val="nil"/>
              <w:right w:val="nil"/>
            </w:tcBorders>
            <w:vAlign w:val="bottom"/>
          </w:tcPr>
          <w:p w14:paraId="266248D3" w14:textId="3039271C" w:rsidR="004A665E" w:rsidRPr="007618C1" w:rsidRDefault="004A665E" w:rsidP="004A665E">
            <w:pPr>
              <w:jc w:val="right"/>
              <w:rPr>
                <w:rFonts w:cs="Arial"/>
                <w:sz w:val="15"/>
                <w:szCs w:val="15"/>
              </w:rPr>
            </w:pPr>
            <w:r>
              <w:rPr>
                <w:rFonts w:cs="Arial"/>
                <w:sz w:val="15"/>
                <w:szCs w:val="15"/>
              </w:rPr>
              <w:t>822 699</w:t>
            </w:r>
          </w:p>
        </w:tc>
        <w:tc>
          <w:tcPr>
            <w:tcW w:w="542" w:type="pct"/>
            <w:tcBorders>
              <w:top w:val="nil"/>
              <w:left w:val="nil"/>
              <w:bottom w:val="nil"/>
              <w:right w:val="nil"/>
            </w:tcBorders>
            <w:vAlign w:val="bottom"/>
          </w:tcPr>
          <w:p w14:paraId="239097E0" w14:textId="1B9E3943" w:rsidR="004A665E" w:rsidRPr="007618C1" w:rsidRDefault="004A665E" w:rsidP="004A665E">
            <w:pPr>
              <w:jc w:val="right"/>
              <w:rPr>
                <w:rFonts w:cs="Arial"/>
                <w:sz w:val="15"/>
                <w:szCs w:val="15"/>
              </w:rPr>
            </w:pPr>
            <w:r>
              <w:rPr>
                <w:rFonts w:cs="Arial"/>
                <w:sz w:val="15"/>
                <w:szCs w:val="15"/>
              </w:rPr>
              <w:t>851 346</w:t>
            </w:r>
            <w:r w:rsidRPr="005B51A8">
              <w:rPr>
                <w:rFonts w:cs="Arial"/>
                <w:sz w:val="15"/>
                <w:szCs w:val="15"/>
              </w:rPr>
              <w:t xml:space="preserve"> </w:t>
            </w:r>
          </w:p>
        </w:tc>
        <w:tc>
          <w:tcPr>
            <w:tcW w:w="445" w:type="pct"/>
            <w:tcBorders>
              <w:top w:val="nil"/>
              <w:left w:val="nil"/>
              <w:bottom w:val="nil"/>
              <w:right w:val="nil"/>
            </w:tcBorders>
            <w:vAlign w:val="bottom"/>
          </w:tcPr>
          <w:p w14:paraId="7D1F4250" w14:textId="20077BE2" w:rsidR="004A665E" w:rsidRPr="007618C1" w:rsidRDefault="004A665E" w:rsidP="004A665E">
            <w:pPr>
              <w:jc w:val="right"/>
              <w:rPr>
                <w:rFonts w:cs="Arial"/>
                <w:sz w:val="15"/>
                <w:szCs w:val="15"/>
              </w:rPr>
            </w:pPr>
            <w:r w:rsidRPr="005B51A8">
              <w:rPr>
                <w:rFonts w:cs="Arial"/>
                <w:sz w:val="15"/>
                <w:szCs w:val="15"/>
              </w:rPr>
              <w:t xml:space="preserve">- </w:t>
            </w:r>
          </w:p>
        </w:tc>
        <w:tc>
          <w:tcPr>
            <w:tcW w:w="509" w:type="pct"/>
            <w:tcBorders>
              <w:top w:val="nil"/>
              <w:left w:val="nil"/>
              <w:bottom w:val="nil"/>
              <w:right w:val="nil"/>
            </w:tcBorders>
            <w:vAlign w:val="bottom"/>
          </w:tcPr>
          <w:p w14:paraId="33400461" w14:textId="5A285DF3" w:rsidR="004A665E" w:rsidRPr="007618C1" w:rsidRDefault="004A665E" w:rsidP="004A665E">
            <w:pPr>
              <w:rPr>
                <w:rFonts w:cs="Arial"/>
                <w:sz w:val="15"/>
                <w:szCs w:val="15"/>
              </w:rPr>
            </w:pPr>
            <w:r>
              <w:rPr>
                <w:rFonts w:cs="Arial"/>
                <w:sz w:val="15"/>
                <w:szCs w:val="15"/>
              </w:rPr>
              <w:t>822 699</w:t>
            </w:r>
          </w:p>
        </w:tc>
        <w:tc>
          <w:tcPr>
            <w:tcW w:w="581" w:type="pct"/>
            <w:tcBorders>
              <w:top w:val="nil"/>
              <w:left w:val="nil"/>
              <w:bottom w:val="nil"/>
              <w:right w:val="nil"/>
            </w:tcBorders>
            <w:vAlign w:val="bottom"/>
          </w:tcPr>
          <w:p w14:paraId="39F4C6E5" w14:textId="59A90CBE" w:rsidR="004A665E" w:rsidRPr="007618C1" w:rsidRDefault="004A665E" w:rsidP="004A665E">
            <w:pPr>
              <w:jc w:val="right"/>
              <w:rPr>
                <w:rFonts w:cs="Arial"/>
                <w:sz w:val="15"/>
                <w:szCs w:val="15"/>
              </w:rPr>
            </w:pPr>
            <w:r>
              <w:rPr>
                <w:rFonts w:cs="Arial"/>
                <w:sz w:val="15"/>
                <w:szCs w:val="15"/>
              </w:rPr>
              <w:t>851 346</w:t>
            </w:r>
          </w:p>
        </w:tc>
      </w:tr>
      <w:tr w:rsidR="004A665E" w:rsidRPr="00BB6E13" w14:paraId="627D0651" w14:textId="77777777" w:rsidTr="0032163E">
        <w:tc>
          <w:tcPr>
            <w:tcW w:w="2442" w:type="pct"/>
            <w:tcBorders>
              <w:top w:val="nil"/>
              <w:left w:val="nil"/>
              <w:bottom w:val="nil"/>
              <w:right w:val="nil"/>
            </w:tcBorders>
            <w:vAlign w:val="center"/>
            <w:hideMark/>
          </w:tcPr>
          <w:p w14:paraId="6A5DD731" w14:textId="1874F115" w:rsidR="004A665E" w:rsidRPr="00BB6E13" w:rsidRDefault="004A665E" w:rsidP="004A665E">
            <w:pPr>
              <w:ind w:left="176" w:hanging="176"/>
              <w:jc w:val="left"/>
              <w:rPr>
                <w:rFonts w:cs="Arial"/>
                <w:sz w:val="15"/>
                <w:szCs w:val="15"/>
              </w:rPr>
            </w:pPr>
            <w:r w:rsidRPr="00BB6E13">
              <w:rPr>
                <w:rFonts w:cs="Arial"/>
                <w:sz w:val="15"/>
                <w:szCs w:val="15"/>
              </w:rPr>
              <w:lastRenderedPageBreak/>
              <w:t>Vyplatené dividendy</w:t>
            </w:r>
          </w:p>
        </w:tc>
        <w:tc>
          <w:tcPr>
            <w:tcW w:w="481" w:type="pct"/>
            <w:tcBorders>
              <w:top w:val="nil"/>
              <w:left w:val="nil"/>
              <w:bottom w:val="nil"/>
              <w:right w:val="nil"/>
            </w:tcBorders>
            <w:vAlign w:val="bottom"/>
          </w:tcPr>
          <w:p w14:paraId="2D156345" w14:textId="455AAA38" w:rsidR="004A665E" w:rsidRPr="007618C1" w:rsidRDefault="004A665E" w:rsidP="004A665E">
            <w:pPr>
              <w:jc w:val="right"/>
              <w:rPr>
                <w:rFonts w:cs="Arial"/>
                <w:sz w:val="15"/>
                <w:szCs w:val="15"/>
              </w:rPr>
            </w:pPr>
            <w:r w:rsidRPr="005B51A8">
              <w:rPr>
                <w:rFonts w:cs="Arial"/>
                <w:sz w:val="15"/>
                <w:szCs w:val="15"/>
              </w:rPr>
              <w:t xml:space="preserve">- </w:t>
            </w:r>
          </w:p>
        </w:tc>
        <w:tc>
          <w:tcPr>
            <w:tcW w:w="542" w:type="pct"/>
            <w:tcBorders>
              <w:top w:val="nil"/>
              <w:left w:val="nil"/>
              <w:bottom w:val="nil"/>
              <w:right w:val="nil"/>
            </w:tcBorders>
            <w:vAlign w:val="bottom"/>
          </w:tcPr>
          <w:p w14:paraId="288E1A32" w14:textId="4240EDFA" w:rsidR="004A665E" w:rsidRPr="007618C1" w:rsidRDefault="004A665E" w:rsidP="004A665E">
            <w:pPr>
              <w:jc w:val="right"/>
              <w:rPr>
                <w:rFonts w:cs="Arial"/>
                <w:sz w:val="15"/>
                <w:szCs w:val="15"/>
              </w:rPr>
            </w:pPr>
            <w:r w:rsidRPr="005B51A8">
              <w:rPr>
                <w:rFonts w:cs="Arial"/>
                <w:sz w:val="15"/>
                <w:szCs w:val="15"/>
              </w:rPr>
              <w:t xml:space="preserve">- </w:t>
            </w:r>
          </w:p>
        </w:tc>
        <w:tc>
          <w:tcPr>
            <w:tcW w:w="445" w:type="pct"/>
            <w:tcBorders>
              <w:top w:val="nil"/>
              <w:left w:val="nil"/>
              <w:bottom w:val="nil"/>
              <w:right w:val="nil"/>
            </w:tcBorders>
            <w:vAlign w:val="bottom"/>
          </w:tcPr>
          <w:p w14:paraId="6E8FB89E" w14:textId="4FF65C2C" w:rsidR="004A665E" w:rsidRPr="007618C1" w:rsidRDefault="004A665E" w:rsidP="004A665E">
            <w:pPr>
              <w:jc w:val="right"/>
              <w:rPr>
                <w:rFonts w:cs="Arial"/>
                <w:sz w:val="15"/>
                <w:szCs w:val="15"/>
              </w:rPr>
            </w:pPr>
            <w:r w:rsidRPr="005B51A8">
              <w:rPr>
                <w:rFonts w:cs="Arial"/>
                <w:sz w:val="15"/>
                <w:szCs w:val="15"/>
              </w:rPr>
              <w:t xml:space="preserve">             -</w:t>
            </w:r>
          </w:p>
        </w:tc>
        <w:tc>
          <w:tcPr>
            <w:tcW w:w="509" w:type="pct"/>
            <w:tcBorders>
              <w:top w:val="nil"/>
              <w:left w:val="nil"/>
              <w:bottom w:val="nil"/>
              <w:right w:val="nil"/>
            </w:tcBorders>
            <w:vAlign w:val="bottom"/>
          </w:tcPr>
          <w:p w14:paraId="1AAA780B" w14:textId="393AE159" w:rsidR="004A665E" w:rsidRPr="007618C1" w:rsidRDefault="004A665E" w:rsidP="004A665E">
            <w:pPr>
              <w:jc w:val="right"/>
              <w:rPr>
                <w:rFonts w:cs="Arial"/>
                <w:sz w:val="15"/>
                <w:szCs w:val="15"/>
              </w:rPr>
            </w:pPr>
            <w:r>
              <w:rPr>
                <w:rFonts w:cs="Arial"/>
                <w:sz w:val="15"/>
                <w:szCs w:val="15"/>
              </w:rPr>
              <w:t>300 000</w:t>
            </w:r>
            <w:r w:rsidRPr="005B51A8">
              <w:rPr>
                <w:rFonts w:cs="Arial"/>
                <w:sz w:val="15"/>
                <w:szCs w:val="15"/>
              </w:rPr>
              <w:t xml:space="preserve"> </w:t>
            </w:r>
          </w:p>
        </w:tc>
        <w:tc>
          <w:tcPr>
            <w:tcW w:w="581" w:type="pct"/>
            <w:tcBorders>
              <w:top w:val="nil"/>
              <w:left w:val="nil"/>
              <w:bottom w:val="nil"/>
              <w:right w:val="nil"/>
            </w:tcBorders>
            <w:vAlign w:val="bottom"/>
          </w:tcPr>
          <w:p w14:paraId="18CBEE2D" w14:textId="22E3D33F" w:rsidR="004A665E" w:rsidRPr="007618C1" w:rsidRDefault="004A665E" w:rsidP="004A665E">
            <w:pPr>
              <w:jc w:val="right"/>
              <w:rPr>
                <w:rFonts w:cs="Arial"/>
                <w:sz w:val="15"/>
                <w:szCs w:val="15"/>
              </w:rPr>
            </w:pPr>
            <w:r w:rsidRPr="005B51A8">
              <w:rPr>
                <w:rFonts w:cs="Arial"/>
                <w:sz w:val="15"/>
                <w:szCs w:val="15"/>
              </w:rPr>
              <w:t xml:space="preserve">- </w:t>
            </w:r>
          </w:p>
        </w:tc>
      </w:tr>
      <w:tr w:rsidR="004A665E" w:rsidRPr="00BB6E13" w14:paraId="04281A4B" w14:textId="77777777" w:rsidTr="0032163E">
        <w:tc>
          <w:tcPr>
            <w:tcW w:w="2442" w:type="pct"/>
            <w:tcBorders>
              <w:top w:val="nil"/>
              <w:left w:val="nil"/>
              <w:bottom w:val="single" w:sz="8" w:space="0" w:color="auto"/>
              <w:right w:val="nil"/>
            </w:tcBorders>
            <w:vAlign w:val="center"/>
            <w:hideMark/>
          </w:tcPr>
          <w:p w14:paraId="716846B0" w14:textId="025C6F43" w:rsidR="004A665E" w:rsidRPr="00BB6E13" w:rsidRDefault="004A665E" w:rsidP="004A665E">
            <w:pPr>
              <w:ind w:left="176" w:hanging="176"/>
              <w:jc w:val="left"/>
              <w:rPr>
                <w:rFonts w:cs="Arial"/>
                <w:sz w:val="15"/>
                <w:szCs w:val="15"/>
              </w:rPr>
            </w:pPr>
            <w:r w:rsidRPr="00BB6E13">
              <w:rPr>
                <w:rFonts w:cs="Arial"/>
                <w:sz w:val="15"/>
                <w:szCs w:val="15"/>
              </w:rPr>
              <w:t>Ostatné položky vlastného imania</w:t>
            </w:r>
          </w:p>
        </w:tc>
        <w:tc>
          <w:tcPr>
            <w:tcW w:w="481" w:type="pct"/>
            <w:tcBorders>
              <w:top w:val="nil"/>
              <w:left w:val="nil"/>
              <w:bottom w:val="single" w:sz="8" w:space="0" w:color="auto"/>
              <w:right w:val="nil"/>
            </w:tcBorders>
            <w:vAlign w:val="bottom"/>
          </w:tcPr>
          <w:p w14:paraId="486CB20B" w14:textId="192BEF68" w:rsidR="004A665E" w:rsidRPr="007618C1" w:rsidRDefault="004A665E" w:rsidP="004A665E">
            <w:pPr>
              <w:jc w:val="right"/>
              <w:rPr>
                <w:rFonts w:cs="Arial"/>
                <w:sz w:val="15"/>
                <w:szCs w:val="15"/>
              </w:rPr>
            </w:pPr>
            <w:r w:rsidRPr="005B51A8">
              <w:rPr>
                <w:rFonts w:cs="Arial"/>
                <w:sz w:val="15"/>
                <w:szCs w:val="15"/>
              </w:rPr>
              <w:t xml:space="preserve">- </w:t>
            </w:r>
          </w:p>
        </w:tc>
        <w:tc>
          <w:tcPr>
            <w:tcW w:w="542" w:type="pct"/>
            <w:tcBorders>
              <w:top w:val="nil"/>
              <w:left w:val="nil"/>
              <w:bottom w:val="single" w:sz="8" w:space="0" w:color="auto"/>
              <w:right w:val="nil"/>
            </w:tcBorders>
            <w:vAlign w:val="bottom"/>
          </w:tcPr>
          <w:p w14:paraId="0CF71D40" w14:textId="458C2240" w:rsidR="004A665E" w:rsidRPr="007618C1" w:rsidRDefault="004A665E" w:rsidP="004A665E">
            <w:pPr>
              <w:jc w:val="right"/>
              <w:rPr>
                <w:rFonts w:cs="Arial"/>
                <w:sz w:val="15"/>
                <w:szCs w:val="15"/>
              </w:rPr>
            </w:pPr>
            <w:r w:rsidRPr="005B51A8">
              <w:rPr>
                <w:rFonts w:cs="Arial"/>
                <w:sz w:val="15"/>
                <w:szCs w:val="15"/>
              </w:rPr>
              <w:t xml:space="preserve">- </w:t>
            </w:r>
          </w:p>
        </w:tc>
        <w:tc>
          <w:tcPr>
            <w:tcW w:w="445" w:type="pct"/>
            <w:tcBorders>
              <w:top w:val="nil"/>
              <w:left w:val="nil"/>
              <w:bottom w:val="single" w:sz="8" w:space="0" w:color="auto"/>
              <w:right w:val="nil"/>
            </w:tcBorders>
            <w:vAlign w:val="bottom"/>
          </w:tcPr>
          <w:p w14:paraId="7F29DE23" w14:textId="2C0AD74E" w:rsidR="004A665E" w:rsidRPr="007618C1" w:rsidRDefault="004A665E" w:rsidP="004A665E">
            <w:pPr>
              <w:jc w:val="right"/>
              <w:rPr>
                <w:rFonts w:cs="Arial"/>
                <w:sz w:val="15"/>
                <w:szCs w:val="15"/>
              </w:rPr>
            </w:pPr>
            <w:r w:rsidRPr="005B51A8">
              <w:rPr>
                <w:rFonts w:cs="Arial"/>
                <w:sz w:val="15"/>
                <w:szCs w:val="15"/>
              </w:rPr>
              <w:t xml:space="preserve">- </w:t>
            </w:r>
          </w:p>
        </w:tc>
        <w:tc>
          <w:tcPr>
            <w:tcW w:w="509" w:type="pct"/>
            <w:tcBorders>
              <w:top w:val="nil"/>
              <w:left w:val="nil"/>
              <w:bottom w:val="single" w:sz="8" w:space="0" w:color="auto"/>
              <w:right w:val="nil"/>
            </w:tcBorders>
            <w:vAlign w:val="bottom"/>
          </w:tcPr>
          <w:p w14:paraId="043BE645" w14:textId="36F28DF3" w:rsidR="004A665E" w:rsidRPr="007618C1" w:rsidRDefault="004A665E" w:rsidP="004A665E">
            <w:pPr>
              <w:jc w:val="right"/>
              <w:rPr>
                <w:rFonts w:cs="Arial"/>
                <w:sz w:val="15"/>
                <w:szCs w:val="15"/>
              </w:rPr>
            </w:pPr>
            <w:r w:rsidRPr="005B51A8">
              <w:rPr>
                <w:rFonts w:cs="Arial"/>
                <w:sz w:val="15"/>
                <w:szCs w:val="15"/>
              </w:rPr>
              <w:t xml:space="preserve">- </w:t>
            </w:r>
          </w:p>
        </w:tc>
        <w:tc>
          <w:tcPr>
            <w:tcW w:w="581" w:type="pct"/>
            <w:tcBorders>
              <w:top w:val="nil"/>
              <w:left w:val="nil"/>
              <w:bottom w:val="single" w:sz="8" w:space="0" w:color="auto"/>
              <w:right w:val="nil"/>
            </w:tcBorders>
            <w:vAlign w:val="bottom"/>
          </w:tcPr>
          <w:p w14:paraId="08FD9ACB" w14:textId="123C691D" w:rsidR="004A665E" w:rsidRPr="007618C1" w:rsidRDefault="004A665E" w:rsidP="004A665E">
            <w:pPr>
              <w:jc w:val="right"/>
              <w:rPr>
                <w:rFonts w:cs="Arial"/>
                <w:sz w:val="15"/>
                <w:szCs w:val="15"/>
              </w:rPr>
            </w:pPr>
            <w:r w:rsidRPr="005B51A8">
              <w:rPr>
                <w:rFonts w:cs="Arial"/>
                <w:sz w:val="15"/>
                <w:szCs w:val="15"/>
              </w:rPr>
              <w:t xml:space="preserve">- </w:t>
            </w:r>
          </w:p>
        </w:tc>
      </w:tr>
      <w:tr w:rsidR="004A665E" w:rsidRPr="00BB6E13" w14:paraId="77BF0680" w14:textId="77777777" w:rsidTr="0032163E">
        <w:tc>
          <w:tcPr>
            <w:tcW w:w="2442" w:type="pct"/>
            <w:tcBorders>
              <w:top w:val="nil"/>
              <w:left w:val="nil"/>
              <w:bottom w:val="single" w:sz="8" w:space="0" w:color="auto"/>
              <w:right w:val="nil"/>
            </w:tcBorders>
            <w:vAlign w:val="center"/>
          </w:tcPr>
          <w:p w14:paraId="172C3846" w14:textId="77777777" w:rsidR="004A665E" w:rsidRPr="00BB6E13" w:rsidRDefault="004A665E" w:rsidP="004A665E">
            <w:pPr>
              <w:ind w:left="176" w:hanging="176"/>
              <w:jc w:val="left"/>
              <w:rPr>
                <w:rFonts w:cs="Arial"/>
                <w:sz w:val="15"/>
                <w:szCs w:val="15"/>
              </w:rPr>
            </w:pPr>
          </w:p>
        </w:tc>
        <w:tc>
          <w:tcPr>
            <w:tcW w:w="481" w:type="pct"/>
            <w:tcBorders>
              <w:top w:val="nil"/>
              <w:left w:val="nil"/>
              <w:bottom w:val="single" w:sz="8" w:space="0" w:color="auto"/>
              <w:right w:val="nil"/>
            </w:tcBorders>
            <w:vAlign w:val="bottom"/>
          </w:tcPr>
          <w:p w14:paraId="1677822A" w14:textId="7669556E" w:rsidR="004A665E" w:rsidRPr="005B51A8" w:rsidRDefault="004A665E" w:rsidP="004A665E">
            <w:pPr>
              <w:jc w:val="right"/>
              <w:rPr>
                <w:rFonts w:cs="Arial"/>
                <w:sz w:val="15"/>
                <w:szCs w:val="15"/>
              </w:rPr>
            </w:pPr>
            <w:r w:rsidRPr="005B51A8">
              <w:rPr>
                <w:rFonts w:cs="Arial"/>
                <w:sz w:val="15"/>
                <w:szCs w:val="15"/>
              </w:rPr>
              <w:t xml:space="preserve">- </w:t>
            </w:r>
          </w:p>
        </w:tc>
        <w:tc>
          <w:tcPr>
            <w:tcW w:w="542" w:type="pct"/>
            <w:tcBorders>
              <w:top w:val="nil"/>
              <w:left w:val="nil"/>
              <w:bottom w:val="single" w:sz="8" w:space="0" w:color="auto"/>
              <w:right w:val="nil"/>
            </w:tcBorders>
            <w:vAlign w:val="bottom"/>
          </w:tcPr>
          <w:p w14:paraId="01C94999" w14:textId="41FF63C2" w:rsidR="004A665E" w:rsidRPr="005B51A8" w:rsidRDefault="004A665E" w:rsidP="004A665E">
            <w:pPr>
              <w:jc w:val="right"/>
              <w:rPr>
                <w:rFonts w:cs="Arial"/>
                <w:sz w:val="15"/>
                <w:szCs w:val="15"/>
              </w:rPr>
            </w:pPr>
            <w:r w:rsidRPr="005B51A8">
              <w:rPr>
                <w:rFonts w:cs="Arial"/>
                <w:sz w:val="15"/>
                <w:szCs w:val="15"/>
              </w:rPr>
              <w:t xml:space="preserve">- </w:t>
            </w:r>
          </w:p>
        </w:tc>
        <w:tc>
          <w:tcPr>
            <w:tcW w:w="445" w:type="pct"/>
            <w:tcBorders>
              <w:top w:val="nil"/>
              <w:left w:val="nil"/>
              <w:bottom w:val="single" w:sz="8" w:space="0" w:color="auto"/>
              <w:right w:val="nil"/>
            </w:tcBorders>
            <w:vAlign w:val="bottom"/>
          </w:tcPr>
          <w:p w14:paraId="221918DF" w14:textId="7DA2DA9F" w:rsidR="004A665E" w:rsidRPr="005B51A8" w:rsidRDefault="004A665E" w:rsidP="004A665E">
            <w:pPr>
              <w:jc w:val="right"/>
              <w:rPr>
                <w:rFonts w:cs="Arial"/>
                <w:sz w:val="15"/>
                <w:szCs w:val="15"/>
              </w:rPr>
            </w:pPr>
            <w:r w:rsidRPr="005B51A8">
              <w:rPr>
                <w:rFonts w:cs="Arial"/>
                <w:sz w:val="15"/>
                <w:szCs w:val="15"/>
              </w:rPr>
              <w:t xml:space="preserve">- </w:t>
            </w:r>
          </w:p>
        </w:tc>
        <w:tc>
          <w:tcPr>
            <w:tcW w:w="509" w:type="pct"/>
            <w:tcBorders>
              <w:top w:val="nil"/>
              <w:left w:val="nil"/>
              <w:bottom w:val="single" w:sz="8" w:space="0" w:color="auto"/>
              <w:right w:val="nil"/>
            </w:tcBorders>
            <w:vAlign w:val="bottom"/>
          </w:tcPr>
          <w:p w14:paraId="37DBF5E3" w14:textId="6BA9FB19" w:rsidR="004A665E" w:rsidRPr="005B51A8" w:rsidRDefault="004A665E" w:rsidP="004A665E">
            <w:pPr>
              <w:jc w:val="right"/>
              <w:rPr>
                <w:rFonts w:cs="Arial"/>
                <w:sz w:val="15"/>
                <w:szCs w:val="15"/>
              </w:rPr>
            </w:pPr>
            <w:r w:rsidRPr="005B51A8">
              <w:rPr>
                <w:rFonts w:cs="Arial"/>
                <w:sz w:val="15"/>
                <w:szCs w:val="15"/>
              </w:rPr>
              <w:t xml:space="preserve">- </w:t>
            </w:r>
          </w:p>
        </w:tc>
        <w:tc>
          <w:tcPr>
            <w:tcW w:w="581" w:type="pct"/>
            <w:tcBorders>
              <w:top w:val="nil"/>
              <w:left w:val="nil"/>
              <w:bottom w:val="single" w:sz="8" w:space="0" w:color="auto"/>
              <w:right w:val="nil"/>
            </w:tcBorders>
            <w:vAlign w:val="bottom"/>
          </w:tcPr>
          <w:p w14:paraId="0C74CBE7" w14:textId="7312D94D" w:rsidR="004A665E" w:rsidRPr="005B51A8" w:rsidRDefault="004A665E" w:rsidP="004A665E">
            <w:pPr>
              <w:jc w:val="right"/>
              <w:rPr>
                <w:rFonts w:cs="Arial"/>
                <w:sz w:val="15"/>
                <w:szCs w:val="15"/>
              </w:rPr>
            </w:pPr>
            <w:r w:rsidRPr="005B51A8">
              <w:rPr>
                <w:rFonts w:cs="Arial"/>
                <w:sz w:val="15"/>
                <w:szCs w:val="15"/>
              </w:rPr>
              <w:t xml:space="preserve">- </w:t>
            </w:r>
          </w:p>
        </w:tc>
      </w:tr>
    </w:tbl>
    <w:p w14:paraId="51B7CCF8" w14:textId="77777777" w:rsidR="004E670D" w:rsidRPr="00BB6E13" w:rsidRDefault="004E670D" w:rsidP="00277161">
      <w:pPr>
        <w:jc w:val="left"/>
        <w:rPr>
          <w:rFonts w:cs="Arial"/>
          <w:b/>
          <w:bCs/>
          <w:i/>
          <w:caps/>
          <w:kern w:val="32"/>
          <w:sz w:val="18"/>
          <w:szCs w:val="32"/>
          <w:u w:val="single"/>
        </w:rPr>
      </w:pPr>
    </w:p>
    <w:p w14:paraId="10E76C4A" w14:textId="6D1B0E46" w:rsidR="003D0CB9" w:rsidRPr="00BB6E13" w:rsidRDefault="003D0CB9" w:rsidP="00277161">
      <w:pPr>
        <w:pStyle w:val="Nadpis1"/>
        <w:rPr>
          <w:i/>
        </w:rPr>
      </w:pPr>
      <w:r w:rsidRPr="00BB6E13">
        <w:rPr>
          <w:i/>
        </w:rPr>
        <w:t xml:space="preserve">Dodatočné informácie </w:t>
      </w:r>
    </w:p>
    <w:p w14:paraId="19321DE4" w14:textId="77777777" w:rsidR="003D0CB9" w:rsidRPr="00BB6E13" w:rsidRDefault="003D0CB9" w:rsidP="00277161">
      <w:pPr>
        <w:rPr>
          <w:snapToGrid w:val="0"/>
          <w:color w:val="000000"/>
          <w:u w:val="single"/>
          <w:lang w:eastAsia="sk-SK"/>
        </w:rPr>
      </w:pPr>
    </w:p>
    <w:p w14:paraId="4119ABFA" w14:textId="1C375CA7" w:rsidR="003D0CB9" w:rsidRPr="0098379F" w:rsidRDefault="005119ED" w:rsidP="005119ED">
      <w:pPr>
        <w:ind w:left="539"/>
        <w:rPr>
          <w:i/>
          <w:snapToGrid w:val="0"/>
          <w:lang w:eastAsia="sk-SK"/>
        </w:rPr>
      </w:pPr>
      <w:r w:rsidRPr="0098379F">
        <w:rPr>
          <w:i/>
          <w:snapToGrid w:val="0"/>
          <w:lang w:eastAsia="sk-SK"/>
        </w:rPr>
        <w:t>Nevzťahuje sa</w:t>
      </w:r>
    </w:p>
    <w:p w14:paraId="53DEBCF8" w14:textId="77777777" w:rsidR="001E2635" w:rsidRPr="00BB6E13" w:rsidRDefault="001E2635" w:rsidP="00277161">
      <w:pPr>
        <w:rPr>
          <w:snapToGrid w:val="0"/>
          <w:color w:val="000000"/>
          <w:u w:val="single"/>
          <w:lang w:eastAsia="sk-SK"/>
        </w:rPr>
      </w:pPr>
    </w:p>
    <w:p w14:paraId="2304636B" w14:textId="133F17EB" w:rsidR="001E2635" w:rsidRPr="00BB6E13" w:rsidRDefault="001E2635" w:rsidP="00277161">
      <w:pPr>
        <w:pStyle w:val="Nadpis1"/>
      </w:pPr>
      <w:r w:rsidRPr="00BB6E13">
        <w:t>PREHĽAD PEŇAŽNÝCH TOKOV</w:t>
      </w:r>
    </w:p>
    <w:p w14:paraId="7A66B3DE" w14:textId="77777777" w:rsidR="001E2635" w:rsidRPr="00BB6E13" w:rsidRDefault="001E2635" w:rsidP="00277161">
      <w:pPr>
        <w:rPr>
          <w:snapToGrid w:val="0"/>
          <w:color w:val="000000"/>
          <w:u w:val="single"/>
          <w:lang w:eastAsia="sk-SK"/>
        </w:rPr>
      </w:pPr>
    </w:p>
    <w:p w14:paraId="510F4E19" w14:textId="77777777" w:rsidR="001E2635" w:rsidRPr="00BB6E13" w:rsidRDefault="001E2635" w:rsidP="00277161">
      <w:pPr>
        <w:rPr>
          <w:snapToGrid w:val="0"/>
          <w:color w:val="000000"/>
          <w:lang w:eastAsia="sk-SK"/>
        </w:rPr>
      </w:pPr>
      <w:r w:rsidRPr="00BB6E13">
        <w:rPr>
          <w:snapToGrid w:val="0"/>
          <w:color w:val="000000"/>
          <w:lang w:eastAsia="sk-SK"/>
        </w:rPr>
        <w:t>Prehľad peňažných tokov je uvedený v prílohe, tabuľka č. 1.</w:t>
      </w:r>
    </w:p>
    <w:p w14:paraId="5333F810" w14:textId="77777777" w:rsidR="001E2635" w:rsidRPr="00BB6E13" w:rsidRDefault="001E2635" w:rsidP="00277161">
      <w:pPr>
        <w:rPr>
          <w:snapToGrid w:val="0"/>
          <w:lang w:eastAsia="sk-SK"/>
        </w:rPr>
      </w:pPr>
    </w:p>
    <w:p w14:paraId="7D7C38B0" w14:textId="77777777" w:rsidR="001E2635" w:rsidRPr="00BB6E13" w:rsidRDefault="001E2635" w:rsidP="00277161">
      <w:pPr>
        <w:rPr>
          <w:snapToGrid w:val="0"/>
          <w:lang w:eastAsia="sk-SK"/>
        </w:rPr>
      </w:pPr>
      <w:r w:rsidRPr="00BB6E13">
        <w:rPr>
          <w:snapToGrid w:val="0"/>
          <w:lang w:eastAsia="sk-SK"/>
        </w:rPr>
        <w:t>Peňažné prostriedky sú peňažné hotovosti, ekvivalenty peňažných hotovostí, peňažné prostriedky na bežných účtoch v bankách, kontokorentný účet a časť zostatku účtu „Peniaze na ceste“.</w:t>
      </w:r>
    </w:p>
    <w:p w14:paraId="2197BA04" w14:textId="77777777" w:rsidR="001E2635" w:rsidRPr="00BB6E13" w:rsidRDefault="001E2635" w:rsidP="00277161">
      <w:pPr>
        <w:rPr>
          <w:snapToGrid w:val="0"/>
          <w:lang w:eastAsia="sk-SK"/>
        </w:rPr>
      </w:pPr>
    </w:p>
    <w:p w14:paraId="54C7EB84" w14:textId="77777777" w:rsidR="001E2635" w:rsidRPr="00BB6E13" w:rsidRDefault="001E2635" w:rsidP="00277161">
      <w:r w:rsidRPr="00BB6E13">
        <w:t>Peňažné ekvivalenty sú krátkodobý finančný majetok, ktorý je zameniteľný za vopred známu sumu peňažných prostriedkov, pri ktorom nehrozí riziko výraznej zmeny jeho hodnoty v najbližších troch mesiacoch ku dňu, ku ktorému sa zostavuje účtovná závierka.</w:t>
      </w:r>
    </w:p>
    <w:p w14:paraId="14A30C69" w14:textId="77777777" w:rsidR="001E2635" w:rsidRPr="00BB6E13" w:rsidRDefault="001E2635" w:rsidP="00277161">
      <w:pPr>
        <w:rPr>
          <w:snapToGrid w:val="0"/>
          <w:lang w:eastAsia="sk-SK"/>
        </w:rPr>
      </w:pPr>
    </w:p>
    <w:p w14:paraId="4E1FC95F" w14:textId="77777777" w:rsidR="001E2635" w:rsidRPr="00BB6E13" w:rsidRDefault="001E2635" w:rsidP="00277161">
      <w:pPr>
        <w:rPr>
          <w:snapToGrid w:val="0"/>
        </w:rPr>
      </w:pPr>
      <w:r w:rsidRPr="00BB6E13">
        <w:rPr>
          <w:snapToGrid w:val="0"/>
        </w:rPr>
        <w:t>Štruktúra peňažných prostriedkov a peňažných ekvivalentov:</w:t>
      </w:r>
    </w:p>
    <w:p w14:paraId="1EE7A9E6" w14:textId="77777777" w:rsidR="00277161" w:rsidRPr="00BB6E13" w:rsidRDefault="00277161" w:rsidP="00277161">
      <w:pPr>
        <w:rPr>
          <w:snapToGrid w:val="0"/>
        </w:rPr>
      </w:pPr>
      <w:bookmarkStart w:id="56" w:name="T_breakdown_of_cash"/>
      <w:r w:rsidRPr="00BB6E13">
        <w:rPr>
          <w:snapToGrid w:val="0"/>
        </w:rPr>
        <w:t xml:space="preserve"> </w:t>
      </w:r>
    </w:p>
    <w:tbl>
      <w:tblPr>
        <w:tblW w:w="5000" w:type="pct"/>
        <w:tblLook w:val="04A0" w:firstRow="1" w:lastRow="0" w:firstColumn="1" w:lastColumn="0" w:noHBand="0" w:noVBand="1"/>
      </w:tblPr>
      <w:tblGrid>
        <w:gridCol w:w="5238"/>
        <w:gridCol w:w="1304"/>
        <w:gridCol w:w="1266"/>
        <w:gridCol w:w="1263"/>
      </w:tblGrid>
      <w:tr w:rsidR="00277161" w:rsidRPr="00BB6E13" w14:paraId="6B9B7434" w14:textId="77777777" w:rsidTr="002660B7">
        <w:tc>
          <w:tcPr>
            <w:tcW w:w="2887" w:type="pct"/>
            <w:tcBorders>
              <w:top w:val="single" w:sz="8" w:space="0" w:color="auto"/>
              <w:left w:val="nil"/>
              <w:bottom w:val="nil"/>
              <w:right w:val="nil"/>
            </w:tcBorders>
            <w:vAlign w:val="center"/>
            <w:hideMark/>
          </w:tcPr>
          <w:p w14:paraId="386DAF80" w14:textId="77777777" w:rsidR="00277161" w:rsidRPr="00BB6E13" w:rsidRDefault="00277161" w:rsidP="00277161">
            <w:pPr>
              <w:jc w:val="left"/>
              <w:rPr>
                <w:rFonts w:cs="Arial"/>
                <w:b/>
                <w:bCs/>
                <w:i/>
                <w:iCs/>
                <w:sz w:val="15"/>
                <w:szCs w:val="15"/>
              </w:rPr>
            </w:pPr>
            <w:bookmarkStart w:id="57" w:name="RANGE!B12:E19"/>
            <w:r w:rsidRPr="00BB6E13">
              <w:rPr>
                <w:rFonts w:cs="Arial"/>
                <w:b/>
                <w:bCs/>
                <w:i/>
                <w:iCs/>
                <w:sz w:val="15"/>
                <w:szCs w:val="15"/>
              </w:rPr>
              <w:t>Položka</w:t>
            </w:r>
            <w:bookmarkEnd w:id="57"/>
          </w:p>
        </w:tc>
        <w:tc>
          <w:tcPr>
            <w:tcW w:w="719" w:type="pct"/>
            <w:tcBorders>
              <w:top w:val="single" w:sz="8" w:space="0" w:color="auto"/>
              <w:left w:val="nil"/>
              <w:bottom w:val="nil"/>
              <w:right w:val="nil"/>
            </w:tcBorders>
            <w:vAlign w:val="center"/>
            <w:hideMark/>
          </w:tcPr>
          <w:p w14:paraId="62F29E42" w14:textId="77777777" w:rsidR="00277161" w:rsidRPr="00BB6E13" w:rsidRDefault="00277161" w:rsidP="00277161">
            <w:pPr>
              <w:jc w:val="center"/>
              <w:rPr>
                <w:rFonts w:cs="Arial"/>
                <w:b/>
                <w:bCs/>
                <w:i/>
                <w:iCs/>
                <w:sz w:val="15"/>
                <w:szCs w:val="15"/>
              </w:rPr>
            </w:pPr>
            <w:r w:rsidRPr="00BB6E13">
              <w:rPr>
                <w:rFonts w:cs="Arial"/>
                <w:b/>
                <w:bCs/>
                <w:i/>
                <w:iCs/>
                <w:sz w:val="15"/>
                <w:szCs w:val="15"/>
              </w:rPr>
              <w:t>Účet</w:t>
            </w:r>
          </w:p>
        </w:tc>
        <w:tc>
          <w:tcPr>
            <w:tcW w:w="698" w:type="pct"/>
            <w:tcBorders>
              <w:top w:val="single" w:sz="8" w:space="0" w:color="auto"/>
              <w:left w:val="nil"/>
              <w:bottom w:val="nil"/>
              <w:right w:val="nil"/>
            </w:tcBorders>
            <w:vAlign w:val="center"/>
            <w:hideMark/>
          </w:tcPr>
          <w:p w14:paraId="10AE453D" w14:textId="24E48968" w:rsidR="00C64EBA" w:rsidRPr="00E75122" w:rsidRDefault="00277161" w:rsidP="00C64EBA">
            <w:pPr>
              <w:jc w:val="center"/>
              <w:rPr>
                <w:rFonts w:cs="Arial"/>
                <w:b/>
                <w:bCs/>
                <w:i/>
                <w:iCs/>
                <w:sz w:val="15"/>
                <w:szCs w:val="15"/>
              </w:rPr>
            </w:pPr>
            <w:r w:rsidRPr="00E75122">
              <w:rPr>
                <w:rFonts w:cs="Arial"/>
                <w:b/>
                <w:bCs/>
                <w:i/>
                <w:iCs/>
                <w:sz w:val="15"/>
                <w:szCs w:val="15"/>
              </w:rPr>
              <w:t>31.12.</w:t>
            </w:r>
            <w:r w:rsidR="00C00CD5" w:rsidRPr="00E75122">
              <w:rPr>
                <w:rFonts w:cs="Arial"/>
                <w:b/>
                <w:bCs/>
                <w:i/>
                <w:iCs/>
                <w:sz w:val="15"/>
                <w:szCs w:val="15"/>
              </w:rPr>
              <w:t>202</w:t>
            </w:r>
            <w:r w:rsidR="00250F65">
              <w:rPr>
                <w:rFonts w:cs="Arial"/>
                <w:b/>
                <w:bCs/>
                <w:i/>
                <w:iCs/>
                <w:sz w:val="15"/>
                <w:szCs w:val="15"/>
              </w:rPr>
              <w:t>5</w:t>
            </w:r>
          </w:p>
        </w:tc>
        <w:tc>
          <w:tcPr>
            <w:tcW w:w="696" w:type="pct"/>
            <w:tcBorders>
              <w:top w:val="single" w:sz="8" w:space="0" w:color="auto"/>
              <w:left w:val="nil"/>
              <w:bottom w:val="nil"/>
              <w:right w:val="nil"/>
            </w:tcBorders>
            <w:vAlign w:val="center"/>
            <w:hideMark/>
          </w:tcPr>
          <w:p w14:paraId="08A2E0EC" w14:textId="106B78C5" w:rsidR="00277161" w:rsidRPr="00BB6E13" w:rsidRDefault="00277161" w:rsidP="00594243">
            <w:pPr>
              <w:jc w:val="center"/>
              <w:rPr>
                <w:rFonts w:cs="Arial"/>
                <w:b/>
                <w:bCs/>
                <w:i/>
                <w:iCs/>
                <w:sz w:val="15"/>
                <w:szCs w:val="15"/>
              </w:rPr>
            </w:pPr>
            <w:r w:rsidRPr="00BB6E13">
              <w:rPr>
                <w:rFonts w:cs="Arial"/>
                <w:b/>
                <w:bCs/>
                <w:i/>
                <w:iCs/>
                <w:sz w:val="15"/>
                <w:szCs w:val="15"/>
              </w:rPr>
              <w:t>31.12.</w:t>
            </w:r>
            <w:r w:rsidR="00C00CD5">
              <w:rPr>
                <w:rFonts w:cs="Arial"/>
                <w:b/>
                <w:bCs/>
                <w:i/>
                <w:iCs/>
                <w:sz w:val="15"/>
                <w:szCs w:val="15"/>
              </w:rPr>
              <w:t>202</w:t>
            </w:r>
            <w:r w:rsidR="00250F65">
              <w:rPr>
                <w:rFonts w:cs="Arial"/>
                <w:b/>
                <w:bCs/>
                <w:i/>
                <w:iCs/>
                <w:sz w:val="15"/>
                <w:szCs w:val="15"/>
              </w:rPr>
              <w:t>4</w:t>
            </w:r>
          </w:p>
        </w:tc>
      </w:tr>
      <w:tr w:rsidR="007618C1" w:rsidRPr="00BB6E13" w14:paraId="22AE80A9" w14:textId="77777777" w:rsidTr="002660B7">
        <w:tc>
          <w:tcPr>
            <w:tcW w:w="2887" w:type="pct"/>
            <w:tcBorders>
              <w:top w:val="single" w:sz="4" w:space="0" w:color="auto"/>
              <w:left w:val="nil"/>
              <w:bottom w:val="nil"/>
              <w:right w:val="nil"/>
            </w:tcBorders>
            <w:vAlign w:val="center"/>
            <w:hideMark/>
          </w:tcPr>
          <w:p w14:paraId="45C5F11E" w14:textId="77777777" w:rsidR="007618C1" w:rsidRPr="00BB6E13" w:rsidRDefault="007618C1" w:rsidP="007618C1">
            <w:pPr>
              <w:rPr>
                <w:rFonts w:cs="Arial"/>
                <w:sz w:val="15"/>
                <w:szCs w:val="15"/>
              </w:rPr>
            </w:pPr>
            <w:r w:rsidRPr="00BB6E13">
              <w:rPr>
                <w:rFonts w:cs="Arial"/>
                <w:sz w:val="15"/>
                <w:szCs w:val="15"/>
              </w:rPr>
              <w:t>Peniaze</w:t>
            </w:r>
          </w:p>
        </w:tc>
        <w:tc>
          <w:tcPr>
            <w:tcW w:w="719" w:type="pct"/>
            <w:tcBorders>
              <w:top w:val="single" w:sz="4" w:space="0" w:color="auto"/>
              <w:left w:val="nil"/>
              <w:bottom w:val="nil"/>
              <w:right w:val="nil"/>
            </w:tcBorders>
            <w:vAlign w:val="center"/>
            <w:hideMark/>
          </w:tcPr>
          <w:p w14:paraId="55BFDA0C" w14:textId="77777777" w:rsidR="007618C1" w:rsidRPr="00BB6E13" w:rsidRDefault="007618C1" w:rsidP="007618C1">
            <w:pPr>
              <w:jc w:val="center"/>
              <w:rPr>
                <w:rFonts w:cs="Arial"/>
                <w:sz w:val="15"/>
                <w:szCs w:val="15"/>
              </w:rPr>
            </w:pPr>
            <w:r w:rsidRPr="00BB6E13">
              <w:rPr>
                <w:rFonts w:cs="Arial"/>
                <w:sz w:val="15"/>
                <w:szCs w:val="15"/>
              </w:rPr>
              <w:t>211</w:t>
            </w:r>
          </w:p>
        </w:tc>
        <w:tc>
          <w:tcPr>
            <w:tcW w:w="698" w:type="pct"/>
            <w:tcBorders>
              <w:top w:val="single" w:sz="4" w:space="0" w:color="auto"/>
              <w:left w:val="nil"/>
              <w:bottom w:val="nil"/>
              <w:right w:val="nil"/>
            </w:tcBorders>
            <w:vAlign w:val="center"/>
            <w:hideMark/>
          </w:tcPr>
          <w:p w14:paraId="3C1CE982" w14:textId="755331C2" w:rsidR="007618C1" w:rsidRPr="00E75122" w:rsidRDefault="00017824" w:rsidP="007618C1">
            <w:pPr>
              <w:jc w:val="right"/>
              <w:rPr>
                <w:rFonts w:cs="Arial"/>
                <w:sz w:val="15"/>
                <w:szCs w:val="15"/>
              </w:rPr>
            </w:pPr>
            <w:r>
              <w:rPr>
                <w:rFonts w:cs="Arial"/>
                <w:sz w:val="15"/>
                <w:szCs w:val="15"/>
              </w:rPr>
              <w:t>13 498</w:t>
            </w:r>
            <w:r w:rsidR="007618C1" w:rsidRPr="00E75122">
              <w:rPr>
                <w:rFonts w:cs="Arial"/>
                <w:sz w:val="15"/>
                <w:szCs w:val="15"/>
              </w:rPr>
              <w:t xml:space="preserve"> </w:t>
            </w:r>
          </w:p>
        </w:tc>
        <w:tc>
          <w:tcPr>
            <w:tcW w:w="696" w:type="pct"/>
            <w:tcBorders>
              <w:top w:val="single" w:sz="4" w:space="0" w:color="auto"/>
              <w:left w:val="nil"/>
              <w:bottom w:val="nil"/>
              <w:right w:val="nil"/>
            </w:tcBorders>
            <w:vAlign w:val="center"/>
            <w:hideMark/>
          </w:tcPr>
          <w:p w14:paraId="3C36F053" w14:textId="3666BF5C" w:rsidR="007618C1" w:rsidRPr="00BB6E13" w:rsidRDefault="00A64E89" w:rsidP="007618C1">
            <w:pPr>
              <w:jc w:val="right"/>
              <w:rPr>
                <w:rFonts w:cs="Arial"/>
                <w:sz w:val="15"/>
                <w:szCs w:val="15"/>
              </w:rPr>
            </w:pPr>
            <w:r>
              <w:rPr>
                <w:rFonts w:cs="Arial"/>
                <w:sz w:val="15"/>
                <w:szCs w:val="15"/>
              </w:rPr>
              <w:t>11 861</w:t>
            </w:r>
            <w:r w:rsidR="007618C1" w:rsidRPr="00E75122">
              <w:rPr>
                <w:rFonts w:cs="Arial"/>
                <w:sz w:val="15"/>
                <w:szCs w:val="15"/>
              </w:rPr>
              <w:t xml:space="preserve"> </w:t>
            </w:r>
          </w:p>
        </w:tc>
      </w:tr>
      <w:tr w:rsidR="007618C1" w:rsidRPr="00BB6E13" w14:paraId="2EAAAFD4" w14:textId="77777777" w:rsidTr="002660B7">
        <w:tc>
          <w:tcPr>
            <w:tcW w:w="2887" w:type="pct"/>
            <w:tcBorders>
              <w:top w:val="nil"/>
              <w:left w:val="nil"/>
              <w:bottom w:val="nil"/>
              <w:right w:val="nil"/>
            </w:tcBorders>
            <w:vAlign w:val="center"/>
            <w:hideMark/>
          </w:tcPr>
          <w:p w14:paraId="1B8AAB70" w14:textId="77777777" w:rsidR="007618C1" w:rsidRPr="00BB6E13" w:rsidRDefault="007618C1" w:rsidP="007618C1">
            <w:pPr>
              <w:rPr>
                <w:rFonts w:cs="Arial"/>
                <w:sz w:val="15"/>
                <w:szCs w:val="15"/>
              </w:rPr>
            </w:pPr>
            <w:r w:rsidRPr="00BB6E13">
              <w:rPr>
                <w:rFonts w:cs="Arial"/>
                <w:sz w:val="15"/>
                <w:szCs w:val="15"/>
              </w:rPr>
              <w:t>Ceniny</w:t>
            </w:r>
          </w:p>
        </w:tc>
        <w:tc>
          <w:tcPr>
            <w:tcW w:w="719" w:type="pct"/>
            <w:tcBorders>
              <w:top w:val="nil"/>
              <w:left w:val="nil"/>
              <w:bottom w:val="nil"/>
              <w:right w:val="nil"/>
            </w:tcBorders>
            <w:vAlign w:val="center"/>
            <w:hideMark/>
          </w:tcPr>
          <w:p w14:paraId="31DFAB93" w14:textId="77777777" w:rsidR="007618C1" w:rsidRPr="00BB6E13" w:rsidRDefault="007618C1" w:rsidP="007618C1">
            <w:pPr>
              <w:jc w:val="center"/>
              <w:rPr>
                <w:rFonts w:cs="Arial"/>
                <w:sz w:val="15"/>
                <w:szCs w:val="15"/>
              </w:rPr>
            </w:pPr>
            <w:r w:rsidRPr="00BB6E13">
              <w:rPr>
                <w:rFonts w:cs="Arial"/>
                <w:sz w:val="15"/>
                <w:szCs w:val="15"/>
              </w:rPr>
              <w:t>213</w:t>
            </w:r>
          </w:p>
        </w:tc>
        <w:tc>
          <w:tcPr>
            <w:tcW w:w="698" w:type="pct"/>
            <w:tcBorders>
              <w:top w:val="nil"/>
              <w:left w:val="nil"/>
              <w:bottom w:val="nil"/>
              <w:right w:val="nil"/>
            </w:tcBorders>
            <w:vAlign w:val="center"/>
            <w:hideMark/>
          </w:tcPr>
          <w:p w14:paraId="6CC5EF9B" w14:textId="39F12B35" w:rsidR="007618C1" w:rsidRPr="00E75122" w:rsidRDefault="00426CD2" w:rsidP="007618C1">
            <w:pPr>
              <w:jc w:val="right"/>
              <w:rPr>
                <w:rFonts w:cs="Arial"/>
                <w:sz w:val="15"/>
                <w:szCs w:val="15"/>
              </w:rPr>
            </w:pPr>
            <w:r>
              <w:rPr>
                <w:rFonts w:cs="Arial"/>
                <w:sz w:val="15"/>
                <w:szCs w:val="15"/>
              </w:rPr>
              <w:t>-</w:t>
            </w:r>
            <w:r w:rsidR="00017824">
              <w:rPr>
                <w:rFonts w:cs="Arial"/>
                <w:sz w:val="15"/>
                <w:szCs w:val="15"/>
              </w:rPr>
              <w:t>11 097</w:t>
            </w:r>
          </w:p>
        </w:tc>
        <w:tc>
          <w:tcPr>
            <w:tcW w:w="696" w:type="pct"/>
            <w:tcBorders>
              <w:top w:val="nil"/>
              <w:left w:val="nil"/>
              <w:bottom w:val="nil"/>
              <w:right w:val="nil"/>
            </w:tcBorders>
            <w:vAlign w:val="center"/>
            <w:hideMark/>
          </w:tcPr>
          <w:p w14:paraId="0085F8E9" w14:textId="40CB5E3F" w:rsidR="007618C1" w:rsidRPr="00BB6E13" w:rsidRDefault="00426CD2" w:rsidP="007618C1">
            <w:pPr>
              <w:jc w:val="right"/>
              <w:rPr>
                <w:rFonts w:cs="Arial"/>
                <w:sz w:val="15"/>
                <w:szCs w:val="15"/>
              </w:rPr>
            </w:pPr>
            <w:r>
              <w:rPr>
                <w:rFonts w:cs="Arial"/>
                <w:sz w:val="15"/>
                <w:szCs w:val="15"/>
              </w:rPr>
              <w:t>-</w:t>
            </w:r>
            <w:r w:rsidR="003B06C5">
              <w:rPr>
                <w:rFonts w:cs="Arial"/>
                <w:sz w:val="15"/>
                <w:szCs w:val="15"/>
              </w:rPr>
              <w:t>3853</w:t>
            </w:r>
            <w:r w:rsidR="007618C1" w:rsidRPr="00E75122">
              <w:rPr>
                <w:rFonts w:cs="Arial"/>
                <w:sz w:val="15"/>
                <w:szCs w:val="15"/>
              </w:rPr>
              <w:t xml:space="preserve"> </w:t>
            </w:r>
          </w:p>
        </w:tc>
      </w:tr>
      <w:tr w:rsidR="007618C1" w:rsidRPr="00BB6E13" w14:paraId="470EABA2" w14:textId="77777777" w:rsidTr="002660B7">
        <w:tc>
          <w:tcPr>
            <w:tcW w:w="2887" w:type="pct"/>
            <w:tcBorders>
              <w:top w:val="nil"/>
              <w:left w:val="nil"/>
              <w:bottom w:val="nil"/>
              <w:right w:val="nil"/>
            </w:tcBorders>
            <w:vAlign w:val="center"/>
            <w:hideMark/>
          </w:tcPr>
          <w:p w14:paraId="65281FCC" w14:textId="77777777" w:rsidR="007618C1" w:rsidRPr="00BB6E13" w:rsidRDefault="007618C1" w:rsidP="007618C1">
            <w:pPr>
              <w:rPr>
                <w:rFonts w:cs="Arial"/>
                <w:sz w:val="15"/>
                <w:szCs w:val="15"/>
              </w:rPr>
            </w:pPr>
            <w:r w:rsidRPr="00BB6E13">
              <w:rPr>
                <w:rFonts w:cs="Arial"/>
                <w:sz w:val="15"/>
                <w:szCs w:val="15"/>
              </w:rPr>
              <w:t>Účty v bankách</w:t>
            </w:r>
          </w:p>
        </w:tc>
        <w:tc>
          <w:tcPr>
            <w:tcW w:w="719" w:type="pct"/>
            <w:tcBorders>
              <w:top w:val="nil"/>
              <w:left w:val="nil"/>
              <w:bottom w:val="nil"/>
              <w:right w:val="nil"/>
            </w:tcBorders>
            <w:vAlign w:val="center"/>
            <w:hideMark/>
          </w:tcPr>
          <w:p w14:paraId="4F58BAE6" w14:textId="77777777" w:rsidR="007618C1" w:rsidRPr="00BB6E13" w:rsidRDefault="007618C1" w:rsidP="007618C1">
            <w:pPr>
              <w:jc w:val="center"/>
              <w:rPr>
                <w:rFonts w:cs="Arial"/>
                <w:sz w:val="15"/>
                <w:szCs w:val="15"/>
              </w:rPr>
            </w:pPr>
            <w:r w:rsidRPr="00BB6E13">
              <w:rPr>
                <w:rFonts w:cs="Arial"/>
                <w:sz w:val="15"/>
                <w:szCs w:val="15"/>
              </w:rPr>
              <w:t>221</w:t>
            </w:r>
          </w:p>
        </w:tc>
        <w:tc>
          <w:tcPr>
            <w:tcW w:w="698" w:type="pct"/>
            <w:tcBorders>
              <w:top w:val="nil"/>
              <w:left w:val="nil"/>
              <w:bottom w:val="nil"/>
              <w:right w:val="nil"/>
            </w:tcBorders>
            <w:vAlign w:val="center"/>
            <w:hideMark/>
          </w:tcPr>
          <w:p w14:paraId="1A06ED5D" w14:textId="2F521768" w:rsidR="007618C1" w:rsidRPr="00E75122" w:rsidRDefault="00B848F9" w:rsidP="007618C1">
            <w:pPr>
              <w:jc w:val="right"/>
              <w:rPr>
                <w:rFonts w:cs="Arial"/>
                <w:sz w:val="15"/>
                <w:szCs w:val="15"/>
              </w:rPr>
            </w:pPr>
            <w:r>
              <w:rPr>
                <w:rFonts w:cs="Arial"/>
                <w:sz w:val="15"/>
                <w:szCs w:val="15"/>
              </w:rPr>
              <w:t>1 10</w:t>
            </w:r>
            <w:r w:rsidR="0066121E">
              <w:rPr>
                <w:rFonts w:cs="Arial"/>
                <w:sz w:val="15"/>
                <w:szCs w:val="15"/>
              </w:rPr>
              <w:t>9</w:t>
            </w:r>
            <w:r>
              <w:rPr>
                <w:rFonts w:cs="Arial"/>
                <w:sz w:val="15"/>
                <w:szCs w:val="15"/>
              </w:rPr>
              <w:t xml:space="preserve"> 0</w:t>
            </w:r>
            <w:r w:rsidR="0066121E">
              <w:rPr>
                <w:rFonts w:cs="Arial"/>
                <w:sz w:val="15"/>
                <w:szCs w:val="15"/>
              </w:rPr>
              <w:t>65</w:t>
            </w:r>
            <w:r w:rsidR="007618C1" w:rsidRPr="00E75122">
              <w:rPr>
                <w:rFonts w:cs="Arial"/>
                <w:sz w:val="15"/>
                <w:szCs w:val="15"/>
              </w:rPr>
              <w:t xml:space="preserve"> </w:t>
            </w:r>
          </w:p>
        </w:tc>
        <w:tc>
          <w:tcPr>
            <w:tcW w:w="696" w:type="pct"/>
            <w:tcBorders>
              <w:top w:val="nil"/>
              <w:left w:val="nil"/>
              <w:bottom w:val="nil"/>
              <w:right w:val="nil"/>
            </w:tcBorders>
            <w:vAlign w:val="center"/>
            <w:hideMark/>
          </w:tcPr>
          <w:p w14:paraId="16CCBA2A" w14:textId="1411EED1" w:rsidR="007618C1" w:rsidRPr="00BB6E13" w:rsidRDefault="00DC38AE" w:rsidP="007618C1">
            <w:pPr>
              <w:jc w:val="right"/>
              <w:rPr>
                <w:rFonts w:cs="Arial"/>
                <w:sz w:val="15"/>
                <w:szCs w:val="15"/>
              </w:rPr>
            </w:pPr>
            <w:r>
              <w:rPr>
                <w:rFonts w:cs="Arial"/>
                <w:sz w:val="15"/>
                <w:szCs w:val="15"/>
              </w:rPr>
              <w:t>929 222</w:t>
            </w:r>
            <w:r w:rsidR="007618C1" w:rsidRPr="00E75122">
              <w:rPr>
                <w:rFonts w:cs="Arial"/>
                <w:sz w:val="15"/>
                <w:szCs w:val="15"/>
              </w:rPr>
              <w:t xml:space="preserve"> </w:t>
            </w:r>
          </w:p>
        </w:tc>
      </w:tr>
      <w:tr w:rsidR="007618C1" w:rsidRPr="00BB6E13" w14:paraId="7B51D676" w14:textId="77777777" w:rsidTr="002660B7">
        <w:tc>
          <w:tcPr>
            <w:tcW w:w="2887" w:type="pct"/>
            <w:tcBorders>
              <w:top w:val="nil"/>
              <w:left w:val="nil"/>
              <w:bottom w:val="nil"/>
              <w:right w:val="nil"/>
            </w:tcBorders>
            <w:vAlign w:val="center"/>
            <w:hideMark/>
          </w:tcPr>
          <w:p w14:paraId="18DB3F8B" w14:textId="77777777" w:rsidR="007618C1" w:rsidRPr="00BB6E13" w:rsidRDefault="007618C1" w:rsidP="007618C1">
            <w:pPr>
              <w:rPr>
                <w:rFonts w:cs="Arial"/>
                <w:sz w:val="15"/>
                <w:szCs w:val="15"/>
              </w:rPr>
            </w:pPr>
            <w:r w:rsidRPr="00BB6E13">
              <w:rPr>
                <w:rFonts w:cs="Arial"/>
                <w:sz w:val="15"/>
                <w:szCs w:val="15"/>
              </w:rPr>
              <w:t>Kontokorentný účet</w:t>
            </w:r>
          </w:p>
        </w:tc>
        <w:tc>
          <w:tcPr>
            <w:tcW w:w="719" w:type="pct"/>
            <w:tcBorders>
              <w:top w:val="nil"/>
              <w:left w:val="nil"/>
              <w:bottom w:val="nil"/>
              <w:right w:val="nil"/>
            </w:tcBorders>
            <w:vAlign w:val="center"/>
            <w:hideMark/>
          </w:tcPr>
          <w:p w14:paraId="2E217B3C" w14:textId="77777777" w:rsidR="007618C1" w:rsidRPr="00BB6E13" w:rsidRDefault="007618C1" w:rsidP="007618C1">
            <w:pPr>
              <w:jc w:val="center"/>
              <w:rPr>
                <w:rFonts w:cs="Arial"/>
                <w:sz w:val="15"/>
                <w:szCs w:val="15"/>
              </w:rPr>
            </w:pPr>
            <w:r w:rsidRPr="00BB6E13">
              <w:rPr>
                <w:rFonts w:cs="Arial"/>
                <w:sz w:val="15"/>
                <w:szCs w:val="15"/>
              </w:rPr>
              <w:t>221</w:t>
            </w:r>
          </w:p>
        </w:tc>
        <w:tc>
          <w:tcPr>
            <w:tcW w:w="698" w:type="pct"/>
            <w:tcBorders>
              <w:top w:val="nil"/>
              <w:left w:val="nil"/>
              <w:bottom w:val="nil"/>
              <w:right w:val="nil"/>
            </w:tcBorders>
            <w:vAlign w:val="center"/>
            <w:hideMark/>
          </w:tcPr>
          <w:p w14:paraId="55816810" w14:textId="55272CCA" w:rsidR="007618C1" w:rsidRPr="00E75122" w:rsidRDefault="00C50084" w:rsidP="007618C1">
            <w:pPr>
              <w:jc w:val="right"/>
              <w:rPr>
                <w:rFonts w:cs="Arial"/>
                <w:sz w:val="15"/>
                <w:szCs w:val="15"/>
              </w:rPr>
            </w:pPr>
            <w:r>
              <w:rPr>
                <w:rFonts w:cs="Arial"/>
                <w:sz w:val="15"/>
                <w:szCs w:val="15"/>
              </w:rPr>
              <w:t>3147</w:t>
            </w:r>
            <w:r w:rsidR="007618C1" w:rsidRPr="00E75122">
              <w:rPr>
                <w:rFonts w:cs="Arial"/>
                <w:sz w:val="15"/>
                <w:szCs w:val="15"/>
              </w:rPr>
              <w:t xml:space="preserve"> </w:t>
            </w:r>
          </w:p>
        </w:tc>
        <w:tc>
          <w:tcPr>
            <w:tcW w:w="696" w:type="pct"/>
            <w:tcBorders>
              <w:top w:val="nil"/>
              <w:left w:val="nil"/>
              <w:bottom w:val="nil"/>
              <w:right w:val="nil"/>
            </w:tcBorders>
            <w:vAlign w:val="center"/>
            <w:hideMark/>
          </w:tcPr>
          <w:p w14:paraId="608221A6" w14:textId="4FC85225" w:rsidR="007618C1" w:rsidRPr="00BB6E13" w:rsidRDefault="00C50084" w:rsidP="007618C1">
            <w:pPr>
              <w:jc w:val="right"/>
              <w:rPr>
                <w:rFonts w:cs="Arial"/>
                <w:sz w:val="15"/>
                <w:szCs w:val="15"/>
              </w:rPr>
            </w:pPr>
            <w:r>
              <w:rPr>
                <w:rFonts w:cs="Arial"/>
                <w:sz w:val="15"/>
                <w:szCs w:val="15"/>
              </w:rPr>
              <w:t>3147</w:t>
            </w:r>
            <w:r w:rsidR="007618C1" w:rsidRPr="00E75122">
              <w:rPr>
                <w:rFonts w:cs="Arial"/>
                <w:sz w:val="15"/>
                <w:szCs w:val="15"/>
              </w:rPr>
              <w:t xml:space="preserve"> </w:t>
            </w:r>
          </w:p>
        </w:tc>
      </w:tr>
      <w:tr w:rsidR="007618C1" w:rsidRPr="00BB6E13" w14:paraId="21A0ED27" w14:textId="77777777" w:rsidTr="002660B7">
        <w:tc>
          <w:tcPr>
            <w:tcW w:w="2887" w:type="pct"/>
            <w:tcBorders>
              <w:top w:val="nil"/>
              <w:left w:val="nil"/>
              <w:bottom w:val="nil"/>
              <w:right w:val="nil"/>
            </w:tcBorders>
            <w:vAlign w:val="center"/>
            <w:hideMark/>
          </w:tcPr>
          <w:p w14:paraId="0D9D620F" w14:textId="77777777" w:rsidR="007618C1" w:rsidRPr="00BB6E13" w:rsidRDefault="007618C1" w:rsidP="007618C1">
            <w:pPr>
              <w:rPr>
                <w:rFonts w:cs="Arial"/>
                <w:b/>
                <w:bCs/>
                <w:sz w:val="15"/>
                <w:szCs w:val="15"/>
              </w:rPr>
            </w:pPr>
            <w:r w:rsidRPr="00BB6E13">
              <w:rPr>
                <w:rFonts w:cs="Arial"/>
                <w:b/>
                <w:bCs/>
                <w:sz w:val="15"/>
                <w:szCs w:val="15"/>
              </w:rPr>
              <w:t>Peňažné prostriedky a peňažné ekvivalenty</w:t>
            </w:r>
          </w:p>
        </w:tc>
        <w:tc>
          <w:tcPr>
            <w:tcW w:w="719" w:type="pct"/>
            <w:tcBorders>
              <w:top w:val="nil"/>
              <w:left w:val="nil"/>
              <w:bottom w:val="nil"/>
              <w:right w:val="nil"/>
            </w:tcBorders>
            <w:vAlign w:val="center"/>
            <w:hideMark/>
          </w:tcPr>
          <w:p w14:paraId="69C79038" w14:textId="77777777" w:rsidR="007618C1" w:rsidRPr="00BB6E13" w:rsidRDefault="007618C1" w:rsidP="007618C1">
            <w:pPr>
              <w:rPr>
                <w:rFonts w:cs="Arial"/>
                <w:b/>
                <w:bCs/>
                <w:sz w:val="15"/>
                <w:szCs w:val="15"/>
              </w:rPr>
            </w:pPr>
          </w:p>
        </w:tc>
        <w:tc>
          <w:tcPr>
            <w:tcW w:w="698" w:type="pct"/>
            <w:tcBorders>
              <w:top w:val="single" w:sz="4" w:space="0" w:color="auto"/>
              <w:left w:val="nil"/>
              <w:bottom w:val="single" w:sz="4" w:space="0" w:color="auto"/>
              <w:right w:val="nil"/>
            </w:tcBorders>
            <w:vAlign w:val="center"/>
            <w:hideMark/>
          </w:tcPr>
          <w:p w14:paraId="27F4AC15" w14:textId="79963BF2" w:rsidR="007618C1" w:rsidRPr="00E75122" w:rsidRDefault="00A9621B" w:rsidP="007618C1">
            <w:pPr>
              <w:jc w:val="right"/>
              <w:rPr>
                <w:rFonts w:cs="Arial"/>
                <w:b/>
                <w:bCs/>
                <w:sz w:val="15"/>
                <w:szCs w:val="15"/>
              </w:rPr>
            </w:pPr>
            <w:r>
              <w:rPr>
                <w:rFonts w:cs="Arial"/>
                <w:b/>
                <w:bCs/>
                <w:sz w:val="15"/>
                <w:szCs w:val="15"/>
              </w:rPr>
              <w:t>1 114 613</w:t>
            </w:r>
            <w:r w:rsidR="007618C1" w:rsidRPr="00E75122">
              <w:rPr>
                <w:rFonts w:cs="Arial"/>
                <w:b/>
                <w:bCs/>
                <w:sz w:val="15"/>
                <w:szCs w:val="15"/>
              </w:rPr>
              <w:t xml:space="preserve"> </w:t>
            </w:r>
          </w:p>
        </w:tc>
        <w:tc>
          <w:tcPr>
            <w:tcW w:w="696" w:type="pct"/>
            <w:tcBorders>
              <w:top w:val="single" w:sz="4" w:space="0" w:color="auto"/>
              <w:left w:val="nil"/>
              <w:bottom w:val="single" w:sz="4" w:space="0" w:color="auto"/>
              <w:right w:val="nil"/>
            </w:tcBorders>
            <w:vAlign w:val="center"/>
            <w:hideMark/>
          </w:tcPr>
          <w:p w14:paraId="707A5F24" w14:textId="0460BA09" w:rsidR="007618C1" w:rsidRPr="00BB6E13" w:rsidRDefault="00FF2C53" w:rsidP="007618C1">
            <w:pPr>
              <w:jc w:val="right"/>
              <w:rPr>
                <w:rFonts w:cs="Arial"/>
                <w:b/>
                <w:bCs/>
                <w:sz w:val="15"/>
                <w:szCs w:val="15"/>
              </w:rPr>
            </w:pPr>
            <w:r>
              <w:rPr>
                <w:rFonts w:cs="Arial"/>
                <w:b/>
                <w:bCs/>
                <w:sz w:val="15"/>
                <w:szCs w:val="15"/>
              </w:rPr>
              <w:t>940 37</w:t>
            </w:r>
            <w:r w:rsidR="00E50F71">
              <w:rPr>
                <w:rFonts w:cs="Arial"/>
                <w:b/>
                <w:bCs/>
                <w:sz w:val="15"/>
                <w:szCs w:val="15"/>
              </w:rPr>
              <w:t>7</w:t>
            </w:r>
          </w:p>
        </w:tc>
      </w:tr>
      <w:tr w:rsidR="00277161" w:rsidRPr="00BB6E13" w14:paraId="34CEDC95" w14:textId="77777777" w:rsidTr="002660B7">
        <w:tc>
          <w:tcPr>
            <w:tcW w:w="2887" w:type="pct"/>
            <w:tcBorders>
              <w:top w:val="nil"/>
              <w:left w:val="nil"/>
              <w:bottom w:val="nil"/>
              <w:right w:val="nil"/>
            </w:tcBorders>
            <w:vAlign w:val="center"/>
            <w:hideMark/>
          </w:tcPr>
          <w:p w14:paraId="35B6BB6C" w14:textId="77777777" w:rsidR="00277161" w:rsidRPr="00BB6E13" w:rsidRDefault="00277161" w:rsidP="00277161">
            <w:pPr>
              <w:rPr>
                <w:rFonts w:cs="Arial"/>
                <w:b/>
                <w:bCs/>
                <w:sz w:val="15"/>
                <w:szCs w:val="15"/>
              </w:rPr>
            </w:pPr>
            <w:r w:rsidRPr="00BB6E13">
              <w:rPr>
                <w:rFonts w:cs="Arial"/>
                <w:b/>
                <w:bCs/>
                <w:sz w:val="15"/>
                <w:szCs w:val="15"/>
              </w:rPr>
              <w:t>Finančné účty spolu</w:t>
            </w:r>
          </w:p>
        </w:tc>
        <w:tc>
          <w:tcPr>
            <w:tcW w:w="719" w:type="pct"/>
            <w:tcBorders>
              <w:top w:val="nil"/>
              <w:left w:val="nil"/>
              <w:bottom w:val="nil"/>
              <w:right w:val="nil"/>
            </w:tcBorders>
            <w:vAlign w:val="center"/>
            <w:hideMark/>
          </w:tcPr>
          <w:p w14:paraId="3E40F84C" w14:textId="77777777" w:rsidR="00277161" w:rsidRPr="00BB6E13" w:rsidRDefault="00277161" w:rsidP="00277161">
            <w:pPr>
              <w:rPr>
                <w:rFonts w:cs="Arial"/>
                <w:b/>
                <w:bCs/>
                <w:sz w:val="15"/>
                <w:szCs w:val="15"/>
              </w:rPr>
            </w:pPr>
          </w:p>
        </w:tc>
        <w:tc>
          <w:tcPr>
            <w:tcW w:w="698" w:type="pct"/>
            <w:tcBorders>
              <w:top w:val="nil"/>
              <w:left w:val="nil"/>
              <w:bottom w:val="nil"/>
              <w:right w:val="nil"/>
            </w:tcBorders>
            <w:vAlign w:val="center"/>
            <w:hideMark/>
          </w:tcPr>
          <w:p w14:paraId="5D82622F" w14:textId="77777777" w:rsidR="00277161" w:rsidRPr="00E75122" w:rsidRDefault="00277161" w:rsidP="00277161">
            <w:pPr>
              <w:jc w:val="right"/>
              <w:rPr>
                <w:rFonts w:cs="Arial"/>
                <w:b/>
                <w:bCs/>
                <w:sz w:val="15"/>
                <w:szCs w:val="15"/>
              </w:rPr>
            </w:pPr>
            <w:r w:rsidRPr="00E75122">
              <w:rPr>
                <w:rFonts w:cs="Arial"/>
                <w:b/>
                <w:bCs/>
                <w:sz w:val="15"/>
                <w:szCs w:val="15"/>
              </w:rPr>
              <w:t xml:space="preserve">- </w:t>
            </w:r>
          </w:p>
        </w:tc>
        <w:tc>
          <w:tcPr>
            <w:tcW w:w="696" w:type="pct"/>
            <w:tcBorders>
              <w:top w:val="nil"/>
              <w:left w:val="nil"/>
              <w:bottom w:val="nil"/>
              <w:right w:val="nil"/>
            </w:tcBorders>
            <w:vAlign w:val="center"/>
            <w:hideMark/>
          </w:tcPr>
          <w:p w14:paraId="6DFD9876" w14:textId="77777777" w:rsidR="00277161" w:rsidRPr="00BB6E13" w:rsidRDefault="00277161" w:rsidP="00277161">
            <w:pPr>
              <w:jc w:val="right"/>
              <w:rPr>
                <w:rFonts w:cs="Arial"/>
                <w:b/>
                <w:bCs/>
                <w:sz w:val="15"/>
                <w:szCs w:val="15"/>
              </w:rPr>
            </w:pPr>
            <w:r w:rsidRPr="00BB6E13">
              <w:rPr>
                <w:rFonts w:cs="Arial"/>
                <w:b/>
                <w:bCs/>
                <w:sz w:val="15"/>
                <w:szCs w:val="15"/>
              </w:rPr>
              <w:t xml:space="preserve">- </w:t>
            </w:r>
          </w:p>
        </w:tc>
      </w:tr>
      <w:tr w:rsidR="00277161" w:rsidRPr="00BB6E13" w14:paraId="1E190CDE" w14:textId="77777777" w:rsidTr="002660B7">
        <w:tc>
          <w:tcPr>
            <w:tcW w:w="2887" w:type="pct"/>
            <w:tcBorders>
              <w:top w:val="nil"/>
              <w:left w:val="nil"/>
              <w:bottom w:val="single" w:sz="8" w:space="0" w:color="auto"/>
              <w:right w:val="nil"/>
            </w:tcBorders>
            <w:vAlign w:val="center"/>
            <w:hideMark/>
          </w:tcPr>
          <w:p w14:paraId="7EF10163" w14:textId="77777777" w:rsidR="00277161" w:rsidRPr="00BB6E13" w:rsidRDefault="00277161" w:rsidP="00277161">
            <w:pPr>
              <w:rPr>
                <w:rFonts w:cs="Arial"/>
                <w:sz w:val="15"/>
                <w:szCs w:val="15"/>
              </w:rPr>
            </w:pPr>
            <w:r w:rsidRPr="00BB6E13">
              <w:rPr>
                <w:rFonts w:cs="Arial"/>
                <w:sz w:val="15"/>
                <w:szCs w:val="15"/>
              </w:rPr>
              <w:t>Rozdiel</w:t>
            </w:r>
          </w:p>
        </w:tc>
        <w:tc>
          <w:tcPr>
            <w:tcW w:w="719" w:type="pct"/>
            <w:tcBorders>
              <w:top w:val="nil"/>
              <w:left w:val="nil"/>
              <w:bottom w:val="single" w:sz="8" w:space="0" w:color="auto"/>
              <w:right w:val="nil"/>
            </w:tcBorders>
            <w:vAlign w:val="center"/>
            <w:hideMark/>
          </w:tcPr>
          <w:p w14:paraId="7ECF3B2E" w14:textId="77777777" w:rsidR="00277161" w:rsidRPr="00BB6E13" w:rsidRDefault="00277161" w:rsidP="00277161">
            <w:pPr>
              <w:jc w:val="center"/>
              <w:rPr>
                <w:rFonts w:cs="Arial"/>
                <w:sz w:val="15"/>
                <w:szCs w:val="15"/>
              </w:rPr>
            </w:pPr>
            <w:r w:rsidRPr="00BB6E13">
              <w:rPr>
                <w:rFonts w:cs="Arial"/>
                <w:sz w:val="15"/>
                <w:szCs w:val="15"/>
              </w:rPr>
              <w:t> </w:t>
            </w:r>
          </w:p>
        </w:tc>
        <w:tc>
          <w:tcPr>
            <w:tcW w:w="698" w:type="pct"/>
            <w:tcBorders>
              <w:top w:val="nil"/>
              <w:left w:val="nil"/>
              <w:bottom w:val="single" w:sz="8" w:space="0" w:color="auto"/>
              <w:right w:val="nil"/>
            </w:tcBorders>
            <w:vAlign w:val="center"/>
            <w:hideMark/>
          </w:tcPr>
          <w:p w14:paraId="6F1E5C9A" w14:textId="77777777" w:rsidR="00277161" w:rsidRPr="00E75122" w:rsidRDefault="00277161" w:rsidP="00277161">
            <w:pPr>
              <w:jc w:val="right"/>
              <w:rPr>
                <w:rFonts w:cs="Arial"/>
                <w:sz w:val="15"/>
                <w:szCs w:val="15"/>
              </w:rPr>
            </w:pPr>
            <w:r w:rsidRPr="00E75122">
              <w:rPr>
                <w:rFonts w:cs="Arial"/>
                <w:sz w:val="15"/>
                <w:szCs w:val="15"/>
              </w:rPr>
              <w:t xml:space="preserve">- </w:t>
            </w:r>
          </w:p>
        </w:tc>
        <w:tc>
          <w:tcPr>
            <w:tcW w:w="696" w:type="pct"/>
            <w:tcBorders>
              <w:top w:val="nil"/>
              <w:left w:val="nil"/>
              <w:bottom w:val="single" w:sz="8" w:space="0" w:color="auto"/>
              <w:right w:val="nil"/>
            </w:tcBorders>
            <w:vAlign w:val="center"/>
            <w:hideMark/>
          </w:tcPr>
          <w:p w14:paraId="7AD37AC0" w14:textId="77777777" w:rsidR="00277161" w:rsidRPr="00BB6E13" w:rsidRDefault="00277161" w:rsidP="00277161">
            <w:pPr>
              <w:jc w:val="right"/>
              <w:rPr>
                <w:rFonts w:cs="Arial"/>
                <w:sz w:val="15"/>
                <w:szCs w:val="15"/>
              </w:rPr>
            </w:pPr>
            <w:r w:rsidRPr="00BB6E13">
              <w:rPr>
                <w:rFonts w:cs="Arial"/>
                <w:sz w:val="15"/>
                <w:szCs w:val="15"/>
              </w:rPr>
              <w:t xml:space="preserve">- </w:t>
            </w:r>
          </w:p>
        </w:tc>
      </w:tr>
    </w:tbl>
    <w:p w14:paraId="636AA24E" w14:textId="25FE113A" w:rsidR="001145C2" w:rsidRPr="00BB6E13" w:rsidRDefault="001145C2" w:rsidP="00277161">
      <w:pPr>
        <w:rPr>
          <w:snapToGrid w:val="0"/>
        </w:rPr>
      </w:pPr>
    </w:p>
    <w:bookmarkEnd w:id="56"/>
    <w:p w14:paraId="0CE1873F" w14:textId="77777777" w:rsidR="001E2635" w:rsidRPr="00BB6E13" w:rsidRDefault="001E2635" w:rsidP="00277161">
      <w:pPr>
        <w:rPr>
          <w:snapToGrid w:val="0"/>
          <w:lang w:eastAsia="sk-SK"/>
        </w:rPr>
      </w:pPr>
      <w:r w:rsidRPr="00BB6E13">
        <w:rPr>
          <w:snapToGrid w:val="0"/>
          <w:lang w:eastAsia="sk-SK"/>
        </w:rPr>
        <w:t>Spoločnosť použila na vykazovanie peňažných tokov z prevádzkovej činnosti nepriamu metódu.</w:t>
      </w:r>
    </w:p>
    <w:p w14:paraId="509602FA" w14:textId="77777777" w:rsidR="005B6728" w:rsidRPr="00BB6E13" w:rsidRDefault="005B6728" w:rsidP="00277161">
      <w:pPr>
        <w:rPr>
          <w:snapToGrid w:val="0"/>
          <w:lang w:eastAsia="sk-SK"/>
        </w:rPr>
      </w:pPr>
    </w:p>
    <w:p w14:paraId="25FD03EB" w14:textId="77777777" w:rsidR="00D56BE5" w:rsidRPr="00BB6E13" w:rsidRDefault="00D56BE5" w:rsidP="00277161">
      <w:pPr>
        <w:rPr>
          <w:snapToGrid w:val="0"/>
          <w:lang w:eastAsia="sk-SK"/>
        </w:rPr>
      </w:pPr>
    </w:p>
    <w:p w14:paraId="768C12B4" w14:textId="77777777" w:rsidR="001E2635" w:rsidRPr="00BB6E13" w:rsidRDefault="001E2635" w:rsidP="00277161">
      <w:pPr>
        <w:rPr>
          <w:b/>
          <w:snapToGrid w:val="0"/>
          <w:lang w:eastAsia="sk-SK"/>
        </w:rPr>
      </w:pPr>
      <w:r w:rsidRPr="00BB6E13">
        <w:rPr>
          <w:b/>
          <w:snapToGrid w:val="0"/>
          <w:lang w:eastAsia="sk-SK"/>
        </w:rPr>
        <w:t>Prílohy:</w:t>
      </w:r>
    </w:p>
    <w:p w14:paraId="76B67667" w14:textId="77777777" w:rsidR="001E2635" w:rsidRPr="00BB6E13" w:rsidRDefault="001E2635" w:rsidP="00277161">
      <w:pPr>
        <w:rPr>
          <w:snapToGrid w:val="0"/>
          <w:lang w:eastAsia="sk-SK"/>
        </w:rPr>
      </w:pPr>
      <w:r w:rsidRPr="00BB6E13">
        <w:rPr>
          <w:snapToGrid w:val="0"/>
          <w:lang w:eastAsia="sk-SK"/>
        </w:rPr>
        <w:t xml:space="preserve">Tabuľka č. 1 – </w:t>
      </w:r>
      <w:r w:rsidRPr="00E2393B">
        <w:rPr>
          <w:snapToGrid w:val="0"/>
          <w:lang w:eastAsia="sk-SK"/>
        </w:rPr>
        <w:t>Prehľad peňažných tokov</w:t>
      </w:r>
    </w:p>
    <w:p w14:paraId="50E946BA" w14:textId="77777777" w:rsidR="001E2635" w:rsidRPr="00BB6E13" w:rsidRDefault="001E2635" w:rsidP="00277161">
      <w:pPr>
        <w:rPr>
          <w:snapToGrid w:val="0"/>
          <w:lang w:eastAsia="sk-SK"/>
        </w:rPr>
      </w:pPr>
    </w:p>
    <w:p w14:paraId="19FF0BDC" w14:textId="6876AB38" w:rsidR="00B4057E" w:rsidRDefault="00B4057E" w:rsidP="00277161">
      <w:pPr>
        <w:rPr>
          <w:snapToGrid w:val="0"/>
          <w:lang w:eastAsia="sk-SK"/>
        </w:rPr>
      </w:pPr>
    </w:p>
    <w:p w14:paraId="2B937B4E" w14:textId="53EE31C2" w:rsidR="00B4057E" w:rsidRDefault="00B4057E" w:rsidP="00277161">
      <w:pPr>
        <w:rPr>
          <w:snapToGrid w:val="0"/>
          <w:lang w:eastAsia="sk-SK"/>
        </w:rPr>
      </w:pPr>
    </w:p>
    <w:p w14:paraId="73F7B1D2" w14:textId="006DB709" w:rsidR="00B4057E" w:rsidRDefault="00B4057E" w:rsidP="00277161">
      <w:pPr>
        <w:rPr>
          <w:snapToGrid w:val="0"/>
          <w:lang w:eastAsia="sk-SK"/>
        </w:rPr>
      </w:pPr>
    </w:p>
    <w:tbl>
      <w:tblPr>
        <w:tblW w:w="8000" w:type="dxa"/>
        <w:tblCellMar>
          <w:left w:w="70" w:type="dxa"/>
          <w:right w:w="70" w:type="dxa"/>
        </w:tblCellMar>
        <w:tblLook w:val="04A0" w:firstRow="1" w:lastRow="0" w:firstColumn="1" w:lastColumn="0" w:noHBand="0" w:noVBand="1"/>
      </w:tblPr>
      <w:tblGrid>
        <w:gridCol w:w="6328"/>
        <w:gridCol w:w="19"/>
        <w:gridCol w:w="141"/>
        <w:gridCol w:w="53"/>
        <w:gridCol w:w="1217"/>
        <w:gridCol w:w="250"/>
        <w:gridCol w:w="1063"/>
      </w:tblGrid>
      <w:tr w:rsidR="00B4057E" w:rsidRPr="00B4057E" w14:paraId="110887C9" w14:textId="77777777" w:rsidTr="00E50F71">
        <w:trPr>
          <w:trHeight w:val="290"/>
        </w:trPr>
        <w:tc>
          <w:tcPr>
            <w:tcW w:w="8000" w:type="dxa"/>
            <w:gridSpan w:val="7"/>
            <w:tcBorders>
              <w:top w:val="nil"/>
              <w:left w:val="nil"/>
              <w:bottom w:val="nil"/>
              <w:right w:val="nil"/>
            </w:tcBorders>
            <w:noWrap/>
            <w:vAlign w:val="bottom"/>
            <w:hideMark/>
          </w:tcPr>
          <w:p w14:paraId="4EC5B048" w14:textId="48280E8B" w:rsidR="00B4057E" w:rsidRPr="00B4057E" w:rsidRDefault="00B4057E" w:rsidP="00B4057E">
            <w:pPr>
              <w:jc w:val="left"/>
              <w:rPr>
                <w:rFonts w:ascii="Arial Narrow" w:hAnsi="Arial Narrow" w:cs="Calibri"/>
                <w:b/>
                <w:bCs/>
                <w:color w:val="000000"/>
                <w:sz w:val="22"/>
                <w:szCs w:val="22"/>
                <w:lang w:eastAsia="sk-SK"/>
              </w:rPr>
            </w:pPr>
          </w:p>
        </w:tc>
      </w:tr>
      <w:tr w:rsidR="00B4057E" w:rsidRPr="00B4057E" w14:paraId="2C31A255" w14:textId="77777777" w:rsidTr="00E50F71">
        <w:trPr>
          <w:trHeight w:val="300"/>
        </w:trPr>
        <w:tc>
          <w:tcPr>
            <w:tcW w:w="1040" w:type="dxa"/>
            <w:gridSpan w:val="2"/>
            <w:tcBorders>
              <w:top w:val="nil"/>
              <w:left w:val="nil"/>
              <w:bottom w:val="nil"/>
              <w:right w:val="nil"/>
            </w:tcBorders>
            <w:noWrap/>
            <w:vAlign w:val="bottom"/>
            <w:hideMark/>
          </w:tcPr>
          <w:p w14:paraId="0F4DE464" w14:textId="77777777" w:rsidR="00B4057E" w:rsidRPr="00B4057E" w:rsidRDefault="00B4057E" w:rsidP="00B4057E">
            <w:pPr>
              <w:jc w:val="left"/>
              <w:rPr>
                <w:rFonts w:ascii="Arial Narrow" w:hAnsi="Arial Narrow" w:cs="Calibri"/>
                <w:b/>
                <w:bCs/>
                <w:color w:val="000000"/>
                <w:sz w:val="22"/>
                <w:szCs w:val="22"/>
                <w:lang w:eastAsia="sk-SK"/>
              </w:rPr>
            </w:pPr>
          </w:p>
        </w:tc>
        <w:tc>
          <w:tcPr>
            <w:tcW w:w="4183" w:type="dxa"/>
            <w:gridSpan w:val="2"/>
            <w:tcBorders>
              <w:top w:val="nil"/>
              <w:left w:val="nil"/>
              <w:bottom w:val="nil"/>
              <w:right w:val="nil"/>
            </w:tcBorders>
            <w:vAlign w:val="bottom"/>
            <w:hideMark/>
          </w:tcPr>
          <w:p w14:paraId="3A3F96E9" w14:textId="77777777" w:rsidR="00B4057E" w:rsidRPr="00B4057E" w:rsidRDefault="00B4057E" w:rsidP="00B4057E">
            <w:pPr>
              <w:jc w:val="left"/>
              <w:rPr>
                <w:rFonts w:ascii="Times New Roman" w:hAnsi="Times New Roman"/>
                <w:sz w:val="20"/>
                <w:lang w:eastAsia="sk-SK"/>
              </w:rPr>
            </w:pPr>
          </w:p>
        </w:tc>
        <w:tc>
          <w:tcPr>
            <w:tcW w:w="1335" w:type="dxa"/>
            <w:tcBorders>
              <w:top w:val="nil"/>
              <w:left w:val="nil"/>
              <w:bottom w:val="nil"/>
              <w:right w:val="nil"/>
            </w:tcBorders>
            <w:noWrap/>
            <w:vAlign w:val="bottom"/>
            <w:hideMark/>
          </w:tcPr>
          <w:p w14:paraId="348D4688" w14:textId="77777777" w:rsidR="00B4057E" w:rsidRPr="00B4057E" w:rsidRDefault="00B4057E" w:rsidP="00B4057E">
            <w:pPr>
              <w:jc w:val="left"/>
              <w:rPr>
                <w:rFonts w:ascii="Times New Roman" w:hAnsi="Times New Roman"/>
                <w:sz w:val="20"/>
                <w:lang w:eastAsia="sk-SK"/>
              </w:rPr>
            </w:pPr>
          </w:p>
        </w:tc>
        <w:tc>
          <w:tcPr>
            <w:tcW w:w="1442" w:type="dxa"/>
            <w:gridSpan w:val="2"/>
            <w:tcBorders>
              <w:top w:val="nil"/>
              <w:left w:val="nil"/>
              <w:bottom w:val="nil"/>
              <w:right w:val="nil"/>
            </w:tcBorders>
            <w:noWrap/>
            <w:vAlign w:val="bottom"/>
            <w:hideMark/>
          </w:tcPr>
          <w:p w14:paraId="2AD799BD" w14:textId="77777777" w:rsidR="00B4057E" w:rsidRPr="00B4057E" w:rsidRDefault="00B4057E" w:rsidP="00B4057E">
            <w:pPr>
              <w:jc w:val="left"/>
              <w:rPr>
                <w:rFonts w:ascii="Times New Roman" w:hAnsi="Times New Roman"/>
                <w:sz w:val="20"/>
                <w:lang w:eastAsia="sk-SK"/>
              </w:rPr>
            </w:pPr>
          </w:p>
        </w:tc>
      </w:tr>
      <w:tr w:rsidR="000A1974" w:rsidRPr="000A1974" w14:paraId="46304914" w14:textId="77777777" w:rsidTr="00E50F71">
        <w:trPr>
          <w:gridAfter w:val="1"/>
          <w:wAfter w:w="1180" w:type="dxa"/>
          <w:trHeight w:val="288"/>
        </w:trPr>
        <w:tc>
          <w:tcPr>
            <w:tcW w:w="6820" w:type="dxa"/>
            <w:gridSpan w:val="6"/>
            <w:tcBorders>
              <w:top w:val="nil"/>
              <w:left w:val="nil"/>
              <w:bottom w:val="nil"/>
              <w:right w:val="nil"/>
            </w:tcBorders>
            <w:noWrap/>
            <w:vAlign w:val="bottom"/>
            <w:hideMark/>
          </w:tcPr>
          <w:p w14:paraId="41286826" w14:textId="77777777" w:rsidR="000A1974" w:rsidRPr="000A1974" w:rsidRDefault="000A1974" w:rsidP="000A1974">
            <w:pPr>
              <w:jc w:val="left"/>
              <w:rPr>
                <w:rFonts w:ascii="Arial Narrow" w:hAnsi="Arial Narrow" w:cs="Calibri"/>
                <w:b/>
                <w:bCs/>
                <w:color w:val="000000"/>
                <w:sz w:val="22"/>
                <w:szCs w:val="22"/>
                <w:lang w:eastAsia="sk-SK"/>
              </w:rPr>
            </w:pPr>
            <w:bookmarkStart w:id="58" w:name="RANGE!A1:C90"/>
            <w:r w:rsidRPr="000A1974">
              <w:rPr>
                <w:rFonts w:ascii="Arial Narrow" w:hAnsi="Arial Narrow" w:cs="Calibri"/>
                <w:b/>
                <w:bCs/>
                <w:color w:val="000000"/>
                <w:sz w:val="22"/>
                <w:szCs w:val="22"/>
                <w:lang w:eastAsia="sk-SK"/>
              </w:rPr>
              <w:t xml:space="preserve">Informácie k časti T. prílohy č. 3 o prehľade peňažných tokov pri použití nepriamej metódy </w:t>
            </w:r>
            <w:bookmarkEnd w:id="58"/>
          </w:p>
        </w:tc>
      </w:tr>
      <w:tr w:rsidR="000A1974" w:rsidRPr="000A1974" w14:paraId="77F95C60" w14:textId="77777777" w:rsidTr="00E50F71">
        <w:trPr>
          <w:gridAfter w:val="1"/>
          <w:wAfter w:w="1180" w:type="dxa"/>
          <w:trHeight w:val="300"/>
        </w:trPr>
        <w:tc>
          <w:tcPr>
            <w:tcW w:w="1020" w:type="dxa"/>
            <w:tcBorders>
              <w:top w:val="nil"/>
              <w:left w:val="nil"/>
              <w:bottom w:val="nil"/>
              <w:right w:val="nil"/>
            </w:tcBorders>
            <w:noWrap/>
            <w:vAlign w:val="bottom"/>
            <w:hideMark/>
          </w:tcPr>
          <w:p w14:paraId="457064D9" w14:textId="77777777" w:rsidR="000A1974" w:rsidRPr="000A1974" w:rsidRDefault="000A1974" w:rsidP="000A1974">
            <w:pPr>
              <w:jc w:val="left"/>
              <w:rPr>
                <w:rFonts w:ascii="Arial Narrow" w:hAnsi="Arial Narrow" w:cs="Calibri"/>
                <w:b/>
                <w:bCs/>
                <w:color w:val="000000"/>
                <w:sz w:val="22"/>
                <w:szCs w:val="22"/>
                <w:lang w:eastAsia="sk-SK"/>
              </w:rPr>
            </w:pPr>
          </w:p>
        </w:tc>
        <w:tc>
          <w:tcPr>
            <w:tcW w:w="4160" w:type="dxa"/>
            <w:gridSpan w:val="2"/>
            <w:tcBorders>
              <w:top w:val="nil"/>
              <w:left w:val="nil"/>
              <w:bottom w:val="nil"/>
              <w:right w:val="nil"/>
            </w:tcBorders>
            <w:vAlign w:val="bottom"/>
            <w:hideMark/>
          </w:tcPr>
          <w:p w14:paraId="03D9B7D8" w14:textId="77777777" w:rsidR="000A1974" w:rsidRPr="000A1974" w:rsidRDefault="000A1974" w:rsidP="000A1974">
            <w:pPr>
              <w:jc w:val="left"/>
              <w:rPr>
                <w:rFonts w:ascii="Times New Roman" w:hAnsi="Times New Roman"/>
                <w:sz w:val="20"/>
                <w:lang w:eastAsia="sk-SK"/>
              </w:rPr>
            </w:pPr>
          </w:p>
        </w:tc>
        <w:tc>
          <w:tcPr>
            <w:tcW w:w="1640" w:type="dxa"/>
            <w:gridSpan w:val="3"/>
            <w:tcBorders>
              <w:top w:val="nil"/>
              <w:left w:val="nil"/>
              <w:bottom w:val="nil"/>
              <w:right w:val="nil"/>
            </w:tcBorders>
            <w:vAlign w:val="bottom"/>
            <w:hideMark/>
          </w:tcPr>
          <w:p w14:paraId="526E993B" w14:textId="77777777" w:rsidR="000A1974" w:rsidRPr="000A1974" w:rsidRDefault="000A1974" w:rsidP="000A1974">
            <w:pPr>
              <w:jc w:val="left"/>
              <w:rPr>
                <w:rFonts w:ascii="Times New Roman" w:hAnsi="Times New Roman"/>
                <w:sz w:val="20"/>
                <w:lang w:eastAsia="sk-SK"/>
              </w:rPr>
            </w:pPr>
          </w:p>
        </w:tc>
      </w:tr>
      <w:tr w:rsidR="000A1974" w:rsidRPr="000A1974" w14:paraId="6B7B6F97" w14:textId="77777777" w:rsidTr="00B45BE2">
        <w:trPr>
          <w:gridAfter w:val="1"/>
          <w:wAfter w:w="1180" w:type="dxa"/>
          <w:trHeight w:val="564"/>
        </w:trPr>
        <w:tc>
          <w:tcPr>
            <w:tcW w:w="1020" w:type="dxa"/>
            <w:tcBorders>
              <w:top w:val="single" w:sz="8" w:space="0" w:color="auto"/>
              <w:left w:val="single" w:sz="8" w:space="0" w:color="auto"/>
              <w:bottom w:val="nil"/>
              <w:right w:val="single" w:sz="8" w:space="0" w:color="auto"/>
            </w:tcBorders>
            <w:vAlign w:val="center"/>
          </w:tcPr>
          <w:tbl>
            <w:tblPr>
              <w:tblW w:w="6820" w:type="dxa"/>
              <w:tblCellMar>
                <w:left w:w="70" w:type="dxa"/>
                <w:right w:w="70" w:type="dxa"/>
              </w:tblCellMar>
              <w:tblLook w:val="04A0" w:firstRow="1" w:lastRow="0" w:firstColumn="1" w:lastColumn="0" w:noHBand="0" w:noVBand="1"/>
            </w:tblPr>
            <w:tblGrid>
              <w:gridCol w:w="933"/>
              <w:gridCol w:w="3763"/>
              <w:gridCol w:w="1492"/>
            </w:tblGrid>
            <w:tr w:rsidR="00B45BE2" w:rsidRPr="00B45BE2" w14:paraId="6592ECCB" w14:textId="77777777" w:rsidTr="00B45BE2">
              <w:trPr>
                <w:trHeight w:val="288"/>
              </w:trPr>
              <w:tc>
                <w:tcPr>
                  <w:tcW w:w="6820" w:type="dxa"/>
                  <w:gridSpan w:val="3"/>
                  <w:tcBorders>
                    <w:top w:val="nil"/>
                    <w:left w:val="nil"/>
                    <w:bottom w:val="nil"/>
                    <w:right w:val="nil"/>
                  </w:tcBorders>
                  <w:noWrap/>
                  <w:vAlign w:val="bottom"/>
                  <w:hideMark/>
                </w:tcPr>
                <w:p w14:paraId="3D14E49B" w14:textId="77777777" w:rsidR="00B45BE2" w:rsidRPr="00B45BE2" w:rsidRDefault="00B45BE2" w:rsidP="00B45BE2">
                  <w:pPr>
                    <w:jc w:val="left"/>
                    <w:rPr>
                      <w:rFonts w:ascii="Arial Narrow" w:hAnsi="Arial Narrow" w:cs="Calibri"/>
                      <w:b/>
                      <w:bCs/>
                      <w:color w:val="000000"/>
                      <w:sz w:val="22"/>
                      <w:szCs w:val="22"/>
                      <w:lang w:eastAsia="sk-SK"/>
                    </w:rPr>
                  </w:pPr>
                  <w:r w:rsidRPr="00B45BE2">
                    <w:rPr>
                      <w:rFonts w:ascii="Arial Narrow" w:hAnsi="Arial Narrow" w:cs="Calibri"/>
                      <w:b/>
                      <w:bCs/>
                      <w:color w:val="000000"/>
                      <w:sz w:val="22"/>
                      <w:szCs w:val="22"/>
                      <w:lang w:eastAsia="sk-SK"/>
                    </w:rPr>
                    <w:t xml:space="preserve">Informácie k časti T. prílohy č. 3 o prehľade peňažných tokov pri použití nepriamej metódy </w:t>
                  </w:r>
                </w:p>
              </w:tc>
            </w:tr>
            <w:tr w:rsidR="00B45BE2" w:rsidRPr="00B45BE2" w14:paraId="5FE376D9" w14:textId="77777777" w:rsidTr="00B45BE2">
              <w:trPr>
                <w:trHeight w:val="300"/>
              </w:trPr>
              <w:tc>
                <w:tcPr>
                  <w:tcW w:w="1020" w:type="dxa"/>
                  <w:tcBorders>
                    <w:top w:val="nil"/>
                    <w:left w:val="nil"/>
                    <w:bottom w:val="nil"/>
                    <w:right w:val="nil"/>
                  </w:tcBorders>
                  <w:noWrap/>
                  <w:vAlign w:val="bottom"/>
                  <w:hideMark/>
                </w:tcPr>
                <w:p w14:paraId="50931A76" w14:textId="77777777" w:rsidR="00B45BE2" w:rsidRPr="00B45BE2" w:rsidRDefault="00B45BE2" w:rsidP="00B45BE2">
                  <w:pPr>
                    <w:jc w:val="left"/>
                    <w:rPr>
                      <w:rFonts w:ascii="Arial Narrow" w:hAnsi="Arial Narrow" w:cs="Calibri"/>
                      <w:b/>
                      <w:bCs/>
                      <w:color w:val="000000"/>
                      <w:sz w:val="22"/>
                      <w:szCs w:val="22"/>
                      <w:lang w:eastAsia="sk-SK"/>
                    </w:rPr>
                  </w:pPr>
                </w:p>
              </w:tc>
              <w:tc>
                <w:tcPr>
                  <w:tcW w:w="4160" w:type="dxa"/>
                  <w:tcBorders>
                    <w:top w:val="nil"/>
                    <w:left w:val="nil"/>
                    <w:bottom w:val="nil"/>
                    <w:right w:val="nil"/>
                  </w:tcBorders>
                  <w:vAlign w:val="bottom"/>
                  <w:hideMark/>
                </w:tcPr>
                <w:p w14:paraId="366AFE3B" w14:textId="77777777" w:rsidR="00B45BE2" w:rsidRPr="00B45BE2" w:rsidRDefault="00B45BE2" w:rsidP="00B45BE2">
                  <w:pPr>
                    <w:jc w:val="left"/>
                    <w:rPr>
                      <w:rFonts w:ascii="Times New Roman" w:hAnsi="Times New Roman"/>
                      <w:sz w:val="20"/>
                      <w:lang w:eastAsia="sk-SK"/>
                    </w:rPr>
                  </w:pPr>
                </w:p>
              </w:tc>
              <w:tc>
                <w:tcPr>
                  <w:tcW w:w="1640" w:type="dxa"/>
                  <w:tcBorders>
                    <w:top w:val="nil"/>
                    <w:left w:val="nil"/>
                    <w:bottom w:val="nil"/>
                    <w:right w:val="nil"/>
                  </w:tcBorders>
                  <w:vAlign w:val="bottom"/>
                  <w:hideMark/>
                </w:tcPr>
                <w:p w14:paraId="41A7DD59" w14:textId="77777777" w:rsidR="00B45BE2" w:rsidRPr="00B45BE2" w:rsidRDefault="00B45BE2" w:rsidP="00B45BE2">
                  <w:pPr>
                    <w:jc w:val="left"/>
                    <w:rPr>
                      <w:rFonts w:ascii="Times New Roman" w:hAnsi="Times New Roman"/>
                      <w:sz w:val="20"/>
                      <w:lang w:eastAsia="sk-SK"/>
                    </w:rPr>
                  </w:pPr>
                </w:p>
              </w:tc>
            </w:tr>
            <w:tr w:rsidR="00B45BE2" w:rsidRPr="00B45BE2" w14:paraId="7CD0DB41" w14:textId="77777777" w:rsidTr="00B45BE2">
              <w:trPr>
                <w:trHeight w:val="564"/>
              </w:trPr>
              <w:tc>
                <w:tcPr>
                  <w:tcW w:w="1020" w:type="dxa"/>
                  <w:tcBorders>
                    <w:top w:val="single" w:sz="8" w:space="0" w:color="auto"/>
                    <w:left w:val="single" w:sz="8" w:space="0" w:color="auto"/>
                    <w:bottom w:val="nil"/>
                    <w:right w:val="single" w:sz="8" w:space="0" w:color="auto"/>
                  </w:tcBorders>
                  <w:vAlign w:val="center"/>
                  <w:hideMark/>
                </w:tcPr>
                <w:p w14:paraId="345342AB" w14:textId="77777777" w:rsidR="00B45BE2" w:rsidRPr="00B45BE2" w:rsidRDefault="00B45BE2" w:rsidP="00B45BE2">
                  <w:pPr>
                    <w:jc w:val="center"/>
                    <w:rPr>
                      <w:rFonts w:ascii="Arial Narrow" w:hAnsi="Arial Narrow" w:cs="Calibri"/>
                      <w:b/>
                      <w:bCs/>
                      <w:color w:val="000000"/>
                      <w:sz w:val="21"/>
                      <w:szCs w:val="21"/>
                      <w:lang w:eastAsia="sk-SK"/>
                    </w:rPr>
                  </w:pPr>
                  <w:r w:rsidRPr="00B45BE2">
                    <w:rPr>
                      <w:rFonts w:ascii="Arial Narrow" w:hAnsi="Arial Narrow" w:cs="Calibri"/>
                      <w:b/>
                      <w:bCs/>
                      <w:color w:val="000000"/>
                      <w:sz w:val="21"/>
                      <w:szCs w:val="21"/>
                      <w:lang w:eastAsia="sk-SK"/>
                    </w:rPr>
                    <w:t>Označenie položky</w:t>
                  </w:r>
                </w:p>
              </w:tc>
              <w:tc>
                <w:tcPr>
                  <w:tcW w:w="4160" w:type="dxa"/>
                  <w:tcBorders>
                    <w:top w:val="single" w:sz="8" w:space="0" w:color="auto"/>
                    <w:left w:val="nil"/>
                    <w:bottom w:val="nil"/>
                    <w:right w:val="single" w:sz="8" w:space="0" w:color="auto"/>
                  </w:tcBorders>
                  <w:vAlign w:val="center"/>
                  <w:hideMark/>
                </w:tcPr>
                <w:p w14:paraId="793159CF" w14:textId="77777777" w:rsidR="00B45BE2" w:rsidRPr="00B45BE2" w:rsidRDefault="00B45BE2" w:rsidP="00B45BE2">
                  <w:pPr>
                    <w:jc w:val="center"/>
                    <w:rPr>
                      <w:rFonts w:ascii="Arial Narrow" w:hAnsi="Arial Narrow" w:cs="Calibri"/>
                      <w:b/>
                      <w:bCs/>
                      <w:color w:val="000000"/>
                      <w:sz w:val="21"/>
                      <w:szCs w:val="21"/>
                      <w:lang w:eastAsia="sk-SK"/>
                    </w:rPr>
                  </w:pPr>
                  <w:r w:rsidRPr="00B45BE2">
                    <w:rPr>
                      <w:rFonts w:ascii="Arial Narrow" w:hAnsi="Arial Narrow" w:cs="Calibri"/>
                      <w:b/>
                      <w:bCs/>
                      <w:color w:val="000000"/>
                      <w:sz w:val="21"/>
                      <w:szCs w:val="21"/>
                      <w:lang w:eastAsia="sk-SK"/>
                    </w:rPr>
                    <w:t>Obsah položky</w:t>
                  </w:r>
                </w:p>
              </w:tc>
              <w:tc>
                <w:tcPr>
                  <w:tcW w:w="1640" w:type="dxa"/>
                  <w:tcBorders>
                    <w:top w:val="single" w:sz="8" w:space="0" w:color="auto"/>
                    <w:left w:val="nil"/>
                    <w:bottom w:val="nil"/>
                    <w:right w:val="single" w:sz="8" w:space="0" w:color="auto"/>
                  </w:tcBorders>
                  <w:vAlign w:val="center"/>
                  <w:hideMark/>
                </w:tcPr>
                <w:p w14:paraId="754F432C" w14:textId="77777777" w:rsidR="00B45BE2" w:rsidRPr="00B45BE2" w:rsidRDefault="00B45BE2" w:rsidP="00B45BE2">
                  <w:pPr>
                    <w:jc w:val="center"/>
                    <w:rPr>
                      <w:rFonts w:ascii="Arial Narrow" w:hAnsi="Arial Narrow" w:cs="Calibri"/>
                      <w:b/>
                      <w:bCs/>
                      <w:color w:val="000000"/>
                      <w:sz w:val="21"/>
                      <w:szCs w:val="21"/>
                      <w:lang w:eastAsia="sk-SK"/>
                    </w:rPr>
                  </w:pPr>
                  <w:r w:rsidRPr="00B45BE2">
                    <w:rPr>
                      <w:rFonts w:ascii="Arial Narrow" w:hAnsi="Arial Narrow" w:cs="Calibri"/>
                      <w:b/>
                      <w:bCs/>
                      <w:color w:val="000000"/>
                      <w:sz w:val="21"/>
                      <w:szCs w:val="21"/>
                      <w:lang w:eastAsia="sk-SK"/>
                    </w:rPr>
                    <w:t>Bežné     účtovné    obdobie 2025</w:t>
                  </w:r>
                </w:p>
              </w:tc>
            </w:tr>
            <w:tr w:rsidR="00B45BE2" w:rsidRPr="00B45BE2" w14:paraId="2399B6B3" w14:textId="77777777" w:rsidTr="00B45BE2">
              <w:trPr>
                <w:trHeight w:val="300"/>
              </w:trPr>
              <w:tc>
                <w:tcPr>
                  <w:tcW w:w="1020" w:type="dxa"/>
                  <w:tcBorders>
                    <w:top w:val="single" w:sz="8" w:space="0" w:color="auto"/>
                    <w:left w:val="single" w:sz="8" w:space="0" w:color="auto"/>
                    <w:bottom w:val="single" w:sz="8" w:space="0" w:color="auto"/>
                    <w:right w:val="single" w:sz="8" w:space="0" w:color="auto"/>
                  </w:tcBorders>
                  <w:vAlign w:val="bottom"/>
                  <w:hideMark/>
                </w:tcPr>
                <w:p w14:paraId="73783895"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 </w:t>
                  </w:r>
                </w:p>
              </w:tc>
              <w:tc>
                <w:tcPr>
                  <w:tcW w:w="4160" w:type="dxa"/>
                  <w:tcBorders>
                    <w:top w:val="single" w:sz="8" w:space="0" w:color="auto"/>
                    <w:left w:val="nil"/>
                    <w:bottom w:val="single" w:sz="8" w:space="0" w:color="auto"/>
                    <w:right w:val="single" w:sz="8" w:space="0" w:color="auto"/>
                  </w:tcBorders>
                  <w:vAlign w:val="bottom"/>
                  <w:hideMark/>
                </w:tcPr>
                <w:p w14:paraId="661FA297" w14:textId="77777777" w:rsidR="00B45BE2" w:rsidRPr="00B45BE2" w:rsidRDefault="00B45BE2" w:rsidP="00B45BE2">
                  <w:pPr>
                    <w:jc w:val="left"/>
                    <w:rPr>
                      <w:rFonts w:ascii="Arial Narrow" w:hAnsi="Arial Narrow" w:cs="Calibri"/>
                      <w:b/>
                      <w:bCs/>
                      <w:color w:val="000000"/>
                      <w:sz w:val="21"/>
                      <w:szCs w:val="21"/>
                      <w:lang w:eastAsia="sk-SK"/>
                    </w:rPr>
                  </w:pPr>
                  <w:r w:rsidRPr="00B45BE2">
                    <w:rPr>
                      <w:rFonts w:ascii="Arial Narrow" w:hAnsi="Arial Narrow" w:cs="Calibri"/>
                      <w:b/>
                      <w:bCs/>
                      <w:color w:val="000000"/>
                      <w:sz w:val="21"/>
                      <w:szCs w:val="21"/>
                      <w:lang w:eastAsia="sk-SK"/>
                    </w:rPr>
                    <w:t>Peňažné toky z prevádzkovej činnosti</w:t>
                  </w:r>
                </w:p>
              </w:tc>
              <w:tc>
                <w:tcPr>
                  <w:tcW w:w="1640" w:type="dxa"/>
                  <w:tcBorders>
                    <w:top w:val="single" w:sz="8" w:space="0" w:color="auto"/>
                    <w:left w:val="nil"/>
                    <w:bottom w:val="single" w:sz="8" w:space="0" w:color="auto"/>
                    <w:right w:val="single" w:sz="8" w:space="0" w:color="auto"/>
                  </w:tcBorders>
                  <w:noWrap/>
                  <w:vAlign w:val="bottom"/>
                  <w:hideMark/>
                </w:tcPr>
                <w:p w14:paraId="66AD5B70" w14:textId="77777777" w:rsidR="00B45BE2" w:rsidRPr="00B45BE2" w:rsidRDefault="00B45BE2" w:rsidP="00B45BE2">
                  <w:pPr>
                    <w:jc w:val="righ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150 434</w:t>
                  </w:r>
                </w:p>
              </w:tc>
            </w:tr>
            <w:tr w:rsidR="00B45BE2" w:rsidRPr="00B45BE2" w14:paraId="6CF59B5F" w14:textId="77777777" w:rsidTr="00B45BE2">
              <w:trPr>
                <w:trHeight w:val="600"/>
              </w:trPr>
              <w:tc>
                <w:tcPr>
                  <w:tcW w:w="1020" w:type="dxa"/>
                  <w:tcBorders>
                    <w:top w:val="nil"/>
                    <w:left w:val="single" w:sz="8" w:space="0" w:color="auto"/>
                    <w:bottom w:val="single" w:sz="4" w:space="0" w:color="auto"/>
                    <w:right w:val="single" w:sz="8" w:space="0" w:color="auto"/>
                  </w:tcBorders>
                  <w:vAlign w:val="center"/>
                  <w:hideMark/>
                </w:tcPr>
                <w:p w14:paraId="5B02B0CA"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Z/S</w:t>
                  </w:r>
                </w:p>
              </w:tc>
              <w:tc>
                <w:tcPr>
                  <w:tcW w:w="4160" w:type="dxa"/>
                  <w:tcBorders>
                    <w:top w:val="nil"/>
                    <w:left w:val="nil"/>
                    <w:bottom w:val="single" w:sz="4" w:space="0" w:color="auto"/>
                    <w:right w:val="single" w:sz="8" w:space="0" w:color="auto"/>
                  </w:tcBorders>
                  <w:vAlign w:val="center"/>
                  <w:hideMark/>
                </w:tcPr>
                <w:p w14:paraId="11452554"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Výsledok hospodárenia z bežnej činnosti po zdanení daňou z príjmov </w:t>
                  </w:r>
                  <w:r w:rsidRPr="00B45BE2">
                    <w:rPr>
                      <w:rFonts w:ascii="Arial Narrow" w:hAnsi="Arial Narrow" w:cs="Calibri"/>
                      <w:color w:val="000000"/>
                      <w:sz w:val="21"/>
                      <w:szCs w:val="21"/>
                      <w:vertAlign w:val="superscript"/>
                      <w:lang w:eastAsia="sk-SK"/>
                    </w:rPr>
                    <w:t xml:space="preserve"> </w:t>
                  </w:r>
                  <w:r w:rsidRPr="00B45BE2">
                    <w:rPr>
                      <w:rFonts w:ascii="Arial Narrow" w:hAnsi="Arial Narrow" w:cs="Calibri"/>
                      <w:color w:val="000000"/>
                      <w:sz w:val="21"/>
                      <w:szCs w:val="21"/>
                      <w:lang w:eastAsia="sk-SK"/>
                    </w:rPr>
                    <w:t>(+/-)</w:t>
                  </w:r>
                </w:p>
              </w:tc>
              <w:tc>
                <w:tcPr>
                  <w:tcW w:w="1640" w:type="dxa"/>
                  <w:tcBorders>
                    <w:top w:val="nil"/>
                    <w:left w:val="nil"/>
                    <w:bottom w:val="single" w:sz="4" w:space="0" w:color="auto"/>
                    <w:right w:val="single" w:sz="8" w:space="0" w:color="auto"/>
                  </w:tcBorders>
                  <w:noWrap/>
                  <w:vAlign w:val="bottom"/>
                  <w:hideMark/>
                </w:tcPr>
                <w:p w14:paraId="24B5C93B" w14:textId="77777777" w:rsidR="00B45BE2" w:rsidRPr="00B45BE2" w:rsidRDefault="00B45BE2" w:rsidP="00B45BE2">
                  <w:pPr>
                    <w:jc w:val="righ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607 640</w:t>
                  </w:r>
                </w:p>
              </w:tc>
            </w:tr>
            <w:tr w:rsidR="00B45BE2" w:rsidRPr="00B45BE2" w14:paraId="0FBCAC46" w14:textId="77777777" w:rsidTr="00B45BE2">
              <w:trPr>
                <w:trHeight w:val="1104"/>
              </w:trPr>
              <w:tc>
                <w:tcPr>
                  <w:tcW w:w="1020" w:type="dxa"/>
                  <w:tcBorders>
                    <w:top w:val="nil"/>
                    <w:left w:val="single" w:sz="8" w:space="0" w:color="auto"/>
                    <w:bottom w:val="single" w:sz="4" w:space="0" w:color="auto"/>
                    <w:right w:val="single" w:sz="8" w:space="0" w:color="auto"/>
                  </w:tcBorders>
                  <w:vAlign w:val="center"/>
                  <w:hideMark/>
                </w:tcPr>
                <w:p w14:paraId="25567B88" w14:textId="77777777" w:rsidR="00B45BE2" w:rsidRPr="00B45BE2" w:rsidRDefault="00B45BE2" w:rsidP="00B45BE2">
                  <w:pPr>
                    <w:jc w:val="left"/>
                    <w:rPr>
                      <w:rFonts w:ascii="Arial Narrow" w:hAnsi="Arial Narrow" w:cs="Calibri"/>
                      <w:i/>
                      <w:iCs/>
                      <w:color w:val="000000"/>
                      <w:sz w:val="21"/>
                      <w:szCs w:val="21"/>
                      <w:lang w:eastAsia="sk-SK"/>
                    </w:rPr>
                  </w:pPr>
                  <w:r w:rsidRPr="00B45BE2">
                    <w:rPr>
                      <w:rFonts w:ascii="Arial Narrow" w:hAnsi="Arial Narrow" w:cs="Calibri"/>
                      <w:i/>
                      <w:iCs/>
                      <w:color w:val="000000"/>
                      <w:sz w:val="21"/>
                      <w:szCs w:val="21"/>
                      <w:lang w:eastAsia="sk-SK"/>
                    </w:rPr>
                    <w:t>A. 1.</w:t>
                  </w:r>
                </w:p>
              </w:tc>
              <w:tc>
                <w:tcPr>
                  <w:tcW w:w="4160" w:type="dxa"/>
                  <w:tcBorders>
                    <w:top w:val="nil"/>
                    <w:left w:val="nil"/>
                    <w:bottom w:val="single" w:sz="4" w:space="0" w:color="auto"/>
                    <w:right w:val="single" w:sz="8" w:space="0" w:color="auto"/>
                  </w:tcBorders>
                  <w:vAlign w:val="center"/>
                  <w:hideMark/>
                </w:tcPr>
                <w:p w14:paraId="01CDD92A" w14:textId="77777777" w:rsidR="00B45BE2" w:rsidRPr="00B45BE2" w:rsidRDefault="00B45BE2" w:rsidP="00B45BE2">
                  <w:pPr>
                    <w:jc w:val="left"/>
                    <w:rPr>
                      <w:rFonts w:ascii="Arial Narrow" w:hAnsi="Arial Narrow" w:cs="Calibri"/>
                      <w:i/>
                      <w:iCs/>
                      <w:color w:val="000000"/>
                      <w:sz w:val="21"/>
                      <w:szCs w:val="21"/>
                      <w:lang w:eastAsia="sk-SK"/>
                    </w:rPr>
                  </w:pPr>
                  <w:r w:rsidRPr="00B45BE2">
                    <w:rPr>
                      <w:rFonts w:ascii="Arial Narrow" w:hAnsi="Arial Narrow" w:cs="Calibri"/>
                      <w:i/>
                      <w:iCs/>
                      <w:color w:val="000000"/>
                      <w:sz w:val="21"/>
                      <w:szCs w:val="21"/>
                      <w:lang w:eastAsia="sk-SK"/>
                    </w:rPr>
                    <w:t xml:space="preserve">Nepeňažné operácie ovplyvňujúce výsledok hospodárenia               z bežnej činnosti pred  zdanením daňou z príjmov (+/-), (súčet A. 1. 1. až A. 1. 13.)  </w:t>
                  </w:r>
                </w:p>
              </w:tc>
              <w:tc>
                <w:tcPr>
                  <w:tcW w:w="1640" w:type="dxa"/>
                  <w:tcBorders>
                    <w:top w:val="nil"/>
                    <w:left w:val="nil"/>
                    <w:bottom w:val="single" w:sz="4" w:space="0" w:color="auto"/>
                    <w:right w:val="single" w:sz="8" w:space="0" w:color="auto"/>
                  </w:tcBorders>
                  <w:noWrap/>
                  <w:vAlign w:val="bottom"/>
                  <w:hideMark/>
                </w:tcPr>
                <w:p w14:paraId="5110E20B" w14:textId="77777777" w:rsidR="00B45BE2" w:rsidRPr="00B45BE2" w:rsidRDefault="00B45BE2" w:rsidP="00B45BE2">
                  <w:pPr>
                    <w:jc w:val="righ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817 234</w:t>
                  </w:r>
                </w:p>
              </w:tc>
            </w:tr>
            <w:tr w:rsidR="00B45BE2" w:rsidRPr="00B45BE2" w14:paraId="6406236E" w14:textId="77777777" w:rsidTr="00B45BE2">
              <w:trPr>
                <w:trHeight w:val="600"/>
              </w:trPr>
              <w:tc>
                <w:tcPr>
                  <w:tcW w:w="1020" w:type="dxa"/>
                  <w:tcBorders>
                    <w:top w:val="nil"/>
                    <w:left w:val="single" w:sz="8" w:space="0" w:color="auto"/>
                    <w:bottom w:val="single" w:sz="4" w:space="0" w:color="auto"/>
                    <w:right w:val="single" w:sz="8" w:space="0" w:color="auto"/>
                  </w:tcBorders>
                  <w:vAlign w:val="center"/>
                  <w:hideMark/>
                </w:tcPr>
                <w:p w14:paraId="5429AF9A"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A. 1. 1.</w:t>
                  </w:r>
                </w:p>
              </w:tc>
              <w:tc>
                <w:tcPr>
                  <w:tcW w:w="4160" w:type="dxa"/>
                  <w:tcBorders>
                    <w:top w:val="nil"/>
                    <w:left w:val="nil"/>
                    <w:bottom w:val="single" w:sz="4" w:space="0" w:color="auto"/>
                    <w:right w:val="single" w:sz="8" w:space="0" w:color="auto"/>
                  </w:tcBorders>
                  <w:vAlign w:val="center"/>
                  <w:hideMark/>
                </w:tcPr>
                <w:p w14:paraId="5E428D4C"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Odpisy dlhodobého nehmotného majetku a dlhodobého hmotného majetku</w:t>
                  </w:r>
                  <w:r w:rsidRPr="00B45BE2">
                    <w:rPr>
                      <w:rFonts w:ascii="Arial Narrow" w:hAnsi="Arial Narrow" w:cs="Calibri"/>
                      <w:color w:val="000000"/>
                      <w:sz w:val="21"/>
                      <w:szCs w:val="21"/>
                      <w:vertAlign w:val="superscript"/>
                      <w:lang w:eastAsia="sk-SK"/>
                    </w:rPr>
                    <w:t xml:space="preserve"> </w:t>
                  </w:r>
                  <w:r w:rsidRPr="00B45BE2">
                    <w:rPr>
                      <w:rFonts w:ascii="Arial Narrow" w:hAnsi="Arial Narrow" w:cs="Calibri"/>
                      <w:color w:val="000000"/>
                      <w:sz w:val="21"/>
                      <w:szCs w:val="21"/>
                      <w:lang w:eastAsia="sk-SK"/>
                    </w:rPr>
                    <w:t>(+)</w:t>
                  </w:r>
                </w:p>
              </w:tc>
              <w:tc>
                <w:tcPr>
                  <w:tcW w:w="1640" w:type="dxa"/>
                  <w:tcBorders>
                    <w:top w:val="nil"/>
                    <w:left w:val="nil"/>
                    <w:bottom w:val="single" w:sz="4" w:space="0" w:color="auto"/>
                    <w:right w:val="single" w:sz="8" w:space="0" w:color="auto"/>
                  </w:tcBorders>
                  <w:vAlign w:val="bottom"/>
                  <w:hideMark/>
                </w:tcPr>
                <w:p w14:paraId="3A337B18" w14:textId="77777777" w:rsidR="00B45BE2" w:rsidRPr="00B45BE2" w:rsidRDefault="00B45BE2" w:rsidP="00B45BE2">
                  <w:pPr>
                    <w:jc w:val="righ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728 282</w:t>
                  </w:r>
                </w:p>
              </w:tc>
            </w:tr>
            <w:tr w:rsidR="00B45BE2" w:rsidRPr="00B45BE2" w14:paraId="47EB45BE" w14:textId="77777777" w:rsidTr="00B45BE2">
              <w:trPr>
                <w:trHeight w:val="1104"/>
              </w:trPr>
              <w:tc>
                <w:tcPr>
                  <w:tcW w:w="1020" w:type="dxa"/>
                  <w:tcBorders>
                    <w:top w:val="nil"/>
                    <w:left w:val="single" w:sz="8" w:space="0" w:color="auto"/>
                    <w:bottom w:val="single" w:sz="4" w:space="0" w:color="auto"/>
                    <w:right w:val="single" w:sz="8" w:space="0" w:color="auto"/>
                  </w:tcBorders>
                  <w:vAlign w:val="center"/>
                  <w:hideMark/>
                </w:tcPr>
                <w:p w14:paraId="5A8A1963"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lastRenderedPageBreak/>
                    <w:t>A. 1. 2.</w:t>
                  </w:r>
                </w:p>
              </w:tc>
              <w:tc>
                <w:tcPr>
                  <w:tcW w:w="4160" w:type="dxa"/>
                  <w:tcBorders>
                    <w:top w:val="nil"/>
                    <w:left w:val="nil"/>
                    <w:bottom w:val="single" w:sz="4" w:space="0" w:color="auto"/>
                    <w:right w:val="single" w:sz="8" w:space="0" w:color="auto"/>
                  </w:tcBorders>
                  <w:vAlign w:val="center"/>
                  <w:hideMark/>
                </w:tcPr>
                <w:p w14:paraId="7EFCD06A"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Zostatková hodnota dlhodobého nehmotného majetku a dlhodobého hmotného majetku účtovaná pri vyradení tohto majetku do nákladov na bežnú činnosť, s výnimkou  jeho  predaja (+)</w:t>
                  </w:r>
                </w:p>
              </w:tc>
              <w:tc>
                <w:tcPr>
                  <w:tcW w:w="1640" w:type="dxa"/>
                  <w:tcBorders>
                    <w:top w:val="nil"/>
                    <w:left w:val="nil"/>
                    <w:bottom w:val="single" w:sz="4" w:space="0" w:color="auto"/>
                    <w:right w:val="single" w:sz="8" w:space="0" w:color="auto"/>
                  </w:tcBorders>
                  <w:noWrap/>
                  <w:vAlign w:val="bottom"/>
                  <w:hideMark/>
                </w:tcPr>
                <w:p w14:paraId="43D47076" w14:textId="77777777" w:rsidR="00B45BE2" w:rsidRPr="00B45BE2" w:rsidRDefault="00B45BE2" w:rsidP="00B45BE2">
                  <w:pPr>
                    <w:jc w:val="righ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0</w:t>
                  </w:r>
                </w:p>
              </w:tc>
            </w:tr>
            <w:tr w:rsidR="00B45BE2" w:rsidRPr="00B45BE2" w14:paraId="65A0CFAC" w14:textId="77777777" w:rsidTr="00B45BE2">
              <w:trPr>
                <w:trHeight w:val="552"/>
              </w:trPr>
              <w:tc>
                <w:tcPr>
                  <w:tcW w:w="1020" w:type="dxa"/>
                  <w:tcBorders>
                    <w:top w:val="nil"/>
                    <w:left w:val="single" w:sz="8" w:space="0" w:color="auto"/>
                    <w:bottom w:val="single" w:sz="4" w:space="0" w:color="auto"/>
                    <w:right w:val="single" w:sz="8" w:space="0" w:color="auto"/>
                  </w:tcBorders>
                  <w:vAlign w:val="center"/>
                  <w:hideMark/>
                </w:tcPr>
                <w:p w14:paraId="27DF72ED"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A. 1. 3.</w:t>
                  </w:r>
                </w:p>
              </w:tc>
              <w:tc>
                <w:tcPr>
                  <w:tcW w:w="4160" w:type="dxa"/>
                  <w:tcBorders>
                    <w:top w:val="nil"/>
                    <w:left w:val="nil"/>
                    <w:bottom w:val="single" w:sz="4" w:space="0" w:color="auto"/>
                    <w:right w:val="single" w:sz="8" w:space="0" w:color="auto"/>
                  </w:tcBorders>
                  <w:vAlign w:val="center"/>
                  <w:hideMark/>
                </w:tcPr>
                <w:p w14:paraId="4248ACF6"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Odpis opravnej položky k nadobudnutému majetku  (+/-)</w:t>
                  </w:r>
                </w:p>
              </w:tc>
              <w:tc>
                <w:tcPr>
                  <w:tcW w:w="1640" w:type="dxa"/>
                  <w:tcBorders>
                    <w:top w:val="nil"/>
                    <w:left w:val="nil"/>
                    <w:bottom w:val="single" w:sz="4" w:space="0" w:color="auto"/>
                    <w:right w:val="single" w:sz="8" w:space="0" w:color="auto"/>
                  </w:tcBorders>
                  <w:vAlign w:val="center"/>
                  <w:hideMark/>
                </w:tcPr>
                <w:p w14:paraId="7920426A"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 </w:t>
                  </w:r>
                </w:p>
              </w:tc>
            </w:tr>
            <w:tr w:rsidR="00B45BE2" w:rsidRPr="00B45BE2" w14:paraId="552FA748" w14:textId="77777777" w:rsidTr="00B45BE2">
              <w:trPr>
                <w:trHeight w:val="324"/>
              </w:trPr>
              <w:tc>
                <w:tcPr>
                  <w:tcW w:w="1020" w:type="dxa"/>
                  <w:tcBorders>
                    <w:top w:val="nil"/>
                    <w:left w:val="single" w:sz="8" w:space="0" w:color="auto"/>
                    <w:bottom w:val="single" w:sz="4" w:space="0" w:color="auto"/>
                    <w:right w:val="single" w:sz="8" w:space="0" w:color="auto"/>
                  </w:tcBorders>
                  <w:vAlign w:val="center"/>
                  <w:hideMark/>
                </w:tcPr>
                <w:p w14:paraId="654BDA5D"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A. 1. 4.</w:t>
                  </w:r>
                </w:p>
              </w:tc>
              <w:tc>
                <w:tcPr>
                  <w:tcW w:w="4160" w:type="dxa"/>
                  <w:tcBorders>
                    <w:top w:val="nil"/>
                    <w:left w:val="nil"/>
                    <w:bottom w:val="single" w:sz="4" w:space="0" w:color="auto"/>
                    <w:right w:val="single" w:sz="8" w:space="0" w:color="auto"/>
                  </w:tcBorders>
                  <w:vAlign w:val="center"/>
                  <w:hideMark/>
                </w:tcPr>
                <w:p w14:paraId="2A051CAB"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Zmena stavu dlhodobých rezerv </w:t>
                  </w:r>
                  <w:r w:rsidRPr="00B45BE2">
                    <w:rPr>
                      <w:rFonts w:ascii="Arial Narrow" w:hAnsi="Arial Narrow" w:cs="Calibri"/>
                      <w:color w:val="000000"/>
                      <w:sz w:val="21"/>
                      <w:szCs w:val="21"/>
                      <w:vertAlign w:val="superscript"/>
                      <w:lang w:eastAsia="sk-SK"/>
                    </w:rPr>
                    <w:t xml:space="preserve"> </w:t>
                  </w:r>
                  <w:r w:rsidRPr="00B45BE2">
                    <w:rPr>
                      <w:rFonts w:ascii="Arial Narrow" w:hAnsi="Arial Narrow" w:cs="Calibri"/>
                      <w:color w:val="000000"/>
                      <w:sz w:val="21"/>
                      <w:szCs w:val="21"/>
                      <w:lang w:eastAsia="sk-SK"/>
                    </w:rPr>
                    <w:t>(+/-)</w:t>
                  </w:r>
                </w:p>
              </w:tc>
              <w:tc>
                <w:tcPr>
                  <w:tcW w:w="1640" w:type="dxa"/>
                  <w:tcBorders>
                    <w:top w:val="nil"/>
                    <w:left w:val="nil"/>
                    <w:bottom w:val="single" w:sz="4" w:space="0" w:color="auto"/>
                    <w:right w:val="single" w:sz="8" w:space="0" w:color="auto"/>
                  </w:tcBorders>
                  <w:vAlign w:val="center"/>
                  <w:hideMark/>
                </w:tcPr>
                <w:p w14:paraId="2129A1C4" w14:textId="77777777" w:rsidR="00B45BE2" w:rsidRPr="00B45BE2" w:rsidRDefault="00B45BE2" w:rsidP="00B45BE2">
                  <w:pPr>
                    <w:jc w:val="righ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3 764</w:t>
                  </w:r>
                </w:p>
              </w:tc>
            </w:tr>
            <w:tr w:rsidR="00B45BE2" w:rsidRPr="00B45BE2" w14:paraId="13A09EFD" w14:textId="77777777" w:rsidTr="00B45BE2">
              <w:trPr>
                <w:trHeight w:val="288"/>
              </w:trPr>
              <w:tc>
                <w:tcPr>
                  <w:tcW w:w="1020" w:type="dxa"/>
                  <w:tcBorders>
                    <w:top w:val="nil"/>
                    <w:left w:val="single" w:sz="8" w:space="0" w:color="auto"/>
                    <w:bottom w:val="single" w:sz="4" w:space="0" w:color="auto"/>
                    <w:right w:val="single" w:sz="8" w:space="0" w:color="auto"/>
                  </w:tcBorders>
                  <w:vAlign w:val="center"/>
                  <w:hideMark/>
                </w:tcPr>
                <w:p w14:paraId="20314F26"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A. 1. 5.</w:t>
                  </w:r>
                </w:p>
              </w:tc>
              <w:tc>
                <w:tcPr>
                  <w:tcW w:w="4160" w:type="dxa"/>
                  <w:tcBorders>
                    <w:top w:val="nil"/>
                    <w:left w:val="nil"/>
                    <w:bottom w:val="single" w:sz="4" w:space="0" w:color="auto"/>
                    <w:right w:val="single" w:sz="8" w:space="0" w:color="auto"/>
                  </w:tcBorders>
                  <w:vAlign w:val="center"/>
                  <w:hideMark/>
                </w:tcPr>
                <w:p w14:paraId="1EB61E0D"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Zmena stavu opravných položiek  (+/-)</w:t>
                  </w:r>
                </w:p>
              </w:tc>
              <w:tc>
                <w:tcPr>
                  <w:tcW w:w="1640" w:type="dxa"/>
                  <w:tcBorders>
                    <w:top w:val="nil"/>
                    <w:left w:val="nil"/>
                    <w:bottom w:val="single" w:sz="4" w:space="0" w:color="auto"/>
                    <w:right w:val="single" w:sz="8" w:space="0" w:color="auto"/>
                  </w:tcBorders>
                  <w:vAlign w:val="center"/>
                  <w:hideMark/>
                </w:tcPr>
                <w:p w14:paraId="4BABA9DF" w14:textId="77777777" w:rsidR="00B45BE2" w:rsidRPr="00B45BE2" w:rsidRDefault="00B45BE2" w:rsidP="00B45BE2">
                  <w:pPr>
                    <w:jc w:val="righ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13 680</w:t>
                  </w:r>
                </w:p>
              </w:tc>
            </w:tr>
            <w:tr w:rsidR="00B45BE2" w:rsidRPr="00B45BE2" w14:paraId="21FBB32C" w14:textId="77777777" w:rsidTr="00B45BE2">
              <w:trPr>
                <w:trHeight w:val="552"/>
              </w:trPr>
              <w:tc>
                <w:tcPr>
                  <w:tcW w:w="1020" w:type="dxa"/>
                  <w:tcBorders>
                    <w:top w:val="nil"/>
                    <w:left w:val="single" w:sz="8" w:space="0" w:color="auto"/>
                    <w:bottom w:val="single" w:sz="4" w:space="0" w:color="auto"/>
                    <w:right w:val="single" w:sz="8" w:space="0" w:color="auto"/>
                  </w:tcBorders>
                  <w:vAlign w:val="center"/>
                  <w:hideMark/>
                </w:tcPr>
                <w:p w14:paraId="1400149F"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A. 1. 6.</w:t>
                  </w:r>
                </w:p>
              </w:tc>
              <w:tc>
                <w:tcPr>
                  <w:tcW w:w="4160" w:type="dxa"/>
                  <w:tcBorders>
                    <w:top w:val="nil"/>
                    <w:left w:val="nil"/>
                    <w:bottom w:val="single" w:sz="4" w:space="0" w:color="auto"/>
                    <w:right w:val="single" w:sz="8" w:space="0" w:color="auto"/>
                  </w:tcBorders>
                  <w:vAlign w:val="center"/>
                  <w:hideMark/>
                </w:tcPr>
                <w:p w14:paraId="6223E0E4"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Zmena stavu položiek časového rozlíšenia nákladov a výnosov  (+/-)</w:t>
                  </w:r>
                </w:p>
              </w:tc>
              <w:tc>
                <w:tcPr>
                  <w:tcW w:w="1640" w:type="dxa"/>
                  <w:tcBorders>
                    <w:top w:val="nil"/>
                    <w:left w:val="nil"/>
                    <w:bottom w:val="single" w:sz="4" w:space="0" w:color="auto"/>
                    <w:right w:val="single" w:sz="8" w:space="0" w:color="auto"/>
                  </w:tcBorders>
                  <w:vAlign w:val="bottom"/>
                  <w:hideMark/>
                </w:tcPr>
                <w:p w14:paraId="15776F76" w14:textId="77777777" w:rsidR="00B45BE2" w:rsidRPr="00B45BE2" w:rsidRDefault="00B45BE2" w:rsidP="00B45BE2">
                  <w:pPr>
                    <w:jc w:val="righ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-64 510</w:t>
                  </w:r>
                </w:p>
              </w:tc>
            </w:tr>
            <w:tr w:rsidR="00B45BE2" w:rsidRPr="00B45BE2" w14:paraId="7B915DD6" w14:textId="77777777" w:rsidTr="00B45BE2">
              <w:trPr>
                <w:trHeight w:val="552"/>
              </w:trPr>
              <w:tc>
                <w:tcPr>
                  <w:tcW w:w="1020" w:type="dxa"/>
                  <w:tcBorders>
                    <w:top w:val="nil"/>
                    <w:left w:val="single" w:sz="8" w:space="0" w:color="auto"/>
                    <w:bottom w:val="single" w:sz="4" w:space="0" w:color="auto"/>
                    <w:right w:val="single" w:sz="8" w:space="0" w:color="auto"/>
                  </w:tcBorders>
                  <w:vAlign w:val="center"/>
                  <w:hideMark/>
                </w:tcPr>
                <w:p w14:paraId="50156664"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A. 1. 7.</w:t>
                  </w:r>
                </w:p>
              </w:tc>
              <w:tc>
                <w:tcPr>
                  <w:tcW w:w="4160" w:type="dxa"/>
                  <w:tcBorders>
                    <w:top w:val="nil"/>
                    <w:left w:val="nil"/>
                    <w:bottom w:val="single" w:sz="4" w:space="0" w:color="auto"/>
                    <w:right w:val="single" w:sz="8" w:space="0" w:color="auto"/>
                  </w:tcBorders>
                  <w:vAlign w:val="center"/>
                  <w:hideMark/>
                </w:tcPr>
                <w:p w14:paraId="6005E823"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Dividendy a iné podiely na zisku účtované do výnosov   (-)</w:t>
                  </w:r>
                </w:p>
              </w:tc>
              <w:tc>
                <w:tcPr>
                  <w:tcW w:w="1640" w:type="dxa"/>
                  <w:tcBorders>
                    <w:top w:val="nil"/>
                    <w:left w:val="nil"/>
                    <w:bottom w:val="single" w:sz="4" w:space="0" w:color="auto"/>
                    <w:right w:val="single" w:sz="8" w:space="0" w:color="auto"/>
                  </w:tcBorders>
                  <w:vAlign w:val="center"/>
                  <w:hideMark/>
                </w:tcPr>
                <w:p w14:paraId="5DA77070"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 </w:t>
                  </w:r>
                </w:p>
              </w:tc>
            </w:tr>
            <w:tr w:rsidR="00B45BE2" w:rsidRPr="00B45BE2" w14:paraId="0DB27286" w14:textId="77777777" w:rsidTr="00B45BE2">
              <w:trPr>
                <w:trHeight w:val="288"/>
              </w:trPr>
              <w:tc>
                <w:tcPr>
                  <w:tcW w:w="1020" w:type="dxa"/>
                  <w:tcBorders>
                    <w:top w:val="nil"/>
                    <w:left w:val="single" w:sz="8" w:space="0" w:color="auto"/>
                    <w:bottom w:val="single" w:sz="4" w:space="0" w:color="auto"/>
                    <w:right w:val="single" w:sz="8" w:space="0" w:color="auto"/>
                  </w:tcBorders>
                  <w:vAlign w:val="center"/>
                  <w:hideMark/>
                </w:tcPr>
                <w:p w14:paraId="12C9E331"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A. 1. 8.</w:t>
                  </w:r>
                </w:p>
              </w:tc>
              <w:tc>
                <w:tcPr>
                  <w:tcW w:w="4160" w:type="dxa"/>
                  <w:tcBorders>
                    <w:top w:val="nil"/>
                    <w:left w:val="nil"/>
                    <w:bottom w:val="single" w:sz="4" w:space="0" w:color="auto"/>
                    <w:right w:val="single" w:sz="8" w:space="0" w:color="auto"/>
                  </w:tcBorders>
                  <w:vAlign w:val="center"/>
                  <w:hideMark/>
                </w:tcPr>
                <w:p w14:paraId="661D796F"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Úroky účtované do nákladov   (+)</w:t>
                  </w:r>
                </w:p>
              </w:tc>
              <w:tc>
                <w:tcPr>
                  <w:tcW w:w="1640" w:type="dxa"/>
                  <w:tcBorders>
                    <w:top w:val="nil"/>
                    <w:left w:val="nil"/>
                    <w:bottom w:val="single" w:sz="4" w:space="0" w:color="auto"/>
                    <w:right w:val="single" w:sz="8" w:space="0" w:color="auto"/>
                  </w:tcBorders>
                  <w:vAlign w:val="center"/>
                  <w:hideMark/>
                </w:tcPr>
                <w:p w14:paraId="13C87EBA" w14:textId="77777777" w:rsidR="00B45BE2" w:rsidRPr="00B45BE2" w:rsidRDefault="00B45BE2" w:rsidP="00B45BE2">
                  <w:pPr>
                    <w:jc w:val="righ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70490</w:t>
                  </w:r>
                </w:p>
              </w:tc>
            </w:tr>
            <w:tr w:rsidR="00B45BE2" w:rsidRPr="00B45BE2" w14:paraId="25E0DEF5" w14:textId="77777777" w:rsidTr="00B45BE2">
              <w:trPr>
                <w:trHeight w:val="288"/>
              </w:trPr>
              <w:tc>
                <w:tcPr>
                  <w:tcW w:w="1020" w:type="dxa"/>
                  <w:tcBorders>
                    <w:top w:val="nil"/>
                    <w:left w:val="single" w:sz="8" w:space="0" w:color="auto"/>
                    <w:bottom w:val="single" w:sz="4" w:space="0" w:color="auto"/>
                    <w:right w:val="single" w:sz="8" w:space="0" w:color="auto"/>
                  </w:tcBorders>
                  <w:vAlign w:val="center"/>
                  <w:hideMark/>
                </w:tcPr>
                <w:p w14:paraId="11E04710"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A. 1. 9.</w:t>
                  </w:r>
                </w:p>
              </w:tc>
              <w:tc>
                <w:tcPr>
                  <w:tcW w:w="4160" w:type="dxa"/>
                  <w:tcBorders>
                    <w:top w:val="nil"/>
                    <w:left w:val="nil"/>
                    <w:bottom w:val="single" w:sz="4" w:space="0" w:color="auto"/>
                    <w:right w:val="single" w:sz="8" w:space="0" w:color="auto"/>
                  </w:tcBorders>
                  <w:vAlign w:val="center"/>
                  <w:hideMark/>
                </w:tcPr>
                <w:p w14:paraId="6412F61F"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Úroky účtované do výnosov    (-)</w:t>
                  </w:r>
                </w:p>
              </w:tc>
              <w:tc>
                <w:tcPr>
                  <w:tcW w:w="1640" w:type="dxa"/>
                  <w:tcBorders>
                    <w:top w:val="nil"/>
                    <w:left w:val="nil"/>
                    <w:bottom w:val="single" w:sz="4" w:space="0" w:color="auto"/>
                    <w:right w:val="single" w:sz="8" w:space="0" w:color="auto"/>
                  </w:tcBorders>
                  <w:vAlign w:val="center"/>
                  <w:hideMark/>
                </w:tcPr>
                <w:p w14:paraId="4678DDC6"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 </w:t>
                  </w:r>
                </w:p>
              </w:tc>
            </w:tr>
            <w:tr w:rsidR="00B45BE2" w:rsidRPr="00B45BE2" w14:paraId="4AE4183C" w14:textId="77777777" w:rsidTr="00B45BE2">
              <w:trPr>
                <w:trHeight w:val="828"/>
              </w:trPr>
              <w:tc>
                <w:tcPr>
                  <w:tcW w:w="1020" w:type="dxa"/>
                  <w:tcBorders>
                    <w:top w:val="nil"/>
                    <w:left w:val="single" w:sz="8" w:space="0" w:color="auto"/>
                    <w:bottom w:val="single" w:sz="4" w:space="0" w:color="auto"/>
                    <w:right w:val="single" w:sz="8" w:space="0" w:color="auto"/>
                  </w:tcBorders>
                  <w:vAlign w:val="center"/>
                  <w:hideMark/>
                </w:tcPr>
                <w:p w14:paraId="3ED6114E"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A.1. 10.</w:t>
                  </w:r>
                </w:p>
              </w:tc>
              <w:tc>
                <w:tcPr>
                  <w:tcW w:w="4160" w:type="dxa"/>
                  <w:tcBorders>
                    <w:top w:val="nil"/>
                    <w:left w:val="nil"/>
                    <w:bottom w:val="single" w:sz="4" w:space="0" w:color="auto"/>
                    <w:right w:val="single" w:sz="8" w:space="0" w:color="auto"/>
                  </w:tcBorders>
                  <w:vAlign w:val="center"/>
                  <w:hideMark/>
                </w:tcPr>
                <w:p w14:paraId="3562AEEF"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Kurzový zisk vyčíslený k peňažným prostriedkom a peňažným ekvivalentom ku dňu, ku ktorému sa zostavuje účtovná závierka (-)</w:t>
                  </w:r>
                </w:p>
              </w:tc>
              <w:tc>
                <w:tcPr>
                  <w:tcW w:w="1640" w:type="dxa"/>
                  <w:tcBorders>
                    <w:top w:val="nil"/>
                    <w:left w:val="nil"/>
                    <w:bottom w:val="single" w:sz="4" w:space="0" w:color="auto"/>
                    <w:right w:val="single" w:sz="8" w:space="0" w:color="auto"/>
                  </w:tcBorders>
                  <w:vAlign w:val="center"/>
                  <w:hideMark/>
                </w:tcPr>
                <w:p w14:paraId="25DDD93F"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 </w:t>
                  </w:r>
                </w:p>
              </w:tc>
            </w:tr>
            <w:tr w:rsidR="00B45BE2" w:rsidRPr="00B45BE2" w14:paraId="3AC1EAA7" w14:textId="77777777" w:rsidTr="00B45BE2">
              <w:trPr>
                <w:trHeight w:val="828"/>
              </w:trPr>
              <w:tc>
                <w:tcPr>
                  <w:tcW w:w="1020" w:type="dxa"/>
                  <w:tcBorders>
                    <w:top w:val="nil"/>
                    <w:left w:val="single" w:sz="8" w:space="0" w:color="auto"/>
                    <w:bottom w:val="single" w:sz="4" w:space="0" w:color="auto"/>
                    <w:right w:val="single" w:sz="8" w:space="0" w:color="auto"/>
                  </w:tcBorders>
                  <w:vAlign w:val="center"/>
                  <w:hideMark/>
                </w:tcPr>
                <w:p w14:paraId="2B82812D"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A. 1. 11.</w:t>
                  </w:r>
                </w:p>
              </w:tc>
              <w:tc>
                <w:tcPr>
                  <w:tcW w:w="4160" w:type="dxa"/>
                  <w:tcBorders>
                    <w:top w:val="nil"/>
                    <w:left w:val="nil"/>
                    <w:bottom w:val="single" w:sz="4" w:space="0" w:color="auto"/>
                    <w:right w:val="single" w:sz="8" w:space="0" w:color="auto"/>
                  </w:tcBorders>
                  <w:vAlign w:val="center"/>
                  <w:hideMark/>
                </w:tcPr>
                <w:p w14:paraId="48A26AD9"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Kurzová strata vyčíslená k peňažným prostriedkom a peňažným ekvivalentom ku dňu, ku ktorému sa zostavuje účtovná závierka (+)</w:t>
                  </w:r>
                </w:p>
              </w:tc>
              <w:tc>
                <w:tcPr>
                  <w:tcW w:w="1640" w:type="dxa"/>
                  <w:tcBorders>
                    <w:top w:val="nil"/>
                    <w:left w:val="nil"/>
                    <w:bottom w:val="single" w:sz="4" w:space="0" w:color="auto"/>
                    <w:right w:val="single" w:sz="8" w:space="0" w:color="auto"/>
                  </w:tcBorders>
                  <w:vAlign w:val="center"/>
                  <w:hideMark/>
                </w:tcPr>
                <w:p w14:paraId="19E9D5F5"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 </w:t>
                  </w:r>
                </w:p>
              </w:tc>
            </w:tr>
            <w:tr w:rsidR="00B45BE2" w:rsidRPr="00B45BE2" w14:paraId="0BA7E49F" w14:textId="77777777" w:rsidTr="00B45BE2">
              <w:trPr>
                <w:trHeight w:val="828"/>
              </w:trPr>
              <w:tc>
                <w:tcPr>
                  <w:tcW w:w="1020" w:type="dxa"/>
                  <w:tcBorders>
                    <w:top w:val="nil"/>
                    <w:left w:val="single" w:sz="8" w:space="0" w:color="auto"/>
                    <w:bottom w:val="single" w:sz="4" w:space="0" w:color="auto"/>
                    <w:right w:val="single" w:sz="8" w:space="0" w:color="auto"/>
                  </w:tcBorders>
                  <w:vAlign w:val="center"/>
                  <w:hideMark/>
                </w:tcPr>
                <w:p w14:paraId="3C53C98E"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A. 1. 12.</w:t>
                  </w:r>
                </w:p>
              </w:tc>
              <w:tc>
                <w:tcPr>
                  <w:tcW w:w="4160" w:type="dxa"/>
                  <w:tcBorders>
                    <w:top w:val="nil"/>
                    <w:left w:val="nil"/>
                    <w:bottom w:val="single" w:sz="4" w:space="0" w:color="auto"/>
                    <w:right w:val="single" w:sz="8" w:space="0" w:color="auto"/>
                  </w:tcBorders>
                  <w:vAlign w:val="center"/>
                  <w:hideMark/>
                </w:tcPr>
                <w:p w14:paraId="756831F6"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Výsledok z predaja dlhodobého majetku, s výnimkou     majetku, ktorý sa považuje za peňažný ekvivalent (+/-)</w:t>
                  </w:r>
                </w:p>
              </w:tc>
              <w:tc>
                <w:tcPr>
                  <w:tcW w:w="1640" w:type="dxa"/>
                  <w:tcBorders>
                    <w:top w:val="nil"/>
                    <w:left w:val="nil"/>
                    <w:bottom w:val="single" w:sz="4" w:space="0" w:color="auto"/>
                    <w:right w:val="single" w:sz="8" w:space="0" w:color="auto"/>
                  </w:tcBorders>
                  <w:vAlign w:val="center"/>
                  <w:hideMark/>
                </w:tcPr>
                <w:p w14:paraId="3951A15B" w14:textId="77777777" w:rsidR="00B45BE2" w:rsidRPr="00B45BE2" w:rsidRDefault="00B45BE2" w:rsidP="00B45BE2">
                  <w:pPr>
                    <w:jc w:val="righ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65528</w:t>
                  </w:r>
                </w:p>
              </w:tc>
            </w:tr>
            <w:tr w:rsidR="00B45BE2" w:rsidRPr="00B45BE2" w14:paraId="1F53F0AE" w14:textId="77777777" w:rsidTr="00B45BE2">
              <w:trPr>
                <w:trHeight w:val="1104"/>
              </w:trPr>
              <w:tc>
                <w:tcPr>
                  <w:tcW w:w="1020" w:type="dxa"/>
                  <w:tcBorders>
                    <w:top w:val="nil"/>
                    <w:left w:val="single" w:sz="8" w:space="0" w:color="auto"/>
                    <w:bottom w:val="single" w:sz="4" w:space="0" w:color="auto"/>
                    <w:right w:val="single" w:sz="8" w:space="0" w:color="auto"/>
                  </w:tcBorders>
                  <w:vAlign w:val="center"/>
                  <w:hideMark/>
                </w:tcPr>
                <w:p w14:paraId="42FA62F5"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A. 1. 13.</w:t>
                  </w:r>
                </w:p>
              </w:tc>
              <w:tc>
                <w:tcPr>
                  <w:tcW w:w="4160" w:type="dxa"/>
                  <w:tcBorders>
                    <w:top w:val="nil"/>
                    <w:left w:val="nil"/>
                    <w:bottom w:val="single" w:sz="4" w:space="0" w:color="auto"/>
                    <w:right w:val="single" w:sz="8" w:space="0" w:color="auto"/>
                  </w:tcBorders>
                  <w:vAlign w:val="center"/>
                  <w:hideMark/>
                </w:tcPr>
                <w:p w14:paraId="1AB31784"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Ostatné položky nepeňažného charakteru, ktoré ovplyvňujú výsledok hospodárenia z bežnej činnosti, s výnimkou tých, ktoré sa uvádzajú osobitne v iných častiach prehľadu peňažných tokov  (+/-)</w:t>
                  </w:r>
                </w:p>
              </w:tc>
              <w:tc>
                <w:tcPr>
                  <w:tcW w:w="1640" w:type="dxa"/>
                  <w:tcBorders>
                    <w:top w:val="nil"/>
                    <w:left w:val="nil"/>
                    <w:bottom w:val="single" w:sz="4" w:space="0" w:color="auto"/>
                    <w:right w:val="single" w:sz="8" w:space="0" w:color="auto"/>
                  </w:tcBorders>
                  <w:vAlign w:val="bottom"/>
                  <w:hideMark/>
                </w:tcPr>
                <w:p w14:paraId="6399D381"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 </w:t>
                  </w:r>
                </w:p>
              </w:tc>
            </w:tr>
            <w:tr w:rsidR="00B45BE2" w:rsidRPr="00B45BE2" w14:paraId="3172EF5C" w14:textId="77777777" w:rsidTr="00B45BE2">
              <w:trPr>
                <w:trHeight w:val="1725"/>
              </w:trPr>
              <w:tc>
                <w:tcPr>
                  <w:tcW w:w="1020" w:type="dxa"/>
                  <w:tcBorders>
                    <w:top w:val="nil"/>
                    <w:left w:val="single" w:sz="8" w:space="0" w:color="auto"/>
                    <w:bottom w:val="single" w:sz="4" w:space="0" w:color="auto"/>
                    <w:right w:val="single" w:sz="8" w:space="0" w:color="auto"/>
                  </w:tcBorders>
                  <w:vAlign w:val="center"/>
                  <w:hideMark/>
                </w:tcPr>
                <w:p w14:paraId="7244FD81" w14:textId="77777777" w:rsidR="00B45BE2" w:rsidRPr="00B45BE2" w:rsidRDefault="00B45BE2" w:rsidP="00B45BE2">
                  <w:pPr>
                    <w:jc w:val="left"/>
                    <w:rPr>
                      <w:rFonts w:ascii="Arial Narrow" w:hAnsi="Arial Narrow" w:cs="Calibri"/>
                      <w:i/>
                      <w:iCs/>
                      <w:color w:val="000000"/>
                      <w:sz w:val="21"/>
                      <w:szCs w:val="21"/>
                      <w:lang w:eastAsia="sk-SK"/>
                    </w:rPr>
                  </w:pPr>
                  <w:r w:rsidRPr="00B45BE2">
                    <w:rPr>
                      <w:rFonts w:ascii="Arial Narrow" w:hAnsi="Arial Narrow" w:cs="Calibri"/>
                      <w:i/>
                      <w:iCs/>
                      <w:color w:val="000000"/>
                      <w:sz w:val="21"/>
                      <w:szCs w:val="21"/>
                      <w:lang w:eastAsia="sk-SK"/>
                    </w:rPr>
                    <w:t>A. 2.</w:t>
                  </w:r>
                </w:p>
              </w:tc>
              <w:tc>
                <w:tcPr>
                  <w:tcW w:w="4160" w:type="dxa"/>
                  <w:tcBorders>
                    <w:top w:val="nil"/>
                    <w:left w:val="nil"/>
                    <w:bottom w:val="single" w:sz="4" w:space="0" w:color="auto"/>
                    <w:right w:val="single" w:sz="8" w:space="0" w:color="auto"/>
                  </w:tcBorders>
                  <w:vAlign w:val="center"/>
                  <w:hideMark/>
                </w:tcPr>
                <w:p w14:paraId="5BBE23D7" w14:textId="77777777" w:rsidR="00B45BE2" w:rsidRPr="00B45BE2" w:rsidRDefault="00B45BE2" w:rsidP="00B45BE2">
                  <w:pPr>
                    <w:jc w:val="left"/>
                    <w:rPr>
                      <w:rFonts w:ascii="Arial Narrow" w:hAnsi="Arial Narrow" w:cs="Calibri"/>
                      <w:i/>
                      <w:iCs/>
                      <w:color w:val="000000"/>
                      <w:sz w:val="21"/>
                      <w:szCs w:val="21"/>
                      <w:lang w:eastAsia="sk-SK"/>
                    </w:rPr>
                  </w:pPr>
                  <w:r w:rsidRPr="00B45BE2">
                    <w:rPr>
                      <w:rFonts w:ascii="Arial Narrow" w:hAnsi="Arial Narrow" w:cs="Calibri"/>
                      <w:i/>
                      <w:iCs/>
                      <w:color w:val="000000"/>
                      <w:sz w:val="21"/>
                      <w:szCs w:val="21"/>
                      <w:lang w:eastAsia="sk-SK"/>
                    </w:rPr>
                    <w:t xml:space="preserve">Vplyv zmien stavu pracovného kapitálu, ktorým sa na účely tohto opatrenia rozumie rozdiel medzi obežným majetkom a krátkodobými záväzkami s výnimkou položiek obežného majetku, ktoré sú súčasťou peňažných prostriedkov             a peňažných ekvivalentov, </w:t>
                  </w:r>
                </w:p>
              </w:tc>
              <w:tc>
                <w:tcPr>
                  <w:tcW w:w="1640" w:type="dxa"/>
                  <w:tcBorders>
                    <w:top w:val="nil"/>
                    <w:left w:val="nil"/>
                    <w:bottom w:val="single" w:sz="4" w:space="0" w:color="auto"/>
                    <w:right w:val="single" w:sz="8" w:space="0" w:color="auto"/>
                  </w:tcBorders>
                  <w:noWrap/>
                  <w:vAlign w:val="bottom"/>
                  <w:hideMark/>
                </w:tcPr>
                <w:p w14:paraId="2871D130" w14:textId="77777777" w:rsidR="00B45BE2" w:rsidRPr="00B45BE2" w:rsidRDefault="00B45BE2" w:rsidP="00B45BE2">
                  <w:pPr>
                    <w:jc w:val="right"/>
                    <w:rPr>
                      <w:rFonts w:ascii="Arial Narrow" w:hAnsi="Arial Narrow" w:cs="Calibri"/>
                      <w:i/>
                      <w:iCs/>
                      <w:color w:val="000000"/>
                      <w:sz w:val="21"/>
                      <w:szCs w:val="21"/>
                      <w:lang w:eastAsia="sk-SK"/>
                    </w:rPr>
                  </w:pPr>
                  <w:r w:rsidRPr="00B45BE2">
                    <w:rPr>
                      <w:rFonts w:ascii="Arial Narrow" w:hAnsi="Arial Narrow" w:cs="Calibri"/>
                      <w:i/>
                      <w:iCs/>
                      <w:color w:val="000000"/>
                      <w:sz w:val="21"/>
                      <w:szCs w:val="21"/>
                      <w:lang w:eastAsia="sk-SK"/>
                    </w:rPr>
                    <w:t>-666 800</w:t>
                  </w:r>
                </w:p>
              </w:tc>
            </w:tr>
            <w:tr w:rsidR="00B45BE2" w:rsidRPr="00B45BE2" w14:paraId="00B174C2" w14:textId="77777777" w:rsidTr="00B45BE2">
              <w:trPr>
                <w:trHeight w:val="552"/>
              </w:trPr>
              <w:tc>
                <w:tcPr>
                  <w:tcW w:w="1020" w:type="dxa"/>
                  <w:tcBorders>
                    <w:top w:val="nil"/>
                    <w:left w:val="single" w:sz="8" w:space="0" w:color="auto"/>
                    <w:bottom w:val="single" w:sz="4" w:space="0" w:color="auto"/>
                    <w:right w:val="single" w:sz="8" w:space="0" w:color="auto"/>
                  </w:tcBorders>
                  <w:vAlign w:val="center"/>
                  <w:hideMark/>
                </w:tcPr>
                <w:p w14:paraId="21557CDB"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A. 2. 1.</w:t>
                  </w:r>
                </w:p>
              </w:tc>
              <w:tc>
                <w:tcPr>
                  <w:tcW w:w="4160" w:type="dxa"/>
                  <w:tcBorders>
                    <w:top w:val="nil"/>
                    <w:left w:val="nil"/>
                    <w:bottom w:val="single" w:sz="4" w:space="0" w:color="auto"/>
                    <w:right w:val="single" w:sz="8" w:space="0" w:color="auto"/>
                  </w:tcBorders>
                  <w:vAlign w:val="center"/>
                  <w:hideMark/>
                </w:tcPr>
                <w:p w14:paraId="67A3AEA1"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Zmena stavu pohľadávok z prevádzkovej činnosti (-/+)</w:t>
                  </w:r>
                </w:p>
              </w:tc>
              <w:tc>
                <w:tcPr>
                  <w:tcW w:w="1640" w:type="dxa"/>
                  <w:tcBorders>
                    <w:top w:val="nil"/>
                    <w:left w:val="nil"/>
                    <w:bottom w:val="single" w:sz="4" w:space="0" w:color="auto"/>
                    <w:right w:val="single" w:sz="8" w:space="0" w:color="auto"/>
                  </w:tcBorders>
                  <w:vAlign w:val="bottom"/>
                  <w:hideMark/>
                </w:tcPr>
                <w:p w14:paraId="0D6F44DC" w14:textId="77777777" w:rsidR="00B45BE2" w:rsidRPr="00B45BE2" w:rsidRDefault="00B45BE2" w:rsidP="00B45BE2">
                  <w:pPr>
                    <w:jc w:val="righ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-162 459</w:t>
                  </w:r>
                </w:p>
              </w:tc>
            </w:tr>
            <w:tr w:rsidR="00B45BE2" w:rsidRPr="00B45BE2" w14:paraId="210E3B53" w14:textId="77777777" w:rsidTr="00B45BE2">
              <w:trPr>
                <w:trHeight w:val="288"/>
              </w:trPr>
              <w:tc>
                <w:tcPr>
                  <w:tcW w:w="1020" w:type="dxa"/>
                  <w:tcBorders>
                    <w:top w:val="nil"/>
                    <w:left w:val="single" w:sz="8" w:space="0" w:color="auto"/>
                    <w:bottom w:val="single" w:sz="4" w:space="0" w:color="auto"/>
                    <w:right w:val="single" w:sz="8" w:space="0" w:color="auto"/>
                  </w:tcBorders>
                  <w:vAlign w:val="center"/>
                  <w:hideMark/>
                </w:tcPr>
                <w:p w14:paraId="32D8D8DF"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A. 2. 2.</w:t>
                  </w:r>
                </w:p>
              </w:tc>
              <w:tc>
                <w:tcPr>
                  <w:tcW w:w="4160" w:type="dxa"/>
                  <w:tcBorders>
                    <w:top w:val="nil"/>
                    <w:left w:val="nil"/>
                    <w:bottom w:val="single" w:sz="4" w:space="0" w:color="auto"/>
                    <w:right w:val="single" w:sz="8" w:space="0" w:color="auto"/>
                  </w:tcBorders>
                  <w:vAlign w:val="center"/>
                  <w:hideMark/>
                </w:tcPr>
                <w:p w14:paraId="4404A4CD"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Zmena stavu záväzkov z prevádzkovej činnosti (+/-)</w:t>
                  </w:r>
                </w:p>
              </w:tc>
              <w:tc>
                <w:tcPr>
                  <w:tcW w:w="1640" w:type="dxa"/>
                  <w:tcBorders>
                    <w:top w:val="nil"/>
                    <w:left w:val="nil"/>
                    <w:bottom w:val="single" w:sz="4" w:space="0" w:color="auto"/>
                    <w:right w:val="single" w:sz="8" w:space="0" w:color="auto"/>
                  </w:tcBorders>
                  <w:vAlign w:val="bottom"/>
                  <w:hideMark/>
                </w:tcPr>
                <w:p w14:paraId="01331DE3" w14:textId="77777777" w:rsidR="00B45BE2" w:rsidRPr="00B45BE2" w:rsidRDefault="00B45BE2" w:rsidP="00B45BE2">
                  <w:pPr>
                    <w:jc w:val="righ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-511 637</w:t>
                  </w:r>
                </w:p>
              </w:tc>
            </w:tr>
            <w:tr w:rsidR="00B45BE2" w:rsidRPr="00B45BE2" w14:paraId="35D0400F" w14:textId="77777777" w:rsidTr="00B45BE2">
              <w:trPr>
                <w:trHeight w:val="288"/>
              </w:trPr>
              <w:tc>
                <w:tcPr>
                  <w:tcW w:w="1020" w:type="dxa"/>
                  <w:tcBorders>
                    <w:top w:val="nil"/>
                    <w:left w:val="single" w:sz="8" w:space="0" w:color="auto"/>
                    <w:bottom w:val="single" w:sz="4" w:space="0" w:color="auto"/>
                    <w:right w:val="single" w:sz="8" w:space="0" w:color="auto"/>
                  </w:tcBorders>
                  <w:vAlign w:val="center"/>
                  <w:hideMark/>
                </w:tcPr>
                <w:p w14:paraId="3A0698ED"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A. 2. 3.</w:t>
                  </w:r>
                </w:p>
              </w:tc>
              <w:tc>
                <w:tcPr>
                  <w:tcW w:w="4160" w:type="dxa"/>
                  <w:tcBorders>
                    <w:top w:val="nil"/>
                    <w:left w:val="nil"/>
                    <w:bottom w:val="single" w:sz="4" w:space="0" w:color="auto"/>
                    <w:right w:val="single" w:sz="8" w:space="0" w:color="auto"/>
                  </w:tcBorders>
                  <w:vAlign w:val="center"/>
                  <w:hideMark/>
                </w:tcPr>
                <w:p w14:paraId="2A257CCD"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Zmena stavu zásob (-/+)</w:t>
                  </w:r>
                </w:p>
              </w:tc>
              <w:tc>
                <w:tcPr>
                  <w:tcW w:w="1640" w:type="dxa"/>
                  <w:tcBorders>
                    <w:top w:val="nil"/>
                    <w:left w:val="nil"/>
                    <w:bottom w:val="single" w:sz="4" w:space="0" w:color="auto"/>
                    <w:right w:val="single" w:sz="8" w:space="0" w:color="auto"/>
                  </w:tcBorders>
                  <w:vAlign w:val="center"/>
                  <w:hideMark/>
                </w:tcPr>
                <w:p w14:paraId="7B318535" w14:textId="77777777" w:rsidR="00B45BE2" w:rsidRPr="00B45BE2" w:rsidRDefault="00B45BE2" w:rsidP="00B45BE2">
                  <w:pPr>
                    <w:jc w:val="righ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7 296</w:t>
                  </w:r>
                </w:p>
              </w:tc>
            </w:tr>
            <w:tr w:rsidR="00B45BE2" w:rsidRPr="00B45BE2" w14:paraId="0A6907B1" w14:textId="77777777" w:rsidTr="00B45BE2">
              <w:trPr>
                <w:trHeight w:val="828"/>
              </w:trPr>
              <w:tc>
                <w:tcPr>
                  <w:tcW w:w="1020" w:type="dxa"/>
                  <w:tcBorders>
                    <w:top w:val="nil"/>
                    <w:left w:val="single" w:sz="8" w:space="0" w:color="auto"/>
                    <w:bottom w:val="single" w:sz="4" w:space="0" w:color="auto"/>
                    <w:right w:val="single" w:sz="8" w:space="0" w:color="auto"/>
                  </w:tcBorders>
                  <w:vAlign w:val="center"/>
                  <w:hideMark/>
                </w:tcPr>
                <w:p w14:paraId="11365864"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A. 2. 4.</w:t>
                  </w:r>
                </w:p>
              </w:tc>
              <w:tc>
                <w:tcPr>
                  <w:tcW w:w="4160" w:type="dxa"/>
                  <w:tcBorders>
                    <w:top w:val="nil"/>
                    <w:left w:val="nil"/>
                    <w:bottom w:val="single" w:sz="4" w:space="0" w:color="auto"/>
                    <w:right w:val="single" w:sz="8" w:space="0" w:color="auto"/>
                  </w:tcBorders>
                  <w:vAlign w:val="center"/>
                  <w:hideMark/>
                </w:tcPr>
                <w:p w14:paraId="6CE9BF1B"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Zmena stavu krátkodobého finančného majetku, s výnimkou majetku, ktorý je súčasťou peňažných prostriedkov        a peňažných ekvivalentov (-/+)</w:t>
                  </w:r>
                </w:p>
              </w:tc>
              <w:tc>
                <w:tcPr>
                  <w:tcW w:w="1640" w:type="dxa"/>
                  <w:tcBorders>
                    <w:top w:val="nil"/>
                    <w:left w:val="nil"/>
                    <w:bottom w:val="single" w:sz="4" w:space="0" w:color="auto"/>
                    <w:right w:val="single" w:sz="8" w:space="0" w:color="auto"/>
                  </w:tcBorders>
                  <w:vAlign w:val="center"/>
                  <w:hideMark/>
                </w:tcPr>
                <w:p w14:paraId="5E555349"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 </w:t>
                  </w:r>
                </w:p>
              </w:tc>
            </w:tr>
            <w:tr w:rsidR="00B45BE2" w:rsidRPr="00B45BE2" w14:paraId="09DAF2A4" w14:textId="77777777" w:rsidTr="00B45BE2">
              <w:trPr>
                <w:trHeight w:val="1380"/>
              </w:trPr>
              <w:tc>
                <w:tcPr>
                  <w:tcW w:w="1020" w:type="dxa"/>
                  <w:tcBorders>
                    <w:top w:val="nil"/>
                    <w:left w:val="single" w:sz="8" w:space="0" w:color="auto"/>
                    <w:bottom w:val="single" w:sz="4" w:space="0" w:color="auto"/>
                    <w:right w:val="single" w:sz="8" w:space="0" w:color="auto"/>
                  </w:tcBorders>
                  <w:vAlign w:val="center"/>
                  <w:hideMark/>
                </w:tcPr>
                <w:p w14:paraId="7A58C18D"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 </w:t>
                  </w:r>
                </w:p>
              </w:tc>
              <w:tc>
                <w:tcPr>
                  <w:tcW w:w="4160" w:type="dxa"/>
                  <w:tcBorders>
                    <w:top w:val="nil"/>
                    <w:left w:val="nil"/>
                    <w:bottom w:val="single" w:sz="4" w:space="0" w:color="auto"/>
                    <w:right w:val="single" w:sz="8" w:space="0" w:color="auto"/>
                  </w:tcBorders>
                  <w:vAlign w:val="center"/>
                  <w:hideMark/>
                </w:tcPr>
                <w:p w14:paraId="3A063D87" w14:textId="77777777" w:rsidR="00B45BE2" w:rsidRPr="00B45BE2" w:rsidRDefault="00B45BE2" w:rsidP="00B45BE2">
                  <w:pPr>
                    <w:jc w:val="left"/>
                    <w:rPr>
                      <w:rFonts w:ascii="Arial Narrow" w:hAnsi="Arial Narrow" w:cs="Calibri"/>
                      <w:b/>
                      <w:bCs/>
                      <w:i/>
                      <w:iCs/>
                      <w:color w:val="000000"/>
                      <w:sz w:val="21"/>
                      <w:szCs w:val="21"/>
                      <w:lang w:eastAsia="sk-SK"/>
                    </w:rPr>
                  </w:pPr>
                  <w:r w:rsidRPr="00B45BE2">
                    <w:rPr>
                      <w:rFonts w:ascii="Arial Narrow" w:hAnsi="Arial Narrow" w:cs="Calibri"/>
                      <w:b/>
                      <w:bCs/>
                      <w:i/>
                      <w:iCs/>
                      <w:color w:val="000000"/>
                      <w:sz w:val="21"/>
                      <w:szCs w:val="21"/>
                      <w:lang w:eastAsia="sk-SK"/>
                    </w:rPr>
                    <w:t>Peňažné  toky  z prevádzkovej  činnosti s výnimkou príjmov a výdavkov, ktoré sa  uvádzajú  osobitne v iných častiach prehľadu  peňažných tokov (+/-),                 (súčet Z/S  +  A. 1. + A. 2.)</w:t>
                  </w:r>
                </w:p>
              </w:tc>
              <w:tc>
                <w:tcPr>
                  <w:tcW w:w="1640" w:type="dxa"/>
                  <w:tcBorders>
                    <w:top w:val="nil"/>
                    <w:left w:val="nil"/>
                    <w:bottom w:val="single" w:sz="4" w:space="0" w:color="auto"/>
                    <w:right w:val="single" w:sz="8" w:space="0" w:color="auto"/>
                  </w:tcBorders>
                  <w:noWrap/>
                  <w:vAlign w:val="bottom"/>
                  <w:hideMark/>
                </w:tcPr>
                <w:p w14:paraId="1C732EE6" w14:textId="77777777" w:rsidR="00B45BE2" w:rsidRPr="00B45BE2" w:rsidRDefault="00B45BE2" w:rsidP="00B45BE2">
                  <w:pPr>
                    <w:jc w:val="right"/>
                    <w:rPr>
                      <w:rFonts w:ascii="Arial Narrow" w:hAnsi="Arial Narrow" w:cs="Calibri"/>
                      <w:b/>
                      <w:bCs/>
                      <w:i/>
                      <w:iCs/>
                      <w:color w:val="000000"/>
                      <w:sz w:val="21"/>
                      <w:szCs w:val="21"/>
                      <w:lang w:eastAsia="sk-SK"/>
                    </w:rPr>
                  </w:pPr>
                  <w:r w:rsidRPr="00B45BE2">
                    <w:rPr>
                      <w:rFonts w:ascii="Arial Narrow" w:hAnsi="Arial Narrow" w:cs="Calibri"/>
                      <w:b/>
                      <w:bCs/>
                      <w:i/>
                      <w:iCs/>
                      <w:color w:val="000000"/>
                      <w:sz w:val="21"/>
                      <w:szCs w:val="21"/>
                      <w:lang w:eastAsia="sk-SK"/>
                    </w:rPr>
                    <w:t>758 074</w:t>
                  </w:r>
                </w:p>
              </w:tc>
            </w:tr>
            <w:tr w:rsidR="00B45BE2" w:rsidRPr="00B45BE2" w14:paraId="3735F205" w14:textId="77777777" w:rsidTr="00B45BE2">
              <w:trPr>
                <w:trHeight w:val="552"/>
              </w:trPr>
              <w:tc>
                <w:tcPr>
                  <w:tcW w:w="1020" w:type="dxa"/>
                  <w:tcBorders>
                    <w:top w:val="nil"/>
                    <w:left w:val="single" w:sz="8" w:space="0" w:color="auto"/>
                    <w:bottom w:val="single" w:sz="4" w:space="0" w:color="auto"/>
                    <w:right w:val="single" w:sz="8" w:space="0" w:color="auto"/>
                  </w:tcBorders>
                  <w:vAlign w:val="center"/>
                  <w:hideMark/>
                </w:tcPr>
                <w:p w14:paraId="2F9B4330"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lastRenderedPageBreak/>
                    <w:t>A. 3.</w:t>
                  </w:r>
                </w:p>
              </w:tc>
              <w:tc>
                <w:tcPr>
                  <w:tcW w:w="4160" w:type="dxa"/>
                  <w:tcBorders>
                    <w:top w:val="nil"/>
                    <w:left w:val="nil"/>
                    <w:bottom w:val="single" w:sz="4" w:space="0" w:color="auto"/>
                    <w:right w:val="single" w:sz="8" w:space="0" w:color="auto"/>
                  </w:tcBorders>
                  <w:vAlign w:val="center"/>
                  <w:hideMark/>
                </w:tcPr>
                <w:p w14:paraId="726D5875"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Prijaté úroky, s výnimkou tých, ktoré sa začleňujú do investičných činností (+)</w:t>
                  </w:r>
                </w:p>
              </w:tc>
              <w:tc>
                <w:tcPr>
                  <w:tcW w:w="1640" w:type="dxa"/>
                  <w:tcBorders>
                    <w:top w:val="nil"/>
                    <w:left w:val="nil"/>
                    <w:bottom w:val="single" w:sz="4" w:space="0" w:color="auto"/>
                    <w:right w:val="single" w:sz="8" w:space="0" w:color="auto"/>
                  </w:tcBorders>
                  <w:vAlign w:val="center"/>
                  <w:hideMark/>
                </w:tcPr>
                <w:p w14:paraId="67E78068"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 </w:t>
                  </w:r>
                </w:p>
              </w:tc>
            </w:tr>
            <w:tr w:rsidR="00B45BE2" w:rsidRPr="00B45BE2" w14:paraId="6640D450" w14:textId="77777777" w:rsidTr="00B45BE2">
              <w:trPr>
                <w:trHeight w:val="552"/>
              </w:trPr>
              <w:tc>
                <w:tcPr>
                  <w:tcW w:w="1020" w:type="dxa"/>
                  <w:tcBorders>
                    <w:top w:val="nil"/>
                    <w:left w:val="single" w:sz="8" w:space="0" w:color="auto"/>
                    <w:bottom w:val="single" w:sz="4" w:space="0" w:color="auto"/>
                    <w:right w:val="single" w:sz="8" w:space="0" w:color="auto"/>
                  </w:tcBorders>
                  <w:vAlign w:val="center"/>
                  <w:hideMark/>
                </w:tcPr>
                <w:p w14:paraId="2B92744C"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A. 4.</w:t>
                  </w:r>
                </w:p>
              </w:tc>
              <w:tc>
                <w:tcPr>
                  <w:tcW w:w="4160" w:type="dxa"/>
                  <w:tcBorders>
                    <w:top w:val="nil"/>
                    <w:left w:val="nil"/>
                    <w:bottom w:val="single" w:sz="4" w:space="0" w:color="auto"/>
                    <w:right w:val="single" w:sz="8" w:space="0" w:color="auto"/>
                  </w:tcBorders>
                  <w:vAlign w:val="center"/>
                  <w:hideMark/>
                </w:tcPr>
                <w:p w14:paraId="2C845037"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Výdavky na zaplatené úroky, s výnimkou tých, ktoré sa začleňujú do finančných činností (-)</w:t>
                  </w:r>
                </w:p>
              </w:tc>
              <w:tc>
                <w:tcPr>
                  <w:tcW w:w="1640" w:type="dxa"/>
                  <w:tcBorders>
                    <w:top w:val="nil"/>
                    <w:left w:val="nil"/>
                    <w:bottom w:val="single" w:sz="4" w:space="0" w:color="auto"/>
                    <w:right w:val="single" w:sz="8" w:space="0" w:color="auto"/>
                  </w:tcBorders>
                  <w:vAlign w:val="center"/>
                  <w:hideMark/>
                </w:tcPr>
                <w:p w14:paraId="6B062831" w14:textId="77777777" w:rsidR="00B45BE2" w:rsidRPr="00B45BE2" w:rsidRDefault="00B45BE2" w:rsidP="00B45BE2">
                  <w:pPr>
                    <w:jc w:val="righ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-70490</w:t>
                  </w:r>
                </w:p>
              </w:tc>
            </w:tr>
            <w:tr w:rsidR="00B45BE2" w:rsidRPr="00B45BE2" w14:paraId="4754A93A" w14:textId="77777777" w:rsidTr="00B45BE2">
              <w:trPr>
                <w:trHeight w:val="828"/>
              </w:trPr>
              <w:tc>
                <w:tcPr>
                  <w:tcW w:w="1020" w:type="dxa"/>
                  <w:tcBorders>
                    <w:top w:val="nil"/>
                    <w:left w:val="single" w:sz="8" w:space="0" w:color="auto"/>
                    <w:bottom w:val="single" w:sz="4" w:space="0" w:color="auto"/>
                    <w:right w:val="single" w:sz="8" w:space="0" w:color="auto"/>
                  </w:tcBorders>
                  <w:vAlign w:val="center"/>
                  <w:hideMark/>
                </w:tcPr>
                <w:p w14:paraId="601DEC49"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A. 5.</w:t>
                  </w:r>
                </w:p>
              </w:tc>
              <w:tc>
                <w:tcPr>
                  <w:tcW w:w="4160" w:type="dxa"/>
                  <w:tcBorders>
                    <w:top w:val="nil"/>
                    <w:left w:val="nil"/>
                    <w:bottom w:val="single" w:sz="4" w:space="0" w:color="auto"/>
                    <w:right w:val="single" w:sz="8" w:space="0" w:color="auto"/>
                  </w:tcBorders>
                  <w:vAlign w:val="center"/>
                  <w:hideMark/>
                </w:tcPr>
                <w:p w14:paraId="76FE8395"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Príjmy z dividend a iných podielov na zisku, s výnimkou tých, ktoré sa začleňujú do investičných činností (+)</w:t>
                  </w:r>
                </w:p>
              </w:tc>
              <w:tc>
                <w:tcPr>
                  <w:tcW w:w="1640" w:type="dxa"/>
                  <w:tcBorders>
                    <w:top w:val="nil"/>
                    <w:left w:val="nil"/>
                    <w:bottom w:val="single" w:sz="4" w:space="0" w:color="auto"/>
                    <w:right w:val="single" w:sz="8" w:space="0" w:color="auto"/>
                  </w:tcBorders>
                  <w:vAlign w:val="center"/>
                  <w:hideMark/>
                </w:tcPr>
                <w:p w14:paraId="1D0AEDE2"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 </w:t>
                  </w:r>
                </w:p>
              </w:tc>
            </w:tr>
            <w:tr w:rsidR="00B45BE2" w:rsidRPr="00B45BE2" w14:paraId="7245F8E2" w14:textId="77777777" w:rsidTr="00B45BE2">
              <w:trPr>
                <w:trHeight w:val="675"/>
              </w:trPr>
              <w:tc>
                <w:tcPr>
                  <w:tcW w:w="1020" w:type="dxa"/>
                  <w:tcBorders>
                    <w:top w:val="nil"/>
                    <w:left w:val="single" w:sz="8" w:space="0" w:color="auto"/>
                    <w:bottom w:val="single" w:sz="4" w:space="0" w:color="auto"/>
                    <w:right w:val="single" w:sz="8" w:space="0" w:color="auto"/>
                  </w:tcBorders>
                  <w:vAlign w:val="center"/>
                  <w:hideMark/>
                </w:tcPr>
                <w:p w14:paraId="15ED03C5"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A. 6.</w:t>
                  </w:r>
                </w:p>
              </w:tc>
              <w:tc>
                <w:tcPr>
                  <w:tcW w:w="4160" w:type="dxa"/>
                  <w:tcBorders>
                    <w:top w:val="nil"/>
                    <w:left w:val="nil"/>
                    <w:bottom w:val="single" w:sz="4" w:space="0" w:color="auto"/>
                    <w:right w:val="single" w:sz="8" w:space="0" w:color="auto"/>
                  </w:tcBorders>
                  <w:vAlign w:val="center"/>
                  <w:hideMark/>
                </w:tcPr>
                <w:p w14:paraId="40B64D0C"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Výdavky na vyplatené dividendy  a iné podiely na zisku, s výnimkou tých, ktoré sa začleňujú do finančných činností (-)</w:t>
                  </w:r>
                </w:p>
              </w:tc>
              <w:tc>
                <w:tcPr>
                  <w:tcW w:w="1640" w:type="dxa"/>
                  <w:tcBorders>
                    <w:top w:val="nil"/>
                    <w:left w:val="nil"/>
                    <w:bottom w:val="single" w:sz="4" w:space="0" w:color="auto"/>
                    <w:right w:val="single" w:sz="8" w:space="0" w:color="auto"/>
                  </w:tcBorders>
                  <w:vAlign w:val="center"/>
                  <w:hideMark/>
                </w:tcPr>
                <w:p w14:paraId="2CB68CD8"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 </w:t>
                  </w:r>
                </w:p>
              </w:tc>
            </w:tr>
            <w:tr w:rsidR="00B45BE2" w:rsidRPr="00B45BE2" w14:paraId="3D22CE9B" w14:textId="77777777" w:rsidTr="00B45BE2">
              <w:trPr>
                <w:trHeight w:val="552"/>
              </w:trPr>
              <w:tc>
                <w:tcPr>
                  <w:tcW w:w="1020" w:type="dxa"/>
                  <w:tcBorders>
                    <w:top w:val="nil"/>
                    <w:left w:val="single" w:sz="8" w:space="0" w:color="auto"/>
                    <w:bottom w:val="single" w:sz="4" w:space="0" w:color="auto"/>
                    <w:right w:val="single" w:sz="8" w:space="0" w:color="auto"/>
                  </w:tcBorders>
                  <w:vAlign w:val="center"/>
                  <w:hideMark/>
                </w:tcPr>
                <w:p w14:paraId="0169DBB5"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 </w:t>
                  </w:r>
                </w:p>
              </w:tc>
              <w:tc>
                <w:tcPr>
                  <w:tcW w:w="4160" w:type="dxa"/>
                  <w:tcBorders>
                    <w:top w:val="nil"/>
                    <w:left w:val="nil"/>
                    <w:bottom w:val="single" w:sz="4" w:space="0" w:color="auto"/>
                    <w:right w:val="single" w:sz="8" w:space="0" w:color="auto"/>
                  </w:tcBorders>
                  <w:vAlign w:val="center"/>
                  <w:hideMark/>
                </w:tcPr>
                <w:p w14:paraId="551E6DEB" w14:textId="77777777" w:rsidR="00B45BE2" w:rsidRPr="00B45BE2" w:rsidRDefault="00B45BE2" w:rsidP="00B45BE2">
                  <w:pPr>
                    <w:jc w:val="left"/>
                    <w:rPr>
                      <w:rFonts w:ascii="Arial Narrow" w:hAnsi="Arial Narrow" w:cs="Calibri"/>
                      <w:b/>
                      <w:bCs/>
                      <w:i/>
                      <w:iCs/>
                      <w:color w:val="000000"/>
                      <w:sz w:val="21"/>
                      <w:szCs w:val="21"/>
                      <w:lang w:eastAsia="sk-SK"/>
                    </w:rPr>
                  </w:pPr>
                  <w:r w:rsidRPr="00B45BE2">
                    <w:rPr>
                      <w:rFonts w:ascii="Arial Narrow" w:hAnsi="Arial Narrow" w:cs="Calibri"/>
                      <w:b/>
                      <w:bCs/>
                      <w:i/>
                      <w:iCs/>
                      <w:color w:val="000000"/>
                      <w:sz w:val="21"/>
                      <w:szCs w:val="21"/>
                      <w:lang w:eastAsia="sk-SK"/>
                    </w:rPr>
                    <w:t>Peňažné  toky z prevádzkovej činnosti (+/-),                   (súčet Z/S + A. 1. až A. 6.)</w:t>
                  </w:r>
                </w:p>
              </w:tc>
              <w:tc>
                <w:tcPr>
                  <w:tcW w:w="1640" w:type="dxa"/>
                  <w:tcBorders>
                    <w:top w:val="nil"/>
                    <w:left w:val="nil"/>
                    <w:bottom w:val="single" w:sz="4" w:space="0" w:color="auto"/>
                    <w:right w:val="single" w:sz="8" w:space="0" w:color="auto"/>
                  </w:tcBorders>
                  <w:noWrap/>
                  <w:vAlign w:val="bottom"/>
                  <w:hideMark/>
                </w:tcPr>
                <w:p w14:paraId="0B6BAEEF" w14:textId="77777777" w:rsidR="00B45BE2" w:rsidRPr="00B45BE2" w:rsidRDefault="00B45BE2" w:rsidP="00B45BE2">
                  <w:pPr>
                    <w:jc w:val="right"/>
                    <w:rPr>
                      <w:rFonts w:ascii="Arial Narrow" w:hAnsi="Arial Narrow" w:cs="Calibri"/>
                      <w:b/>
                      <w:bCs/>
                      <w:i/>
                      <w:iCs/>
                      <w:color w:val="000000"/>
                      <w:sz w:val="21"/>
                      <w:szCs w:val="21"/>
                      <w:lang w:eastAsia="sk-SK"/>
                    </w:rPr>
                  </w:pPr>
                  <w:r w:rsidRPr="00B45BE2">
                    <w:rPr>
                      <w:rFonts w:ascii="Arial Narrow" w:hAnsi="Arial Narrow" w:cs="Calibri"/>
                      <w:b/>
                      <w:bCs/>
                      <w:i/>
                      <w:iCs/>
                      <w:color w:val="000000"/>
                      <w:sz w:val="21"/>
                      <w:szCs w:val="21"/>
                      <w:lang w:eastAsia="sk-SK"/>
                    </w:rPr>
                    <w:t>687 584</w:t>
                  </w:r>
                </w:p>
              </w:tc>
            </w:tr>
            <w:tr w:rsidR="00B45BE2" w:rsidRPr="00B45BE2" w14:paraId="2F075F8F" w14:textId="77777777" w:rsidTr="00B45BE2">
              <w:trPr>
                <w:trHeight w:val="828"/>
              </w:trPr>
              <w:tc>
                <w:tcPr>
                  <w:tcW w:w="1020" w:type="dxa"/>
                  <w:tcBorders>
                    <w:top w:val="nil"/>
                    <w:left w:val="single" w:sz="8" w:space="0" w:color="auto"/>
                    <w:bottom w:val="single" w:sz="4" w:space="0" w:color="auto"/>
                    <w:right w:val="single" w:sz="8" w:space="0" w:color="auto"/>
                  </w:tcBorders>
                  <w:vAlign w:val="center"/>
                  <w:hideMark/>
                </w:tcPr>
                <w:p w14:paraId="7B5CEA98"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A. 7.</w:t>
                  </w:r>
                </w:p>
              </w:tc>
              <w:tc>
                <w:tcPr>
                  <w:tcW w:w="4160" w:type="dxa"/>
                  <w:tcBorders>
                    <w:top w:val="nil"/>
                    <w:left w:val="nil"/>
                    <w:bottom w:val="single" w:sz="4" w:space="0" w:color="auto"/>
                    <w:right w:val="single" w:sz="8" w:space="0" w:color="auto"/>
                  </w:tcBorders>
                  <w:vAlign w:val="center"/>
                  <w:hideMark/>
                </w:tcPr>
                <w:p w14:paraId="36A0C4B4"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Výdavky na daň z príjmov účtovnej jednotky, s výnimkou tých, ktoré sa  začleňujú do investičných činností alebo               finančných činností (-/+)</w:t>
                  </w:r>
                </w:p>
              </w:tc>
              <w:tc>
                <w:tcPr>
                  <w:tcW w:w="1640" w:type="dxa"/>
                  <w:tcBorders>
                    <w:top w:val="nil"/>
                    <w:left w:val="nil"/>
                    <w:bottom w:val="single" w:sz="4" w:space="0" w:color="auto"/>
                    <w:right w:val="single" w:sz="8" w:space="0" w:color="auto"/>
                  </w:tcBorders>
                  <w:vAlign w:val="center"/>
                  <w:hideMark/>
                </w:tcPr>
                <w:p w14:paraId="50A6EE0E" w14:textId="77777777" w:rsidR="00B45BE2" w:rsidRPr="00B45BE2" w:rsidRDefault="00B45BE2" w:rsidP="00B45BE2">
                  <w:pPr>
                    <w:jc w:val="righ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-34597</w:t>
                  </w:r>
                </w:p>
              </w:tc>
            </w:tr>
            <w:tr w:rsidR="00B45BE2" w:rsidRPr="00B45BE2" w14:paraId="102F2A11" w14:textId="77777777" w:rsidTr="00B45BE2">
              <w:trPr>
                <w:trHeight w:val="552"/>
              </w:trPr>
              <w:tc>
                <w:tcPr>
                  <w:tcW w:w="1020" w:type="dxa"/>
                  <w:tcBorders>
                    <w:top w:val="nil"/>
                    <w:left w:val="single" w:sz="8" w:space="0" w:color="auto"/>
                    <w:bottom w:val="single" w:sz="4" w:space="0" w:color="auto"/>
                    <w:right w:val="single" w:sz="8" w:space="0" w:color="auto"/>
                  </w:tcBorders>
                  <w:vAlign w:val="center"/>
                  <w:hideMark/>
                </w:tcPr>
                <w:p w14:paraId="48E9CDEF"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A. 8.</w:t>
                  </w:r>
                </w:p>
              </w:tc>
              <w:tc>
                <w:tcPr>
                  <w:tcW w:w="4160" w:type="dxa"/>
                  <w:tcBorders>
                    <w:top w:val="nil"/>
                    <w:left w:val="nil"/>
                    <w:bottom w:val="single" w:sz="4" w:space="0" w:color="auto"/>
                    <w:right w:val="single" w:sz="8" w:space="0" w:color="auto"/>
                  </w:tcBorders>
                  <w:vAlign w:val="center"/>
                  <w:hideMark/>
                </w:tcPr>
                <w:p w14:paraId="4C8E339F"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Príjmy mimoriadneho charakteru vzťahujúce sa na prevádzkovú činnosť (+)</w:t>
                  </w:r>
                </w:p>
              </w:tc>
              <w:tc>
                <w:tcPr>
                  <w:tcW w:w="1640" w:type="dxa"/>
                  <w:tcBorders>
                    <w:top w:val="nil"/>
                    <w:left w:val="nil"/>
                    <w:bottom w:val="single" w:sz="4" w:space="0" w:color="auto"/>
                    <w:right w:val="single" w:sz="8" w:space="0" w:color="auto"/>
                  </w:tcBorders>
                  <w:vAlign w:val="center"/>
                  <w:hideMark/>
                </w:tcPr>
                <w:p w14:paraId="065F46E3"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 </w:t>
                  </w:r>
                </w:p>
              </w:tc>
            </w:tr>
            <w:tr w:rsidR="00B45BE2" w:rsidRPr="00B45BE2" w14:paraId="0A4484C0" w14:textId="77777777" w:rsidTr="00B45BE2">
              <w:trPr>
                <w:trHeight w:val="564"/>
              </w:trPr>
              <w:tc>
                <w:tcPr>
                  <w:tcW w:w="1020" w:type="dxa"/>
                  <w:tcBorders>
                    <w:top w:val="nil"/>
                    <w:left w:val="single" w:sz="8" w:space="0" w:color="auto"/>
                    <w:bottom w:val="nil"/>
                    <w:right w:val="single" w:sz="8" w:space="0" w:color="auto"/>
                  </w:tcBorders>
                  <w:vAlign w:val="center"/>
                  <w:hideMark/>
                </w:tcPr>
                <w:p w14:paraId="7C6D791B"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A. 9.</w:t>
                  </w:r>
                </w:p>
              </w:tc>
              <w:tc>
                <w:tcPr>
                  <w:tcW w:w="4160" w:type="dxa"/>
                  <w:tcBorders>
                    <w:top w:val="nil"/>
                    <w:left w:val="nil"/>
                    <w:bottom w:val="nil"/>
                    <w:right w:val="single" w:sz="8" w:space="0" w:color="auto"/>
                  </w:tcBorders>
                  <w:vAlign w:val="center"/>
                  <w:hideMark/>
                </w:tcPr>
                <w:p w14:paraId="0ECC0416"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Výdavky mimoriadneho charakteru vzťahujúce sa na prevádzkovú činnosť (-)</w:t>
                  </w:r>
                </w:p>
              </w:tc>
              <w:tc>
                <w:tcPr>
                  <w:tcW w:w="1640" w:type="dxa"/>
                  <w:tcBorders>
                    <w:top w:val="nil"/>
                    <w:left w:val="nil"/>
                    <w:bottom w:val="nil"/>
                    <w:right w:val="single" w:sz="8" w:space="0" w:color="auto"/>
                  </w:tcBorders>
                  <w:vAlign w:val="center"/>
                  <w:hideMark/>
                </w:tcPr>
                <w:p w14:paraId="43C57C76"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 </w:t>
                  </w:r>
                </w:p>
              </w:tc>
            </w:tr>
            <w:tr w:rsidR="00B45BE2" w:rsidRPr="00B45BE2" w14:paraId="7F736355" w14:textId="77777777" w:rsidTr="00B45BE2">
              <w:trPr>
                <w:trHeight w:val="564"/>
              </w:trPr>
              <w:tc>
                <w:tcPr>
                  <w:tcW w:w="1020" w:type="dxa"/>
                  <w:tcBorders>
                    <w:top w:val="single" w:sz="8" w:space="0" w:color="auto"/>
                    <w:left w:val="single" w:sz="8" w:space="0" w:color="auto"/>
                    <w:bottom w:val="single" w:sz="8" w:space="0" w:color="auto"/>
                    <w:right w:val="single" w:sz="8" w:space="0" w:color="auto"/>
                  </w:tcBorders>
                  <w:vAlign w:val="center"/>
                  <w:hideMark/>
                </w:tcPr>
                <w:p w14:paraId="01A570FA" w14:textId="77777777" w:rsidR="00B45BE2" w:rsidRPr="00B45BE2" w:rsidRDefault="00B45BE2" w:rsidP="00B45BE2">
                  <w:pPr>
                    <w:jc w:val="left"/>
                    <w:rPr>
                      <w:rFonts w:ascii="Arial Narrow" w:hAnsi="Arial Narrow" w:cs="Calibri"/>
                      <w:b/>
                      <w:bCs/>
                      <w:i/>
                      <w:iCs/>
                      <w:color w:val="000000"/>
                      <w:sz w:val="21"/>
                      <w:szCs w:val="21"/>
                      <w:lang w:eastAsia="sk-SK"/>
                    </w:rPr>
                  </w:pPr>
                  <w:r w:rsidRPr="00B45BE2">
                    <w:rPr>
                      <w:rFonts w:ascii="Arial Narrow" w:hAnsi="Arial Narrow" w:cs="Calibri"/>
                      <w:b/>
                      <w:bCs/>
                      <w:i/>
                      <w:iCs/>
                      <w:color w:val="000000"/>
                      <w:sz w:val="21"/>
                      <w:szCs w:val="21"/>
                      <w:lang w:eastAsia="sk-SK"/>
                    </w:rPr>
                    <w:t>A.</w:t>
                  </w:r>
                </w:p>
              </w:tc>
              <w:tc>
                <w:tcPr>
                  <w:tcW w:w="4160" w:type="dxa"/>
                  <w:tcBorders>
                    <w:top w:val="single" w:sz="8" w:space="0" w:color="auto"/>
                    <w:left w:val="nil"/>
                    <w:bottom w:val="single" w:sz="8" w:space="0" w:color="auto"/>
                    <w:right w:val="single" w:sz="8" w:space="0" w:color="auto"/>
                  </w:tcBorders>
                  <w:vAlign w:val="center"/>
                  <w:hideMark/>
                </w:tcPr>
                <w:p w14:paraId="42EBD547" w14:textId="77777777" w:rsidR="00B45BE2" w:rsidRPr="00B45BE2" w:rsidRDefault="00B45BE2" w:rsidP="00B45BE2">
                  <w:pPr>
                    <w:jc w:val="left"/>
                    <w:rPr>
                      <w:rFonts w:ascii="Arial Narrow" w:hAnsi="Arial Narrow" w:cs="Calibri"/>
                      <w:b/>
                      <w:bCs/>
                      <w:i/>
                      <w:iCs/>
                      <w:color w:val="000000"/>
                      <w:sz w:val="21"/>
                      <w:szCs w:val="21"/>
                      <w:lang w:eastAsia="sk-SK"/>
                    </w:rPr>
                  </w:pPr>
                  <w:r w:rsidRPr="00B45BE2">
                    <w:rPr>
                      <w:rFonts w:ascii="Arial Narrow" w:hAnsi="Arial Narrow" w:cs="Calibri"/>
                      <w:b/>
                      <w:bCs/>
                      <w:i/>
                      <w:iCs/>
                      <w:color w:val="000000"/>
                      <w:sz w:val="21"/>
                      <w:szCs w:val="21"/>
                      <w:lang w:eastAsia="sk-SK"/>
                    </w:rPr>
                    <w:t>Čisté peňažné toky z prevádzkovej činnosti (+/-),             (súčet Z/S +  A. 1.  až  A. 9.)</w:t>
                  </w:r>
                </w:p>
              </w:tc>
              <w:tc>
                <w:tcPr>
                  <w:tcW w:w="1640" w:type="dxa"/>
                  <w:tcBorders>
                    <w:top w:val="single" w:sz="8" w:space="0" w:color="auto"/>
                    <w:left w:val="nil"/>
                    <w:bottom w:val="single" w:sz="8" w:space="0" w:color="auto"/>
                    <w:right w:val="single" w:sz="8" w:space="0" w:color="auto"/>
                  </w:tcBorders>
                  <w:noWrap/>
                  <w:vAlign w:val="bottom"/>
                  <w:hideMark/>
                </w:tcPr>
                <w:p w14:paraId="6C61CFF2" w14:textId="77777777" w:rsidR="00B45BE2" w:rsidRPr="00B45BE2" w:rsidRDefault="00B45BE2" w:rsidP="00B45BE2">
                  <w:pPr>
                    <w:jc w:val="right"/>
                    <w:rPr>
                      <w:rFonts w:ascii="Arial Narrow" w:hAnsi="Arial Narrow" w:cs="Calibri"/>
                      <w:b/>
                      <w:bCs/>
                      <w:i/>
                      <w:iCs/>
                      <w:color w:val="000000"/>
                      <w:sz w:val="21"/>
                      <w:szCs w:val="21"/>
                      <w:lang w:eastAsia="sk-SK"/>
                    </w:rPr>
                  </w:pPr>
                  <w:r w:rsidRPr="00B45BE2">
                    <w:rPr>
                      <w:rFonts w:ascii="Arial Narrow" w:hAnsi="Arial Narrow" w:cs="Calibri"/>
                      <w:b/>
                      <w:bCs/>
                      <w:i/>
                      <w:iCs/>
                      <w:color w:val="000000"/>
                      <w:sz w:val="21"/>
                      <w:szCs w:val="21"/>
                      <w:lang w:eastAsia="sk-SK"/>
                    </w:rPr>
                    <w:t>652 987</w:t>
                  </w:r>
                </w:p>
              </w:tc>
            </w:tr>
            <w:tr w:rsidR="00B45BE2" w:rsidRPr="00B45BE2" w14:paraId="00FA40DF" w14:textId="77777777" w:rsidTr="00B45BE2">
              <w:trPr>
                <w:trHeight w:val="300"/>
              </w:trPr>
              <w:tc>
                <w:tcPr>
                  <w:tcW w:w="1020" w:type="dxa"/>
                  <w:tcBorders>
                    <w:top w:val="nil"/>
                    <w:left w:val="single" w:sz="8" w:space="0" w:color="auto"/>
                    <w:bottom w:val="nil"/>
                    <w:right w:val="single" w:sz="8" w:space="0" w:color="auto"/>
                  </w:tcBorders>
                  <w:vAlign w:val="center"/>
                  <w:hideMark/>
                </w:tcPr>
                <w:p w14:paraId="08B6ADCA" w14:textId="77777777" w:rsidR="00B45BE2" w:rsidRPr="00B45BE2" w:rsidRDefault="00B45BE2" w:rsidP="00B45BE2">
                  <w:pPr>
                    <w:jc w:val="left"/>
                    <w:rPr>
                      <w:rFonts w:ascii="Arial Narrow" w:hAnsi="Arial Narrow" w:cs="Calibri"/>
                      <w:b/>
                      <w:bCs/>
                      <w:i/>
                      <w:iCs/>
                      <w:color w:val="000000"/>
                      <w:sz w:val="22"/>
                      <w:szCs w:val="22"/>
                      <w:lang w:eastAsia="sk-SK"/>
                    </w:rPr>
                  </w:pPr>
                  <w:r w:rsidRPr="00B45BE2">
                    <w:rPr>
                      <w:rFonts w:ascii="Arial Narrow" w:hAnsi="Arial Narrow" w:cs="Calibri"/>
                      <w:b/>
                      <w:bCs/>
                      <w:i/>
                      <w:iCs/>
                      <w:color w:val="000000"/>
                      <w:sz w:val="22"/>
                      <w:szCs w:val="22"/>
                      <w:lang w:eastAsia="sk-SK"/>
                    </w:rPr>
                    <w:t> </w:t>
                  </w:r>
                </w:p>
              </w:tc>
              <w:tc>
                <w:tcPr>
                  <w:tcW w:w="4160" w:type="dxa"/>
                  <w:tcBorders>
                    <w:top w:val="nil"/>
                    <w:left w:val="nil"/>
                    <w:bottom w:val="nil"/>
                    <w:right w:val="single" w:sz="8" w:space="0" w:color="auto"/>
                  </w:tcBorders>
                  <w:vAlign w:val="center"/>
                  <w:hideMark/>
                </w:tcPr>
                <w:p w14:paraId="6335E63D" w14:textId="77777777" w:rsidR="00B45BE2" w:rsidRPr="00B45BE2" w:rsidRDefault="00B45BE2" w:rsidP="00B45BE2">
                  <w:pPr>
                    <w:jc w:val="left"/>
                    <w:rPr>
                      <w:rFonts w:ascii="Arial Narrow" w:hAnsi="Arial Narrow" w:cs="Calibri"/>
                      <w:b/>
                      <w:bCs/>
                      <w:i/>
                      <w:iCs/>
                      <w:color w:val="000000"/>
                      <w:sz w:val="22"/>
                      <w:szCs w:val="22"/>
                      <w:lang w:eastAsia="sk-SK"/>
                    </w:rPr>
                  </w:pPr>
                  <w:r w:rsidRPr="00B45BE2">
                    <w:rPr>
                      <w:rFonts w:ascii="Arial Narrow" w:hAnsi="Arial Narrow" w:cs="Calibri"/>
                      <w:b/>
                      <w:bCs/>
                      <w:i/>
                      <w:iCs/>
                      <w:color w:val="000000"/>
                      <w:sz w:val="22"/>
                      <w:szCs w:val="22"/>
                      <w:lang w:eastAsia="sk-SK"/>
                    </w:rPr>
                    <w:t> </w:t>
                  </w:r>
                </w:p>
              </w:tc>
              <w:tc>
                <w:tcPr>
                  <w:tcW w:w="1640" w:type="dxa"/>
                  <w:tcBorders>
                    <w:top w:val="nil"/>
                    <w:left w:val="nil"/>
                    <w:bottom w:val="nil"/>
                    <w:right w:val="single" w:sz="8" w:space="0" w:color="auto"/>
                  </w:tcBorders>
                  <w:vAlign w:val="center"/>
                  <w:hideMark/>
                </w:tcPr>
                <w:p w14:paraId="25CE936B" w14:textId="77777777" w:rsidR="00B45BE2" w:rsidRPr="00B45BE2" w:rsidRDefault="00B45BE2" w:rsidP="00B45BE2">
                  <w:pPr>
                    <w:jc w:val="left"/>
                    <w:rPr>
                      <w:rFonts w:ascii="Arial Narrow" w:hAnsi="Arial Narrow" w:cs="Calibri"/>
                      <w:b/>
                      <w:bCs/>
                      <w:i/>
                      <w:iCs/>
                      <w:color w:val="000000"/>
                      <w:sz w:val="22"/>
                      <w:szCs w:val="22"/>
                      <w:lang w:eastAsia="sk-SK"/>
                    </w:rPr>
                  </w:pPr>
                  <w:r w:rsidRPr="00B45BE2">
                    <w:rPr>
                      <w:rFonts w:ascii="Arial Narrow" w:hAnsi="Arial Narrow" w:cs="Calibri"/>
                      <w:b/>
                      <w:bCs/>
                      <w:i/>
                      <w:iCs/>
                      <w:color w:val="000000"/>
                      <w:sz w:val="22"/>
                      <w:szCs w:val="22"/>
                      <w:lang w:eastAsia="sk-SK"/>
                    </w:rPr>
                    <w:t> </w:t>
                  </w:r>
                </w:p>
              </w:tc>
            </w:tr>
            <w:tr w:rsidR="00B45BE2" w:rsidRPr="00B45BE2" w14:paraId="35A8ACE4" w14:textId="77777777" w:rsidTr="00B45BE2">
              <w:trPr>
                <w:trHeight w:val="300"/>
              </w:trPr>
              <w:tc>
                <w:tcPr>
                  <w:tcW w:w="1020" w:type="dxa"/>
                  <w:tcBorders>
                    <w:top w:val="single" w:sz="8" w:space="0" w:color="auto"/>
                    <w:left w:val="single" w:sz="8" w:space="0" w:color="auto"/>
                    <w:bottom w:val="single" w:sz="8" w:space="0" w:color="auto"/>
                    <w:right w:val="single" w:sz="8" w:space="0" w:color="auto"/>
                  </w:tcBorders>
                  <w:vAlign w:val="center"/>
                  <w:hideMark/>
                </w:tcPr>
                <w:p w14:paraId="1B976C0D"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 </w:t>
                  </w:r>
                </w:p>
              </w:tc>
              <w:tc>
                <w:tcPr>
                  <w:tcW w:w="4160" w:type="dxa"/>
                  <w:tcBorders>
                    <w:top w:val="single" w:sz="8" w:space="0" w:color="auto"/>
                    <w:left w:val="nil"/>
                    <w:bottom w:val="single" w:sz="8" w:space="0" w:color="auto"/>
                    <w:right w:val="single" w:sz="8" w:space="0" w:color="auto"/>
                  </w:tcBorders>
                  <w:vAlign w:val="center"/>
                  <w:hideMark/>
                </w:tcPr>
                <w:p w14:paraId="1B18FBAE" w14:textId="77777777" w:rsidR="00B45BE2" w:rsidRPr="00B45BE2" w:rsidRDefault="00B45BE2" w:rsidP="00B45BE2">
                  <w:pPr>
                    <w:jc w:val="left"/>
                    <w:rPr>
                      <w:rFonts w:ascii="Arial Narrow" w:hAnsi="Arial Narrow" w:cs="Calibri"/>
                      <w:b/>
                      <w:bCs/>
                      <w:color w:val="000000"/>
                      <w:sz w:val="21"/>
                      <w:szCs w:val="21"/>
                      <w:lang w:eastAsia="sk-SK"/>
                    </w:rPr>
                  </w:pPr>
                  <w:r w:rsidRPr="00B45BE2">
                    <w:rPr>
                      <w:rFonts w:ascii="Arial Narrow" w:hAnsi="Arial Narrow" w:cs="Calibri"/>
                      <w:b/>
                      <w:bCs/>
                      <w:color w:val="000000"/>
                      <w:sz w:val="21"/>
                      <w:szCs w:val="21"/>
                      <w:lang w:eastAsia="sk-SK"/>
                    </w:rPr>
                    <w:t>Peňažné toky z investičnej činnosti</w:t>
                  </w:r>
                </w:p>
              </w:tc>
              <w:tc>
                <w:tcPr>
                  <w:tcW w:w="1640" w:type="dxa"/>
                  <w:tcBorders>
                    <w:top w:val="single" w:sz="8" w:space="0" w:color="auto"/>
                    <w:left w:val="nil"/>
                    <w:bottom w:val="single" w:sz="8" w:space="0" w:color="auto"/>
                    <w:right w:val="single" w:sz="8" w:space="0" w:color="auto"/>
                  </w:tcBorders>
                  <w:noWrap/>
                  <w:vAlign w:val="bottom"/>
                  <w:hideMark/>
                </w:tcPr>
                <w:p w14:paraId="287BEFBB" w14:textId="77777777" w:rsidR="00B45BE2" w:rsidRPr="00B45BE2" w:rsidRDefault="00B45BE2" w:rsidP="00B45BE2">
                  <w:pPr>
                    <w:jc w:val="righ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-94 756</w:t>
                  </w:r>
                </w:p>
              </w:tc>
            </w:tr>
            <w:tr w:rsidR="00B45BE2" w:rsidRPr="00B45BE2" w14:paraId="5B46AD02" w14:textId="77777777" w:rsidTr="00B45BE2">
              <w:trPr>
                <w:trHeight w:val="552"/>
              </w:trPr>
              <w:tc>
                <w:tcPr>
                  <w:tcW w:w="1020" w:type="dxa"/>
                  <w:tcBorders>
                    <w:top w:val="nil"/>
                    <w:left w:val="single" w:sz="8" w:space="0" w:color="auto"/>
                    <w:bottom w:val="single" w:sz="4" w:space="0" w:color="auto"/>
                    <w:right w:val="single" w:sz="8" w:space="0" w:color="auto"/>
                  </w:tcBorders>
                  <w:vAlign w:val="center"/>
                  <w:hideMark/>
                </w:tcPr>
                <w:p w14:paraId="22FD81C1"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B. 1.</w:t>
                  </w:r>
                </w:p>
              </w:tc>
              <w:tc>
                <w:tcPr>
                  <w:tcW w:w="4160" w:type="dxa"/>
                  <w:tcBorders>
                    <w:top w:val="nil"/>
                    <w:left w:val="nil"/>
                    <w:bottom w:val="single" w:sz="4" w:space="0" w:color="auto"/>
                    <w:right w:val="single" w:sz="8" w:space="0" w:color="auto"/>
                  </w:tcBorders>
                  <w:vAlign w:val="center"/>
                  <w:hideMark/>
                </w:tcPr>
                <w:p w14:paraId="72679FE1"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Výdavky na obstaranie dlhodobého nehmotného majetku (-)</w:t>
                  </w:r>
                </w:p>
              </w:tc>
              <w:tc>
                <w:tcPr>
                  <w:tcW w:w="1640" w:type="dxa"/>
                  <w:tcBorders>
                    <w:top w:val="nil"/>
                    <w:left w:val="nil"/>
                    <w:bottom w:val="single" w:sz="4" w:space="0" w:color="auto"/>
                    <w:right w:val="single" w:sz="8" w:space="0" w:color="auto"/>
                  </w:tcBorders>
                  <w:vAlign w:val="center"/>
                  <w:hideMark/>
                </w:tcPr>
                <w:p w14:paraId="0C6D619E"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 </w:t>
                  </w:r>
                </w:p>
              </w:tc>
            </w:tr>
            <w:tr w:rsidR="00B45BE2" w:rsidRPr="00B45BE2" w14:paraId="756A431B" w14:textId="77777777" w:rsidTr="00B45BE2">
              <w:trPr>
                <w:trHeight w:val="1095"/>
              </w:trPr>
              <w:tc>
                <w:tcPr>
                  <w:tcW w:w="1020" w:type="dxa"/>
                  <w:tcBorders>
                    <w:top w:val="nil"/>
                    <w:left w:val="single" w:sz="8" w:space="0" w:color="auto"/>
                    <w:bottom w:val="single" w:sz="4" w:space="0" w:color="auto"/>
                    <w:right w:val="single" w:sz="8" w:space="0" w:color="auto"/>
                  </w:tcBorders>
                  <w:vAlign w:val="center"/>
                  <w:hideMark/>
                </w:tcPr>
                <w:p w14:paraId="416811EC"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B. 2.</w:t>
                  </w:r>
                </w:p>
              </w:tc>
              <w:tc>
                <w:tcPr>
                  <w:tcW w:w="4160" w:type="dxa"/>
                  <w:tcBorders>
                    <w:top w:val="nil"/>
                    <w:left w:val="nil"/>
                    <w:bottom w:val="single" w:sz="4" w:space="0" w:color="auto"/>
                    <w:right w:val="single" w:sz="8" w:space="0" w:color="auto"/>
                  </w:tcBorders>
                  <w:vAlign w:val="center"/>
                  <w:hideMark/>
                </w:tcPr>
                <w:p w14:paraId="50846FA9"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Výdavky na obstaranie dlhodobého hmotného majetku (-)</w:t>
                  </w:r>
                </w:p>
              </w:tc>
              <w:tc>
                <w:tcPr>
                  <w:tcW w:w="1640" w:type="dxa"/>
                  <w:tcBorders>
                    <w:top w:val="nil"/>
                    <w:left w:val="nil"/>
                    <w:bottom w:val="single" w:sz="4" w:space="0" w:color="auto"/>
                    <w:right w:val="single" w:sz="8" w:space="0" w:color="auto"/>
                  </w:tcBorders>
                  <w:vAlign w:val="bottom"/>
                  <w:hideMark/>
                </w:tcPr>
                <w:p w14:paraId="03BC99F0" w14:textId="77777777" w:rsidR="00B45BE2" w:rsidRPr="00B45BE2" w:rsidRDefault="00B45BE2" w:rsidP="00B45BE2">
                  <w:pPr>
                    <w:jc w:val="righ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-163 948</w:t>
                  </w:r>
                </w:p>
              </w:tc>
            </w:tr>
            <w:tr w:rsidR="00B45BE2" w:rsidRPr="00B45BE2" w14:paraId="26D66176" w14:textId="77777777" w:rsidTr="00B45BE2">
              <w:trPr>
                <w:trHeight w:val="1656"/>
              </w:trPr>
              <w:tc>
                <w:tcPr>
                  <w:tcW w:w="1020" w:type="dxa"/>
                  <w:tcBorders>
                    <w:top w:val="nil"/>
                    <w:left w:val="single" w:sz="8" w:space="0" w:color="auto"/>
                    <w:bottom w:val="single" w:sz="4" w:space="0" w:color="auto"/>
                    <w:right w:val="single" w:sz="8" w:space="0" w:color="auto"/>
                  </w:tcBorders>
                  <w:vAlign w:val="center"/>
                  <w:hideMark/>
                </w:tcPr>
                <w:p w14:paraId="089D687C"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B. 3.</w:t>
                  </w:r>
                </w:p>
              </w:tc>
              <w:tc>
                <w:tcPr>
                  <w:tcW w:w="4160" w:type="dxa"/>
                  <w:tcBorders>
                    <w:top w:val="nil"/>
                    <w:left w:val="nil"/>
                    <w:bottom w:val="single" w:sz="4" w:space="0" w:color="auto"/>
                    <w:right w:val="single" w:sz="8" w:space="0" w:color="auto"/>
                  </w:tcBorders>
                  <w:vAlign w:val="center"/>
                  <w:hideMark/>
                </w:tcPr>
                <w:p w14:paraId="19BE1253"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Výdavky na obstaranie dlhodobých cenných papierov a        podielov v iných účtovných jednotkách, s výnimkou cenných papierov, ktoré sa považujú za peňažné ekvivalenty a cenných papierov určených na predaj alebo na obchodovanie (-)</w:t>
                  </w:r>
                </w:p>
              </w:tc>
              <w:tc>
                <w:tcPr>
                  <w:tcW w:w="1640" w:type="dxa"/>
                  <w:tcBorders>
                    <w:top w:val="nil"/>
                    <w:left w:val="nil"/>
                    <w:bottom w:val="single" w:sz="4" w:space="0" w:color="auto"/>
                    <w:right w:val="single" w:sz="8" w:space="0" w:color="auto"/>
                  </w:tcBorders>
                  <w:vAlign w:val="center"/>
                  <w:hideMark/>
                </w:tcPr>
                <w:p w14:paraId="2BD1B340"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 </w:t>
                  </w:r>
                </w:p>
              </w:tc>
            </w:tr>
            <w:tr w:rsidR="00B45BE2" w:rsidRPr="00B45BE2" w14:paraId="045F890B" w14:textId="77777777" w:rsidTr="00B45BE2">
              <w:trPr>
                <w:trHeight w:val="552"/>
              </w:trPr>
              <w:tc>
                <w:tcPr>
                  <w:tcW w:w="1020" w:type="dxa"/>
                  <w:tcBorders>
                    <w:top w:val="nil"/>
                    <w:left w:val="single" w:sz="8" w:space="0" w:color="auto"/>
                    <w:bottom w:val="single" w:sz="4" w:space="0" w:color="auto"/>
                    <w:right w:val="single" w:sz="8" w:space="0" w:color="auto"/>
                  </w:tcBorders>
                  <w:vAlign w:val="center"/>
                  <w:hideMark/>
                </w:tcPr>
                <w:p w14:paraId="0965C316"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B. 4.</w:t>
                  </w:r>
                </w:p>
              </w:tc>
              <w:tc>
                <w:tcPr>
                  <w:tcW w:w="4160" w:type="dxa"/>
                  <w:tcBorders>
                    <w:top w:val="nil"/>
                    <w:left w:val="nil"/>
                    <w:bottom w:val="single" w:sz="4" w:space="0" w:color="auto"/>
                    <w:right w:val="single" w:sz="8" w:space="0" w:color="auto"/>
                  </w:tcBorders>
                  <w:vAlign w:val="center"/>
                  <w:hideMark/>
                </w:tcPr>
                <w:p w14:paraId="1FF9E6F4"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Príjmy z predaja dlhodobého nehmotného majetku (+)</w:t>
                  </w:r>
                </w:p>
              </w:tc>
              <w:tc>
                <w:tcPr>
                  <w:tcW w:w="1640" w:type="dxa"/>
                  <w:tcBorders>
                    <w:top w:val="nil"/>
                    <w:left w:val="nil"/>
                    <w:bottom w:val="single" w:sz="4" w:space="0" w:color="auto"/>
                    <w:right w:val="single" w:sz="8" w:space="0" w:color="auto"/>
                  </w:tcBorders>
                  <w:vAlign w:val="center"/>
                  <w:hideMark/>
                </w:tcPr>
                <w:p w14:paraId="511DEED0"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 </w:t>
                  </w:r>
                </w:p>
              </w:tc>
            </w:tr>
            <w:tr w:rsidR="00B45BE2" w:rsidRPr="00B45BE2" w14:paraId="1BA79BF3" w14:textId="77777777" w:rsidTr="00B45BE2">
              <w:trPr>
                <w:trHeight w:val="288"/>
              </w:trPr>
              <w:tc>
                <w:tcPr>
                  <w:tcW w:w="1020" w:type="dxa"/>
                  <w:tcBorders>
                    <w:top w:val="nil"/>
                    <w:left w:val="single" w:sz="8" w:space="0" w:color="auto"/>
                    <w:bottom w:val="single" w:sz="4" w:space="0" w:color="auto"/>
                    <w:right w:val="single" w:sz="8" w:space="0" w:color="auto"/>
                  </w:tcBorders>
                  <w:vAlign w:val="center"/>
                  <w:hideMark/>
                </w:tcPr>
                <w:p w14:paraId="6019188D"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B. 5.</w:t>
                  </w:r>
                </w:p>
              </w:tc>
              <w:tc>
                <w:tcPr>
                  <w:tcW w:w="4160" w:type="dxa"/>
                  <w:tcBorders>
                    <w:top w:val="nil"/>
                    <w:left w:val="nil"/>
                    <w:bottom w:val="single" w:sz="4" w:space="0" w:color="auto"/>
                    <w:right w:val="single" w:sz="8" w:space="0" w:color="auto"/>
                  </w:tcBorders>
                  <w:vAlign w:val="center"/>
                  <w:hideMark/>
                </w:tcPr>
                <w:p w14:paraId="3DCFC3D9"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Príjmy z predaja dlhodobého hmotného majetku (+)</w:t>
                  </w:r>
                </w:p>
              </w:tc>
              <w:tc>
                <w:tcPr>
                  <w:tcW w:w="1640" w:type="dxa"/>
                  <w:tcBorders>
                    <w:top w:val="nil"/>
                    <w:left w:val="nil"/>
                    <w:bottom w:val="single" w:sz="4" w:space="0" w:color="auto"/>
                    <w:right w:val="single" w:sz="8" w:space="0" w:color="auto"/>
                  </w:tcBorders>
                  <w:vAlign w:val="center"/>
                  <w:hideMark/>
                </w:tcPr>
                <w:p w14:paraId="66992183" w14:textId="77777777" w:rsidR="00B45BE2" w:rsidRPr="00B45BE2" w:rsidRDefault="00B45BE2" w:rsidP="00B45BE2">
                  <w:pPr>
                    <w:jc w:val="righ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69 192</w:t>
                  </w:r>
                </w:p>
              </w:tc>
            </w:tr>
            <w:tr w:rsidR="00B45BE2" w:rsidRPr="00B45BE2" w14:paraId="7010A767" w14:textId="77777777" w:rsidTr="00B45BE2">
              <w:trPr>
                <w:trHeight w:val="1656"/>
              </w:trPr>
              <w:tc>
                <w:tcPr>
                  <w:tcW w:w="1020" w:type="dxa"/>
                  <w:tcBorders>
                    <w:top w:val="nil"/>
                    <w:left w:val="single" w:sz="8" w:space="0" w:color="auto"/>
                    <w:bottom w:val="single" w:sz="4" w:space="0" w:color="auto"/>
                    <w:right w:val="single" w:sz="8" w:space="0" w:color="auto"/>
                  </w:tcBorders>
                  <w:vAlign w:val="center"/>
                  <w:hideMark/>
                </w:tcPr>
                <w:p w14:paraId="08166856"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B. 6.</w:t>
                  </w:r>
                </w:p>
              </w:tc>
              <w:tc>
                <w:tcPr>
                  <w:tcW w:w="4160" w:type="dxa"/>
                  <w:tcBorders>
                    <w:top w:val="nil"/>
                    <w:left w:val="nil"/>
                    <w:bottom w:val="single" w:sz="4" w:space="0" w:color="auto"/>
                    <w:right w:val="single" w:sz="8" w:space="0" w:color="auto"/>
                  </w:tcBorders>
                  <w:vAlign w:val="center"/>
                  <w:hideMark/>
                </w:tcPr>
                <w:p w14:paraId="5EAD616A"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Príjmy z predaja dlhodobých cenných papierov        a podielov v iných účtovných jednotkách, s výnimkou            cenných papierov, ktoré sa považujú za peňažné ekvivalenty a cenných papierov určených na predaj alebo na obchodovanie  (+)</w:t>
                  </w:r>
                </w:p>
              </w:tc>
              <w:tc>
                <w:tcPr>
                  <w:tcW w:w="1640" w:type="dxa"/>
                  <w:tcBorders>
                    <w:top w:val="nil"/>
                    <w:left w:val="nil"/>
                    <w:bottom w:val="single" w:sz="4" w:space="0" w:color="auto"/>
                    <w:right w:val="single" w:sz="8" w:space="0" w:color="auto"/>
                  </w:tcBorders>
                  <w:vAlign w:val="center"/>
                  <w:hideMark/>
                </w:tcPr>
                <w:p w14:paraId="3C7F05DC"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 </w:t>
                  </w:r>
                </w:p>
              </w:tc>
            </w:tr>
            <w:tr w:rsidR="00B45BE2" w:rsidRPr="00B45BE2" w14:paraId="6C39CDC6" w14:textId="77777777" w:rsidTr="00B45BE2">
              <w:trPr>
                <w:trHeight w:val="828"/>
              </w:trPr>
              <w:tc>
                <w:tcPr>
                  <w:tcW w:w="1020" w:type="dxa"/>
                  <w:tcBorders>
                    <w:top w:val="nil"/>
                    <w:left w:val="single" w:sz="8" w:space="0" w:color="auto"/>
                    <w:bottom w:val="single" w:sz="4" w:space="0" w:color="auto"/>
                    <w:right w:val="single" w:sz="8" w:space="0" w:color="auto"/>
                  </w:tcBorders>
                  <w:vAlign w:val="center"/>
                  <w:hideMark/>
                </w:tcPr>
                <w:p w14:paraId="49F31C7E"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B. 7.</w:t>
                  </w:r>
                </w:p>
              </w:tc>
              <w:tc>
                <w:tcPr>
                  <w:tcW w:w="4160" w:type="dxa"/>
                  <w:tcBorders>
                    <w:top w:val="nil"/>
                    <w:left w:val="nil"/>
                    <w:bottom w:val="single" w:sz="4" w:space="0" w:color="auto"/>
                    <w:right w:val="single" w:sz="8" w:space="0" w:color="auto"/>
                  </w:tcBorders>
                  <w:vAlign w:val="center"/>
                  <w:hideMark/>
                </w:tcPr>
                <w:p w14:paraId="0E98F434"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Výdavky na dlhodobé pôžičky poskytnuté účtovnou           jednotkou inej účtovnej jednotke, ktorá je súčasťou konsolidovaného celku (-)</w:t>
                  </w:r>
                </w:p>
              </w:tc>
              <w:tc>
                <w:tcPr>
                  <w:tcW w:w="1640" w:type="dxa"/>
                  <w:tcBorders>
                    <w:top w:val="nil"/>
                    <w:left w:val="nil"/>
                    <w:bottom w:val="single" w:sz="4" w:space="0" w:color="auto"/>
                    <w:right w:val="single" w:sz="8" w:space="0" w:color="auto"/>
                  </w:tcBorders>
                  <w:vAlign w:val="center"/>
                  <w:hideMark/>
                </w:tcPr>
                <w:p w14:paraId="1CDD2DFC"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 </w:t>
                  </w:r>
                </w:p>
              </w:tc>
            </w:tr>
            <w:tr w:rsidR="00B45BE2" w:rsidRPr="00B45BE2" w14:paraId="0B205BFE" w14:textId="77777777" w:rsidTr="00B45BE2">
              <w:trPr>
                <w:trHeight w:val="1104"/>
              </w:trPr>
              <w:tc>
                <w:tcPr>
                  <w:tcW w:w="1020" w:type="dxa"/>
                  <w:tcBorders>
                    <w:top w:val="nil"/>
                    <w:left w:val="single" w:sz="8" w:space="0" w:color="auto"/>
                    <w:bottom w:val="single" w:sz="4" w:space="0" w:color="auto"/>
                    <w:right w:val="single" w:sz="8" w:space="0" w:color="auto"/>
                  </w:tcBorders>
                  <w:vAlign w:val="center"/>
                  <w:hideMark/>
                </w:tcPr>
                <w:p w14:paraId="00980BBC"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lastRenderedPageBreak/>
                    <w:t>B. 8.</w:t>
                  </w:r>
                </w:p>
              </w:tc>
              <w:tc>
                <w:tcPr>
                  <w:tcW w:w="4160" w:type="dxa"/>
                  <w:tcBorders>
                    <w:top w:val="nil"/>
                    <w:left w:val="nil"/>
                    <w:bottom w:val="single" w:sz="4" w:space="0" w:color="auto"/>
                    <w:right w:val="single" w:sz="8" w:space="0" w:color="auto"/>
                  </w:tcBorders>
                  <w:vAlign w:val="center"/>
                  <w:hideMark/>
                </w:tcPr>
                <w:p w14:paraId="6406E6DD"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Príjmy zo splácania dlhodobých pôžičiek poskytnutých  účtovnou jednotkou inej účtovnej jednotke, ktorá je súčasťou konsolidovaného celku (+)</w:t>
                  </w:r>
                </w:p>
              </w:tc>
              <w:tc>
                <w:tcPr>
                  <w:tcW w:w="1640" w:type="dxa"/>
                  <w:tcBorders>
                    <w:top w:val="nil"/>
                    <w:left w:val="nil"/>
                    <w:bottom w:val="single" w:sz="4" w:space="0" w:color="auto"/>
                    <w:right w:val="single" w:sz="8" w:space="0" w:color="auto"/>
                  </w:tcBorders>
                  <w:vAlign w:val="center"/>
                  <w:hideMark/>
                </w:tcPr>
                <w:p w14:paraId="77D395A2"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 </w:t>
                  </w:r>
                </w:p>
              </w:tc>
            </w:tr>
            <w:tr w:rsidR="00B45BE2" w:rsidRPr="00B45BE2" w14:paraId="73DDD1DD" w14:textId="77777777" w:rsidTr="00B45BE2">
              <w:trPr>
                <w:trHeight w:val="1104"/>
              </w:trPr>
              <w:tc>
                <w:tcPr>
                  <w:tcW w:w="1020" w:type="dxa"/>
                  <w:tcBorders>
                    <w:top w:val="nil"/>
                    <w:left w:val="single" w:sz="8" w:space="0" w:color="auto"/>
                    <w:bottom w:val="single" w:sz="4" w:space="0" w:color="auto"/>
                    <w:right w:val="single" w:sz="8" w:space="0" w:color="auto"/>
                  </w:tcBorders>
                  <w:vAlign w:val="center"/>
                  <w:hideMark/>
                </w:tcPr>
                <w:p w14:paraId="7375E7BA"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B. 9.</w:t>
                  </w:r>
                </w:p>
              </w:tc>
              <w:tc>
                <w:tcPr>
                  <w:tcW w:w="4160" w:type="dxa"/>
                  <w:tcBorders>
                    <w:top w:val="nil"/>
                    <w:left w:val="nil"/>
                    <w:bottom w:val="single" w:sz="4" w:space="0" w:color="auto"/>
                    <w:right w:val="single" w:sz="8" w:space="0" w:color="auto"/>
                  </w:tcBorders>
                  <w:vAlign w:val="center"/>
                  <w:hideMark/>
                </w:tcPr>
                <w:p w14:paraId="0D47BD37"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Výdavky na dlhodobé pôžičky poskytnuté účtovnou jednotkou tretím osobám s výnimkou dlhodobých pôžičiek              poskytnutých  účtovnej jednotke, ktorá je súčasťou konsolidovaného celku (-)</w:t>
                  </w:r>
                </w:p>
              </w:tc>
              <w:tc>
                <w:tcPr>
                  <w:tcW w:w="1640" w:type="dxa"/>
                  <w:tcBorders>
                    <w:top w:val="nil"/>
                    <w:left w:val="nil"/>
                    <w:bottom w:val="single" w:sz="4" w:space="0" w:color="auto"/>
                    <w:right w:val="single" w:sz="8" w:space="0" w:color="auto"/>
                  </w:tcBorders>
                  <w:vAlign w:val="center"/>
                  <w:hideMark/>
                </w:tcPr>
                <w:p w14:paraId="1432972A"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 </w:t>
                  </w:r>
                </w:p>
              </w:tc>
            </w:tr>
            <w:tr w:rsidR="00B45BE2" w:rsidRPr="00B45BE2" w14:paraId="66DBC954" w14:textId="77777777" w:rsidTr="00B45BE2">
              <w:trPr>
                <w:trHeight w:val="1104"/>
              </w:trPr>
              <w:tc>
                <w:tcPr>
                  <w:tcW w:w="1020" w:type="dxa"/>
                  <w:tcBorders>
                    <w:top w:val="nil"/>
                    <w:left w:val="single" w:sz="8" w:space="0" w:color="auto"/>
                    <w:bottom w:val="single" w:sz="4" w:space="0" w:color="auto"/>
                    <w:right w:val="single" w:sz="8" w:space="0" w:color="auto"/>
                  </w:tcBorders>
                  <w:vAlign w:val="center"/>
                  <w:hideMark/>
                </w:tcPr>
                <w:p w14:paraId="1FC9008D"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B. 10.</w:t>
                  </w:r>
                </w:p>
              </w:tc>
              <w:tc>
                <w:tcPr>
                  <w:tcW w:w="4160" w:type="dxa"/>
                  <w:tcBorders>
                    <w:top w:val="nil"/>
                    <w:left w:val="nil"/>
                    <w:bottom w:val="single" w:sz="4" w:space="0" w:color="auto"/>
                    <w:right w:val="single" w:sz="8" w:space="0" w:color="auto"/>
                  </w:tcBorders>
                  <w:vAlign w:val="center"/>
                  <w:hideMark/>
                </w:tcPr>
                <w:p w14:paraId="7D26DF09"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Príjmy zo splácania pôžičiek poskytnutých účtovnou     jednotkou tretím osobám,  s výnimkou  pôžičiek      poskytnutých účtovnej jednotke, ktorá je súčasťou konsolidovaného celku (+)</w:t>
                  </w:r>
                </w:p>
              </w:tc>
              <w:tc>
                <w:tcPr>
                  <w:tcW w:w="1640" w:type="dxa"/>
                  <w:tcBorders>
                    <w:top w:val="nil"/>
                    <w:left w:val="nil"/>
                    <w:bottom w:val="single" w:sz="4" w:space="0" w:color="auto"/>
                    <w:right w:val="single" w:sz="8" w:space="0" w:color="auto"/>
                  </w:tcBorders>
                  <w:vAlign w:val="center"/>
                  <w:hideMark/>
                </w:tcPr>
                <w:p w14:paraId="574756DA"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 </w:t>
                  </w:r>
                </w:p>
              </w:tc>
            </w:tr>
            <w:tr w:rsidR="00B45BE2" w:rsidRPr="00B45BE2" w14:paraId="6F9DD30A" w14:textId="77777777" w:rsidTr="00B45BE2">
              <w:trPr>
                <w:trHeight w:val="552"/>
              </w:trPr>
              <w:tc>
                <w:tcPr>
                  <w:tcW w:w="1020" w:type="dxa"/>
                  <w:tcBorders>
                    <w:top w:val="nil"/>
                    <w:left w:val="single" w:sz="8" w:space="0" w:color="auto"/>
                    <w:bottom w:val="single" w:sz="4" w:space="0" w:color="auto"/>
                    <w:right w:val="single" w:sz="8" w:space="0" w:color="auto"/>
                  </w:tcBorders>
                  <w:vAlign w:val="center"/>
                  <w:hideMark/>
                </w:tcPr>
                <w:p w14:paraId="18C77715"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B. 11.</w:t>
                  </w:r>
                </w:p>
              </w:tc>
              <w:tc>
                <w:tcPr>
                  <w:tcW w:w="4160" w:type="dxa"/>
                  <w:tcBorders>
                    <w:top w:val="nil"/>
                    <w:left w:val="nil"/>
                    <w:bottom w:val="single" w:sz="4" w:space="0" w:color="auto"/>
                    <w:right w:val="single" w:sz="8" w:space="0" w:color="auto"/>
                  </w:tcBorders>
                  <w:vAlign w:val="center"/>
                  <w:hideMark/>
                </w:tcPr>
                <w:p w14:paraId="373012C2"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Prijaté úroky, s výnimkou tých, ktoré sa začleňujú  do prevádzkových činností (+)</w:t>
                  </w:r>
                </w:p>
              </w:tc>
              <w:tc>
                <w:tcPr>
                  <w:tcW w:w="1640" w:type="dxa"/>
                  <w:tcBorders>
                    <w:top w:val="nil"/>
                    <w:left w:val="nil"/>
                    <w:bottom w:val="single" w:sz="4" w:space="0" w:color="auto"/>
                    <w:right w:val="single" w:sz="8" w:space="0" w:color="auto"/>
                  </w:tcBorders>
                  <w:vAlign w:val="center"/>
                  <w:hideMark/>
                </w:tcPr>
                <w:p w14:paraId="4A4C63CF"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 </w:t>
                  </w:r>
                </w:p>
              </w:tc>
            </w:tr>
            <w:tr w:rsidR="00B45BE2" w:rsidRPr="00B45BE2" w14:paraId="4AF93FE2" w14:textId="77777777" w:rsidTr="00B45BE2">
              <w:trPr>
                <w:trHeight w:val="828"/>
              </w:trPr>
              <w:tc>
                <w:tcPr>
                  <w:tcW w:w="1020" w:type="dxa"/>
                  <w:tcBorders>
                    <w:top w:val="nil"/>
                    <w:left w:val="single" w:sz="8" w:space="0" w:color="auto"/>
                    <w:bottom w:val="single" w:sz="4" w:space="0" w:color="auto"/>
                    <w:right w:val="single" w:sz="8" w:space="0" w:color="auto"/>
                  </w:tcBorders>
                  <w:vAlign w:val="center"/>
                  <w:hideMark/>
                </w:tcPr>
                <w:p w14:paraId="14B6147B"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B. 12.</w:t>
                  </w:r>
                </w:p>
              </w:tc>
              <w:tc>
                <w:tcPr>
                  <w:tcW w:w="4160" w:type="dxa"/>
                  <w:tcBorders>
                    <w:top w:val="nil"/>
                    <w:left w:val="nil"/>
                    <w:bottom w:val="single" w:sz="4" w:space="0" w:color="auto"/>
                    <w:right w:val="single" w:sz="8" w:space="0" w:color="auto"/>
                  </w:tcBorders>
                  <w:vAlign w:val="center"/>
                  <w:hideMark/>
                </w:tcPr>
                <w:p w14:paraId="283C7140"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Príjmy z dividend a iných podielov na zisku, s výnimkou tých, ktoré sa začleňujú  do prevádzkových činností (+)</w:t>
                  </w:r>
                </w:p>
              </w:tc>
              <w:tc>
                <w:tcPr>
                  <w:tcW w:w="1640" w:type="dxa"/>
                  <w:tcBorders>
                    <w:top w:val="nil"/>
                    <w:left w:val="nil"/>
                    <w:bottom w:val="single" w:sz="4" w:space="0" w:color="auto"/>
                    <w:right w:val="single" w:sz="8" w:space="0" w:color="auto"/>
                  </w:tcBorders>
                  <w:vAlign w:val="center"/>
                  <w:hideMark/>
                </w:tcPr>
                <w:p w14:paraId="31D1716D"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 </w:t>
                  </w:r>
                </w:p>
              </w:tc>
            </w:tr>
            <w:tr w:rsidR="00B45BE2" w:rsidRPr="00B45BE2" w14:paraId="1406691D" w14:textId="77777777" w:rsidTr="00B45BE2">
              <w:trPr>
                <w:trHeight w:val="1104"/>
              </w:trPr>
              <w:tc>
                <w:tcPr>
                  <w:tcW w:w="1020" w:type="dxa"/>
                  <w:tcBorders>
                    <w:top w:val="nil"/>
                    <w:left w:val="single" w:sz="8" w:space="0" w:color="auto"/>
                    <w:bottom w:val="single" w:sz="4" w:space="0" w:color="auto"/>
                    <w:right w:val="single" w:sz="8" w:space="0" w:color="auto"/>
                  </w:tcBorders>
                  <w:vAlign w:val="center"/>
                  <w:hideMark/>
                </w:tcPr>
                <w:p w14:paraId="5714A069"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B. 13.</w:t>
                  </w:r>
                </w:p>
              </w:tc>
              <w:tc>
                <w:tcPr>
                  <w:tcW w:w="4160" w:type="dxa"/>
                  <w:tcBorders>
                    <w:top w:val="nil"/>
                    <w:left w:val="nil"/>
                    <w:bottom w:val="single" w:sz="4" w:space="0" w:color="auto"/>
                    <w:right w:val="single" w:sz="8" w:space="0" w:color="auto"/>
                  </w:tcBorders>
                  <w:vAlign w:val="center"/>
                  <w:hideMark/>
                </w:tcPr>
                <w:p w14:paraId="4D5AB7C8"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Výdavky súvisiace s derivátmi s výnimkou, ak sú určené na predaj alebo na obchodovanie, alebo ak sa tieto výdavky považujú za peňažné toky z finančnej  činnosti (-)</w:t>
                  </w:r>
                </w:p>
              </w:tc>
              <w:tc>
                <w:tcPr>
                  <w:tcW w:w="1640" w:type="dxa"/>
                  <w:tcBorders>
                    <w:top w:val="nil"/>
                    <w:left w:val="nil"/>
                    <w:bottom w:val="single" w:sz="4" w:space="0" w:color="auto"/>
                    <w:right w:val="single" w:sz="8" w:space="0" w:color="auto"/>
                  </w:tcBorders>
                  <w:vAlign w:val="center"/>
                  <w:hideMark/>
                </w:tcPr>
                <w:p w14:paraId="2C49531E"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 </w:t>
                  </w:r>
                </w:p>
              </w:tc>
            </w:tr>
            <w:tr w:rsidR="00B45BE2" w:rsidRPr="00B45BE2" w14:paraId="53699190" w14:textId="77777777" w:rsidTr="00B45BE2">
              <w:trPr>
                <w:trHeight w:val="1104"/>
              </w:trPr>
              <w:tc>
                <w:tcPr>
                  <w:tcW w:w="1020" w:type="dxa"/>
                  <w:tcBorders>
                    <w:top w:val="nil"/>
                    <w:left w:val="single" w:sz="8" w:space="0" w:color="auto"/>
                    <w:bottom w:val="single" w:sz="4" w:space="0" w:color="auto"/>
                    <w:right w:val="single" w:sz="8" w:space="0" w:color="auto"/>
                  </w:tcBorders>
                  <w:vAlign w:val="center"/>
                  <w:hideMark/>
                </w:tcPr>
                <w:p w14:paraId="54FB2E63"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B. 14.</w:t>
                  </w:r>
                </w:p>
              </w:tc>
              <w:tc>
                <w:tcPr>
                  <w:tcW w:w="4160" w:type="dxa"/>
                  <w:tcBorders>
                    <w:top w:val="nil"/>
                    <w:left w:val="nil"/>
                    <w:bottom w:val="single" w:sz="4" w:space="0" w:color="auto"/>
                    <w:right w:val="single" w:sz="8" w:space="0" w:color="auto"/>
                  </w:tcBorders>
                  <w:vAlign w:val="center"/>
                  <w:hideMark/>
                </w:tcPr>
                <w:p w14:paraId="432F764A"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Príjmy súvisiace s derivátmi s výnimkou, ak sú určené na predaj alebo na obchodovanie, alebo ak sa tieto výdavky považujú za peňažné toky z finančnej činnosti (+)</w:t>
                  </w:r>
                </w:p>
              </w:tc>
              <w:tc>
                <w:tcPr>
                  <w:tcW w:w="1640" w:type="dxa"/>
                  <w:tcBorders>
                    <w:top w:val="nil"/>
                    <w:left w:val="nil"/>
                    <w:bottom w:val="single" w:sz="4" w:space="0" w:color="auto"/>
                    <w:right w:val="single" w:sz="8" w:space="0" w:color="auto"/>
                  </w:tcBorders>
                  <w:vAlign w:val="center"/>
                  <w:hideMark/>
                </w:tcPr>
                <w:p w14:paraId="0ED9C50F"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 </w:t>
                  </w:r>
                </w:p>
              </w:tc>
            </w:tr>
            <w:tr w:rsidR="00B45BE2" w:rsidRPr="00B45BE2" w14:paraId="10067B59" w14:textId="77777777" w:rsidTr="00B45BE2">
              <w:trPr>
                <w:trHeight w:val="552"/>
              </w:trPr>
              <w:tc>
                <w:tcPr>
                  <w:tcW w:w="1020" w:type="dxa"/>
                  <w:tcBorders>
                    <w:top w:val="nil"/>
                    <w:left w:val="single" w:sz="8" w:space="0" w:color="auto"/>
                    <w:bottom w:val="single" w:sz="4" w:space="0" w:color="auto"/>
                    <w:right w:val="single" w:sz="8" w:space="0" w:color="auto"/>
                  </w:tcBorders>
                  <w:vAlign w:val="center"/>
                  <w:hideMark/>
                </w:tcPr>
                <w:p w14:paraId="1402153C"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B. 15.</w:t>
                  </w:r>
                </w:p>
              </w:tc>
              <w:tc>
                <w:tcPr>
                  <w:tcW w:w="4160" w:type="dxa"/>
                  <w:tcBorders>
                    <w:top w:val="nil"/>
                    <w:left w:val="nil"/>
                    <w:bottom w:val="single" w:sz="4" w:space="0" w:color="auto"/>
                    <w:right w:val="single" w:sz="8" w:space="0" w:color="auto"/>
                  </w:tcBorders>
                  <w:vAlign w:val="center"/>
                  <w:hideMark/>
                </w:tcPr>
                <w:p w14:paraId="2EF5630F"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Výdavky na daň z príjmov účtovnej jednotky, ak je ju možné začleniť do  investičných činností (-)</w:t>
                  </w:r>
                </w:p>
              </w:tc>
              <w:tc>
                <w:tcPr>
                  <w:tcW w:w="1640" w:type="dxa"/>
                  <w:tcBorders>
                    <w:top w:val="nil"/>
                    <w:left w:val="nil"/>
                    <w:bottom w:val="single" w:sz="4" w:space="0" w:color="auto"/>
                    <w:right w:val="single" w:sz="8" w:space="0" w:color="auto"/>
                  </w:tcBorders>
                  <w:vAlign w:val="center"/>
                  <w:hideMark/>
                </w:tcPr>
                <w:p w14:paraId="16E5FC23"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 </w:t>
                  </w:r>
                </w:p>
              </w:tc>
            </w:tr>
            <w:tr w:rsidR="00B45BE2" w:rsidRPr="00B45BE2" w14:paraId="4D2713D4" w14:textId="77777777" w:rsidTr="00B45BE2">
              <w:trPr>
                <w:trHeight w:val="552"/>
              </w:trPr>
              <w:tc>
                <w:tcPr>
                  <w:tcW w:w="1020" w:type="dxa"/>
                  <w:tcBorders>
                    <w:top w:val="nil"/>
                    <w:left w:val="single" w:sz="8" w:space="0" w:color="auto"/>
                    <w:bottom w:val="single" w:sz="4" w:space="0" w:color="auto"/>
                    <w:right w:val="single" w:sz="8" w:space="0" w:color="auto"/>
                  </w:tcBorders>
                  <w:vAlign w:val="center"/>
                  <w:hideMark/>
                </w:tcPr>
                <w:p w14:paraId="63B6B463"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B. 16.</w:t>
                  </w:r>
                </w:p>
              </w:tc>
              <w:tc>
                <w:tcPr>
                  <w:tcW w:w="4160" w:type="dxa"/>
                  <w:tcBorders>
                    <w:top w:val="nil"/>
                    <w:left w:val="nil"/>
                    <w:bottom w:val="single" w:sz="4" w:space="0" w:color="auto"/>
                    <w:right w:val="single" w:sz="8" w:space="0" w:color="auto"/>
                  </w:tcBorders>
                  <w:vAlign w:val="center"/>
                  <w:hideMark/>
                </w:tcPr>
                <w:p w14:paraId="73331680"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Príjmy mimoriadneho charakteru vzťahujúce sa na investičnú činnosť (+)</w:t>
                  </w:r>
                </w:p>
              </w:tc>
              <w:tc>
                <w:tcPr>
                  <w:tcW w:w="1640" w:type="dxa"/>
                  <w:tcBorders>
                    <w:top w:val="nil"/>
                    <w:left w:val="nil"/>
                    <w:bottom w:val="single" w:sz="4" w:space="0" w:color="auto"/>
                    <w:right w:val="single" w:sz="8" w:space="0" w:color="auto"/>
                  </w:tcBorders>
                  <w:vAlign w:val="center"/>
                  <w:hideMark/>
                </w:tcPr>
                <w:p w14:paraId="09F312DB"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 </w:t>
                  </w:r>
                </w:p>
              </w:tc>
            </w:tr>
            <w:tr w:rsidR="00B45BE2" w:rsidRPr="00B45BE2" w14:paraId="3A1CEB88" w14:textId="77777777" w:rsidTr="00B45BE2">
              <w:trPr>
                <w:trHeight w:val="552"/>
              </w:trPr>
              <w:tc>
                <w:tcPr>
                  <w:tcW w:w="1020" w:type="dxa"/>
                  <w:tcBorders>
                    <w:top w:val="nil"/>
                    <w:left w:val="single" w:sz="8" w:space="0" w:color="auto"/>
                    <w:bottom w:val="single" w:sz="4" w:space="0" w:color="auto"/>
                    <w:right w:val="single" w:sz="8" w:space="0" w:color="auto"/>
                  </w:tcBorders>
                  <w:vAlign w:val="center"/>
                  <w:hideMark/>
                </w:tcPr>
                <w:p w14:paraId="6F3095A9"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B. 17.</w:t>
                  </w:r>
                </w:p>
              </w:tc>
              <w:tc>
                <w:tcPr>
                  <w:tcW w:w="4160" w:type="dxa"/>
                  <w:tcBorders>
                    <w:top w:val="nil"/>
                    <w:left w:val="nil"/>
                    <w:bottom w:val="single" w:sz="4" w:space="0" w:color="auto"/>
                    <w:right w:val="single" w:sz="8" w:space="0" w:color="auto"/>
                  </w:tcBorders>
                  <w:vAlign w:val="center"/>
                  <w:hideMark/>
                </w:tcPr>
                <w:p w14:paraId="35EA78F2"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Výdavky mimoriadneho charakteru vzťahujúce sa na investičnú činnosť (-)</w:t>
                  </w:r>
                </w:p>
              </w:tc>
              <w:tc>
                <w:tcPr>
                  <w:tcW w:w="1640" w:type="dxa"/>
                  <w:tcBorders>
                    <w:top w:val="nil"/>
                    <w:left w:val="nil"/>
                    <w:bottom w:val="single" w:sz="4" w:space="0" w:color="auto"/>
                    <w:right w:val="single" w:sz="8" w:space="0" w:color="auto"/>
                  </w:tcBorders>
                  <w:vAlign w:val="center"/>
                  <w:hideMark/>
                </w:tcPr>
                <w:p w14:paraId="7F2E9BD3"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 </w:t>
                  </w:r>
                </w:p>
              </w:tc>
            </w:tr>
            <w:tr w:rsidR="00B45BE2" w:rsidRPr="00B45BE2" w14:paraId="190B9E0F" w14:textId="77777777" w:rsidTr="00B45BE2">
              <w:trPr>
                <w:trHeight w:val="552"/>
              </w:trPr>
              <w:tc>
                <w:tcPr>
                  <w:tcW w:w="1020" w:type="dxa"/>
                  <w:tcBorders>
                    <w:top w:val="nil"/>
                    <w:left w:val="single" w:sz="8" w:space="0" w:color="auto"/>
                    <w:bottom w:val="single" w:sz="4" w:space="0" w:color="auto"/>
                    <w:right w:val="single" w:sz="8" w:space="0" w:color="auto"/>
                  </w:tcBorders>
                  <w:vAlign w:val="center"/>
                  <w:hideMark/>
                </w:tcPr>
                <w:p w14:paraId="0284A03E"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B. 18.</w:t>
                  </w:r>
                </w:p>
              </w:tc>
              <w:tc>
                <w:tcPr>
                  <w:tcW w:w="4160" w:type="dxa"/>
                  <w:tcBorders>
                    <w:top w:val="nil"/>
                    <w:left w:val="nil"/>
                    <w:bottom w:val="single" w:sz="4" w:space="0" w:color="auto"/>
                    <w:right w:val="single" w:sz="8" w:space="0" w:color="auto"/>
                  </w:tcBorders>
                  <w:vAlign w:val="center"/>
                  <w:hideMark/>
                </w:tcPr>
                <w:p w14:paraId="35042A37"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Ostatné príjmy vzťahujúce sa na investičnú činnosť  (+)</w:t>
                  </w:r>
                </w:p>
              </w:tc>
              <w:tc>
                <w:tcPr>
                  <w:tcW w:w="1640" w:type="dxa"/>
                  <w:tcBorders>
                    <w:top w:val="nil"/>
                    <w:left w:val="nil"/>
                    <w:bottom w:val="single" w:sz="4" w:space="0" w:color="auto"/>
                    <w:right w:val="single" w:sz="8" w:space="0" w:color="auto"/>
                  </w:tcBorders>
                  <w:vAlign w:val="center"/>
                  <w:hideMark/>
                </w:tcPr>
                <w:p w14:paraId="7BD44297"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 </w:t>
                  </w:r>
                </w:p>
              </w:tc>
            </w:tr>
            <w:tr w:rsidR="00B45BE2" w:rsidRPr="00B45BE2" w14:paraId="1C04A5A6" w14:textId="77777777" w:rsidTr="00B45BE2">
              <w:trPr>
                <w:trHeight w:val="564"/>
              </w:trPr>
              <w:tc>
                <w:tcPr>
                  <w:tcW w:w="1020" w:type="dxa"/>
                  <w:tcBorders>
                    <w:top w:val="nil"/>
                    <w:left w:val="single" w:sz="8" w:space="0" w:color="auto"/>
                    <w:bottom w:val="nil"/>
                    <w:right w:val="single" w:sz="8" w:space="0" w:color="auto"/>
                  </w:tcBorders>
                  <w:vAlign w:val="center"/>
                  <w:hideMark/>
                </w:tcPr>
                <w:p w14:paraId="6DBB5B05"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B. 19.</w:t>
                  </w:r>
                </w:p>
              </w:tc>
              <w:tc>
                <w:tcPr>
                  <w:tcW w:w="4160" w:type="dxa"/>
                  <w:tcBorders>
                    <w:top w:val="nil"/>
                    <w:left w:val="nil"/>
                    <w:bottom w:val="nil"/>
                    <w:right w:val="single" w:sz="8" w:space="0" w:color="auto"/>
                  </w:tcBorders>
                  <w:vAlign w:val="center"/>
                  <w:hideMark/>
                </w:tcPr>
                <w:p w14:paraId="479FCA26"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Ostatné výdavky vzťahujúce sa na investičnú činnosť (-)</w:t>
                  </w:r>
                </w:p>
              </w:tc>
              <w:tc>
                <w:tcPr>
                  <w:tcW w:w="1640" w:type="dxa"/>
                  <w:tcBorders>
                    <w:top w:val="nil"/>
                    <w:left w:val="nil"/>
                    <w:bottom w:val="nil"/>
                    <w:right w:val="single" w:sz="8" w:space="0" w:color="auto"/>
                  </w:tcBorders>
                  <w:vAlign w:val="center"/>
                  <w:hideMark/>
                </w:tcPr>
                <w:p w14:paraId="581AED0B"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 </w:t>
                  </w:r>
                </w:p>
              </w:tc>
            </w:tr>
            <w:tr w:rsidR="00B45BE2" w:rsidRPr="00B45BE2" w14:paraId="5CC30B81" w14:textId="77777777" w:rsidTr="00B45BE2">
              <w:trPr>
                <w:trHeight w:val="564"/>
              </w:trPr>
              <w:tc>
                <w:tcPr>
                  <w:tcW w:w="1020" w:type="dxa"/>
                  <w:tcBorders>
                    <w:top w:val="single" w:sz="8" w:space="0" w:color="auto"/>
                    <w:left w:val="single" w:sz="8" w:space="0" w:color="auto"/>
                    <w:bottom w:val="single" w:sz="8" w:space="0" w:color="auto"/>
                    <w:right w:val="single" w:sz="8" w:space="0" w:color="auto"/>
                  </w:tcBorders>
                  <w:vAlign w:val="center"/>
                  <w:hideMark/>
                </w:tcPr>
                <w:p w14:paraId="7953A54C" w14:textId="77777777" w:rsidR="00B45BE2" w:rsidRPr="00B45BE2" w:rsidRDefault="00B45BE2" w:rsidP="00B45BE2">
                  <w:pPr>
                    <w:jc w:val="left"/>
                    <w:rPr>
                      <w:rFonts w:ascii="Arial Narrow" w:hAnsi="Arial Narrow" w:cs="Calibri"/>
                      <w:b/>
                      <w:bCs/>
                      <w:i/>
                      <w:iCs/>
                      <w:color w:val="000000"/>
                      <w:sz w:val="21"/>
                      <w:szCs w:val="21"/>
                      <w:lang w:eastAsia="sk-SK"/>
                    </w:rPr>
                  </w:pPr>
                  <w:r w:rsidRPr="00B45BE2">
                    <w:rPr>
                      <w:rFonts w:ascii="Arial Narrow" w:hAnsi="Arial Narrow" w:cs="Calibri"/>
                      <w:b/>
                      <w:bCs/>
                      <w:i/>
                      <w:iCs/>
                      <w:color w:val="000000"/>
                      <w:sz w:val="21"/>
                      <w:szCs w:val="21"/>
                      <w:lang w:eastAsia="sk-SK"/>
                    </w:rPr>
                    <w:t>B.</w:t>
                  </w:r>
                </w:p>
              </w:tc>
              <w:tc>
                <w:tcPr>
                  <w:tcW w:w="4160" w:type="dxa"/>
                  <w:tcBorders>
                    <w:top w:val="single" w:sz="8" w:space="0" w:color="auto"/>
                    <w:left w:val="nil"/>
                    <w:bottom w:val="single" w:sz="8" w:space="0" w:color="auto"/>
                    <w:right w:val="single" w:sz="8" w:space="0" w:color="auto"/>
                  </w:tcBorders>
                  <w:vAlign w:val="center"/>
                  <w:hideMark/>
                </w:tcPr>
                <w:p w14:paraId="18F94634" w14:textId="77777777" w:rsidR="00B45BE2" w:rsidRPr="00B45BE2" w:rsidRDefault="00B45BE2" w:rsidP="00B45BE2">
                  <w:pPr>
                    <w:jc w:val="left"/>
                    <w:rPr>
                      <w:rFonts w:ascii="Arial Narrow" w:hAnsi="Arial Narrow" w:cs="Calibri"/>
                      <w:b/>
                      <w:bCs/>
                      <w:i/>
                      <w:iCs/>
                      <w:color w:val="000000"/>
                      <w:sz w:val="21"/>
                      <w:szCs w:val="21"/>
                      <w:lang w:eastAsia="sk-SK"/>
                    </w:rPr>
                  </w:pPr>
                  <w:r w:rsidRPr="00B45BE2">
                    <w:rPr>
                      <w:rFonts w:ascii="Arial Narrow" w:hAnsi="Arial Narrow" w:cs="Calibri"/>
                      <w:b/>
                      <w:bCs/>
                      <w:i/>
                      <w:iCs/>
                      <w:color w:val="000000"/>
                      <w:sz w:val="21"/>
                      <w:szCs w:val="21"/>
                      <w:lang w:eastAsia="sk-SK"/>
                    </w:rPr>
                    <w:t>Čisté  peňažné toky z investičnej  činnosti                   (súčet B. 1. až B. 19.)</w:t>
                  </w:r>
                </w:p>
              </w:tc>
              <w:tc>
                <w:tcPr>
                  <w:tcW w:w="1640" w:type="dxa"/>
                  <w:tcBorders>
                    <w:top w:val="single" w:sz="8" w:space="0" w:color="auto"/>
                    <w:left w:val="nil"/>
                    <w:bottom w:val="single" w:sz="8" w:space="0" w:color="auto"/>
                    <w:right w:val="single" w:sz="8" w:space="0" w:color="auto"/>
                  </w:tcBorders>
                  <w:noWrap/>
                  <w:vAlign w:val="bottom"/>
                  <w:hideMark/>
                </w:tcPr>
                <w:p w14:paraId="2E06FA74" w14:textId="77777777" w:rsidR="00B45BE2" w:rsidRPr="00B45BE2" w:rsidRDefault="00B45BE2" w:rsidP="00B45BE2">
                  <w:pPr>
                    <w:jc w:val="right"/>
                    <w:rPr>
                      <w:rFonts w:ascii="Arial Narrow" w:hAnsi="Arial Narrow" w:cs="Calibri"/>
                      <w:b/>
                      <w:bCs/>
                      <w:i/>
                      <w:iCs/>
                      <w:color w:val="000000"/>
                      <w:sz w:val="21"/>
                      <w:szCs w:val="21"/>
                      <w:lang w:eastAsia="sk-SK"/>
                    </w:rPr>
                  </w:pPr>
                  <w:r w:rsidRPr="00B45BE2">
                    <w:rPr>
                      <w:rFonts w:ascii="Arial Narrow" w:hAnsi="Arial Narrow" w:cs="Calibri"/>
                      <w:b/>
                      <w:bCs/>
                      <w:i/>
                      <w:iCs/>
                      <w:color w:val="000000"/>
                      <w:sz w:val="21"/>
                      <w:szCs w:val="21"/>
                      <w:lang w:eastAsia="sk-SK"/>
                    </w:rPr>
                    <w:t>-94 756</w:t>
                  </w:r>
                </w:p>
              </w:tc>
            </w:tr>
            <w:tr w:rsidR="00B45BE2" w:rsidRPr="00B45BE2" w14:paraId="4056F270" w14:textId="77777777" w:rsidTr="00B45BE2">
              <w:trPr>
                <w:trHeight w:val="300"/>
              </w:trPr>
              <w:tc>
                <w:tcPr>
                  <w:tcW w:w="1020" w:type="dxa"/>
                  <w:tcBorders>
                    <w:top w:val="nil"/>
                    <w:left w:val="single" w:sz="8" w:space="0" w:color="auto"/>
                    <w:bottom w:val="nil"/>
                    <w:right w:val="single" w:sz="8" w:space="0" w:color="auto"/>
                  </w:tcBorders>
                  <w:vAlign w:val="center"/>
                  <w:hideMark/>
                </w:tcPr>
                <w:p w14:paraId="419D4C20" w14:textId="77777777" w:rsidR="00B45BE2" w:rsidRPr="00B45BE2" w:rsidRDefault="00B45BE2" w:rsidP="00B45BE2">
                  <w:pPr>
                    <w:jc w:val="left"/>
                    <w:rPr>
                      <w:rFonts w:ascii="Arial Narrow" w:hAnsi="Arial Narrow" w:cs="Calibri"/>
                      <w:b/>
                      <w:bCs/>
                      <w:i/>
                      <w:iCs/>
                      <w:color w:val="000000"/>
                      <w:sz w:val="22"/>
                      <w:szCs w:val="22"/>
                      <w:lang w:eastAsia="sk-SK"/>
                    </w:rPr>
                  </w:pPr>
                  <w:r w:rsidRPr="00B45BE2">
                    <w:rPr>
                      <w:rFonts w:ascii="Arial Narrow" w:hAnsi="Arial Narrow" w:cs="Calibri"/>
                      <w:b/>
                      <w:bCs/>
                      <w:i/>
                      <w:iCs/>
                      <w:color w:val="000000"/>
                      <w:sz w:val="22"/>
                      <w:szCs w:val="22"/>
                      <w:lang w:eastAsia="sk-SK"/>
                    </w:rPr>
                    <w:t> </w:t>
                  </w:r>
                </w:p>
              </w:tc>
              <w:tc>
                <w:tcPr>
                  <w:tcW w:w="4160" w:type="dxa"/>
                  <w:tcBorders>
                    <w:top w:val="nil"/>
                    <w:left w:val="nil"/>
                    <w:bottom w:val="nil"/>
                    <w:right w:val="single" w:sz="8" w:space="0" w:color="auto"/>
                  </w:tcBorders>
                  <w:vAlign w:val="center"/>
                  <w:hideMark/>
                </w:tcPr>
                <w:p w14:paraId="4A7E2F8E" w14:textId="77777777" w:rsidR="00B45BE2" w:rsidRPr="00B45BE2" w:rsidRDefault="00B45BE2" w:rsidP="00B45BE2">
                  <w:pPr>
                    <w:jc w:val="left"/>
                    <w:rPr>
                      <w:rFonts w:ascii="Arial Narrow" w:hAnsi="Arial Narrow" w:cs="Calibri"/>
                      <w:b/>
                      <w:bCs/>
                      <w:i/>
                      <w:iCs/>
                      <w:color w:val="000000"/>
                      <w:sz w:val="22"/>
                      <w:szCs w:val="22"/>
                      <w:lang w:eastAsia="sk-SK"/>
                    </w:rPr>
                  </w:pPr>
                  <w:r w:rsidRPr="00B45BE2">
                    <w:rPr>
                      <w:rFonts w:ascii="Arial Narrow" w:hAnsi="Arial Narrow" w:cs="Calibri"/>
                      <w:b/>
                      <w:bCs/>
                      <w:i/>
                      <w:iCs/>
                      <w:color w:val="000000"/>
                      <w:sz w:val="22"/>
                      <w:szCs w:val="22"/>
                      <w:lang w:eastAsia="sk-SK"/>
                    </w:rPr>
                    <w:t> </w:t>
                  </w:r>
                </w:p>
              </w:tc>
              <w:tc>
                <w:tcPr>
                  <w:tcW w:w="1640" w:type="dxa"/>
                  <w:tcBorders>
                    <w:top w:val="nil"/>
                    <w:left w:val="nil"/>
                    <w:bottom w:val="nil"/>
                    <w:right w:val="single" w:sz="8" w:space="0" w:color="auto"/>
                  </w:tcBorders>
                  <w:vAlign w:val="center"/>
                  <w:hideMark/>
                </w:tcPr>
                <w:p w14:paraId="65F342CF" w14:textId="77777777" w:rsidR="00B45BE2" w:rsidRPr="00B45BE2" w:rsidRDefault="00B45BE2" w:rsidP="00B45BE2">
                  <w:pPr>
                    <w:jc w:val="left"/>
                    <w:rPr>
                      <w:rFonts w:ascii="Arial Narrow" w:hAnsi="Arial Narrow" w:cs="Calibri"/>
                      <w:b/>
                      <w:bCs/>
                      <w:i/>
                      <w:iCs/>
                      <w:color w:val="000000"/>
                      <w:sz w:val="22"/>
                      <w:szCs w:val="22"/>
                      <w:lang w:eastAsia="sk-SK"/>
                    </w:rPr>
                  </w:pPr>
                  <w:r w:rsidRPr="00B45BE2">
                    <w:rPr>
                      <w:rFonts w:ascii="Arial Narrow" w:hAnsi="Arial Narrow" w:cs="Calibri"/>
                      <w:b/>
                      <w:bCs/>
                      <w:i/>
                      <w:iCs/>
                      <w:color w:val="000000"/>
                      <w:sz w:val="22"/>
                      <w:szCs w:val="22"/>
                      <w:lang w:eastAsia="sk-SK"/>
                    </w:rPr>
                    <w:t> </w:t>
                  </w:r>
                </w:p>
              </w:tc>
            </w:tr>
            <w:tr w:rsidR="00B45BE2" w:rsidRPr="00B45BE2" w14:paraId="75CBB7F3" w14:textId="77777777" w:rsidTr="00B45BE2">
              <w:trPr>
                <w:trHeight w:val="300"/>
              </w:trPr>
              <w:tc>
                <w:tcPr>
                  <w:tcW w:w="1020" w:type="dxa"/>
                  <w:tcBorders>
                    <w:top w:val="single" w:sz="8" w:space="0" w:color="auto"/>
                    <w:left w:val="single" w:sz="8" w:space="0" w:color="auto"/>
                    <w:bottom w:val="single" w:sz="8" w:space="0" w:color="auto"/>
                    <w:right w:val="single" w:sz="8" w:space="0" w:color="auto"/>
                  </w:tcBorders>
                  <w:vAlign w:val="center"/>
                  <w:hideMark/>
                </w:tcPr>
                <w:p w14:paraId="629F9A76"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 </w:t>
                  </w:r>
                </w:p>
              </w:tc>
              <w:tc>
                <w:tcPr>
                  <w:tcW w:w="4160" w:type="dxa"/>
                  <w:tcBorders>
                    <w:top w:val="single" w:sz="8" w:space="0" w:color="auto"/>
                    <w:left w:val="nil"/>
                    <w:bottom w:val="single" w:sz="8" w:space="0" w:color="auto"/>
                    <w:right w:val="single" w:sz="8" w:space="0" w:color="auto"/>
                  </w:tcBorders>
                  <w:vAlign w:val="center"/>
                  <w:hideMark/>
                </w:tcPr>
                <w:p w14:paraId="1FF590AA" w14:textId="77777777" w:rsidR="00B45BE2" w:rsidRPr="00B45BE2" w:rsidRDefault="00B45BE2" w:rsidP="00B45BE2">
                  <w:pPr>
                    <w:jc w:val="left"/>
                    <w:rPr>
                      <w:rFonts w:ascii="Arial Narrow" w:hAnsi="Arial Narrow" w:cs="Calibri"/>
                      <w:b/>
                      <w:bCs/>
                      <w:color w:val="000000"/>
                      <w:sz w:val="21"/>
                      <w:szCs w:val="21"/>
                      <w:lang w:eastAsia="sk-SK"/>
                    </w:rPr>
                  </w:pPr>
                  <w:r w:rsidRPr="00B45BE2">
                    <w:rPr>
                      <w:rFonts w:ascii="Arial Narrow" w:hAnsi="Arial Narrow" w:cs="Calibri"/>
                      <w:b/>
                      <w:bCs/>
                      <w:color w:val="000000"/>
                      <w:sz w:val="21"/>
                      <w:szCs w:val="21"/>
                      <w:lang w:eastAsia="sk-SK"/>
                    </w:rPr>
                    <w:t>Peňažné toky z finančnej činnosti</w:t>
                  </w:r>
                </w:p>
              </w:tc>
              <w:tc>
                <w:tcPr>
                  <w:tcW w:w="1640" w:type="dxa"/>
                  <w:tcBorders>
                    <w:top w:val="single" w:sz="8" w:space="0" w:color="auto"/>
                    <w:left w:val="nil"/>
                    <w:bottom w:val="single" w:sz="8" w:space="0" w:color="auto"/>
                    <w:right w:val="single" w:sz="8" w:space="0" w:color="auto"/>
                  </w:tcBorders>
                  <w:noWrap/>
                  <w:vAlign w:val="bottom"/>
                  <w:hideMark/>
                </w:tcPr>
                <w:p w14:paraId="2ABB7D89" w14:textId="77777777" w:rsidR="00B45BE2" w:rsidRPr="00B45BE2" w:rsidRDefault="00B45BE2" w:rsidP="00B45BE2">
                  <w:pPr>
                    <w:jc w:val="righ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-383 995</w:t>
                  </w:r>
                </w:p>
              </w:tc>
            </w:tr>
            <w:tr w:rsidR="00B45BE2" w:rsidRPr="00B45BE2" w14:paraId="078E6B12" w14:textId="77777777" w:rsidTr="00B45BE2">
              <w:trPr>
                <w:trHeight w:val="552"/>
              </w:trPr>
              <w:tc>
                <w:tcPr>
                  <w:tcW w:w="1020" w:type="dxa"/>
                  <w:tcBorders>
                    <w:top w:val="nil"/>
                    <w:left w:val="single" w:sz="8" w:space="0" w:color="auto"/>
                    <w:bottom w:val="single" w:sz="4" w:space="0" w:color="auto"/>
                    <w:right w:val="single" w:sz="8" w:space="0" w:color="auto"/>
                  </w:tcBorders>
                  <w:vAlign w:val="center"/>
                  <w:hideMark/>
                </w:tcPr>
                <w:p w14:paraId="235CD48C" w14:textId="77777777" w:rsidR="00B45BE2" w:rsidRPr="00B45BE2" w:rsidRDefault="00B45BE2" w:rsidP="00B45BE2">
                  <w:pPr>
                    <w:jc w:val="left"/>
                    <w:rPr>
                      <w:rFonts w:ascii="Arial Narrow" w:hAnsi="Arial Narrow" w:cs="Calibri"/>
                      <w:i/>
                      <w:iCs/>
                      <w:color w:val="000000"/>
                      <w:sz w:val="21"/>
                      <w:szCs w:val="21"/>
                      <w:lang w:eastAsia="sk-SK"/>
                    </w:rPr>
                  </w:pPr>
                  <w:r w:rsidRPr="00B45BE2">
                    <w:rPr>
                      <w:rFonts w:ascii="Arial Narrow" w:hAnsi="Arial Narrow" w:cs="Calibri"/>
                      <w:i/>
                      <w:iCs/>
                      <w:color w:val="000000"/>
                      <w:sz w:val="21"/>
                      <w:szCs w:val="21"/>
                      <w:lang w:eastAsia="sk-SK"/>
                    </w:rPr>
                    <w:t>C. 1.</w:t>
                  </w:r>
                </w:p>
              </w:tc>
              <w:tc>
                <w:tcPr>
                  <w:tcW w:w="4160" w:type="dxa"/>
                  <w:tcBorders>
                    <w:top w:val="nil"/>
                    <w:left w:val="nil"/>
                    <w:bottom w:val="single" w:sz="4" w:space="0" w:color="auto"/>
                    <w:right w:val="single" w:sz="8" w:space="0" w:color="auto"/>
                  </w:tcBorders>
                  <w:vAlign w:val="center"/>
                  <w:hideMark/>
                </w:tcPr>
                <w:p w14:paraId="3B52CEA9" w14:textId="77777777" w:rsidR="00B45BE2" w:rsidRPr="00B45BE2" w:rsidRDefault="00B45BE2" w:rsidP="00B45BE2">
                  <w:pPr>
                    <w:jc w:val="left"/>
                    <w:rPr>
                      <w:rFonts w:ascii="Arial Narrow" w:hAnsi="Arial Narrow" w:cs="Calibri"/>
                      <w:i/>
                      <w:iCs/>
                      <w:color w:val="000000"/>
                      <w:sz w:val="21"/>
                      <w:szCs w:val="21"/>
                      <w:lang w:eastAsia="sk-SK"/>
                    </w:rPr>
                  </w:pPr>
                  <w:r w:rsidRPr="00B45BE2">
                    <w:rPr>
                      <w:rFonts w:ascii="Arial Narrow" w:hAnsi="Arial Narrow" w:cs="Calibri"/>
                      <w:i/>
                      <w:iCs/>
                      <w:color w:val="000000"/>
                      <w:sz w:val="21"/>
                      <w:szCs w:val="21"/>
                      <w:lang w:eastAsia="sk-SK"/>
                    </w:rPr>
                    <w:t>Peňažné toky vo  vlastnom  imaní (súčet C. 1. 1. až C. 1. 8.)</w:t>
                  </w:r>
                </w:p>
              </w:tc>
              <w:tc>
                <w:tcPr>
                  <w:tcW w:w="1640" w:type="dxa"/>
                  <w:tcBorders>
                    <w:top w:val="nil"/>
                    <w:left w:val="nil"/>
                    <w:bottom w:val="single" w:sz="4" w:space="0" w:color="auto"/>
                    <w:right w:val="single" w:sz="8" w:space="0" w:color="auto"/>
                  </w:tcBorders>
                  <w:vAlign w:val="center"/>
                  <w:hideMark/>
                </w:tcPr>
                <w:p w14:paraId="72CEEE07" w14:textId="77777777" w:rsidR="00B45BE2" w:rsidRPr="00B45BE2" w:rsidRDefault="00B45BE2" w:rsidP="00B45BE2">
                  <w:pPr>
                    <w:jc w:val="left"/>
                    <w:rPr>
                      <w:rFonts w:ascii="Arial Narrow" w:hAnsi="Arial Narrow" w:cs="Calibri"/>
                      <w:i/>
                      <w:iCs/>
                      <w:color w:val="000000"/>
                      <w:sz w:val="21"/>
                      <w:szCs w:val="21"/>
                      <w:lang w:eastAsia="sk-SK"/>
                    </w:rPr>
                  </w:pPr>
                  <w:r w:rsidRPr="00B45BE2">
                    <w:rPr>
                      <w:rFonts w:ascii="Arial Narrow" w:hAnsi="Arial Narrow" w:cs="Calibri"/>
                      <w:i/>
                      <w:iCs/>
                      <w:color w:val="000000"/>
                      <w:sz w:val="21"/>
                      <w:szCs w:val="21"/>
                      <w:lang w:eastAsia="sk-SK"/>
                    </w:rPr>
                    <w:t> </w:t>
                  </w:r>
                </w:p>
              </w:tc>
            </w:tr>
            <w:tr w:rsidR="00B45BE2" w:rsidRPr="00B45BE2" w14:paraId="16701CFA" w14:textId="77777777" w:rsidTr="00B45BE2">
              <w:trPr>
                <w:trHeight w:val="288"/>
              </w:trPr>
              <w:tc>
                <w:tcPr>
                  <w:tcW w:w="1020" w:type="dxa"/>
                  <w:tcBorders>
                    <w:top w:val="nil"/>
                    <w:left w:val="single" w:sz="8" w:space="0" w:color="auto"/>
                    <w:bottom w:val="single" w:sz="4" w:space="0" w:color="auto"/>
                    <w:right w:val="single" w:sz="8" w:space="0" w:color="auto"/>
                  </w:tcBorders>
                  <w:vAlign w:val="center"/>
                  <w:hideMark/>
                </w:tcPr>
                <w:p w14:paraId="7DAE53FF"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C. 1. 1.</w:t>
                  </w:r>
                </w:p>
              </w:tc>
              <w:tc>
                <w:tcPr>
                  <w:tcW w:w="4160" w:type="dxa"/>
                  <w:tcBorders>
                    <w:top w:val="nil"/>
                    <w:left w:val="nil"/>
                    <w:bottom w:val="single" w:sz="4" w:space="0" w:color="auto"/>
                    <w:right w:val="single" w:sz="8" w:space="0" w:color="auto"/>
                  </w:tcBorders>
                  <w:vAlign w:val="center"/>
                  <w:hideMark/>
                </w:tcPr>
                <w:p w14:paraId="23D96243"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Príjmy z upísaných akcií a obchodných podielov (+)</w:t>
                  </w:r>
                </w:p>
              </w:tc>
              <w:tc>
                <w:tcPr>
                  <w:tcW w:w="1640" w:type="dxa"/>
                  <w:tcBorders>
                    <w:top w:val="nil"/>
                    <w:left w:val="nil"/>
                    <w:bottom w:val="single" w:sz="4" w:space="0" w:color="auto"/>
                    <w:right w:val="single" w:sz="8" w:space="0" w:color="auto"/>
                  </w:tcBorders>
                  <w:vAlign w:val="center"/>
                  <w:hideMark/>
                </w:tcPr>
                <w:p w14:paraId="659B6B4C"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 </w:t>
                  </w:r>
                </w:p>
              </w:tc>
            </w:tr>
            <w:tr w:rsidR="00B45BE2" w:rsidRPr="00B45BE2" w14:paraId="4B93B12B" w14:textId="77777777" w:rsidTr="00B45BE2">
              <w:trPr>
                <w:trHeight w:val="828"/>
              </w:trPr>
              <w:tc>
                <w:tcPr>
                  <w:tcW w:w="1020" w:type="dxa"/>
                  <w:tcBorders>
                    <w:top w:val="nil"/>
                    <w:left w:val="single" w:sz="8" w:space="0" w:color="auto"/>
                    <w:bottom w:val="single" w:sz="4" w:space="0" w:color="auto"/>
                    <w:right w:val="single" w:sz="8" w:space="0" w:color="auto"/>
                  </w:tcBorders>
                  <w:vAlign w:val="center"/>
                  <w:hideMark/>
                </w:tcPr>
                <w:p w14:paraId="6614588B"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C. 1. 2.</w:t>
                  </w:r>
                </w:p>
              </w:tc>
              <w:tc>
                <w:tcPr>
                  <w:tcW w:w="4160" w:type="dxa"/>
                  <w:tcBorders>
                    <w:top w:val="nil"/>
                    <w:left w:val="nil"/>
                    <w:bottom w:val="single" w:sz="4" w:space="0" w:color="auto"/>
                    <w:right w:val="single" w:sz="8" w:space="0" w:color="auto"/>
                  </w:tcBorders>
                  <w:vAlign w:val="center"/>
                  <w:hideMark/>
                </w:tcPr>
                <w:p w14:paraId="3595AF67"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Príjmy z  ďalších vkladov do vlastného imania spoločníkmi alebo fyzickou osobou, ktorá je  účtovnou jednotkou (+)</w:t>
                  </w:r>
                </w:p>
              </w:tc>
              <w:tc>
                <w:tcPr>
                  <w:tcW w:w="1640" w:type="dxa"/>
                  <w:tcBorders>
                    <w:top w:val="nil"/>
                    <w:left w:val="nil"/>
                    <w:bottom w:val="single" w:sz="4" w:space="0" w:color="auto"/>
                    <w:right w:val="single" w:sz="8" w:space="0" w:color="auto"/>
                  </w:tcBorders>
                  <w:vAlign w:val="center"/>
                  <w:hideMark/>
                </w:tcPr>
                <w:p w14:paraId="4A76D344"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 </w:t>
                  </w:r>
                </w:p>
              </w:tc>
            </w:tr>
            <w:tr w:rsidR="00B45BE2" w:rsidRPr="00B45BE2" w14:paraId="1E12F956" w14:textId="77777777" w:rsidTr="00B45BE2">
              <w:trPr>
                <w:trHeight w:val="288"/>
              </w:trPr>
              <w:tc>
                <w:tcPr>
                  <w:tcW w:w="1020" w:type="dxa"/>
                  <w:tcBorders>
                    <w:top w:val="nil"/>
                    <w:left w:val="single" w:sz="8" w:space="0" w:color="auto"/>
                    <w:bottom w:val="single" w:sz="4" w:space="0" w:color="auto"/>
                    <w:right w:val="single" w:sz="8" w:space="0" w:color="auto"/>
                  </w:tcBorders>
                  <w:vAlign w:val="center"/>
                  <w:hideMark/>
                </w:tcPr>
                <w:p w14:paraId="7C0093D0"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C. 1. 3.</w:t>
                  </w:r>
                </w:p>
              </w:tc>
              <w:tc>
                <w:tcPr>
                  <w:tcW w:w="4160" w:type="dxa"/>
                  <w:tcBorders>
                    <w:top w:val="nil"/>
                    <w:left w:val="nil"/>
                    <w:bottom w:val="single" w:sz="4" w:space="0" w:color="auto"/>
                    <w:right w:val="single" w:sz="8" w:space="0" w:color="auto"/>
                  </w:tcBorders>
                  <w:vAlign w:val="center"/>
                  <w:hideMark/>
                </w:tcPr>
                <w:p w14:paraId="3D33808F"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Prijaté peňažné dary (+)</w:t>
                  </w:r>
                </w:p>
              </w:tc>
              <w:tc>
                <w:tcPr>
                  <w:tcW w:w="1640" w:type="dxa"/>
                  <w:tcBorders>
                    <w:top w:val="nil"/>
                    <w:left w:val="nil"/>
                    <w:bottom w:val="single" w:sz="4" w:space="0" w:color="auto"/>
                    <w:right w:val="single" w:sz="8" w:space="0" w:color="auto"/>
                  </w:tcBorders>
                  <w:vAlign w:val="center"/>
                  <w:hideMark/>
                </w:tcPr>
                <w:p w14:paraId="7BD7BA4C"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 </w:t>
                  </w:r>
                </w:p>
              </w:tc>
            </w:tr>
            <w:tr w:rsidR="00B45BE2" w:rsidRPr="00B45BE2" w14:paraId="2ED5D843" w14:textId="77777777" w:rsidTr="00B45BE2">
              <w:trPr>
                <w:trHeight w:val="288"/>
              </w:trPr>
              <w:tc>
                <w:tcPr>
                  <w:tcW w:w="1020" w:type="dxa"/>
                  <w:tcBorders>
                    <w:top w:val="nil"/>
                    <w:left w:val="single" w:sz="8" w:space="0" w:color="auto"/>
                    <w:bottom w:val="single" w:sz="4" w:space="0" w:color="auto"/>
                    <w:right w:val="single" w:sz="8" w:space="0" w:color="auto"/>
                  </w:tcBorders>
                  <w:vAlign w:val="center"/>
                  <w:hideMark/>
                </w:tcPr>
                <w:p w14:paraId="58F4184E"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lastRenderedPageBreak/>
                    <w:t>C. 1. 4.</w:t>
                  </w:r>
                </w:p>
              </w:tc>
              <w:tc>
                <w:tcPr>
                  <w:tcW w:w="4160" w:type="dxa"/>
                  <w:tcBorders>
                    <w:top w:val="nil"/>
                    <w:left w:val="nil"/>
                    <w:bottom w:val="single" w:sz="4" w:space="0" w:color="auto"/>
                    <w:right w:val="single" w:sz="8" w:space="0" w:color="auto"/>
                  </w:tcBorders>
                  <w:vAlign w:val="center"/>
                  <w:hideMark/>
                </w:tcPr>
                <w:p w14:paraId="27554DCA"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Príjmy z úhrady straty spoločníkmi (+)</w:t>
                  </w:r>
                </w:p>
              </w:tc>
              <w:tc>
                <w:tcPr>
                  <w:tcW w:w="1640" w:type="dxa"/>
                  <w:tcBorders>
                    <w:top w:val="nil"/>
                    <w:left w:val="nil"/>
                    <w:bottom w:val="single" w:sz="4" w:space="0" w:color="auto"/>
                    <w:right w:val="single" w:sz="8" w:space="0" w:color="auto"/>
                  </w:tcBorders>
                  <w:vAlign w:val="center"/>
                  <w:hideMark/>
                </w:tcPr>
                <w:p w14:paraId="0E9615FA"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 </w:t>
                  </w:r>
                </w:p>
              </w:tc>
            </w:tr>
            <w:tr w:rsidR="00B45BE2" w:rsidRPr="00B45BE2" w14:paraId="0BDC6696" w14:textId="77777777" w:rsidTr="00B45BE2">
              <w:trPr>
                <w:trHeight w:val="828"/>
              </w:trPr>
              <w:tc>
                <w:tcPr>
                  <w:tcW w:w="1020" w:type="dxa"/>
                  <w:tcBorders>
                    <w:top w:val="nil"/>
                    <w:left w:val="single" w:sz="8" w:space="0" w:color="auto"/>
                    <w:bottom w:val="single" w:sz="4" w:space="0" w:color="auto"/>
                    <w:right w:val="single" w:sz="8" w:space="0" w:color="auto"/>
                  </w:tcBorders>
                  <w:vAlign w:val="center"/>
                  <w:hideMark/>
                </w:tcPr>
                <w:p w14:paraId="5CD63DE8"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C. 1. 5.</w:t>
                  </w:r>
                </w:p>
              </w:tc>
              <w:tc>
                <w:tcPr>
                  <w:tcW w:w="4160" w:type="dxa"/>
                  <w:tcBorders>
                    <w:top w:val="nil"/>
                    <w:left w:val="nil"/>
                    <w:bottom w:val="single" w:sz="4" w:space="0" w:color="auto"/>
                    <w:right w:val="single" w:sz="8" w:space="0" w:color="auto"/>
                  </w:tcBorders>
                  <w:vAlign w:val="center"/>
                  <w:hideMark/>
                </w:tcPr>
                <w:p w14:paraId="2211D6A2"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Výdavky na obstaranie alebo spätné odkúpenie vlastných        akcií a vlastných obchodných podielov (-)</w:t>
                  </w:r>
                </w:p>
              </w:tc>
              <w:tc>
                <w:tcPr>
                  <w:tcW w:w="1640" w:type="dxa"/>
                  <w:tcBorders>
                    <w:top w:val="nil"/>
                    <w:left w:val="nil"/>
                    <w:bottom w:val="single" w:sz="4" w:space="0" w:color="auto"/>
                    <w:right w:val="single" w:sz="8" w:space="0" w:color="auto"/>
                  </w:tcBorders>
                  <w:vAlign w:val="center"/>
                  <w:hideMark/>
                </w:tcPr>
                <w:p w14:paraId="2163C72A"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 </w:t>
                  </w:r>
                </w:p>
              </w:tc>
            </w:tr>
            <w:tr w:rsidR="00B45BE2" w:rsidRPr="00B45BE2" w14:paraId="1E3B0A3F" w14:textId="77777777" w:rsidTr="00B45BE2">
              <w:trPr>
                <w:trHeight w:val="552"/>
              </w:trPr>
              <w:tc>
                <w:tcPr>
                  <w:tcW w:w="1020" w:type="dxa"/>
                  <w:tcBorders>
                    <w:top w:val="nil"/>
                    <w:left w:val="single" w:sz="8" w:space="0" w:color="auto"/>
                    <w:bottom w:val="single" w:sz="4" w:space="0" w:color="auto"/>
                    <w:right w:val="single" w:sz="8" w:space="0" w:color="auto"/>
                  </w:tcBorders>
                  <w:vAlign w:val="center"/>
                  <w:hideMark/>
                </w:tcPr>
                <w:p w14:paraId="2158312E"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C. 1. 6.</w:t>
                  </w:r>
                </w:p>
              </w:tc>
              <w:tc>
                <w:tcPr>
                  <w:tcW w:w="4160" w:type="dxa"/>
                  <w:tcBorders>
                    <w:top w:val="nil"/>
                    <w:left w:val="nil"/>
                    <w:bottom w:val="single" w:sz="4" w:space="0" w:color="auto"/>
                    <w:right w:val="single" w:sz="8" w:space="0" w:color="auto"/>
                  </w:tcBorders>
                  <w:vAlign w:val="center"/>
                  <w:hideMark/>
                </w:tcPr>
                <w:p w14:paraId="4F637D63"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Výdavky spojené so znížením fondov vytvorených  účtovnou jednotkou (-)</w:t>
                  </w:r>
                </w:p>
              </w:tc>
              <w:tc>
                <w:tcPr>
                  <w:tcW w:w="1640" w:type="dxa"/>
                  <w:tcBorders>
                    <w:top w:val="nil"/>
                    <w:left w:val="nil"/>
                    <w:bottom w:val="single" w:sz="4" w:space="0" w:color="auto"/>
                    <w:right w:val="single" w:sz="8" w:space="0" w:color="auto"/>
                  </w:tcBorders>
                  <w:vAlign w:val="center"/>
                  <w:hideMark/>
                </w:tcPr>
                <w:p w14:paraId="36CE2A57"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 </w:t>
                  </w:r>
                </w:p>
              </w:tc>
            </w:tr>
            <w:tr w:rsidR="00B45BE2" w:rsidRPr="00B45BE2" w14:paraId="4BDD5BD3" w14:textId="77777777" w:rsidTr="00B45BE2">
              <w:trPr>
                <w:trHeight w:val="828"/>
              </w:trPr>
              <w:tc>
                <w:tcPr>
                  <w:tcW w:w="1020" w:type="dxa"/>
                  <w:tcBorders>
                    <w:top w:val="nil"/>
                    <w:left w:val="single" w:sz="8" w:space="0" w:color="auto"/>
                    <w:bottom w:val="single" w:sz="4" w:space="0" w:color="auto"/>
                    <w:right w:val="single" w:sz="8" w:space="0" w:color="auto"/>
                  </w:tcBorders>
                  <w:vAlign w:val="center"/>
                  <w:hideMark/>
                </w:tcPr>
                <w:p w14:paraId="5A04E708"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C. 1. 7.</w:t>
                  </w:r>
                </w:p>
              </w:tc>
              <w:tc>
                <w:tcPr>
                  <w:tcW w:w="4160" w:type="dxa"/>
                  <w:tcBorders>
                    <w:top w:val="nil"/>
                    <w:left w:val="nil"/>
                    <w:bottom w:val="single" w:sz="4" w:space="0" w:color="auto"/>
                    <w:right w:val="single" w:sz="8" w:space="0" w:color="auto"/>
                  </w:tcBorders>
                  <w:vAlign w:val="center"/>
                  <w:hideMark/>
                </w:tcPr>
                <w:p w14:paraId="091FF713"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Výdavky na vyplatenie podielu na vlastnom imaní     spoločníkmi účtovnej jednotky   a fyzickou osobou, ktorá je účtovnou jednotkou (-)</w:t>
                  </w:r>
                </w:p>
              </w:tc>
              <w:tc>
                <w:tcPr>
                  <w:tcW w:w="1640" w:type="dxa"/>
                  <w:tcBorders>
                    <w:top w:val="nil"/>
                    <w:left w:val="nil"/>
                    <w:bottom w:val="single" w:sz="4" w:space="0" w:color="auto"/>
                    <w:right w:val="single" w:sz="8" w:space="0" w:color="auto"/>
                  </w:tcBorders>
                  <w:vAlign w:val="center"/>
                  <w:hideMark/>
                </w:tcPr>
                <w:p w14:paraId="2A564D39"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 </w:t>
                  </w:r>
                </w:p>
              </w:tc>
            </w:tr>
            <w:tr w:rsidR="00B45BE2" w:rsidRPr="00B45BE2" w14:paraId="1FBDA896" w14:textId="77777777" w:rsidTr="00B45BE2">
              <w:trPr>
                <w:trHeight w:val="552"/>
              </w:trPr>
              <w:tc>
                <w:tcPr>
                  <w:tcW w:w="1020" w:type="dxa"/>
                  <w:tcBorders>
                    <w:top w:val="nil"/>
                    <w:left w:val="single" w:sz="8" w:space="0" w:color="auto"/>
                    <w:bottom w:val="single" w:sz="4" w:space="0" w:color="auto"/>
                    <w:right w:val="single" w:sz="8" w:space="0" w:color="auto"/>
                  </w:tcBorders>
                  <w:vAlign w:val="center"/>
                  <w:hideMark/>
                </w:tcPr>
                <w:p w14:paraId="06187882"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C.1. 8.</w:t>
                  </w:r>
                </w:p>
              </w:tc>
              <w:tc>
                <w:tcPr>
                  <w:tcW w:w="4160" w:type="dxa"/>
                  <w:tcBorders>
                    <w:top w:val="nil"/>
                    <w:left w:val="nil"/>
                    <w:bottom w:val="single" w:sz="4" w:space="0" w:color="auto"/>
                    <w:right w:val="single" w:sz="8" w:space="0" w:color="auto"/>
                  </w:tcBorders>
                  <w:vAlign w:val="center"/>
                  <w:hideMark/>
                </w:tcPr>
                <w:p w14:paraId="73D3D84F"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Výdavky z  iných dôvodov, ktoré súvisia so znížením vlastného imania (-)</w:t>
                  </w:r>
                </w:p>
              </w:tc>
              <w:tc>
                <w:tcPr>
                  <w:tcW w:w="1640" w:type="dxa"/>
                  <w:tcBorders>
                    <w:top w:val="nil"/>
                    <w:left w:val="nil"/>
                    <w:bottom w:val="single" w:sz="4" w:space="0" w:color="auto"/>
                    <w:right w:val="single" w:sz="8" w:space="0" w:color="auto"/>
                  </w:tcBorders>
                  <w:vAlign w:val="center"/>
                  <w:hideMark/>
                </w:tcPr>
                <w:p w14:paraId="211E3AAC"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 </w:t>
                  </w:r>
                </w:p>
              </w:tc>
            </w:tr>
            <w:tr w:rsidR="00B45BE2" w:rsidRPr="00B45BE2" w14:paraId="3B24EBA4" w14:textId="77777777" w:rsidTr="00B45BE2">
              <w:trPr>
                <w:trHeight w:val="828"/>
              </w:trPr>
              <w:tc>
                <w:tcPr>
                  <w:tcW w:w="1020" w:type="dxa"/>
                  <w:tcBorders>
                    <w:top w:val="nil"/>
                    <w:left w:val="single" w:sz="8" w:space="0" w:color="auto"/>
                    <w:bottom w:val="single" w:sz="4" w:space="0" w:color="auto"/>
                    <w:right w:val="single" w:sz="8" w:space="0" w:color="auto"/>
                  </w:tcBorders>
                  <w:vAlign w:val="center"/>
                  <w:hideMark/>
                </w:tcPr>
                <w:p w14:paraId="49F93CA3" w14:textId="77777777" w:rsidR="00B45BE2" w:rsidRPr="00B45BE2" w:rsidRDefault="00B45BE2" w:rsidP="00B45BE2">
                  <w:pPr>
                    <w:jc w:val="left"/>
                    <w:rPr>
                      <w:rFonts w:ascii="Arial Narrow" w:hAnsi="Arial Narrow" w:cs="Calibri"/>
                      <w:i/>
                      <w:iCs/>
                      <w:color w:val="000000"/>
                      <w:sz w:val="21"/>
                      <w:szCs w:val="21"/>
                      <w:lang w:eastAsia="sk-SK"/>
                    </w:rPr>
                  </w:pPr>
                  <w:r w:rsidRPr="00B45BE2">
                    <w:rPr>
                      <w:rFonts w:ascii="Arial Narrow" w:hAnsi="Arial Narrow" w:cs="Calibri"/>
                      <w:i/>
                      <w:iCs/>
                      <w:color w:val="000000"/>
                      <w:sz w:val="21"/>
                      <w:szCs w:val="21"/>
                      <w:lang w:eastAsia="sk-SK"/>
                    </w:rPr>
                    <w:t>C. 2.</w:t>
                  </w:r>
                </w:p>
              </w:tc>
              <w:tc>
                <w:tcPr>
                  <w:tcW w:w="4160" w:type="dxa"/>
                  <w:tcBorders>
                    <w:top w:val="nil"/>
                    <w:left w:val="nil"/>
                    <w:bottom w:val="single" w:sz="4" w:space="0" w:color="auto"/>
                    <w:right w:val="single" w:sz="8" w:space="0" w:color="auto"/>
                  </w:tcBorders>
                  <w:vAlign w:val="center"/>
                  <w:hideMark/>
                </w:tcPr>
                <w:p w14:paraId="79981141" w14:textId="77777777" w:rsidR="00B45BE2" w:rsidRPr="00B45BE2" w:rsidRDefault="00B45BE2" w:rsidP="00B45BE2">
                  <w:pPr>
                    <w:jc w:val="left"/>
                    <w:rPr>
                      <w:rFonts w:ascii="Arial Narrow" w:hAnsi="Arial Narrow" w:cs="Calibri"/>
                      <w:i/>
                      <w:iCs/>
                      <w:color w:val="000000"/>
                      <w:sz w:val="21"/>
                      <w:szCs w:val="21"/>
                      <w:lang w:eastAsia="sk-SK"/>
                    </w:rPr>
                  </w:pPr>
                  <w:r w:rsidRPr="00B45BE2">
                    <w:rPr>
                      <w:rFonts w:ascii="Arial Narrow" w:hAnsi="Arial Narrow" w:cs="Calibri"/>
                      <w:i/>
                      <w:iCs/>
                      <w:color w:val="000000"/>
                      <w:sz w:val="21"/>
                      <w:szCs w:val="21"/>
                      <w:lang w:eastAsia="sk-SK"/>
                    </w:rPr>
                    <w:t>Peňažné toky vznikajúce z dlhodobých záväzkov  a krátkodobých záväzkov  z finančnej činnosti                         (súčet C. 2. 1. až C. 2. 9.)</w:t>
                  </w:r>
                </w:p>
              </w:tc>
              <w:tc>
                <w:tcPr>
                  <w:tcW w:w="1640" w:type="dxa"/>
                  <w:tcBorders>
                    <w:top w:val="nil"/>
                    <w:left w:val="nil"/>
                    <w:bottom w:val="single" w:sz="4" w:space="0" w:color="auto"/>
                    <w:right w:val="single" w:sz="8" w:space="0" w:color="auto"/>
                  </w:tcBorders>
                  <w:noWrap/>
                  <w:vAlign w:val="bottom"/>
                  <w:hideMark/>
                </w:tcPr>
                <w:p w14:paraId="59DAD4DC" w14:textId="77777777" w:rsidR="00B45BE2" w:rsidRPr="00B45BE2" w:rsidRDefault="00B45BE2" w:rsidP="00B45BE2">
                  <w:pPr>
                    <w:jc w:val="right"/>
                    <w:rPr>
                      <w:rFonts w:ascii="Arial Narrow" w:hAnsi="Arial Narrow" w:cs="Calibri"/>
                      <w:i/>
                      <w:iCs/>
                      <w:color w:val="000000"/>
                      <w:sz w:val="21"/>
                      <w:szCs w:val="21"/>
                      <w:lang w:eastAsia="sk-SK"/>
                    </w:rPr>
                  </w:pPr>
                  <w:r w:rsidRPr="00B45BE2">
                    <w:rPr>
                      <w:rFonts w:ascii="Arial Narrow" w:hAnsi="Arial Narrow" w:cs="Calibri"/>
                      <w:i/>
                      <w:iCs/>
                      <w:color w:val="000000"/>
                      <w:sz w:val="21"/>
                      <w:szCs w:val="21"/>
                      <w:lang w:eastAsia="sk-SK"/>
                    </w:rPr>
                    <w:t>316 005</w:t>
                  </w:r>
                </w:p>
              </w:tc>
            </w:tr>
            <w:tr w:rsidR="00B45BE2" w:rsidRPr="00B45BE2" w14:paraId="2CBDEFA5" w14:textId="77777777" w:rsidTr="00B45BE2">
              <w:trPr>
                <w:trHeight w:val="288"/>
              </w:trPr>
              <w:tc>
                <w:tcPr>
                  <w:tcW w:w="1020" w:type="dxa"/>
                  <w:tcBorders>
                    <w:top w:val="nil"/>
                    <w:left w:val="single" w:sz="8" w:space="0" w:color="auto"/>
                    <w:bottom w:val="single" w:sz="4" w:space="0" w:color="auto"/>
                    <w:right w:val="single" w:sz="8" w:space="0" w:color="auto"/>
                  </w:tcBorders>
                  <w:vAlign w:val="center"/>
                  <w:hideMark/>
                </w:tcPr>
                <w:p w14:paraId="1270C5C0"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C. 2. 1.</w:t>
                  </w:r>
                </w:p>
              </w:tc>
              <w:tc>
                <w:tcPr>
                  <w:tcW w:w="4160" w:type="dxa"/>
                  <w:tcBorders>
                    <w:top w:val="nil"/>
                    <w:left w:val="nil"/>
                    <w:bottom w:val="single" w:sz="4" w:space="0" w:color="auto"/>
                    <w:right w:val="single" w:sz="8" w:space="0" w:color="auto"/>
                  </w:tcBorders>
                  <w:vAlign w:val="center"/>
                  <w:hideMark/>
                </w:tcPr>
                <w:p w14:paraId="0B5F220E"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Príjmy z emisie dlhových cenných papierov (+)</w:t>
                  </w:r>
                </w:p>
              </w:tc>
              <w:tc>
                <w:tcPr>
                  <w:tcW w:w="1640" w:type="dxa"/>
                  <w:tcBorders>
                    <w:top w:val="nil"/>
                    <w:left w:val="nil"/>
                    <w:bottom w:val="single" w:sz="4" w:space="0" w:color="auto"/>
                    <w:right w:val="single" w:sz="8" w:space="0" w:color="auto"/>
                  </w:tcBorders>
                  <w:vAlign w:val="center"/>
                  <w:hideMark/>
                </w:tcPr>
                <w:p w14:paraId="5BAA3B9D"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 </w:t>
                  </w:r>
                </w:p>
              </w:tc>
            </w:tr>
            <w:tr w:rsidR="00B45BE2" w:rsidRPr="00B45BE2" w14:paraId="6C52D906" w14:textId="77777777" w:rsidTr="00B45BE2">
              <w:trPr>
                <w:trHeight w:val="288"/>
              </w:trPr>
              <w:tc>
                <w:tcPr>
                  <w:tcW w:w="1020" w:type="dxa"/>
                  <w:tcBorders>
                    <w:top w:val="nil"/>
                    <w:left w:val="single" w:sz="8" w:space="0" w:color="auto"/>
                    <w:bottom w:val="single" w:sz="4" w:space="0" w:color="auto"/>
                    <w:right w:val="single" w:sz="8" w:space="0" w:color="auto"/>
                  </w:tcBorders>
                  <w:vAlign w:val="center"/>
                  <w:hideMark/>
                </w:tcPr>
                <w:p w14:paraId="0D9F5F37"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C. 2. 2.</w:t>
                  </w:r>
                </w:p>
              </w:tc>
              <w:tc>
                <w:tcPr>
                  <w:tcW w:w="4160" w:type="dxa"/>
                  <w:tcBorders>
                    <w:top w:val="nil"/>
                    <w:left w:val="nil"/>
                    <w:bottom w:val="single" w:sz="4" w:space="0" w:color="auto"/>
                    <w:right w:val="single" w:sz="8" w:space="0" w:color="auto"/>
                  </w:tcBorders>
                  <w:vAlign w:val="center"/>
                  <w:hideMark/>
                </w:tcPr>
                <w:p w14:paraId="36148564"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Výdavky na úhradu záväzkov z dlhových CP (-)</w:t>
                  </w:r>
                </w:p>
              </w:tc>
              <w:tc>
                <w:tcPr>
                  <w:tcW w:w="1640" w:type="dxa"/>
                  <w:tcBorders>
                    <w:top w:val="nil"/>
                    <w:left w:val="nil"/>
                    <w:bottom w:val="single" w:sz="4" w:space="0" w:color="auto"/>
                    <w:right w:val="single" w:sz="8" w:space="0" w:color="auto"/>
                  </w:tcBorders>
                  <w:vAlign w:val="center"/>
                  <w:hideMark/>
                </w:tcPr>
                <w:p w14:paraId="4C4E20F3"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 </w:t>
                  </w:r>
                </w:p>
              </w:tc>
            </w:tr>
            <w:tr w:rsidR="00B45BE2" w:rsidRPr="00B45BE2" w14:paraId="5418EE5C" w14:textId="77777777" w:rsidTr="00B45BE2">
              <w:trPr>
                <w:trHeight w:val="1104"/>
              </w:trPr>
              <w:tc>
                <w:tcPr>
                  <w:tcW w:w="1020" w:type="dxa"/>
                  <w:tcBorders>
                    <w:top w:val="nil"/>
                    <w:left w:val="single" w:sz="8" w:space="0" w:color="auto"/>
                    <w:bottom w:val="single" w:sz="4" w:space="0" w:color="auto"/>
                    <w:right w:val="single" w:sz="8" w:space="0" w:color="auto"/>
                  </w:tcBorders>
                  <w:vAlign w:val="center"/>
                  <w:hideMark/>
                </w:tcPr>
                <w:p w14:paraId="415CB7B6"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C. 2. 3.</w:t>
                  </w:r>
                </w:p>
              </w:tc>
              <w:tc>
                <w:tcPr>
                  <w:tcW w:w="4160" w:type="dxa"/>
                  <w:tcBorders>
                    <w:top w:val="nil"/>
                    <w:left w:val="nil"/>
                    <w:bottom w:val="single" w:sz="4" w:space="0" w:color="auto"/>
                    <w:right w:val="single" w:sz="8" w:space="0" w:color="auto"/>
                  </w:tcBorders>
                  <w:vAlign w:val="center"/>
                  <w:hideMark/>
                </w:tcPr>
                <w:p w14:paraId="1D0096C3"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Príjmy z úverov, ktoré  účtovnej jednotke poskytla banka alebo pobočka zahraničnej banky, s výnimkou úverov, ktoré boli poskytnuté na zabezpečenie hlavného predmetu činnosti  (+)</w:t>
                  </w:r>
                </w:p>
              </w:tc>
              <w:tc>
                <w:tcPr>
                  <w:tcW w:w="1640" w:type="dxa"/>
                  <w:tcBorders>
                    <w:top w:val="nil"/>
                    <w:left w:val="nil"/>
                    <w:bottom w:val="single" w:sz="4" w:space="0" w:color="auto"/>
                    <w:right w:val="single" w:sz="8" w:space="0" w:color="auto"/>
                  </w:tcBorders>
                  <w:vAlign w:val="center"/>
                  <w:hideMark/>
                </w:tcPr>
                <w:p w14:paraId="3AA481EB" w14:textId="77777777" w:rsidR="00B45BE2" w:rsidRPr="00B45BE2" w:rsidRDefault="00B45BE2" w:rsidP="00B45BE2">
                  <w:pPr>
                    <w:jc w:val="righ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1208173</w:t>
                  </w:r>
                </w:p>
              </w:tc>
            </w:tr>
            <w:tr w:rsidR="00B45BE2" w:rsidRPr="00B45BE2" w14:paraId="4F883185" w14:textId="77777777" w:rsidTr="00B45BE2">
              <w:trPr>
                <w:trHeight w:val="1104"/>
              </w:trPr>
              <w:tc>
                <w:tcPr>
                  <w:tcW w:w="1020" w:type="dxa"/>
                  <w:tcBorders>
                    <w:top w:val="nil"/>
                    <w:left w:val="single" w:sz="8" w:space="0" w:color="auto"/>
                    <w:bottom w:val="single" w:sz="4" w:space="0" w:color="auto"/>
                    <w:right w:val="single" w:sz="8" w:space="0" w:color="auto"/>
                  </w:tcBorders>
                  <w:vAlign w:val="center"/>
                  <w:hideMark/>
                </w:tcPr>
                <w:p w14:paraId="5B7D1F07"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C. 2. 4.</w:t>
                  </w:r>
                </w:p>
              </w:tc>
              <w:tc>
                <w:tcPr>
                  <w:tcW w:w="4160" w:type="dxa"/>
                  <w:tcBorders>
                    <w:top w:val="nil"/>
                    <w:left w:val="nil"/>
                    <w:bottom w:val="single" w:sz="4" w:space="0" w:color="auto"/>
                    <w:right w:val="single" w:sz="8" w:space="0" w:color="auto"/>
                  </w:tcBorders>
                  <w:vAlign w:val="center"/>
                  <w:hideMark/>
                </w:tcPr>
                <w:p w14:paraId="6A1C470D"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Výdavky na splácanie úverov, ktoré  účtovnej jednotke poskytla banka alebo pobočka zahraničnej banky, s výnimkou úverov, ktoré boli poskytnuté na zabezpečenie hlavného predmetu činnosti (-)</w:t>
                  </w:r>
                </w:p>
              </w:tc>
              <w:tc>
                <w:tcPr>
                  <w:tcW w:w="1640" w:type="dxa"/>
                  <w:tcBorders>
                    <w:top w:val="nil"/>
                    <w:left w:val="nil"/>
                    <w:bottom w:val="single" w:sz="4" w:space="0" w:color="auto"/>
                    <w:right w:val="single" w:sz="8" w:space="0" w:color="auto"/>
                  </w:tcBorders>
                  <w:vAlign w:val="center"/>
                  <w:hideMark/>
                </w:tcPr>
                <w:p w14:paraId="59DEB30F" w14:textId="77777777" w:rsidR="00B45BE2" w:rsidRPr="00B45BE2" w:rsidRDefault="00B45BE2" w:rsidP="00B45BE2">
                  <w:pPr>
                    <w:jc w:val="righ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-323019</w:t>
                  </w:r>
                </w:p>
              </w:tc>
            </w:tr>
            <w:tr w:rsidR="00B45BE2" w:rsidRPr="00B45BE2" w14:paraId="6635EFFB" w14:textId="77777777" w:rsidTr="00B45BE2">
              <w:trPr>
                <w:trHeight w:val="288"/>
              </w:trPr>
              <w:tc>
                <w:tcPr>
                  <w:tcW w:w="1020" w:type="dxa"/>
                  <w:tcBorders>
                    <w:top w:val="nil"/>
                    <w:left w:val="single" w:sz="8" w:space="0" w:color="auto"/>
                    <w:bottom w:val="single" w:sz="4" w:space="0" w:color="auto"/>
                    <w:right w:val="single" w:sz="8" w:space="0" w:color="auto"/>
                  </w:tcBorders>
                  <w:vAlign w:val="center"/>
                  <w:hideMark/>
                </w:tcPr>
                <w:p w14:paraId="36E0AAD0"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C. 2. 5.</w:t>
                  </w:r>
                </w:p>
              </w:tc>
              <w:tc>
                <w:tcPr>
                  <w:tcW w:w="4160" w:type="dxa"/>
                  <w:tcBorders>
                    <w:top w:val="nil"/>
                    <w:left w:val="nil"/>
                    <w:bottom w:val="single" w:sz="4" w:space="0" w:color="auto"/>
                    <w:right w:val="single" w:sz="8" w:space="0" w:color="auto"/>
                  </w:tcBorders>
                  <w:vAlign w:val="center"/>
                  <w:hideMark/>
                </w:tcPr>
                <w:p w14:paraId="6405ABD3"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Príjmy z prijatých pôžičiek (+)</w:t>
                  </w:r>
                </w:p>
              </w:tc>
              <w:tc>
                <w:tcPr>
                  <w:tcW w:w="1640" w:type="dxa"/>
                  <w:tcBorders>
                    <w:top w:val="nil"/>
                    <w:left w:val="nil"/>
                    <w:bottom w:val="single" w:sz="4" w:space="0" w:color="auto"/>
                    <w:right w:val="single" w:sz="8" w:space="0" w:color="auto"/>
                  </w:tcBorders>
                  <w:vAlign w:val="center"/>
                  <w:hideMark/>
                </w:tcPr>
                <w:p w14:paraId="489DBBAE"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 </w:t>
                  </w:r>
                </w:p>
              </w:tc>
            </w:tr>
            <w:tr w:rsidR="00B45BE2" w:rsidRPr="00B45BE2" w14:paraId="6115F876" w14:textId="77777777" w:rsidTr="00B45BE2">
              <w:trPr>
                <w:trHeight w:val="288"/>
              </w:trPr>
              <w:tc>
                <w:tcPr>
                  <w:tcW w:w="1020" w:type="dxa"/>
                  <w:tcBorders>
                    <w:top w:val="nil"/>
                    <w:left w:val="single" w:sz="8" w:space="0" w:color="auto"/>
                    <w:bottom w:val="single" w:sz="4" w:space="0" w:color="auto"/>
                    <w:right w:val="single" w:sz="8" w:space="0" w:color="auto"/>
                  </w:tcBorders>
                  <w:vAlign w:val="center"/>
                  <w:hideMark/>
                </w:tcPr>
                <w:p w14:paraId="3E444DFF"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C. 2. 6.</w:t>
                  </w:r>
                </w:p>
              </w:tc>
              <w:tc>
                <w:tcPr>
                  <w:tcW w:w="4160" w:type="dxa"/>
                  <w:tcBorders>
                    <w:top w:val="nil"/>
                    <w:left w:val="nil"/>
                    <w:bottom w:val="single" w:sz="4" w:space="0" w:color="auto"/>
                    <w:right w:val="single" w:sz="8" w:space="0" w:color="auto"/>
                  </w:tcBorders>
                  <w:vAlign w:val="center"/>
                  <w:hideMark/>
                </w:tcPr>
                <w:p w14:paraId="5D70F2FF"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Výdavky na splácanie pôžičiek (-)</w:t>
                  </w:r>
                </w:p>
              </w:tc>
              <w:tc>
                <w:tcPr>
                  <w:tcW w:w="1640" w:type="dxa"/>
                  <w:tcBorders>
                    <w:top w:val="nil"/>
                    <w:left w:val="nil"/>
                    <w:bottom w:val="single" w:sz="4" w:space="0" w:color="auto"/>
                    <w:right w:val="single" w:sz="8" w:space="0" w:color="auto"/>
                  </w:tcBorders>
                  <w:vAlign w:val="center"/>
                  <w:hideMark/>
                </w:tcPr>
                <w:p w14:paraId="512705CA"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 </w:t>
                  </w:r>
                </w:p>
              </w:tc>
            </w:tr>
            <w:tr w:rsidR="00B45BE2" w:rsidRPr="00B45BE2" w14:paraId="0BA0E6FA" w14:textId="77777777" w:rsidTr="00B45BE2">
              <w:trPr>
                <w:trHeight w:val="828"/>
              </w:trPr>
              <w:tc>
                <w:tcPr>
                  <w:tcW w:w="1020" w:type="dxa"/>
                  <w:tcBorders>
                    <w:top w:val="nil"/>
                    <w:left w:val="single" w:sz="8" w:space="0" w:color="auto"/>
                    <w:bottom w:val="single" w:sz="4" w:space="0" w:color="auto"/>
                    <w:right w:val="single" w:sz="8" w:space="0" w:color="auto"/>
                  </w:tcBorders>
                  <w:vAlign w:val="center"/>
                  <w:hideMark/>
                </w:tcPr>
                <w:p w14:paraId="22E9BE28"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C. 2. 7.</w:t>
                  </w:r>
                </w:p>
              </w:tc>
              <w:tc>
                <w:tcPr>
                  <w:tcW w:w="4160" w:type="dxa"/>
                  <w:tcBorders>
                    <w:top w:val="nil"/>
                    <w:left w:val="nil"/>
                    <w:bottom w:val="single" w:sz="4" w:space="0" w:color="auto"/>
                    <w:right w:val="single" w:sz="8" w:space="0" w:color="auto"/>
                  </w:tcBorders>
                  <w:vAlign w:val="center"/>
                  <w:hideMark/>
                </w:tcPr>
                <w:p w14:paraId="7C30BE99"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Výdavky na úhradu záväzkov z používania majetku, ktorý je predmetom zmluvy o kúpe prenajatej veci (-)</w:t>
                  </w:r>
                </w:p>
              </w:tc>
              <w:tc>
                <w:tcPr>
                  <w:tcW w:w="1640" w:type="dxa"/>
                  <w:tcBorders>
                    <w:top w:val="nil"/>
                    <w:left w:val="nil"/>
                    <w:bottom w:val="single" w:sz="4" w:space="0" w:color="auto"/>
                    <w:right w:val="single" w:sz="8" w:space="0" w:color="auto"/>
                  </w:tcBorders>
                  <w:vAlign w:val="bottom"/>
                  <w:hideMark/>
                </w:tcPr>
                <w:p w14:paraId="750CEB04" w14:textId="77777777" w:rsidR="00B45BE2" w:rsidRPr="00B45BE2" w:rsidRDefault="00B45BE2" w:rsidP="00B45BE2">
                  <w:pPr>
                    <w:jc w:val="righ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-569 149</w:t>
                  </w:r>
                </w:p>
              </w:tc>
            </w:tr>
            <w:tr w:rsidR="00B45BE2" w:rsidRPr="00B45BE2" w14:paraId="72D0AD0C" w14:textId="77777777" w:rsidTr="00B45BE2">
              <w:trPr>
                <w:trHeight w:val="1380"/>
              </w:trPr>
              <w:tc>
                <w:tcPr>
                  <w:tcW w:w="1020" w:type="dxa"/>
                  <w:tcBorders>
                    <w:top w:val="nil"/>
                    <w:left w:val="single" w:sz="8" w:space="0" w:color="auto"/>
                    <w:bottom w:val="single" w:sz="4" w:space="0" w:color="auto"/>
                    <w:right w:val="single" w:sz="8" w:space="0" w:color="auto"/>
                  </w:tcBorders>
                  <w:vAlign w:val="center"/>
                  <w:hideMark/>
                </w:tcPr>
                <w:p w14:paraId="36C9B54D"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C. 2. 8.</w:t>
                  </w:r>
                </w:p>
              </w:tc>
              <w:tc>
                <w:tcPr>
                  <w:tcW w:w="4160" w:type="dxa"/>
                  <w:tcBorders>
                    <w:top w:val="nil"/>
                    <w:left w:val="nil"/>
                    <w:bottom w:val="single" w:sz="4" w:space="0" w:color="auto"/>
                    <w:right w:val="single" w:sz="8" w:space="0" w:color="auto"/>
                  </w:tcBorders>
                  <w:vAlign w:val="center"/>
                  <w:hideMark/>
                </w:tcPr>
                <w:p w14:paraId="733D1274"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Príjmy z ostatných dlhodobých záväzkov a krátkodobých záväzkov vyplývajúcich z finančnej činnosti  účtovnej     jednotky, s výnimkou tých, ktoré sa uvádzajú osobitne  v inej časti prehľadu peňažných tokov (+)</w:t>
                  </w:r>
                </w:p>
              </w:tc>
              <w:tc>
                <w:tcPr>
                  <w:tcW w:w="1640" w:type="dxa"/>
                  <w:tcBorders>
                    <w:top w:val="nil"/>
                    <w:left w:val="nil"/>
                    <w:bottom w:val="single" w:sz="4" w:space="0" w:color="auto"/>
                    <w:right w:val="single" w:sz="8" w:space="0" w:color="auto"/>
                  </w:tcBorders>
                  <w:vAlign w:val="center"/>
                  <w:hideMark/>
                </w:tcPr>
                <w:p w14:paraId="08F9D0EC"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 </w:t>
                  </w:r>
                </w:p>
              </w:tc>
            </w:tr>
            <w:tr w:rsidR="00B45BE2" w:rsidRPr="00B45BE2" w14:paraId="36899216" w14:textId="77777777" w:rsidTr="00B45BE2">
              <w:trPr>
                <w:trHeight w:val="1380"/>
              </w:trPr>
              <w:tc>
                <w:tcPr>
                  <w:tcW w:w="1020" w:type="dxa"/>
                  <w:tcBorders>
                    <w:top w:val="nil"/>
                    <w:left w:val="single" w:sz="8" w:space="0" w:color="auto"/>
                    <w:bottom w:val="single" w:sz="4" w:space="0" w:color="auto"/>
                    <w:right w:val="single" w:sz="8" w:space="0" w:color="auto"/>
                  </w:tcBorders>
                  <w:vAlign w:val="center"/>
                  <w:hideMark/>
                </w:tcPr>
                <w:p w14:paraId="4A8B91DB"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C. 2. 9.</w:t>
                  </w:r>
                </w:p>
              </w:tc>
              <w:tc>
                <w:tcPr>
                  <w:tcW w:w="4160" w:type="dxa"/>
                  <w:tcBorders>
                    <w:top w:val="nil"/>
                    <w:left w:val="nil"/>
                    <w:bottom w:val="single" w:sz="4" w:space="0" w:color="auto"/>
                    <w:right w:val="single" w:sz="8" w:space="0" w:color="auto"/>
                  </w:tcBorders>
                  <w:vAlign w:val="center"/>
                  <w:hideMark/>
                </w:tcPr>
                <w:p w14:paraId="676758FF"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Výdavky na splácanie ostatných dlhodobých záväzkov  a krátkodobých záväzkov vyplývajúcich z finančnej činnosti  účtovnej jednotky, s výnimkou tých, ktoré sa uvádzajú      osobitne  v inej časti prehľadu peňažných tokov (-)</w:t>
                  </w:r>
                </w:p>
              </w:tc>
              <w:tc>
                <w:tcPr>
                  <w:tcW w:w="1640" w:type="dxa"/>
                  <w:tcBorders>
                    <w:top w:val="nil"/>
                    <w:left w:val="nil"/>
                    <w:bottom w:val="single" w:sz="4" w:space="0" w:color="auto"/>
                    <w:right w:val="single" w:sz="8" w:space="0" w:color="auto"/>
                  </w:tcBorders>
                  <w:vAlign w:val="center"/>
                  <w:hideMark/>
                </w:tcPr>
                <w:p w14:paraId="02CE11B2"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 </w:t>
                  </w:r>
                </w:p>
              </w:tc>
            </w:tr>
            <w:tr w:rsidR="00B45BE2" w:rsidRPr="00B45BE2" w14:paraId="08D287E1" w14:textId="77777777" w:rsidTr="00B45BE2">
              <w:trPr>
                <w:trHeight w:val="552"/>
              </w:trPr>
              <w:tc>
                <w:tcPr>
                  <w:tcW w:w="1020" w:type="dxa"/>
                  <w:tcBorders>
                    <w:top w:val="nil"/>
                    <w:left w:val="single" w:sz="8" w:space="0" w:color="auto"/>
                    <w:bottom w:val="single" w:sz="4" w:space="0" w:color="auto"/>
                    <w:right w:val="single" w:sz="8" w:space="0" w:color="auto"/>
                  </w:tcBorders>
                  <w:vAlign w:val="center"/>
                  <w:hideMark/>
                </w:tcPr>
                <w:p w14:paraId="56B62737"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C. 3.</w:t>
                  </w:r>
                </w:p>
              </w:tc>
              <w:tc>
                <w:tcPr>
                  <w:tcW w:w="4160" w:type="dxa"/>
                  <w:tcBorders>
                    <w:top w:val="nil"/>
                    <w:left w:val="nil"/>
                    <w:bottom w:val="single" w:sz="4" w:space="0" w:color="auto"/>
                    <w:right w:val="single" w:sz="8" w:space="0" w:color="auto"/>
                  </w:tcBorders>
                  <w:vAlign w:val="center"/>
                  <w:hideMark/>
                </w:tcPr>
                <w:p w14:paraId="250B55EE"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Výdavky na zaplatené úroky, s výnimkou tých, ktoré sa začleňujú do prevádzkových činností (-)</w:t>
                  </w:r>
                </w:p>
              </w:tc>
              <w:tc>
                <w:tcPr>
                  <w:tcW w:w="1640" w:type="dxa"/>
                  <w:tcBorders>
                    <w:top w:val="nil"/>
                    <w:left w:val="nil"/>
                    <w:bottom w:val="single" w:sz="4" w:space="0" w:color="auto"/>
                    <w:right w:val="single" w:sz="8" w:space="0" w:color="auto"/>
                  </w:tcBorders>
                  <w:vAlign w:val="center"/>
                  <w:hideMark/>
                </w:tcPr>
                <w:p w14:paraId="3EEC42FC"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 </w:t>
                  </w:r>
                </w:p>
              </w:tc>
            </w:tr>
            <w:tr w:rsidR="00B45BE2" w:rsidRPr="00B45BE2" w14:paraId="18FC9638" w14:textId="77777777" w:rsidTr="00B45BE2">
              <w:trPr>
                <w:trHeight w:val="828"/>
              </w:trPr>
              <w:tc>
                <w:tcPr>
                  <w:tcW w:w="1020" w:type="dxa"/>
                  <w:tcBorders>
                    <w:top w:val="nil"/>
                    <w:left w:val="single" w:sz="8" w:space="0" w:color="auto"/>
                    <w:bottom w:val="single" w:sz="4" w:space="0" w:color="auto"/>
                    <w:right w:val="single" w:sz="8" w:space="0" w:color="auto"/>
                  </w:tcBorders>
                  <w:vAlign w:val="center"/>
                  <w:hideMark/>
                </w:tcPr>
                <w:p w14:paraId="0FB37D69"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C. 4.</w:t>
                  </w:r>
                </w:p>
              </w:tc>
              <w:tc>
                <w:tcPr>
                  <w:tcW w:w="4160" w:type="dxa"/>
                  <w:tcBorders>
                    <w:top w:val="nil"/>
                    <w:left w:val="nil"/>
                    <w:bottom w:val="single" w:sz="4" w:space="0" w:color="auto"/>
                    <w:right w:val="single" w:sz="8" w:space="0" w:color="auto"/>
                  </w:tcBorders>
                  <w:vAlign w:val="center"/>
                  <w:hideMark/>
                </w:tcPr>
                <w:p w14:paraId="73DEE13C"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Výdavky na vyplatené dividendy a iné podiely na zisku, s výnimkou tých, ktoré sa začleňujú do prevádzkových činností (-)</w:t>
                  </w:r>
                </w:p>
              </w:tc>
              <w:tc>
                <w:tcPr>
                  <w:tcW w:w="1640" w:type="dxa"/>
                  <w:tcBorders>
                    <w:top w:val="nil"/>
                    <w:left w:val="nil"/>
                    <w:bottom w:val="single" w:sz="4" w:space="0" w:color="auto"/>
                    <w:right w:val="single" w:sz="8" w:space="0" w:color="auto"/>
                  </w:tcBorders>
                  <w:vAlign w:val="bottom"/>
                  <w:hideMark/>
                </w:tcPr>
                <w:p w14:paraId="4873AE90" w14:textId="77777777" w:rsidR="00B45BE2" w:rsidRPr="00B45BE2" w:rsidRDefault="00B45BE2" w:rsidP="00B45BE2">
                  <w:pPr>
                    <w:jc w:val="righ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-400 000</w:t>
                  </w:r>
                </w:p>
              </w:tc>
            </w:tr>
            <w:tr w:rsidR="00B45BE2" w:rsidRPr="00B45BE2" w14:paraId="1C2588E8" w14:textId="77777777" w:rsidTr="00B45BE2">
              <w:trPr>
                <w:trHeight w:val="1104"/>
              </w:trPr>
              <w:tc>
                <w:tcPr>
                  <w:tcW w:w="1020" w:type="dxa"/>
                  <w:tcBorders>
                    <w:top w:val="nil"/>
                    <w:left w:val="single" w:sz="8" w:space="0" w:color="auto"/>
                    <w:bottom w:val="single" w:sz="4" w:space="0" w:color="auto"/>
                    <w:right w:val="single" w:sz="8" w:space="0" w:color="auto"/>
                  </w:tcBorders>
                  <w:vAlign w:val="center"/>
                  <w:hideMark/>
                </w:tcPr>
                <w:p w14:paraId="2D1B95E5"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lastRenderedPageBreak/>
                    <w:t>C. 5.</w:t>
                  </w:r>
                </w:p>
              </w:tc>
              <w:tc>
                <w:tcPr>
                  <w:tcW w:w="4160" w:type="dxa"/>
                  <w:tcBorders>
                    <w:top w:val="nil"/>
                    <w:left w:val="nil"/>
                    <w:bottom w:val="single" w:sz="4" w:space="0" w:color="auto"/>
                    <w:right w:val="single" w:sz="8" w:space="0" w:color="auto"/>
                  </w:tcBorders>
                  <w:vAlign w:val="center"/>
                  <w:hideMark/>
                </w:tcPr>
                <w:p w14:paraId="16524AD6"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Výdavky súvisiace s derivátmi, s výnimkou, ak sú určené na predaj alebo na obchodovanie, alebo ak sa považujú za  peňažné toky z investičnej činnosti (-)</w:t>
                  </w:r>
                </w:p>
              </w:tc>
              <w:tc>
                <w:tcPr>
                  <w:tcW w:w="1640" w:type="dxa"/>
                  <w:tcBorders>
                    <w:top w:val="nil"/>
                    <w:left w:val="nil"/>
                    <w:bottom w:val="single" w:sz="4" w:space="0" w:color="auto"/>
                    <w:right w:val="single" w:sz="8" w:space="0" w:color="auto"/>
                  </w:tcBorders>
                  <w:vAlign w:val="center"/>
                  <w:hideMark/>
                </w:tcPr>
                <w:p w14:paraId="6E0DA2A5"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 </w:t>
                  </w:r>
                </w:p>
              </w:tc>
            </w:tr>
            <w:tr w:rsidR="00B45BE2" w:rsidRPr="00B45BE2" w14:paraId="69CB42C2" w14:textId="77777777" w:rsidTr="00B45BE2">
              <w:trPr>
                <w:trHeight w:val="1104"/>
              </w:trPr>
              <w:tc>
                <w:tcPr>
                  <w:tcW w:w="1020" w:type="dxa"/>
                  <w:tcBorders>
                    <w:top w:val="nil"/>
                    <w:left w:val="single" w:sz="8" w:space="0" w:color="auto"/>
                    <w:bottom w:val="single" w:sz="4" w:space="0" w:color="auto"/>
                    <w:right w:val="single" w:sz="8" w:space="0" w:color="auto"/>
                  </w:tcBorders>
                  <w:vAlign w:val="center"/>
                  <w:hideMark/>
                </w:tcPr>
                <w:p w14:paraId="6701F496"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C. 6.</w:t>
                  </w:r>
                </w:p>
              </w:tc>
              <w:tc>
                <w:tcPr>
                  <w:tcW w:w="4160" w:type="dxa"/>
                  <w:tcBorders>
                    <w:top w:val="nil"/>
                    <w:left w:val="nil"/>
                    <w:bottom w:val="single" w:sz="4" w:space="0" w:color="auto"/>
                    <w:right w:val="single" w:sz="8" w:space="0" w:color="auto"/>
                  </w:tcBorders>
                  <w:vAlign w:val="center"/>
                  <w:hideMark/>
                </w:tcPr>
                <w:p w14:paraId="51110332"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Príjmy súvisiace s  derivátmi, s výnimkou, ak sú určené na predaj alebo na obchodovanie, alebo ak sa považujú za peňažné toky z  investičnej činnosti (+)</w:t>
                  </w:r>
                </w:p>
              </w:tc>
              <w:tc>
                <w:tcPr>
                  <w:tcW w:w="1640" w:type="dxa"/>
                  <w:tcBorders>
                    <w:top w:val="nil"/>
                    <w:left w:val="nil"/>
                    <w:bottom w:val="single" w:sz="4" w:space="0" w:color="auto"/>
                    <w:right w:val="single" w:sz="8" w:space="0" w:color="auto"/>
                  </w:tcBorders>
                  <w:vAlign w:val="center"/>
                  <w:hideMark/>
                </w:tcPr>
                <w:p w14:paraId="14B473CD"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 </w:t>
                  </w:r>
                </w:p>
              </w:tc>
            </w:tr>
            <w:tr w:rsidR="00B45BE2" w:rsidRPr="00B45BE2" w14:paraId="572A2EF1" w14:textId="77777777" w:rsidTr="00B45BE2">
              <w:trPr>
                <w:trHeight w:val="552"/>
              </w:trPr>
              <w:tc>
                <w:tcPr>
                  <w:tcW w:w="1020" w:type="dxa"/>
                  <w:tcBorders>
                    <w:top w:val="nil"/>
                    <w:left w:val="single" w:sz="8" w:space="0" w:color="auto"/>
                    <w:bottom w:val="single" w:sz="4" w:space="0" w:color="auto"/>
                    <w:right w:val="single" w:sz="8" w:space="0" w:color="auto"/>
                  </w:tcBorders>
                  <w:vAlign w:val="center"/>
                  <w:hideMark/>
                </w:tcPr>
                <w:p w14:paraId="35CCEAAA"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C. 7.</w:t>
                  </w:r>
                </w:p>
              </w:tc>
              <w:tc>
                <w:tcPr>
                  <w:tcW w:w="4160" w:type="dxa"/>
                  <w:tcBorders>
                    <w:top w:val="nil"/>
                    <w:left w:val="nil"/>
                    <w:bottom w:val="single" w:sz="4" w:space="0" w:color="auto"/>
                    <w:right w:val="single" w:sz="8" w:space="0" w:color="auto"/>
                  </w:tcBorders>
                  <w:vAlign w:val="center"/>
                  <w:hideMark/>
                </w:tcPr>
                <w:p w14:paraId="11533B9A"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Výdavky na daň z príjmov   účtovnej jednotky, ak ich možno  začleniť do finančných činností (-)</w:t>
                  </w:r>
                </w:p>
              </w:tc>
              <w:tc>
                <w:tcPr>
                  <w:tcW w:w="1640" w:type="dxa"/>
                  <w:tcBorders>
                    <w:top w:val="nil"/>
                    <w:left w:val="nil"/>
                    <w:bottom w:val="single" w:sz="4" w:space="0" w:color="auto"/>
                    <w:right w:val="single" w:sz="8" w:space="0" w:color="auto"/>
                  </w:tcBorders>
                  <w:vAlign w:val="center"/>
                  <w:hideMark/>
                </w:tcPr>
                <w:p w14:paraId="41222D21" w14:textId="77777777" w:rsidR="00B45BE2" w:rsidRPr="00B45BE2" w:rsidRDefault="00B45BE2" w:rsidP="00B45BE2">
                  <w:pPr>
                    <w:jc w:val="righ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0</w:t>
                  </w:r>
                </w:p>
              </w:tc>
            </w:tr>
            <w:tr w:rsidR="00B45BE2" w:rsidRPr="00B45BE2" w14:paraId="21DF3E98" w14:textId="77777777" w:rsidTr="00B45BE2">
              <w:trPr>
                <w:trHeight w:val="552"/>
              </w:trPr>
              <w:tc>
                <w:tcPr>
                  <w:tcW w:w="1020" w:type="dxa"/>
                  <w:tcBorders>
                    <w:top w:val="nil"/>
                    <w:left w:val="single" w:sz="8" w:space="0" w:color="auto"/>
                    <w:bottom w:val="single" w:sz="4" w:space="0" w:color="auto"/>
                    <w:right w:val="single" w:sz="8" w:space="0" w:color="auto"/>
                  </w:tcBorders>
                  <w:vAlign w:val="center"/>
                  <w:hideMark/>
                </w:tcPr>
                <w:p w14:paraId="0857B93B"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C. 8.</w:t>
                  </w:r>
                </w:p>
              </w:tc>
              <w:tc>
                <w:tcPr>
                  <w:tcW w:w="4160" w:type="dxa"/>
                  <w:tcBorders>
                    <w:top w:val="nil"/>
                    <w:left w:val="nil"/>
                    <w:bottom w:val="single" w:sz="4" w:space="0" w:color="auto"/>
                    <w:right w:val="single" w:sz="8" w:space="0" w:color="auto"/>
                  </w:tcBorders>
                  <w:vAlign w:val="center"/>
                  <w:hideMark/>
                </w:tcPr>
                <w:p w14:paraId="2869D291"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Príjmy mimoriadneho charakteru vzťahujúce sa na finančnú činnosť (+)</w:t>
                  </w:r>
                </w:p>
              </w:tc>
              <w:tc>
                <w:tcPr>
                  <w:tcW w:w="1640" w:type="dxa"/>
                  <w:tcBorders>
                    <w:top w:val="nil"/>
                    <w:left w:val="nil"/>
                    <w:bottom w:val="single" w:sz="4" w:space="0" w:color="auto"/>
                    <w:right w:val="single" w:sz="8" w:space="0" w:color="auto"/>
                  </w:tcBorders>
                  <w:vAlign w:val="center"/>
                  <w:hideMark/>
                </w:tcPr>
                <w:p w14:paraId="7EBFDF1C"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 </w:t>
                  </w:r>
                </w:p>
              </w:tc>
            </w:tr>
            <w:tr w:rsidR="00B45BE2" w:rsidRPr="00B45BE2" w14:paraId="27E89CDE" w14:textId="77777777" w:rsidTr="00B45BE2">
              <w:trPr>
                <w:trHeight w:val="564"/>
              </w:trPr>
              <w:tc>
                <w:tcPr>
                  <w:tcW w:w="1020" w:type="dxa"/>
                  <w:tcBorders>
                    <w:top w:val="nil"/>
                    <w:left w:val="single" w:sz="8" w:space="0" w:color="auto"/>
                    <w:bottom w:val="nil"/>
                    <w:right w:val="single" w:sz="8" w:space="0" w:color="auto"/>
                  </w:tcBorders>
                  <w:vAlign w:val="center"/>
                  <w:hideMark/>
                </w:tcPr>
                <w:p w14:paraId="0C7105CB"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C. 9.</w:t>
                  </w:r>
                </w:p>
              </w:tc>
              <w:tc>
                <w:tcPr>
                  <w:tcW w:w="4160" w:type="dxa"/>
                  <w:tcBorders>
                    <w:top w:val="nil"/>
                    <w:left w:val="nil"/>
                    <w:bottom w:val="nil"/>
                    <w:right w:val="single" w:sz="8" w:space="0" w:color="auto"/>
                  </w:tcBorders>
                  <w:vAlign w:val="center"/>
                  <w:hideMark/>
                </w:tcPr>
                <w:p w14:paraId="66F7F58A" w14:textId="77777777" w:rsidR="00B45BE2" w:rsidRPr="00B45BE2" w:rsidRDefault="00B45BE2" w:rsidP="00B45BE2">
                  <w:pPr>
                    <w:jc w:val="lef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Výdavky mimoriadneho charakteru vzťahujúce sa na finančnú činnosť (-)</w:t>
                  </w:r>
                </w:p>
              </w:tc>
              <w:tc>
                <w:tcPr>
                  <w:tcW w:w="1640" w:type="dxa"/>
                  <w:tcBorders>
                    <w:top w:val="nil"/>
                    <w:left w:val="nil"/>
                    <w:bottom w:val="nil"/>
                    <w:right w:val="single" w:sz="8" w:space="0" w:color="auto"/>
                  </w:tcBorders>
                  <w:vAlign w:val="center"/>
                  <w:hideMark/>
                </w:tcPr>
                <w:p w14:paraId="5193A332" w14:textId="77777777" w:rsidR="00B45BE2" w:rsidRPr="00B45BE2" w:rsidRDefault="00B45BE2" w:rsidP="00B45BE2">
                  <w:pPr>
                    <w:jc w:val="right"/>
                    <w:rPr>
                      <w:rFonts w:ascii="Arial Narrow" w:hAnsi="Arial Narrow" w:cs="Calibri"/>
                      <w:color w:val="000000"/>
                      <w:sz w:val="21"/>
                      <w:szCs w:val="21"/>
                      <w:lang w:eastAsia="sk-SK"/>
                    </w:rPr>
                  </w:pPr>
                  <w:r w:rsidRPr="00B45BE2">
                    <w:rPr>
                      <w:rFonts w:ascii="Arial Narrow" w:hAnsi="Arial Narrow" w:cs="Calibri"/>
                      <w:color w:val="000000"/>
                      <w:sz w:val="21"/>
                      <w:szCs w:val="21"/>
                      <w:lang w:eastAsia="sk-SK"/>
                    </w:rPr>
                    <w:t>-300000</w:t>
                  </w:r>
                </w:p>
              </w:tc>
            </w:tr>
            <w:tr w:rsidR="00B45BE2" w:rsidRPr="00B45BE2" w14:paraId="099618C8" w14:textId="77777777" w:rsidTr="00B45BE2">
              <w:trPr>
                <w:trHeight w:val="564"/>
              </w:trPr>
              <w:tc>
                <w:tcPr>
                  <w:tcW w:w="1020" w:type="dxa"/>
                  <w:tcBorders>
                    <w:top w:val="single" w:sz="8" w:space="0" w:color="auto"/>
                    <w:left w:val="single" w:sz="8" w:space="0" w:color="auto"/>
                    <w:bottom w:val="single" w:sz="8" w:space="0" w:color="auto"/>
                    <w:right w:val="single" w:sz="8" w:space="0" w:color="auto"/>
                  </w:tcBorders>
                  <w:vAlign w:val="center"/>
                  <w:hideMark/>
                </w:tcPr>
                <w:p w14:paraId="21D6B31D" w14:textId="77777777" w:rsidR="00B45BE2" w:rsidRPr="00B45BE2" w:rsidRDefault="00B45BE2" w:rsidP="00B45BE2">
                  <w:pPr>
                    <w:jc w:val="left"/>
                    <w:rPr>
                      <w:rFonts w:ascii="Arial Narrow" w:hAnsi="Arial Narrow" w:cs="Calibri"/>
                      <w:b/>
                      <w:bCs/>
                      <w:i/>
                      <w:iCs/>
                      <w:color w:val="000000"/>
                      <w:sz w:val="21"/>
                      <w:szCs w:val="21"/>
                      <w:lang w:eastAsia="sk-SK"/>
                    </w:rPr>
                  </w:pPr>
                  <w:r w:rsidRPr="00B45BE2">
                    <w:rPr>
                      <w:rFonts w:ascii="Arial Narrow" w:hAnsi="Arial Narrow" w:cs="Calibri"/>
                      <w:b/>
                      <w:bCs/>
                      <w:i/>
                      <w:iCs/>
                      <w:color w:val="000000"/>
                      <w:sz w:val="21"/>
                      <w:szCs w:val="21"/>
                      <w:lang w:eastAsia="sk-SK"/>
                    </w:rPr>
                    <w:t>C.</w:t>
                  </w:r>
                </w:p>
              </w:tc>
              <w:tc>
                <w:tcPr>
                  <w:tcW w:w="4160" w:type="dxa"/>
                  <w:tcBorders>
                    <w:top w:val="single" w:sz="8" w:space="0" w:color="auto"/>
                    <w:left w:val="nil"/>
                    <w:bottom w:val="single" w:sz="8" w:space="0" w:color="auto"/>
                    <w:right w:val="single" w:sz="8" w:space="0" w:color="auto"/>
                  </w:tcBorders>
                  <w:vAlign w:val="center"/>
                  <w:hideMark/>
                </w:tcPr>
                <w:p w14:paraId="44A2176F" w14:textId="77777777" w:rsidR="00B45BE2" w:rsidRPr="00B45BE2" w:rsidRDefault="00B45BE2" w:rsidP="00B45BE2">
                  <w:pPr>
                    <w:jc w:val="left"/>
                    <w:rPr>
                      <w:rFonts w:ascii="Arial Narrow" w:hAnsi="Arial Narrow" w:cs="Calibri"/>
                      <w:b/>
                      <w:bCs/>
                      <w:i/>
                      <w:iCs/>
                      <w:color w:val="000000"/>
                      <w:sz w:val="21"/>
                      <w:szCs w:val="21"/>
                      <w:lang w:eastAsia="sk-SK"/>
                    </w:rPr>
                  </w:pPr>
                  <w:r w:rsidRPr="00B45BE2">
                    <w:rPr>
                      <w:rFonts w:ascii="Arial Narrow" w:hAnsi="Arial Narrow" w:cs="Calibri"/>
                      <w:b/>
                      <w:bCs/>
                      <w:i/>
                      <w:iCs/>
                      <w:color w:val="000000"/>
                      <w:sz w:val="21"/>
                      <w:szCs w:val="21"/>
                      <w:lang w:eastAsia="sk-SK"/>
                    </w:rPr>
                    <w:t>Čisté peňažné  toky  z finančnej činnosti                   (súčet C. 1. až C. 9.)</w:t>
                  </w:r>
                </w:p>
              </w:tc>
              <w:tc>
                <w:tcPr>
                  <w:tcW w:w="1640" w:type="dxa"/>
                  <w:tcBorders>
                    <w:top w:val="single" w:sz="8" w:space="0" w:color="auto"/>
                    <w:left w:val="nil"/>
                    <w:bottom w:val="single" w:sz="8" w:space="0" w:color="auto"/>
                    <w:right w:val="single" w:sz="8" w:space="0" w:color="auto"/>
                  </w:tcBorders>
                  <w:noWrap/>
                  <w:vAlign w:val="bottom"/>
                  <w:hideMark/>
                </w:tcPr>
                <w:p w14:paraId="1969C422" w14:textId="77777777" w:rsidR="00B45BE2" w:rsidRPr="00B45BE2" w:rsidRDefault="00B45BE2" w:rsidP="00B45BE2">
                  <w:pPr>
                    <w:jc w:val="right"/>
                    <w:rPr>
                      <w:rFonts w:ascii="Arial Narrow" w:hAnsi="Arial Narrow" w:cs="Calibri"/>
                      <w:b/>
                      <w:bCs/>
                      <w:i/>
                      <w:iCs/>
                      <w:color w:val="000000"/>
                      <w:sz w:val="21"/>
                      <w:szCs w:val="21"/>
                      <w:lang w:eastAsia="sk-SK"/>
                    </w:rPr>
                  </w:pPr>
                  <w:r w:rsidRPr="00B45BE2">
                    <w:rPr>
                      <w:rFonts w:ascii="Arial Narrow" w:hAnsi="Arial Narrow" w:cs="Calibri"/>
                      <w:b/>
                      <w:bCs/>
                      <w:i/>
                      <w:iCs/>
                      <w:color w:val="000000"/>
                      <w:sz w:val="21"/>
                      <w:szCs w:val="21"/>
                      <w:lang w:eastAsia="sk-SK"/>
                    </w:rPr>
                    <w:t>-383 995</w:t>
                  </w:r>
                </w:p>
              </w:tc>
            </w:tr>
            <w:tr w:rsidR="00B45BE2" w:rsidRPr="00B45BE2" w14:paraId="31709CA7" w14:textId="77777777" w:rsidTr="00B45BE2">
              <w:trPr>
                <w:trHeight w:val="564"/>
              </w:trPr>
              <w:tc>
                <w:tcPr>
                  <w:tcW w:w="1020" w:type="dxa"/>
                  <w:tcBorders>
                    <w:top w:val="nil"/>
                    <w:left w:val="single" w:sz="8" w:space="0" w:color="auto"/>
                    <w:bottom w:val="single" w:sz="8" w:space="0" w:color="auto"/>
                    <w:right w:val="single" w:sz="8" w:space="0" w:color="auto"/>
                  </w:tcBorders>
                  <w:vAlign w:val="center"/>
                  <w:hideMark/>
                </w:tcPr>
                <w:p w14:paraId="5E416E9F" w14:textId="77777777" w:rsidR="00B45BE2" w:rsidRPr="00B45BE2" w:rsidRDefault="00B45BE2" w:rsidP="00B45BE2">
                  <w:pPr>
                    <w:jc w:val="left"/>
                    <w:rPr>
                      <w:rFonts w:ascii="Arial Narrow" w:hAnsi="Arial Narrow" w:cs="Calibri"/>
                      <w:b/>
                      <w:bCs/>
                      <w:color w:val="000000"/>
                      <w:sz w:val="21"/>
                      <w:szCs w:val="21"/>
                      <w:lang w:eastAsia="sk-SK"/>
                    </w:rPr>
                  </w:pPr>
                  <w:r w:rsidRPr="00B45BE2">
                    <w:rPr>
                      <w:rFonts w:ascii="Arial Narrow" w:hAnsi="Arial Narrow" w:cs="Calibri"/>
                      <w:b/>
                      <w:bCs/>
                      <w:color w:val="000000"/>
                      <w:sz w:val="21"/>
                      <w:szCs w:val="21"/>
                      <w:lang w:eastAsia="sk-SK"/>
                    </w:rPr>
                    <w:t>D.</w:t>
                  </w:r>
                </w:p>
              </w:tc>
              <w:tc>
                <w:tcPr>
                  <w:tcW w:w="4160" w:type="dxa"/>
                  <w:tcBorders>
                    <w:top w:val="nil"/>
                    <w:left w:val="nil"/>
                    <w:bottom w:val="single" w:sz="8" w:space="0" w:color="auto"/>
                    <w:right w:val="single" w:sz="8" w:space="0" w:color="auto"/>
                  </w:tcBorders>
                  <w:vAlign w:val="center"/>
                  <w:hideMark/>
                </w:tcPr>
                <w:p w14:paraId="0F3DABEC" w14:textId="77777777" w:rsidR="00B45BE2" w:rsidRPr="00B45BE2" w:rsidRDefault="00B45BE2" w:rsidP="00B45BE2">
                  <w:pPr>
                    <w:jc w:val="left"/>
                    <w:rPr>
                      <w:rFonts w:ascii="Arial Narrow" w:hAnsi="Arial Narrow" w:cs="Calibri"/>
                      <w:b/>
                      <w:bCs/>
                      <w:color w:val="000000"/>
                      <w:sz w:val="21"/>
                      <w:szCs w:val="21"/>
                      <w:lang w:eastAsia="sk-SK"/>
                    </w:rPr>
                  </w:pPr>
                  <w:r w:rsidRPr="00B45BE2">
                    <w:rPr>
                      <w:rFonts w:ascii="Arial Narrow" w:hAnsi="Arial Narrow" w:cs="Calibri"/>
                      <w:b/>
                      <w:bCs/>
                      <w:color w:val="000000"/>
                      <w:sz w:val="21"/>
                      <w:szCs w:val="21"/>
                      <w:lang w:eastAsia="sk-SK"/>
                    </w:rPr>
                    <w:t>Čisté zvýšenie alebo čisté  zníženie peňažných prostriedkov (+/-), (súčet A + B + C)</w:t>
                  </w:r>
                </w:p>
              </w:tc>
              <w:tc>
                <w:tcPr>
                  <w:tcW w:w="1640" w:type="dxa"/>
                  <w:tcBorders>
                    <w:top w:val="nil"/>
                    <w:left w:val="nil"/>
                    <w:bottom w:val="single" w:sz="8" w:space="0" w:color="auto"/>
                    <w:right w:val="single" w:sz="8" w:space="0" w:color="auto"/>
                  </w:tcBorders>
                  <w:noWrap/>
                  <w:vAlign w:val="bottom"/>
                  <w:hideMark/>
                </w:tcPr>
                <w:p w14:paraId="4BF92E43" w14:textId="77777777" w:rsidR="00B45BE2" w:rsidRPr="00B45BE2" w:rsidRDefault="00B45BE2" w:rsidP="00B45BE2">
                  <w:pPr>
                    <w:jc w:val="right"/>
                    <w:rPr>
                      <w:rFonts w:ascii="Arial Narrow" w:hAnsi="Arial Narrow" w:cs="Calibri"/>
                      <w:b/>
                      <w:bCs/>
                      <w:color w:val="000000"/>
                      <w:sz w:val="21"/>
                      <w:szCs w:val="21"/>
                      <w:lang w:eastAsia="sk-SK"/>
                    </w:rPr>
                  </w:pPr>
                  <w:r w:rsidRPr="00B45BE2">
                    <w:rPr>
                      <w:rFonts w:ascii="Arial Narrow" w:hAnsi="Arial Narrow" w:cs="Calibri"/>
                      <w:b/>
                      <w:bCs/>
                      <w:color w:val="000000"/>
                      <w:sz w:val="21"/>
                      <w:szCs w:val="21"/>
                      <w:lang w:eastAsia="sk-SK"/>
                    </w:rPr>
                    <w:t>174 236</w:t>
                  </w:r>
                </w:p>
              </w:tc>
            </w:tr>
            <w:tr w:rsidR="00B45BE2" w:rsidRPr="00B45BE2" w14:paraId="52C67381" w14:textId="77777777" w:rsidTr="00B45BE2">
              <w:trPr>
                <w:trHeight w:val="840"/>
              </w:trPr>
              <w:tc>
                <w:tcPr>
                  <w:tcW w:w="1020" w:type="dxa"/>
                  <w:tcBorders>
                    <w:top w:val="nil"/>
                    <w:left w:val="single" w:sz="8" w:space="0" w:color="auto"/>
                    <w:bottom w:val="single" w:sz="8" w:space="0" w:color="auto"/>
                    <w:right w:val="single" w:sz="8" w:space="0" w:color="auto"/>
                  </w:tcBorders>
                  <w:vAlign w:val="center"/>
                  <w:hideMark/>
                </w:tcPr>
                <w:p w14:paraId="4836841D" w14:textId="77777777" w:rsidR="00B45BE2" w:rsidRPr="00B45BE2" w:rsidRDefault="00B45BE2" w:rsidP="00B45BE2">
                  <w:pPr>
                    <w:jc w:val="left"/>
                    <w:rPr>
                      <w:rFonts w:ascii="Arial Narrow" w:hAnsi="Arial Narrow" w:cs="Calibri"/>
                      <w:b/>
                      <w:bCs/>
                      <w:color w:val="000000"/>
                      <w:sz w:val="21"/>
                      <w:szCs w:val="21"/>
                      <w:lang w:eastAsia="sk-SK"/>
                    </w:rPr>
                  </w:pPr>
                  <w:r w:rsidRPr="00B45BE2">
                    <w:rPr>
                      <w:rFonts w:ascii="Arial Narrow" w:hAnsi="Arial Narrow" w:cs="Calibri"/>
                      <w:b/>
                      <w:bCs/>
                      <w:color w:val="000000"/>
                      <w:sz w:val="21"/>
                      <w:szCs w:val="21"/>
                      <w:lang w:eastAsia="sk-SK"/>
                    </w:rPr>
                    <w:t>E.</w:t>
                  </w:r>
                </w:p>
              </w:tc>
              <w:tc>
                <w:tcPr>
                  <w:tcW w:w="4160" w:type="dxa"/>
                  <w:tcBorders>
                    <w:top w:val="nil"/>
                    <w:left w:val="nil"/>
                    <w:bottom w:val="single" w:sz="8" w:space="0" w:color="auto"/>
                    <w:right w:val="single" w:sz="8" w:space="0" w:color="auto"/>
                  </w:tcBorders>
                  <w:vAlign w:val="center"/>
                  <w:hideMark/>
                </w:tcPr>
                <w:p w14:paraId="6E773761" w14:textId="77777777" w:rsidR="00B45BE2" w:rsidRPr="00B45BE2" w:rsidRDefault="00B45BE2" w:rsidP="00B45BE2">
                  <w:pPr>
                    <w:jc w:val="left"/>
                    <w:rPr>
                      <w:rFonts w:ascii="Arial Narrow" w:hAnsi="Arial Narrow" w:cs="Calibri"/>
                      <w:b/>
                      <w:bCs/>
                      <w:color w:val="000000"/>
                      <w:sz w:val="21"/>
                      <w:szCs w:val="21"/>
                      <w:lang w:eastAsia="sk-SK"/>
                    </w:rPr>
                  </w:pPr>
                  <w:r w:rsidRPr="00B45BE2">
                    <w:rPr>
                      <w:rFonts w:ascii="Arial Narrow" w:hAnsi="Arial Narrow" w:cs="Calibri"/>
                      <w:b/>
                      <w:bCs/>
                      <w:color w:val="000000"/>
                      <w:sz w:val="21"/>
                      <w:szCs w:val="21"/>
                      <w:lang w:eastAsia="sk-SK"/>
                    </w:rPr>
                    <w:t xml:space="preserve">Stav peňažných prostriedkov a peňažných ekvivalentov na začiatku účtovného obdobia (+/-) </w:t>
                  </w:r>
                </w:p>
              </w:tc>
              <w:tc>
                <w:tcPr>
                  <w:tcW w:w="1640" w:type="dxa"/>
                  <w:tcBorders>
                    <w:top w:val="nil"/>
                    <w:left w:val="nil"/>
                    <w:bottom w:val="single" w:sz="8" w:space="0" w:color="auto"/>
                    <w:right w:val="single" w:sz="8" w:space="0" w:color="auto"/>
                  </w:tcBorders>
                  <w:vAlign w:val="bottom"/>
                  <w:hideMark/>
                </w:tcPr>
                <w:p w14:paraId="6E948530" w14:textId="77777777" w:rsidR="00B45BE2" w:rsidRPr="00B45BE2" w:rsidRDefault="00B45BE2" w:rsidP="00B45BE2">
                  <w:pPr>
                    <w:jc w:val="right"/>
                    <w:rPr>
                      <w:rFonts w:ascii="Arial Narrow" w:hAnsi="Arial Narrow" w:cs="Calibri"/>
                      <w:b/>
                      <w:bCs/>
                      <w:color w:val="000000"/>
                      <w:sz w:val="21"/>
                      <w:szCs w:val="21"/>
                      <w:lang w:eastAsia="sk-SK"/>
                    </w:rPr>
                  </w:pPr>
                  <w:r w:rsidRPr="00B45BE2">
                    <w:rPr>
                      <w:rFonts w:ascii="Arial Narrow" w:hAnsi="Arial Narrow" w:cs="Calibri"/>
                      <w:b/>
                      <w:bCs/>
                      <w:color w:val="000000"/>
                      <w:sz w:val="21"/>
                      <w:szCs w:val="21"/>
                      <w:lang w:eastAsia="sk-SK"/>
                    </w:rPr>
                    <w:t>940 378</w:t>
                  </w:r>
                </w:p>
              </w:tc>
            </w:tr>
            <w:tr w:rsidR="00B45BE2" w:rsidRPr="00B45BE2" w14:paraId="61D75241" w14:textId="77777777" w:rsidTr="00B45BE2">
              <w:trPr>
                <w:trHeight w:val="1392"/>
              </w:trPr>
              <w:tc>
                <w:tcPr>
                  <w:tcW w:w="1020" w:type="dxa"/>
                  <w:tcBorders>
                    <w:top w:val="nil"/>
                    <w:left w:val="single" w:sz="8" w:space="0" w:color="auto"/>
                    <w:bottom w:val="single" w:sz="8" w:space="0" w:color="auto"/>
                    <w:right w:val="single" w:sz="8" w:space="0" w:color="auto"/>
                  </w:tcBorders>
                  <w:vAlign w:val="center"/>
                  <w:hideMark/>
                </w:tcPr>
                <w:p w14:paraId="2249F973" w14:textId="77777777" w:rsidR="00B45BE2" w:rsidRPr="00B45BE2" w:rsidRDefault="00B45BE2" w:rsidP="00B45BE2">
                  <w:pPr>
                    <w:jc w:val="left"/>
                    <w:rPr>
                      <w:rFonts w:ascii="Arial Narrow" w:hAnsi="Arial Narrow" w:cs="Calibri"/>
                      <w:b/>
                      <w:bCs/>
                      <w:color w:val="000000"/>
                      <w:sz w:val="21"/>
                      <w:szCs w:val="21"/>
                      <w:lang w:eastAsia="sk-SK"/>
                    </w:rPr>
                  </w:pPr>
                  <w:r w:rsidRPr="00B45BE2">
                    <w:rPr>
                      <w:rFonts w:ascii="Arial Narrow" w:hAnsi="Arial Narrow" w:cs="Calibri"/>
                      <w:b/>
                      <w:bCs/>
                      <w:color w:val="000000"/>
                      <w:sz w:val="21"/>
                      <w:szCs w:val="21"/>
                      <w:lang w:eastAsia="sk-SK"/>
                    </w:rPr>
                    <w:t xml:space="preserve">F. </w:t>
                  </w:r>
                </w:p>
              </w:tc>
              <w:tc>
                <w:tcPr>
                  <w:tcW w:w="4160" w:type="dxa"/>
                  <w:tcBorders>
                    <w:top w:val="nil"/>
                    <w:left w:val="nil"/>
                    <w:bottom w:val="single" w:sz="8" w:space="0" w:color="auto"/>
                    <w:right w:val="single" w:sz="8" w:space="0" w:color="auto"/>
                  </w:tcBorders>
                  <w:vAlign w:val="center"/>
                  <w:hideMark/>
                </w:tcPr>
                <w:p w14:paraId="0AF3859A" w14:textId="77777777" w:rsidR="00B45BE2" w:rsidRPr="00B45BE2" w:rsidRDefault="00B45BE2" w:rsidP="00B45BE2">
                  <w:pPr>
                    <w:jc w:val="left"/>
                    <w:rPr>
                      <w:rFonts w:ascii="Arial Narrow" w:hAnsi="Arial Narrow" w:cs="Calibri"/>
                      <w:b/>
                      <w:bCs/>
                      <w:color w:val="000000"/>
                      <w:sz w:val="21"/>
                      <w:szCs w:val="21"/>
                      <w:lang w:eastAsia="sk-SK"/>
                    </w:rPr>
                  </w:pPr>
                  <w:r w:rsidRPr="00B45BE2">
                    <w:rPr>
                      <w:rFonts w:ascii="Arial Narrow" w:hAnsi="Arial Narrow" w:cs="Calibri"/>
                      <w:b/>
                      <w:bCs/>
                      <w:color w:val="000000"/>
                      <w:sz w:val="21"/>
                      <w:szCs w:val="21"/>
                      <w:lang w:eastAsia="sk-SK"/>
                    </w:rPr>
                    <w:t>Stav peňažných prostriedkov a peňažných ekvivalentov na konci účtovného  obdobia pred zohľadnením kurzových rozdielov vyčíslených ku dňu, ku ktorému  sa zostavuje účtovná závierka (+/-)</w:t>
                  </w:r>
                </w:p>
              </w:tc>
              <w:tc>
                <w:tcPr>
                  <w:tcW w:w="1640" w:type="dxa"/>
                  <w:tcBorders>
                    <w:top w:val="nil"/>
                    <w:left w:val="nil"/>
                    <w:bottom w:val="single" w:sz="8" w:space="0" w:color="auto"/>
                    <w:right w:val="single" w:sz="8" w:space="0" w:color="auto"/>
                  </w:tcBorders>
                  <w:noWrap/>
                  <w:vAlign w:val="bottom"/>
                  <w:hideMark/>
                </w:tcPr>
                <w:p w14:paraId="3B5909BC" w14:textId="77777777" w:rsidR="00B45BE2" w:rsidRPr="00B45BE2" w:rsidRDefault="00B45BE2" w:rsidP="00B45BE2">
                  <w:pPr>
                    <w:jc w:val="right"/>
                    <w:rPr>
                      <w:rFonts w:ascii="Arial Narrow" w:hAnsi="Arial Narrow" w:cs="Calibri"/>
                      <w:b/>
                      <w:bCs/>
                      <w:color w:val="000000"/>
                      <w:sz w:val="21"/>
                      <w:szCs w:val="21"/>
                      <w:lang w:eastAsia="sk-SK"/>
                    </w:rPr>
                  </w:pPr>
                  <w:r w:rsidRPr="00B45BE2">
                    <w:rPr>
                      <w:rFonts w:ascii="Arial Narrow" w:hAnsi="Arial Narrow" w:cs="Calibri"/>
                      <w:b/>
                      <w:bCs/>
                      <w:color w:val="000000"/>
                      <w:sz w:val="21"/>
                      <w:szCs w:val="21"/>
                      <w:lang w:eastAsia="sk-SK"/>
                    </w:rPr>
                    <w:t>1 114 614</w:t>
                  </w:r>
                </w:p>
              </w:tc>
            </w:tr>
            <w:tr w:rsidR="00B45BE2" w:rsidRPr="00B45BE2" w14:paraId="53E3A753" w14:textId="77777777" w:rsidTr="00B45BE2">
              <w:trPr>
                <w:trHeight w:val="1116"/>
              </w:trPr>
              <w:tc>
                <w:tcPr>
                  <w:tcW w:w="1020" w:type="dxa"/>
                  <w:tcBorders>
                    <w:top w:val="nil"/>
                    <w:left w:val="single" w:sz="8" w:space="0" w:color="auto"/>
                    <w:bottom w:val="single" w:sz="8" w:space="0" w:color="auto"/>
                    <w:right w:val="single" w:sz="8" w:space="0" w:color="auto"/>
                  </w:tcBorders>
                  <w:vAlign w:val="center"/>
                  <w:hideMark/>
                </w:tcPr>
                <w:p w14:paraId="1C7B631A" w14:textId="77777777" w:rsidR="00B45BE2" w:rsidRPr="00B45BE2" w:rsidRDefault="00B45BE2" w:rsidP="00B45BE2">
                  <w:pPr>
                    <w:jc w:val="left"/>
                    <w:rPr>
                      <w:rFonts w:ascii="Arial Narrow" w:hAnsi="Arial Narrow" w:cs="Calibri"/>
                      <w:b/>
                      <w:bCs/>
                      <w:color w:val="000000"/>
                      <w:sz w:val="21"/>
                      <w:szCs w:val="21"/>
                      <w:lang w:eastAsia="sk-SK"/>
                    </w:rPr>
                  </w:pPr>
                  <w:r w:rsidRPr="00B45BE2">
                    <w:rPr>
                      <w:rFonts w:ascii="Arial Narrow" w:hAnsi="Arial Narrow" w:cs="Calibri"/>
                      <w:b/>
                      <w:bCs/>
                      <w:color w:val="000000"/>
                      <w:sz w:val="21"/>
                      <w:szCs w:val="21"/>
                      <w:lang w:eastAsia="sk-SK"/>
                    </w:rPr>
                    <w:t xml:space="preserve">G. </w:t>
                  </w:r>
                </w:p>
              </w:tc>
              <w:tc>
                <w:tcPr>
                  <w:tcW w:w="4160" w:type="dxa"/>
                  <w:tcBorders>
                    <w:top w:val="nil"/>
                    <w:left w:val="nil"/>
                    <w:bottom w:val="single" w:sz="8" w:space="0" w:color="auto"/>
                    <w:right w:val="single" w:sz="8" w:space="0" w:color="auto"/>
                  </w:tcBorders>
                  <w:vAlign w:val="center"/>
                  <w:hideMark/>
                </w:tcPr>
                <w:p w14:paraId="4495ADF8" w14:textId="77777777" w:rsidR="00B45BE2" w:rsidRPr="00B45BE2" w:rsidRDefault="00B45BE2" w:rsidP="00B45BE2">
                  <w:pPr>
                    <w:jc w:val="left"/>
                    <w:rPr>
                      <w:rFonts w:ascii="Arial Narrow" w:hAnsi="Arial Narrow" w:cs="Calibri"/>
                      <w:b/>
                      <w:bCs/>
                      <w:color w:val="000000"/>
                      <w:sz w:val="21"/>
                      <w:szCs w:val="21"/>
                      <w:lang w:eastAsia="sk-SK"/>
                    </w:rPr>
                  </w:pPr>
                  <w:r w:rsidRPr="00B45BE2">
                    <w:rPr>
                      <w:rFonts w:ascii="Arial Narrow" w:hAnsi="Arial Narrow" w:cs="Calibri"/>
                      <w:b/>
                      <w:bCs/>
                      <w:color w:val="000000"/>
                      <w:sz w:val="21"/>
                      <w:szCs w:val="21"/>
                      <w:lang w:eastAsia="sk-SK"/>
                    </w:rPr>
                    <w:t xml:space="preserve">Kurzové rozdiely vyčíslené k peňažným prostriedkom a peňažným ekvivalentom ku dňu, ku ktorému sa zostavuje účtovná závierka (+/-) </w:t>
                  </w:r>
                </w:p>
              </w:tc>
              <w:tc>
                <w:tcPr>
                  <w:tcW w:w="1640" w:type="dxa"/>
                  <w:tcBorders>
                    <w:top w:val="nil"/>
                    <w:left w:val="nil"/>
                    <w:bottom w:val="single" w:sz="8" w:space="0" w:color="auto"/>
                    <w:right w:val="single" w:sz="8" w:space="0" w:color="auto"/>
                  </w:tcBorders>
                  <w:vAlign w:val="center"/>
                  <w:hideMark/>
                </w:tcPr>
                <w:p w14:paraId="3D3FCE8C" w14:textId="77777777" w:rsidR="00B45BE2" w:rsidRPr="00B45BE2" w:rsidRDefault="00B45BE2" w:rsidP="00B45BE2">
                  <w:pPr>
                    <w:jc w:val="right"/>
                    <w:rPr>
                      <w:rFonts w:ascii="Arial Narrow" w:hAnsi="Arial Narrow" w:cs="Calibri"/>
                      <w:b/>
                      <w:bCs/>
                      <w:color w:val="000000"/>
                      <w:sz w:val="21"/>
                      <w:szCs w:val="21"/>
                      <w:lang w:eastAsia="sk-SK"/>
                    </w:rPr>
                  </w:pPr>
                  <w:r w:rsidRPr="00B45BE2">
                    <w:rPr>
                      <w:rFonts w:ascii="Arial Narrow" w:hAnsi="Arial Narrow" w:cs="Calibri"/>
                      <w:b/>
                      <w:bCs/>
                      <w:color w:val="000000"/>
                      <w:sz w:val="21"/>
                      <w:szCs w:val="21"/>
                      <w:lang w:eastAsia="sk-SK"/>
                    </w:rPr>
                    <w:t>0</w:t>
                  </w:r>
                </w:p>
              </w:tc>
            </w:tr>
            <w:tr w:rsidR="00B45BE2" w:rsidRPr="00B45BE2" w14:paraId="047AD43C" w14:textId="77777777" w:rsidTr="00B45BE2">
              <w:trPr>
                <w:trHeight w:val="1116"/>
              </w:trPr>
              <w:tc>
                <w:tcPr>
                  <w:tcW w:w="1020" w:type="dxa"/>
                  <w:tcBorders>
                    <w:top w:val="nil"/>
                    <w:left w:val="single" w:sz="8" w:space="0" w:color="auto"/>
                    <w:bottom w:val="single" w:sz="8" w:space="0" w:color="auto"/>
                    <w:right w:val="single" w:sz="8" w:space="0" w:color="auto"/>
                  </w:tcBorders>
                  <w:vAlign w:val="center"/>
                  <w:hideMark/>
                </w:tcPr>
                <w:p w14:paraId="5F970C84" w14:textId="77777777" w:rsidR="00B45BE2" w:rsidRPr="00B45BE2" w:rsidRDefault="00B45BE2" w:rsidP="00B45BE2">
                  <w:pPr>
                    <w:jc w:val="left"/>
                    <w:rPr>
                      <w:rFonts w:ascii="Arial Narrow" w:hAnsi="Arial Narrow" w:cs="Calibri"/>
                      <w:b/>
                      <w:bCs/>
                      <w:color w:val="000000"/>
                      <w:sz w:val="21"/>
                      <w:szCs w:val="21"/>
                      <w:lang w:eastAsia="sk-SK"/>
                    </w:rPr>
                  </w:pPr>
                  <w:r w:rsidRPr="00B45BE2">
                    <w:rPr>
                      <w:rFonts w:ascii="Arial Narrow" w:hAnsi="Arial Narrow" w:cs="Calibri"/>
                      <w:b/>
                      <w:bCs/>
                      <w:color w:val="000000"/>
                      <w:sz w:val="21"/>
                      <w:szCs w:val="21"/>
                      <w:lang w:eastAsia="sk-SK"/>
                    </w:rPr>
                    <w:t xml:space="preserve">H. </w:t>
                  </w:r>
                </w:p>
              </w:tc>
              <w:tc>
                <w:tcPr>
                  <w:tcW w:w="4160" w:type="dxa"/>
                  <w:tcBorders>
                    <w:top w:val="nil"/>
                    <w:left w:val="nil"/>
                    <w:bottom w:val="single" w:sz="8" w:space="0" w:color="auto"/>
                    <w:right w:val="single" w:sz="8" w:space="0" w:color="auto"/>
                  </w:tcBorders>
                  <w:vAlign w:val="center"/>
                  <w:hideMark/>
                </w:tcPr>
                <w:p w14:paraId="40C81D56" w14:textId="77777777" w:rsidR="00B45BE2" w:rsidRPr="00B45BE2" w:rsidRDefault="00B45BE2" w:rsidP="00B45BE2">
                  <w:pPr>
                    <w:jc w:val="left"/>
                    <w:rPr>
                      <w:rFonts w:ascii="Arial Narrow" w:hAnsi="Arial Narrow" w:cs="Calibri"/>
                      <w:b/>
                      <w:bCs/>
                      <w:color w:val="000000"/>
                      <w:sz w:val="21"/>
                      <w:szCs w:val="21"/>
                      <w:lang w:eastAsia="sk-SK"/>
                    </w:rPr>
                  </w:pPr>
                  <w:r w:rsidRPr="00B45BE2">
                    <w:rPr>
                      <w:rFonts w:ascii="Arial Narrow" w:hAnsi="Arial Narrow" w:cs="Calibri"/>
                      <w:b/>
                      <w:bCs/>
                      <w:color w:val="000000"/>
                      <w:sz w:val="21"/>
                      <w:szCs w:val="21"/>
                      <w:lang w:eastAsia="sk-SK"/>
                    </w:rPr>
                    <w:t>Zostatok peňažných prostriedkov a peňažných ekvivalentov na konci účtovného  obdobia upravený o kurzové rozdiely vyčíslené ku dňu, ku ktorému sa zostavuje  účtovná závierka (+/-)</w:t>
                  </w:r>
                </w:p>
              </w:tc>
              <w:tc>
                <w:tcPr>
                  <w:tcW w:w="1640" w:type="dxa"/>
                  <w:tcBorders>
                    <w:top w:val="nil"/>
                    <w:left w:val="nil"/>
                    <w:bottom w:val="single" w:sz="8" w:space="0" w:color="auto"/>
                    <w:right w:val="single" w:sz="8" w:space="0" w:color="auto"/>
                  </w:tcBorders>
                  <w:noWrap/>
                  <w:vAlign w:val="bottom"/>
                  <w:hideMark/>
                </w:tcPr>
                <w:p w14:paraId="581A4FF8" w14:textId="77777777" w:rsidR="00B45BE2" w:rsidRPr="00B45BE2" w:rsidRDefault="00B45BE2" w:rsidP="00B45BE2">
                  <w:pPr>
                    <w:jc w:val="right"/>
                    <w:rPr>
                      <w:rFonts w:ascii="Arial Narrow" w:hAnsi="Arial Narrow" w:cs="Calibri"/>
                      <w:b/>
                      <w:bCs/>
                      <w:color w:val="000000"/>
                      <w:sz w:val="21"/>
                      <w:szCs w:val="21"/>
                      <w:lang w:eastAsia="sk-SK"/>
                    </w:rPr>
                  </w:pPr>
                  <w:r w:rsidRPr="00B45BE2">
                    <w:rPr>
                      <w:rFonts w:ascii="Arial Narrow" w:hAnsi="Arial Narrow" w:cs="Calibri"/>
                      <w:b/>
                      <w:bCs/>
                      <w:color w:val="000000"/>
                      <w:sz w:val="21"/>
                      <w:szCs w:val="21"/>
                      <w:lang w:eastAsia="sk-SK"/>
                    </w:rPr>
                    <w:t>1 114 614</w:t>
                  </w:r>
                </w:p>
              </w:tc>
            </w:tr>
          </w:tbl>
          <w:p w14:paraId="3459B6F4" w14:textId="7409A019" w:rsidR="000A1974" w:rsidRPr="000A1974" w:rsidRDefault="000A1974" w:rsidP="000A1974">
            <w:pPr>
              <w:jc w:val="center"/>
              <w:rPr>
                <w:rFonts w:ascii="Arial Narrow" w:hAnsi="Arial Narrow" w:cs="Calibri"/>
                <w:b/>
                <w:bCs/>
                <w:color w:val="000000"/>
                <w:sz w:val="21"/>
                <w:szCs w:val="21"/>
                <w:lang w:eastAsia="sk-SK"/>
              </w:rPr>
            </w:pPr>
          </w:p>
        </w:tc>
        <w:tc>
          <w:tcPr>
            <w:tcW w:w="4160" w:type="dxa"/>
            <w:gridSpan w:val="2"/>
            <w:tcBorders>
              <w:top w:val="single" w:sz="8" w:space="0" w:color="auto"/>
              <w:left w:val="nil"/>
              <w:bottom w:val="nil"/>
              <w:right w:val="single" w:sz="8" w:space="0" w:color="auto"/>
            </w:tcBorders>
            <w:vAlign w:val="center"/>
          </w:tcPr>
          <w:p w14:paraId="70CC6DA7" w14:textId="6D65C37E" w:rsidR="000A1974" w:rsidRPr="000A1974" w:rsidRDefault="000A1974" w:rsidP="000A1974">
            <w:pPr>
              <w:jc w:val="center"/>
              <w:rPr>
                <w:rFonts w:ascii="Arial Narrow" w:hAnsi="Arial Narrow" w:cs="Calibri"/>
                <w:b/>
                <w:bCs/>
                <w:color w:val="000000"/>
                <w:sz w:val="21"/>
                <w:szCs w:val="21"/>
                <w:lang w:eastAsia="sk-SK"/>
              </w:rPr>
            </w:pPr>
          </w:p>
        </w:tc>
        <w:tc>
          <w:tcPr>
            <w:tcW w:w="1640" w:type="dxa"/>
            <w:gridSpan w:val="3"/>
            <w:tcBorders>
              <w:top w:val="single" w:sz="8" w:space="0" w:color="auto"/>
              <w:left w:val="nil"/>
              <w:bottom w:val="nil"/>
              <w:right w:val="single" w:sz="8" w:space="0" w:color="auto"/>
            </w:tcBorders>
            <w:vAlign w:val="center"/>
          </w:tcPr>
          <w:p w14:paraId="6D9796A7" w14:textId="43ECC59C" w:rsidR="000A1974" w:rsidRPr="000A1974" w:rsidRDefault="000A1974" w:rsidP="000A1974">
            <w:pPr>
              <w:jc w:val="center"/>
              <w:rPr>
                <w:rFonts w:ascii="Arial Narrow" w:hAnsi="Arial Narrow" w:cs="Calibri"/>
                <w:b/>
                <w:bCs/>
                <w:color w:val="000000"/>
                <w:sz w:val="21"/>
                <w:szCs w:val="21"/>
                <w:lang w:eastAsia="sk-SK"/>
              </w:rPr>
            </w:pPr>
          </w:p>
        </w:tc>
      </w:tr>
      <w:tr w:rsidR="000A1974" w:rsidRPr="000A1974" w14:paraId="1D282EEE" w14:textId="77777777" w:rsidTr="00B45BE2">
        <w:trPr>
          <w:gridAfter w:val="1"/>
          <w:wAfter w:w="1180" w:type="dxa"/>
          <w:trHeight w:val="300"/>
        </w:trPr>
        <w:tc>
          <w:tcPr>
            <w:tcW w:w="1020" w:type="dxa"/>
            <w:tcBorders>
              <w:top w:val="single" w:sz="8" w:space="0" w:color="auto"/>
              <w:left w:val="single" w:sz="8" w:space="0" w:color="auto"/>
              <w:bottom w:val="single" w:sz="8" w:space="0" w:color="auto"/>
              <w:right w:val="single" w:sz="8" w:space="0" w:color="auto"/>
            </w:tcBorders>
            <w:vAlign w:val="bottom"/>
          </w:tcPr>
          <w:p w14:paraId="7974D57C" w14:textId="08406EEE" w:rsidR="000A1974" w:rsidRPr="000A1974" w:rsidRDefault="000A1974" w:rsidP="000A1974">
            <w:pPr>
              <w:jc w:val="left"/>
              <w:rPr>
                <w:rFonts w:ascii="Arial Narrow" w:hAnsi="Arial Narrow" w:cs="Calibri"/>
                <w:color w:val="000000"/>
                <w:sz w:val="21"/>
                <w:szCs w:val="21"/>
                <w:lang w:eastAsia="sk-SK"/>
              </w:rPr>
            </w:pPr>
          </w:p>
        </w:tc>
        <w:tc>
          <w:tcPr>
            <w:tcW w:w="4160" w:type="dxa"/>
            <w:gridSpan w:val="2"/>
            <w:tcBorders>
              <w:top w:val="single" w:sz="8" w:space="0" w:color="auto"/>
              <w:left w:val="nil"/>
              <w:bottom w:val="single" w:sz="8" w:space="0" w:color="auto"/>
              <w:right w:val="single" w:sz="8" w:space="0" w:color="auto"/>
            </w:tcBorders>
            <w:vAlign w:val="bottom"/>
          </w:tcPr>
          <w:p w14:paraId="122EE9F7" w14:textId="003EE76A" w:rsidR="000A1974" w:rsidRPr="000A1974" w:rsidRDefault="000A1974" w:rsidP="000A1974">
            <w:pPr>
              <w:jc w:val="left"/>
              <w:rPr>
                <w:rFonts w:ascii="Arial Narrow" w:hAnsi="Arial Narrow" w:cs="Calibri"/>
                <w:b/>
                <w:bCs/>
                <w:color w:val="000000"/>
                <w:sz w:val="21"/>
                <w:szCs w:val="21"/>
                <w:lang w:eastAsia="sk-SK"/>
              </w:rPr>
            </w:pPr>
          </w:p>
        </w:tc>
        <w:tc>
          <w:tcPr>
            <w:tcW w:w="1640" w:type="dxa"/>
            <w:gridSpan w:val="3"/>
            <w:tcBorders>
              <w:top w:val="single" w:sz="8" w:space="0" w:color="auto"/>
              <w:left w:val="nil"/>
              <w:bottom w:val="single" w:sz="8" w:space="0" w:color="auto"/>
              <w:right w:val="single" w:sz="8" w:space="0" w:color="auto"/>
            </w:tcBorders>
            <w:noWrap/>
            <w:vAlign w:val="bottom"/>
          </w:tcPr>
          <w:p w14:paraId="2CD25C35" w14:textId="304FCB81" w:rsidR="000A1974" w:rsidRPr="000A1974" w:rsidRDefault="000A1974" w:rsidP="000A1974">
            <w:pPr>
              <w:jc w:val="right"/>
              <w:rPr>
                <w:rFonts w:ascii="Arial Narrow" w:hAnsi="Arial Narrow" w:cs="Calibri"/>
                <w:color w:val="000000"/>
                <w:sz w:val="21"/>
                <w:szCs w:val="21"/>
                <w:lang w:eastAsia="sk-SK"/>
              </w:rPr>
            </w:pPr>
          </w:p>
        </w:tc>
      </w:tr>
    </w:tbl>
    <w:p w14:paraId="0C137D8F" w14:textId="77777777" w:rsidR="00B4057E" w:rsidRPr="001D37D6" w:rsidRDefault="00B4057E" w:rsidP="00277161">
      <w:pPr>
        <w:rPr>
          <w:rFonts w:ascii="Arial Narrow" w:hAnsi="Arial Narrow"/>
          <w:snapToGrid w:val="0"/>
          <w:sz w:val="21"/>
          <w:szCs w:val="21"/>
          <w:lang w:eastAsia="sk-SK"/>
        </w:rPr>
      </w:pPr>
    </w:p>
    <w:sectPr w:rsidR="00B4057E" w:rsidRPr="001D37D6" w:rsidSect="00987397">
      <w:pgSz w:w="11907" w:h="16840" w:code="9"/>
      <w:pgMar w:top="1418" w:right="1418" w:bottom="992" w:left="1418" w:header="85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23DEBD" w14:textId="77777777" w:rsidR="00EF08B9" w:rsidRDefault="00EF08B9">
      <w:r>
        <w:separator/>
      </w:r>
    </w:p>
  </w:endnote>
  <w:endnote w:type="continuationSeparator" w:id="0">
    <w:p w14:paraId="43AB4530" w14:textId="77777777" w:rsidR="00EF08B9" w:rsidRDefault="00EF08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default"/>
    <w:sig w:usb0="07F40003" w:usb1="BD261F6E" w:usb2="0587883E" w:usb3="2FB602FC" w:csb0="0000016F" w:csb1="016F1A1F"/>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5366304"/>
      <w:docPartObj>
        <w:docPartGallery w:val="Page Numbers (Bottom of Page)"/>
        <w:docPartUnique/>
      </w:docPartObj>
    </w:sdtPr>
    <w:sdtEndPr>
      <w:rPr>
        <w:noProof/>
      </w:rPr>
    </w:sdtEndPr>
    <w:sdtContent>
      <w:p w14:paraId="54A31824" w14:textId="310FB170" w:rsidR="00DA650C" w:rsidRDefault="00DA650C" w:rsidP="004E670D">
        <w:pPr>
          <w:pStyle w:val="Pta"/>
          <w:pBdr>
            <w:top w:val="single" w:sz="4" w:space="1" w:color="auto"/>
          </w:pBdr>
          <w:jc w:val="right"/>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57E46E" w14:textId="77777777" w:rsidR="00EF08B9" w:rsidRDefault="00EF08B9">
      <w:r>
        <w:separator/>
      </w:r>
    </w:p>
  </w:footnote>
  <w:footnote w:type="continuationSeparator" w:id="0">
    <w:p w14:paraId="1D5728AE" w14:textId="77777777" w:rsidR="00EF08B9" w:rsidRDefault="00EF08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B4D1F" w14:textId="7131BF22" w:rsidR="00DA650C" w:rsidRDefault="00DA650C" w:rsidP="00F14CD1">
    <w:pPr>
      <w:pStyle w:val="Hlavika"/>
      <w:pBdr>
        <w:top w:val="single" w:sz="4" w:space="1" w:color="auto"/>
        <w:left w:val="single" w:sz="4" w:space="4" w:color="auto"/>
        <w:bottom w:val="single" w:sz="4" w:space="1" w:color="auto"/>
        <w:right w:val="single" w:sz="4" w:space="4" w:color="auto"/>
      </w:pBdr>
      <w:tabs>
        <w:tab w:val="clear" w:pos="4536"/>
        <w:tab w:val="left" w:pos="4111"/>
        <w:tab w:val="left" w:pos="6663"/>
      </w:tabs>
    </w:pPr>
    <w:r>
      <w:t xml:space="preserve">Poznámky </w:t>
    </w:r>
    <w:proofErr w:type="spellStart"/>
    <w:r>
      <w:t>Úč</w:t>
    </w:r>
    <w:proofErr w:type="spellEnd"/>
    <w:r>
      <w:t xml:space="preserve"> PODV 3-01</w:t>
    </w:r>
    <w:r>
      <w:tab/>
      <w:t>IČO: 3</w:t>
    </w:r>
    <w:r w:rsidR="00390A30">
      <w:t>6021</w:t>
    </w:r>
    <w:r w:rsidR="005A4B2D">
      <w:t>2</w:t>
    </w:r>
    <w:r w:rsidR="00390A30">
      <w:t>11</w:t>
    </w:r>
    <w:r>
      <w:tab/>
      <w:t>DIČ: 202</w:t>
    </w:r>
    <w:r w:rsidR="00FE1DC9">
      <w:t>0074551</w:t>
    </w:r>
  </w:p>
  <w:p w14:paraId="7ECA8D87" w14:textId="1B804A87" w:rsidR="00DA650C" w:rsidRDefault="00DA650C" w:rsidP="00C81150">
    <w:pPr>
      <w:pStyle w:val="Hlavika"/>
    </w:pPr>
    <w:bookmarkStart w:id="6" w:name="Business_name"/>
    <w:bookmarkEnd w:id="6"/>
  </w:p>
  <w:p w14:paraId="3BA46A35" w14:textId="77777777" w:rsidR="00DA650C" w:rsidRDefault="00DA650C" w:rsidP="00C81150">
    <w:pPr>
      <w:pStyle w:val="Hlavika"/>
    </w:pPr>
    <w:r>
      <w:t>Poznámky individuálnej účtovnej závierky</w:t>
    </w:r>
  </w:p>
  <w:p w14:paraId="40EE35E5" w14:textId="322C8A30" w:rsidR="00F86E9D" w:rsidRPr="0018117C" w:rsidRDefault="00DA650C" w:rsidP="00C81150">
    <w:pPr>
      <w:pStyle w:val="Hlavika"/>
    </w:pPr>
    <w:r>
      <w:t>Zostavenej k 31. decembru 202</w:t>
    </w:r>
    <w:r w:rsidR="001F657B">
      <w:t>5</w:t>
    </w:r>
  </w:p>
  <w:p w14:paraId="50EEC7DC" w14:textId="77777777" w:rsidR="00DA650C" w:rsidRDefault="00DA650C" w:rsidP="00C81150">
    <w:pPr>
      <w:pStyle w:val="Hlavika"/>
      <w:pBdr>
        <w:bottom w:val="single" w:sz="4" w:space="1" w:color="auto"/>
      </w:pBdr>
    </w:pPr>
    <w:r>
      <w:t>(údaje v tabuľkách sú uvedené v celých eurách, ak nie je uvedené inak)</w:t>
    </w:r>
  </w:p>
  <w:p w14:paraId="7376278C" w14:textId="77777777" w:rsidR="00DA650C" w:rsidRDefault="00DA650C" w:rsidP="00C81150">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51C17"/>
    <w:multiLevelType w:val="hybridMultilevel"/>
    <w:tmpl w:val="B71E7C92"/>
    <w:lvl w:ilvl="0" w:tplc="A8B833DC">
      <w:start w:val="1"/>
      <w:numFmt w:val="bullet"/>
      <w:lvlText w:val=""/>
      <w:lvlJc w:val="left"/>
      <w:pPr>
        <w:tabs>
          <w:tab w:val="num" w:pos="539"/>
        </w:tabs>
        <w:ind w:left="539" w:hanging="539"/>
      </w:pPr>
      <w:rPr>
        <w:rFonts w:ascii="Symbol" w:hAnsi="Symbol" w:hint="default"/>
      </w:rPr>
    </w:lvl>
    <w:lvl w:ilvl="1" w:tplc="6D1C5D76">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F25FE9"/>
    <w:multiLevelType w:val="hybridMultilevel"/>
    <w:tmpl w:val="4802D81A"/>
    <w:lvl w:ilvl="0" w:tplc="DB92EB5E">
      <w:numFmt w:val="bullet"/>
      <w:lvlText w:val="-"/>
      <w:lvlJc w:val="left"/>
      <w:pPr>
        <w:tabs>
          <w:tab w:val="num" w:pos="360"/>
        </w:tabs>
        <w:ind w:left="360" w:hanging="360"/>
      </w:pPr>
      <w:rPr>
        <w:rFonts w:ascii="Times New Roman" w:eastAsia="Times New Roman" w:hAnsi="Times New Roman" w:hint="default"/>
      </w:rPr>
    </w:lvl>
    <w:lvl w:ilvl="1" w:tplc="8004832C">
      <w:numFmt w:val="bullet"/>
      <w:lvlText w:val="–"/>
      <w:lvlJc w:val="left"/>
      <w:pPr>
        <w:tabs>
          <w:tab w:val="num" w:pos="371"/>
        </w:tabs>
        <w:ind w:left="371" w:hanging="360"/>
      </w:pPr>
      <w:rPr>
        <w:rFonts w:ascii="Times New Roman" w:eastAsia="Times New Roman" w:hAnsi="Times New Roman" w:hint="default"/>
      </w:rPr>
    </w:lvl>
    <w:lvl w:ilvl="2" w:tplc="041B0005">
      <w:start w:val="1"/>
      <w:numFmt w:val="bullet"/>
      <w:lvlText w:val=""/>
      <w:lvlJc w:val="left"/>
      <w:pPr>
        <w:tabs>
          <w:tab w:val="num" w:pos="1091"/>
        </w:tabs>
        <w:ind w:left="1091" w:hanging="360"/>
      </w:pPr>
      <w:rPr>
        <w:rFonts w:ascii="Wingdings" w:hAnsi="Wingdings" w:hint="default"/>
      </w:rPr>
    </w:lvl>
    <w:lvl w:ilvl="3" w:tplc="041B0001">
      <w:start w:val="1"/>
      <w:numFmt w:val="bullet"/>
      <w:lvlText w:val=""/>
      <w:lvlJc w:val="left"/>
      <w:pPr>
        <w:tabs>
          <w:tab w:val="num" w:pos="1811"/>
        </w:tabs>
        <w:ind w:left="1811" w:hanging="360"/>
      </w:pPr>
      <w:rPr>
        <w:rFonts w:ascii="Symbol" w:hAnsi="Symbol" w:hint="default"/>
      </w:rPr>
    </w:lvl>
    <w:lvl w:ilvl="4" w:tplc="041B0003" w:tentative="1">
      <w:start w:val="1"/>
      <w:numFmt w:val="bullet"/>
      <w:lvlText w:val="o"/>
      <w:lvlJc w:val="left"/>
      <w:pPr>
        <w:tabs>
          <w:tab w:val="num" w:pos="2531"/>
        </w:tabs>
        <w:ind w:left="2531" w:hanging="360"/>
      </w:pPr>
      <w:rPr>
        <w:rFonts w:ascii="Courier New" w:hAnsi="Courier New" w:hint="default"/>
      </w:rPr>
    </w:lvl>
    <w:lvl w:ilvl="5" w:tplc="041B0005" w:tentative="1">
      <w:start w:val="1"/>
      <w:numFmt w:val="bullet"/>
      <w:lvlText w:val=""/>
      <w:lvlJc w:val="left"/>
      <w:pPr>
        <w:tabs>
          <w:tab w:val="num" w:pos="3251"/>
        </w:tabs>
        <w:ind w:left="3251" w:hanging="360"/>
      </w:pPr>
      <w:rPr>
        <w:rFonts w:ascii="Wingdings" w:hAnsi="Wingdings" w:hint="default"/>
      </w:rPr>
    </w:lvl>
    <w:lvl w:ilvl="6" w:tplc="041B0001" w:tentative="1">
      <w:start w:val="1"/>
      <w:numFmt w:val="bullet"/>
      <w:lvlText w:val=""/>
      <w:lvlJc w:val="left"/>
      <w:pPr>
        <w:tabs>
          <w:tab w:val="num" w:pos="3971"/>
        </w:tabs>
        <w:ind w:left="3971" w:hanging="360"/>
      </w:pPr>
      <w:rPr>
        <w:rFonts w:ascii="Symbol" w:hAnsi="Symbol" w:hint="default"/>
      </w:rPr>
    </w:lvl>
    <w:lvl w:ilvl="7" w:tplc="041B0003" w:tentative="1">
      <w:start w:val="1"/>
      <w:numFmt w:val="bullet"/>
      <w:lvlText w:val="o"/>
      <w:lvlJc w:val="left"/>
      <w:pPr>
        <w:tabs>
          <w:tab w:val="num" w:pos="4691"/>
        </w:tabs>
        <w:ind w:left="4691" w:hanging="360"/>
      </w:pPr>
      <w:rPr>
        <w:rFonts w:ascii="Courier New" w:hAnsi="Courier New" w:hint="default"/>
      </w:rPr>
    </w:lvl>
    <w:lvl w:ilvl="8" w:tplc="041B0005" w:tentative="1">
      <w:start w:val="1"/>
      <w:numFmt w:val="bullet"/>
      <w:lvlText w:val=""/>
      <w:lvlJc w:val="left"/>
      <w:pPr>
        <w:tabs>
          <w:tab w:val="num" w:pos="5411"/>
        </w:tabs>
        <w:ind w:left="5411" w:hanging="360"/>
      </w:pPr>
      <w:rPr>
        <w:rFonts w:ascii="Wingdings" w:hAnsi="Wingdings" w:hint="default"/>
      </w:rPr>
    </w:lvl>
  </w:abstractNum>
  <w:abstractNum w:abstractNumId="2" w15:restartNumberingAfterBreak="0">
    <w:nsid w:val="06F50910"/>
    <w:multiLevelType w:val="hybridMultilevel"/>
    <w:tmpl w:val="CF0A5BDA"/>
    <w:lvl w:ilvl="0" w:tplc="04090017">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102229D9"/>
    <w:multiLevelType w:val="hybridMultilevel"/>
    <w:tmpl w:val="53C64CFE"/>
    <w:lvl w:ilvl="0" w:tplc="2E3AEA58">
      <w:start w:val="1"/>
      <w:numFmt w:val="lowerLetter"/>
      <w:lvlText w:val="%1)"/>
      <w:lvlJc w:val="left"/>
      <w:pPr>
        <w:tabs>
          <w:tab w:val="num" w:pos="539"/>
        </w:tabs>
        <w:ind w:left="539" w:hanging="539"/>
      </w:pPr>
      <w:rPr>
        <w:rFonts w:hint="default"/>
      </w:rPr>
    </w:lvl>
    <w:lvl w:ilvl="1" w:tplc="E2AED482">
      <w:start w:val="1"/>
      <w:numFmt w:val="bullet"/>
      <w:lvlText w:val=""/>
      <w:lvlJc w:val="left"/>
      <w:pPr>
        <w:tabs>
          <w:tab w:val="num" w:pos="1364"/>
        </w:tabs>
        <w:ind w:left="1364" w:hanging="284"/>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29F0C18"/>
    <w:multiLevelType w:val="hybridMultilevel"/>
    <w:tmpl w:val="309C341C"/>
    <w:lvl w:ilvl="0" w:tplc="E1F06FBA">
      <w:start w:val="1"/>
      <w:numFmt w:val="decimal"/>
      <w:lvlText w:val="%1."/>
      <w:lvlJc w:val="left"/>
      <w:pPr>
        <w:tabs>
          <w:tab w:val="num" w:pos="539"/>
        </w:tabs>
        <w:ind w:left="539" w:hanging="539"/>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2A901DA"/>
    <w:multiLevelType w:val="hybridMultilevel"/>
    <w:tmpl w:val="84F64B6C"/>
    <w:lvl w:ilvl="0" w:tplc="F9AA830E">
      <w:start w:val="1"/>
      <w:numFmt w:val="lowerLetter"/>
      <w:lvlText w:val="%1)"/>
      <w:lvlJc w:val="left"/>
      <w:pPr>
        <w:tabs>
          <w:tab w:val="num" w:pos="539"/>
        </w:tabs>
        <w:ind w:left="539" w:hanging="539"/>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698006F"/>
    <w:multiLevelType w:val="hybridMultilevel"/>
    <w:tmpl w:val="BD0ADD66"/>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7" w15:restartNumberingAfterBreak="0">
    <w:nsid w:val="16F44318"/>
    <w:multiLevelType w:val="hybridMultilevel"/>
    <w:tmpl w:val="51824D9A"/>
    <w:lvl w:ilvl="0" w:tplc="1A929F6C">
      <w:start w:val="1"/>
      <w:numFmt w:val="bullet"/>
      <w:lvlText w:val=""/>
      <w:lvlJc w:val="left"/>
      <w:pPr>
        <w:tabs>
          <w:tab w:val="num" w:pos="851"/>
        </w:tabs>
        <w:ind w:left="851" w:hanging="312"/>
      </w:pPr>
      <w:rPr>
        <w:rFonts w:ascii="Symbol" w:hAnsi="Symbol" w:hint="default"/>
      </w:rPr>
    </w:lvl>
    <w:lvl w:ilvl="1" w:tplc="1A929F6C">
      <w:start w:val="1"/>
      <w:numFmt w:val="bullet"/>
      <w:lvlText w:val=""/>
      <w:lvlJc w:val="left"/>
      <w:pPr>
        <w:tabs>
          <w:tab w:val="num" w:pos="851"/>
        </w:tabs>
        <w:ind w:left="851" w:hanging="312"/>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77C27BC"/>
    <w:multiLevelType w:val="hybridMultilevel"/>
    <w:tmpl w:val="001459D2"/>
    <w:lvl w:ilvl="0" w:tplc="1A929F6C">
      <w:start w:val="1"/>
      <w:numFmt w:val="bullet"/>
      <w:lvlText w:val=""/>
      <w:lvlJc w:val="left"/>
      <w:pPr>
        <w:tabs>
          <w:tab w:val="num" w:pos="851"/>
        </w:tabs>
        <w:ind w:left="851" w:hanging="312"/>
      </w:pPr>
      <w:rPr>
        <w:rFonts w:ascii="Symbol" w:hAnsi="Symbol" w:hint="default"/>
      </w:rPr>
    </w:lvl>
    <w:lvl w:ilvl="1" w:tplc="1A929F6C">
      <w:start w:val="1"/>
      <w:numFmt w:val="bullet"/>
      <w:lvlText w:val=""/>
      <w:lvlJc w:val="left"/>
      <w:pPr>
        <w:tabs>
          <w:tab w:val="num" w:pos="851"/>
        </w:tabs>
        <w:ind w:left="851" w:hanging="312"/>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E597DE9"/>
    <w:multiLevelType w:val="hybridMultilevel"/>
    <w:tmpl w:val="43FA4BE6"/>
    <w:lvl w:ilvl="0" w:tplc="041B000B">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0" w15:restartNumberingAfterBreak="0">
    <w:nsid w:val="25FC70A1"/>
    <w:multiLevelType w:val="hybridMultilevel"/>
    <w:tmpl w:val="35F07E98"/>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7">
      <w:start w:val="1"/>
      <w:numFmt w:val="lowerLetter"/>
      <w:lvlText w:val="%3)"/>
      <w:lvlJc w:val="lef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26891FC1"/>
    <w:multiLevelType w:val="hybridMultilevel"/>
    <w:tmpl w:val="EF925B6A"/>
    <w:lvl w:ilvl="0" w:tplc="041B000B">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2" w15:restartNumberingAfterBreak="0">
    <w:nsid w:val="31E26287"/>
    <w:multiLevelType w:val="hybridMultilevel"/>
    <w:tmpl w:val="4694192C"/>
    <w:lvl w:ilvl="0" w:tplc="1A929F6C">
      <w:start w:val="1"/>
      <w:numFmt w:val="bullet"/>
      <w:lvlText w:val=""/>
      <w:lvlJc w:val="left"/>
      <w:pPr>
        <w:tabs>
          <w:tab w:val="num" w:pos="851"/>
        </w:tabs>
        <w:ind w:left="851" w:hanging="312"/>
      </w:pPr>
      <w:rPr>
        <w:rFonts w:ascii="Symbol" w:hAnsi="Symbol" w:hint="default"/>
      </w:rPr>
    </w:lvl>
    <w:lvl w:ilvl="1" w:tplc="1A929F6C">
      <w:start w:val="1"/>
      <w:numFmt w:val="bullet"/>
      <w:lvlText w:val=""/>
      <w:lvlJc w:val="left"/>
      <w:pPr>
        <w:tabs>
          <w:tab w:val="num" w:pos="851"/>
        </w:tabs>
        <w:ind w:left="851" w:hanging="312"/>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AF2201D"/>
    <w:multiLevelType w:val="hybridMultilevel"/>
    <w:tmpl w:val="DA2C89CE"/>
    <w:lvl w:ilvl="0" w:tplc="81C25B0A">
      <w:start w:val="1"/>
      <w:numFmt w:val="bullet"/>
      <w:lvlText w:val=""/>
      <w:lvlJc w:val="left"/>
      <w:pPr>
        <w:tabs>
          <w:tab w:val="num" w:pos="539"/>
        </w:tabs>
        <w:ind w:left="539" w:hanging="539"/>
      </w:pPr>
      <w:rPr>
        <w:rFonts w:ascii="Symbol" w:hAnsi="Symbol" w:hint="default"/>
      </w:rPr>
    </w:lvl>
    <w:lvl w:ilvl="1" w:tplc="141EFF68">
      <w:numFmt w:val="bullet"/>
      <w:lvlText w:val="-"/>
      <w:lvlJc w:val="left"/>
      <w:pPr>
        <w:ind w:left="1440" w:hanging="360"/>
      </w:pPr>
      <w:rPr>
        <w:rFonts w:ascii="Verdana" w:eastAsia="Times New Roman" w:hAnsi="Verdana"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DB0581E"/>
    <w:multiLevelType w:val="hybridMultilevel"/>
    <w:tmpl w:val="E526936C"/>
    <w:lvl w:ilvl="0" w:tplc="2646A0AE">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1C61CFE"/>
    <w:multiLevelType w:val="hybridMultilevel"/>
    <w:tmpl w:val="F6E078D2"/>
    <w:lvl w:ilvl="0" w:tplc="041B000B">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6" w15:restartNumberingAfterBreak="0">
    <w:nsid w:val="42503F27"/>
    <w:multiLevelType w:val="hybridMultilevel"/>
    <w:tmpl w:val="1CBE1854"/>
    <w:lvl w:ilvl="0" w:tplc="81C25B0A">
      <w:start w:val="1"/>
      <w:numFmt w:val="bullet"/>
      <w:lvlText w:val=""/>
      <w:lvlJc w:val="left"/>
      <w:pPr>
        <w:tabs>
          <w:tab w:val="num" w:pos="539"/>
        </w:tabs>
        <w:ind w:left="539" w:hanging="539"/>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55C2587"/>
    <w:multiLevelType w:val="hybridMultilevel"/>
    <w:tmpl w:val="DE54EE8E"/>
    <w:lvl w:ilvl="0" w:tplc="1A929F6C">
      <w:start w:val="1"/>
      <w:numFmt w:val="bullet"/>
      <w:lvlText w:val=""/>
      <w:lvlJc w:val="left"/>
      <w:pPr>
        <w:tabs>
          <w:tab w:val="num" w:pos="851"/>
        </w:tabs>
        <w:ind w:left="851" w:hanging="312"/>
      </w:pPr>
      <w:rPr>
        <w:rFonts w:ascii="Symbol" w:hAnsi="Symbol" w:hint="default"/>
      </w:rPr>
    </w:lvl>
    <w:lvl w:ilvl="1" w:tplc="1A929F6C">
      <w:start w:val="1"/>
      <w:numFmt w:val="bullet"/>
      <w:lvlText w:val=""/>
      <w:lvlJc w:val="left"/>
      <w:pPr>
        <w:tabs>
          <w:tab w:val="num" w:pos="851"/>
        </w:tabs>
        <w:ind w:left="851" w:hanging="312"/>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AC801F9"/>
    <w:multiLevelType w:val="hybridMultilevel"/>
    <w:tmpl w:val="B674155C"/>
    <w:lvl w:ilvl="0" w:tplc="04090001">
      <w:start w:val="1"/>
      <w:numFmt w:val="bullet"/>
      <w:lvlText w:val=""/>
      <w:lvlJc w:val="left"/>
      <w:pPr>
        <w:ind w:left="1259" w:hanging="360"/>
      </w:pPr>
      <w:rPr>
        <w:rFonts w:ascii="Symbol" w:hAnsi="Symbol" w:hint="default"/>
      </w:rPr>
    </w:lvl>
    <w:lvl w:ilvl="1" w:tplc="04090003" w:tentative="1">
      <w:start w:val="1"/>
      <w:numFmt w:val="bullet"/>
      <w:lvlText w:val="o"/>
      <w:lvlJc w:val="left"/>
      <w:pPr>
        <w:ind w:left="1979" w:hanging="360"/>
      </w:pPr>
      <w:rPr>
        <w:rFonts w:ascii="Courier New" w:hAnsi="Courier New" w:cs="Courier New" w:hint="default"/>
      </w:rPr>
    </w:lvl>
    <w:lvl w:ilvl="2" w:tplc="04090005" w:tentative="1">
      <w:start w:val="1"/>
      <w:numFmt w:val="bullet"/>
      <w:lvlText w:val=""/>
      <w:lvlJc w:val="left"/>
      <w:pPr>
        <w:ind w:left="2699" w:hanging="360"/>
      </w:pPr>
      <w:rPr>
        <w:rFonts w:ascii="Wingdings" w:hAnsi="Wingdings" w:hint="default"/>
      </w:rPr>
    </w:lvl>
    <w:lvl w:ilvl="3" w:tplc="04090001" w:tentative="1">
      <w:start w:val="1"/>
      <w:numFmt w:val="bullet"/>
      <w:lvlText w:val=""/>
      <w:lvlJc w:val="left"/>
      <w:pPr>
        <w:ind w:left="3419" w:hanging="360"/>
      </w:pPr>
      <w:rPr>
        <w:rFonts w:ascii="Symbol" w:hAnsi="Symbol" w:hint="default"/>
      </w:rPr>
    </w:lvl>
    <w:lvl w:ilvl="4" w:tplc="04090003" w:tentative="1">
      <w:start w:val="1"/>
      <w:numFmt w:val="bullet"/>
      <w:lvlText w:val="o"/>
      <w:lvlJc w:val="left"/>
      <w:pPr>
        <w:ind w:left="4139" w:hanging="360"/>
      </w:pPr>
      <w:rPr>
        <w:rFonts w:ascii="Courier New" w:hAnsi="Courier New" w:cs="Courier New" w:hint="default"/>
      </w:rPr>
    </w:lvl>
    <w:lvl w:ilvl="5" w:tplc="04090005" w:tentative="1">
      <w:start w:val="1"/>
      <w:numFmt w:val="bullet"/>
      <w:lvlText w:val=""/>
      <w:lvlJc w:val="left"/>
      <w:pPr>
        <w:ind w:left="4859" w:hanging="360"/>
      </w:pPr>
      <w:rPr>
        <w:rFonts w:ascii="Wingdings" w:hAnsi="Wingdings" w:hint="default"/>
      </w:rPr>
    </w:lvl>
    <w:lvl w:ilvl="6" w:tplc="04090001" w:tentative="1">
      <w:start w:val="1"/>
      <w:numFmt w:val="bullet"/>
      <w:lvlText w:val=""/>
      <w:lvlJc w:val="left"/>
      <w:pPr>
        <w:ind w:left="5579" w:hanging="360"/>
      </w:pPr>
      <w:rPr>
        <w:rFonts w:ascii="Symbol" w:hAnsi="Symbol" w:hint="default"/>
      </w:rPr>
    </w:lvl>
    <w:lvl w:ilvl="7" w:tplc="04090003" w:tentative="1">
      <w:start w:val="1"/>
      <w:numFmt w:val="bullet"/>
      <w:lvlText w:val="o"/>
      <w:lvlJc w:val="left"/>
      <w:pPr>
        <w:ind w:left="6299" w:hanging="360"/>
      </w:pPr>
      <w:rPr>
        <w:rFonts w:ascii="Courier New" w:hAnsi="Courier New" w:cs="Courier New" w:hint="default"/>
      </w:rPr>
    </w:lvl>
    <w:lvl w:ilvl="8" w:tplc="04090005" w:tentative="1">
      <w:start w:val="1"/>
      <w:numFmt w:val="bullet"/>
      <w:lvlText w:val=""/>
      <w:lvlJc w:val="left"/>
      <w:pPr>
        <w:ind w:left="7019" w:hanging="360"/>
      </w:pPr>
      <w:rPr>
        <w:rFonts w:ascii="Wingdings" w:hAnsi="Wingdings" w:hint="default"/>
      </w:rPr>
    </w:lvl>
  </w:abstractNum>
  <w:abstractNum w:abstractNumId="19" w15:restartNumberingAfterBreak="0">
    <w:nsid w:val="5F9526CA"/>
    <w:multiLevelType w:val="hybridMultilevel"/>
    <w:tmpl w:val="838E7776"/>
    <w:lvl w:ilvl="0" w:tplc="54140EEA">
      <w:start w:val="1"/>
      <w:numFmt w:val="bullet"/>
      <w:lvlText w:val=""/>
      <w:lvlJc w:val="left"/>
      <w:pPr>
        <w:ind w:left="720" w:hanging="360"/>
      </w:pPr>
      <w:rPr>
        <w:rFonts w:ascii="Symbol" w:hAnsi="Symbol" w:hint="default"/>
      </w:rPr>
    </w:lvl>
    <w:lvl w:ilvl="1" w:tplc="54140EEA">
      <w:start w:val="1"/>
      <w:numFmt w:val="bullet"/>
      <w:lvlText w:val=""/>
      <w:lvlJc w:val="left"/>
      <w:pPr>
        <w:ind w:left="1440" w:hanging="360"/>
      </w:pPr>
      <w:rPr>
        <w:rFonts w:ascii="Symbol" w:hAnsi="Symbol"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697573FB"/>
    <w:multiLevelType w:val="hybridMultilevel"/>
    <w:tmpl w:val="66ECEE68"/>
    <w:lvl w:ilvl="0" w:tplc="04090017">
      <w:start w:val="1"/>
      <w:numFmt w:val="lowerLette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15:restartNumberingAfterBreak="0">
    <w:nsid w:val="73177F9D"/>
    <w:multiLevelType w:val="hybridMultilevel"/>
    <w:tmpl w:val="EE40AED6"/>
    <w:lvl w:ilvl="0" w:tplc="81C25B0A">
      <w:start w:val="1"/>
      <w:numFmt w:val="bullet"/>
      <w:lvlText w:val=""/>
      <w:lvlJc w:val="left"/>
      <w:pPr>
        <w:tabs>
          <w:tab w:val="num" w:pos="539"/>
        </w:tabs>
        <w:ind w:left="539" w:hanging="539"/>
      </w:pPr>
      <w:rPr>
        <w:rFonts w:ascii="Symbol" w:hAnsi="Symbol" w:hint="default"/>
      </w:rPr>
    </w:lvl>
    <w:lvl w:ilvl="1" w:tplc="6D1C5D76">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3F71E5F"/>
    <w:multiLevelType w:val="hybridMultilevel"/>
    <w:tmpl w:val="6018DD0E"/>
    <w:lvl w:ilvl="0" w:tplc="F3B4FFF8">
      <w:start w:val="1"/>
      <w:numFmt w:val="bullet"/>
      <w:lvlText w:val=""/>
      <w:lvlJc w:val="left"/>
      <w:pPr>
        <w:tabs>
          <w:tab w:val="num" w:pos="567"/>
        </w:tabs>
        <w:ind w:left="567" w:hanging="567"/>
      </w:pPr>
      <w:rPr>
        <w:rFonts w:ascii="Symbol" w:hAnsi="Symbol" w:hint="default"/>
      </w:rPr>
    </w:lvl>
    <w:lvl w:ilvl="1" w:tplc="450EB478">
      <w:start w:val="1"/>
      <w:numFmt w:val="bullet"/>
      <w:lvlText w:val=""/>
      <w:lvlJc w:val="left"/>
      <w:pPr>
        <w:tabs>
          <w:tab w:val="num" w:pos="851"/>
        </w:tabs>
        <w:ind w:left="851" w:hanging="312"/>
      </w:pPr>
      <w:rPr>
        <w:rFonts w:ascii="Symbol" w:hAnsi="Symbol" w:hint="default"/>
        <w:color w:val="FF0000"/>
      </w:rPr>
    </w:lvl>
    <w:lvl w:ilvl="2" w:tplc="20388FC8">
      <w:start w:val="214"/>
      <w:numFmt w:val="bullet"/>
      <w:lvlText w:val="﷐"/>
      <w:lvlJc w:val="left"/>
      <w:pPr>
        <w:ind w:left="2160" w:hanging="360"/>
      </w:pPr>
      <w:rPr>
        <w:rFonts w:ascii="Verdana" w:eastAsia="Times New Roman" w:hAnsi="Verdana" w:cs="Times New Roman"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8CD316A"/>
    <w:multiLevelType w:val="singleLevel"/>
    <w:tmpl w:val="28081C9C"/>
    <w:lvl w:ilvl="0">
      <w:start w:val="1"/>
      <w:numFmt w:val="lowerLetter"/>
      <w:pStyle w:val="Pismenka"/>
      <w:lvlText w:val="(%1)"/>
      <w:lvlJc w:val="left"/>
      <w:pPr>
        <w:tabs>
          <w:tab w:val="num" w:pos="360"/>
        </w:tabs>
        <w:ind w:left="360" w:hanging="360"/>
      </w:pPr>
      <w:rPr>
        <w:rFonts w:cs="Times New Roman" w:hint="default"/>
      </w:rPr>
    </w:lvl>
  </w:abstractNum>
  <w:abstractNum w:abstractNumId="24" w15:restartNumberingAfterBreak="0">
    <w:nsid w:val="79686D7C"/>
    <w:multiLevelType w:val="multilevel"/>
    <w:tmpl w:val="7B9A2E30"/>
    <w:lvl w:ilvl="0">
      <w:start w:val="1"/>
      <w:numFmt w:val="upperRoman"/>
      <w:pStyle w:val="Nadpis1"/>
      <w:lvlText w:val="%1."/>
      <w:lvlJc w:val="left"/>
      <w:pPr>
        <w:tabs>
          <w:tab w:val="num" w:pos="539"/>
        </w:tabs>
        <w:ind w:left="539" w:hanging="539"/>
      </w:pPr>
      <w:rPr>
        <w:rFonts w:hint="default"/>
      </w:rPr>
    </w:lvl>
    <w:lvl w:ilvl="1">
      <w:start w:val="1"/>
      <w:numFmt w:val="decimal"/>
      <w:pStyle w:val="Nadpis2"/>
      <w:lvlText w:val="%2."/>
      <w:lvlJc w:val="left"/>
      <w:pPr>
        <w:tabs>
          <w:tab w:val="num" w:pos="539"/>
        </w:tabs>
        <w:ind w:left="539" w:hanging="539"/>
      </w:pPr>
      <w:rPr>
        <w:rFonts w:hint="default"/>
        <w:i w:val="0"/>
        <w:color w:val="auto"/>
      </w:rPr>
    </w:lvl>
    <w:lvl w:ilvl="2">
      <w:start w:val="1"/>
      <w:numFmt w:val="decimal"/>
      <w:pStyle w:val="Nadpis3"/>
      <w:lvlText w:val="%2.%3."/>
      <w:lvlJc w:val="left"/>
      <w:pPr>
        <w:tabs>
          <w:tab w:val="num" w:pos="539"/>
        </w:tabs>
        <w:ind w:left="539" w:hanging="539"/>
      </w:pPr>
      <w:rPr>
        <w:rFonts w:hint="default"/>
      </w:rPr>
    </w:lvl>
    <w:lvl w:ilvl="3">
      <w:start w:val="1"/>
      <w:numFmt w:val="decimal"/>
      <w:pStyle w:val="Nadpis4"/>
      <w:lvlText w:val="%2.%3.%4"/>
      <w:lvlJc w:val="left"/>
      <w:pPr>
        <w:tabs>
          <w:tab w:val="num" w:pos="539"/>
        </w:tabs>
        <w:ind w:left="539" w:hanging="539"/>
      </w:pPr>
      <w:rPr>
        <w:rFonts w:hint="default"/>
      </w:rPr>
    </w:lvl>
    <w:lvl w:ilvl="4">
      <w:start w:val="1"/>
      <w:numFmt w:val="decimal"/>
      <w:pStyle w:val="Nadpis5"/>
      <w:lvlText w:val="%1.%2.%3.%4.%5"/>
      <w:lvlJc w:val="left"/>
      <w:pPr>
        <w:tabs>
          <w:tab w:val="num" w:pos="1008"/>
        </w:tabs>
        <w:ind w:left="1008" w:hanging="1008"/>
      </w:pPr>
      <w:rPr>
        <w:rFonts w:hint="default"/>
      </w:rPr>
    </w:lvl>
    <w:lvl w:ilvl="5">
      <w:start w:val="1"/>
      <w:numFmt w:val="decimal"/>
      <w:pStyle w:val="Nadpis6"/>
      <w:lvlText w:val="%1.%2.%3.%4.%5.%6"/>
      <w:lvlJc w:val="left"/>
      <w:pPr>
        <w:tabs>
          <w:tab w:val="num" w:pos="1152"/>
        </w:tabs>
        <w:ind w:left="1152" w:hanging="1152"/>
      </w:pPr>
      <w:rPr>
        <w:rFonts w:hint="default"/>
      </w:rPr>
    </w:lvl>
    <w:lvl w:ilvl="6">
      <w:start w:val="1"/>
      <w:numFmt w:val="decimal"/>
      <w:pStyle w:val="Nadpis7"/>
      <w:lvlText w:val="%1.%2.%3.%4.%5.%6.%7"/>
      <w:lvlJc w:val="left"/>
      <w:pPr>
        <w:tabs>
          <w:tab w:val="num" w:pos="1296"/>
        </w:tabs>
        <w:ind w:left="1296" w:hanging="1296"/>
      </w:pPr>
      <w:rPr>
        <w:rFonts w:hint="default"/>
      </w:rPr>
    </w:lvl>
    <w:lvl w:ilvl="7">
      <w:start w:val="1"/>
      <w:numFmt w:val="decimal"/>
      <w:pStyle w:val="Nadpis8"/>
      <w:lvlText w:val="%1.%2.%3.%4.%5.%6.%7.%8"/>
      <w:lvlJc w:val="left"/>
      <w:pPr>
        <w:tabs>
          <w:tab w:val="num" w:pos="1440"/>
        </w:tabs>
        <w:ind w:left="1440" w:hanging="1440"/>
      </w:pPr>
      <w:rPr>
        <w:rFonts w:hint="default"/>
      </w:rPr>
    </w:lvl>
    <w:lvl w:ilvl="8">
      <w:start w:val="1"/>
      <w:numFmt w:val="decimal"/>
      <w:pStyle w:val="Nadpis9"/>
      <w:lvlText w:val="%1.%2.%3.%4.%5.%6.%7.%8.%9"/>
      <w:lvlJc w:val="left"/>
      <w:pPr>
        <w:tabs>
          <w:tab w:val="num" w:pos="1584"/>
        </w:tabs>
        <w:ind w:left="1584" w:hanging="1584"/>
      </w:pPr>
      <w:rPr>
        <w:rFonts w:hint="default"/>
      </w:rPr>
    </w:lvl>
  </w:abstractNum>
  <w:num w:numId="1" w16cid:durableId="1269388749">
    <w:abstractNumId w:val="24"/>
  </w:num>
  <w:num w:numId="2" w16cid:durableId="1196313289">
    <w:abstractNumId w:val="14"/>
  </w:num>
  <w:num w:numId="3" w16cid:durableId="897131815">
    <w:abstractNumId w:val="24"/>
    <w:lvlOverride w:ilvl="0">
      <w:startOverride w:val="2"/>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37603376">
    <w:abstractNumId w:val="3"/>
  </w:num>
  <w:num w:numId="5" w16cid:durableId="543518051">
    <w:abstractNumId w:val="4"/>
  </w:num>
  <w:num w:numId="6" w16cid:durableId="1305039384">
    <w:abstractNumId w:val="12"/>
  </w:num>
  <w:num w:numId="7" w16cid:durableId="1535115577">
    <w:abstractNumId w:val="8"/>
  </w:num>
  <w:num w:numId="8" w16cid:durableId="1360356001">
    <w:abstractNumId w:val="7"/>
  </w:num>
  <w:num w:numId="9" w16cid:durableId="547493284">
    <w:abstractNumId w:val="17"/>
  </w:num>
  <w:num w:numId="10" w16cid:durableId="925571321">
    <w:abstractNumId w:val="21"/>
  </w:num>
  <w:num w:numId="11" w16cid:durableId="21783145">
    <w:abstractNumId w:val="0"/>
  </w:num>
  <w:num w:numId="12" w16cid:durableId="1634368919">
    <w:abstractNumId w:val="22"/>
  </w:num>
  <w:num w:numId="13" w16cid:durableId="765154113">
    <w:abstractNumId w:val="5"/>
  </w:num>
  <w:num w:numId="14" w16cid:durableId="3559711">
    <w:abstractNumId w:val="13"/>
  </w:num>
  <w:num w:numId="15" w16cid:durableId="1874491846">
    <w:abstractNumId w:val="16"/>
  </w:num>
  <w:num w:numId="16" w16cid:durableId="1261646678">
    <w:abstractNumId w:val="2"/>
  </w:num>
  <w:num w:numId="17" w16cid:durableId="1064983414">
    <w:abstractNumId w:val="20"/>
  </w:num>
  <w:num w:numId="18" w16cid:durableId="2043313071">
    <w:abstractNumId w:val="19"/>
  </w:num>
  <w:num w:numId="19" w16cid:durableId="1402606513">
    <w:abstractNumId w:val="10"/>
  </w:num>
  <w:num w:numId="20" w16cid:durableId="94018485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18890946">
    <w:abstractNumId w:val="23"/>
  </w:num>
  <w:num w:numId="22" w16cid:durableId="1010253703">
    <w:abstractNumId w:val="18"/>
  </w:num>
  <w:num w:numId="23" w16cid:durableId="884104979">
    <w:abstractNumId w:val="11"/>
  </w:num>
  <w:num w:numId="24" w16cid:durableId="6832341">
    <w:abstractNumId w:val="9"/>
  </w:num>
  <w:num w:numId="25" w16cid:durableId="2011250579">
    <w:abstractNumId w:val="1"/>
  </w:num>
  <w:num w:numId="26" w16cid:durableId="2101488231">
    <w:abstractNumId w:val="15"/>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1150"/>
    <w:rsid w:val="000003CC"/>
    <w:rsid w:val="000006C1"/>
    <w:rsid w:val="00001636"/>
    <w:rsid w:val="0000226F"/>
    <w:rsid w:val="0000253C"/>
    <w:rsid w:val="000026C5"/>
    <w:rsid w:val="000034D6"/>
    <w:rsid w:val="0000370D"/>
    <w:rsid w:val="000042DC"/>
    <w:rsid w:val="00011C99"/>
    <w:rsid w:val="00014F31"/>
    <w:rsid w:val="000152FD"/>
    <w:rsid w:val="0001538C"/>
    <w:rsid w:val="000173D1"/>
    <w:rsid w:val="00017824"/>
    <w:rsid w:val="00021EA0"/>
    <w:rsid w:val="000226CD"/>
    <w:rsid w:val="000250D3"/>
    <w:rsid w:val="00025E11"/>
    <w:rsid w:val="00025E14"/>
    <w:rsid w:val="00026CEB"/>
    <w:rsid w:val="00027AA8"/>
    <w:rsid w:val="00027D6C"/>
    <w:rsid w:val="000310EF"/>
    <w:rsid w:val="000338FC"/>
    <w:rsid w:val="000343CA"/>
    <w:rsid w:val="0003554D"/>
    <w:rsid w:val="0003701A"/>
    <w:rsid w:val="00037D86"/>
    <w:rsid w:val="0004026A"/>
    <w:rsid w:val="000408E3"/>
    <w:rsid w:val="000413F6"/>
    <w:rsid w:val="0004195C"/>
    <w:rsid w:val="000425F5"/>
    <w:rsid w:val="00042C63"/>
    <w:rsid w:val="00042DF7"/>
    <w:rsid w:val="00042E14"/>
    <w:rsid w:val="000436D5"/>
    <w:rsid w:val="00044138"/>
    <w:rsid w:val="0004558D"/>
    <w:rsid w:val="0004581D"/>
    <w:rsid w:val="000458D4"/>
    <w:rsid w:val="00045A45"/>
    <w:rsid w:val="000461CA"/>
    <w:rsid w:val="00047ED0"/>
    <w:rsid w:val="0005035B"/>
    <w:rsid w:val="000505CF"/>
    <w:rsid w:val="0005210D"/>
    <w:rsid w:val="000526EB"/>
    <w:rsid w:val="0005478D"/>
    <w:rsid w:val="00054B11"/>
    <w:rsid w:val="00054E80"/>
    <w:rsid w:val="00056876"/>
    <w:rsid w:val="000569FD"/>
    <w:rsid w:val="00061A44"/>
    <w:rsid w:val="00062B30"/>
    <w:rsid w:val="00062E83"/>
    <w:rsid w:val="0006308A"/>
    <w:rsid w:val="0006385D"/>
    <w:rsid w:val="00066569"/>
    <w:rsid w:val="00066AED"/>
    <w:rsid w:val="000670A7"/>
    <w:rsid w:val="00067B5D"/>
    <w:rsid w:val="0007092D"/>
    <w:rsid w:val="000720E8"/>
    <w:rsid w:val="00072136"/>
    <w:rsid w:val="000728F9"/>
    <w:rsid w:val="00072A48"/>
    <w:rsid w:val="00072BA9"/>
    <w:rsid w:val="00072D4F"/>
    <w:rsid w:val="00073F37"/>
    <w:rsid w:val="000764DD"/>
    <w:rsid w:val="000827D6"/>
    <w:rsid w:val="00083263"/>
    <w:rsid w:val="00083326"/>
    <w:rsid w:val="00083740"/>
    <w:rsid w:val="000837B3"/>
    <w:rsid w:val="00086A37"/>
    <w:rsid w:val="0009035E"/>
    <w:rsid w:val="00091C5D"/>
    <w:rsid w:val="000923F2"/>
    <w:rsid w:val="0009540C"/>
    <w:rsid w:val="00096952"/>
    <w:rsid w:val="000A1974"/>
    <w:rsid w:val="000A1B9C"/>
    <w:rsid w:val="000A20CC"/>
    <w:rsid w:val="000A2C7B"/>
    <w:rsid w:val="000A3022"/>
    <w:rsid w:val="000A5A12"/>
    <w:rsid w:val="000A658F"/>
    <w:rsid w:val="000A7C50"/>
    <w:rsid w:val="000A7F2C"/>
    <w:rsid w:val="000B108A"/>
    <w:rsid w:val="000B26A0"/>
    <w:rsid w:val="000B4442"/>
    <w:rsid w:val="000B498B"/>
    <w:rsid w:val="000B638D"/>
    <w:rsid w:val="000B7FA0"/>
    <w:rsid w:val="000C0E87"/>
    <w:rsid w:val="000C1342"/>
    <w:rsid w:val="000C38D3"/>
    <w:rsid w:val="000C3965"/>
    <w:rsid w:val="000C4355"/>
    <w:rsid w:val="000C559C"/>
    <w:rsid w:val="000C5936"/>
    <w:rsid w:val="000C6D1B"/>
    <w:rsid w:val="000C7601"/>
    <w:rsid w:val="000D051D"/>
    <w:rsid w:val="000D3827"/>
    <w:rsid w:val="000D4339"/>
    <w:rsid w:val="000D4349"/>
    <w:rsid w:val="000D5D91"/>
    <w:rsid w:val="000D6844"/>
    <w:rsid w:val="000D6ECA"/>
    <w:rsid w:val="000D7DAD"/>
    <w:rsid w:val="000E123F"/>
    <w:rsid w:val="000E1EAB"/>
    <w:rsid w:val="000E1EC2"/>
    <w:rsid w:val="000E2FD4"/>
    <w:rsid w:val="000E331B"/>
    <w:rsid w:val="000E3FFE"/>
    <w:rsid w:val="000E4315"/>
    <w:rsid w:val="000E58F7"/>
    <w:rsid w:val="000E5F83"/>
    <w:rsid w:val="000F2489"/>
    <w:rsid w:val="000F2546"/>
    <w:rsid w:val="000F2BE8"/>
    <w:rsid w:val="000F3422"/>
    <w:rsid w:val="000F3C33"/>
    <w:rsid w:val="000F3D4D"/>
    <w:rsid w:val="000F4727"/>
    <w:rsid w:val="000F63F1"/>
    <w:rsid w:val="000F6812"/>
    <w:rsid w:val="000F7F62"/>
    <w:rsid w:val="00100B64"/>
    <w:rsid w:val="00101342"/>
    <w:rsid w:val="001018C6"/>
    <w:rsid w:val="00102975"/>
    <w:rsid w:val="00103291"/>
    <w:rsid w:val="00104722"/>
    <w:rsid w:val="001056DB"/>
    <w:rsid w:val="00105B3A"/>
    <w:rsid w:val="0010774B"/>
    <w:rsid w:val="00110D22"/>
    <w:rsid w:val="00111C30"/>
    <w:rsid w:val="00113235"/>
    <w:rsid w:val="0011341A"/>
    <w:rsid w:val="001145C2"/>
    <w:rsid w:val="00114AE1"/>
    <w:rsid w:val="00115E95"/>
    <w:rsid w:val="00116577"/>
    <w:rsid w:val="001168B5"/>
    <w:rsid w:val="001170F1"/>
    <w:rsid w:val="00117452"/>
    <w:rsid w:val="00121200"/>
    <w:rsid w:val="00121FD2"/>
    <w:rsid w:val="001220F3"/>
    <w:rsid w:val="0012252A"/>
    <w:rsid w:val="0012260D"/>
    <w:rsid w:val="00123B6F"/>
    <w:rsid w:val="001240E4"/>
    <w:rsid w:val="00124DCE"/>
    <w:rsid w:val="00125EBE"/>
    <w:rsid w:val="001267D0"/>
    <w:rsid w:val="001273F1"/>
    <w:rsid w:val="0013020B"/>
    <w:rsid w:val="0013037E"/>
    <w:rsid w:val="0013088B"/>
    <w:rsid w:val="00131038"/>
    <w:rsid w:val="00131D54"/>
    <w:rsid w:val="00131DEC"/>
    <w:rsid w:val="001327CE"/>
    <w:rsid w:val="00132D8A"/>
    <w:rsid w:val="001343A4"/>
    <w:rsid w:val="001352C5"/>
    <w:rsid w:val="00135324"/>
    <w:rsid w:val="001354FB"/>
    <w:rsid w:val="00135571"/>
    <w:rsid w:val="00140285"/>
    <w:rsid w:val="00140952"/>
    <w:rsid w:val="00142157"/>
    <w:rsid w:val="001439F6"/>
    <w:rsid w:val="001440A4"/>
    <w:rsid w:val="00145042"/>
    <w:rsid w:val="00145A9A"/>
    <w:rsid w:val="00150CFF"/>
    <w:rsid w:val="00151131"/>
    <w:rsid w:val="001529D5"/>
    <w:rsid w:val="001545A3"/>
    <w:rsid w:val="0015480F"/>
    <w:rsid w:val="00154995"/>
    <w:rsid w:val="00157409"/>
    <w:rsid w:val="00157B66"/>
    <w:rsid w:val="00161BBB"/>
    <w:rsid w:val="00162043"/>
    <w:rsid w:val="00162F37"/>
    <w:rsid w:val="001630F4"/>
    <w:rsid w:val="00163FF0"/>
    <w:rsid w:val="00164333"/>
    <w:rsid w:val="0016450F"/>
    <w:rsid w:val="00164660"/>
    <w:rsid w:val="00164E16"/>
    <w:rsid w:val="00164EB5"/>
    <w:rsid w:val="00165FC5"/>
    <w:rsid w:val="001671B4"/>
    <w:rsid w:val="001678DC"/>
    <w:rsid w:val="00167E36"/>
    <w:rsid w:val="00171D4A"/>
    <w:rsid w:val="00171F23"/>
    <w:rsid w:val="00172B11"/>
    <w:rsid w:val="0017333E"/>
    <w:rsid w:val="0017362F"/>
    <w:rsid w:val="00177A9A"/>
    <w:rsid w:val="00177DA4"/>
    <w:rsid w:val="00180202"/>
    <w:rsid w:val="0018110A"/>
    <w:rsid w:val="0018117C"/>
    <w:rsid w:val="00182445"/>
    <w:rsid w:val="0018350F"/>
    <w:rsid w:val="0018356E"/>
    <w:rsid w:val="00185803"/>
    <w:rsid w:val="001859DB"/>
    <w:rsid w:val="0018699A"/>
    <w:rsid w:val="001923E2"/>
    <w:rsid w:val="00193CFA"/>
    <w:rsid w:val="0019430E"/>
    <w:rsid w:val="00196E0B"/>
    <w:rsid w:val="00197A3E"/>
    <w:rsid w:val="001A0A64"/>
    <w:rsid w:val="001A258D"/>
    <w:rsid w:val="001A28AF"/>
    <w:rsid w:val="001A6450"/>
    <w:rsid w:val="001A6604"/>
    <w:rsid w:val="001B0DB0"/>
    <w:rsid w:val="001B22A4"/>
    <w:rsid w:val="001B30A4"/>
    <w:rsid w:val="001B46BE"/>
    <w:rsid w:val="001B4F02"/>
    <w:rsid w:val="001B5206"/>
    <w:rsid w:val="001B5A0E"/>
    <w:rsid w:val="001B5A41"/>
    <w:rsid w:val="001B6057"/>
    <w:rsid w:val="001B60DE"/>
    <w:rsid w:val="001C076E"/>
    <w:rsid w:val="001C1F4F"/>
    <w:rsid w:val="001C2C38"/>
    <w:rsid w:val="001C43EB"/>
    <w:rsid w:val="001C4E10"/>
    <w:rsid w:val="001C7D5B"/>
    <w:rsid w:val="001D2B78"/>
    <w:rsid w:val="001D2C69"/>
    <w:rsid w:val="001D3064"/>
    <w:rsid w:val="001D37D6"/>
    <w:rsid w:val="001D4EAF"/>
    <w:rsid w:val="001D504C"/>
    <w:rsid w:val="001D5E89"/>
    <w:rsid w:val="001D6166"/>
    <w:rsid w:val="001D673D"/>
    <w:rsid w:val="001D7744"/>
    <w:rsid w:val="001E01F8"/>
    <w:rsid w:val="001E1746"/>
    <w:rsid w:val="001E1866"/>
    <w:rsid w:val="001E2635"/>
    <w:rsid w:val="001E3460"/>
    <w:rsid w:val="001E3B2C"/>
    <w:rsid w:val="001E4013"/>
    <w:rsid w:val="001E4B41"/>
    <w:rsid w:val="001E4F3C"/>
    <w:rsid w:val="001E514A"/>
    <w:rsid w:val="001E6E3C"/>
    <w:rsid w:val="001E7800"/>
    <w:rsid w:val="001F23FB"/>
    <w:rsid w:val="001F41C0"/>
    <w:rsid w:val="001F5223"/>
    <w:rsid w:val="001F5DA0"/>
    <w:rsid w:val="001F657B"/>
    <w:rsid w:val="001F6C2E"/>
    <w:rsid w:val="001F6F11"/>
    <w:rsid w:val="002011DC"/>
    <w:rsid w:val="002018E7"/>
    <w:rsid w:val="00202BDE"/>
    <w:rsid w:val="00204C96"/>
    <w:rsid w:val="00205F7C"/>
    <w:rsid w:val="002065DE"/>
    <w:rsid w:val="00207794"/>
    <w:rsid w:val="002110EE"/>
    <w:rsid w:val="00211CD2"/>
    <w:rsid w:val="00211FC8"/>
    <w:rsid w:val="00212D1A"/>
    <w:rsid w:val="0021323C"/>
    <w:rsid w:val="002143EB"/>
    <w:rsid w:val="0021483D"/>
    <w:rsid w:val="00214BAA"/>
    <w:rsid w:val="00215527"/>
    <w:rsid w:val="0021575F"/>
    <w:rsid w:val="0021576C"/>
    <w:rsid w:val="00215AF2"/>
    <w:rsid w:val="00215FEE"/>
    <w:rsid w:val="002162B9"/>
    <w:rsid w:val="00216856"/>
    <w:rsid w:val="0021691F"/>
    <w:rsid w:val="00217E50"/>
    <w:rsid w:val="002207E5"/>
    <w:rsid w:val="00221DC0"/>
    <w:rsid w:val="00221FBF"/>
    <w:rsid w:val="00223A9A"/>
    <w:rsid w:val="00223DFB"/>
    <w:rsid w:val="00224986"/>
    <w:rsid w:val="00224EF9"/>
    <w:rsid w:val="00225C27"/>
    <w:rsid w:val="00226503"/>
    <w:rsid w:val="00234DAD"/>
    <w:rsid w:val="00234DD8"/>
    <w:rsid w:val="00235A12"/>
    <w:rsid w:val="00235A55"/>
    <w:rsid w:val="00236A44"/>
    <w:rsid w:val="00237B66"/>
    <w:rsid w:val="00237C1C"/>
    <w:rsid w:val="00237DE6"/>
    <w:rsid w:val="00237F3C"/>
    <w:rsid w:val="00241AAF"/>
    <w:rsid w:val="00242868"/>
    <w:rsid w:val="00242F3A"/>
    <w:rsid w:val="00243E35"/>
    <w:rsid w:val="0024441D"/>
    <w:rsid w:val="00245E69"/>
    <w:rsid w:val="00250DA2"/>
    <w:rsid w:val="00250F65"/>
    <w:rsid w:val="002527EA"/>
    <w:rsid w:val="002543B4"/>
    <w:rsid w:val="002547CC"/>
    <w:rsid w:val="00254FC1"/>
    <w:rsid w:val="002551CB"/>
    <w:rsid w:val="0025523B"/>
    <w:rsid w:val="00255CA2"/>
    <w:rsid w:val="00256108"/>
    <w:rsid w:val="002568C3"/>
    <w:rsid w:val="00256B12"/>
    <w:rsid w:val="002575A8"/>
    <w:rsid w:val="002612B8"/>
    <w:rsid w:val="0026230B"/>
    <w:rsid w:val="0026264E"/>
    <w:rsid w:val="002643ED"/>
    <w:rsid w:val="002645FA"/>
    <w:rsid w:val="002647F4"/>
    <w:rsid w:val="00264950"/>
    <w:rsid w:val="00264D66"/>
    <w:rsid w:val="00265074"/>
    <w:rsid w:val="00265BAC"/>
    <w:rsid w:val="002660B7"/>
    <w:rsid w:val="00267EA6"/>
    <w:rsid w:val="00270F05"/>
    <w:rsid w:val="00271FCD"/>
    <w:rsid w:val="00272ED1"/>
    <w:rsid w:val="002747FF"/>
    <w:rsid w:val="002752F0"/>
    <w:rsid w:val="00276A70"/>
    <w:rsid w:val="00276E3A"/>
    <w:rsid w:val="00276E90"/>
    <w:rsid w:val="00277161"/>
    <w:rsid w:val="00280586"/>
    <w:rsid w:val="00282395"/>
    <w:rsid w:val="00282D9F"/>
    <w:rsid w:val="00283250"/>
    <w:rsid w:val="002846B3"/>
    <w:rsid w:val="00284F0E"/>
    <w:rsid w:val="00285C6F"/>
    <w:rsid w:val="00285D22"/>
    <w:rsid w:val="002860C5"/>
    <w:rsid w:val="0028631C"/>
    <w:rsid w:val="0028769E"/>
    <w:rsid w:val="002907A7"/>
    <w:rsid w:val="0029153A"/>
    <w:rsid w:val="00291C8B"/>
    <w:rsid w:val="002926EC"/>
    <w:rsid w:val="00292FA2"/>
    <w:rsid w:val="00293252"/>
    <w:rsid w:val="00295DB1"/>
    <w:rsid w:val="002966BD"/>
    <w:rsid w:val="00296E51"/>
    <w:rsid w:val="00296EFF"/>
    <w:rsid w:val="002A1146"/>
    <w:rsid w:val="002A39AE"/>
    <w:rsid w:val="002A3D27"/>
    <w:rsid w:val="002A472F"/>
    <w:rsid w:val="002A48FC"/>
    <w:rsid w:val="002A5261"/>
    <w:rsid w:val="002A744E"/>
    <w:rsid w:val="002B1694"/>
    <w:rsid w:val="002B17C0"/>
    <w:rsid w:val="002B255E"/>
    <w:rsid w:val="002B285D"/>
    <w:rsid w:val="002B2AEA"/>
    <w:rsid w:val="002B34B9"/>
    <w:rsid w:val="002B4783"/>
    <w:rsid w:val="002B4C7E"/>
    <w:rsid w:val="002B6DEA"/>
    <w:rsid w:val="002B7C46"/>
    <w:rsid w:val="002C1A8C"/>
    <w:rsid w:val="002C2486"/>
    <w:rsid w:val="002C2DC7"/>
    <w:rsid w:val="002C2DE7"/>
    <w:rsid w:val="002C33E0"/>
    <w:rsid w:val="002C473E"/>
    <w:rsid w:val="002C5ADB"/>
    <w:rsid w:val="002C6F9D"/>
    <w:rsid w:val="002C7CDB"/>
    <w:rsid w:val="002D03DC"/>
    <w:rsid w:val="002D055E"/>
    <w:rsid w:val="002D35D2"/>
    <w:rsid w:val="002D3A5A"/>
    <w:rsid w:val="002D3BA8"/>
    <w:rsid w:val="002D3DE4"/>
    <w:rsid w:val="002D6670"/>
    <w:rsid w:val="002D6CC7"/>
    <w:rsid w:val="002E0766"/>
    <w:rsid w:val="002E0ACA"/>
    <w:rsid w:val="002E19BA"/>
    <w:rsid w:val="002E2974"/>
    <w:rsid w:val="002E2DB5"/>
    <w:rsid w:val="002E3418"/>
    <w:rsid w:val="002E3D80"/>
    <w:rsid w:val="002E5681"/>
    <w:rsid w:val="002E5EBB"/>
    <w:rsid w:val="002E6EC6"/>
    <w:rsid w:val="002E7573"/>
    <w:rsid w:val="002E770D"/>
    <w:rsid w:val="002E7E56"/>
    <w:rsid w:val="002E7E87"/>
    <w:rsid w:val="002E7F8B"/>
    <w:rsid w:val="002F055A"/>
    <w:rsid w:val="002F34E7"/>
    <w:rsid w:val="002F583C"/>
    <w:rsid w:val="002F78A4"/>
    <w:rsid w:val="002F7F37"/>
    <w:rsid w:val="00300D52"/>
    <w:rsid w:val="003023DD"/>
    <w:rsid w:val="00302528"/>
    <w:rsid w:val="003032C4"/>
    <w:rsid w:val="00303CE1"/>
    <w:rsid w:val="00304E50"/>
    <w:rsid w:val="00306504"/>
    <w:rsid w:val="0031011F"/>
    <w:rsid w:val="00310224"/>
    <w:rsid w:val="0031154A"/>
    <w:rsid w:val="00312EB3"/>
    <w:rsid w:val="0031585E"/>
    <w:rsid w:val="00315E58"/>
    <w:rsid w:val="00315F27"/>
    <w:rsid w:val="003161AE"/>
    <w:rsid w:val="003162A9"/>
    <w:rsid w:val="00317EE0"/>
    <w:rsid w:val="0032163E"/>
    <w:rsid w:val="0032199B"/>
    <w:rsid w:val="00321F75"/>
    <w:rsid w:val="00322B7D"/>
    <w:rsid w:val="00322E0D"/>
    <w:rsid w:val="0032380C"/>
    <w:rsid w:val="00323EC1"/>
    <w:rsid w:val="003241E1"/>
    <w:rsid w:val="00324292"/>
    <w:rsid w:val="003257AB"/>
    <w:rsid w:val="00325F5E"/>
    <w:rsid w:val="00326A77"/>
    <w:rsid w:val="00326C25"/>
    <w:rsid w:val="00330565"/>
    <w:rsid w:val="00330AB2"/>
    <w:rsid w:val="00331158"/>
    <w:rsid w:val="00332B4B"/>
    <w:rsid w:val="00333D01"/>
    <w:rsid w:val="0033719F"/>
    <w:rsid w:val="0033761B"/>
    <w:rsid w:val="00340118"/>
    <w:rsid w:val="003404F9"/>
    <w:rsid w:val="003407DC"/>
    <w:rsid w:val="00342994"/>
    <w:rsid w:val="00343744"/>
    <w:rsid w:val="0035016F"/>
    <w:rsid w:val="00352634"/>
    <w:rsid w:val="0035270E"/>
    <w:rsid w:val="00353E88"/>
    <w:rsid w:val="00354434"/>
    <w:rsid w:val="00354E22"/>
    <w:rsid w:val="0035534D"/>
    <w:rsid w:val="0035541D"/>
    <w:rsid w:val="003554E1"/>
    <w:rsid w:val="00357DBA"/>
    <w:rsid w:val="00362212"/>
    <w:rsid w:val="003628AE"/>
    <w:rsid w:val="003638AF"/>
    <w:rsid w:val="00363B4A"/>
    <w:rsid w:val="00363BA1"/>
    <w:rsid w:val="00365D79"/>
    <w:rsid w:val="00366100"/>
    <w:rsid w:val="003661CA"/>
    <w:rsid w:val="003665C9"/>
    <w:rsid w:val="00366B73"/>
    <w:rsid w:val="00367591"/>
    <w:rsid w:val="00367D2A"/>
    <w:rsid w:val="00370499"/>
    <w:rsid w:val="003704C9"/>
    <w:rsid w:val="00370D7D"/>
    <w:rsid w:val="00371426"/>
    <w:rsid w:val="0037183D"/>
    <w:rsid w:val="00372274"/>
    <w:rsid w:val="0037364A"/>
    <w:rsid w:val="003739D1"/>
    <w:rsid w:val="0037596A"/>
    <w:rsid w:val="003762DA"/>
    <w:rsid w:val="003767E8"/>
    <w:rsid w:val="00380050"/>
    <w:rsid w:val="00383770"/>
    <w:rsid w:val="003841DF"/>
    <w:rsid w:val="0038465A"/>
    <w:rsid w:val="003854CB"/>
    <w:rsid w:val="0038564B"/>
    <w:rsid w:val="0038735C"/>
    <w:rsid w:val="00387CFF"/>
    <w:rsid w:val="00387E7D"/>
    <w:rsid w:val="003904F1"/>
    <w:rsid w:val="003909CD"/>
    <w:rsid w:val="00390A30"/>
    <w:rsid w:val="00391E6D"/>
    <w:rsid w:val="00393EBC"/>
    <w:rsid w:val="00394CF8"/>
    <w:rsid w:val="0039539D"/>
    <w:rsid w:val="00395C7D"/>
    <w:rsid w:val="003967E0"/>
    <w:rsid w:val="00396D7D"/>
    <w:rsid w:val="003A0090"/>
    <w:rsid w:val="003A28A0"/>
    <w:rsid w:val="003A3648"/>
    <w:rsid w:val="003A3754"/>
    <w:rsid w:val="003A3E62"/>
    <w:rsid w:val="003A41DE"/>
    <w:rsid w:val="003A661C"/>
    <w:rsid w:val="003A6DD6"/>
    <w:rsid w:val="003A7362"/>
    <w:rsid w:val="003B06C5"/>
    <w:rsid w:val="003B1448"/>
    <w:rsid w:val="003B2C2F"/>
    <w:rsid w:val="003B34EF"/>
    <w:rsid w:val="003B365C"/>
    <w:rsid w:val="003B3B48"/>
    <w:rsid w:val="003B3C94"/>
    <w:rsid w:val="003B4A21"/>
    <w:rsid w:val="003B4AB0"/>
    <w:rsid w:val="003B5D6D"/>
    <w:rsid w:val="003B6E2C"/>
    <w:rsid w:val="003B7F0D"/>
    <w:rsid w:val="003C032B"/>
    <w:rsid w:val="003C12E4"/>
    <w:rsid w:val="003C18F3"/>
    <w:rsid w:val="003C208A"/>
    <w:rsid w:val="003C309E"/>
    <w:rsid w:val="003C3CA8"/>
    <w:rsid w:val="003C5501"/>
    <w:rsid w:val="003C60C9"/>
    <w:rsid w:val="003C6C9D"/>
    <w:rsid w:val="003C6D0F"/>
    <w:rsid w:val="003D0CB9"/>
    <w:rsid w:val="003D0CC4"/>
    <w:rsid w:val="003D10AF"/>
    <w:rsid w:val="003D2DB3"/>
    <w:rsid w:val="003D35DA"/>
    <w:rsid w:val="003D4C1B"/>
    <w:rsid w:val="003D59B7"/>
    <w:rsid w:val="003D5E9D"/>
    <w:rsid w:val="003D6BAC"/>
    <w:rsid w:val="003D74FC"/>
    <w:rsid w:val="003D76C3"/>
    <w:rsid w:val="003E168C"/>
    <w:rsid w:val="003E2F23"/>
    <w:rsid w:val="003E3283"/>
    <w:rsid w:val="003E39BD"/>
    <w:rsid w:val="003E5F53"/>
    <w:rsid w:val="003E7D09"/>
    <w:rsid w:val="003F01FF"/>
    <w:rsid w:val="003F0FCA"/>
    <w:rsid w:val="003F1BDA"/>
    <w:rsid w:val="003F1C6A"/>
    <w:rsid w:val="003F1E7D"/>
    <w:rsid w:val="003F209E"/>
    <w:rsid w:val="003F20D8"/>
    <w:rsid w:val="003F5B85"/>
    <w:rsid w:val="003F5EF6"/>
    <w:rsid w:val="003F6649"/>
    <w:rsid w:val="003F7F5A"/>
    <w:rsid w:val="00400C64"/>
    <w:rsid w:val="00401CA3"/>
    <w:rsid w:val="004022EF"/>
    <w:rsid w:val="004032CB"/>
    <w:rsid w:val="00403CA8"/>
    <w:rsid w:val="0040531D"/>
    <w:rsid w:val="00405881"/>
    <w:rsid w:val="00405A94"/>
    <w:rsid w:val="00405D9E"/>
    <w:rsid w:val="00405E55"/>
    <w:rsid w:val="00406CB9"/>
    <w:rsid w:val="00407D1D"/>
    <w:rsid w:val="00410D92"/>
    <w:rsid w:val="00411571"/>
    <w:rsid w:val="004118FF"/>
    <w:rsid w:val="004121F4"/>
    <w:rsid w:val="0041301E"/>
    <w:rsid w:val="00413644"/>
    <w:rsid w:val="00413BE4"/>
    <w:rsid w:val="00414800"/>
    <w:rsid w:val="00414BEA"/>
    <w:rsid w:val="00416D85"/>
    <w:rsid w:val="00417846"/>
    <w:rsid w:val="00420916"/>
    <w:rsid w:val="004222FE"/>
    <w:rsid w:val="0042302F"/>
    <w:rsid w:val="00423744"/>
    <w:rsid w:val="00423F0F"/>
    <w:rsid w:val="00424C87"/>
    <w:rsid w:val="004256D3"/>
    <w:rsid w:val="00425DB7"/>
    <w:rsid w:val="00425F00"/>
    <w:rsid w:val="00426CD2"/>
    <w:rsid w:val="0043110A"/>
    <w:rsid w:val="00432F9A"/>
    <w:rsid w:val="004335A0"/>
    <w:rsid w:val="004362AB"/>
    <w:rsid w:val="004368BF"/>
    <w:rsid w:val="00436A01"/>
    <w:rsid w:val="00441617"/>
    <w:rsid w:val="004425E4"/>
    <w:rsid w:val="004431DF"/>
    <w:rsid w:val="00444E3F"/>
    <w:rsid w:val="004453AB"/>
    <w:rsid w:val="0044589A"/>
    <w:rsid w:val="00445F20"/>
    <w:rsid w:val="004468A0"/>
    <w:rsid w:val="004469AA"/>
    <w:rsid w:val="00447B2C"/>
    <w:rsid w:val="004511A4"/>
    <w:rsid w:val="004518D1"/>
    <w:rsid w:val="004522A8"/>
    <w:rsid w:val="00453985"/>
    <w:rsid w:val="004546EC"/>
    <w:rsid w:val="00456282"/>
    <w:rsid w:val="004570ED"/>
    <w:rsid w:val="0046163D"/>
    <w:rsid w:val="00463A57"/>
    <w:rsid w:val="00464D1A"/>
    <w:rsid w:val="004654CD"/>
    <w:rsid w:val="00465890"/>
    <w:rsid w:val="00465E18"/>
    <w:rsid w:val="0046618A"/>
    <w:rsid w:val="004661A5"/>
    <w:rsid w:val="00470A91"/>
    <w:rsid w:val="00472047"/>
    <w:rsid w:val="0047283C"/>
    <w:rsid w:val="00473947"/>
    <w:rsid w:val="00474E18"/>
    <w:rsid w:val="00476CEB"/>
    <w:rsid w:val="004774F0"/>
    <w:rsid w:val="00477E08"/>
    <w:rsid w:val="004816DC"/>
    <w:rsid w:val="00482FA6"/>
    <w:rsid w:val="00484E9B"/>
    <w:rsid w:val="004855B0"/>
    <w:rsid w:val="00487854"/>
    <w:rsid w:val="00491963"/>
    <w:rsid w:val="00491B66"/>
    <w:rsid w:val="00492021"/>
    <w:rsid w:val="00492B98"/>
    <w:rsid w:val="00493508"/>
    <w:rsid w:val="00493A64"/>
    <w:rsid w:val="0049445D"/>
    <w:rsid w:val="00495B73"/>
    <w:rsid w:val="004961A7"/>
    <w:rsid w:val="004964F5"/>
    <w:rsid w:val="004969C8"/>
    <w:rsid w:val="00497A52"/>
    <w:rsid w:val="004A1756"/>
    <w:rsid w:val="004A1F58"/>
    <w:rsid w:val="004A1F7A"/>
    <w:rsid w:val="004A273B"/>
    <w:rsid w:val="004A40D5"/>
    <w:rsid w:val="004A47D0"/>
    <w:rsid w:val="004A4A5A"/>
    <w:rsid w:val="004A4D49"/>
    <w:rsid w:val="004A665E"/>
    <w:rsid w:val="004B5701"/>
    <w:rsid w:val="004B7838"/>
    <w:rsid w:val="004C09F3"/>
    <w:rsid w:val="004C0B48"/>
    <w:rsid w:val="004C2171"/>
    <w:rsid w:val="004C24D3"/>
    <w:rsid w:val="004C56B2"/>
    <w:rsid w:val="004C6155"/>
    <w:rsid w:val="004C694C"/>
    <w:rsid w:val="004D02DC"/>
    <w:rsid w:val="004D19B9"/>
    <w:rsid w:val="004D27A8"/>
    <w:rsid w:val="004D4CB4"/>
    <w:rsid w:val="004D6899"/>
    <w:rsid w:val="004D69BB"/>
    <w:rsid w:val="004E1ADB"/>
    <w:rsid w:val="004E27F8"/>
    <w:rsid w:val="004E3179"/>
    <w:rsid w:val="004E40B8"/>
    <w:rsid w:val="004E59DE"/>
    <w:rsid w:val="004E670D"/>
    <w:rsid w:val="004F34F5"/>
    <w:rsid w:val="004F4721"/>
    <w:rsid w:val="004F4773"/>
    <w:rsid w:val="004F4E7B"/>
    <w:rsid w:val="004F5290"/>
    <w:rsid w:val="004F783D"/>
    <w:rsid w:val="004F7F1C"/>
    <w:rsid w:val="005009EF"/>
    <w:rsid w:val="00502A51"/>
    <w:rsid w:val="00502FB9"/>
    <w:rsid w:val="0050430A"/>
    <w:rsid w:val="0050612D"/>
    <w:rsid w:val="00507587"/>
    <w:rsid w:val="00510900"/>
    <w:rsid w:val="005119ED"/>
    <w:rsid w:val="00511BA5"/>
    <w:rsid w:val="00511DA2"/>
    <w:rsid w:val="00511E89"/>
    <w:rsid w:val="00512071"/>
    <w:rsid w:val="00512BAD"/>
    <w:rsid w:val="00513E7F"/>
    <w:rsid w:val="00514ACD"/>
    <w:rsid w:val="00516FB6"/>
    <w:rsid w:val="00516FCD"/>
    <w:rsid w:val="00517F4D"/>
    <w:rsid w:val="00520F36"/>
    <w:rsid w:val="0052198C"/>
    <w:rsid w:val="00524405"/>
    <w:rsid w:val="00524933"/>
    <w:rsid w:val="00525CDC"/>
    <w:rsid w:val="00530F08"/>
    <w:rsid w:val="00530FA5"/>
    <w:rsid w:val="005318F7"/>
    <w:rsid w:val="00531EA5"/>
    <w:rsid w:val="0053243B"/>
    <w:rsid w:val="00540C15"/>
    <w:rsid w:val="0054112A"/>
    <w:rsid w:val="005412ED"/>
    <w:rsid w:val="00541E0A"/>
    <w:rsid w:val="00542472"/>
    <w:rsid w:val="00542B27"/>
    <w:rsid w:val="00543C0B"/>
    <w:rsid w:val="00543E04"/>
    <w:rsid w:val="00545D12"/>
    <w:rsid w:val="0055258C"/>
    <w:rsid w:val="00552B68"/>
    <w:rsid w:val="00552C46"/>
    <w:rsid w:val="005533C4"/>
    <w:rsid w:val="00553DA3"/>
    <w:rsid w:val="005551FE"/>
    <w:rsid w:val="0055638F"/>
    <w:rsid w:val="00557331"/>
    <w:rsid w:val="005601EC"/>
    <w:rsid w:val="00560F99"/>
    <w:rsid w:val="005642D9"/>
    <w:rsid w:val="005653F4"/>
    <w:rsid w:val="00565E55"/>
    <w:rsid w:val="00566707"/>
    <w:rsid w:val="005679A7"/>
    <w:rsid w:val="00567B35"/>
    <w:rsid w:val="005703C3"/>
    <w:rsid w:val="00572C84"/>
    <w:rsid w:val="00576D18"/>
    <w:rsid w:val="00577700"/>
    <w:rsid w:val="0058113A"/>
    <w:rsid w:val="00581476"/>
    <w:rsid w:val="00582350"/>
    <w:rsid w:val="00583A8E"/>
    <w:rsid w:val="00584439"/>
    <w:rsid w:val="00584733"/>
    <w:rsid w:val="00584EA1"/>
    <w:rsid w:val="00584F0C"/>
    <w:rsid w:val="00585041"/>
    <w:rsid w:val="00585154"/>
    <w:rsid w:val="005856B7"/>
    <w:rsid w:val="00586C59"/>
    <w:rsid w:val="005904A5"/>
    <w:rsid w:val="00590F0A"/>
    <w:rsid w:val="005919C5"/>
    <w:rsid w:val="00592D2C"/>
    <w:rsid w:val="00594243"/>
    <w:rsid w:val="00594311"/>
    <w:rsid w:val="00595B96"/>
    <w:rsid w:val="00595D5E"/>
    <w:rsid w:val="0059698B"/>
    <w:rsid w:val="00596D07"/>
    <w:rsid w:val="0059793B"/>
    <w:rsid w:val="005A2167"/>
    <w:rsid w:val="005A23EE"/>
    <w:rsid w:val="005A27E3"/>
    <w:rsid w:val="005A2B03"/>
    <w:rsid w:val="005A3639"/>
    <w:rsid w:val="005A4B2D"/>
    <w:rsid w:val="005A5BEE"/>
    <w:rsid w:val="005A642A"/>
    <w:rsid w:val="005A7A90"/>
    <w:rsid w:val="005A7CCD"/>
    <w:rsid w:val="005B1B8B"/>
    <w:rsid w:val="005B2929"/>
    <w:rsid w:val="005B36DD"/>
    <w:rsid w:val="005B3A3F"/>
    <w:rsid w:val="005B4A69"/>
    <w:rsid w:val="005B51A8"/>
    <w:rsid w:val="005B5695"/>
    <w:rsid w:val="005B57EA"/>
    <w:rsid w:val="005B5C27"/>
    <w:rsid w:val="005B6158"/>
    <w:rsid w:val="005B6728"/>
    <w:rsid w:val="005C04E5"/>
    <w:rsid w:val="005C050E"/>
    <w:rsid w:val="005C1062"/>
    <w:rsid w:val="005C21A4"/>
    <w:rsid w:val="005C3799"/>
    <w:rsid w:val="005C4858"/>
    <w:rsid w:val="005C4CDC"/>
    <w:rsid w:val="005C501F"/>
    <w:rsid w:val="005C72B5"/>
    <w:rsid w:val="005D1028"/>
    <w:rsid w:val="005D2DB1"/>
    <w:rsid w:val="005D3F40"/>
    <w:rsid w:val="005D447B"/>
    <w:rsid w:val="005D4BF2"/>
    <w:rsid w:val="005D55FF"/>
    <w:rsid w:val="005E03F3"/>
    <w:rsid w:val="005E121C"/>
    <w:rsid w:val="005E1CFF"/>
    <w:rsid w:val="005E205B"/>
    <w:rsid w:val="005E245C"/>
    <w:rsid w:val="005E3DEA"/>
    <w:rsid w:val="005E41B9"/>
    <w:rsid w:val="005E6E3D"/>
    <w:rsid w:val="005F07B4"/>
    <w:rsid w:val="005F0A74"/>
    <w:rsid w:val="005F1651"/>
    <w:rsid w:val="005F1BF7"/>
    <w:rsid w:val="005F1DFD"/>
    <w:rsid w:val="005F2E78"/>
    <w:rsid w:val="005F376B"/>
    <w:rsid w:val="005F3C15"/>
    <w:rsid w:val="005F45BE"/>
    <w:rsid w:val="005F580C"/>
    <w:rsid w:val="005F7101"/>
    <w:rsid w:val="00601622"/>
    <w:rsid w:val="00601BF7"/>
    <w:rsid w:val="00603BE4"/>
    <w:rsid w:val="00603D90"/>
    <w:rsid w:val="0060442E"/>
    <w:rsid w:val="00604C25"/>
    <w:rsid w:val="00605842"/>
    <w:rsid w:val="00607D6C"/>
    <w:rsid w:val="00610914"/>
    <w:rsid w:val="00610D50"/>
    <w:rsid w:val="00612589"/>
    <w:rsid w:val="0061362C"/>
    <w:rsid w:val="00614C42"/>
    <w:rsid w:val="006150D4"/>
    <w:rsid w:val="006155A6"/>
    <w:rsid w:val="00615A60"/>
    <w:rsid w:val="006176EA"/>
    <w:rsid w:val="006204AE"/>
    <w:rsid w:val="00621694"/>
    <w:rsid w:val="006219BC"/>
    <w:rsid w:val="00623320"/>
    <w:rsid w:val="00625346"/>
    <w:rsid w:val="00626A89"/>
    <w:rsid w:val="00626BD5"/>
    <w:rsid w:val="0062716F"/>
    <w:rsid w:val="0062718D"/>
    <w:rsid w:val="00630717"/>
    <w:rsid w:val="006307C8"/>
    <w:rsid w:val="006334AF"/>
    <w:rsid w:val="006336D3"/>
    <w:rsid w:val="00633AFE"/>
    <w:rsid w:val="006341AC"/>
    <w:rsid w:val="00634E56"/>
    <w:rsid w:val="00636A8D"/>
    <w:rsid w:val="00636C85"/>
    <w:rsid w:val="006373DA"/>
    <w:rsid w:val="00637C5B"/>
    <w:rsid w:val="00640720"/>
    <w:rsid w:val="00640E59"/>
    <w:rsid w:val="006412D0"/>
    <w:rsid w:val="006421B4"/>
    <w:rsid w:val="00642760"/>
    <w:rsid w:val="006439F2"/>
    <w:rsid w:val="00644B8F"/>
    <w:rsid w:val="00644FDA"/>
    <w:rsid w:val="0064526E"/>
    <w:rsid w:val="006454BA"/>
    <w:rsid w:val="006464AA"/>
    <w:rsid w:val="00646772"/>
    <w:rsid w:val="00647491"/>
    <w:rsid w:val="0065127C"/>
    <w:rsid w:val="00651639"/>
    <w:rsid w:val="00652CA1"/>
    <w:rsid w:val="00653D5A"/>
    <w:rsid w:val="00654DA9"/>
    <w:rsid w:val="00656036"/>
    <w:rsid w:val="00657091"/>
    <w:rsid w:val="00660C6D"/>
    <w:rsid w:val="00660F66"/>
    <w:rsid w:val="0066121E"/>
    <w:rsid w:val="00661FD6"/>
    <w:rsid w:val="00662391"/>
    <w:rsid w:val="006625E8"/>
    <w:rsid w:val="00663720"/>
    <w:rsid w:val="006638BC"/>
    <w:rsid w:val="00664723"/>
    <w:rsid w:val="00664937"/>
    <w:rsid w:val="00664C72"/>
    <w:rsid w:val="00664F99"/>
    <w:rsid w:val="00665425"/>
    <w:rsid w:val="00665B88"/>
    <w:rsid w:val="0066613C"/>
    <w:rsid w:val="0066666D"/>
    <w:rsid w:val="006672DB"/>
    <w:rsid w:val="006673E0"/>
    <w:rsid w:val="0067003C"/>
    <w:rsid w:val="00670900"/>
    <w:rsid w:val="00670CB7"/>
    <w:rsid w:val="0067219B"/>
    <w:rsid w:val="00672484"/>
    <w:rsid w:val="00672B02"/>
    <w:rsid w:val="00673936"/>
    <w:rsid w:val="00673E87"/>
    <w:rsid w:val="00673EAC"/>
    <w:rsid w:val="006746F7"/>
    <w:rsid w:val="006762BE"/>
    <w:rsid w:val="0068050E"/>
    <w:rsid w:val="00680DBD"/>
    <w:rsid w:val="00681B84"/>
    <w:rsid w:val="0068249F"/>
    <w:rsid w:val="00682BF6"/>
    <w:rsid w:val="006837A8"/>
    <w:rsid w:val="00683CA8"/>
    <w:rsid w:val="006867A8"/>
    <w:rsid w:val="00686A4B"/>
    <w:rsid w:val="00690E63"/>
    <w:rsid w:val="00690E9D"/>
    <w:rsid w:val="006913AE"/>
    <w:rsid w:val="006937C6"/>
    <w:rsid w:val="00693F3D"/>
    <w:rsid w:val="006945D6"/>
    <w:rsid w:val="00694F84"/>
    <w:rsid w:val="00694FB9"/>
    <w:rsid w:val="00694FF6"/>
    <w:rsid w:val="0069526A"/>
    <w:rsid w:val="006952FE"/>
    <w:rsid w:val="0069592B"/>
    <w:rsid w:val="00696BAD"/>
    <w:rsid w:val="00697489"/>
    <w:rsid w:val="006A1CBA"/>
    <w:rsid w:val="006A3131"/>
    <w:rsid w:val="006A3DAC"/>
    <w:rsid w:val="006A468B"/>
    <w:rsid w:val="006A49A3"/>
    <w:rsid w:val="006A4E02"/>
    <w:rsid w:val="006A6C95"/>
    <w:rsid w:val="006B0885"/>
    <w:rsid w:val="006B1CC9"/>
    <w:rsid w:val="006B267C"/>
    <w:rsid w:val="006B41A1"/>
    <w:rsid w:val="006B4DBD"/>
    <w:rsid w:val="006B51F8"/>
    <w:rsid w:val="006B53A8"/>
    <w:rsid w:val="006B57ED"/>
    <w:rsid w:val="006B6B04"/>
    <w:rsid w:val="006B7180"/>
    <w:rsid w:val="006B76B9"/>
    <w:rsid w:val="006C0CAE"/>
    <w:rsid w:val="006C0DA9"/>
    <w:rsid w:val="006C0F60"/>
    <w:rsid w:val="006C15DF"/>
    <w:rsid w:val="006C3B98"/>
    <w:rsid w:val="006C4504"/>
    <w:rsid w:val="006C5737"/>
    <w:rsid w:val="006C59F3"/>
    <w:rsid w:val="006C5A71"/>
    <w:rsid w:val="006C629F"/>
    <w:rsid w:val="006D133C"/>
    <w:rsid w:val="006D15AE"/>
    <w:rsid w:val="006D2781"/>
    <w:rsid w:val="006D27FB"/>
    <w:rsid w:val="006D31EF"/>
    <w:rsid w:val="006D35C3"/>
    <w:rsid w:val="006D5A62"/>
    <w:rsid w:val="006D6890"/>
    <w:rsid w:val="006D68BD"/>
    <w:rsid w:val="006D785A"/>
    <w:rsid w:val="006D7A59"/>
    <w:rsid w:val="006E009B"/>
    <w:rsid w:val="006E06CF"/>
    <w:rsid w:val="006E237F"/>
    <w:rsid w:val="006E5383"/>
    <w:rsid w:val="006E545B"/>
    <w:rsid w:val="006E62C0"/>
    <w:rsid w:val="006E7560"/>
    <w:rsid w:val="006E763E"/>
    <w:rsid w:val="006E7BBA"/>
    <w:rsid w:val="006F040F"/>
    <w:rsid w:val="006F04CD"/>
    <w:rsid w:val="006F0F85"/>
    <w:rsid w:val="006F116D"/>
    <w:rsid w:val="006F1A2F"/>
    <w:rsid w:val="006F1C45"/>
    <w:rsid w:val="006F4D01"/>
    <w:rsid w:val="006F4FB2"/>
    <w:rsid w:val="006F5D94"/>
    <w:rsid w:val="006F6064"/>
    <w:rsid w:val="006F6823"/>
    <w:rsid w:val="006F7EA8"/>
    <w:rsid w:val="00701898"/>
    <w:rsid w:val="00703B13"/>
    <w:rsid w:val="007051B1"/>
    <w:rsid w:val="00705FBF"/>
    <w:rsid w:val="007060FA"/>
    <w:rsid w:val="0071156F"/>
    <w:rsid w:val="00711BEC"/>
    <w:rsid w:val="00711C6E"/>
    <w:rsid w:val="0071222D"/>
    <w:rsid w:val="00712BDC"/>
    <w:rsid w:val="007137B5"/>
    <w:rsid w:val="00713BF9"/>
    <w:rsid w:val="0071572C"/>
    <w:rsid w:val="00715E9D"/>
    <w:rsid w:val="00720951"/>
    <w:rsid w:val="00721106"/>
    <w:rsid w:val="00722244"/>
    <w:rsid w:val="007229A6"/>
    <w:rsid w:val="007230A9"/>
    <w:rsid w:val="00725C93"/>
    <w:rsid w:val="00726081"/>
    <w:rsid w:val="0072615E"/>
    <w:rsid w:val="00727268"/>
    <w:rsid w:val="007300FC"/>
    <w:rsid w:val="00730172"/>
    <w:rsid w:val="0073354C"/>
    <w:rsid w:val="007347FF"/>
    <w:rsid w:val="00736A21"/>
    <w:rsid w:val="00736B44"/>
    <w:rsid w:val="00736C89"/>
    <w:rsid w:val="00737059"/>
    <w:rsid w:val="00737471"/>
    <w:rsid w:val="00740C35"/>
    <w:rsid w:val="00741BCD"/>
    <w:rsid w:val="0074448F"/>
    <w:rsid w:val="00746258"/>
    <w:rsid w:val="00747C59"/>
    <w:rsid w:val="00747EA9"/>
    <w:rsid w:val="00750159"/>
    <w:rsid w:val="00750790"/>
    <w:rsid w:val="00751283"/>
    <w:rsid w:val="00751B5B"/>
    <w:rsid w:val="00752FD7"/>
    <w:rsid w:val="007537BC"/>
    <w:rsid w:val="0075466C"/>
    <w:rsid w:val="00754810"/>
    <w:rsid w:val="00755A4B"/>
    <w:rsid w:val="00756B2B"/>
    <w:rsid w:val="00756C0F"/>
    <w:rsid w:val="007606BC"/>
    <w:rsid w:val="00760EE4"/>
    <w:rsid w:val="007618C1"/>
    <w:rsid w:val="00762454"/>
    <w:rsid w:val="00765A18"/>
    <w:rsid w:val="00765C7E"/>
    <w:rsid w:val="00767A6E"/>
    <w:rsid w:val="00767AD4"/>
    <w:rsid w:val="00770080"/>
    <w:rsid w:val="00770723"/>
    <w:rsid w:val="00771A8A"/>
    <w:rsid w:val="00771B59"/>
    <w:rsid w:val="007720E1"/>
    <w:rsid w:val="00772CCA"/>
    <w:rsid w:val="00772CF3"/>
    <w:rsid w:val="00774339"/>
    <w:rsid w:val="0077510E"/>
    <w:rsid w:val="0077630B"/>
    <w:rsid w:val="007773C9"/>
    <w:rsid w:val="007775A8"/>
    <w:rsid w:val="00777BAE"/>
    <w:rsid w:val="00780224"/>
    <w:rsid w:val="0078052C"/>
    <w:rsid w:val="007829D0"/>
    <w:rsid w:val="00783299"/>
    <w:rsid w:val="007843B3"/>
    <w:rsid w:val="00784B4B"/>
    <w:rsid w:val="00784D92"/>
    <w:rsid w:val="0078504A"/>
    <w:rsid w:val="00787C54"/>
    <w:rsid w:val="00787F5D"/>
    <w:rsid w:val="00790B70"/>
    <w:rsid w:val="00792E48"/>
    <w:rsid w:val="007939BD"/>
    <w:rsid w:val="00793B10"/>
    <w:rsid w:val="00793EF1"/>
    <w:rsid w:val="0079542A"/>
    <w:rsid w:val="007978F7"/>
    <w:rsid w:val="007A1D05"/>
    <w:rsid w:val="007A1F27"/>
    <w:rsid w:val="007A3C8A"/>
    <w:rsid w:val="007A3FCA"/>
    <w:rsid w:val="007A40D6"/>
    <w:rsid w:val="007A4826"/>
    <w:rsid w:val="007A4E31"/>
    <w:rsid w:val="007A515B"/>
    <w:rsid w:val="007A5530"/>
    <w:rsid w:val="007A681F"/>
    <w:rsid w:val="007B0036"/>
    <w:rsid w:val="007B285E"/>
    <w:rsid w:val="007B357C"/>
    <w:rsid w:val="007B3BDF"/>
    <w:rsid w:val="007B3DA1"/>
    <w:rsid w:val="007B5AA4"/>
    <w:rsid w:val="007B7B6A"/>
    <w:rsid w:val="007C3562"/>
    <w:rsid w:val="007C439E"/>
    <w:rsid w:val="007C4C15"/>
    <w:rsid w:val="007C638E"/>
    <w:rsid w:val="007C6D77"/>
    <w:rsid w:val="007C7464"/>
    <w:rsid w:val="007D06E6"/>
    <w:rsid w:val="007D27F2"/>
    <w:rsid w:val="007D3F5B"/>
    <w:rsid w:val="007D4126"/>
    <w:rsid w:val="007D506E"/>
    <w:rsid w:val="007D6303"/>
    <w:rsid w:val="007D6C8D"/>
    <w:rsid w:val="007D77C0"/>
    <w:rsid w:val="007D7E88"/>
    <w:rsid w:val="007E1978"/>
    <w:rsid w:val="007E482A"/>
    <w:rsid w:val="007E484A"/>
    <w:rsid w:val="007E4CFF"/>
    <w:rsid w:val="007E619C"/>
    <w:rsid w:val="007E72C1"/>
    <w:rsid w:val="007E7F4D"/>
    <w:rsid w:val="007F12DC"/>
    <w:rsid w:val="007F1711"/>
    <w:rsid w:val="007F2B64"/>
    <w:rsid w:val="007F39F8"/>
    <w:rsid w:val="007F3BA1"/>
    <w:rsid w:val="007F4753"/>
    <w:rsid w:val="007F4888"/>
    <w:rsid w:val="007F6E27"/>
    <w:rsid w:val="007F7D0E"/>
    <w:rsid w:val="008000C6"/>
    <w:rsid w:val="00801D76"/>
    <w:rsid w:val="00802D05"/>
    <w:rsid w:val="0080344C"/>
    <w:rsid w:val="00806ADB"/>
    <w:rsid w:val="008073C2"/>
    <w:rsid w:val="0081477F"/>
    <w:rsid w:val="00816E8B"/>
    <w:rsid w:val="008177C9"/>
    <w:rsid w:val="0082000E"/>
    <w:rsid w:val="00820648"/>
    <w:rsid w:val="0082205A"/>
    <w:rsid w:val="00823C7B"/>
    <w:rsid w:val="00824C92"/>
    <w:rsid w:val="00826442"/>
    <w:rsid w:val="00826D27"/>
    <w:rsid w:val="00826F07"/>
    <w:rsid w:val="008301F6"/>
    <w:rsid w:val="00830381"/>
    <w:rsid w:val="008305A8"/>
    <w:rsid w:val="008305F0"/>
    <w:rsid w:val="00831E06"/>
    <w:rsid w:val="00833541"/>
    <w:rsid w:val="00833688"/>
    <w:rsid w:val="008339AC"/>
    <w:rsid w:val="00834392"/>
    <w:rsid w:val="008360DB"/>
    <w:rsid w:val="008364FF"/>
    <w:rsid w:val="00837CD1"/>
    <w:rsid w:val="00842042"/>
    <w:rsid w:val="0084278B"/>
    <w:rsid w:val="0084421A"/>
    <w:rsid w:val="00844EDF"/>
    <w:rsid w:val="00845108"/>
    <w:rsid w:val="00852B47"/>
    <w:rsid w:val="00853C59"/>
    <w:rsid w:val="00853D7D"/>
    <w:rsid w:val="00854C87"/>
    <w:rsid w:val="00855B7D"/>
    <w:rsid w:val="008561AC"/>
    <w:rsid w:val="008561C1"/>
    <w:rsid w:val="00856217"/>
    <w:rsid w:val="00857468"/>
    <w:rsid w:val="00857709"/>
    <w:rsid w:val="00857755"/>
    <w:rsid w:val="008612E3"/>
    <w:rsid w:val="00862276"/>
    <w:rsid w:val="0086240F"/>
    <w:rsid w:val="00862487"/>
    <w:rsid w:val="008634D1"/>
    <w:rsid w:val="00864105"/>
    <w:rsid w:val="00864829"/>
    <w:rsid w:val="00864B7A"/>
    <w:rsid w:val="0086525E"/>
    <w:rsid w:val="00865E96"/>
    <w:rsid w:val="00866CFF"/>
    <w:rsid w:val="00866F7E"/>
    <w:rsid w:val="0086763C"/>
    <w:rsid w:val="008703B5"/>
    <w:rsid w:val="008711DF"/>
    <w:rsid w:val="008753E7"/>
    <w:rsid w:val="00876E8B"/>
    <w:rsid w:val="00877010"/>
    <w:rsid w:val="00877449"/>
    <w:rsid w:val="008774FE"/>
    <w:rsid w:val="00880256"/>
    <w:rsid w:val="0088047F"/>
    <w:rsid w:val="00882185"/>
    <w:rsid w:val="008826F4"/>
    <w:rsid w:val="00886F6B"/>
    <w:rsid w:val="008902A0"/>
    <w:rsid w:val="00890484"/>
    <w:rsid w:val="00890EFD"/>
    <w:rsid w:val="008910E5"/>
    <w:rsid w:val="008915C5"/>
    <w:rsid w:val="00891855"/>
    <w:rsid w:val="00892FA3"/>
    <w:rsid w:val="00893E2E"/>
    <w:rsid w:val="008941C4"/>
    <w:rsid w:val="00894947"/>
    <w:rsid w:val="00894E0B"/>
    <w:rsid w:val="00897554"/>
    <w:rsid w:val="008979A0"/>
    <w:rsid w:val="008A0391"/>
    <w:rsid w:val="008A15E8"/>
    <w:rsid w:val="008A25D2"/>
    <w:rsid w:val="008A26C5"/>
    <w:rsid w:val="008A3BC1"/>
    <w:rsid w:val="008A479C"/>
    <w:rsid w:val="008A4CB5"/>
    <w:rsid w:val="008A57B0"/>
    <w:rsid w:val="008A594B"/>
    <w:rsid w:val="008A7CEF"/>
    <w:rsid w:val="008B01C6"/>
    <w:rsid w:val="008B0275"/>
    <w:rsid w:val="008B08CA"/>
    <w:rsid w:val="008B1213"/>
    <w:rsid w:val="008B2F92"/>
    <w:rsid w:val="008B33B1"/>
    <w:rsid w:val="008B399A"/>
    <w:rsid w:val="008B426D"/>
    <w:rsid w:val="008B45E7"/>
    <w:rsid w:val="008B50D2"/>
    <w:rsid w:val="008B6566"/>
    <w:rsid w:val="008B77F4"/>
    <w:rsid w:val="008C149A"/>
    <w:rsid w:val="008C2659"/>
    <w:rsid w:val="008C287B"/>
    <w:rsid w:val="008C2C6A"/>
    <w:rsid w:val="008C3E7D"/>
    <w:rsid w:val="008C4F2A"/>
    <w:rsid w:val="008C598A"/>
    <w:rsid w:val="008C5FCA"/>
    <w:rsid w:val="008C6640"/>
    <w:rsid w:val="008D0BB1"/>
    <w:rsid w:val="008D2542"/>
    <w:rsid w:val="008D4277"/>
    <w:rsid w:val="008D4CF5"/>
    <w:rsid w:val="008D4CF7"/>
    <w:rsid w:val="008D7AF0"/>
    <w:rsid w:val="008E1556"/>
    <w:rsid w:val="008E2014"/>
    <w:rsid w:val="008E2C86"/>
    <w:rsid w:val="008E3271"/>
    <w:rsid w:val="008E48BE"/>
    <w:rsid w:val="008E4966"/>
    <w:rsid w:val="008E4A7A"/>
    <w:rsid w:val="008E50FC"/>
    <w:rsid w:val="008E69BB"/>
    <w:rsid w:val="008F0152"/>
    <w:rsid w:val="008F0E17"/>
    <w:rsid w:val="008F103E"/>
    <w:rsid w:val="008F285A"/>
    <w:rsid w:val="008F33A6"/>
    <w:rsid w:val="008F47BA"/>
    <w:rsid w:val="008F4A7C"/>
    <w:rsid w:val="008F4A89"/>
    <w:rsid w:val="008F5B7B"/>
    <w:rsid w:val="008F7000"/>
    <w:rsid w:val="0090028D"/>
    <w:rsid w:val="00900955"/>
    <w:rsid w:val="00901D8E"/>
    <w:rsid w:val="00902506"/>
    <w:rsid w:val="00903E73"/>
    <w:rsid w:val="00904682"/>
    <w:rsid w:val="00904A4D"/>
    <w:rsid w:val="00904FDA"/>
    <w:rsid w:val="009051D3"/>
    <w:rsid w:val="00905515"/>
    <w:rsid w:val="00905596"/>
    <w:rsid w:val="00906A8D"/>
    <w:rsid w:val="009101BC"/>
    <w:rsid w:val="0091418E"/>
    <w:rsid w:val="00914918"/>
    <w:rsid w:val="0091569E"/>
    <w:rsid w:val="00916FF0"/>
    <w:rsid w:val="009172E6"/>
    <w:rsid w:val="00917859"/>
    <w:rsid w:val="00917DE2"/>
    <w:rsid w:val="0092042F"/>
    <w:rsid w:val="00920677"/>
    <w:rsid w:val="0092114A"/>
    <w:rsid w:val="009211E4"/>
    <w:rsid w:val="00922F23"/>
    <w:rsid w:val="00923489"/>
    <w:rsid w:val="00924387"/>
    <w:rsid w:val="00924EFF"/>
    <w:rsid w:val="00924F47"/>
    <w:rsid w:val="00931018"/>
    <w:rsid w:val="0093132B"/>
    <w:rsid w:val="00931486"/>
    <w:rsid w:val="00931F36"/>
    <w:rsid w:val="00932E9E"/>
    <w:rsid w:val="00933086"/>
    <w:rsid w:val="00933840"/>
    <w:rsid w:val="00934262"/>
    <w:rsid w:val="00936F55"/>
    <w:rsid w:val="0093729F"/>
    <w:rsid w:val="00940189"/>
    <w:rsid w:val="00941D7F"/>
    <w:rsid w:val="00945F77"/>
    <w:rsid w:val="00946652"/>
    <w:rsid w:val="0094772F"/>
    <w:rsid w:val="00950360"/>
    <w:rsid w:val="009505F1"/>
    <w:rsid w:val="00951D53"/>
    <w:rsid w:val="00951EBA"/>
    <w:rsid w:val="00955048"/>
    <w:rsid w:val="00956DEC"/>
    <w:rsid w:val="009579CD"/>
    <w:rsid w:val="00957CE4"/>
    <w:rsid w:val="00960012"/>
    <w:rsid w:val="009608A3"/>
    <w:rsid w:val="009615D7"/>
    <w:rsid w:val="0096189C"/>
    <w:rsid w:val="009629A8"/>
    <w:rsid w:val="0096300B"/>
    <w:rsid w:val="00963139"/>
    <w:rsid w:val="00964061"/>
    <w:rsid w:val="00965120"/>
    <w:rsid w:val="00965C8E"/>
    <w:rsid w:val="009663D6"/>
    <w:rsid w:val="00967689"/>
    <w:rsid w:val="00967B09"/>
    <w:rsid w:val="009711B5"/>
    <w:rsid w:val="009712B4"/>
    <w:rsid w:val="00971830"/>
    <w:rsid w:val="00971DA5"/>
    <w:rsid w:val="00972588"/>
    <w:rsid w:val="009726A6"/>
    <w:rsid w:val="00972A24"/>
    <w:rsid w:val="00974390"/>
    <w:rsid w:val="0097444A"/>
    <w:rsid w:val="00975C65"/>
    <w:rsid w:val="00975EAE"/>
    <w:rsid w:val="00976E6D"/>
    <w:rsid w:val="0097727E"/>
    <w:rsid w:val="0098314F"/>
    <w:rsid w:val="0098379F"/>
    <w:rsid w:val="00984485"/>
    <w:rsid w:val="0098481C"/>
    <w:rsid w:val="00984CD2"/>
    <w:rsid w:val="0098634D"/>
    <w:rsid w:val="00986C6B"/>
    <w:rsid w:val="00987397"/>
    <w:rsid w:val="0098769B"/>
    <w:rsid w:val="00987921"/>
    <w:rsid w:val="00987BDA"/>
    <w:rsid w:val="00990976"/>
    <w:rsid w:val="00991CA8"/>
    <w:rsid w:val="00992A9B"/>
    <w:rsid w:val="009934F6"/>
    <w:rsid w:val="009949AC"/>
    <w:rsid w:val="00996F4A"/>
    <w:rsid w:val="00997723"/>
    <w:rsid w:val="009A74E9"/>
    <w:rsid w:val="009B006E"/>
    <w:rsid w:val="009B254D"/>
    <w:rsid w:val="009B2B0F"/>
    <w:rsid w:val="009B2C12"/>
    <w:rsid w:val="009B48AF"/>
    <w:rsid w:val="009B5601"/>
    <w:rsid w:val="009B5F82"/>
    <w:rsid w:val="009B6B48"/>
    <w:rsid w:val="009B78E9"/>
    <w:rsid w:val="009C03DD"/>
    <w:rsid w:val="009C239A"/>
    <w:rsid w:val="009C30B2"/>
    <w:rsid w:val="009C4F06"/>
    <w:rsid w:val="009C4FEE"/>
    <w:rsid w:val="009C504A"/>
    <w:rsid w:val="009C6CDD"/>
    <w:rsid w:val="009C6D79"/>
    <w:rsid w:val="009C6E6E"/>
    <w:rsid w:val="009C79A8"/>
    <w:rsid w:val="009D11CB"/>
    <w:rsid w:val="009D1853"/>
    <w:rsid w:val="009D18F8"/>
    <w:rsid w:val="009D3349"/>
    <w:rsid w:val="009D39D1"/>
    <w:rsid w:val="009D5AA8"/>
    <w:rsid w:val="009D64A1"/>
    <w:rsid w:val="009D6B8B"/>
    <w:rsid w:val="009D6C13"/>
    <w:rsid w:val="009E051F"/>
    <w:rsid w:val="009E172B"/>
    <w:rsid w:val="009E1B3F"/>
    <w:rsid w:val="009E5A1E"/>
    <w:rsid w:val="009E6718"/>
    <w:rsid w:val="009E6C34"/>
    <w:rsid w:val="009E6C4E"/>
    <w:rsid w:val="009F1158"/>
    <w:rsid w:val="009F2F66"/>
    <w:rsid w:val="009F4036"/>
    <w:rsid w:val="009F4F76"/>
    <w:rsid w:val="009F583D"/>
    <w:rsid w:val="009F6044"/>
    <w:rsid w:val="009F7C92"/>
    <w:rsid w:val="009F7FD4"/>
    <w:rsid w:val="00A01D8E"/>
    <w:rsid w:val="00A04360"/>
    <w:rsid w:val="00A04E0D"/>
    <w:rsid w:val="00A06D5A"/>
    <w:rsid w:val="00A0722C"/>
    <w:rsid w:val="00A10618"/>
    <w:rsid w:val="00A109AB"/>
    <w:rsid w:val="00A10FFF"/>
    <w:rsid w:val="00A113C2"/>
    <w:rsid w:val="00A11623"/>
    <w:rsid w:val="00A11728"/>
    <w:rsid w:val="00A12580"/>
    <w:rsid w:val="00A12981"/>
    <w:rsid w:val="00A12EDC"/>
    <w:rsid w:val="00A1305F"/>
    <w:rsid w:val="00A142B9"/>
    <w:rsid w:val="00A1596E"/>
    <w:rsid w:val="00A20845"/>
    <w:rsid w:val="00A217F7"/>
    <w:rsid w:val="00A21A5C"/>
    <w:rsid w:val="00A228D3"/>
    <w:rsid w:val="00A22D38"/>
    <w:rsid w:val="00A233C2"/>
    <w:rsid w:val="00A23F43"/>
    <w:rsid w:val="00A25749"/>
    <w:rsid w:val="00A259F9"/>
    <w:rsid w:val="00A25A3F"/>
    <w:rsid w:val="00A3017E"/>
    <w:rsid w:val="00A313C2"/>
    <w:rsid w:val="00A313C9"/>
    <w:rsid w:val="00A31A21"/>
    <w:rsid w:val="00A33809"/>
    <w:rsid w:val="00A33AF8"/>
    <w:rsid w:val="00A33FE8"/>
    <w:rsid w:val="00A34EF3"/>
    <w:rsid w:val="00A35C6F"/>
    <w:rsid w:val="00A35E19"/>
    <w:rsid w:val="00A35ED8"/>
    <w:rsid w:val="00A36CCE"/>
    <w:rsid w:val="00A372D1"/>
    <w:rsid w:val="00A378B5"/>
    <w:rsid w:val="00A3797C"/>
    <w:rsid w:val="00A37CA1"/>
    <w:rsid w:val="00A37DB2"/>
    <w:rsid w:val="00A405B8"/>
    <w:rsid w:val="00A40BD1"/>
    <w:rsid w:val="00A41BAF"/>
    <w:rsid w:val="00A45117"/>
    <w:rsid w:val="00A4532F"/>
    <w:rsid w:val="00A465C5"/>
    <w:rsid w:val="00A510C1"/>
    <w:rsid w:val="00A531CA"/>
    <w:rsid w:val="00A53206"/>
    <w:rsid w:val="00A54BC9"/>
    <w:rsid w:val="00A552BB"/>
    <w:rsid w:val="00A6041A"/>
    <w:rsid w:val="00A619FA"/>
    <w:rsid w:val="00A61A78"/>
    <w:rsid w:val="00A636C0"/>
    <w:rsid w:val="00A63BDF"/>
    <w:rsid w:val="00A63DBB"/>
    <w:rsid w:val="00A6455D"/>
    <w:rsid w:val="00A64E89"/>
    <w:rsid w:val="00A6578E"/>
    <w:rsid w:val="00A662E1"/>
    <w:rsid w:val="00A71A80"/>
    <w:rsid w:val="00A72794"/>
    <w:rsid w:val="00A7363B"/>
    <w:rsid w:val="00A74669"/>
    <w:rsid w:val="00A7586B"/>
    <w:rsid w:val="00A764BE"/>
    <w:rsid w:val="00A825A0"/>
    <w:rsid w:val="00A832ED"/>
    <w:rsid w:val="00A83857"/>
    <w:rsid w:val="00A83AB7"/>
    <w:rsid w:val="00A852DC"/>
    <w:rsid w:val="00A8652D"/>
    <w:rsid w:val="00A8742E"/>
    <w:rsid w:val="00A87675"/>
    <w:rsid w:val="00A87A26"/>
    <w:rsid w:val="00A9011B"/>
    <w:rsid w:val="00A90B06"/>
    <w:rsid w:val="00A91F53"/>
    <w:rsid w:val="00A9221B"/>
    <w:rsid w:val="00A93E72"/>
    <w:rsid w:val="00A94FC4"/>
    <w:rsid w:val="00A95006"/>
    <w:rsid w:val="00A95845"/>
    <w:rsid w:val="00A9621B"/>
    <w:rsid w:val="00A972BA"/>
    <w:rsid w:val="00AA01E0"/>
    <w:rsid w:val="00AA1C46"/>
    <w:rsid w:val="00AA43CE"/>
    <w:rsid w:val="00AA535E"/>
    <w:rsid w:val="00AA62FA"/>
    <w:rsid w:val="00AA6B6E"/>
    <w:rsid w:val="00AA772E"/>
    <w:rsid w:val="00AA7AE9"/>
    <w:rsid w:val="00AB2AC8"/>
    <w:rsid w:val="00AB60DA"/>
    <w:rsid w:val="00AB6B49"/>
    <w:rsid w:val="00AB73D3"/>
    <w:rsid w:val="00AB7A4F"/>
    <w:rsid w:val="00AC13CE"/>
    <w:rsid w:val="00AC1645"/>
    <w:rsid w:val="00AC172D"/>
    <w:rsid w:val="00AC3203"/>
    <w:rsid w:val="00AC3E06"/>
    <w:rsid w:val="00AC42A3"/>
    <w:rsid w:val="00AC4364"/>
    <w:rsid w:val="00AC485D"/>
    <w:rsid w:val="00AC5369"/>
    <w:rsid w:val="00AC5A9B"/>
    <w:rsid w:val="00AC6BE7"/>
    <w:rsid w:val="00AC76D6"/>
    <w:rsid w:val="00AC79A3"/>
    <w:rsid w:val="00AC7DC6"/>
    <w:rsid w:val="00AD1FF5"/>
    <w:rsid w:val="00AD2025"/>
    <w:rsid w:val="00AD2CE4"/>
    <w:rsid w:val="00AD4CFA"/>
    <w:rsid w:val="00AD4EB2"/>
    <w:rsid w:val="00AD4EC6"/>
    <w:rsid w:val="00AD4FC4"/>
    <w:rsid w:val="00AD5213"/>
    <w:rsid w:val="00AD55B0"/>
    <w:rsid w:val="00AD6D72"/>
    <w:rsid w:val="00AD7614"/>
    <w:rsid w:val="00AE0171"/>
    <w:rsid w:val="00AE2D1C"/>
    <w:rsid w:val="00AE555C"/>
    <w:rsid w:val="00AE66CD"/>
    <w:rsid w:val="00AE7683"/>
    <w:rsid w:val="00AE7F82"/>
    <w:rsid w:val="00AF17E8"/>
    <w:rsid w:val="00AF3188"/>
    <w:rsid w:val="00AF3FB5"/>
    <w:rsid w:val="00B0071A"/>
    <w:rsid w:val="00B01862"/>
    <w:rsid w:val="00B03BBB"/>
    <w:rsid w:val="00B03F2A"/>
    <w:rsid w:val="00B045BF"/>
    <w:rsid w:val="00B05668"/>
    <w:rsid w:val="00B0683C"/>
    <w:rsid w:val="00B068A1"/>
    <w:rsid w:val="00B06993"/>
    <w:rsid w:val="00B0734A"/>
    <w:rsid w:val="00B07A2F"/>
    <w:rsid w:val="00B10AF4"/>
    <w:rsid w:val="00B122D4"/>
    <w:rsid w:val="00B1271B"/>
    <w:rsid w:val="00B136E2"/>
    <w:rsid w:val="00B14126"/>
    <w:rsid w:val="00B1438C"/>
    <w:rsid w:val="00B14C53"/>
    <w:rsid w:val="00B15811"/>
    <w:rsid w:val="00B17212"/>
    <w:rsid w:val="00B172E7"/>
    <w:rsid w:val="00B207BF"/>
    <w:rsid w:val="00B212E1"/>
    <w:rsid w:val="00B21829"/>
    <w:rsid w:val="00B22433"/>
    <w:rsid w:val="00B2280E"/>
    <w:rsid w:val="00B23E54"/>
    <w:rsid w:val="00B2482F"/>
    <w:rsid w:val="00B26F12"/>
    <w:rsid w:val="00B317D1"/>
    <w:rsid w:val="00B31C99"/>
    <w:rsid w:val="00B3242B"/>
    <w:rsid w:val="00B32BF3"/>
    <w:rsid w:val="00B33F31"/>
    <w:rsid w:val="00B364E1"/>
    <w:rsid w:val="00B36520"/>
    <w:rsid w:val="00B36CA9"/>
    <w:rsid w:val="00B37487"/>
    <w:rsid w:val="00B4057E"/>
    <w:rsid w:val="00B40F3C"/>
    <w:rsid w:val="00B417A6"/>
    <w:rsid w:val="00B421C0"/>
    <w:rsid w:val="00B4459D"/>
    <w:rsid w:val="00B451A4"/>
    <w:rsid w:val="00B456C5"/>
    <w:rsid w:val="00B45BE2"/>
    <w:rsid w:val="00B4607B"/>
    <w:rsid w:val="00B462B8"/>
    <w:rsid w:val="00B475A1"/>
    <w:rsid w:val="00B509AA"/>
    <w:rsid w:val="00B50A77"/>
    <w:rsid w:val="00B52CAC"/>
    <w:rsid w:val="00B53B39"/>
    <w:rsid w:val="00B53E59"/>
    <w:rsid w:val="00B54C9D"/>
    <w:rsid w:val="00B55E15"/>
    <w:rsid w:val="00B56377"/>
    <w:rsid w:val="00B56954"/>
    <w:rsid w:val="00B56B90"/>
    <w:rsid w:val="00B604CF"/>
    <w:rsid w:val="00B621CD"/>
    <w:rsid w:val="00B62F30"/>
    <w:rsid w:val="00B636BC"/>
    <w:rsid w:val="00B63B55"/>
    <w:rsid w:val="00B64607"/>
    <w:rsid w:val="00B64D0E"/>
    <w:rsid w:val="00B6548F"/>
    <w:rsid w:val="00B6584E"/>
    <w:rsid w:val="00B6609D"/>
    <w:rsid w:val="00B66878"/>
    <w:rsid w:val="00B6694C"/>
    <w:rsid w:val="00B670B9"/>
    <w:rsid w:val="00B70EFA"/>
    <w:rsid w:val="00B7225B"/>
    <w:rsid w:val="00B72BB2"/>
    <w:rsid w:val="00B736C2"/>
    <w:rsid w:val="00B73805"/>
    <w:rsid w:val="00B75176"/>
    <w:rsid w:val="00B75342"/>
    <w:rsid w:val="00B75BBC"/>
    <w:rsid w:val="00B761A8"/>
    <w:rsid w:val="00B772DD"/>
    <w:rsid w:val="00B7781E"/>
    <w:rsid w:val="00B77AA1"/>
    <w:rsid w:val="00B80CDA"/>
    <w:rsid w:val="00B81497"/>
    <w:rsid w:val="00B81898"/>
    <w:rsid w:val="00B82513"/>
    <w:rsid w:val="00B848F9"/>
    <w:rsid w:val="00B859D1"/>
    <w:rsid w:val="00B86243"/>
    <w:rsid w:val="00B87D4F"/>
    <w:rsid w:val="00B909F3"/>
    <w:rsid w:val="00B90DC3"/>
    <w:rsid w:val="00B918B2"/>
    <w:rsid w:val="00B91B79"/>
    <w:rsid w:val="00B91EF2"/>
    <w:rsid w:val="00B93233"/>
    <w:rsid w:val="00B94843"/>
    <w:rsid w:val="00B94B14"/>
    <w:rsid w:val="00B9593A"/>
    <w:rsid w:val="00B972BA"/>
    <w:rsid w:val="00BA161F"/>
    <w:rsid w:val="00BA18F1"/>
    <w:rsid w:val="00BA1D18"/>
    <w:rsid w:val="00BA2540"/>
    <w:rsid w:val="00BA4180"/>
    <w:rsid w:val="00BA48A2"/>
    <w:rsid w:val="00BA4FAE"/>
    <w:rsid w:val="00BA5A63"/>
    <w:rsid w:val="00BA7737"/>
    <w:rsid w:val="00BA7C82"/>
    <w:rsid w:val="00BA7CF0"/>
    <w:rsid w:val="00BA7EF5"/>
    <w:rsid w:val="00BA7FB0"/>
    <w:rsid w:val="00BB0818"/>
    <w:rsid w:val="00BB1CF3"/>
    <w:rsid w:val="00BB24CF"/>
    <w:rsid w:val="00BB2DCC"/>
    <w:rsid w:val="00BB3C6D"/>
    <w:rsid w:val="00BB5391"/>
    <w:rsid w:val="00BB56AB"/>
    <w:rsid w:val="00BB6317"/>
    <w:rsid w:val="00BB6E13"/>
    <w:rsid w:val="00BC01F0"/>
    <w:rsid w:val="00BC0AA0"/>
    <w:rsid w:val="00BC0B54"/>
    <w:rsid w:val="00BC16BE"/>
    <w:rsid w:val="00BC235F"/>
    <w:rsid w:val="00BC236C"/>
    <w:rsid w:val="00BC279C"/>
    <w:rsid w:val="00BC37D5"/>
    <w:rsid w:val="00BC4495"/>
    <w:rsid w:val="00BC44E2"/>
    <w:rsid w:val="00BC6197"/>
    <w:rsid w:val="00BD07BC"/>
    <w:rsid w:val="00BD0DDB"/>
    <w:rsid w:val="00BD15B1"/>
    <w:rsid w:val="00BD214C"/>
    <w:rsid w:val="00BD23E4"/>
    <w:rsid w:val="00BD2A15"/>
    <w:rsid w:val="00BD2F18"/>
    <w:rsid w:val="00BD49D4"/>
    <w:rsid w:val="00BD4F97"/>
    <w:rsid w:val="00BD76E9"/>
    <w:rsid w:val="00BD7B1D"/>
    <w:rsid w:val="00BE09FD"/>
    <w:rsid w:val="00BE170F"/>
    <w:rsid w:val="00BE1CDA"/>
    <w:rsid w:val="00BE64C3"/>
    <w:rsid w:val="00BE6F6C"/>
    <w:rsid w:val="00BE7736"/>
    <w:rsid w:val="00BE7FDC"/>
    <w:rsid w:val="00BF0302"/>
    <w:rsid w:val="00BF0B0D"/>
    <w:rsid w:val="00BF1544"/>
    <w:rsid w:val="00BF1666"/>
    <w:rsid w:val="00BF238A"/>
    <w:rsid w:val="00BF2474"/>
    <w:rsid w:val="00BF54BC"/>
    <w:rsid w:val="00BF5C82"/>
    <w:rsid w:val="00C001C3"/>
    <w:rsid w:val="00C003E1"/>
    <w:rsid w:val="00C00C1A"/>
    <w:rsid w:val="00C00CD5"/>
    <w:rsid w:val="00C0110C"/>
    <w:rsid w:val="00C025D5"/>
    <w:rsid w:val="00C031B2"/>
    <w:rsid w:val="00C05445"/>
    <w:rsid w:val="00C07300"/>
    <w:rsid w:val="00C1103E"/>
    <w:rsid w:val="00C112FD"/>
    <w:rsid w:val="00C1265C"/>
    <w:rsid w:val="00C14C73"/>
    <w:rsid w:val="00C15C49"/>
    <w:rsid w:val="00C25C2D"/>
    <w:rsid w:val="00C26A76"/>
    <w:rsid w:val="00C27954"/>
    <w:rsid w:val="00C30539"/>
    <w:rsid w:val="00C31A8F"/>
    <w:rsid w:val="00C33611"/>
    <w:rsid w:val="00C3474D"/>
    <w:rsid w:val="00C36A28"/>
    <w:rsid w:val="00C40A7A"/>
    <w:rsid w:val="00C415D0"/>
    <w:rsid w:val="00C41CCA"/>
    <w:rsid w:val="00C43231"/>
    <w:rsid w:val="00C4373D"/>
    <w:rsid w:val="00C440BC"/>
    <w:rsid w:val="00C44311"/>
    <w:rsid w:val="00C44CEF"/>
    <w:rsid w:val="00C45CC6"/>
    <w:rsid w:val="00C46514"/>
    <w:rsid w:val="00C46789"/>
    <w:rsid w:val="00C46863"/>
    <w:rsid w:val="00C46A63"/>
    <w:rsid w:val="00C46E2F"/>
    <w:rsid w:val="00C472DF"/>
    <w:rsid w:val="00C47F79"/>
    <w:rsid w:val="00C50084"/>
    <w:rsid w:val="00C50852"/>
    <w:rsid w:val="00C509EB"/>
    <w:rsid w:val="00C50C81"/>
    <w:rsid w:val="00C51293"/>
    <w:rsid w:val="00C51E60"/>
    <w:rsid w:val="00C52692"/>
    <w:rsid w:val="00C53959"/>
    <w:rsid w:val="00C539D2"/>
    <w:rsid w:val="00C54D1E"/>
    <w:rsid w:val="00C551DF"/>
    <w:rsid w:val="00C55985"/>
    <w:rsid w:val="00C560BF"/>
    <w:rsid w:val="00C563AA"/>
    <w:rsid w:val="00C566A7"/>
    <w:rsid w:val="00C573F9"/>
    <w:rsid w:val="00C60457"/>
    <w:rsid w:val="00C608A9"/>
    <w:rsid w:val="00C60C6A"/>
    <w:rsid w:val="00C62028"/>
    <w:rsid w:val="00C642A2"/>
    <w:rsid w:val="00C64EBA"/>
    <w:rsid w:val="00C664BA"/>
    <w:rsid w:val="00C67296"/>
    <w:rsid w:val="00C700F1"/>
    <w:rsid w:val="00C7084B"/>
    <w:rsid w:val="00C710BA"/>
    <w:rsid w:val="00C71160"/>
    <w:rsid w:val="00C71FA7"/>
    <w:rsid w:val="00C72830"/>
    <w:rsid w:val="00C72D35"/>
    <w:rsid w:val="00C738A2"/>
    <w:rsid w:val="00C738C9"/>
    <w:rsid w:val="00C73C29"/>
    <w:rsid w:val="00C74638"/>
    <w:rsid w:val="00C747D5"/>
    <w:rsid w:val="00C74E6A"/>
    <w:rsid w:val="00C75CC2"/>
    <w:rsid w:val="00C77A94"/>
    <w:rsid w:val="00C77DDC"/>
    <w:rsid w:val="00C80122"/>
    <w:rsid w:val="00C80643"/>
    <w:rsid w:val="00C806B6"/>
    <w:rsid w:val="00C81150"/>
    <w:rsid w:val="00C8282E"/>
    <w:rsid w:val="00C83B58"/>
    <w:rsid w:val="00C83BF6"/>
    <w:rsid w:val="00C84A47"/>
    <w:rsid w:val="00C857F9"/>
    <w:rsid w:val="00C87670"/>
    <w:rsid w:val="00C90F57"/>
    <w:rsid w:val="00C915C8"/>
    <w:rsid w:val="00C9186D"/>
    <w:rsid w:val="00C921F0"/>
    <w:rsid w:val="00C9225A"/>
    <w:rsid w:val="00C92B39"/>
    <w:rsid w:val="00C931C5"/>
    <w:rsid w:val="00C9336A"/>
    <w:rsid w:val="00C93792"/>
    <w:rsid w:val="00C9464C"/>
    <w:rsid w:val="00C946C0"/>
    <w:rsid w:val="00C94EFE"/>
    <w:rsid w:val="00C96ACD"/>
    <w:rsid w:val="00CA19C8"/>
    <w:rsid w:val="00CA2F13"/>
    <w:rsid w:val="00CA36AE"/>
    <w:rsid w:val="00CA43EF"/>
    <w:rsid w:val="00CA517C"/>
    <w:rsid w:val="00CA5763"/>
    <w:rsid w:val="00CA5FE3"/>
    <w:rsid w:val="00CA6376"/>
    <w:rsid w:val="00CB1400"/>
    <w:rsid w:val="00CB18BB"/>
    <w:rsid w:val="00CB2FA7"/>
    <w:rsid w:val="00CB407B"/>
    <w:rsid w:val="00CB5D5B"/>
    <w:rsid w:val="00CB6134"/>
    <w:rsid w:val="00CB76F5"/>
    <w:rsid w:val="00CC01A3"/>
    <w:rsid w:val="00CC07E5"/>
    <w:rsid w:val="00CC1265"/>
    <w:rsid w:val="00CC1E0F"/>
    <w:rsid w:val="00CC2D00"/>
    <w:rsid w:val="00CC3ED5"/>
    <w:rsid w:val="00CC4625"/>
    <w:rsid w:val="00CC4725"/>
    <w:rsid w:val="00CC4ABE"/>
    <w:rsid w:val="00CC5568"/>
    <w:rsid w:val="00CC66A8"/>
    <w:rsid w:val="00CC77A8"/>
    <w:rsid w:val="00CD0039"/>
    <w:rsid w:val="00CD0350"/>
    <w:rsid w:val="00CD0978"/>
    <w:rsid w:val="00CD106B"/>
    <w:rsid w:val="00CD1B3A"/>
    <w:rsid w:val="00CD3990"/>
    <w:rsid w:val="00CD4672"/>
    <w:rsid w:val="00CD50F4"/>
    <w:rsid w:val="00CD551E"/>
    <w:rsid w:val="00CD6DA2"/>
    <w:rsid w:val="00CD7A43"/>
    <w:rsid w:val="00CD7EE4"/>
    <w:rsid w:val="00CE00A3"/>
    <w:rsid w:val="00CE03E1"/>
    <w:rsid w:val="00CE06C1"/>
    <w:rsid w:val="00CE25D9"/>
    <w:rsid w:val="00CE2768"/>
    <w:rsid w:val="00CE2840"/>
    <w:rsid w:val="00CE343B"/>
    <w:rsid w:val="00CE41A6"/>
    <w:rsid w:val="00CE4A7E"/>
    <w:rsid w:val="00CE4AE1"/>
    <w:rsid w:val="00CE6287"/>
    <w:rsid w:val="00CE751F"/>
    <w:rsid w:val="00CE7C26"/>
    <w:rsid w:val="00CF1AA7"/>
    <w:rsid w:val="00CF1E5A"/>
    <w:rsid w:val="00CF2070"/>
    <w:rsid w:val="00CF2F43"/>
    <w:rsid w:val="00CF3DAD"/>
    <w:rsid w:val="00CF4F9C"/>
    <w:rsid w:val="00CF6902"/>
    <w:rsid w:val="00D0021B"/>
    <w:rsid w:val="00D01D47"/>
    <w:rsid w:val="00D0278D"/>
    <w:rsid w:val="00D03E16"/>
    <w:rsid w:val="00D04066"/>
    <w:rsid w:val="00D05278"/>
    <w:rsid w:val="00D058DB"/>
    <w:rsid w:val="00D06B8A"/>
    <w:rsid w:val="00D074E2"/>
    <w:rsid w:val="00D10E9B"/>
    <w:rsid w:val="00D11406"/>
    <w:rsid w:val="00D11E34"/>
    <w:rsid w:val="00D125D5"/>
    <w:rsid w:val="00D12EEC"/>
    <w:rsid w:val="00D14409"/>
    <w:rsid w:val="00D145E3"/>
    <w:rsid w:val="00D157BA"/>
    <w:rsid w:val="00D15FC0"/>
    <w:rsid w:val="00D17B57"/>
    <w:rsid w:val="00D20814"/>
    <w:rsid w:val="00D20ADB"/>
    <w:rsid w:val="00D2232C"/>
    <w:rsid w:val="00D2272C"/>
    <w:rsid w:val="00D22A1B"/>
    <w:rsid w:val="00D22B64"/>
    <w:rsid w:val="00D230B8"/>
    <w:rsid w:val="00D232DC"/>
    <w:rsid w:val="00D239AA"/>
    <w:rsid w:val="00D2436A"/>
    <w:rsid w:val="00D24E56"/>
    <w:rsid w:val="00D2560A"/>
    <w:rsid w:val="00D25ED3"/>
    <w:rsid w:val="00D26133"/>
    <w:rsid w:val="00D261BD"/>
    <w:rsid w:val="00D2671B"/>
    <w:rsid w:val="00D27981"/>
    <w:rsid w:val="00D27DA5"/>
    <w:rsid w:val="00D301EA"/>
    <w:rsid w:val="00D31407"/>
    <w:rsid w:val="00D3184D"/>
    <w:rsid w:val="00D3502A"/>
    <w:rsid w:val="00D36027"/>
    <w:rsid w:val="00D36030"/>
    <w:rsid w:val="00D36169"/>
    <w:rsid w:val="00D361C1"/>
    <w:rsid w:val="00D40AE2"/>
    <w:rsid w:val="00D444CD"/>
    <w:rsid w:val="00D447C5"/>
    <w:rsid w:val="00D45288"/>
    <w:rsid w:val="00D46663"/>
    <w:rsid w:val="00D46C81"/>
    <w:rsid w:val="00D473B3"/>
    <w:rsid w:val="00D50748"/>
    <w:rsid w:val="00D52BC7"/>
    <w:rsid w:val="00D52EBB"/>
    <w:rsid w:val="00D5367E"/>
    <w:rsid w:val="00D55A35"/>
    <w:rsid w:val="00D55BFF"/>
    <w:rsid w:val="00D5663A"/>
    <w:rsid w:val="00D56AC4"/>
    <w:rsid w:val="00D56BE5"/>
    <w:rsid w:val="00D57004"/>
    <w:rsid w:val="00D57351"/>
    <w:rsid w:val="00D57B0F"/>
    <w:rsid w:val="00D60195"/>
    <w:rsid w:val="00D6067B"/>
    <w:rsid w:val="00D608F6"/>
    <w:rsid w:val="00D61E45"/>
    <w:rsid w:val="00D61E51"/>
    <w:rsid w:val="00D62345"/>
    <w:rsid w:val="00D62C05"/>
    <w:rsid w:val="00D6353F"/>
    <w:rsid w:val="00D636A0"/>
    <w:rsid w:val="00D636E6"/>
    <w:rsid w:val="00D64AA7"/>
    <w:rsid w:val="00D64CF3"/>
    <w:rsid w:val="00D650AD"/>
    <w:rsid w:val="00D6698E"/>
    <w:rsid w:val="00D66D01"/>
    <w:rsid w:val="00D670BE"/>
    <w:rsid w:val="00D674D4"/>
    <w:rsid w:val="00D70C7A"/>
    <w:rsid w:val="00D7144C"/>
    <w:rsid w:val="00D71A36"/>
    <w:rsid w:val="00D7258C"/>
    <w:rsid w:val="00D7273D"/>
    <w:rsid w:val="00D728CA"/>
    <w:rsid w:val="00D72EEC"/>
    <w:rsid w:val="00D73770"/>
    <w:rsid w:val="00D7464C"/>
    <w:rsid w:val="00D7466B"/>
    <w:rsid w:val="00D75224"/>
    <w:rsid w:val="00D75CE7"/>
    <w:rsid w:val="00D7744D"/>
    <w:rsid w:val="00D80980"/>
    <w:rsid w:val="00D80C38"/>
    <w:rsid w:val="00D84AA2"/>
    <w:rsid w:val="00D84D2C"/>
    <w:rsid w:val="00D85570"/>
    <w:rsid w:val="00D85771"/>
    <w:rsid w:val="00D85BDD"/>
    <w:rsid w:val="00D863F8"/>
    <w:rsid w:val="00D866E9"/>
    <w:rsid w:val="00D86BA2"/>
    <w:rsid w:val="00D86E50"/>
    <w:rsid w:val="00D872D5"/>
    <w:rsid w:val="00D87F4B"/>
    <w:rsid w:val="00D87F7B"/>
    <w:rsid w:val="00D908B7"/>
    <w:rsid w:val="00D90D06"/>
    <w:rsid w:val="00D92227"/>
    <w:rsid w:val="00D92750"/>
    <w:rsid w:val="00D941B7"/>
    <w:rsid w:val="00D947DD"/>
    <w:rsid w:val="00D9771A"/>
    <w:rsid w:val="00D97D69"/>
    <w:rsid w:val="00DA0972"/>
    <w:rsid w:val="00DA0CAA"/>
    <w:rsid w:val="00DA178A"/>
    <w:rsid w:val="00DA1C62"/>
    <w:rsid w:val="00DA1DC1"/>
    <w:rsid w:val="00DA25D7"/>
    <w:rsid w:val="00DA2943"/>
    <w:rsid w:val="00DA362E"/>
    <w:rsid w:val="00DA650C"/>
    <w:rsid w:val="00DA7B78"/>
    <w:rsid w:val="00DA7EC2"/>
    <w:rsid w:val="00DB07AE"/>
    <w:rsid w:val="00DB09BD"/>
    <w:rsid w:val="00DB2CCC"/>
    <w:rsid w:val="00DB3ADF"/>
    <w:rsid w:val="00DB4845"/>
    <w:rsid w:val="00DB5771"/>
    <w:rsid w:val="00DB57DF"/>
    <w:rsid w:val="00DB597D"/>
    <w:rsid w:val="00DB70FF"/>
    <w:rsid w:val="00DB7D05"/>
    <w:rsid w:val="00DC0420"/>
    <w:rsid w:val="00DC1355"/>
    <w:rsid w:val="00DC1645"/>
    <w:rsid w:val="00DC2760"/>
    <w:rsid w:val="00DC38AE"/>
    <w:rsid w:val="00DC3E15"/>
    <w:rsid w:val="00DC5BCF"/>
    <w:rsid w:val="00DC6AB1"/>
    <w:rsid w:val="00DD1A75"/>
    <w:rsid w:val="00DD4527"/>
    <w:rsid w:val="00DD469F"/>
    <w:rsid w:val="00DD4E43"/>
    <w:rsid w:val="00DD5063"/>
    <w:rsid w:val="00DD745D"/>
    <w:rsid w:val="00DE0104"/>
    <w:rsid w:val="00DE135E"/>
    <w:rsid w:val="00DE151D"/>
    <w:rsid w:val="00DE1982"/>
    <w:rsid w:val="00DE242C"/>
    <w:rsid w:val="00DE29FC"/>
    <w:rsid w:val="00DE40F6"/>
    <w:rsid w:val="00DE5E07"/>
    <w:rsid w:val="00DE5EA1"/>
    <w:rsid w:val="00DE6310"/>
    <w:rsid w:val="00DE7D69"/>
    <w:rsid w:val="00DF00F4"/>
    <w:rsid w:val="00DF0A8B"/>
    <w:rsid w:val="00DF0E8D"/>
    <w:rsid w:val="00DF1B3E"/>
    <w:rsid w:val="00DF2172"/>
    <w:rsid w:val="00DF21D4"/>
    <w:rsid w:val="00DF228E"/>
    <w:rsid w:val="00DF3790"/>
    <w:rsid w:val="00DF3A12"/>
    <w:rsid w:val="00DF3DA3"/>
    <w:rsid w:val="00DF5359"/>
    <w:rsid w:val="00E01E2E"/>
    <w:rsid w:val="00E039FD"/>
    <w:rsid w:val="00E04369"/>
    <w:rsid w:val="00E04AC2"/>
    <w:rsid w:val="00E04AC3"/>
    <w:rsid w:val="00E04C6E"/>
    <w:rsid w:val="00E06068"/>
    <w:rsid w:val="00E06B6F"/>
    <w:rsid w:val="00E10301"/>
    <w:rsid w:val="00E103CC"/>
    <w:rsid w:val="00E1067B"/>
    <w:rsid w:val="00E11848"/>
    <w:rsid w:val="00E11E5E"/>
    <w:rsid w:val="00E127D2"/>
    <w:rsid w:val="00E17047"/>
    <w:rsid w:val="00E173A6"/>
    <w:rsid w:val="00E17966"/>
    <w:rsid w:val="00E20BD8"/>
    <w:rsid w:val="00E2393B"/>
    <w:rsid w:val="00E23991"/>
    <w:rsid w:val="00E239D6"/>
    <w:rsid w:val="00E2456C"/>
    <w:rsid w:val="00E25D12"/>
    <w:rsid w:val="00E26668"/>
    <w:rsid w:val="00E26A6C"/>
    <w:rsid w:val="00E301B7"/>
    <w:rsid w:val="00E33C81"/>
    <w:rsid w:val="00E33D88"/>
    <w:rsid w:val="00E341DB"/>
    <w:rsid w:val="00E3502B"/>
    <w:rsid w:val="00E350CB"/>
    <w:rsid w:val="00E4067F"/>
    <w:rsid w:val="00E40DFC"/>
    <w:rsid w:val="00E41CDD"/>
    <w:rsid w:val="00E42236"/>
    <w:rsid w:val="00E428E0"/>
    <w:rsid w:val="00E44784"/>
    <w:rsid w:val="00E4606D"/>
    <w:rsid w:val="00E4714A"/>
    <w:rsid w:val="00E50F71"/>
    <w:rsid w:val="00E51641"/>
    <w:rsid w:val="00E52727"/>
    <w:rsid w:val="00E539E5"/>
    <w:rsid w:val="00E55689"/>
    <w:rsid w:val="00E56C56"/>
    <w:rsid w:val="00E56F12"/>
    <w:rsid w:val="00E57A40"/>
    <w:rsid w:val="00E57E9C"/>
    <w:rsid w:val="00E60EEA"/>
    <w:rsid w:val="00E63CB8"/>
    <w:rsid w:val="00E64A89"/>
    <w:rsid w:val="00E64AC4"/>
    <w:rsid w:val="00E64AF5"/>
    <w:rsid w:val="00E650B1"/>
    <w:rsid w:val="00E657C4"/>
    <w:rsid w:val="00E65E15"/>
    <w:rsid w:val="00E675DD"/>
    <w:rsid w:val="00E725A8"/>
    <w:rsid w:val="00E7481A"/>
    <w:rsid w:val="00E75122"/>
    <w:rsid w:val="00E76282"/>
    <w:rsid w:val="00E76570"/>
    <w:rsid w:val="00E77BD9"/>
    <w:rsid w:val="00E82646"/>
    <w:rsid w:val="00E82A4D"/>
    <w:rsid w:val="00E832D3"/>
    <w:rsid w:val="00E843C6"/>
    <w:rsid w:val="00E843D9"/>
    <w:rsid w:val="00E844D5"/>
    <w:rsid w:val="00E851A0"/>
    <w:rsid w:val="00E86226"/>
    <w:rsid w:val="00E86593"/>
    <w:rsid w:val="00E865D4"/>
    <w:rsid w:val="00E86A89"/>
    <w:rsid w:val="00E90CD6"/>
    <w:rsid w:val="00E9254D"/>
    <w:rsid w:val="00E94604"/>
    <w:rsid w:val="00E95E60"/>
    <w:rsid w:val="00E96334"/>
    <w:rsid w:val="00E97941"/>
    <w:rsid w:val="00E97E6E"/>
    <w:rsid w:val="00EA042D"/>
    <w:rsid w:val="00EA0CDC"/>
    <w:rsid w:val="00EA1851"/>
    <w:rsid w:val="00EA3E71"/>
    <w:rsid w:val="00EA4095"/>
    <w:rsid w:val="00EA46DD"/>
    <w:rsid w:val="00EA4DF9"/>
    <w:rsid w:val="00EA4EBD"/>
    <w:rsid w:val="00EA4F95"/>
    <w:rsid w:val="00EA56A8"/>
    <w:rsid w:val="00EA63BE"/>
    <w:rsid w:val="00EA6555"/>
    <w:rsid w:val="00EA667B"/>
    <w:rsid w:val="00EA6B52"/>
    <w:rsid w:val="00EA6C26"/>
    <w:rsid w:val="00EB02F1"/>
    <w:rsid w:val="00EB0362"/>
    <w:rsid w:val="00EB1BEF"/>
    <w:rsid w:val="00EB2CFC"/>
    <w:rsid w:val="00EB3114"/>
    <w:rsid w:val="00EB3476"/>
    <w:rsid w:val="00EB630E"/>
    <w:rsid w:val="00EB7DCC"/>
    <w:rsid w:val="00EC0EA9"/>
    <w:rsid w:val="00EC106D"/>
    <w:rsid w:val="00EC1244"/>
    <w:rsid w:val="00EC3950"/>
    <w:rsid w:val="00EC39C1"/>
    <w:rsid w:val="00EC4B92"/>
    <w:rsid w:val="00EC4E0D"/>
    <w:rsid w:val="00EC4EA7"/>
    <w:rsid w:val="00EC62C3"/>
    <w:rsid w:val="00EC6CC4"/>
    <w:rsid w:val="00EC786F"/>
    <w:rsid w:val="00EC7B80"/>
    <w:rsid w:val="00ED01A2"/>
    <w:rsid w:val="00ED0368"/>
    <w:rsid w:val="00ED07FE"/>
    <w:rsid w:val="00ED312A"/>
    <w:rsid w:val="00ED483C"/>
    <w:rsid w:val="00ED48C7"/>
    <w:rsid w:val="00ED5224"/>
    <w:rsid w:val="00EE0629"/>
    <w:rsid w:val="00EE084E"/>
    <w:rsid w:val="00EE31C6"/>
    <w:rsid w:val="00EE3432"/>
    <w:rsid w:val="00EE359A"/>
    <w:rsid w:val="00EE3813"/>
    <w:rsid w:val="00EE4F99"/>
    <w:rsid w:val="00EE538F"/>
    <w:rsid w:val="00EE6566"/>
    <w:rsid w:val="00EE6F17"/>
    <w:rsid w:val="00EE704D"/>
    <w:rsid w:val="00EF01EE"/>
    <w:rsid w:val="00EF0622"/>
    <w:rsid w:val="00EF08AB"/>
    <w:rsid w:val="00EF08B9"/>
    <w:rsid w:val="00EF0B0A"/>
    <w:rsid w:val="00EF22DF"/>
    <w:rsid w:val="00EF25A0"/>
    <w:rsid w:val="00EF395A"/>
    <w:rsid w:val="00EF4646"/>
    <w:rsid w:val="00EF542C"/>
    <w:rsid w:val="00EF58B3"/>
    <w:rsid w:val="00EF6A29"/>
    <w:rsid w:val="00F0063C"/>
    <w:rsid w:val="00F0111B"/>
    <w:rsid w:val="00F01A8D"/>
    <w:rsid w:val="00F027F5"/>
    <w:rsid w:val="00F03CF6"/>
    <w:rsid w:val="00F05C9B"/>
    <w:rsid w:val="00F067BE"/>
    <w:rsid w:val="00F0681A"/>
    <w:rsid w:val="00F07EBB"/>
    <w:rsid w:val="00F10F5E"/>
    <w:rsid w:val="00F12260"/>
    <w:rsid w:val="00F123E6"/>
    <w:rsid w:val="00F124E1"/>
    <w:rsid w:val="00F12FC9"/>
    <w:rsid w:val="00F1341C"/>
    <w:rsid w:val="00F13B43"/>
    <w:rsid w:val="00F14CD1"/>
    <w:rsid w:val="00F15EDB"/>
    <w:rsid w:val="00F15FC0"/>
    <w:rsid w:val="00F20FAF"/>
    <w:rsid w:val="00F21074"/>
    <w:rsid w:val="00F21631"/>
    <w:rsid w:val="00F21B75"/>
    <w:rsid w:val="00F21CE8"/>
    <w:rsid w:val="00F228D0"/>
    <w:rsid w:val="00F22ED2"/>
    <w:rsid w:val="00F23394"/>
    <w:rsid w:val="00F236E1"/>
    <w:rsid w:val="00F2393E"/>
    <w:rsid w:val="00F23A47"/>
    <w:rsid w:val="00F23CC6"/>
    <w:rsid w:val="00F246DF"/>
    <w:rsid w:val="00F262F6"/>
    <w:rsid w:val="00F26482"/>
    <w:rsid w:val="00F306EE"/>
    <w:rsid w:val="00F30EB2"/>
    <w:rsid w:val="00F3306C"/>
    <w:rsid w:val="00F331D2"/>
    <w:rsid w:val="00F33229"/>
    <w:rsid w:val="00F34703"/>
    <w:rsid w:val="00F3588F"/>
    <w:rsid w:val="00F35AF5"/>
    <w:rsid w:val="00F410D3"/>
    <w:rsid w:val="00F42AEA"/>
    <w:rsid w:val="00F4471C"/>
    <w:rsid w:val="00F44D28"/>
    <w:rsid w:val="00F4557C"/>
    <w:rsid w:val="00F45DB7"/>
    <w:rsid w:val="00F45FC3"/>
    <w:rsid w:val="00F46EBA"/>
    <w:rsid w:val="00F47951"/>
    <w:rsid w:val="00F50A57"/>
    <w:rsid w:val="00F50BF9"/>
    <w:rsid w:val="00F511CA"/>
    <w:rsid w:val="00F53AB2"/>
    <w:rsid w:val="00F541E4"/>
    <w:rsid w:val="00F54E9A"/>
    <w:rsid w:val="00F5648A"/>
    <w:rsid w:val="00F56FB7"/>
    <w:rsid w:val="00F61071"/>
    <w:rsid w:val="00F61687"/>
    <w:rsid w:val="00F63468"/>
    <w:rsid w:val="00F6392C"/>
    <w:rsid w:val="00F63CC5"/>
    <w:rsid w:val="00F64DED"/>
    <w:rsid w:val="00F67CDD"/>
    <w:rsid w:val="00F70097"/>
    <w:rsid w:val="00F70495"/>
    <w:rsid w:val="00F72242"/>
    <w:rsid w:val="00F73DC6"/>
    <w:rsid w:val="00F776E4"/>
    <w:rsid w:val="00F777F9"/>
    <w:rsid w:val="00F804B3"/>
    <w:rsid w:val="00F814E8"/>
    <w:rsid w:val="00F827BE"/>
    <w:rsid w:val="00F846BE"/>
    <w:rsid w:val="00F84B9C"/>
    <w:rsid w:val="00F853C9"/>
    <w:rsid w:val="00F86E37"/>
    <w:rsid w:val="00F86E9D"/>
    <w:rsid w:val="00F875F2"/>
    <w:rsid w:val="00F8770A"/>
    <w:rsid w:val="00F905D6"/>
    <w:rsid w:val="00F908BA"/>
    <w:rsid w:val="00F9198E"/>
    <w:rsid w:val="00F91D9E"/>
    <w:rsid w:val="00F91FDE"/>
    <w:rsid w:val="00F92B74"/>
    <w:rsid w:val="00F92BD2"/>
    <w:rsid w:val="00F930A3"/>
    <w:rsid w:val="00F9557A"/>
    <w:rsid w:val="00F956FD"/>
    <w:rsid w:val="00F95790"/>
    <w:rsid w:val="00F96FF9"/>
    <w:rsid w:val="00F9729B"/>
    <w:rsid w:val="00F97804"/>
    <w:rsid w:val="00F97884"/>
    <w:rsid w:val="00F97FAA"/>
    <w:rsid w:val="00FA1063"/>
    <w:rsid w:val="00FA14D4"/>
    <w:rsid w:val="00FA1C5D"/>
    <w:rsid w:val="00FA2723"/>
    <w:rsid w:val="00FA281F"/>
    <w:rsid w:val="00FA29C0"/>
    <w:rsid w:val="00FA3504"/>
    <w:rsid w:val="00FA3971"/>
    <w:rsid w:val="00FA3B5A"/>
    <w:rsid w:val="00FA49F7"/>
    <w:rsid w:val="00FA5591"/>
    <w:rsid w:val="00FB01DC"/>
    <w:rsid w:val="00FB0D4B"/>
    <w:rsid w:val="00FB19B5"/>
    <w:rsid w:val="00FB1A6B"/>
    <w:rsid w:val="00FB247B"/>
    <w:rsid w:val="00FB26B6"/>
    <w:rsid w:val="00FB40DA"/>
    <w:rsid w:val="00FB6392"/>
    <w:rsid w:val="00FB77AB"/>
    <w:rsid w:val="00FB7DA6"/>
    <w:rsid w:val="00FC12DD"/>
    <w:rsid w:val="00FC1B4E"/>
    <w:rsid w:val="00FC519B"/>
    <w:rsid w:val="00FC5916"/>
    <w:rsid w:val="00FC59AC"/>
    <w:rsid w:val="00FC5BA7"/>
    <w:rsid w:val="00FC66A6"/>
    <w:rsid w:val="00FC6F45"/>
    <w:rsid w:val="00FC72A9"/>
    <w:rsid w:val="00FC7B21"/>
    <w:rsid w:val="00FC7D14"/>
    <w:rsid w:val="00FD0B09"/>
    <w:rsid w:val="00FD1CE3"/>
    <w:rsid w:val="00FD22DC"/>
    <w:rsid w:val="00FD3188"/>
    <w:rsid w:val="00FD4DFC"/>
    <w:rsid w:val="00FD573A"/>
    <w:rsid w:val="00FD5DCD"/>
    <w:rsid w:val="00FD610B"/>
    <w:rsid w:val="00FD6B7B"/>
    <w:rsid w:val="00FD7366"/>
    <w:rsid w:val="00FD768C"/>
    <w:rsid w:val="00FD7731"/>
    <w:rsid w:val="00FE1DC9"/>
    <w:rsid w:val="00FE3AA5"/>
    <w:rsid w:val="00FE4965"/>
    <w:rsid w:val="00FE649C"/>
    <w:rsid w:val="00FE6CB6"/>
    <w:rsid w:val="00FE75F6"/>
    <w:rsid w:val="00FE78C7"/>
    <w:rsid w:val="00FF054E"/>
    <w:rsid w:val="00FF1619"/>
    <w:rsid w:val="00FF24B1"/>
    <w:rsid w:val="00FF2C53"/>
    <w:rsid w:val="00FF34EE"/>
    <w:rsid w:val="00FF3591"/>
    <w:rsid w:val="00FF43E0"/>
    <w:rsid w:val="00FF6288"/>
    <w:rsid w:val="00FF6F62"/>
    <w:rsid w:val="00FF734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947187"/>
  <w15:docId w15:val="{9CC7EBDE-ED50-4651-A205-FD2670A96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C81150"/>
    <w:pPr>
      <w:jc w:val="both"/>
    </w:pPr>
    <w:rPr>
      <w:rFonts w:ascii="Verdana" w:hAnsi="Verdana"/>
      <w:sz w:val="17"/>
      <w:lang w:eastAsia="en-US"/>
    </w:rPr>
  </w:style>
  <w:style w:type="paragraph" w:styleId="Nadpis1">
    <w:name w:val="heading 1"/>
    <w:basedOn w:val="Normlny"/>
    <w:next w:val="Normlny"/>
    <w:qFormat/>
    <w:rsid w:val="00111C30"/>
    <w:pPr>
      <w:keepNext/>
      <w:numPr>
        <w:numId w:val="1"/>
      </w:numPr>
      <w:outlineLvl w:val="0"/>
    </w:pPr>
    <w:rPr>
      <w:rFonts w:cs="Arial"/>
      <w:b/>
      <w:bCs/>
      <w:caps/>
      <w:kern w:val="32"/>
      <w:sz w:val="18"/>
      <w:szCs w:val="32"/>
      <w:u w:val="single"/>
    </w:rPr>
  </w:style>
  <w:style w:type="paragraph" w:styleId="Nadpis2">
    <w:name w:val="heading 2"/>
    <w:basedOn w:val="Normlny"/>
    <w:next w:val="Normlny"/>
    <w:link w:val="Nadpis2Char"/>
    <w:qFormat/>
    <w:rsid w:val="00111C30"/>
    <w:pPr>
      <w:keepNext/>
      <w:numPr>
        <w:ilvl w:val="1"/>
        <w:numId w:val="1"/>
      </w:numPr>
      <w:outlineLvl w:val="1"/>
    </w:pPr>
    <w:rPr>
      <w:rFonts w:cs="Arial"/>
      <w:b/>
      <w:bCs/>
      <w:iCs/>
      <w:szCs w:val="28"/>
    </w:rPr>
  </w:style>
  <w:style w:type="paragraph" w:styleId="Nadpis3">
    <w:name w:val="heading 3"/>
    <w:basedOn w:val="Normlny"/>
    <w:next w:val="Normlny"/>
    <w:qFormat/>
    <w:rsid w:val="00111C30"/>
    <w:pPr>
      <w:keepNext/>
      <w:numPr>
        <w:ilvl w:val="2"/>
        <w:numId w:val="1"/>
      </w:numPr>
      <w:outlineLvl w:val="2"/>
    </w:pPr>
    <w:rPr>
      <w:rFonts w:cs="Arial"/>
      <w:bCs/>
      <w:szCs w:val="26"/>
      <w:u w:val="single"/>
    </w:rPr>
  </w:style>
  <w:style w:type="paragraph" w:styleId="Nadpis4">
    <w:name w:val="heading 4"/>
    <w:basedOn w:val="Normlny"/>
    <w:next w:val="Normlny"/>
    <w:qFormat/>
    <w:rsid w:val="00111C30"/>
    <w:pPr>
      <w:keepNext/>
      <w:numPr>
        <w:ilvl w:val="3"/>
        <w:numId w:val="1"/>
      </w:numPr>
      <w:outlineLvl w:val="3"/>
    </w:pPr>
    <w:rPr>
      <w:bCs/>
      <w:i/>
      <w:szCs w:val="28"/>
    </w:rPr>
  </w:style>
  <w:style w:type="paragraph" w:styleId="Nadpis5">
    <w:name w:val="heading 5"/>
    <w:basedOn w:val="Normlny"/>
    <w:next w:val="Normlny"/>
    <w:qFormat/>
    <w:rsid w:val="00111C30"/>
    <w:pPr>
      <w:numPr>
        <w:ilvl w:val="4"/>
        <w:numId w:val="1"/>
      </w:numPr>
      <w:spacing w:before="240" w:after="60"/>
      <w:outlineLvl w:val="4"/>
    </w:pPr>
    <w:rPr>
      <w:b/>
      <w:bCs/>
      <w:i/>
      <w:iCs/>
      <w:szCs w:val="26"/>
    </w:rPr>
  </w:style>
  <w:style w:type="paragraph" w:styleId="Nadpis6">
    <w:name w:val="heading 6"/>
    <w:basedOn w:val="Normlny"/>
    <w:next w:val="Normlny"/>
    <w:qFormat/>
    <w:rsid w:val="00111C30"/>
    <w:pPr>
      <w:numPr>
        <w:ilvl w:val="5"/>
        <w:numId w:val="1"/>
      </w:numPr>
      <w:spacing w:before="240" w:after="60"/>
      <w:outlineLvl w:val="5"/>
    </w:pPr>
    <w:rPr>
      <w:b/>
      <w:bCs/>
      <w:szCs w:val="22"/>
    </w:rPr>
  </w:style>
  <w:style w:type="paragraph" w:styleId="Nadpis7">
    <w:name w:val="heading 7"/>
    <w:basedOn w:val="Normlny"/>
    <w:next w:val="Normlny"/>
    <w:qFormat/>
    <w:rsid w:val="00111C30"/>
    <w:pPr>
      <w:numPr>
        <w:ilvl w:val="6"/>
        <w:numId w:val="1"/>
      </w:numPr>
      <w:spacing w:before="240" w:after="60"/>
      <w:outlineLvl w:val="6"/>
    </w:pPr>
    <w:rPr>
      <w:szCs w:val="24"/>
    </w:rPr>
  </w:style>
  <w:style w:type="paragraph" w:styleId="Nadpis8">
    <w:name w:val="heading 8"/>
    <w:basedOn w:val="Normlny"/>
    <w:next w:val="Normlny"/>
    <w:qFormat/>
    <w:rsid w:val="00111C30"/>
    <w:pPr>
      <w:numPr>
        <w:ilvl w:val="7"/>
        <w:numId w:val="1"/>
      </w:numPr>
      <w:spacing w:before="240" w:after="60"/>
      <w:outlineLvl w:val="7"/>
    </w:pPr>
    <w:rPr>
      <w:i/>
      <w:iCs/>
      <w:szCs w:val="24"/>
    </w:rPr>
  </w:style>
  <w:style w:type="paragraph" w:styleId="Nadpis9">
    <w:name w:val="heading 9"/>
    <w:basedOn w:val="Normlny"/>
    <w:next w:val="Normlny"/>
    <w:qFormat/>
    <w:rsid w:val="00111C30"/>
    <w:pPr>
      <w:numPr>
        <w:ilvl w:val="8"/>
        <w:numId w:val="1"/>
      </w:numPr>
      <w:spacing w:before="240" w:after="60"/>
      <w:outlineLvl w:val="8"/>
    </w:pPr>
    <w:rPr>
      <w:rFonts w:cs="Arial"/>
      <w:szCs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rsid w:val="00C81150"/>
    <w:pPr>
      <w:tabs>
        <w:tab w:val="center" w:pos="4536"/>
        <w:tab w:val="right" w:pos="9072"/>
      </w:tabs>
    </w:pPr>
    <w:rPr>
      <w:b/>
    </w:rPr>
  </w:style>
  <w:style w:type="paragraph" w:styleId="Pta">
    <w:name w:val="footer"/>
    <w:basedOn w:val="Normlny"/>
    <w:link w:val="PtaChar"/>
    <w:uiPriority w:val="99"/>
    <w:rsid w:val="00C81150"/>
    <w:pPr>
      <w:tabs>
        <w:tab w:val="center" w:pos="4703"/>
        <w:tab w:val="right" w:pos="9406"/>
      </w:tabs>
    </w:pPr>
  </w:style>
  <w:style w:type="character" w:styleId="slostrany">
    <w:name w:val="page number"/>
    <w:basedOn w:val="Predvolenpsmoodseku"/>
    <w:rsid w:val="00C81150"/>
  </w:style>
  <w:style w:type="table" w:styleId="Mriekatabuky">
    <w:name w:val="Table Grid"/>
    <w:basedOn w:val="Normlnatabuka"/>
    <w:rsid w:val="00CB407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kladntext">
    <w:name w:val="Body Text"/>
    <w:basedOn w:val="Normlny"/>
    <w:rsid w:val="00CB407B"/>
    <w:rPr>
      <w:snapToGrid w:val="0"/>
      <w:sz w:val="24"/>
      <w:lang w:val="cs-CZ" w:eastAsia="sk-SK"/>
    </w:rPr>
  </w:style>
  <w:style w:type="paragraph" w:styleId="Textbubliny">
    <w:name w:val="Balloon Text"/>
    <w:basedOn w:val="Normlny"/>
    <w:semiHidden/>
    <w:rsid w:val="00D31407"/>
    <w:rPr>
      <w:rFonts w:ascii="Tahoma" w:hAnsi="Tahoma" w:cs="Tahoma"/>
      <w:sz w:val="16"/>
      <w:szCs w:val="16"/>
    </w:rPr>
  </w:style>
  <w:style w:type="character" w:styleId="Odkaznakomentr">
    <w:name w:val="annotation reference"/>
    <w:semiHidden/>
    <w:rsid w:val="00D56BE5"/>
    <w:rPr>
      <w:sz w:val="16"/>
      <w:szCs w:val="16"/>
    </w:rPr>
  </w:style>
  <w:style w:type="paragraph" w:styleId="Textkomentra">
    <w:name w:val="annotation text"/>
    <w:basedOn w:val="Normlny"/>
    <w:link w:val="TextkomentraChar"/>
    <w:uiPriority w:val="99"/>
    <w:semiHidden/>
    <w:rsid w:val="00D56BE5"/>
    <w:rPr>
      <w:sz w:val="20"/>
    </w:rPr>
  </w:style>
  <w:style w:type="paragraph" w:styleId="Predmetkomentra">
    <w:name w:val="annotation subject"/>
    <w:basedOn w:val="Textkomentra"/>
    <w:next w:val="Textkomentra"/>
    <w:semiHidden/>
    <w:rsid w:val="00D56BE5"/>
    <w:rPr>
      <w:b/>
      <w:bCs/>
    </w:rPr>
  </w:style>
  <w:style w:type="paragraph" w:customStyle="1" w:styleId="tableheader">
    <w:name w:val="table header"/>
    <w:basedOn w:val="Normlny"/>
    <w:rsid w:val="00760EE4"/>
    <w:pPr>
      <w:jc w:val="center"/>
    </w:pPr>
    <w:rPr>
      <w:rFonts w:ascii="Times New Roman Bold" w:hAnsi="Times New Roman Bold"/>
      <w:b/>
      <w:i/>
      <w:snapToGrid w:val="0"/>
      <w:sz w:val="20"/>
      <w:lang w:eastAsia="sk-SK"/>
    </w:rPr>
  </w:style>
  <w:style w:type="paragraph" w:styleId="Revzia">
    <w:name w:val="Revision"/>
    <w:hidden/>
    <w:uiPriority w:val="99"/>
    <w:semiHidden/>
    <w:rsid w:val="00894E0B"/>
    <w:rPr>
      <w:rFonts w:ascii="Verdana" w:hAnsi="Verdana"/>
      <w:sz w:val="17"/>
      <w:lang w:eastAsia="en-US"/>
    </w:rPr>
  </w:style>
  <w:style w:type="paragraph" w:styleId="Odsekzoznamu">
    <w:name w:val="List Paragraph"/>
    <w:basedOn w:val="Normlny"/>
    <w:uiPriority w:val="34"/>
    <w:qFormat/>
    <w:rsid w:val="002551CB"/>
    <w:pPr>
      <w:ind w:left="708"/>
    </w:pPr>
  </w:style>
  <w:style w:type="character" w:customStyle="1" w:styleId="HlavikaChar">
    <w:name w:val="Hlavička Char"/>
    <w:basedOn w:val="Predvolenpsmoodseku"/>
    <w:link w:val="Hlavika"/>
    <w:rsid w:val="00F14CD1"/>
    <w:rPr>
      <w:rFonts w:ascii="Verdana" w:hAnsi="Verdana"/>
      <w:b/>
      <w:sz w:val="17"/>
      <w:lang w:eastAsia="en-US"/>
    </w:rPr>
  </w:style>
  <w:style w:type="character" w:customStyle="1" w:styleId="Nadpis2Char">
    <w:name w:val="Nadpis 2 Char"/>
    <w:basedOn w:val="Predvolenpsmoodseku"/>
    <w:link w:val="Nadpis2"/>
    <w:rsid w:val="00F14CD1"/>
    <w:rPr>
      <w:rFonts w:ascii="Verdana" w:hAnsi="Verdana" w:cs="Arial"/>
      <w:b/>
      <w:bCs/>
      <w:iCs/>
      <w:sz w:val="17"/>
      <w:szCs w:val="28"/>
      <w:lang w:eastAsia="en-US"/>
    </w:rPr>
  </w:style>
  <w:style w:type="character" w:customStyle="1" w:styleId="PtaChar">
    <w:name w:val="Päta Char"/>
    <w:basedOn w:val="Predvolenpsmoodseku"/>
    <w:link w:val="Pta"/>
    <w:uiPriority w:val="99"/>
    <w:rsid w:val="004E670D"/>
    <w:rPr>
      <w:rFonts w:ascii="Verdana" w:hAnsi="Verdana"/>
      <w:sz w:val="17"/>
      <w:lang w:eastAsia="en-US"/>
    </w:rPr>
  </w:style>
  <w:style w:type="paragraph" w:customStyle="1" w:styleId="Pismenka">
    <w:name w:val="Pismenka"/>
    <w:basedOn w:val="Zkladntext"/>
    <w:rsid w:val="003F6649"/>
    <w:pPr>
      <w:numPr>
        <w:numId w:val="21"/>
      </w:numPr>
    </w:pPr>
    <w:rPr>
      <w:rFonts w:ascii="Times New Roman" w:hAnsi="Times New Roman"/>
      <w:b/>
      <w:snapToGrid/>
      <w:sz w:val="18"/>
      <w:lang w:val="sk-SK" w:eastAsia="en-US"/>
    </w:rPr>
  </w:style>
  <w:style w:type="paragraph" w:styleId="Nzov">
    <w:name w:val="Title"/>
    <w:basedOn w:val="Normlny"/>
    <w:next w:val="Normlny"/>
    <w:link w:val="NzovChar"/>
    <w:uiPriority w:val="99"/>
    <w:qFormat/>
    <w:rsid w:val="00BC37D5"/>
    <w:pPr>
      <w:keepNext/>
      <w:spacing w:before="100" w:beforeAutospacing="1" w:after="220"/>
      <w:jc w:val="center"/>
      <w:outlineLvl w:val="0"/>
    </w:pPr>
    <w:rPr>
      <w:rFonts w:ascii="Arial Narrow" w:hAnsi="Arial Narrow"/>
      <w:b/>
      <w:bCs/>
      <w:kern w:val="28"/>
      <w:sz w:val="32"/>
      <w:szCs w:val="32"/>
      <w:lang w:eastAsia="x-none"/>
    </w:rPr>
  </w:style>
  <w:style w:type="character" w:customStyle="1" w:styleId="NzovChar">
    <w:name w:val="Názov Char"/>
    <w:basedOn w:val="Predvolenpsmoodseku"/>
    <w:link w:val="Nzov"/>
    <w:uiPriority w:val="99"/>
    <w:rsid w:val="00BC37D5"/>
    <w:rPr>
      <w:rFonts w:ascii="Arial Narrow" w:hAnsi="Arial Narrow"/>
      <w:b/>
      <w:bCs/>
      <w:kern w:val="28"/>
      <w:sz w:val="32"/>
      <w:szCs w:val="32"/>
      <w:lang w:eastAsia="x-none"/>
    </w:rPr>
  </w:style>
  <w:style w:type="character" w:customStyle="1" w:styleId="TextkomentraChar">
    <w:name w:val="Text komentára Char"/>
    <w:basedOn w:val="Predvolenpsmoodseku"/>
    <w:link w:val="Textkomentra"/>
    <w:uiPriority w:val="99"/>
    <w:semiHidden/>
    <w:rsid w:val="006421B4"/>
    <w:rPr>
      <w:rFonts w:ascii="Verdana" w:hAnsi="Verdana"/>
      <w:lang w:eastAsia="en-US"/>
    </w:rPr>
  </w:style>
  <w:style w:type="character" w:customStyle="1" w:styleId="ra">
    <w:name w:val="ra"/>
    <w:basedOn w:val="Predvolenpsmoodseku"/>
    <w:rsid w:val="001327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27295">
      <w:bodyDiv w:val="1"/>
      <w:marLeft w:val="0"/>
      <w:marRight w:val="0"/>
      <w:marTop w:val="0"/>
      <w:marBottom w:val="0"/>
      <w:divBdr>
        <w:top w:val="none" w:sz="0" w:space="0" w:color="auto"/>
        <w:left w:val="none" w:sz="0" w:space="0" w:color="auto"/>
        <w:bottom w:val="none" w:sz="0" w:space="0" w:color="auto"/>
        <w:right w:val="none" w:sz="0" w:space="0" w:color="auto"/>
      </w:divBdr>
    </w:div>
    <w:div w:id="5836949">
      <w:bodyDiv w:val="1"/>
      <w:marLeft w:val="0"/>
      <w:marRight w:val="0"/>
      <w:marTop w:val="0"/>
      <w:marBottom w:val="0"/>
      <w:divBdr>
        <w:top w:val="none" w:sz="0" w:space="0" w:color="auto"/>
        <w:left w:val="none" w:sz="0" w:space="0" w:color="auto"/>
        <w:bottom w:val="none" w:sz="0" w:space="0" w:color="auto"/>
        <w:right w:val="none" w:sz="0" w:space="0" w:color="auto"/>
      </w:divBdr>
    </w:div>
    <w:div w:id="10110890">
      <w:bodyDiv w:val="1"/>
      <w:marLeft w:val="0"/>
      <w:marRight w:val="0"/>
      <w:marTop w:val="0"/>
      <w:marBottom w:val="0"/>
      <w:divBdr>
        <w:top w:val="none" w:sz="0" w:space="0" w:color="auto"/>
        <w:left w:val="none" w:sz="0" w:space="0" w:color="auto"/>
        <w:bottom w:val="none" w:sz="0" w:space="0" w:color="auto"/>
        <w:right w:val="none" w:sz="0" w:space="0" w:color="auto"/>
      </w:divBdr>
    </w:div>
    <w:div w:id="10839547">
      <w:bodyDiv w:val="1"/>
      <w:marLeft w:val="0"/>
      <w:marRight w:val="0"/>
      <w:marTop w:val="0"/>
      <w:marBottom w:val="0"/>
      <w:divBdr>
        <w:top w:val="none" w:sz="0" w:space="0" w:color="auto"/>
        <w:left w:val="none" w:sz="0" w:space="0" w:color="auto"/>
        <w:bottom w:val="none" w:sz="0" w:space="0" w:color="auto"/>
        <w:right w:val="none" w:sz="0" w:space="0" w:color="auto"/>
      </w:divBdr>
    </w:div>
    <w:div w:id="14424673">
      <w:bodyDiv w:val="1"/>
      <w:marLeft w:val="0"/>
      <w:marRight w:val="0"/>
      <w:marTop w:val="0"/>
      <w:marBottom w:val="0"/>
      <w:divBdr>
        <w:top w:val="none" w:sz="0" w:space="0" w:color="auto"/>
        <w:left w:val="none" w:sz="0" w:space="0" w:color="auto"/>
        <w:bottom w:val="none" w:sz="0" w:space="0" w:color="auto"/>
        <w:right w:val="none" w:sz="0" w:space="0" w:color="auto"/>
      </w:divBdr>
    </w:div>
    <w:div w:id="15616894">
      <w:bodyDiv w:val="1"/>
      <w:marLeft w:val="0"/>
      <w:marRight w:val="0"/>
      <w:marTop w:val="0"/>
      <w:marBottom w:val="0"/>
      <w:divBdr>
        <w:top w:val="none" w:sz="0" w:space="0" w:color="auto"/>
        <w:left w:val="none" w:sz="0" w:space="0" w:color="auto"/>
        <w:bottom w:val="none" w:sz="0" w:space="0" w:color="auto"/>
        <w:right w:val="none" w:sz="0" w:space="0" w:color="auto"/>
      </w:divBdr>
    </w:div>
    <w:div w:id="16540195">
      <w:bodyDiv w:val="1"/>
      <w:marLeft w:val="0"/>
      <w:marRight w:val="0"/>
      <w:marTop w:val="0"/>
      <w:marBottom w:val="0"/>
      <w:divBdr>
        <w:top w:val="none" w:sz="0" w:space="0" w:color="auto"/>
        <w:left w:val="none" w:sz="0" w:space="0" w:color="auto"/>
        <w:bottom w:val="none" w:sz="0" w:space="0" w:color="auto"/>
        <w:right w:val="none" w:sz="0" w:space="0" w:color="auto"/>
      </w:divBdr>
    </w:div>
    <w:div w:id="17857850">
      <w:bodyDiv w:val="1"/>
      <w:marLeft w:val="0"/>
      <w:marRight w:val="0"/>
      <w:marTop w:val="0"/>
      <w:marBottom w:val="0"/>
      <w:divBdr>
        <w:top w:val="none" w:sz="0" w:space="0" w:color="auto"/>
        <w:left w:val="none" w:sz="0" w:space="0" w:color="auto"/>
        <w:bottom w:val="none" w:sz="0" w:space="0" w:color="auto"/>
        <w:right w:val="none" w:sz="0" w:space="0" w:color="auto"/>
      </w:divBdr>
    </w:div>
    <w:div w:id="22101325">
      <w:bodyDiv w:val="1"/>
      <w:marLeft w:val="0"/>
      <w:marRight w:val="0"/>
      <w:marTop w:val="0"/>
      <w:marBottom w:val="0"/>
      <w:divBdr>
        <w:top w:val="none" w:sz="0" w:space="0" w:color="auto"/>
        <w:left w:val="none" w:sz="0" w:space="0" w:color="auto"/>
        <w:bottom w:val="none" w:sz="0" w:space="0" w:color="auto"/>
        <w:right w:val="none" w:sz="0" w:space="0" w:color="auto"/>
      </w:divBdr>
    </w:div>
    <w:div w:id="23753232">
      <w:bodyDiv w:val="1"/>
      <w:marLeft w:val="0"/>
      <w:marRight w:val="0"/>
      <w:marTop w:val="0"/>
      <w:marBottom w:val="0"/>
      <w:divBdr>
        <w:top w:val="none" w:sz="0" w:space="0" w:color="auto"/>
        <w:left w:val="none" w:sz="0" w:space="0" w:color="auto"/>
        <w:bottom w:val="none" w:sz="0" w:space="0" w:color="auto"/>
        <w:right w:val="none" w:sz="0" w:space="0" w:color="auto"/>
      </w:divBdr>
    </w:div>
    <w:div w:id="25572222">
      <w:bodyDiv w:val="1"/>
      <w:marLeft w:val="0"/>
      <w:marRight w:val="0"/>
      <w:marTop w:val="0"/>
      <w:marBottom w:val="0"/>
      <w:divBdr>
        <w:top w:val="none" w:sz="0" w:space="0" w:color="auto"/>
        <w:left w:val="none" w:sz="0" w:space="0" w:color="auto"/>
        <w:bottom w:val="none" w:sz="0" w:space="0" w:color="auto"/>
        <w:right w:val="none" w:sz="0" w:space="0" w:color="auto"/>
      </w:divBdr>
    </w:div>
    <w:div w:id="34962462">
      <w:bodyDiv w:val="1"/>
      <w:marLeft w:val="0"/>
      <w:marRight w:val="0"/>
      <w:marTop w:val="0"/>
      <w:marBottom w:val="0"/>
      <w:divBdr>
        <w:top w:val="none" w:sz="0" w:space="0" w:color="auto"/>
        <w:left w:val="none" w:sz="0" w:space="0" w:color="auto"/>
        <w:bottom w:val="none" w:sz="0" w:space="0" w:color="auto"/>
        <w:right w:val="none" w:sz="0" w:space="0" w:color="auto"/>
      </w:divBdr>
    </w:div>
    <w:div w:id="35853756">
      <w:bodyDiv w:val="1"/>
      <w:marLeft w:val="0"/>
      <w:marRight w:val="0"/>
      <w:marTop w:val="0"/>
      <w:marBottom w:val="0"/>
      <w:divBdr>
        <w:top w:val="none" w:sz="0" w:space="0" w:color="auto"/>
        <w:left w:val="none" w:sz="0" w:space="0" w:color="auto"/>
        <w:bottom w:val="none" w:sz="0" w:space="0" w:color="auto"/>
        <w:right w:val="none" w:sz="0" w:space="0" w:color="auto"/>
      </w:divBdr>
    </w:div>
    <w:div w:id="42414603">
      <w:bodyDiv w:val="1"/>
      <w:marLeft w:val="0"/>
      <w:marRight w:val="0"/>
      <w:marTop w:val="0"/>
      <w:marBottom w:val="0"/>
      <w:divBdr>
        <w:top w:val="none" w:sz="0" w:space="0" w:color="auto"/>
        <w:left w:val="none" w:sz="0" w:space="0" w:color="auto"/>
        <w:bottom w:val="none" w:sz="0" w:space="0" w:color="auto"/>
        <w:right w:val="none" w:sz="0" w:space="0" w:color="auto"/>
      </w:divBdr>
    </w:div>
    <w:div w:id="44531074">
      <w:bodyDiv w:val="1"/>
      <w:marLeft w:val="0"/>
      <w:marRight w:val="0"/>
      <w:marTop w:val="0"/>
      <w:marBottom w:val="0"/>
      <w:divBdr>
        <w:top w:val="none" w:sz="0" w:space="0" w:color="auto"/>
        <w:left w:val="none" w:sz="0" w:space="0" w:color="auto"/>
        <w:bottom w:val="none" w:sz="0" w:space="0" w:color="auto"/>
        <w:right w:val="none" w:sz="0" w:space="0" w:color="auto"/>
      </w:divBdr>
    </w:div>
    <w:div w:id="44915824">
      <w:bodyDiv w:val="1"/>
      <w:marLeft w:val="0"/>
      <w:marRight w:val="0"/>
      <w:marTop w:val="0"/>
      <w:marBottom w:val="0"/>
      <w:divBdr>
        <w:top w:val="none" w:sz="0" w:space="0" w:color="auto"/>
        <w:left w:val="none" w:sz="0" w:space="0" w:color="auto"/>
        <w:bottom w:val="none" w:sz="0" w:space="0" w:color="auto"/>
        <w:right w:val="none" w:sz="0" w:space="0" w:color="auto"/>
      </w:divBdr>
    </w:div>
    <w:div w:id="47730958">
      <w:bodyDiv w:val="1"/>
      <w:marLeft w:val="0"/>
      <w:marRight w:val="0"/>
      <w:marTop w:val="0"/>
      <w:marBottom w:val="0"/>
      <w:divBdr>
        <w:top w:val="none" w:sz="0" w:space="0" w:color="auto"/>
        <w:left w:val="none" w:sz="0" w:space="0" w:color="auto"/>
        <w:bottom w:val="none" w:sz="0" w:space="0" w:color="auto"/>
        <w:right w:val="none" w:sz="0" w:space="0" w:color="auto"/>
      </w:divBdr>
    </w:div>
    <w:div w:id="54471033">
      <w:bodyDiv w:val="1"/>
      <w:marLeft w:val="0"/>
      <w:marRight w:val="0"/>
      <w:marTop w:val="0"/>
      <w:marBottom w:val="0"/>
      <w:divBdr>
        <w:top w:val="none" w:sz="0" w:space="0" w:color="auto"/>
        <w:left w:val="none" w:sz="0" w:space="0" w:color="auto"/>
        <w:bottom w:val="none" w:sz="0" w:space="0" w:color="auto"/>
        <w:right w:val="none" w:sz="0" w:space="0" w:color="auto"/>
      </w:divBdr>
    </w:div>
    <w:div w:id="58987852">
      <w:bodyDiv w:val="1"/>
      <w:marLeft w:val="0"/>
      <w:marRight w:val="0"/>
      <w:marTop w:val="0"/>
      <w:marBottom w:val="0"/>
      <w:divBdr>
        <w:top w:val="none" w:sz="0" w:space="0" w:color="auto"/>
        <w:left w:val="none" w:sz="0" w:space="0" w:color="auto"/>
        <w:bottom w:val="none" w:sz="0" w:space="0" w:color="auto"/>
        <w:right w:val="none" w:sz="0" w:space="0" w:color="auto"/>
      </w:divBdr>
    </w:div>
    <w:div w:id="64426140">
      <w:bodyDiv w:val="1"/>
      <w:marLeft w:val="0"/>
      <w:marRight w:val="0"/>
      <w:marTop w:val="0"/>
      <w:marBottom w:val="0"/>
      <w:divBdr>
        <w:top w:val="none" w:sz="0" w:space="0" w:color="auto"/>
        <w:left w:val="none" w:sz="0" w:space="0" w:color="auto"/>
        <w:bottom w:val="none" w:sz="0" w:space="0" w:color="auto"/>
        <w:right w:val="none" w:sz="0" w:space="0" w:color="auto"/>
      </w:divBdr>
    </w:div>
    <w:div w:id="66458504">
      <w:bodyDiv w:val="1"/>
      <w:marLeft w:val="0"/>
      <w:marRight w:val="0"/>
      <w:marTop w:val="0"/>
      <w:marBottom w:val="0"/>
      <w:divBdr>
        <w:top w:val="none" w:sz="0" w:space="0" w:color="auto"/>
        <w:left w:val="none" w:sz="0" w:space="0" w:color="auto"/>
        <w:bottom w:val="none" w:sz="0" w:space="0" w:color="auto"/>
        <w:right w:val="none" w:sz="0" w:space="0" w:color="auto"/>
      </w:divBdr>
    </w:div>
    <w:div w:id="67584595">
      <w:bodyDiv w:val="1"/>
      <w:marLeft w:val="0"/>
      <w:marRight w:val="0"/>
      <w:marTop w:val="0"/>
      <w:marBottom w:val="0"/>
      <w:divBdr>
        <w:top w:val="none" w:sz="0" w:space="0" w:color="auto"/>
        <w:left w:val="none" w:sz="0" w:space="0" w:color="auto"/>
        <w:bottom w:val="none" w:sz="0" w:space="0" w:color="auto"/>
        <w:right w:val="none" w:sz="0" w:space="0" w:color="auto"/>
      </w:divBdr>
    </w:div>
    <w:div w:id="71894130">
      <w:bodyDiv w:val="1"/>
      <w:marLeft w:val="0"/>
      <w:marRight w:val="0"/>
      <w:marTop w:val="0"/>
      <w:marBottom w:val="0"/>
      <w:divBdr>
        <w:top w:val="none" w:sz="0" w:space="0" w:color="auto"/>
        <w:left w:val="none" w:sz="0" w:space="0" w:color="auto"/>
        <w:bottom w:val="none" w:sz="0" w:space="0" w:color="auto"/>
        <w:right w:val="none" w:sz="0" w:space="0" w:color="auto"/>
      </w:divBdr>
    </w:div>
    <w:div w:id="72053612">
      <w:bodyDiv w:val="1"/>
      <w:marLeft w:val="0"/>
      <w:marRight w:val="0"/>
      <w:marTop w:val="0"/>
      <w:marBottom w:val="0"/>
      <w:divBdr>
        <w:top w:val="none" w:sz="0" w:space="0" w:color="auto"/>
        <w:left w:val="none" w:sz="0" w:space="0" w:color="auto"/>
        <w:bottom w:val="none" w:sz="0" w:space="0" w:color="auto"/>
        <w:right w:val="none" w:sz="0" w:space="0" w:color="auto"/>
      </w:divBdr>
    </w:div>
    <w:div w:id="72551574">
      <w:bodyDiv w:val="1"/>
      <w:marLeft w:val="0"/>
      <w:marRight w:val="0"/>
      <w:marTop w:val="0"/>
      <w:marBottom w:val="0"/>
      <w:divBdr>
        <w:top w:val="none" w:sz="0" w:space="0" w:color="auto"/>
        <w:left w:val="none" w:sz="0" w:space="0" w:color="auto"/>
        <w:bottom w:val="none" w:sz="0" w:space="0" w:color="auto"/>
        <w:right w:val="none" w:sz="0" w:space="0" w:color="auto"/>
      </w:divBdr>
    </w:div>
    <w:div w:id="77870191">
      <w:bodyDiv w:val="1"/>
      <w:marLeft w:val="0"/>
      <w:marRight w:val="0"/>
      <w:marTop w:val="0"/>
      <w:marBottom w:val="0"/>
      <w:divBdr>
        <w:top w:val="none" w:sz="0" w:space="0" w:color="auto"/>
        <w:left w:val="none" w:sz="0" w:space="0" w:color="auto"/>
        <w:bottom w:val="none" w:sz="0" w:space="0" w:color="auto"/>
        <w:right w:val="none" w:sz="0" w:space="0" w:color="auto"/>
      </w:divBdr>
    </w:div>
    <w:div w:id="78142968">
      <w:bodyDiv w:val="1"/>
      <w:marLeft w:val="0"/>
      <w:marRight w:val="0"/>
      <w:marTop w:val="0"/>
      <w:marBottom w:val="0"/>
      <w:divBdr>
        <w:top w:val="none" w:sz="0" w:space="0" w:color="auto"/>
        <w:left w:val="none" w:sz="0" w:space="0" w:color="auto"/>
        <w:bottom w:val="none" w:sz="0" w:space="0" w:color="auto"/>
        <w:right w:val="none" w:sz="0" w:space="0" w:color="auto"/>
      </w:divBdr>
    </w:div>
    <w:div w:id="81411490">
      <w:bodyDiv w:val="1"/>
      <w:marLeft w:val="0"/>
      <w:marRight w:val="0"/>
      <w:marTop w:val="0"/>
      <w:marBottom w:val="0"/>
      <w:divBdr>
        <w:top w:val="none" w:sz="0" w:space="0" w:color="auto"/>
        <w:left w:val="none" w:sz="0" w:space="0" w:color="auto"/>
        <w:bottom w:val="none" w:sz="0" w:space="0" w:color="auto"/>
        <w:right w:val="none" w:sz="0" w:space="0" w:color="auto"/>
      </w:divBdr>
    </w:div>
    <w:div w:id="81949019">
      <w:bodyDiv w:val="1"/>
      <w:marLeft w:val="0"/>
      <w:marRight w:val="0"/>
      <w:marTop w:val="0"/>
      <w:marBottom w:val="0"/>
      <w:divBdr>
        <w:top w:val="none" w:sz="0" w:space="0" w:color="auto"/>
        <w:left w:val="none" w:sz="0" w:space="0" w:color="auto"/>
        <w:bottom w:val="none" w:sz="0" w:space="0" w:color="auto"/>
        <w:right w:val="none" w:sz="0" w:space="0" w:color="auto"/>
      </w:divBdr>
    </w:div>
    <w:div w:id="88936189">
      <w:bodyDiv w:val="1"/>
      <w:marLeft w:val="0"/>
      <w:marRight w:val="0"/>
      <w:marTop w:val="0"/>
      <w:marBottom w:val="0"/>
      <w:divBdr>
        <w:top w:val="none" w:sz="0" w:space="0" w:color="auto"/>
        <w:left w:val="none" w:sz="0" w:space="0" w:color="auto"/>
        <w:bottom w:val="none" w:sz="0" w:space="0" w:color="auto"/>
        <w:right w:val="none" w:sz="0" w:space="0" w:color="auto"/>
      </w:divBdr>
    </w:div>
    <w:div w:id="89081336">
      <w:bodyDiv w:val="1"/>
      <w:marLeft w:val="0"/>
      <w:marRight w:val="0"/>
      <w:marTop w:val="0"/>
      <w:marBottom w:val="0"/>
      <w:divBdr>
        <w:top w:val="none" w:sz="0" w:space="0" w:color="auto"/>
        <w:left w:val="none" w:sz="0" w:space="0" w:color="auto"/>
        <w:bottom w:val="none" w:sz="0" w:space="0" w:color="auto"/>
        <w:right w:val="none" w:sz="0" w:space="0" w:color="auto"/>
      </w:divBdr>
    </w:div>
    <w:div w:id="96683706">
      <w:bodyDiv w:val="1"/>
      <w:marLeft w:val="0"/>
      <w:marRight w:val="0"/>
      <w:marTop w:val="0"/>
      <w:marBottom w:val="0"/>
      <w:divBdr>
        <w:top w:val="none" w:sz="0" w:space="0" w:color="auto"/>
        <w:left w:val="none" w:sz="0" w:space="0" w:color="auto"/>
        <w:bottom w:val="none" w:sz="0" w:space="0" w:color="auto"/>
        <w:right w:val="none" w:sz="0" w:space="0" w:color="auto"/>
      </w:divBdr>
    </w:div>
    <w:div w:id="97995271">
      <w:bodyDiv w:val="1"/>
      <w:marLeft w:val="0"/>
      <w:marRight w:val="0"/>
      <w:marTop w:val="0"/>
      <w:marBottom w:val="0"/>
      <w:divBdr>
        <w:top w:val="none" w:sz="0" w:space="0" w:color="auto"/>
        <w:left w:val="none" w:sz="0" w:space="0" w:color="auto"/>
        <w:bottom w:val="none" w:sz="0" w:space="0" w:color="auto"/>
        <w:right w:val="none" w:sz="0" w:space="0" w:color="auto"/>
      </w:divBdr>
    </w:div>
    <w:div w:id="107432159">
      <w:bodyDiv w:val="1"/>
      <w:marLeft w:val="0"/>
      <w:marRight w:val="0"/>
      <w:marTop w:val="0"/>
      <w:marBottom w:val="0"/>
      <w:divBdr>
        <w:top w:val="none" w:sz="0" w:space="0" w:color="auto"/>
        <w:left w:val="none" w:sz="0" w:space="0" w:color="auto"/>
        <w:bottom w:val="none" w:sz="0" w:space="0" w:color="auto"/>
        <w:right w:val="none" w:sz="0" w:space="0" w:color="auto"/>
      </w:divBdr>
    </w:div>
    <w:div w:id="107628147">
      <w:bodyDiv w:val="1"/>
      <w:marLeft w:val="0"/>
      <w:marRight w:val="0"/>
      <w:marTop w:val="0"/>
      <w:marBottom w:val="0"/>
      <w:divBdr>
        <w:top w:val="none" w:sz="0" w:space="0" w:color="auto"/>
        <w:left w:val="none" w:sz="0" w:space="0" w:color="auto"/>
        <w:bottom w:val="none" w:sz="0" w:space="0" w:color="auto"/>
        <w:right w:val="none" w:sz="0" w:space="0" w:color="auto"/>
      </w:divBdr>
    </w:div>
    <w:div w:id="109974231">
      <w:bodyDiv w:val="1"/>
      <w:marLeft w:val="0"/>
      <w:marRight w:val="0"/>
      <w:marTop w:val="0"/>
      <w:marBottom w:val="0"/>
      <w:divBdr>
        <w:top w:val="none" w:sz="0" w:space="0" w:color="auto"/>
        <w:left w:val="none" w:sz="0" w:space="0" w:color="auto"/>
        <w:bottom w:val="none" w:sz="0" w:space="0" w:color="auto"/>
        <w:right w:val="none" w:sz="0" w:space="0" w:color="auto"/>
      </w:divBdr>
      <w:divsChild>
        <w:div w:id="1033270167">
          <w:marLeft w:val="0"/>
          <w:marRight w:val="0"/>
          <w:marTop w:val="0"/>
          <w:marBottom w:val="0"/>
          <w:divBdr>
            <w:top w:val="none" w:sz="0" w:space="0" w:color="auto"/>
            <w:left w:val="none" w:sz="0" w:space="0" w:color="auto"/>
            <w:bottom w:val="none" w:sz="0" w:space="0" w:color="auto"/>
            <w:right w:val="none" w:sz="0" w:space="0" w:color="auto"/>
          </w:divBdr>
          <w:divsChild>
            <w:div w:id="40447006">
              <w:marLeft w:val="0"/>
              <w:marRight w:val="0"/>
              <w:marTop w:val="0"/>
              <w:marBottom w:val="0"/>
              <w:divBdr>
                <w:top w:val="none" w:sz="0" w:space="0" w:color="auto"/>
                <w:left w:val="none" w:sz="0" w:space="0" w:color="auto"/>
                <w:bottom w:val="none" w:sz="0" w:space="0" w:color="auto"/>
                <w:right w:val="none" w:sz="0" w:space="0" w:color="auto"/>
              </w:divBdr>
            </w:div>
            <w:div w:id="507797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32409">
      <w:bodyDiv w:val="1"/>
      <w:marLeft w:val="0"/>
      <w:marRight w:val="0"/>
      <w:marTop w:val="0"/>
      <w:marBottom w:val="0"/>
      <w:divBdr>
        <w:top w:val="none" w:sz="0" w:space="0" w:color="auto"/>
        <w:left w:val="none" w:sz="0" w:space="0" w:color="auto"/>
        <w:bottom w:val="none" w:sz="0" w:space="0" w:color="auto"/>
        <w:right w:val="none" w:sz="0" w:space="0" w:color="auto"/>
      </w:divBdr>
    </w:div>
    <w:div w:id="112333463">
      <w:bodyDiv w:val="1"/>
      <w:marLeft w:val="0"/>
      <w:marRight w:val="0"/>
      <w:marTop w:val="0"/>
      <w:marBottom w:val="0"/>
      <w:divBdr>
        <w:top w:val="none" w:sz="0" w:space="0" w:color="auto"/>
        <w:left w:val="none" w:sz="0" w:space="0" w:color="auto"/>
        <w:bottom w:val="none" w:sz="0" w:space="0" w:color="auto"/>
        <w:right w:val="none" w:sz="0" w:space="0" w:color="auto"/>
      </w:divBdr>
    </w:div>
    <w:div w:id="113134044">
      <w:bodyDiv w:val="1"/>
      <w:marLeft w:val="0"/>
      <w:marRight w:val="0"/>
      <w:marTop w:val="0"/>
      <w:marBottom w:val="0"/>
      <w:divBdr>
        <w:top w:val="none" w:sz="0" w:space="0" w:color="auto"/>
        <w:left w:val="none" w:sz="0" w:space="0" w:color="auto"/>
        <w:bottom w:val="none" w:sz="0" w:space="0" w:color="auto"/>
        <w:right w:val="none" w:sz="0" w:space="0" w:color="auto"/>
      </w:divBdr>
    </w:div>
    <w:div w:id="113184681">
      <w:bodyDiv w:val="1"/>
      <w:marLeft w:val="0"/>
      <w:marRight w:val="0"/>
      <w:marTop w:val="0"/>
      <w:marBottom w:val="0"/>
      <w:divBdr>
        <w:top w:val="none" w:sz="0" w:space="0" w:color="auto"/>
        <w:left w:val="none" w:sz="0" w:space="0" w:color="auto"/>
        <w:bottom w:val="none" w:sz="0" w:space="0" w:color="auto"/>
        <w:right w:val="none" w:sz="0" w:space="0" w:color="auto"/>
      </w:divBdr>
    </w:div>
    <w:div w:id="126315959">
      <w:bodyDiv w:val="1"/>
      <w:marLeft w:val="0"/>
      <w:marRight w:val="0"/>
      <w:marTop w:val="0"/>
      <w:marBottom w:val="0"/>
      <w:divBdr>
        <w:top w:val="none" w:sz="0" w:space="0" w:color="auto"/>
        <w:left w:val="none" w:sz="0" w:space="0" w:color="auto"/>
        <w:bottom w:val="none" w:sz="0" w:space="0" w:color="auto"/>
        <w:right w:val="none" w:sz="0" w:space="0" w:color="auto"/>
      </w:divBdr>
    </w:div>
    <w:div w:id="130876133">
      <w:bodyDiv w:val="1"/>
      <w:marLeft w:val="0"/>
      <w:marRight w:val="0"/>
      <w:marTop w:val="0"/>
      <w:marBottom w:val="0"/>
      <w:divBdr>
        <w:top w:val="none" w:sz="0" w:space="0" w:color="auto"/>
        <w:left w:val="none" w:sz="0" w:space="0" w:color="auto"/>
        <w:bottom w:val="none" w:sz="0" w:space="0" w:color="auto"/>
        <w:right w:val="none" w:sz="0" w:space="0" w:color="auto"/>
      </w:divBdr>
    </w:div>
    <w:div w:id="135221634">
      <w:bodyDiv w:val="1"/>
      <w:marLeft w:val="0"/>
      <w:marRight w:val="0"/>
      <w:marTop w:val="0"/>
      <w:marBottom w:val="0"/>
      <w:divBdr>
        <w:top w:val="none" w:sz="0" w:space="0" w:color="auto"/>
        <w:left w:val="none" w:sz="0" w:space="0" w:color="auto"/>
        <w:bottom w:val="none" w:sz="0" w:space="0" w:color="auto"/>
        <w:right w:val="none" w:sz="0" w:space="0" w:color="auto"/>
      </w:divBdr>
    </w:div>
    <w:div w:id="136387909">
      <w:bodyDiv w:val="1"/>
      <w:marLeft w:val="0"/>
      <w:marRight w:val="0"/>
      <w:marTop w:val="0"/>
      <w:marBottom w:val="0"/>
      <w:divBdr>
        <w:top w:val="none" w:sz="0" w:space="0" w:color="auto"/>
        <w:left w:val="none" w:sz="0" w:space="0" w:color="auto"/>
        <w:bottom w:val="none" w:sz="0" w:space="0" w:color="auto"/>
        <w:right w:val="none" w:sz="0" w:space="0" w:color="auto"/>
      </w:divBdr>
    </w:div>
    <w:div w:id="138958276">
      <w:bodyDiv w:val="1"/>
      <w:marLeft w:val="0"/>
      <w:marRight w:val="0"/>
      <w:marTop w:val="0"/>
      <w:marBottom w:val="0"/>
      <w:divBdr>
        <w:top w:val="none" w:sz="0" w:space="0" w:color="auto"/>
        <w:left w:val="none" w:sz="0" w:space="0" w:color="auto"/>
        <w:bottom w:val="none" w:sz="0" w:space="0" w:color="auto"/>
        <w:right w:val="none" w:sz="0" w:space="0" w:color="auto"/>
      </w:divBdr>
    </w:div>
    <w:div w:id="140074351">
      <w:bodyDiv w:val="1"/>
      <w:marLeft w:val="0"/>
      <w:marRight w:val="0"/>
      <w:marTop w:val="0"/>
      <w:marBottom w:val="0"/>
      <w:divBdr>
        <w:top w:val="none" w:sz="0" w:space="0" w:color="auto"/>
        <w:left w:val="none" w:sz="0" w:space="0" w:color="auto"/>
        <w:bottom w:val="none" w:sz="0" w:space="0" w:color="auto"/>
        <w:right w:val="none" w:sz="0" w:space="0" w:color="auto"/>
      </w:divBdr>
    </w:div>
    <w:div w:id="144590193">
      <w:bodyDiv w:val="1"/>
      <w:marLeft w:val="0"/>
      <w:marRight w:val="0"/>
      <w:marTop w:val="0"/>
      <w:marBottom w:val="0"/>
      <w:divBdr>
        <w:top w:val="none" w:sz="0" w:space="0" w:color="auto"/>
        <w:left w:val="none" w:sz="0" w:space="0" w:color="auto"/>
        <w:bottom w:val="none" w:sz="0" w:space="0" w:color="auto"/>
        <w:right w:val="none" w:sz="0" w:space="0" w:color="auto"/>
      </w:divBdr>
    </w:div>
    <w:div w:id="148599014">
      <w:bodyDiv w:val="1"/>
      <w:marLeft w:val="0"/>
      <w:marRight w:val="0"/>
      <w:marTop w:val="0"/>
      <w:marBottom w:val="0"/>
      <w:divBdr>
        <w:top w:val="none" w:sz="0" w:space="0" w:color="auto"/>
        <w:left w:val="none" w:sz="0" w:space="0" w:color="auto"/>
        <w:bottom w:val="none" w:sz="0" w:space="0" w:color="auto"/>
        <w:right w:val="none" w:sz="0" w:space="0" w:color="auto"/>
      </w:divBdr>
    </w:div>
    <w:div w:id="151144126">
      <w:bodyDiv w:val="1"/>
      <w:marLeft w:val="0"/>
      <w:marRight w:val="0"/>
      <w:marTop w:val="0"/>
      <w:marBottom w:val="0"/>
      <w:divBdr>
        <w:top w:val="none" w:sz="0" w:space="0" w:color="auto"/>
        <w:left w:val="none" w:sz="0" w:space="0" w:color="auto"/>
        <w:bottom w:val="none" w:sz="0" w:space="0" w:color="auto"/>
        <w:right w:val="none" w:sz="0" w:space="0" w:color="auto"/>
      </w:divBdr>
    </w:div>
    <w:div w:id="160703980">
      <w:bodyDiv w:val="1"/>
      <w:marLeft w:val="0"/>
      <w:marRight w:val="0"/>
      <w:marTop w:val="0"/>
      <w:marBottom w:val="0"/>
      <w:divBdr>
        <w:top w:val="none" w:sz="0" w:space="0" w:color="auto"/>
        <w:left w:val="none" w:sz="0" w:space="0" w:color="auto"/>
        <w:bottom w:val="none" w:sz="0" w:space="0" w:color="auto"/>
        <w:right w:val="none" w:sz="0" w:space="0" w:color="auto"/>
      </w:divBdr>
    </w:div>
    <w:div w:id="161551449">
      <w:bodyDiv w:val="1"/>
      <w:marLeft w:val="0"/>
      <w:marRight w:val="0"/>
      <w:marTop w:val="0"/>
      <w:marBottom w:val="0"/>
      <w:divBdr>
        <w:top w:val="none" w:sz="0" w:space="0" w:color="auto"/>
        <w:left w:val="none" w:sz="0" w:space="0" w:color="auto"/>
        <w:bottom w:val="none" w:sz="0" w:space="0" w:color="auto"/>
        <w:right w:val="none" w:sz="0" w:space="0" w:color="auto"/>
      </w:divBdr>
    </w:div>
    <w:div w:id="169027186">
      <w:bodyDiv w:val="1"/>
      <w:marLeft w:val="0"/>
      <w:marRight w:val="0"/>
      <w:marTop w:val="0"/>
      <w:marBottom w:val="0"/>
      <w:divBdr>
        <w:top w:val="none" w:sz="0" w:space="0" w:color="auto"/>
        <w:left w:val="none" w:sz="0" w:space="0" w:color="auto"/>
        <w:bottom w:val="none" w:sz="0" w:space="0" w:color="auto"/>
        <w:right w:val="none" w:sz="0" w:space="0" w:color="auto"/>
      </w:divBdr>
    </w:div>
    <w:div w:id="169416767">
      <w:bodyDiv w:val="1"/>
      <w:marLeft w:val="0"/>
      <w:marRight w:val="0"/>
      <w:marTop w:val="0"/>
      <w:marBottom w:val="0"/>
      <w:divBdr>
        <w:top w:val="none" w:sz="0" w:space="0" w:color="auto"/>
        <w:left w:val="none" w:sz="0" w:space="0" w:color="auto"/>
        <w:bottom w:val="none" w:sz="0" w:space="0" w:color="auto"/>
        <w:right w:val="none" w:sz="0" w:space="0" w:color="auto"/>
      </w:divBdr>
    </w:div>
    <w:div w:id="171533939">
      <w:bodyDiv w:val="1"/>
      <w:marLeft w:val="0"/>
      <w:marRight w:val="0"/>
      <w:marTop w:val="0"/>
      <w:marBottom w:val="0"/>
      <w:divBdr>
        <w:top w:val="none" w:sz="0" w:space="0" w:color="auto"/>
        <w:left w:val="none" w:sz="0" w:space="0" w:color="auto"/>
        <w:bottom w:val="none" w:sz="0" w:space="0" w:color="auto"/>
        <w:right w:val="none" w:sz="0" w:space="0" w:color="auto"/>
      </w:divBdr>
    </w:div>
    <w:div w:id="181631992">
      <w:bodyDiv w:val="1"/>
      <w:marLeft w:val="0"/>
      <w:marRight w:val="0"/>
      <w:marTop w:val="0"/>
      <w:marBottom w:val="0"/>
      <w:divBdr>
        <w:top w:val="none" w:sz="0" w:space="0" w:color="auto"/>
        <w:left w:val="none" w:sz="0" w:space="0" w:color="auto"/>
        <w:bottom w:val="none" w:sz="0" w:space="0" w:color="auto"/>
        <w:right w:val="none" w:sz="0" w:space="0" w:color="auto"/>
      </w:divBdr>
    </w:div>
    <w:div w:id="182479390">
      <w:bodyDiv w:val="1"/>
      <w:marLeft w:val="0"/>
      <w:marRight w:val="0"/>
      <w:marTop w:val="0"/>
      <w:marBottom w:val="0"/>
      <w:divBdr>
        <w:top w:val="none" w:sz="0" w:space="0" w:color="auto"/>
        <w:left w:val="none" w:sz="0" w:space="0" w:color="auto"/>
        <w:bottom w:val="none" w:sz="0" w:space="0" w:color="auto"/>
        <w:right w:val="none" w:sz="0" w:space="0" w:color="auto"/>
      </w:divBdr>
    </w:div>
    <w:div w:id="187566750">
      <w:bodyDiv w:val="1"/>
      <w:marLeft w:val="0"/>
      <w:marRight w:val="0"/>
      <w:marTop w:val="0"/>
      <w:marBottom w:val="0"/>
      <w:divBdr>
        <w:top w:val="none" w:sz="0" w:space="0" w:color="auto"/>
        <w:left w:val="none" w:sz="0" w:space="0" w:color="auto"/>
        <w:bottom w:val="none" w:sz="0" w:space="0" w:color="auto"/>
        <w:right w:val="none" w:sz="0" w:space="0" w:color="auto"/>
      </w:divBdr>
    </w:div>
    <w:div w:id="191303104">
      <w:bodyDiv w:val="1"/>
      <w:marLeft w:val="0"/>
      <w:marRight w:val="0"/>
      <w:marTop w:val="0"/>
      <w:marBottom w:val="0"/>
      <w:divBdr>
        <w:top w:val="none" w:sz="0" w:space="0" w:color="auto"/>
        <w:left w:val="none" w:sz="0" w:space="0" w:color="auto"/>
        <w:bottom w:val="none" w:sz="0" w:space="0" w:color="auto"/>
        <w:right w:val="none" w:sz="0" w:space="0" w:color="auto"/>
      </w:divBdr>
    </w:div>
    <w:div w:id="196167640">
      <w:bodyDiv w:val="1"/>
      <w:marLeft w:val="0"/>
      <w:marRight w:val="0"/>
      <w:marTop w:val="0"/>
      <w:marBottom w:val="0"/>
      <w:divBdr>
        <w:top w:val="none" w:sz="0" w:space="0" w:color="auto"/>
        <w:left w:val="none" w:sz="0" w:space="0" w:color="auto"/>
        <w:bottom w:val="none" w:sz="0" w:space="0" w:color="auto"/>
        <w:right w:val="none" w:sz="0" w:space="0" w:color="auto"/>
      </w:divBdr>
    </w:div>
    <w:div w:id="196478337">
      <w:bodyDiv w:val="1"/>
      <w:marLeft w:val="0"/>
      <w:marRight w:val="0"/>
      <w:marTop w:val="0"/>
      <w:marBottom w:val="0"/>
      <w:divBdr>
        <w:top w:val="none" w:sz="0" w:space="0" w:color="auto"/>
        <w:left w:val="none" w:sz="0" w:space="0" w:color="auto"/>
        <w:bottom w:val="none" w:sz="0" w:space="0" w:color="auto"/>
        <w:right w:val="none" w:sz="0" w:space="0" w:color="auto"/>
      </w:divBdr>
    </w:div>
    <w:div w:id="198276423">
      <w:bodyDiv w:val="1"/>
      <w:marLeft w:val="0"/>
      <w:marRight w:val="0"/>
      <w:marTop w:val="0"/>
      <w:marBottom w:val="0"/>
      <w:divBdr>
        <w:top w:val="none" w:sz="0" w:space="0" w:color="auto"/>
        <w:left w:val="none" w:sz="0" w:space="0" w:color="auto"/>
        <w:bottom w:val="none" w:sz="0" w:space="0" w:color="auto"/>
        <w:right w:val="none" w:sz="0" w:space="0" w:color="auto"/>
      </w:divBdr>
    </w:div>
    <w:div w:id="201140108">
      <w:bodyDiv w:val="1"/>
      <w:marLeft w:val="0"/>
      <w:marRight w:val="0"/>
      <w:marTop w:val="0"/>
      <w:marBottom w:val="0"/>
      <w:divBdr>
        <w:top w:val="none" w:sz="0" w:space="0" w:color="auto"/>
        <w:left w:val="none" w:sz="0" w:space="0" w:color="auto"/>
        <w:bottom w:val="none" w:sz="0" w:space="0" w:color="auto"/>
        <w:right w:val="none" w:sz="0" w:space="0" w:color="auto"/>
      </w:divBdr>
    </w:div>
    <w:div w:id="204487635">
      <w:bodyDiv w:val="1"/>
      <w:marLeft w:val="0"/>
      <w:marRight w:val="0"/>
      <w:marTop w:val="0"/>
      <w:marBottom w:val="0"/>
      <w:divBdr>
        <w:top w:val="none" w:sz="0" w:space="0" w:color="auto"/>
        <w:left w:val="none" w:sz="0" w:space="0" w:color="auto"/>
        <w:bottom w:val="none" w:sz="0" w:space="0" w:color="auto"/>
        <w:right w:val="none" w:sz="0" w:space="0" w:color="auto"/>
      </w:divBdr>
    </w:div>
    <w:div w:id="209465815">
      <w:bodyDiv w:val="1"/>
      <w:marLeft w:val="0"/>
      <w:marRight w:val="0"/>
      <w:marTop w:val="0"/>
      <w:marBottom w:val="0"/>
      <w:divBdr>
        <w:top w:val="none" w:sz="0" w:space="0" w:color="auto"/>
        <w:left w:val="none" w:sz="0" w:space="0" w:color="auto"/>
        <w:bottom w:val="none" w:sz="0" w:space="0" w:color="auto"/>
        <w:right w:val="none" w:sz="0" w:space="0" w:color="auto"/>
      </w:divBdr>
    </w:div>
    <w:div w:id="209927819">
      <w:bodyDiv w:val="1"/>
      <w:marLeft w:val="0"/>
      <w:marRight w:val="0"/>
      <w:marTop w:val="0"/>
      <w:marBottom w:val="0"/>
      <w:divBdr>
        <w:top w:val="none" w:sz="0" w:space="0" w:color="auto"/>
        <w:left w:val="none" w:sz="0" w:space="0" w:color="auto"/>
        <w:bottom w:val="none" w:sz="0" w:space="0" w:color="auto"/>
        <w:right w:val="none" w:sz="0" w:space="0" w:color="auto"/>
      </w:divBdr>
    </w:div>
    <w:div w:id="211036932">
      <w:bodyDiv w:val="1"/>
      <w:marLeft w:val="0"/>
      <w:marRight w:val="0"/>
      <w:marTop w:val="0"/>
      <w:marBottom w:val="0"/>
      <w:divBdr>
        <w:top w:val="none" w:sz="0" w:space="0" w:color="auto"/>
        <w:left w:val="none" w:sz="0" w:space="0" w:color="auto"/>
        <w:bottom w:val="none" w:sz="0" w:space="0" w:color="auto"/>
        <w:right w:val="none" w:sz="0" w:space="0" w:color="auto"/>
      </w:divBdr>
    </w:div>
    <w:div w:id="211617029">
      <w:bodyDiv w:val="1"/>
      <w:marLeft w:val="0"/>
      <w:marRight w:val="0"/>
      <w:marTop w:val="0"/>
      <w:marBottom w:val="0"/>
      <w:divBdr>
        <w:top w:val="none" w:sz="0" w:space="0" w:color="auto"/>
        <w:left w:val="none" w:sz="0" w:space="0" w:color="auto"/>
        <w:bottom w:val="none" w:sz="0" w:space="0" w:color="auto"/>
        <w:right w:val="none" w:sz="0" w:space="0" w:color="auto"/>
      </w:divBdr>
    </w:div>
    <w:div w:id="211698307">
      <w:bodyDiv w:val="1"/>
      <w:marLeft w:val="0"/>
      <w:marRight w:val="0"/>
      <w:marTop w:val="0"/>
      <w:marBottom w:val="0"/>
      <w:divBdr>
        <w:top w:val="none" w:sz="0" w:space="0" w:color="auto"/>
        <w:left w:val="none" w:sz="0" w:space="0" w:color="auto"/>
        <w:bottom w:val="none" w:sz="0" w:space="0" w:color="auto"/>
        <w:right w:val="none" w:sz="0" w:space="0" w:color="auto"/>
      </w:divBdr>
    </w:div>
    <w:div w:id="216672414">
      <w:bodyDiv w:val="1"/>
      <w:marLeft w:val="0"/>
      <w:marRight w:val="0"/>
      <w:marTop w:val="0"/>
      <w:marBottom w:val="0"/>
      <w:divBdr>
        <w:top w:val="none" w:sz="0" w:space="0" w:color="auto"/>
        <w:left w:val="none" w:sz="0" w:space="0" w:color="auto"/>
        <w:bottom w:val="none" w:sz="0" w:space="0" w:color="auto"/>
        <w:right w:val="none" w:sz="0" w:space="0" w:color="auto"/>
      </w:divBdr>
    </w:div>
    <w:div w:id="226454330">
      <w:bodyDiv w:val="1"/>
      <w:marLeft w:val="0"/>
      <w:marRight w:val="0"/>
      <w:marTop w:val="0"/>
      <w:marBottom w:val="0"/>
      <w:divBdr>
        <w:top w:val="none" w:sz="0" w:space="0" w:color="auto"/>
        <w:left w:val="none" w:sz="0" w:space="0" w:color="auto"/>
        <w:bottom w:val="none" w:sz="0" w:space="0" w:color="auto"/>
        <w:right w:val="none" w:sz="0" w:space="0" w:color="auto"/>
      </w:divBdr>
    </w:div>
    <w:div w:id="227351633">
      <w:bodyDiv w:val="1"/>
      <w:marLeft w:val="0"/>
      <w:marRight w:val="0"/>
      <w:marTop w:val="0"/>
      <w:marBottom w:val="0"/>
      <w:divBdr>
        <w:top w:val="none" w:sz="0" w:space="0" w:color="auto"/>
        <w:left w:val="none" w:sz="0" w:space="0" w:color="auto"/>
        <w:bottom w:val="none" w:sz="0" w:space="0" w:color="auto"/>
        <w:right w:val="none" w:sz="0" w:space="0" w:color="auto"/>
      </w:divBdr>
    </w:div>
    <w:div w:id="227500479">
      <w:bodyDiv w:val="1"/>
      <w:marLeft w:val="0"/>
      <w:marRight w:val="0"/>
      <w:marTop w:val="0"/>
      <w:marBottom w:val="0"/>
      <w:divBdr>
        <w:top w:val="none" w:sz="0" w:space="0" w:color="auto"/>
        <w:left w:val="none" w:sz="0" w:space="0" w:color="auto"/>
        <w:bottom w:val="none" w:sz="0" w:space="0" w:color="auto"/>
        <w:right w:val="none" w:sz="0" w:space="0" w:color="auto"/>
      </w:divBdr>
    </w:div>
    <w:div w:id="233131083">
      <w:bodyDiv w:val="1"/>
      <w:marLeft w:val="0"/>
      <w:marRight w:val="0"/>
      <w:marTop w:val="0"/>
      <w:marBottom w:val="0"/>
      <w:divBdr>
        <w:top w:val="none" w:sz="0" w:space="0" w:color="auto"/>
        <w:left w:val="none" w:sz="0" w:space="0" w:color="auto"/>
        <w:bottom w:val="none" w:sz="0" w:space="0" w:color="auto"/>
        <w:right w:val="none" w:sz="0" w:space="0" w:color="auto"/>
      </w:divBdr>
    </w:div>
    <w:div w:id="233315509">
      <w:bodyDiv w:val="1"/>
      <w:marLeft w:val="0"/>
      <w:marRight w:val="0"/>
      <w:marTop w:val="0"/>
      <w:marBottom w:val="0"/>
      <w:divBdr>
        <w:top w:val="none" w:sz="0" w:space="0" w:color="auto"/>
        <w:left w:val="none" w:sz="0" w:space="0" w:color="auto"/>
        <w:bottom w:val="none" w:sz="0" w:space="0" w:color="auto"/>
        <w:right w:val="none" w:sz="0" w:space="0" w:color="auto"/>
      </w:divBdr>
    </w:div>
    <w:div w:id="237591374">
      <w:bodyDiv w:val="1"/>
      <w:marLeft w:val="0"/>
      <w:marRight w:val="0"/>
      <w:marTop w:val="0"/>
      <w:marBottom w:val="0"/>
      <w:divBdr>
        <w:top w:val="none" w:sz="0" w:space="0" w:color="auto"/>
        <w:left w:val="none" w:sz="0" w:space="0" w:color="auto"/>
        <w:bottom w:val="none" w:sz="0" w:space="0" w:color="auto"/>
        <w:right w:val="none" w:sz="0" w:space="0" w:color="auto"/>
      </w:divBdr>
    </w:div>
    <w:div w:id="239992924">
      <w:bodyDiv w:val="1"/>
      <w:marLeft w:val="0"/>
      <w:marRight w:val="0"/>
      <w:marTop w:val="0"/>
      <w:marBottom w:val="0"/>
      <w:divBdr>
        <w:top w:val="none" w:sz="0" w:space="0" w:color="auto"/>
        <w:left w:val="none" w:sz="0" w:space="0" w:color="auto"/>
        <w:bottom w:val="none" w:sz="0" w:space="0" w:color="auto"/>
        <w:right w:val="none" w:sz="0" w:space="0" w:color="auto"/>
      </w:divBdr>
    </w:div>
    <w:div w:id="243734047">
      <w:bodyDiv w:val="1"/>
      <w:marLeft w:val="0"/>
      <w:marRight w:val="0"/>
      <w:marTop w:val="0"/>
      <w:marBottom w:val="0"/>
      <w:divBdr>
        <w:top w:val="none" w:sz="0" w:space="0" w:color="auto"/>
        <w:left w:val="none" w:sz="0" w:space="0" w:color="auto"/>
        <w:bottom w:val="none" w:sz="0" w:space="0" w:color="auto"/>
        <w:right w:val="none" w:sz="0" w:space="0" w:color="auto"/>
      </w:divBdr>
    </w:div>
    <w:div w:id="249394026">
      <w:bodyDiv w:val="1"/>
      <w:marLeft w:val="0"/>
      <w:marRight w:val="0"/>
      <w:marTop w:val="0"/>
      <w:marBottom w:val="0"/>
      <w:divBdr>
        <w:top w:val="none" w:sz="0" w:space="0" w:color="auto"/>
        <w:left w:val="none" w:sz="0" w:space="0" w:color="auto"/>
        <w:bottom w:val="none" w:sz="0" w:space="0" w:color="auto"/>
        <w:right w:val="none" w:sz="0" w:space="0" w:color="auto"/>
      </w:divBdr>
    </w:div>
    <w:div w:id="250241272">
      <w:bodyDiv w:val="1"/>
      <w:marLeft w:val="0"/>
      <w:marRight w:val="0"/>
      <w:marTop w:val="0"/>
      <w:marBottom w:val="0"/>
      <w:divBdr>
        <w:top w:val="none" w:sz="0" w:space="0" w:color="auto"/>
        <w:left w:val="none" w:sz="0" w:space="0" w:color="auto"/>
        <w:bottom w:val="none" w:sz="0" w:space="0" w:color="auto"/>
        <w:right w:val="none" w:sz="0" w:space="0" w:color="auto"/>
      </w:divBdr>
    </w:div>
    <w:div w:id="252133509">
      <w:bodyDiv w:val="1"/>
      <w:marLeft w:val="0"/>
      <w:marRight w:val="0"/>
      <w:marTop w:val="0"/>
      <w:marBottom w:val="0"/>
      <w:divBdr>
        <w:top w:val="none" w:sz="0" w:space="0" w:color="auto"/>
        <w:left w:val="none" w:sz="0" w:space="0" w:color="auto"/>
        <w:bottom w:val="none" w:sz="0" w:space="0" w:color="auto"/>
        <w:right w:val="none" w:sz="0" w:space="0" w:color="auto"/>
      </w:divBdr>
    </w:div>
    <w:div w:id="254752107">
      <w:bodyDiv w:val="1"/>
      <w:marLeft w:val="0"/>
      <w:marRight w:val="0"/>
      <w:marTop w:val="0"/>
      <w:marBottom w:val="0"/>
      <w:divBdr>
        <w:top w:val="none" w:sz="0" w:space="0" w:color="auto"/>
        <w:left w:val="none" w:sz="0" w:space="0" w:color="auto"/>
        <w:bottom w:val="none" w:sz="0" w:space="0" w:color="auto"/>
        <w:right w:val="none" w:sz="0" w:space="0" w:color="auto"/>
      </w:divBdr>
    </w:div>
    <w:div w:id="254896779">
      <w:bodyDiv w:val="1"/>
      <w:marLeft w:val="0"/>
      <w:marRight w:val="0"/>
      <w:marTop w:val="0"/>
      <w:marBottom w:val="0"/>
      <w:divBdr>
        <w:top w:val="none" w:sz="0" w:space="0" w:color="auto"/>
        <w:left w:val="none" w:sz="0" w:space="0" w:color="auto"/>
        <w:bottom w:val="none" w:sz="0" w:space="0" w:color="auto"/>
        <w:right w:val="none" w:sz="0" w:space="0" w:color="auto"/>
      </w:divBdr>
    </w:div>
    <w:div w:id="255141793">
      <w:bodyDiv w:val="1"/>
      <w:marLeft w:val="0"/>
      <w:marRight w:val="0"/>
      <w:marTop w:val="0"/>
      <w:marBottom w:val="0"/>
      <w:divBdr>
        <w:top w:val="none" w:sz="0" w:space="0" w:color="auto"/>
        <w:left w:val="none" w:sz="0" w:space="0" w:color="auto"/>
        <w:bottom w:val="none" w:sz="0" w:space="0" w:color="auto"/>
        <w:right w:val="none" w:sz="0" w:space="0" w:color="auto"/>
      </w:divBdr>
    </w:div>
    <w:div w:id="259875252">
      <w:bodyDiv w:val="1"/>
      <w:marLeft w:val="0"/>
      <w:marRight w:val="0"/>
      <w:marTop w:val="0"/>
      <w:marBottom w:val="0"/>
      <w:divBdr>
        <w:top w:val="none" w:sz="0" w:space="0" w:color="auto"/>
        <w:left w:val="none" w:sz="0" w:space="0" w:color="auto"/>
        <w:bottom w:val="none" w:sz="0" w:space="0" w:color="auto"/>
        <w:right w:val="none" w:sz="0" w:space="0" w:color="auto"/>
      </w:divBdr>
    </w:div>
    <w:div w:id="260337751">
      <w:bodyDiv w:val="1"/>
      <w:marLeft w:val="0"/>
      <w:marRight w:val="0"/>
      <w:marTop w:val="0"/>
      <w:marBottom w:val="0"/>
      <w:divBdr>
        <w:top w:val="none" w:sz="0" w:space="0" w:color="auto"/>
        <w:left w:val="none" w:sz="0" w:space="0" w:color="auto"/>
        <w:bottom w:val="none" w:sz="0" w:space="0" w:color="auto"/>
        <w:right w:val="none" w:sz="0" w:space="0" w:color="auto"/>
      </w:divBdr>
    </w:div>
    <w:div w:id="263925446">
      <w:bodyDiv w:val="1"/>
      <w:marLeft w:val="0"/>
      <w:marRight w:val="0"/>
      <w:marTop w:val="0"/>
      <w:marBottom w:val="0"/>
      <w:divBdr>
        <w:top w:val="none" w:sz="0" w:space="0" w:color="auto"/>
        <w:left w:val="none" w:sz="0" w:space="0" w:color="auto"/>
        <w:bottom w:val="none" w:sz="0" w:space="0" w:color="auto"/>
        <w:right w:val="none" w:sz="0" w:space="0" w:color="auto"/>
      </w:divBdr>
    </w:div>
    <w:div w:id="265385758">
      <w:bodyDiv w:val="1"/>
      <w:marLeft w:val="0"/>
      <w:marRight w:val="0"/>
      <w:marTop w:val="0"/>
      <w:marBottom w:val="0"/>
      <w:divBdr>
        <w:top w:val="none" w:sz="0" w:space="0" w:color="auto"/>
        <w:left w:val="none" w:sz="0" w:space="0" w:color="auto"/>
        <w:bottom w:val="none" w:sz="0" w:space="0" w:color="auto"/>
        <w:right w:val="none" w:sz="0" w:space="0" w:color="auto"/>
      </w:divBdr>
    </w:div>
    <w:div w:id="265776486">
      <w:bodyDiv w:val="1"/>
      <w:marLeft w:val="0"/>
      <w:marRight w:val="0"/>
      <w:marTop w:val="0"/>
      <w:marBottom w:val="0"/>
      <w:divBdr>
        <w:top w:val="none" w:sz="0" w:space="0" w:color="auto"/>
        <w:left w:val="none" w:sz="0" w:space="0" w:color="auto"/>
        <w:bottom w:val="none" w:sz="0" w:space="0" w:color="auto"/>
        <w:right w:val="none" w:sz="0" w:space="0" w:color="auto"/>
      </w:divBdr>
    </w:div>
    <w:div w:id="269364621">
      <w:bodyDiv w:val="1"/>
      <w:marLeft w:val="0"/>
      <w:marRight w:val="0"/>
      <w:marTop w:val="0"/>
      <w:marBottom w:val="0"/>
      <w:divBdr>
        <w:top w:val="none" w:sz="0" w:space="0" w:color="auto"/>
        <w:left w:val="none" w:sz="0" w:space="0" w:color="auto"/>
        <w:bottom w:val="none" w:sz="0" w:space="0" w:color="auto"/>
        <w:right w:val="none" w:sz="0" w:space="0" w:color="auto"/>
      </w:divBdr>
    </w:div>
    <w:div w:id="277227519">
      <w:bodyDiv w:val="1"/>
      <w:marLeft w:val="0"/>
      <w:marRight w:val="0"/>
      <w:marTop w:val="0"/>
      <w:marBottom w:val="0"/>
      <w:divBdr>
        <w:top w:val="none" w:sz="0" w:space="0" w:color="auto"/>
        <w:left w:val="none" w:sz="0" w:space="0" w:color="auto"/>
        <w:bottom w:val="none" w:sz="0" w:space="0" w:color="auto"/>
        <w:right w:val="none" w:sz="0" w:space="0" w:color="auto"/>
      </w:divBdr>
    </w:div>
    <w:div w:id="278221328">
      <w:bodyDiv w:val="1"/>
      <w:marLeft w:val="0"/>
      <w:marRight w:val="0"/>
      <w:marTop w:val="0"/>
      <w:marBottom w:val="0"/>
      <w:divBdr>
        <w:top w:val="none" w:sz="0" w:space="0" w:color="auto"/>
        <w:left w:val="none" w:sz="0" w:space="0" w:color="auto"/>
        <w:bottom w:val="none" w:sz="0" w:space="0" w:color="auto"/>
        <w:right w:val="none" w:sz="0" w:space="0" w:color="auto"/>
      </w:divBdr>
    </w:div>
    <w:div w:id="281154787">
      <w:bodyDiv w:val="1"/>
      <w:marLeft w:val="0"/>
      <w:marRight w:val="0"/>
      <w:marTop w:val="0"/>
      <w:marBottom w:val="0"/>
      <w:divBdr>
        <w:top w:val="none" w:sz="0" w:space="0" w:color="auto"/>
        <w:left w:val="none" w:sz="0" w:space="0" w:color="auto"/>
        <w:bottom w:val="none" w:sz="0" w:space="0" w:color="auto"/>
        <w:right w:val="none" w:sz="0" w:space="0" w:color="auto"/>
      </w:divBdr>
    </w:div>
    <w:div w:id="282081812">
      <w:bodyDiv w:val="1"/>
      <w:marLeft w:val="0"/>
      <w:marRight w:val="0"/>
      <w:marTop w:val="0"/>
      <w:marBottom w:val="0"/>
      <w:divBdr>
        <w:top w:val="none" w:sz="0" w:space="0" w:color="auto"/>
        <w:left w:val="none" w:sz="0" w:space="0" w:color="auto"/>
        <w:bottom w:val="none" w:sz="0" w:space="0" w:color="auto"/>
        <w:right w:val="none" w:sz="0" w:space="0" w:color="auto"/>
      </w:divBdr>
    </w:div>
    <w:div w:id="283584059">
      <w:bodyDiv w:val="1"/>
      <w:marLeft w:val="0"/>
      <w:marRight w:val="0"/>
      <w:marTop w:val="0"/>
      <w:marBottom w:val="0"/>
      <w:divBdr>
        <w:top w:val="none" w:sz="0" w:space="0" w:color="auto"/>
        <w:left w:val="none" w:sz="0" w:space="0" w:color="auto"/>
        <w:bottom w:val="none" w:sz="0" w:space="0" w:color="auto"/>
        <w:right w:val="none" w:sz="0" w:space="0" w:color="auto"/>
      </w:divBdr>
    </w:div>
    <w:div w:id="284115436">
      <w:bodyDiv w:val="1"/>
      <w:marLeft w:val="0"/>
      <w:marRight w:val="0"/>
      <w:marTop w:val="0"/>
      <w:marBottom w:val="0"/>
      <w:divBdr>
        <w:top w:val="none" w:sz="0" w:space="0" w:color="auto"/>
        <w:left w:val="none" w:sz="0" w:space="0" w:color="auto"/>
        <w:bottom w:val="none" w:sz="0" w:space="0" w:color="auto"/>
        <w:right w:val="none" w:sz="0" w:space="0" w:color="auto"/>
      </w:divBdr>
    </w:div>
    <w:div w:id="297994058">
      <w:bodyDiv w:val="1"/>
      <w:marLeft w:val="0"/>
      <w:marRight w:val="0"/>
      <w:marTop w:val="0"/>
      <w:marBottom w:val="0"/>
      <w:divBdr>
        <w:top w:val="none" w:sz="0" w:space="0" w:color="auto"/>
        <w:left w:val="none" w:sz="0" w:space="0" w:color="auto"/>
        <w:bottom w:val="none" w:sz="0" w:space="0" w:color="auto"/>
        <w:right w:val="none" w:sz="0" w:space="0" w:color="auto"/>
      </w:divBdr>
    </w:div>
    <w:div w:id="299193484">
      <w:bodyDiv w:val="1"/>
      <w:marLeft w:val="0"/>
      <w:marRight w:val="0"/>
      <w:marTop w:val="0"/>
      <w:marBottom w:val="0"/>
      <w:divBdr>
        <w:top w:val="none" w:sz="0" w:space="0" w:color="auto"/>
        <w:left w:val="none" w:sz="0" w:space="0" w:color="auto"/>
        <w:bottom w:val="none" w:sz="0" w:space="0" w:color="auto"/>
        <w:right w:val="none" w:sz="0" w:space="0" w:color="auto"/>
      </w:divBdr>
    </w:div>
    <w:div w:id="303000415">
      <w:bodyDiv w:val="1"/>
      <w:marLeft w:val="0"/>
      <w:marRight w:val="0"/>
      <w:marTop w:val="0"/>
      <w:marBottom w:val="0"/>
      <w:divBdr>
        <w:top w:val="none" w:sz="0" w:space="0" w:color="auto"/>
        <w:left w:val="none" w:sz="0" w:space="0" w:color="auto"/>
        <w:bottom w:val="none" w:sz="0" w:space="0" w:color="auto"/>
        <w:right w:val="none" w:sz="0" w:space="0" w:color="auto"/>
      </w:divBdr>
    </w:div>
    <w:div w:id="304895191">
      <w:bodyDiv w:val="1"/>
      <w:marLeft w:val="0"/>
      <w:marRight w:val="0"/>
      <w:marTop w:val="0"/>
      <w:marBottom w:val="0"/>
      <w:divBdr>
        <w:top w:val="none" w:sz="0" w:space="0" w:color="auto"/>
        <w:left w:val="none" w:sz="0" w:space="0" w:color="auto"/>
        <w:bottom w:val="none" w:sz="0" w:space="0" w:color="auto"/>
        <w:right w:val="none" w:sz="0" w:space="0" w:color="auto"/>
      </w:divBdr>
    </w:div>
    <w:div w:id="305161132">
      <w:bodyDiv w:val="1"/>
      <w:marLeft w:val="0"/>
      <w:marRight w:val="0"/>
      <w:marTop w:val="0"/>
      <w:marBottom w:val="0"/>
      <w:divBdr>
        <w:top w:val="none" w:sz="0" w:space="0" w:color="auto"/>
        <w:left w:val="none" w:sz="0" w:space="0" w:color="auto"/>
        <w:bottom w:val="none" w:sz="0" w:space="0" w:color="auto"/>
        <w:right w:val="none" w:sz="0" w:space="0" w:color="auto"/>
      </w:divBdr>
    </w:div>
    <w:div w:id="307244414">
      <w:bodyDiv w:val="1"/>
      <w:marLeft w:val="0"/>
      <w:marRight w:val="0"/>
      <w:marTop w:val="0"/>
      <w:marBottom w:val="0"/>
      <w:divBdr>
        <w:top w:val="none" w:sz="0" w:space="0" w:color="auto"/>
        <w:left w:val="none" w:sz="0" w:space="0" w:color="auto"/>
        <w:bottom w:val="none" w:sz="0" w:space="0" w:color="auto"/>
        <w:right w:val="none" w:sz="0" w:space="0" w:color="auto"/>
      </w:divBdr>
    </w:div>
    <w:div w:id="309750621">
      <w:bodyDiv w:val="1"/>
      <w:marLeft w:val="0"/>
      <w:marRight w:val="0"/>
      <w:marTop w:val="0"/>
      <w:marBottom w:val="0"/>
      <w:divBdr>
        <w:top w:val="none" w:sz="0" w:space="0" w:color="auto"/>
        <w:left w:val="none" w:sz="0" w:space="0" w:color="auto"/>
        <w:bottom w:val="none" w:sz="0" w:space="0" w:color="auto"/>
        <w:right w:val="none" w:sz="0" w:space="0" w:color="auto"/>
      </w:divBdr>
    </w:div>
    <w:div w:id="310717620">
      <w:bodyDiv w:val="1"/>
      <w:marLeft w:val="0"/>
      <w:marRight w:val="0"/>
      <w:marTop w:val="0"/>
      <w:marBottom w:val="0"/>
      <w:divBdr>
        <w:top w:val="none" w:sz="0" w:space="0" w:color="auto"/>
        <w:left w:val="none" w:sz="0" w:space="0" w:color="auto"/>
        <w:bottom w:val="none" w:sz="0" w:space="0" w:color="auto"/>
        <w:right w:val="none" w:sz="0" w:space="0" w:color="auto"/>
      </w:divBdr>
    </w:div>
    <w:div w:id="313801598">
      <w:bodyDiv w:val="1"/>
      <w:marLeft w:val="0"/>
      <w:marRight w:val="0"/>
      <w:marTop w:val="0"/>
      <w:marBottom w:val="0"/>
      <w:divBdr>
        <w:top w:val="none" w:sz="0" w:space="0" w:color="auto"/>
        <w:left w:val="none" w:sz="0" w:space="0" w:color="auto"/>
        <w:bottom w:val="none" w:sz="0" w:space="0" w:color="auto"/>
        <w:right w:val="none" w:sz="0" w:space="0" w:color="auto"/>
      </w:divBdr>
    </w:div>
    <w:div w:id="314726487">
      <w:bodyDiv w:val="1"/>
      <w:marLeft w:val="0"/>
      <w:marRight w:val="0"/>
      <w:marTop w:val="0"/>
      <w:marBottom w:val="0"/>
      <w:divBdr>
        <w:top w:val="none" w:sz="0" w:space="0" w:color="auto"/>
        <w:left w:val="none" w:sz="0" w:space="0" w:color="auto"/>
        <w:bottom w:val="none" w:sz="0" w:space="0" w:color="auto"/>
        <w:right w:val="none" w:sz="0" w:space="0" w:color="auto"/>
      </w:divBdr>
    </w:div>
    <w:div w:id="314838855">
      <w:bodyDiv w:val="1"/>
      <w:marLeft w:val="0"/>
      <w:marRight w:val="0"/>
      <w:marTop w:val="0"/>
      <w:marBottom w:val="0"/>
      <w:divBdr>
        <w:top w:val="none" w:sz="0" w:space="0" w:color="auto"/>
        <w:left w:val="none" w:sz="0" w:space="0" w:color="auto"/>
        <w:bottom w:val="none" w:sz="0" w:space="0" w:color="auto"/>
        <w:right w:val="none" w:sz="0" w:space="0" w:color="auto"/>
      </w:divBdr>
    </w:div>
    <w:div w:id="318267762">
      <w:bodyDiv w:val="1"/>
      <w:marLeft w:val="0"/>
      <w:marRight w:val="0"/>
      <w:marTop w:val="0"/>
      <w:marBottom w:val="0"/>
      <w:divBdr>
        <w:top w:val="none" w:sz="0" w:space="0" w:color="auto"/>
        <w:left w:val="none" w:sz="0" w:space="0" w:color="auto"/>
        <w:bottom w:val="none" w:sz="0" w:space="0" w:color="auto"/>
        <w:right w:val="none" w:sz="0" w:space="0" w:color="auto"/>
      </w:divBdr>
    </w:div>
    <w:div w:id="321158330">
      <w:bodyDiv w:val="1"/>
      <w:marLeft w:val="0"/>
      <w:marRight w:val="0"/>
      <w:marTop w:val="0"/>
      <w:marBottom w:val="0"/>
      <w:divBdr>
        <w:top w:val="none" w:sz="0" w:space="0" w:color="auto"/>
        <w:left w:val="none" w:sz="0" w:space="0" w:color="auto"/>
        <w:bottom w:val="none" w:sz="0" w:space="0" w:color="auto"/>
        <w:right w:val="none" w:sz="0" w:space="0" w:color="auto"/>
      </w:divBdr>
    </w:div>
    <w:div w:id="327027825">
      <w:bodyDiv w:val="1"/>
      <w:marLeft w:val="0"/>
      <w:marRight w:val="0"/>
      <w:marTop w:val="0"/>
      <w:marBottom w:val="0"/>
      <w:divBdr>
        <w:top w:val="none" w:sz="0" w:space="0" w:color="auto"/>
        <w:left w:val="none" w:sz="0" w:space="0" w:color="auto"/>
        <w:bottom w:val="none" w:sz="0" w:space="0" w:color="auto"/>
        <w:right w:val="none" w:sz="0" w:space="0" w:color="auto"/>
      </w:divBdr>
    </w:div>
    <w:div w:id="332607129">
      <w:bodyDiv w:val="1"/>
      <w:marLeft w:val="0"/>
      <w:marRight w:val="0"/>
      <w:marTop w:val="0"/>
      <w:marBottom w:val="0"/>
      <w:divBdr>
        <w:top w:val="none" w:sz="0" w:space="0" w:color="auto"/>
        <w:left w:val="none" w:sz="0" w:space="0" w:color="auto"/>
        <w:bottom w:val="none" w:sz="0" w:space="0" w:color="auto"/>
        <w:right w:val="none" w:sz="0" w:space="0" w:color="auto"/>
      </w:divBdr>
    </w:div>
    <w:div w:id="335156390">
      <w:bodyDiv w:val="1"/>
      <w:marLeft w:val="0"/>
      <w:marRight w:val="0"/>
      <w:marTop w:val="0"/>
      <w:marBottom w:val="0"/>
      <w:divBdr>
        <w:top w:val="none" w:sz="0" w:space="0" w:color="auto"/>
        <w:left w:val="none" w:sz="0" w:space="0" w:color="auto"/>
        <w:bottom w:val="none" w:sz="0" w:space="0" w:color="auto"/>
        <w:right w:val="none" w:sz="0" w:space="0" w:color="auto"/>
      </w:divBdr>
    </w:div>
    <w:div w:id="336923757">
      <w:bodyDiv w:val="1"/>
      <w:marLeft w:val="0"/>
      <w:marRight w:val="0"/>
      <w:marTop w:val="0"/>
      <w:marBottom w:val="0"/>
      <w:divBdr>
        <w:top w:val="none" w:sz="0" w:space="0" w:color="auto"/>
        <w:left w:val="none" w:sz="0" w:space="0" w:color="auto"/>
        <w:bottom w:val="none" w:sz="0" w:space="0" w:color="auto"/>
        <w:right w:val="none" w:sz="0" w:space="0" w:color="auto"/>
      </w:divBdr>
    </w:div>
    <w:div w:id="343018288">
      <w:bodyDiv w:val="1"/>
      <w:marLeft w:val="0"/>
      <w:marRight w:val="0"/>
      <w:marTop w:val="0"/>
      <w:marBottom w:val="0"/>
      <w:divBdr>
        <w:top w:val="none" w:sz="0" w:space="0" w:color="auto"/>
        <w:left w:val="none" w:sz="0" w:space="0" w:color="auto"/>
        <w:bottom w:val="none" w:sz="0" w:space="0" w:color="auto"/>
        <w:right w:val="none" w:sz="0" w:space="0" w:color="auto"/>
      </w:divBdr>
    </w:div>
    <w:div w:id="345133120">
      <w:bodyDiv w:val="1"/>
      <w:marLeft w:val="0"/>
      <w:marRight w:val="0"/>
      <w:marTop w:val="0"/>
      <w:marBottom w:val="0"/>
      <w:divBdr>
        <w:top w:val="none" w:sz="0" w:space="0" w:color="auto"/>
        <w:left w:val="none" w:sz="0" w:space="0" w:color="auto"/>
        <w:bottom w:val="none" w:sz="0" w:space="0" w:color="auto"/>
        <w:right w:val="none" w:sz="0" w:space="0" w:color="auto"/>
      </w:divBdr>
    </w:div>
    <w:div w:id="348987300">
      <w:bodyDiv w:val="1"/>
      <w:marLeft w:val="0"/>
      <w:marRight w:val="0"/>
      <w:marTop w:val="0"/>
      <w:marBottom w:val="0"/>
      <w:divBdr>
        <w:top w:val="none" w:sz="0" w:space="0" w:color="auto"/>
        <w:left w:val="none" w:sz="0" w:space="0" w:color="auto"/>
        <w:bottom w:val="none" w:sz="0" w:space="0" w:color="auto"/>
        <w:right w:val="none" w:sz="0" w:space="0" w:color="auto"/>
      </w:divBdr>
    </w:div>
    <w:div w:id="354159325">
      <w:bodyDiv w:val="1"/>
      <w:marLeft w:val="0"/>
      <w:marRight w:val="0"/>
      <w:marTop w:val="0"/>
      <w:marBottom w:val="0"/>
      <w:divBdr>
        <w:top w:val="none" w:sz="0" w:space="0" w:color="auto"/>
        <w:left w:val="none" w:sz="0" w:space="0" w:color="auto"/>
        <w:bottom w:val="none" w:sz="0" w:space="0" w:color="auto"/>
        <w:right w:val="none" w:sz="0" w:space="0" w:color="auto"/>
      </w:divBdr>
    </w:div>
    <w:div w:id="357392260">
      <w:bodyDiv w:val="1"/>
      <w:marLeft w:val="0"/>
      <w:marRight w:val="0"/>
      <w:marTop w:val="0"/>
      <w:marBottom w:val="0"/>
      <w:divBdr>
        <w:top w:val="none" w:sz="0" w:space="0" w:color="auto"/>
        <w:left w:val="none" w:sz="0" w:space="0" w:color="auto"/>
        <w:bottom w:val="none" w:sz="0" w:space="0" w:color="auto"/>
        <w:right w:val="none" w:sz="0" w:space="0" w:color="auto"/>
      </w:divBdr>
    </w:div>
    <w:div w:id="357774134">
      <w:bodyDiv w:val="1"/>
      <w:marLeft w:val="0"/>
      <w:marRight w:val="0"/>
      <w:marTop w:val="0"/>
      <w:marBottom w:val="0"/>
      <w:divBdr>
        <w:top w:val="none" w:sz="0" w:space="0" w:color="auto"/>
        <w:left w:val="none" w:sz="0" w:space="0" w:color="auto"/>
        <w:bottom w:val="none" w:sz="0" w:space="0" w:color="auto"/>
        <w:right w:val="none" w:sz="0" w:space="0" w:color="auto"/>
      </w:divBdr>
    </w:div>
    <w:div w:id="358967204">
      <w:bodyDiv w:val="1"/>
      <w:marLeft w:val="0"/>
      <w:marRight w:val="0"/>
      <w:marTop w:val="0"/>
      <w:marBottom w:val="0"/>
      <w:divBdr>
        <w:top w:val="none" w:sz="0" w:space="0" w:color="auto"/>
        <w:left w:val="none" w:sz="0" w:space="0" w:color="auto"/>
        <w:bottom w:val="none" w:sz="0" w:space="0" w:color="auto"/>
        <w:right w:val="none" w:sz="0" w:space="0" w:color="auto"/>
      </w:divBdr>
    </w:div>
    <w:div w:id="359866701">
      <w:bodyDiv w:val="1"/>
      <w:marLeft w:val="0"/>
      <w:marRight w:val="0"/>
      <w:marTop w:val="0"/>
      <w:marBottom w:val="0"/>
      <w:divBdr>
        <w:top w:val="none" w:sz="0" w:space="0" w:color="auto"/>
        <w:left w:val="none" w:sz="0" w:space="0" w:color="auto"/>
        <w:bottom w:val="none" w:sz="0" w:space="0" w:color="auto"/>
        <w:right w:val="none" w:sz="0" w:space="0" w:color="auto"/>
      </w:divBdr>
    </w:div>
    <w:div w:id="360325090">
      <w:bodyDiv w:val="1"/>
      <w:marLeft w:val="0"/>
      <w:marRight w:val="0"/>
      <w:marTop w:val="0"/>
      <w:marBottom w:val="0"/>
      <w:divBdr>
        <w:top w:val="none" w:sz="0" w:space="0" w:color="auto"/>
        <w:left w:val="none" w:sz="0" w:space="0" w:color="auto"/>
        <w:bottom w:val="none" w:sz="0" w:space="0" w:color="auto"/>
        <w:right w:val="none" w:sz="0" w:space="0" w:color="auto"/>
      </w:divBdr>
    </w:div>
    <w:div w:id="362442128">
      <w:bodyDiv w:val="1"/>
      <w:marLeft w:val="0"/>
      <w:marRight w:val="0"/>
      <w:marTop w:val="0"/>
      <w:marBottom w:val="0"/>
      <w:divBdr>
        <w:top w:val="none" w:sz="0" w:space="0" w:color="auto"/>
        <w:left w:val="none" w:sz="0" w:space="0" w:color="auto"/>
        <w:bottom w:val="none" w:sz="0" w:space="0" w:color="auto"/>
        <w:right w:val="none" w:sz="0" w:space="0" w:color="auto"/>
      </w:divBdr>
    </w:div>
    <w:div w:id="365178792">
      <w:bodyDiv w:val="1"/>
      <w:marLeft w:val="0"/>
      <w:marRight w:val="0"/>
      <w:marTop w:val="0"/>
      <w:marBottom w:val="0"/>
      <w:divBdr>
        <w:top w:val="none" w:sz="0" w:space="0" w:color="auto"/>
        <w:left w:val="none" w:sz="0" w:space="0" w:color="auto"/>
        <w:bottom w:val="none" w:sz="0" w:space="0" w:color="auto"/>
        <w:right w:val="none" w:sz="0" w:space="0" w:color="auto"/>
      </w:divBdr>
    </w:div>
    <w:div w:id="374354438">
      <w:bodyDiv w:val="1"/>
      <w:marLeft w:val="0"/>
      <w:marRight w:val="0"/>
      <w:marTop w:val="0"/>
      <w:marBottom w:val="0"/>
      <w:divBdr>
        <w:top w:val="none" w:sz="0" w:space="0" w:color="auto"/>
        <w:left w:val="none" w:sz="0" w:space="0" w:color="auto"/>
        <w:bottom w:val="none" w:sz="0" w:space="0" w:color="auto"/>
        <w:right w:val="none" w:sz="0" w:space="0" w:color="auto"/>
      </w:divBdr>
    </w:div>
    <w:div w:id="374434050">
      <w:bodyDiv w:val="1"/>
      <w:marLeft w:val="0"/>
      <w:marRight w:val="0"/>
      <w:marTop w:val="0"/>
      <w:marBottom w:val="0"/>
      <w:divBdr>
        <w:top w:val="none" w:sz="0" w:space="0" w:color="auto"/>
        <w:left w:val="none" w:sz="0" w:space="0" w:color="auto"/>
        <w:bottom w:val="none" w:sz="0" w:space="0" w:color="auto"/>
        <w:right w:val="none" w:sz="0" w:space="0" w:color="auto"/>
      </w:divBdr>
    </w:div>
    <w:div w:id="374620045">
      <w:bodyDiv w:val="1"/>
      <w:marLeft w:val="0"/>
      <w:marRight w:val="0"/>
      <w:marTop w:val="0"/>
      <w:marBottom w:val="0"/>
      <w:divBdr>
        <w:top w:val="none" w:sz="0" w:space="0" w:color="auto"/>
        <w:left w:val="none" w:sz="0" w:space="0" w:color="auto"/>
        <w:bottom w:val="none" w:sz="0" w:space="0" w:color="auto"/>
        <w:right w:val="none" w:sz="0" w:space="0" w:color="auto"/>
      </w:divBdr>
    </w:div>
    <w:div w:id="376322765">
      <w:bodyDiv w:val="1"/>
      <w:marLeft w:val="0"/>
      <w:marRight w:val="0"/>
      <w:marTop w:val="0"/>
      <w:marBottom w:val="0"/>
      <w:divBdr>
        <w:top w:val="none" w:sz="0" w:space="0" w:color="auto"/>
        <w:left w:val="none" w:sz="0" w:space="0" w:color="auto"/>
        <w:bottom w:val="none" w:sz="0" w:space="0" w:color="auto"/>
        <w:right w:val="none" w:sz="0" w:space="0" w:color="auto"/>
      </w:divBdr>
    </w:div>
    <w:div w:id="379943850">
      <w:bodyDiv w:val="1"/>
      <w:marLeft w:val="0"/>
      <w:marRight w:val="0"/>
      <w:marTop w:val="0"/>
      <w:marBottom w:val="0"/>
      <w:divBdr>
        <w:top w:val="none" w:sz="0" w:space="0" w:color="auto"/>
        <w:left w:val="none" w:sz="0" w:space="0" w:color="auto"/>
        <w:bottom w:val="none" w:sz="0" w:space="0" w:color="auto"/>
        <w:right w:val="none" w:sz="0" w:space="0" w:color="auto"/>
      </w:divBdr>
    </w:div>
    <w:div w:id="381246460">
      <w:bodyDiv w:val="1"/>
      <w:marLeft w:val="0"/>
      <w:marRight w:val="0"/>
      <w:marTop w:val="0"/>
      <w:marBottom w:val="0"/>
      <w:divBdr>
        <w:top w:val="none" w:sz="0" w:space="0" w:color="auto"/>
        <w:left w:val="none" w:sz="0" w:space="0" w:color="auto"/>
        <w:bottom w:val="none" w:sz="0" w:space="0" w:color="auto"/>
        <w:right w:val="none" w:sz="0" w:space="0" w:color="auto"/>
      </w:divBdr>
    </w:div>
    <w:div w:id="381904877">
      <w:bodyDiv w:val="1"/>
      <w:marLeft w:val="0"/>
      <w:marRight w:val="0"/>
      <w:marTop w:val="0"/>
      <w:marBottom w:val="0"/>
      <w:divBdr>
        <w:top w:val="none" w:sz="0" w:space="0" w:color="auto"/>
        <w:left w:val="none" w:sz="0" w:space="0" w:color="auto"/>
        <w:bottom w:val="none" w:sz="0" w:space="0" w:color="auto"/>
        <w:right w:val="none" w:sz="0" w:space="0" w:color="auto"/>
      </w:divBdr>
    </w:div>
    <w:div w:id="388379248">
      <w:bodyDiv w:val="1"/>
      <w:marLeft w:val="0"/>
      <w:marRight w:val="0"/>
      <w:marTop w:val="0"/>
      <w:marBottom w:val="0"/>
      <w:divBdr>
        <w:top w:val="none" w:sz="0" w:space="0" w:color="auto"/>
        <w:left w:val="none" w:sz="0" w:space="0" w:color="auto"/>
        <w:bottom w:val="none" w:sz="0" w:space="0" w:color="auto"/>
        <w:right w:val="none" w:sz="0" w:space="0" w:color="auto"/>
      </w:divBdr>
    </w:div>
    <w:div w:id="391193618">
      <w:bodyDiv w:val="1"/>
      <w:marLeft w:val="0"/>
      <w:marRight w:val="0"/>
      <w:marTop w:val="0"/>
      <w:marBottom w:val="0"/>
      <w:divBdr>
        <w:top w:val="none" w:sz="0" w:space="0" w:color="auto"/>
        <w:left w:val="none" w:sz="0" w:space="0" w:color="auto"/>
        <w:bottom w:val="none" w:sz="0" w:space="0" w:color="auto"/>
        <w:right w:val="none" w:sz="0" w:space="0" w:color="auto"/>
      </w:divBdr>
    </w:div>
    <w:div w:id="393628619">
      <w:bodyDiv w:val="1"/>
      <w:marLeft w:val="0"/>
      <w:marRight w:val="0"/>
      <w:marTop w:val="0"/>
      <w:marBottom w:val="0"/>
      <w:divBdr>
        <w:top w:val="none" w:sz="0" w:space="0" w:color="auto"/>
        <w:left w:val="none" w:sz="0" w:space="0" w:color="auto"/>
        <w:bottom w:val="none" w:sz="0" w:space="0" w:color="auto"/>
        <w:right w:val="none" w:sz="0" w:space="0" w:color="auto"/>
      </w:divBdr>
    </w:div>
    <w:div w:id="397441418">
      <w:bodyDiv w:val="1"/>
      <w:marLeft w:val="0"/>
      <w:marRight w:val="0"/>
      <w:marTop w:val="0"/>
      <w:marBottom w:val="0"/>
      <w:divBdr>
        <w:top w:val="none" w:sz="0" w:space="0" w:color="auto"/>
        <w:left w:val="none" w:sz="0" w:space="0" w:color="auto"/>
        <w:bottom w:val="none" w:sz="0" w:space="0" w:color="auto"/>
        <w:right w:val="none" w:sz="0" w:space="0" w:color="auto"/>
      </w:divBdr>
    </w:div>
    <w:div w:id="399985657">
      <w:bodyDiv w:val="1"/>
      <w:marLeft w:val="0"/>
      <w:marRight w:val="0"/>
      <w:marTop w:val="0"/>
      <w:marBottom w:val="0"/>
      <w:divBdr>
        <w:top w:val="none" w:sz="0" w:space="0" w:color="auto"/>
        <w:left w:val="none" w:sz="0" w:space="0" w:color="auto"/>
        <w:bottom w:val="none" w:sz="0" w:space="0" w:color="auto"/>
        <w:right w:val="none" w:sz="0" w:space="0" w:color="auto"/>
      </w:divBdr>
    </w:div>
    <w:div w:id="402221725">
      <w:bodyDiv w:val="1"/>
      <w:marLeft w:val="0"/>
      <w:marRight w:val="0"/>
      <w:marTop w:val="0"/>
      <w:marBottom w:val="0"/>
      <w:divBdr>
        <w:top w:val="none" w:sz="0" w:space="0" w:color="auto"/>
        <w:left w:val="none" w:sz="0" w:space="0" w:color="auto"/>
        <w:bottom w:val="none" w:sz="0" w:space="0" w:color="auto"/>
        <w:right w:val="none" w:sz="0" w:space="0" w:color="auto"/>
      </w:divBdr>
    </w:div>
    <w:div w:id="406729784">
      <w:bodyDiv w:val="1"/>
      <w:marLeft w:val="0"/>
      <w:marRight w:val="0"/>
      <w:marTop w:val="0"/>
      <w:marBottom w:val="0"/>
      <w:divBdr>
        <w:top w:val="none" w:sz="0" w:space="0" w:color="auto"/>
        <w:left w:val="none" w:sz="0" w:space="0" w:color="auto"/>
        <w:bottom w:val="none" w:sz="0" w:space="0" w:color="auto"/>
        <w:right w:val="none" w:sz="0" w:space="0" w:color="auto"/>
      </w:divBdr>
    </w:div>
    <w:div w:id="409273120">
      <w:bodyDiv w:val="1"/>
      <w:marLeft w:val="0"/>
      <w:marRight w:val="0"/>
      <w:marTop w:val="0"/>
      <w:marBottom w:val="0"/>
      <w:divBdr>
        <w:top w:val="none" w:sz="0" w:space="0" w:color="auto"/>
        <w:left w:val="none" w:sz="0" w:space="0" w:color="auto"/>
        <w:bottom w:val="none" w:sz="0" w:space="0" w:color="auto"/>
        <w:right w:val="none" w:sz="0" w:space="0" w:color="auto"/>
      </w:divBdr>
    </w:div>
    <w:div w:id="410658466">
      <w:bodyDiv w:val="1"/>
      <w:marLeft w:val="0"/>
      <w:marRight w:val="0"/>
      <w:marTop w:val="0"/>
      <w:marBottom w:val="0"/>
      <w:divBdr>
        <w:top w:val="none" w:sz="0" w:space="0" w:color="auto"/>
        <w:left w:val="none" w:sz="0" w:space="0" w:color="auto"/>
        <w:bottom w:val="none" w:sz="0" w:space="0" w:color="auto"/>
        <w:right w:val="none" w:sz="0" w:space="0" w:color="auto"/>
      </w:divBdr>
    </w:div>
    <w:div w:id="411970503">
      <w:bodyDiv w:val="1"/>
      <w:marLeft w:val="0"/>
      <w:marRight w:val="0"/>
      <w:marTop w:val="0"/>
      <w:marBottom w:val="0"/>
      <w:divBdr>
        <w:top w:val="none" w:sz="0" w:space="0" w:color="auto"/>
        <w:left w:val="none" w:sz="0" w:space="0" w:color="auto"/>
        <w:bottom w:val="none" w:sz="0" w:space="0" w:color="auto"/>
        <w:right w:val="none" w:sz="0" w:space="0" w:color="auto"/>
      </w:divBdr>
    </w:div>
    <w:div w:id="412094954">
      <w:bodyDiv w:val="1"/>
      <w:marLeft w:val="0"/>
      <w:marRight w:val="0"/>
      <w:marTop w:val="0"/>
      <w:marBottom w:val="0"/>
      <w:divBdr>
        <w:top w:val="none" w:sz="0" w:space="0" w:color="auto"/>
        <w:left w:val="none" w:sz="0" w:space="0" w:color="auto"/>
        <w:bottom w:val="none" w:sz="0" w:space="0" w:color="auto"/>
        <w:right w:val="none" w:sz="0" w:space="0" w:color="auto"/>
      </w:divBdr>
    </w:div>
    <w:div w:id="420756204">
      <w:bodyDiv w:val="1"/>
      <w:marLeft w:val="0"/>
      <w:marRight w:val="0"/>
      <w:marTop w:val="0"/>
      <w:marBottom w:val="0"/>
      <w:divBdr>
        <w:top w:val="none" w:sz="0" w:space="0" w:color="auto"/>
        <w:left w:val="none" w:sz="0" w:space="0" w:color="auto"/>
        <w:bottom w:val="none" w:sz="0" w:space="0" w:color="auto"/>
        <w:right w:val="none" w:sz="0" w:space="0" w:color="auto"/>
      </w:divBdr>
    </w:div>
    <w:div w:id="427114708">
      <w:bodyDiv w:val="1"/>
      <w:marLeft w:val="0"/>
      <w:marRight w:val="0"/>
      <w:marTop w:val="0"/>
      <w:marBottom w:val="0"/>
      <w:divBdr>
        <w:top w:val="none" w:sz="0" w:space="0" w:color="auto"/>
        <w:left w:val="none" w:sz="0" w:space="0" w:color="auto"/>
        <w:bottom w:val="none" w:sz="0" w:space="0" w:color="auto"/>
        <w:right w:val="none" w:sz="0" w:space="0" w:color="auto"/>
      </w:divBdr>
    </w:div>
    <w:div w:id="434322916">
      <w:bodyDiv w:val="1"/>
      <w:marLeft w:val="0"/>
      <w:marRight w:val="0"/>
      <w:marTop w:val="0"/>
      <w:marBottom w:val="0"/>
      <w:divBdr>
        <w:top w:val="none" w:sz="0" w:space="0" w:color="auto"/>
        <w:left w:val="none" w:sz="0" w:space="0" w:color="auto"/>
        <w:bottom w:val="none" w:sz="0" w:space="0" w:color="auto"/>
        <w:right w:val="none" w:sz="0" w:space="0" w:color="auto"/>
      </w:divBdr>
    </w:div>
    <w:div w:id="442965933">
      <w:bodyDiv w:val="1"/>
      <w:marLeft w:val="0"/>
      <w:marRight w:val="0"/>
      <w:marTop w:val="0"/>
      <w:marBottom w:val="0"/>
      <w:divBdr>
        <w:top w:val="none" w:sz="0" w:space="0" w:color="auto"/>
        <w:left w:val="none" w:sz="0" w:space="0" w:color="auto"/>
        <w:bottom w:val="none" w:sz="0" w:space="0" w:color="auto"/>
        <w:right w:val="none" w:sz="0" w:space="0" w:color="auto"/>
      </w:divBdr>
    </w:div>
    <w:div w:id="457339033">
      <w:bodyDiv w:val="1"/>
      <w:marLeft w:val="0"/>
      <w:marRight w:val="0"/>
      <w:marTop w:val="0"/>
      <w:marBottom w:val="0"/>
      <w:divBdr>
        <w:top w:val="none" w:sz="0" w:space="0" w:color="auto"/>
        <w:left w:val="none" w:sz="0" w:space="0" w:color="auto"/>
        <w:bottom w:val="none" w:sz="0" w:space="0" w:color="auto"/>
        <w:right w:val="none" w:sz="0" w:space="0" w:color="auto"/>
      </w:divBdr>
    </w:div>
    <w:div w:id="463085256">
      <w:bodyDiv w:val="1"/>
      <w:marLeft w:val="0"/>
      <w:marRight w:val="0"/>
      <w:marTop w:val="0"/>
      <w:marBottom w:val="0"/>
      <w:divBdr>
        <w:top w:val="none" w:sz="0" w:space="0" w:color="auto"/>
        <w:left w:val="none" w:sz="0" w:space="0" w:color="auto"/>
        <w:bottom w:val="none" w:sz="0" w:space="0" w:color="auto"/>
        <w:right w:val="none" w:sz="0" w:space="0" w:color="auto"/>
      </w:divBdr>
    </w:div>
    <w:div w:id="465123183">
      <w:bodyDiv w:val="1"/>
      <w:marLeft w:val="0"/>
      <w:marRight w:val="0"/>
      <w:marTop w:val="0"/>
      <w:marBottom w:val="0"/>
      <w:divBdr>
        <w:top w:val="none" w:sz="0" w:space="0" w:color="auto"/>
        <w:left w:val="none" w:sz="0" w:space="0" w:color="auto"/>
        <w:bottom w:val="none" w:sz="0" w:space="0" w:color="auto"/>
        <w:right w:val="none" w:sz="0" w:space="0" w:color="auto"/>
      </w:divBdr>
    </w:div>
    <w:div w:id="465515643">
      <w:bodyDiv w:val="1"/>
      <w:marLeft w:val="0"/>
      <w:marRight w:val="0"/>
      <w:marTop w:val="0"/>
      <w:marBottom w:val="0"/>
      <w:divBdr>
        <w:top w:val="none" w:sz="0" w:space="0" w:color="auto"/>
        <w:left w:val="none" w:sz="0" w:space="0" w:color="auto"/>
        <w:bottom w:val="none" w:sz="0" w:space="0" w:color="auto"/>
        <w:right w:val="none" w:sz="0" w:space="0" w:color="auto"/>
      </w:divBdr>
    </w:div>
    <w:div w:id="465859594">
      <w:bodyDiv w:val="1"/>
      <w:marLeft w:val="0"/>
      <w:marRight w:val="0"/>
      <w:marTop w:val="0"/>
      <w:marBottom w:val="0"/>
      <w:divBdr>
        <w:top w:val="none" w:sz="0" w:space="0" w:color="auto"/>
        <w:left w:val="none" w:sz="0" w:space="0" w:color="auto"/>
        <w:bottom w:val="none" w:sz="0" w:space="0" w:color="auto"/>
        <w:right w:val="none" w:sz="0" w:space="0" w:color="auto"/>
      </w:divBdr>
    </w:div>
    <w:div w:id="473719131">
      <w:bodyDiv w:val="1"/>
      <w:marLeft w:val="0"/>
      <w:marRight w:val="0"/>
      <w:marTop w:val="0"/>
      <w:marBottom w:val="0"/>
      <w:divBdr>
        <w:top w:val="none" w:sz="0" w:space="0" w:color="auto"/>
        <w:left w:val="none" w:sz="0" w:space="0" w:color="auto"/>
        <w:bottom w:val="none" w:sz="0" w:space="0" w:color="auto"/>
        <w:right w:val="none" w:sz="0" w:space="0" w:color="auto"/>
      </w:divBdr>
    </w:div>
    <w:div w:id="485244816">
      <w:bodyDiv w:val="1"/>
      <w:marLeft w:val="0"/>
      <w:marRight w:val="0"/>
      <w:marTop w:val="0"/>
      <w:marBottom w:val="0"/>
      <w:divBdr>
        <w:top w:val="none" w:sz="0" w:space="0" w:color="auto"/>
        <w:left w:val="none" w:sz="0" w:space="0" w:color="auto"/>
        <w:bottom w:val="none" w:sz="0" w:space="0" w:color="auto"/>
        <w:right w:val="none" w:sz="0" w:space="0" w:color="auto"/>
      </w:divBdr>
    </w:div>
    <w:div w:id="490217232">
      <w:bodyDiv w:val="1"/>
      <w:marLeft w:val="0"/>
      <w:marRight w:val="0"/>
      <w:marTop w:val="0"/>
      <w:marBottom w:val="0"/>
      <w:divBdr>
        <w:top w:val="none" w:sz="0" w:space="0" w:color="auto"/>
        <w:left w:val="none" w:sz="0" w:space="0" w:color="auto"/>
        <w:bottom w:val="none" w:sz="0" w:space="0" w:color="auto"/>
        <w:right w:val="none" w:sz="0" w:space="0" w:color="auto"/>
      </w:divBdr>
    </w:div>
    <w:div w:id="495613486">
      <w:bodyDiv w:val="1"/>
      <w:marLeft w:val="0"/>
      <w:marRight w:val="0"/>
      <w:marTop w:val="0"/>
      <w:marBottom w:val="0"/>
      <w:divBdr>
        <w:top w:val="none" w:sz="0" w:space="0" w:color="auto"/>
        <w:left w:val="none" w:sz="0" w:space="0" w:color="auto"/>
        <w:bottom w:val="none" w:sz="0" w:space="0" w:color="auto"/>
        <w:right w:val="none" w:sz="0" w:space="0" w:color="auto"/>
      </w:divBdr>
    </w:div>
    <w:div w:id="499856841">
      <w:bodyDiv w:val="1"/>
      <w:marLeft w:val="0"/>
      <w:marRight w:val="0"/>
      <w:marTop w:val="0"/>
      <w:marBottom w:val="0"/>
      <w:divBdr>
        <w:top w:val="none" w:sz="0" w:space="0" w:color="auto"/>
        <w:left w:val="none" w:sz="0" w:space="0" w:color="auto"/>
        <w:bottom w:val="none" w:sz="0" w:space="0" w:color="auto"/>
        <w:right w:val="none" w:sz="0" w:space="0" w:color="auto"/>
      </w:divBdr>
    </w:div>
    <w:div w:id="501359895">
      <w:bodyDiv w:val="1"/>
      <w:marLeft w:val="0"/>
      <w:marRight w:val="0"/>
      <w:marTop w:val="0"/>
      <w:marBottom w:val="0"/>
      <w:divBdr>
        <w:top w:val="none" w:sz="0" w:space="0" w:color="auto"/>
        <w:left w:val="none" w:sz="0" w:space="0" w:color="auto"/>
        <w:bottom w:val="none" w:sz="0" w:space="0" w:color="auto"/>
        <w:right w:val="none" w:sz="0" w:space="0" w:color="auto"/>
      </w:divBdr>
    </w:div>
    <w:div w:id="505100984">
      <w:bodyDiv w:val="1"/>
      <w:marLeft w:val="0"/>
      <w:marRight w:val="0"/>
      <w:marTop w:val="0"/>
      <w:marBottom w:val="0"/>
      <w:divBdr>
        <w:top w:val="none" w:sz="0" w:space="0" w:color="auto"/>
        <w:left w:val="none" w:sz="0" w:space="0" w:color="auto"/>
        <w:bottom w:val="none" w:sz="0" w:space="0" w:color="auto"/>
        <w:right w:val="none" w:sz="0" w:space="0" w:color="auto"/>
      </w:divBdr>
    </w:div>
    <w:div w:id="510027292">
      <w:bodyDiv w:val="1"/>
      <w:marLeft w:val="0"/>
      <w:marRight w:val="0"/>
      <w:marTop w:val="0"/>
      <w:marBottom w:val="0"/>
      <w:divBdr>
        <w:top w:val="none" w:sz="0" w:space="0" w:color="auto"/>
        <w:left w:val="none" w:sz="0" w:space="0" w:color="auto"/>
        <w:bottom w:val="none" w:sz="0" w:space="0" w:color="auto"/>
        <w:right w:val="none" w:sz="0" w:space="0" w:color="auto"/>
      </w:divBdr>
    </w:div>
    <w:div w:id="513765885">
      <w:bodyDiv w:val="1"/>
      <w:marLeft w:val="0"/>
      <w:marRight w:val="0"/>
      <w:marTop w:val="0"/>
      <w:marBottom w:val="0"/>
      <w:divBdr>
        <w:top w:val="none" w:sz="0" w:space="0" w:color="auto"/>
        <w:left w:val="none" w:sz="0" w:space="0" w:color="auto"/>
        <w:bottom w:val="none" w:sz="0" w:space="0" w:color="auto"/>
        <w:right w:val="none" w:sz="0" w:space="0" w:color="auto"/>
      </w:divBdr>
    </w:div>
    <w:div w:id="513767807">
      <w:bodyDiv w:val="1"/>
      <w:marLeft w:val="0"/>
      <w:marRight w:val="0"/>
      <w:marTop w:val="0"/>
      <w:marBottom w:val="0"/>
      <w:divBdr>
        <w:top w:val="none" w:sz="0" w:space="0" w:color="auto"/>
        <w:left w:val="none" w:sz="0" w:space="0" w:color="auto"/>
        <w:bottom w:val="none" w:sz="0" w:space="0" w:color="auto"/>
        <w:right w:val="none" w:sz="0" w:space="0" w:color="auto"/>
      </w:divBdr>
    </w:div>
    <w:div w:id="516964832">
      <w:bodyDiv w:val="1"/>
      <w:marLeft w:val="0"/>
      <w:marRight w:val="0"/>
      <w:marTop w:val="0"/>
      <w:marBottom w:val="0"/>
      <w:divBdr>
        <w:top w:val="none" w:sz="0" w:space="0" w:color="auto"/>
        <w:left w:val="none" w:sz="0" w:space="0" w:color="auto"/>
        <w:bottom w:val="none" w:sz="0" w:space="0" w:color="auto"/>
        <w:right w:val="none" w:sz="0" w:space="0" w:color="auto"/>
      </w:divBdr>
    </w:div>
    <w:div w:id="521405206">
      <w:bodyDiv w:val="1"/>
      <w:marLeft w:val="0"/>
      <w:marRight w:val="0"/>
      <w:marTop w:val="0"/>
      <w:marBottom w:val="0"/>
      <w:divBdr>
        <w:top w:val="none" w:sz="0" w:space="0" w:color="auto"/>
        <w:left w:val="none" w:sz="0" w:space="0" w:color="auto"/>
        <w:bottom w:val="none" w:sz="0" w:space="0" w:color="auto"/>
        <w:right w:val="none" w:sz="0" w:space="0" w:color="auto"/>
      </w:divBdr>
    </w:div>
    <w:div w:id="521742925">
      <w:bodyDiv w:val="1"/>
      <w:marLeft w:val="0"/>
      <w:marRight w:val="0"/>
      <w:marTop w:val="0"/>
      <w:marBottom w:val="0"/>
      <w:divBdr>
        <w:top w:val="none" w:sz="0" w:space="0" w:color="auto"/>
        <w:left w:val="none" w:sz="0" w:space="0" w:color="auto"/>
        <w:bottom w:val="none" w:sz="0" w:space="0" w:color="auto"/>
        <w:right w:val="none" w:sz="0" w:space="0" w:color="auto"/>
      </w:divBdr>
    </w:div>
    <w:div w:id="524439340">
      <w:bodyDiv w:val="1"/>
      <w:marLeft w:val="0"/>
      <w:marRight w:val="0"/>
      <w:marTop w:val="0"/>
      <w:marBottom w:val="0"/>
      <w:divBdr>
        <w:top w:val="none" w:sz="0" w:space="0" w:color="auto"/>
        <w:left w:val="none" w:sz="0" w:space="0" w:color="auto"/>
        <w:bottom w:val="none" w:sz="0" w:space="0" w:color="auto"/>
        <w:right w:val="none" w:sz="0" w:space="0" w:color="auto"/>
      </w:divBdr>
    </w:div>
    <w:div w:id="527722444">
      <w:bodyDiv w:val="1"/>
      <w:marLeft w:val="0"/>
      <w:marRight w:val="0"/>
      <w:marTop w:val="0"/>
      <w:marBottom w:val="0"/>
      <w:divBdr>
        <w:top w:val="none" w:sz="0" w:space="0" w:color="auto"/>
        <w:left w:val="none" w:sz="0" w:space="0" w:color="auto"/>
        <w:bottom w:val="none" w:sz="0" w:space="0" w:color="auto"/>
        <w:right w:val="none" w:sz="0" w:space="0" w:color="auto"/>
      </w:divBdr>
    </w:div>
    <w:div w:id="533617547">
      <w:bodyDiv w:val="1"/>
      <w:marLeft w:val="0"/>
      <w:marRight w:val="0"/>
      <w:marTop w:val="0"/>
      <w:marBottom w:val="0"/>
      <w:divBdr>
        <w:top w:val="none" w:sz="0" w:space="0" w:color="auto"/>
        <w:left w:val="none" w:sz="0" w:space="0" w:color="auto"/>
        <w:bottom w:val="none" w:sz="0" w:space="0" w:color="auto"/>
        <w:right w:val="none" w:sz="0" w:space="0" w:color="auto"/>
      </w:divBdr>
    </w:div>
    <w:div w:id="542442264">
      <w:bodyDiv w:val="1"/>
      <w:marLeft w:val="0"/>
      <w:marRight w:val="0"/>
      <w:marTop w:val="0"/>
      <w:marBottom w:val="0"/>
      <w:divBdr>
        <w:top w:val="none" w:sz="0" w:space="0" w:color="auto"/>
        <w:left w:val="none" w:sz="0" w:space="0" w:color="auto"/>
        <w:bottom w:val="none" w:sz="0" w:space="0" w:color="auto"/>
        <w:right w:val="none" w:sz="0" w:space="0" w:color="auto"/>
      </w:divBdr>
    </w:div>
    <w:div w:id="542835282">
      <w:bodyDiv w:val="1"/>
      <w:marLeft w:val="0"/>
      <w:marRight w:val="0"/>
      <w:marTop w:val="0"/>
      <w:marBottom w:val="0"/>
      <w:divBdr>
        <w:top w:val="none" w:sz="0" w:space="0" w:color="auto"/>
        <w:left w:val="none" w:sz="0" w:space="0" w:color="auto"/>
        <w:bottom w:val="none" w:sz="0" w:space="0" w:color="auto"/>
        <w:right w:val="none" w:sz="0" w:space="0" w:color="auto"/>
      </w:divBdr>
    </w:div>
    <w:div w:id="544676416">
      <w:bodyDiv w:val="1"/>
      <w:marLeft w:val="0"/>
      <w:marRight w:val="0"/>
      <w:marTop w:val="0"/>
      <w:marBottom w:val="0"/>
      <w:divBdr>
        <w:top w:val="none" w:sz="0" w:space="0" w:color="auto"/>
        <w:left w:val="none" w:sz="0" w:space="0" w:color="auto"/>
        <w:bottom w:val="none" w:sz="0" w:space="0" w:color="auto"/>
        <w:right w:val="none" w:sz="0" w:space="0" w:color="auto"/>
      </w:divBdr>
    </w:div>
    <w:div w:id="547307148">
      <w:bodyDiv w:val="1"/>
      <w:marLeft w:val="0"/>
      <w:marRight w:val="0"/>
      <w:marTop w:val="0"/>
      <w:marBottom w:val="0"/>
      <w:divBdr>
        <w:top w:val="none" w:sz="0" w:space="0" w:color="auto"/>
        <w:left w:val="none" w:sz="0" w:space="0" w:color="auto"/>
        <w:bottom w:val="none" w:sz="0" w:space="0" w:color="auto"/>
        <w:right w:val="none" w:sz="0" w:space="0" w:color="auto"/>
      </w:divBdr>
    </w:div>
    <w:div w:id="548761665">
      <w:bodyDiv w:val="1"/>
      <w:marLeft w:val="0"/>
      <w:marRight w:val="0"/>
      <w:marTop w:val="0"/>
      <w:marBottom w:val="0"/>
      <w:divBdr>
        <w:top w:val="none" w:sz="0" w:space="0" w:color="auto"/>
        <w:left w:val="none" w:sz="0" w:space="0" w:color="auto"/>
        <w:bottom w:val="none" w:sz="0" w:space="0" w:color="auto"/>
        <w:right w:val="none" w:sz="0" w:space="0" w:color="auto"/>
      </w:divBdr>
    </w:div>
    <w:div w:id="549923118">
      <w:bodyDiv w:val="1"/>
      <w:marLeft w:val="0"/>
      <w:marRight w:val="0"/>
      <w:marTop w:val="0"/>
      <w:marBottom w:val="0"/>
      <w:divBdr>
        <w:top w:val="none" w:sz="0" w:space="0" w:color="auto"/>
        <w:left w:val="none" w:sz="0" w:space="0" w:color="auto"/>
        <w:bottom w:val="none" w:sz="0" w:space="0" w:color="auto"/>
        <w:right w:val="none" w:sz="0" w:space="0" w:color="auto"/>
      </w:divBdr>
    </w:div>
    <w:div w:id="555436609">
      <w:bodyDiv w:val="1"/>
      <w:marLeft w:val="0"/>
      <w:marRight w:val="0"/>
      <w:marTop w:val="0"/>
      <w:marBottom w:val="0"/>
      <w:divBdr>
        <w:top w:val="none" w:sz="0" w:space="0" w:color="auto"/>
        <w:left w:val="none" w:sz="0" w:space="0" w:color="auto"/>
        <w:bottom w:val="none" w:sz="0" w:space="0" w:color="auto"/>
        <w:right w:val="none" w:sz="0" w:space="0" w:color="auto"/>
      </w:divBdr>
    </w:div>
    <w:div w:id="560218054">
      <w:bodyDiv w:val="1"/>
      <w:marLeft w:val="0"/>
      <w:marRight w:val="0"/>
      <w:marTop w:val="0"/>
      <w:marBottom w:val="0"/>
      <w:divBdr>
        <w:top w:val="none" w:sz="0" w:space="0" w:color="auto"/>
        <w:left w:val="none" w:sz="0" w:space="0" w:color="auto"/>
        <w:bottom w:val="none" w:sz="0" w:space="0" w:color="auto"/>
        <w:right w:val="none" w:sz="0" w:space="0" w:color="auto"/>
      </w:divBdr>
    </w:div>
    <w:div w:id="560556134">
      <w:bodyDiv w:val="1"/>
      <w:marLeft w:val="0"/>
      <w:marRight w:val="0"/>
      <w:marTop w:val="0"/>
      <w:marBottom w:val="0"/>
      <w:divBdr>
        <w:top w:val="none" w:sz="0" w:space="0" w:color="auto"/>
        <w:left w:val="none" w:sz="0" w:space="0" w:color="auto"/>
        <w:bottom w:val="none" w:sz="0" w:space="0" w:color="auto"/>
        <w:right w:val="none" w:sz="0" w:space="0" w:color="auto"/>
      </w:divBdr>
    </w:div>
    <w:div w:id="567571095">
      <w:bodyDiv w:val="1"/>
      <w:marLeft w:val="0"/>
      <w:marRight w:val="0"/>
      <w:marTop w:val="0"/>
      <w:marBottom w:val="0"/>
      <w:divBdr>
        <w:top w:val="none" w:sz="0" w:space="0" w:color="auto"/>
        <w:left w:val="none" w:sz="0" w:space="0" w:color="auto"/>
        <w:bottom w:val="none" w:sz="0" w:space="0" w:color="auto"/>
        <w:right w:val="none" w:sz="0" w:space="0" w:color="auto"/>
      </w:divBdr>
    </w:div>
    <w:div w:id="567613681">
      <w:bodyDiv w:val="1"/>
      <w:marLeft w:val="0"/>
      <w:marRight w:val="0"/>
      <w:marTop w:val="0"/>
      <w:marBottom w:val="0"/>
      <w:divBdr>
        <w:top w:val="none" w:sz="0" w:space="0" w:color="auto"/>
        <w:left w:val="none" w:sz="0" w:space="0" w:color="auto"/>
        <w:bottom w:val="none" w:sz="0" w:space="0" w:color="auto"/>
        <w:right w:val="none" w:sz="0" w:space="0" w:color="auto"/>
      </w:divBdr>
    </w:div>
    <w:div w:id="572931715">
      <w:bodyDiv w:val="1"/>
      <w:marLeft w:val="0"/>
      <w:marRight w:val="0"/>
      <w:marTop w:val="0"/>
      <w:marBottom w:val="0"/>
      <w:divBdr>
        <w:top w:val="none" w:sz="0" w:space="0" w:color="auto"/>
        <w:left w:val="none" w:sz="0" w:space="0" w:color="auto"/>
        <w:bottom w:val="none" w:sz="0" w:space="0" w:color="auto"/>
        <w:right w:val="none" w:sz="0" w:space="0" w:color="auto"/>
      </w:divBdr>
    </w:div>
    <w:div w:id="579297144">
      <w:bodyDiv w:val="1"/>
      <w:marLeft w:val="0"/>
      <w:marRight w:val="0"/>
      <w:marTop w:val="0"/>
      <w:marBottom w:val="0"/>
      <w:divBdr>
        <w:top w:val="none" w:sz="0" w:space="0" w:color="auto"/>
        <w:left w:val="none" w:sz="0" w:space="0" w:color="auto"/>
        <w:bottom w:val="none" w:sz="0" w:space="0" w:color="auto"/>
        <w:right w:val="none" w:sz="0" w:space="0" w:color="auto"/>
      </w:divBdr>
    </w:div>
    <w:div w:id="585964185">
      <w:bodyDiv w:val="1"/>
      <w:marLeft w:val="0"/>
      <w:marRight w:val="0"/>
      <w:marTop w:val="0"/>
      <w:marBottom w:val="0"/>
      <w:divBdr>
        <w:top w:val="none" w:sz="0" w:space="0" w:color="auto"/>
        <w:left w:val="none" w:sz="0" w:space="0" w:color="auto"/>
        <w:bottom w:val="none" w:sz="0" w:space="0" w:color="auto"/>
        <w:right w:val="none" w:sz="0" w:space="0" w:color="auto"/>
      </w:divBdr>
    </w:div>
    <w:div w:id="596058170">
      <w:bodyDiv w:val="1"/>
      <w:marLeft w:val="0"/>
      <w:marRight w:val="0"/>
      <w:marTop w:val="0"/>
      <w:marBottom w:val="0"/>
      <w:divBdr>
        <w:top w:val="none" w:sz="0" w:space="0" w:color="auto"/>
        <w:left w:val="none" w:sz="0" w:space="0" w:color="auto"/>
        <w:bottom w:val="none" w:sz="0" w:space="0" w:color="auto"/>
        <w:right w:val="none" w:sz="0" w:space="0" w:color="auto"/>
      </w:divBdr>
    </w:div>
    <w:div w:id="596209395">
      <w:bodyDiv w:val="1"/>
      <w:marLeft w:val="0"/>
      <w:marRight w:val="0"/>
      <w:marTop w:val="0"/>
      <w:marBottom w:val="0"/>
      <w:divBdr>
        <w:top w:val="none" w:sz="0" w:space="0" w:color="auto"/>
        <w:left w:val="none" w:sz="0" w:space="0" w:color="auto"/>
        <w:bottom w:val="none" w:sz="0" w:space="0" w:color="auto"/>
        <w:right w:val="none" w:sz="0" w:space="0" w:color="auto"/>
      </w:divBdr>
    </w:div>
    <w:div w:id="596868408">
      <w:bodyDiv w:val="1"/>
      <w:marLeft w:val="0"/>
      <w:marRight w:val="0"/>
      <w:marTop w:val="0"/>
      <w:marBottom w:val="0"/>
      <w:divBdr>
        <w:top w:val="none" w:sz="0" w:space="0" w:color="auto"/>
        <w:left w:val="none" w:sz="0" w:space="0" w:color="auto"/>
        <w:bottom w:val="none" w:sz="0" w:space="0" w:color="auto"/>
        <w:right w:val="none" w:sz="0" w:space="0" w:color="auto"/>
      </w:divBdr>
    </w:div>
    <w:div w:id="599340232">
      <w:bodyDiv w:val="1"/>
      <w:marLeft w:val="0"/>
      <w:marRight w:val="0"/>
      <w:marTop w:val="0"/>
      <w:marBottom w:val="0"/>
      <w:divBdr>
        <w:top w:val="none" w:sz="0" w:space="0" w:color="auto"/>
        <w:left w:val="none" w:sz="0" w:space="0" w:color="auto"/>
        <w:bottom w:val="none" w:sz="0" w:space="0" w:color="auto"/>
        <w:right w:val="none" w:sz="0" w:space="0" w:color="auto"/>
      </w:divBdr>
    </w:div>
    <w:div w:id="601493267">
      <w:bodyDiv w:val="1"/>
      <w:marLeft w:val="0"/>
      <w:marRight w:val="0"/>
      <w:marTop w:val="0"/>
      <w:marBottom w:val="0"/>
      <w:divBdr>
        <w:top w:val="none" w:sz="0" w:space="0" w:color="auto"/>
        <w:left w:val="none" w:sz="0" w:space="0" w:color="auto"/>
        <w:bottom w:val="none" w:sz="0" w:space="0" w:color="auto"/>
        <w:right w:val="none" w:sz="0" w:space="0" w:color="auto"/>
      </w:divBdr>
    </w:div>
    <w:div w:id="603072371">
      <w:bodyDiv w:val="1"/>
      <w:marLeft w:val="0"/>
      <w:marRight w:val="0"/>
      <w:marTop w:val="0"/>
      <w:marBottom w:val="0"/>
      <w:divBdr>
        <w:top w:val="none" w:sz="0" w:space="0" w:color="auto"/>
        <w:left w:val="none" w:sz="0" w:space="0" w:color="auto"/>
        <w:bottom w:val="none" w:sz="0" w:space="0" w:color="auto"/>
        <w:right w:val="none" w:sz="0" w:space="0" w:color="auto"/>
      </w:divBdr>
    </w:div>
    <w:div w:id="610404500">
      <w:bodyDiv w:val="1"/>
      <w:marLeft w:val="0"/>
      <w:marRight w:val="0"/>
      <w:marTop w:val="0"/>
      <w:marBottom w:val="0"/>
      <w:divBdr>
        <w:top w:val="none" w:sz="0" w:space="0" w:color="auto"/>
        <w:left w:val="none" w:sz="0" w:space="0" w:color="auto"/>
        <w:bottom w:val="none" w:sz="0" w:space="0" w:color="auto"/>
        <w:right w:val="none" w:sz="0" w:space="0" w:color="auto"/>
      </w:divBdr>
    </w:div>
    <w:div w:id="611130636">
      <w:bodyDiv w:val="1"/>
      <w:marLeft w:val="0"/>
      <w:marRight w:val="0"/>
      <w:marTop w:val="0"/>
      <w:marBottom w:val="0"/>
      <w:divBdr>
        <w:top w:val="none" w:sz="0" w:space="0" w:color="auto"/>
        <w:left w:val="none" w:sz="0" w:space="0" w:color="auto"/>
        <w:bottom w:val="none" w:sz="0" w:space="0" w:color="auto"/>
        <w:right w:val="none" w:sz="0" w:space="0" w:color="auto"/>
      </w:divBdr>
    </w:div>
    <w:div w:id="611475195">
      <w:bodyDiv w:val="1"/>
      <w:marLeft w:val="0"/>
      <w:marRight w:val="0"/>
      <w:marTop w:val="0"/>
      <w:marBottom w:val="0"/>
      <w:divBdr>
        <w:top w:val="none" w:sz="0" w:space="0" w:color="auto"/>
        <w:left w:val="none" w:sz="0" w:space="0" w:color="auto"/>
        <w:bottom w:val="none" w:sz="0" w:space="0" w:color="auto"/>
        <w:right w:val="none" w:sz="0" w:space="0" w:color="auto"/>
      </w:divBdr>
    </w:div>
    <w:div w:id="615261523">
      <w:bodyDiv w:val="1"/>
      <w:marLeft w:val="0"/>
      <w:marRight w:val="0"/>
      <w:marTop w:val="0"/>
      <w:marBottom w:val="0"/>
      <w:divBdr>
        <w:top w:val="none" w:sz="0" w:space="0" w:color="auto"/>
        <w:left w:val="none" w:sz="0" w:space="0" w:color="auto"/>
        <w:bottom w:val="none" w:sz="0" w:space="0" w:color="auto"/>
        <w:right w:val="none" w:sz="0" w:space="0" w:color="auto"/>
      </w:divBdr>
    </w:div>
    <w:div w:id="617109216">
      <w:bodyDiv w:val="1"/>
      <w:marLeft w:val="0"/>
      <w:marRight w:val="0"/>
      <w:marTop w:val="0"/>
      <w:marBottom w:val="0"/>
      <w:divBdr>
        <w:top w:val="none" w:sz="0" w:space="0" w:color="auto"/>
        <w:left w:val="none" w:sz="0" w:space="0" w:color="auto"/>
        <w:bottom w:val="none" w:sz="0" w:space="0" w:color="auto"/>
        <w:right w:val="none" w:sz="0" w:space="0" w:color="auto"/>
      </w:divBdr>
    </w:div>
    <w:div w:id="617219855">
      <w:bodyDiv w:val="1"/>
      <w:marLeft w:val="0"/>
      <w:marRight w:val="0"/>
      <w:marTop w:val="0"/>
      <w:marBottom w:val="0"/>
      <w:divBdr>
        <w:top w:val="none" w:sz="0" w:space="0" w:color="auto"/>
        <w:left w:val="none" w:sz="0" w:space="0" w:color="auto"/>
        <w:bottom w:val="none" w:sz="0" w:space="0" w:color="auto"/>
        <w:right w:val="none" w:sz="0" w:space="0" w:color="auto"/>
      </w:divBdr>
    </w:div>
    <w:div w:id="626817676">
      <w:bodyDiv w:val="1"/>
      <w:marLeft w:val="0"/>
      <w:marRight w:val="0"/>
      <w:marTop w:val="0"/>
      <w:marBottom w:val="0"/>
      <w:divBdr>
        <w:top w:val="none" w:sz="0" w:space="0" w:color="auto"/>
        <w:left w:val="none" w:sz="0" w:space="0" w:color="auto"/>
        <w:bottom w:val="none" w:sz="0" w:space="0" w:color="auto"/>
        <w:right w:val="none" w:sz="0" w:space="0" w:color="auto"/>
      </w:divBdr>
    </w:div>
    <w:div w:id="628632911">
      <w:bodyDiv w:val="1"/>
      <w:marLeft w:val="0"/>
      <w:marRight w:val="0"/>
      <w:marTop w:val="0"/>
      <w:marBottom w:val="0"/>
      <w:divBdr>
        <w:top w:val="none" w:sz="0" w:space="0" w:color="auto"/>
        <w:left w:val="none" w:sz="0" w:space="0" w:color="auto"/>
        <w:bottom w:val="none" w:sz="0" w:space="0" w:color="auto"/>
        <w:right w:val="none" w:sz="0" w:space="0" w:color="auto"/>
      </w:divBdr>
    </w:div>
    <w:div w:id="630523709">
      <w:bodyDiv w:val="1"/>
      <w:marLeft w:val="0"/>
      <w:marRight w:val="0"/>
      <w:marTop w:val="0"/>
      <w:marBottom w:val="0"/>
      <w:divBdr>
        <w:top w:val="none" w:sz="0" w:space="0" w:color="auto"/>
        <w:left w:val="none" w:sz="0" w:space="0" w:color="auto"/>
        <w:bottom w:val="none" w:sz="0" w:space="0" w:color="auto"/>
        <w:right w:val="none" w:sz="0" w:space="0" w:color="auto"/>
      </w:divBdr>
    </w:div>
    <w:div w:id="638655649">
      <w:bodyDiv w:val="1"/>
      <w:marLeft w:val="0"/>
      <w:marRight w:val="0"/>
      <w:marTop w:val="0"/>
      <w:marBottom w:val="0"/>
      <w:divBdr>
        <w:top w:val="none" w:sz="0" w:space="0" w:color="auto"/>
        <w:left w:val="none" w:sz="0" w:space="0" w:color="auto"/>
        <w:bottom w:val="none" w:sz="0" w:space="0" w:color="auto"/>
        <w:right w:val="none" w:sz="0" w:space="0" w:color="auto"/>
      </w:divBdr>
    </w:div>
    <w:div w:id="639459339">
      <w:bodyDiv w:val="1"/>
      <w:marLeft w:val="0"/>
      <w:marRight w:val="0"/>
      <w:marTop w:val="0"/>
      <w:marBottom w:val="0"/>
      <w:divBdr>
        <w:top w:val="none" w:sz="0" w:space="0" w:color="auto"/>
        <w:left w:val="none" w:sz="0" w:space="0" w:color="auto"/>
        <w:bottom w:val="none" w:sz="0" w:space="0" w:color="auto"/>
        <w:right w:val="none" w:sz="0" w:space="0" w:color="auto"/>
      </w:divBdr>
    </w:div>
    <w:div w:id="643042108">
      <w:bodyDiv w:val="1"/>
      <w:marLeft w:val="0"/>
      <w:marRight w:val="0"/>
      <w:marTop w:val="0"/>
      <w:marBottom w:val="0"/>
      <w:divBdr>
        <w:top w:val="none" w:sz="0" w:space="0" w:color="auto"/>
        <w:left w:val="none" w:sz="0" w:space="0" w:color="auto"/>
        <w:bottom w:val="none" w:sz="0" w:space="0" w:color="auto"/>
        <w:right w:val="none" w:sz="0" w:space="0" w:color="auto"/>
      </w:divBdr>
    </w:div>
    <w:div w:id="643236017">
      <w:bodyDiv w:val="1"/>
      <w:marLeft w:val="0"/>
      <w:marRight w:val="0"/>
      <w:marTop w:val="0"/>
      <w:marBottom w:val="0"/>
      <w:divBdr>
        <w:top w:val="none" w:sz="0" w:space="0" w:color="auto"/>
        <w:left w:val="none" w:sz="0" w:space="0" w:color="auto"/>
        <w:bottom w:val="none" w:sz="0" w:space="0" w:color="auto"/>
        <w:right w:val="none" w:sz="0" w:space="0" w:color="auto"/>
      </w:divBdr>
    </w:div>
    <w:div w:id="646713304">
      <w:bodyDiv w:val="1"/>
      <w:marLeft w:val="0"/>
      <w:marRight w:val="0"/>
      <w:marTop w:val="0"/>
      <w:marBottom w:val="0"/>
      <w:divBdr>
        <w:top w:val="none" w:sz="0" w:space="0" w:color="auto"/>
        <w:left w:val="none" w:sz="0" w:space="0" w:color="auto"/>
        <w:bottom w:val="none" w:sz="0" w:space="0" w:color="auto"/>
        <w:right w:val="none" w:sz="0" w:space="0" w:color="auto"/>
      </w:divBdr>
    </w:div>
    <w:div w:id="651763355">
      <w:bodyDiv w:val="1"/>
      <w:marLeft w:val="0"/>
      <w:marRight w:val="0"/>
      <w:marTop w:val="0"/>
      <w:marBottom w:val="0"/>
      <w:divBdr>
        <w:top w:val="none" w:sz="0" w:space="0" w:color="auto"/>
        <w:left w:val="none" w:sz="0" w:space="0" w:color="auto"/>
        <w:bottom w:val="none" w:sz="0" w:space="0" w:color="auto"/>
        <w:right w:val="none" w:sz="0" w:space="0" w:color="auto"/>
      </w:divBdr>
    </w:div>
    <w:div w:id="652370498">
      <w:bodyDiv w:val="1"/>
      <w:marLeft w:val="0"/>
      <w:marRight w:val="0"/>
      <w:marTop w:val="0"/>
      <w:marBottom w:val="0"/>
      <w:divBdr>
        <w:top w:val="none" w:sz="0" w:space="0" w:color="auto"/>
        <w:left w:val="none" w:sz="0" w:space="0" w:color="auto"/>
        <w:bottom w:val="none" w:sz="0" w:space="0" w:color="auto"/>
        <w:right w:val="none" w:sz="0" w:space="0" w:color="auto"/>
      </w:divBdr>
    </w:div>
    <w:div w:id="653950671">
      <w:bodyDiv w:val="1"/>
      <w:marLeft w:val="0"/>
      <w:marRight w:val="0"/>
      <w:marTop w:val="0"/>
      <w:marBottom w:val="0"/>
      <w:divBdr>
        <w:top w:val="none" w:sz="0" w:space="0" w:color="auto"/>
        <w:left w:val="none" w:sz="0" w:space="0" w:color="auto"/>
        <w:bottom w:val="none" w:sz="0" w:space="0" w:color="auto"/>
        <w:right w:val="none" w:sz="0" w:space="0" w:color="auto"/>
      </w:divBdr>
    </w:div>
    <w:div w:id="654183618">
      <w:bodyDiv w:val="1"/>
      <w:marLeft w:val="0"/>
      <w:marRight w:val="0"/>
      <w:marTop w:val="0"/>
      <w:marBottom w:val="0"/>
      <w:divBdr>
        <w:top w:val="none" w:sz="0" w:space="0" w:color="auto"/>
        <w:left w:val="none" w:sz="0" w:space="0" w:color="auto"/>
        <w:bottom w:val="none" w:sz="0" w:space="0" w:color="auto"/>
        <w:right w:val="none" w:sz="0" w:space="0" w:color="auto"/>
      </w:divBdr>
    </w:div>
    <w:div w:id="654526412">
      <w:bodyDiv w:val="1"/>
      <w:marLeft w:val="0"/>
      <w:marRight w:val="0"/>
      <w:marTop w:val="0"/>
      <w:marBottom w:val="0"/>
      <w:divBdr>
        <w:top w:val="none" w:sz="0" w:space="0" w:color="auto"/>
        <w:left w:val="none" w:sz="0" w:space="0" w:color="auto"/>
        <w:bottom w:val="none" w:sz="0" w:space="0" w:color="auto"/>
        <w:right w:val="none" w:sz="0" w:space="0" w:color="auto"/>
      </w:divBdr>
    </w:div>
    <w:div w:id="661011597">
      <w:bodyDiv w:val="1"/>
      <w:marLeft w:val="0"/>
      <w:marRight w:val="0"/>
      <w:marTop w:val="0"/>
      <w:marBottom w:val="0"/>
      <w:divBdr>
        <w:top w:val="none" w:sz="0" w:space="0" w:color="auto"/>
        <w:left w:val="none" w:sz="0" w:space="0" w:color="auto"/>
        <w:bottom w:val="none" w:sz="0" w:space="0" w:color="auto"/>
        <w:right w:val="none" w:sz="0" w:space="0" w:color="auto"/>
      </w:divBdr>
    </w:div>
    <w:div w:id="664817789">
      <w:bodyDiv w:val="1"/>
      <w:marLeft w:val="0"/>
      <w:marRight w:val="0"/>
      <w:marTop w:val="0"/>
      <w:marBottom w:val="0"/>
      <w:divBdr>
        <w:top w:val="none" w:sz="0" w:space="0" w:color="auto"/>
        <w:left w:val="none" w:sz="0" w:space="0" w:color="auto"/>
        <w:bottom w:val="none" w:sz="0" w:space="0" w:color="auto"/>
        <w:right w:val="none" w:sz="0" w:space="0" w:color="auto"/>
      </w:divBdr>
    </w:div>
    <w:div w:id="665785521">
      <w:bodyDiv w:val="1"/>
      <w:marLeft w:val="0"/>
      <w:marRight w:val="0"/>
      <w:marTop w:val="0"/>
      <w:marBottom w:val="0"/>
      <w:divBdr>
        <w:top w:val="none" w:sz="0" w:space="0" w:color="auto"/>
        <w:left w:val="none" w:sz="0" w:space="0" w:color="auto"/>
        <w:bottom w:val="none" w:sz="0" w:space="0" w:color="auto"/>
        <w:right w:val="none" w:sz="0" w:space="0" w:color="auto"/>
      </w:divBdr>
    </w:div>
    <w:div w:id="666325778">
      <w:bodyDiv w:val="1"/>
      <w:marLeft w:val="0"/>
      <w:marRight w:val="0"/>
      <w:marTop w:val="0"/>
      <w:marBottom w:val="0"/>
      <w:divBdr>
        <w:top w:val="none" w:sz="0" w:space="0" w:color="auto"/>
        <w:left w:val="none" w:sz="0" w:space="0" w:color="auto"/>
        <w:bottom w:val="none" w:sz="0" w:space="0" w:color="auto"/>
        <w:right w:val="none" w:sz="0" w:space="0" w:color="auto"/>
      </w:divBdr>
    </w:div>
    <w:div w:id="667169266">
      <w:bodyDiv w:val="1"/>
      <w:marLeft w:val="0"/>
      <w:marRight w:val="0"/>
      <w:marTop w:val="0"/>
      <w:marBottom w:val="0"/>
      <w:divBdr>
        <w:top w:val="none" w:sz="0" w:space="0" w:color="auto"/>
        <w:left w:val="none" w:sz="0" w:space="0" w:color="auto"/>
        <w:bottom w:val="none" w:sz="0" w:space="0" w:color="auto"/>
        <w:right w:val="none" w:sz="0" w:space="0" w:color="auto"/>
      </w:divBdr>
    </w:div>
    <w:div w:id="667371510">
      <w:bodyDiv w:val="1"/>
      <w:marLeft w:val="0"/>
      <w:marRight w:val="0"/>
      <w:marTop w:val="0"/>
      <w:marBottom w:val="0"/>
      <w:divBdr>
        <w:top w:val="none" w:sz="0" w:space="0" w:color="auto"/>
        <w:left w:val="none" w:sz="0" w:space="0" w:color="auto"/>
        <w:bottom w:val="none" w:sz="0" w:space="0" w:color="auto"/>
        <w:right w:val="none" w:sz="0" w:space="0" w:color="auto"/>
      </w:divBdr>
    </w:div>
    <w:div w:id="673344666">
      <w:bodyDiv w:val="1"/>
      <w:marLeft w:val="0"/>
      <w:marRight w:val="0"/>
      <w:marTop w:val="0"/>
      <w:marBottom w:val="0"/>
      <w:divBdr>
        <w:top w:val="none" w:sz="0" w:space="0" w:color="auto"/>
        <w:left w:val="none" w:sz="0" w:space="0" w:color="auto"/>
        <w:bottom w:val="none" w:sz="0" w:space="0" w:color="auto"/>
        <w:right w:val="none" w:sz="0" w:space="0" w:color="auto"/>
      </w:divBdr>
    </w:div>
    <w:div w:id="677319173">
      <w:bodyDiv w:val="1"/>
      <w:marLeft w:val="0"/>
      <w:marRight w:val="0"/>
      <w:marTop w:val="0"/>
      <w:marBottom w:val="0"/>
      <w:divBdr>
        <w:top w:val="none" w:sz="0" w:space="0" w:color="auto"/>
        <w:left w:val="none" w:sz="0" w:space="0" w:color="auto"/>
        <w:bottom w:val="none" w:sz="0" w:space="0" w:color="auto"/>
        <w:right w:val="none" w:sz="0" w:space="0" w:color="auto"/>
      </w:divBdr>
    </w:div>
    <w:div w:id="678384114">
      <w:bodyDiv w:val="1"/>
      <w:marLeft w:val="0"/>
      <w:marRight w:val="0"/>
      <w:marTop w:val="0"/>
      <w:marBottom w:val="0"/>
      <w:divBdr>
        <w:top w:val="none" w:sz="0" w:space="0" w:color="auto"/>
        <w:left w:val="none" w:sz="0" w:space="0" w:color="auto"/>
        <w:bottom w:val="none" w:sz="0" w:space="0" w:color="auto"/>
        <w:right w:val="none" w:sz="0" w:space="0" w:color="auto"/>
      </w:divBdr>
    </w:div>
    <w:div w:id="678889657">
      <w:bodyDiv w:val="1"/>
      <w:marLeft w:val="0"/>
      <w:marRight w:val="0"/>
      <w:marTop w:val="0"/>
      <w:marBottom w:val="0"/>
      <w:divBdr>
        <w:top w:val="none" w:sz="0" w:space="0" w:color="auto"/>
        <w:left w:val="none" w:sz="0" w:space="0" w:color="auto"/>
        <w:bottom w:val="none" w:sz="0" w:space="0" w:color="auto"/>
        <w:right w:val="none" w:sz="0" w:space="0" w:color="auto"/>
      </w:divBdr>
    </w:div>
    <w:div w:id="684945529">
      <w:bodyDiv w:val="1"/>
      <w:marLeft w:val="0"/>
      <w:marRight w:val="0"/>
      <w:marTop w:val="0"/>
      <w:marBottom w:val="0"/>
      <w:divBdr>
        <w:top w:val="none" w:sz="0" w:space="0" w:color="auto"/>
        <w:left w:val="none" w:sz="0" w:space="0" w:color="auto"/>
        <w:bottom w:val="none" w:sz="0" w:space="0" w:color="auto"/>
        <w:right w:val="none" w:sz="0" w:space="0" w:color="auto"/>
      </w:divBdr>
    </w:div>
    <w:div w:id="685054995">
      <w:bodyDiv w:val="1"/>
      <w:marLeft w:val="0"/>
      <w:marRight w:val="0"/>
      <w:marTop w:val="0"/>
      <w:marBottom w:val="0"/>
      <w:divBdr>
        <w:top w:val="none" w:sz="0" w:space="0" w:color="auto"/>
        <w:left w:val="none" w:sz="0" w:space="0" w:color="auto"/>
        <w:bottom w:val="none" w:sz="0" w:space="0" w:color="auto"/>
        <w:right w:val="none" w:sz="0" w:space="0" w:color="auto"/>
      </w:divBdr>
    </w:div>
    <w:div w:id="686950988">
      <w:bodyDiv w:val="1"/>
      <w:marLeft w:val="0"/>
      <w:marRight w:val="0"/>
      <w:marTop w:val="0"/>
      <w:marBottom w:val="0"/>
      <w:divBdr>
        <w:top w:val="none" w:sz="0" w:space="0" w:color="auto"/>
        <w:left w:val="none" w:sz="0" w:space="0" w:color="auto"/>
        <w:bottom w:val="none" w:sz="0" w:space="0" w:color="auto"/>
        <w:right w:val="none" w:sz="0" w:space="0" w:color="auto"/>
      </w:divBdr>
    </w:div>
    <w:div w:id="687679436">
      <w:bodyDiv w:val="1"/>
      <w:marLeft w:val="0"/>
      <w:marRight w:val="0"/>
      <w:marTop w:val="0"/>
      <w:marBottom w:val="0"/>
      <w:divBdr>
        <w:top w:val="none" w:sz="0" w:space="0" w:color="auto"/>
        <w:left w:val="none" w:sz="0" w:space="0" w:color="auto"/>
        <w:bottom w:val="none" w:sz="0" w:space="0" w:color="auto"/>
        <w:right w:val="none" w:sz="0" w:space="0" w:color="auto"/>
      </w:divBdr>
    </w:div>
    <w:div w:id="693845866">
      <w:bodyDiv w:val="1"/>
      <w:marLeft w:val="0"/>
      <w:marRight w:val="0"/>
      <w:marTop w:val="0"/>
      <w:marBottom w:val="0"/>
      <w:divBdr>
        <w:top w:val="none" w:sz="0" w:space="0" w:color="auto"/>
        <w:left w:val="none" w:sz="0" w:space="0" w:color="auto"/>
        <w:bottom w:val="none" w:sz="0" w:space="0" w:color="auto"/>
        <w:right w:val="none" w:sz="0" w:space="0" w:color="auto"/>
      </w:divBdr>
    </w:div>
    <w:div w:id="694232669">
      <w:bodyDiv w:val="1"/>
      <w:marLeft w:val="0"/>
      <w:marRight w:val="0"/>
      <w:marTop w:val="0"/>
      <w:marBottom w:val="0"/>
      <w:divBdr>
        <w:top w:val="none" w:sz="0" w:space="0" w:color="auto"/>
        <w:left w:val="none" w:sz="0" w:space="0" w:color="auto"/>
        <w:bottom w:val="none" w:sz="0" w:space="0" w:color="auto"/>
        <w:right w:val="none" w:sz="0" w:space="0" w:color="auto"/>
      </w:divBdr>
    </w:div>
    <w:div w:id="695348196">
      <w:bodyDiv w:val="1"/>
      <w:marLeft w:val="0"/>
      <w:marRight w:val="0"/>
      <w:marTop w:val="0"/>
      <w:marBottom w:val="0"/>
      <w:divBdr>
        <w:top w:val="none" w:sz="0" w:space="0" w:color="auto"/>
        <w:left w:val="none" w:sz="0" w:space="0" w:color="auto"/>
        <w:bottom w:val="none" w:sz="0" w:space="0" w:color="auto"/>
        <w:right w:val="none" w:sz="0" w:space="0" w:color="auto"/>
      </w:divBdr>
    </w:div>
    <w:div w:id="703405943">
      <w:bodyDiv w:val="1"/>
      <w:marLeft w:val="0"/>
      <w:marRight w:val="0"/>
      <w:marTop w:val="0"/>
      <w:marBottom w:val="0"/>
      <w:divBdr>
        <w:top w:val="none" w:sz="0" w:space="0" w:color="auto"/>
        <w:left w:val="none" w:sz="0" w:space="0" w:color="auto"/>
        <w:bottom w:val="none" w:sz="0" w:space="0" w:color="auto"/>
        <w:right w:val="none" w:sz="0" w:space="0" w:color="auto"/>
      </w:divBdr>
    </w:div>
    <w:div w:id="707216617">
      <w:bodyDiv w:val="1"/>
      <w:marLeft w:val="0"/>
      <w:marRight w:val="0"/>
      <w:marTop w:val="0"/>
      <w:marBottom w:val="0"/>
      <w:divBdr>
        <w:top w:val="none" w:sz="0" w:space="0" w:color="auto"/>
        <w:left w:val="none" w:sz="0" w:space="0" w:color="auto"/>
        <w:bottom w:val="none" w:sz="0" w:space="0" w:color="auto"/>
        <w:right w:val="none" w:sz="0" w:space="0" w:color="auto"/>
      </w:divBdr>
    </w:div>
    <w:div w:id="720665577">
      <w:bodyDiv w:val="1"/>
      <w:marLeft w:val="0"/>
      <w:marRight w:val="0"/>
      <w:marTop w:val="0"/>
      <w:marBottom w:val="0"/>
      <w:divBdr>
        <w:top w:val="none" w:sz="0" w:space="0" w:color="auto"/>
        <w:left w:val="none" w:sz="0" w:space="0" w:color="auto"/>
        <w:bottom w:val="none" w:sz="0" w:space="0" w:color="auto"/>
        <w:right w:val="none" w:sz="0" w:space="0" w:color="auto"/>
      </w:divBdr>
    </w:div>
    <w:div w:id="722756790">
      <w:bodyDiv w:val="1"/>
      <w:marLeft w:val="0"/>
      <w:marRight w:val="0"/>
      <w:marTop w:val="0"/>
      <w:marBottom w:val="0"/>
      <w:divBdr>
        <w:top w:val="none" w:sz="0" w:space="0" w:color="auto"/>
        <w:left w:val="none" w:sz="0" w:space="0" w:color="auto"/>
        <w:bottom w:val="none" w:sz="0" w:space="0" w:color="auto"/>
        <w:right w:val="none" w:sz="0" w:space="0" w:color="auto"/>
      </w:divBdr>
    </w:div>
    <w:div w:id="724719161">
      <w:bodyDiv w:val="1"/>
      <w:marLeft w:val="0"/>
      <w:marRight w:val="0"/>
      <w:marTop w:val="0"/>
      <w:marBottom w:val="0"/>
      <w:divBdr>
        <w:top w:val="none" w:sz="0" w:space="0" w:color="auto"/>
        <w:left w:val="none" w:sz="0" w:space="0" w:color="auto"/>
        <w:bottom w:val="none" w:sz="0" w:space="0" w:color="auto"/>
        <w:right w:val="none" w:sz="0" w:space="0" w:color="auto"/>
      </w:divBdr>
    </w:div>
    <w:div w:id="729420884">
      <w:bodyDiv w:val="1"/>
      <w:marLeft w:val="0"/>
      <w:marRight w:val="0"/>
      <w:marTop w:val="0"/>
      <w:marBottom w:val="0"/>
      <w:divBdr>
        <w:top w:val="none" w:sz="0" w:space="0" w:color="auto"/>
        <w:left w:val="none" w:sz="0" w:space="0" w:color="auto"/>
        <w:bottom w:val="none" w:sz="0" w:space="0" w:color="auto"/>
        <w:right w:val="none" w:sz="0" w:space="0" w:color="auto"/>
      </w:divBdr>
    </w:div>
    <w:div w:id="733820728">
      <w:bodyDiv w:val="1"/>
      <w:marLeft w:val="0"/>
      <w:marRight w:val="0"/>
      <w:marTop w:val="0"/>
      <w:marBottom w:val="0"/>
      <w:divBdr>
        <w:top w:val="none" w:sz="0" w:space="0" w:color="auto"/>
        <w:left w:val="none" w:sz="0" w:space="0" w:color="auto"/>
        <w:bottom w:val="none" w:sz="0" w:space="0" w:color="auto"/>
        <w:right w:val="none" w:sz="0" w:space="0" w:color="auto"/>
      </w:divBdr>
    </w:div>
    <w:div w:id="736973142">
      <w:bodyDiv w:val="1"/>
      <w:marLeft w:val="0"/>
      <w:marRight w:val="0"/>
      <w:marTop w:val="0"/>
      <w:marBottom w:val="0"/>
      <w:divBdr>
        <w:top w:val="none" w:sz="0" w:space="0" w:color="auto"/>
        <w:left w:val="none" w:sz="0" w:space="0" w:color="auto"/>
        <w:bottom w:val="none" w:sz="0" w:space="0" w:color="auto"/>
        <w:right w:val="none" w:sz="0" w:space="0" w:color="auto"/>
      </w:divBdr>
    </w:div>
    <w:div w:id="740295841">
      <w:bodyDiv w:val="1"/>
      <w:marLeft w:val="0"/>
      <w:marRight w:val="0"/>
      <w:marTop w:val="0"/>
      <w:marBottom w:val="0"/>
      <w:divBdr>
        <w:top w:val="none" w:sz="0" w:space="0" w:color="auto"/>
        <w:left w:val="none" w:sz="0" w:space="0" w:color="auto"/>
        <w:bottom w:val="none" w:sz="0" w:space="0" w:color="auto"/>
        <w:right w:val="none" w:sz="0" w:space="0" w:color="auto"/>
      </w:divBdr>
    </w:div>
    <w:div w:id="740445853">
      <w:bodyDiv w:val="1"/>
      <w:marLeft w:val="0"/>
      <w:marRight w:val="0"/>
      <w:marTop w:val="0"/>
      <w:marBottom w:val="0"/>
      <w:divBdr>
        <w:top w:val="none" w:sz="0" w:space="0" w:color="auto"/>
        <w:left w:val="none" w:sz="0" w:space="0" w:color="auto"/>
        <w:bottom w:val="none" w:sz="0" w:space="0" w:color="auto"/>
        <w:right w:val="none" w:sz="0" w:space="0" w:color="auto"/>
      </w:divBdr>
    </w:div>
    <w:div w:id="744030749">
      <w:bodyDiv w:val="1"/>
      <w:marLeft w:val="0"/>
      <w:marRight w:val="0"/>
      <w:marTop w:val="0"/>
      <w:marBottom w:val="0"/>
      <w:divBdr>
        <w:top w:val="none" w:sz="0" w:space="0" w:color="auto"/>
        <w:left w:val="none" w:sz="0" w:space="0" w:color="auto"/>
        <w:bottom w:val="none" w:sz="0" w:space="0" w:color="auto"/>
        <w:right w:val="none" w:sz="0" w:space="0" w:color="auto"/>
      </w:divBdr>
    </w:div>
    <w:div w:id="744642352">
      <w:bodyDiv w:val="1"/>
      <w:marLeft w:val="0"/>
      <w:marRight w:val="0"/>
      <w:marTop w:val="0"/>
      <w:marBottom w:val="0"/>
      <w:divBdr>
        <w:top w:val="none" w:sz="0" w:space="0" w:color="auto"/>
        <w:left w:val="none" w:sz="0" w:space="0" w:color="auto"/>
        <w:bottom w:val="none" w:sz="0" w:space="0" w:color="auto"/>
        <w:right w:val="none" w:sz="0" w:space="0" w:color="auto"/>
      </w:divBdr>
    </w:div>
    <w:div w:id="753210805">
      <w:bodyDiv w:val="1"/>
      <w:marLeft w:val="0"/>
      <w:marRight w:val="0"/>
      <w:marTop w:val="0"/>
      <w:marBottom w:val="0"/>
      <w:divBdr>
        <w:top w:val="none" w:sz="0" w:space="0" w:color="auto"/>
        <w:left w:val="none" w:sz="0" w:space="0" w:color="auto"/>
        <w:bottom w:val="none" w:sz="0" w:space="0" w:color="auto"/>
        <w:right w:val="none" w:sz="0" w:space="0" w:color="auto"/>
      </w:divBdr>
    </w:div>
    <w:div w:id="762068971">
      <w:bodyDiv w:val="1"/>
      <w:marLeft w:val="0"/>
      <w:marRight w:val="0"/>
      <w:marTop w:val="0"/>
      <w:marBottom w:val="0"/>
      <w:divBdr>
        <w:top w:val="none" w:sz="0" w:space="0" w:color="auto"/>
        <w:left w:val="none" w:sz="0" w:space="0" w:color="auto"/>
        <w:bottom w:val="none" w:sz="0" w:space="0" w:color="auto"/>
        <w:right w:val="none" w:sz="0" w:space="0" w:color="auto"/>
      </w:divBdr>
    </w:div>
    <w:div w:id="764182314">
      <w:bodyDiv w:val="1"/>
      <w:marLeft w:val="0"/>
      <w:marRight w:val="0"/>
      <w:marTop w:val="0"/>
      <w:marBottom w:val="0"/>
      <w:divBdr>
        <w:top w:val="none" w:sz="0" w:space="0" w:color="auto"/>
        <w:left w:val="none" w:sz="0" w:space="0" w:color="auto"/>
        <w:bottom w:val="none" w:sz="0" w:space="0" w:color="auto"/>
        <w:right w:val="none" w:sz="0" w:space="0" w:color="auto"/>
      </w:divBdr>
    </w:div>
    <w:div w:id="766540210">
      <w:bodyDiv w:val="1"/>
      <w:marLeft w:val="0"/>
      <w:marRight w:val="0"/>
      <w:marTop w:val="0"/>
      <w:marBottom w:val="0"/>
      <w:divBdr>
        <w:top w:val="none" w:sz="0" w:space="0" w:color="auto"/>
        <w:left w:val="none" w:sz="0" w:space="0" w:color="auto"/>
        <w:bottom w:val="none" w:sz="0" w:space="0" w:color="auto"/>
        <w:right w:val="none" w:sz="0" w:space="0" w:color="auto"/>
      </w:divBdr>
    </w:div>
    <w:div w:id="766777757">
      <w:bodyDiv w:val="1"/>
      <w:marLeft w:val="0"/>
      <w:marRight w:val="0"/>
      <w:marTop w:val="0"/>
      <w:marBottom w:val="0"/>
      <w:divBdr>
        <w:top w:val="none" w:sz="0" w:space="0" w:color="auto"/>
        <w:left w:val="none" w:sz="0" w:space="0" w:color="auto"/>
        <w:bottom w:val="none" w:sz="0" w:space="0" w:color="auto"/>
        <w:right w:val="none" w:sz="0" w:space="0" w:color="auto"/>
      </w:divBdr>
    </w:div>
    <w:div w:id="771824260">
      <w:bodyDiv w:val="1"/>
      <w:marLeft w:val="0"/>
      <w:marRight w:val="0"/>
      <w:marTop w:val="0"/>
      <w:marBottom w:val="0"/>
      <w:divBdr>
        <w:top w:val="none" w:sz="0" w:space="0" w:color="auto"/>
        <w:left w:val="none" w:sz="0" w:space="0" w:color="auto"/>
        <w:bottom w:val="none" w:sz="0" w:space="0" w:color="auto"/>
        <w:right w:val="none" w:sz="0" w:space="0" w:color="auto"/>
      </w:divBdr>
    </w:div>
    <w:div w:id="773667341">
      <w:bodyDiv w:val="1"/>
      <w:marLeft w:val="0"/>
      <w:marRight w:val="0"/>
      <w:marTop w:val="0"/>
      <w:marBottom w:val="0"/>
      <w:divBdr>
        <w:top w:val="none" w:sz="0" w:space="0" w:color="auto"/>
        <w:left w:val="none" w:sz="0" w:space="0" w:color="auto"/>
        <w:bottom w:val="none" w:sz="0" w:space="0" w:color="auto"/>
        <w:right w:val="none" w:sz="0" w:space="0" w:color="auto"/>
      </w:divBdr>
    </w:div>
    <w:div w:id="780999354">
      <w:bodyDiv w:val="1"/>
      <w:marLeft w:val="0"/>
      <w:marRight w:val="0"/>
      <w:marTop w:val="0"/>
      <w:marBottom w:val="0"/>
      <w:divBdr>
        <w:top w:val="none" w:sz="0" w:space="0" w:color="auto"/>
        <w:left w:val="none" w:sz="0" w:space="0" w:color="auto"/>
        <w:bottom w:val="none" w:sz="0" w:space="0" w:color="auto"/>
        <w:right w:val="none" w:sz="0" w:space="0" w:color="auto"/>
      </w:divBdr>
    </w:div>
    <w:div w:id="781606333">
      <w:bodyDiv w:val="1"/>
      <w:marLeft w:val="0"/>
      <w:marRight w:val="0"/>
      <w:marTop w:val="0"/>
      <w:marBottom w:val="0"/>
      <w:divBdr>
        <w:top w:val="none" w:sz="0" w:space="0" w:color="auto"/>
        <w:left w:val="none" w:sz="0" w:space="0" w:color="auto"/>
        <w:bottom w:val="none" w:sz="0" w:space="0" w:color="auto"/>
        <w:right w:val="none" w:sz="0" w:space="0" w:color="auto"/>
      </w:divBdr>
    </w:div>
    <w:div w:id="784274655">
      <w:bodyDiv w:val="1"/>
      <w:marLeft w:val="0"/>
      <w:marRight w:val="0"/>
      <w:marTop w:val="0"/>
      <w:marBottom w:val="0"/>
      <w:divBdr>
        <w:top w:val="none" w:sz="0" w:space="0" w:color="auto"/>
        <w:left w:val="none" w:sz="0" w:space="0" w:color="auto"/>
        <w:bottom w:val="none" w:sz="0" w:space="0" w:color="auto"/>
        <w:right w:val="none" w:sz="0" w:space="0" w:color="auto"/>
      </w:divBdr>
    </w:div>
    <w:div w:id="787434434">
      <w:bodyDiv w:val="1"/>
      <w:marLeft w:val="0"/>
      <w:marRight w:val="0"/>
      <w:marTop w:val="0"/>
      <w:marBottom w:val="0"/>
      <w:divBdr>
        <w:top w:val="none" w:sz="0" w:space="0" w:color="auto"/>
        <w:left w:val="none" w:sz="0" w:space="0" w:color="auto"/>
        <w:bottom w:val="none" w:sz="0" w:space="0" w:color="auto"/>
        <w:right w:val="none" w:sz="0" w:space="0" w:color="auto"/>
      </w:divBdr>
    </w:div>
    <w:div w:id="795178154">
      <w:bodyDiv w:val="1"/>
      <w:marLeft w:val="0"/>
      <w:marRight w:val="0"/>
      <w:marTop w:val="0"/>
      <w:marBottom w:val="0"/>
      <w:divBdr>
        <w:top w:val="none" w:sz="0" w:space="0" w:color="auto"/>
        <w:left w:val="none" w:sz="0" w:space="0" w:color="auto"/>
        <w:bottom w:val="none" w:sz="0" w:space="0" w:color="auto"/>
        <w:right w:val="none" w:sz="0" w:space="0" w:color="auto"/>
      </w:divBdr>
    </w:div>
    <w:div w:id="802428504">
      <w:bodyDiv w:val="1"/>
      <w:marLeft w:val="0"/>
      <w:marRight w:val="0"/>
      <w:marTop w:val="0"/>
      <w:marBottom w:val="0"/>
      <w:divBdr>
        <w:top w:val="none" w:sz="0" w:space="0" w:color="auto"/>
        <w:left w:val="none" w:sz="0" w:space="0" w:color="auto"/>
        <w:bottom w:val="none" w:sz="0" w:space="0" w:color="auto"/>
        <w:right w:val="none" w:sz="0" w:space="0" w:color="auto"/>
      </w:divBdr>
    </w:div>
    <w:div w:id="803079462">
      <w:bodyDiv w:val="1"/>
      <w:marLeft w:val="0"/>
      <w:marRight w:val="0"/>
      <w:marTop w:val="0"/>
      <w:marBottom w:val="0"/>
      <w:divBdr>
        <w:top w:val="none" w:sz="0" w:space="0" w:color="auto"/>
        <w:left w:val="none" w:sz="0" w:space="0" w:color="auto"/>
        <w:bottom w:val="none" w:sz="0" w:space="0" w:color="auto"/>
        <w:right w:val="none" w:sz="0" w:space="0" w:color="auto"/>
      </w:divBdr>
    </w:div>
    <w:div w:id="803885736">
      <w:bodyDiv w:val="1"/>
      <w:marLeft w:val="0"/>
      <w:marRight w:val="0"/>
      <w:marTop w:val="0"/>
      <w:marBottom w:val="0"/>
      <w:divBdr>
        <w:top w:val="none" w:sz="0" w:space="0" w:color="auto"/>
        <w:left w:val="none" w:sz="0" w:space="0" w:color="auto"/>
        <w:bottom w:val="none" w:sz="0" w:space="0" w:color="auto"/>
        <w:right w:val="none" w:sz="0" w:space="0" w:color="auto"/>
      </w:divBdr>
    </w:div>
    <w:div w:id="816610756">
      <w:bodyDiv w:val="1"/>
      <w:marLeft w:val="0"/>
      <w:marRight w:val="0"/>
      <w:marTop w:val="0"/>
      <w:marBottom w:val="0"/>
      <w:divBdr>
        <w:top w:val="none" w:sz="0" w:space="0" w:color="auto"/>
        <w:left w:val="none" w:sz="0" w:space="0" w:color="auto"/>
        <w:bottom w:val="none" w:sz="0" w:space="0" w:color="auto"/>
        <w:right w:val="none" w:sz="0" w:space="0" w:color="auto"/>
      </w:divBdr>
    </w:div>
    <w:div w:id="820779201">
      <w:bodyDiv w:val="1"/>
      <w:marLeft w:val="0"/>
      <w:marRight w:val="0"/>
      <w:marTop w:val="0"/>
      <w:marBottom w:val="0"/>
      <w:divBdr>
        <w:top w:val="none" w:sz="0" w:space="0" w:color="auto"/>
        <w:left w:val="none" w:sz="0" w:space="0" w:color="auto"/>
        <w:bottom w:val="none" w:sz="0" w:space="0" w:color="auto"/>
        <w:right w:val="none" w:sz="0" w:space="0" w:color="auto"/>
      </w:divBdr>
    </w:div>
    <w:div w:id="824055723">
      <w:bodyDiv w:val="1"/>
      <w:marLeft w:val="0"/>
      <w:marRight w:val="0"/>
      <w:marTop w:val="0"/>
      <w:marBottom w:val="0"/>
      <w:divBdr>
        <w:top w:val="none" w:sz="0" w:space="0" w:color="auto"/>
        <w:left w:val="none" w:sz="0" w:space="0" w:color="auto"/>
        <w:bottom w:val="none" w:sz="0" w:space="0" w:color="auto"/>
        <w:right w:val="none" w:sz="0" w:space="0" w:color="auto"/>
      </w:divBdr>
    </w:div>
    <w:div w:id="827284626">
      <w:bodyDiv w:val="1"/>
      <w:marLeft w:val="0"/>
      <w:marRight w:val="0"/>
      <w:marTop w:val="0"/>
      <w:marBottom w:val="0"/>
      <w:divBdr>
        <w:top w:val="none" w:sz="0" w:space="0" w:color="auto"/>
        <w:left w:val="none" w:sz="0" w:space="0" w:color="auto"/>
        <w:bottom w:val="none" w:sz="0" w:space="0" w:color="auto"/>
        <w:right w:val="none" w:sz="0" w:space="0" w:color="auto"/>
      </w:divBdr>
    </w:div>
    <w:div w:id="832337291">
      <w:bodyDiv w:val="1"/>
      <w:marLeft w:val="0"/>
      <w:marRight w:val="0"/>
      <w:marTop w:val="0"/>
      <w:marBottom w:val="0"/>
      <w:divBdr>
        <w:top w:val="none" w:sz="0" w:space="0" w:color="auto"/>
        <w:left w:val="none" w:sz="0" w:space="0" w:color="auto"/>
        <w:bottom w:val="none" w:sz="0" w:space="0" w:color="auto"/>
        <w:right w:val="none" w:sz="0" w:space="0" w:color="auto"/>
      </w:divBdr>
    </w:div>
    <w:div w:id="834762216">
      <w:bodyDiv w:val="1"/>
      <w:marLeft w:val="0"/>
      <w:marRight w:val="0"/>
      <w:marTop w:val="0"/>
      <w:marBottom w:val="0"/>
      <w:divBdr>
        <w:top w:val="none" w:sz="0" w:space="0" w:color="auto"/>
        <w:left w:val="none" w:sz="0" w:space="0" w:color="auto"/>
        <w:bottom w:val="none" w:sz="0" w:space="0" w:color="auto"/>
        <w:right w:val="none" w:sz="0" w:space="0" w:color="auto"/>
      </w:divBdr>
    </w:div>
    <w:div w:id="836189723">
      <w:bodyDiv w:val="1"/>
      <w:marLeft w:val="0"/>
      <w:marRight w:val="0"/>
      <w:marTop w:val="0"/>
      <w:marBottom w:val="0"/>
      <w:divBdr>
        <w:top w:val="none" w:sz="0" w:space="0" w:color="auto"/>
        <w:left w:val="none" w:sz="0" w:space="0" w:color="auto"/>
        <w:bottom w:val="none" w:sz="0" w:space="0" w:color="auto"/>
        <w:right w:val="none" w:sz="0" w:space="0" w:color="auto"/>
      </w:divBdr>
    </w:div>
    <w:div w:id="839200412">
      <w:bodyDiv w:val="1"/>
      <w:marLeft w:val="0"/>
      <w:marRight w:val="0"/>
      <w:marTop w:val="0"/>
      <w:marBottom w:val="0"/>
      <w:divBdr>
        <w:top w:val="none" w:sz="0" w:space="0" w:color="auto"/>
        <w:left w:val="none" w:sz="0" w:space="0" w:color="auto"/>
        <w:bottom w:val="none" w:sz="0" w:space="0" w:color="auto"/>
        <w:right w:val="none" w:sz="0" w:space="0" w:color="auto"/>
      </w:divBdr>
    </w:div>
    <w:div w:id="839736865">
      <w:bodyDiv w:val="1"/>
      <w:marLeft w:val="0"/>
      <w:marRight w:val="0"/>
      <w:marTop w:val="0"/>
      <w:marBottom w:val="0"/>
      <w:divBdr>
        <w:top w:val="none" w:sz="0" w:space="0" w:color="auto"/>
        <w:left w:val="none" w:sz="0" w:space="0" w:color="auto"/>
        <w:bottom w:val="none" w:sz="0" w:space="0" w:color="auto"/>
        <w:right w:val="none" w:sz="0" w:space="0" w:color="auto"/>
      </w:divBdr>
    </w:div>
    <w:div w:id="845897080">
      <w:bodyDiv w:val="1"/>
      <w:marLeft w:val="0"/>
      <w:marRight w:val="0"/>
      <w:marTop w:val="0"/>
      <w:marBottom w:val="0"/>
      <w:divBdr>
        <w:top w:val="none" w:sz="0" w:space="0" w:color="auto"/>
        <w:left w:val="none" w:sz="0" w:space="0" w:color="auto"/>
        <w:bottom w:val="none" w:sz="0" w:space="0" w:color="auto"/>
        <w:right w:val="none" w:sz="0" w:space="0" w:color="auto"/>
      </w:divBdr>
    </w:div>
    <w:div w:id="846791357">
      <w:bodyDiv w:val="1"/>
      <w:marLeft w:val="0"/>
      <w:marRight w:val="0"/>
      <w:marTop w:val="0"/>
      <w:marBottom w:val="0"/>
      <w:divBdr>
        <w:top w:val="none" w:sz="0" w:space="0" w:color="auto"/>
        <w:left w:val="none" w:sz="0" w:space="0" w:color="auto"/>
        <w:bottom w:val="none" w:sz="0" w:space="0" w:color="auto"/>
        <w:right w:val="none" w:sz="0" w:space="0" w:color="auto"/>
      </w:divBdr>
    </w:div>
    <w:div w:id="848446467">
      <w:bodyDiv w:val="1"/>
      <w:marLeft w:val="0"/>
      <w:marRight w:val="0"/>
      <w:marTop w:val="0"/>
      <w:marBottom w:val="0"/>
      <w:divBdr>
        <w:top w:val="none" w:sz="0" w:space="0" w:color="auto"/>
        <w:left w:val="none" w:sz="0" w:space="0" w:color="auto"/>
        <w:bottom w:val="none" w:sz="0" w:space="0" w:color="auto"/>
        <w:right w:val="none" w:sz="0" w:space="0" w:color="auto"/>
      </w:divBdr>
    </w:div>
    <w:div w:id="849175356">
      <w:bodyDiv w:val="1"/>
      <w:marLeft w:val="0"/>
      <w:marRight w:val="0"/>
      <w:marTop w:val="0"/>
      <w:marBottom w:val="0"/>
      <w:divBdr>
        <w:top w:val="none" w:sz="0" w:space="0" w:color="auto"/>
        <w:left w:val="none" w:sz="0" w:space="0" w:color="auto"/>
        <w:bottom w:val="none" w:sz="0" w:space="0" w:color="auto"/>
        <w:right w:val="none" w:sz="0" w:space="0" w:color="auto"/>
      </w:divBdr>
    </w:div>
    <w:div w:id="850488816">
      <w:bodyDiv w:val="1"/>
      <w:marLeft w:val="0"/>
      <w:marRight w:val="0"/>
      <w:marTop w:val="0"/>
      <w:marBottom w:val="0"/>
      <w:divBdr>
        <w:top w:val="none" w:sz="0" w:space="0" w:color="auto"/>
        <w:left w:val="none" w:sz="0" w:space="0" w:color="auto"/>
        <w:bottom w:val="none" w:sz="0" w:space="0" w:color="auto"/>
        <w:right w:val="none" w:sz="0" w:space="0" w:color="auto"/>
      </w:divBdr>
    </w:div>
    <w:div w:id="853611130">
      <w:bodyDiv w:val="1"/>
      <w:marLeft w:val="0"/>
      <w:marRight w:val="0"/>
      <w:marTop w:val="0"/>
      <w:marBottom w:val="0"/>
      <w:divBdr>
        <w:top w:val="none" w:sz="0" w:space="0" w:color="auto"/>
        <w:left w:val="none" w:sz="0" w:space="0" w:color="auto"/>
        <w:bottom w:val="none" w:sz="0" w:space="0" w:color="auto"/>
        <w:right w:val="none" w:sz="0" w:space="0" w:color="auto"/>
      </w:divBdr>
    </w:div>
    <w:div w:id="853618764">
      <w:bodyDiv w:val="1"/>
      <w:marLeft w:val="0"/>
      <w:marRight w:val="0"/>
      <w:marTop w:val="0"/>
      <w:marBottom w:val="0"/>
      <w:divBdr>
        <w:top w:val="none" w:sz="0" w:space="0" w:color="auto"/>
        <w:left w:val="none" w:sz="0" w:space="0" w:color="auto"/>
        <w:bottom w:val="none" w:sz="0" w:space="0" w:color="auto"/>
        <w:right w:val="none" w:sz="0" w:space="0" w:color="auto"/>
      </w:divBdr>
    </w:div>
    <w:div w:id="854423144">
      <w:bodyDiv w:val="1"/>
      <w:marLeft w:val="0"/>
      <w:marRight w:val="0"/>
      <w:marTop w:val="0"/>
      <w:marBottom w:val="0"/>
      <w:divBdr>
        <w:top w:val="none" w:sz="0" w:space="0" w:color="auto"/>
        <w:left w:val="none" w:sz="0" w:space="0" w:color="auto"/>
        <w:bottom w:val="none" w:sz="0" w:space="0" w:color="auto"/>
        <w:right w:val="none" w:sz="0" w:space="0" w:color="auto"/>
      </w:divBdr>
    </w:div>
    <w:div w:id="856120693">
      <w:bodyDiv w:val="1"/>
      <w:marLeft w:val="0"/>
      <w:marRight w:val="0"/>
      <w:marTop w:val="0"/>
      <w:marBottom w:val="0"/>
      <w:divBdr>
        <w:top w:val="none" w:sz="0" w:space="0" w:color="auto"/>
        <w:left w:val="none" w:sz="0" w:space="0" w:color="auto"/>
        <w:bottom w:val="none" w:sz="0" w:space="0" w:color="auto"/>
        <w:right w:val="none" w:sz="0" w:space="0" w:color="auto"/>
      </w:divBdr>
    </w:div>
    <w:div w:id="859247583">
      <w:bodyDiv w:val="1"/>
      <w:marLeft w:val="0"/>
      <w:marRight w:val="0"/>
      <w:marTop w:val="0"/>
      <w:marBottom w:val="0"/>
      <w:divBdr>
        <w:top w:val="none" w:sz="0" w:space="0" w:color="auto"/>
        <w:left w:val="none" w:sz="0" w:space="0" w:color="auto"/>
        <w:bottom w:val="none" w:sz="0" w:space="0" w:color="auto"/>
        <w:right w:val="none" w:sz="0" w:space="0" w:color="auto"/>
      </w:divBdr>
    </w:div>
    <w:div w:id="860126547">
      <w:bodyDiv w:val="1"/>
      <w:marLeft w:val="0"/>
      <w:marRight w:val="0"/>
      <w:marTop w:val="0"/>
      <w:marBottom w:val="0"/>
      <w:divBdr>
        <w:top w:val="none" w:sz="0" w:space="0" w:color="auto"/>
        <w:left w:val="none" w:sz="0" w:space="0" w:color="auto"/>
        <w:bottom w:val="none" w:sz="0" w:space="0" w:color="auto"/>
        <w:right w:val="none" w:sz="0" w:space="0" w:color="auto"/>
      </w:divBdr>
    </w:div>
    <w:div w:id="862209143">
      <w:bodyDiv w:val="1"/>
      <w:marLeft w:val="0"/>
      <w:marRight w:val="0"/>
      <w:marTop w:val="0"/>
      <w:marBottom w:val="0"/>
      <w:divBdr>
        <w:top w:val="none" w:sz="0" w:space="0" w:color="auto"/>
        <w:left w:val="none" w:sz="0" w:space="0" w:color="auto"/>
        <w:bottom w:val="none" w:sz="0" w:space="0" w:color="auto"/>
        <w:right w:val="none" w:sz="0" w:space="0" w:color="auto"/>
      </w:divBdr>
    </w:div>
    <w:div w:id="865632106">
      <w:bodyDiv w:val="1"/>
      <w:marLeft w:val="0"/>
      <w:marRight w:val="0"/>
      <w:marTop w:val="0"/>
      <w:marBottom w:val="0"/>
      <w:divBdr>
        <w:top w:val="none" w:sz="0" w:space="0" w:color="auto"/>
        <w:left w:val="none" w:sz="0" w:space="0" w:color="auto"/>
        <w:bottom w:val="none" w:sz="0" w:space="0" w:color="auto"/>
        <w:right w:val="none" w:sz="0" w:space="0" w:color="auto"/>
      </w:divBdr>
    </w:div>
    <w:div w:id="873808161">
      <w:bodyDiv w:val="1"/>
      <w:marLeft w:val="0"/>
      <w:marRight w:val="0"/>
      <w:marTop w:val="0"/>
      <w:marBottom w:val="0"/>
      <w:divBdr>
        <w:top w:val="none" w:sz="0" w:space="0" w:color="auto"/>
        <w:left w:val="none" w:sz="0" w:space="0" w:color="auto"/>
        <w:bottom w:val="none" w:sz="0" w:space="0" w:color="auto"/>
        <w:right w:val="none" w:sz="0" w:space="0" w:color="auto"/>
      </w:divBdr>
    </w:div>
    <w:div w:id="876310976">
      <w:bodyDiv w:val="1"/>
      <w:marLeft w:val="0"/>
      <w:marRight w:val="0"/>
      <w:marTop w:val="0"/>
      <w:marBottom w:val="0"/>
      <w:divBdr>
        <w:top w:val="none" w:sz="0" w:space="0" w:color="auto"/>
        <w:left w:val="none" w:sz="0" w:space="0" w:color="auto"/>
        <w:bottom w:val="none" w:sz="0" w:space="0" w:color="auto"/>
        <w:right w:val="none" w:sz="0" w:space="0" w:color="auto"/>
      </w:divBdr>
    </w:div>
    <w:div w:id="880022307">
      <w:bodyDiv w:val="1"/>
      <w:marLeft w:val="0"/>
      <w:marRight w:val="0"/>
      <w:marTop w:val="0"/>
      <w:marBottom w:val="0"/>
      <w:divBdr>
        <w:top w:val="none" w:sz="0" w:space="0" w:color="auto"/>
        <w:left w:val="none" w:sz="0" w:space="0" w:color="auto"/>
        <w:bottom w:val="none" w:sz="0" w:space="0" w:color="auto"/>
        <w:right w:val="none" w:sz="0" w:space="0" w:color="auto"/>
      </w:divBdr>
    </w:div>
    <w:div w:id="884877635">
      <w:bodyDiv w:val="1"/>
      <w:marLeft w:val="0"/>
      <w:marRight w:val="0"/>
      <w:marTop w:val="0"/>
      <w:marBottom w:val="0"/>
      <w:divBdr>
        <w:top w:val="none" w:sz="0" w:space="0" w:color="auto"/>
        <w:left w:val="none" w:sz="0" w:space="0" w:color="auto"/>
        <w:bottom w:val="none" w:sz="0" w:space="0" w:color="auto"/>
        <w:right w:val="none" w:sz="0" w:space="0" w:color="auto"/>
      </w:divBdr>
    </w:div>
    <w:div w:id="890269315">
      <w:bodyDiv w:val="1"/>
      <w:marLeft w:val="0"/>
      <w:marRight w:val="0"/>
      <w:marTop w:val="0"/>
      <w:marBottom w:val="0"/>
      <w:divBdr>
        <w:top w:val="none" w:sz="0" w:space="0" w:color="auto"/>
        <w:left w:val="none" w:sz="0" w:space="0" w:color="auto"/>
        <w:bottom w:val="none" w:sz="0" w:space="0" w:color="auto"/>
        <w:right w:val="none" w:sz="0" w:space="0" w:color="auto"/>
      </w:divBdr>
    </w:div>
    <w:div w:id="893732499">
      <w:bodyDiv w:val="1"/>
      <w:marLeft w:val="0"/>
      <w:marRight w:val="0"/>
      <w:marTop w:val="0"/>
      <w:marBottom w:val="0"/>
      <w:divBdr>
        <w:top w:val="none" w:sz="0" w:space="0" w:color="auto"/>
        <w:left w:val="none" w:sz="0" w:space="0" w:color="auto"/>
        <w:bottom w:val="none" w:sz="0" w:space="0" w:color="auto"/>
        <w:right w:val="none" w:sz="0" w:space="0" w:color="auto"/>
      </w:divBdr>
    </w:div>
    <w:div w:id="893926497">
      <w:bodyDiv w:val="1"/>
      <w:marLeft w:val="0"/>
      <w:marRight w:val="0"/>
      <w:marTop w:val="0"/>
      <w:marBottom w:val="0"/>
      <w:divBdr>
        <w:top w:val="none" w:sz="0" w:space="0" w:color="auto"/>
        <w:left w:val="none" w:sz="0" w:space="0" w:color="auto"/>
        <w:bottom w:val="none" w:sz="0" w:space="0" w:color="auto"/>
        <w:right w:val="none" w:sz="0" w:space="0" w:color="auto"/>
      </w:divBdr>
    </w:div>
    <w:div w:id="896748629">
      <w:bodyDiv w:val="1"/>
      <w:marLeft w:val="0"/>
      <w:marRight w:val="0"/>
      <w:marTop w:val="0"/>
      <w:marBottom w:val="0"/>
      <w:divBdr>
        <w:top w:val="none" w:sz="0" w:space="0" w:color="auto"/>
        <w:left w:val="none" w:sz="0" w:space="0" w:color="auto"/>
        <w:bottom w:val="none" w:sz="0" w:space="0" w:color="auto"/>
        <w:right w:val="none" w:sz="0" w:space="0" w:color="auto"/>
      </w:divBdr>
    </w:div>
    <w:div w:id="897781968">
      <w:bodyDiv w:val="1"/>
      <w:marLeft w:val="0"/>
      <w:marRight w:val="0"/>
      <w:marTop w:val="0"/>
      <w:marBottom w:val="0"/>
      <w:divBdr>
        <w:top w:val="none" w:sz="0" w:space="0" w:color="auto"/>
        <w:left w:val="none" w:sz="0" w:space="0" w:color="auto"/>
        <w:bottom w:val="none" w:sz="0" w:space="0" w:color="auto"/>
        <w:right w:val="none" w:sz="0" w:space="0" w:color="auto"/>
      </w:divBdr>
    </w:div>
    <w:div w:id="901450583">
      <w:bodyDiv w:val="1"/>
      <w:marLeft w:val="0"/>
      <w:marRight w:val="0"/>
      <w:marTop w:val="0"/>
      <w:marBottom w:val="0"/>
      <w:divBdr>
        <w:top w:val="none" w:sz="0" w:space="0" w:color="auto"/>
        <w:left w:val="none" w:sz="0" w:space="0" w:color="auto"/>
        <w:bottom w:val="none" w:sz="0" w:space="0" w:color="auto"/>
        <w:right w:val="none" w:sz="0" w:space="0" w:color="auto"/>
      </w:divBdr>
    </w:div>
    <w:div w:id="908148772">
      <w:bodyDiv w:val="1"/>
      <w:marLeft w:val="0"/>
      <w:marRight w:val="0"/>
      <w:marTop w:val="0"/>
      <w:marBottom w:val="0"/>
      <w:divBdr>
        <w:top w:val="none" w:sz="0" w:space="0" w:color="auto"/>
        <w:left w:val="none" w:sz="0" w:space="0" w:color="auto"/>
        <w:bottom w:val="none" w:sz="0" w:space="0" w:color="auto"/>
        <w:right w:val="none" w:sz="0" w:space="0" w:color="auto"/>
      </w:divBdr>
    </w:div>
    <w:div w:id="914439589">
      <w:bodyDiv w:val="1"/>
      <w:marLeft w:val="0"/>
      <w:marRight w:val="0"/>
      <w:marTop w:val="0"/>
      <w:marBottom w:val="0"/>
      <w:divBdr>
        <w:top w:val="none" w:sz="0" w:space="0" w:color="auto"/>
        <w:left w:val="none" w:sz="0" w:space="0" w:color="auto"/>
        <w:bottom w:val="none" w:sz="0" w:space="0" w:color="auto"/>
        <w:right w:val="none" w:sz="0" w:space="0" w:color="auto"/>
      </w:divBdr>
    </w:div>
    <w:div w:id="916599832">
      <w:bodyDiv w:val="1"/>
      <w:marLeft w:val="0"/>
      <w:marRight w:val="0"/>
      <w:marTop w:val="0"/>
      <w:marBottom w:val="0"/>
      <w:divBdr>
        <w:top w:val="none" w:sz="0" w:space="0" w:color="auto"/>
        <w:left w:val="none" w:sz="0" w:space="0" w:color="auto"/>
        <w:bottom w:val="none" w:sz="0" w:space="0" w:color="auto"/>
        <w:right w:val="none" w:sz="0" w:space="0" w:color="auto"/>
      </w:divBdr>
    </w:div>
    <w:div w:id="917863848">
      <w:bodyDiv w:val="1"/>
      <w:marLeft w:val="0"/>
      <w:marRight w:val="0"/>
      <w:marTop w:val="0"/>
      <w:marBottom w:val="0"/>
      <w:divBdr>
        <w:top w:val="none" w:sz="0" w:space="0" w:color="auto"/>
        <w:left w:val="none" w:sz="0" w:space="0" w:color="auto"/>
        <w:bottom w:val="none" w:sz="0" w:space="0" w:color="auto"/>
        <w:right w:val="none" w:sz="0" w:space="0" w:color="auto"/>
      </w:divBdr>
    </w:div>
    <w:div w:id="918977183">
      <w:bodyDiv w:val="1"/>
      <w:marLeft w:val="0"/>
      <w:marRight w:val="0"/>
      <w:marTop w:val="0"/>
      <w:marBottom w:val="0"/>
      <w:divBdr>
        <w:top w:val="none" w:sz="0" w:space="0" w:color="auto"/>
        <w:left w:val="none" w:sz="0" w:space="0" w:color="auto"/>
        <w:bottom w:val="none" w:sz="0" w:space="0" w:color="auto"/>
        <w:right w:val="none" w:sz="0" w:space="0" w:color="auto"/>
      </w:divBdr>
    </w:div>
    <w:div w:id="921908840">
      <w:bodyDiv w:val="1"/>
      <w:marLeft w:val="0"/>
      <w:marRight w:val="0"/>
      <w:marTop w:val="0"/>
      <w:marBottom w:val="0"/>
      <w:divBdr>
        <w:top w:val="none" w:sz="0" w:space="0" w:color="auto"/>
        <w:left w:val="none" w:sz="0" w:space="0" w:color="auto"/>
        <w:bottom w:val="none" w:sz="0" w:space="0" w:color="auto"/>
        <w:right w:val="none" w:sz="0" w:space="0" w:color="auto"/>
      </w:divBdr>
    </w:div>
    <w:div w:id="921910120">
      <w:bodyDiv w:val="1"/>
      <w:marLeft w:val="0"/>
      <w:marRight w:val="0"/>
      <w:marTop w:val="0"/>
      <w:marBottom w:val="0"/>
      <w:divBdr>
        <w:top w:val="none" w:sz="0" w:space="0" w:color="auto"/>
        <w:left w:val="none" w:sz="0" w:space="0" w:color="auto"/>
        <w:bottom w:val="none" w:sz="0" w:space="0" w:color="auto"/>
        <w:right w:val="none" w:sz="0" w:space="0" w:color="auto"/>
      </w:divBdr>
    </w:div>
    <w:div w:id="922105478">
      <w:bodyDiv w:val="1"/>
      <w:marLeft w:val="0"/>
      <w:marRight w:val="0"/>
      <w:marTop w:val="0"/>
      <w:marBottom w:val="0"/>
      <w:divBdr>
        <w:top w:val="none" w:sz="0" w:space="0" w:color="auto"/>
        <w:left w:val="none" w:sz="0" w:space="0" w:color="auto"/>
        <w:bottom w:val="none" w:sz="0" w:space="0" w:color="auto"/>
        <w:right w:val="none" w:sz="0" w:space="0" w:color="auto"/>
      </w:divBdr>
    </w:div>
    <w:div w:id="923489270">
      <w:bodyDiv w:val="1"/>
      <w:marLeft w:val="0"/>
      <w:marRight w:val="0"/>
      <w:marTop w:val="0"/>
      <w:marBottom w:val="0"/>
      <w:divBdr>
        <w:top w:val="none" w:sz="0" w:space="0" w:color="auto"/>
        <w:left w:val="none" w:sz="0" w:space="0" w:color="auto"/>
        <w:bottom w:val="none" w:sz="0" w:space="0" w:color="auto"/>
        <w:right w:val="none" w:sz="0" w:space="0" w:color="auto"/>
      </w:divBdr>
    </w:div>
    <w:div w:id="929001151">
      <w:bodyDiv w:val="1"/>
      <w:marLeft w:val="0"/>
      <w:marRight w:val="0"/>
      <w:marTop w:val="0"/>
      <w:marBottom w:val="0"/>
      <w:divBdr>
        <w:top w:val="none" w:sz="0" w:space="0" w:color="auto"/>
        <w:left w:val="none" w:sz="0" w:space="0" w:color="auto"/>
        <w:bottom w:val="none" w:sz="0" w:space="0" w:color="auto"/>
        <w:right w:val="none" w:sz="0" w:space="0" w:color="auto"/>
      </w:divBdr>
    </w:div>
    <w:div w:id="933130799">
      <w:bodyDiv w:val="1"/>
      <w:marLeft w:val="0"/>
      <w:marRight w:val="0"/>
      <w:marTop w:val="0"/>
      <w:marBottom w:val="0"/>
      <w:divBdr>
        <w:top w:val="none" w:sz="0" w:space="0" w:color="auto"/>
        <w:left w:val="none" w:sz="0" w:space="0" w:color="auto"/>
        <w:bottom w:val="none" w:sz="0" w:space="0" w:color="auto"/>
        <w:right w:val="none" w:sz="0" w:space="0" w:color="auto"/>
      </w:divBdr>
    </w:div>
    <w:div w:id="933633857">
      <w:bodyDiv w:val="1"/>
      <w:marLeft w:val="0"/>
      <w:marRight w:val="0"/>
      <w:marTop w:val="0"/>
      <w:marBottom w:val="0"/>
      <w:divBdr>
        <w:top w:val="none" w:sz="0" w:space="0" w:color="auto"/>
        <w:left w:val="none" w:sz="0" w:space="0" w:color="auto"/>
        <w:bottom w:val="none" w:sz="0" w:space="0" w:color="auto"/>
        <w:right w:val="none" w:sz="0" w:space="0" w:color="auto"/>
      </w:divBdr>
    </w:div>
    <w:div w:id="938442678">
      <w:bodyDiv w:val="1"/>
      <w:marLeft w:val="0"/>
      <w:marRight w:val="0"/>
      <w:marTop w:val="0"/>
      <w:marBottom w:val="0"/>
      <w:divBdr>
        <w:top w:val="none" w:sz="0" w:space="0" w:color="auto"/>
        <w:left w:val="none" w:sz="0" w:space="0" w:color="auto"/>
        <w:bottom w:val="none" w:sz="0" w:space="0" w:color="auto"/>
        <w:right w:val="none" w:sz="0" w:space="0" w:color="auto"/>
      </w:divBdr>
    </w:div>
    <w:div w:id="948467750">
      <w:bodyDiv w:val="1"/>
      <w:marLeft w:val="0"/>
      <w:marRight w:val="0"/>
      <w:marTop w:val="0"/>
      <w:marBottom w:val="0"/>
      <w:divBdr>
        <w:top w:val="none" w:sz="0" w:space="0" w:color="auto"/>
        <w:left w:val="none" w:sz="0" w:space="0" w:color="auto"/>
        <w:bottom w:val="none" w:sz="0" w:space="0" w:color="auto"/>
        <w:right w:val="none" w:sz="0" w:space="0" w:color="auto"/>
      </w:divBdr>
    </w:div>
    <w:div w:id="949360157">
      <w:bodyDiv w:val="1"/>
      <w:marLeft w:val="0"/>
      <w:marRight w:val="0"/>
      <w:marTop w:val="0"/>
      <w:marBottom w:val="0"/>
      <w:divBdr>
        <w:top w:val="none" w:sz="0" w:space="0" w:color="auto"/>
        <w:left w:val="none" w:sz="0" w:space="0" w:color="auto"/>
        <w:bottom w:val="none" w:sz="0" w:space="0" w:color="auto"/>
        <w:right w:val="none" w:sz="0" w:space="0" w:color="auto"/>
      </w:divBdr>
    </w:div>
    <w:div w:id="953095867">
      <w:bodyDiv w:val="1"/>
      <w:marLeft w:val="0"/>
      <w:marRight w:val="0"/>
      <w:marTop w:val="0"/>
      <w:marBottom w:val="0"/>
      <w:divBdr>
        <w:top w:val="none" w:sz="0" w:space="0" w:color="auto"/>
        <w:left w:val="none" w:sz="0" w:space="0" w:color="auto"/>
        <w:bottom w:val="none" w:sz="0" w:space="0" w:color="auto"/>
        <w:right w:val="none" w:sz="0" w:space="0" w:color="auto"/>
      </w:divBdr>
    </w:div>
    <w:div w:id="956571359">
      <w:bodyDiv w:val="1"/>
      <w:marLeft w:val="0"/>
      <w:marRight w:val="0"/>
      <w:marTop w:val="0"/>
      <w:marBottom w:val="0"/>
      <w:divBdr>
        <w:top w:val="none" w:sz="0" w:space="0" w:color="auto"/>
        <w:left w:val="none" w:sz="0" w:space="0" w:color="auto"/>
        <w:bottom w:val="none" w:sz="0" w:space="0" w:color="auto"/>
        <w:right w:val="none" w:sz="0" w:space="0" w:color="auto"/>
      </w:divBdr>
    </w:div>
    <w:div w:id="960265134">
      <w:bodyDiv w:val="1"/>
      <w:marLeft w:val="0"/>
      <w:marRight w:val="0"/>
      <w:marTop w:val="0"/>
      <w:marBottom w:val="0"/>
      <w:divBdr>
        <w:top w:val="none" w:sz="0" w:space="0" w:color="auto"/>
        <w:left w:val="none" w:sz="0" w:space="0" w:color="auto"/>
        <w:bottom w:val="none" w:sz="0" w:space="0" w:color="auto"/>
        <w:right w:val="none" w:sz="0" w:space="0" w:color="auto"/>
      </w:divBdr>
    </w:div>
    <w:div w:id="971708651">
      <w:bodyDiv w:val="1"/>
      <w:marLeft w:val="0"/>
      <w:marRight w:val="0"/>
      <w:marTop w:val="0"/>
      <w:marBottom w:val="0"/>
      <w:divBdr>
        <w:top w:val="none" w:sz="0" w:space="0" w:color="auto"/>
        <w:left w:val="none" w:sz="0" w:space="0" w:color="auto"/>
        <w:bottom w:val="none" w:sz="0" w:space="0" w:color="auto"/>
        <w:right w:val="none" w:sz="0" w:space="0" w:color="auto"/>
      </w:divBdr>
    </w:div>
    <w:div w:id="975842476">
      <w:bodyDiv w:val="1"/>
      <w:marLeft w:val="0"/>
      <w:marRight w:val="0"/>
      <w:marTop w:val="0"/>
      <w:marBottom w:val="0"/>
      <w:divBdr>
        <w:top w:val="none" w:sz="0" w:space="0" w:color="auto"/>
        <w:left w:val="none" w:sz="0" w:space="0" w:color="auto"/>
        <w:bottom w:val="none" w:sz="0" w:space="0" w:color="auto"/>
        <w:right w:val="none" w:sz="0" w:space="0" w:color="auto"/>
      </w:divBdr>
    </w:div>
    <w:div w:id="983433535">
      <w:bodyDiv w:val="1"/>
      <w:marLeft w:val="0"/>
      <w:marRight w:val="0"/>
      <w:marTop w:val="0"/>
      <w:marBottom w:val="0"/>
      <w:divBdr>
        <w:top w:val="none" w:sz="0" w:space="0" w:color="auto"/>
        <w:left w:val="none" w:sz="0" w:space="0" w:color="auto"/>
        <w:bottom w:val="none" w:sz="0" w:space="0" w:color="auto"/>
        <w:right w:val="none" w:sz="0" w:space="0" w:color="auto"/>
      </w:divBdr>
    </w:div>
    <w:div w:id="984748412">
      <w:bodyDiv w:val="1"/>
      <w:marLeft w:val="0"/>
      <w:marRight w:val="0"/>
      <w:marTop w:val="0"/>
      <w:marBottom w:val="0"/>
      <w:divBdr>
        <w:top w:val="none" w:sz="0" w:space="0" w:color="auto"/>
        <w:left w:val="none" w:sz="0" w:space="0" w:color="auto"/>
        <w:bottom w:val="none" w:sz="0" w:space="0" w:color="auto"/>
        <w:right w:val="none" w:sz="0" w:space="0" w:color="auto"/>
      </w:divBdr>
    </w:div>
    <w:div w:id="985277253">
      <w:bodyDiv w:val="1"/>
      <w:marLeft w:val="0"/>
      <w:marRight w:val="0"/>
      <w:marTop w:val="0"/>
      <w:marBottom w:val="0"/>
      <w:divBdr>
        <w:top w:val="none" w:sz="0" w:space="0" w:color="auto"/>
        <w:left w:val="none" w:sz="0" w:space="0" w:color="auto"/>
        <w:bottom w:val="none" w:sz="0" w:space="0" w:color="auto"/>
        <w:right w:val="none" w:sz="0" w:space="0" w:color="auto"/>
      </w:divBdr>
    </w:div>
    <w:div w:id="989022058">
      <w:bodyDiv w:val="1"/>
      <w:marLeft w:val="0"/>
      <w:marRight w:val="0"/>
      <w:marTop w:val="0"/>
      <w:marBottom w:val="0"/>
      <w:divBdr>
        <w:top w:val="none" w:sz="0" w:space="0" w:color="auto"/>
        <w:left w:val="none" w:sz="0" w:space="0" w:color="auto"/>
        <w:bottom w:val="none" w:sz="0" w:space="0" w:color="auto"/>
        <w:right w:val="none" w:sz="0" w:space="0" w:color="auto"/>
      </w:divBdr>
    </w:div>
    <w:div w:id="992677407">
      <w:bodyDiv w:val="1"/>
      <w:marLeft w:val="0"/>
      <w:marRight w:val="0"/>
      <w:marTop w:val="0"/>
      <w:marBottom w:val="0"/>
      <w:divBdr>
        <w:top w:val="none" w:sz="0" w:space="0" w:color="auto"/>
        <w:left w:val="none" w:sz="0" w:space="0" w:color="auto"/>
        <w:bottom w:val="none" w:sz="0" w:space="0" w:color="auto"/>
        <w:right w:val="none" w:sz="0" w:space="0" w:color="auto"/>
      </w:divBdr>
    </w:div>
    <w:div w:id="995493761">
      <w:bodyDiv w:val="1"/>
      <w:marLeft w:val="0"/>
      <w:marRight w:val="0"/>
      <w:marTop w:val="0"/>
      <w:marBottom w:val="0"/>
      <w:divBdr>
        <w:top w:val="none" w:sz="0" w:space="0" w:color="auto"/>
        <w:left w:val="none" w:sz="0" w:space="0" w:color="auto"/>
        <w:bottom w:val="none" w:sz="0" w:space="0" w:color="auto"/>
        <w:right w:val="none" w:sz="0" w:space="0" w:color="auto"/>
      </w:divBdr>
    </w:div>
    <w:div w:id="998657113">
      <w:bodyDiv w:val="1"/>
      <w:marLeft w:val="0"/>
      <w:marRight w:val="0"/>
      <w:marTop w:val="0"/>
      <w:marBottom w:val="0"/>
      <w:divBdr>
        <w:top w:val="none" w:sz="0" w:space="0" w:color="auto"/>
        <w:left w:val="none" w:sz="0" w:space="0" w:color="auto"/>
        <w:bottom w:val="none" w:sz="0" w:space="0" w:color="auto"/>
        <w:right w:val="none" w:sz="0" w:space="0" w:color="auto"/>
      </w:divBdr>
    </w:div>
    <w:div w:id="1000111665">
      <w:bodyDiv w:val="1"/>
      <w:marLeft w:val="0"/>
      <w:marRight w:val="0"/>
      <w:marTop w:val="0"/>
      <w:marBottom w:val="0"/>
      <w:divBdr>
        <w:top w:val="none" w:sz="0" w:space="0" w:color="auto"/>
        <w:left w:val="none" w:sz="0" w:space="0" w:color="auto"/>
        <w:bottom w:val="none" w:sz="0" w:space="0" w:color="auto"/>
        <w:right w:val="none" w:sz="0" w:space="0" w:color="auto"/>
      </w:divBdr>
    </w:div>
    <w:div w:id="1007705925">
      <w:bodyDiv w:val="1"/>
      <w:marLeft w:val="0"/>
      <w:marRight w:val="0"/>
      <w:marTop w:val="0"/>
      <w:marBottom w:val="0"/>
      <w:divBdr>
        <w:top w:val="none" w:sz="0" w:space="0" w:color="auto"/>
        <w:left w:val="none" w:sz="0" w:space="0" w:color="auto"/>
        <w:bottom w:val="none" w:sz="0" w:space="0" w:color="auto"/>
        <w:right w:val="none" w:sz="0" w:space="0" w:color="auto"/>
      </w:divBdr>
    </w:div>
    <w:div w:id="1008212797">
      <w:bodyDiv w:val="1"/>
      <w:marLeft w:val="0"/>
      <w:marRight w:val="0"/>
      <w:marTop w:val="0"/>
      <w:marBottom w:val="0"/>
      <w:divBdr>
        <w:top w:val="none" w:sz="0" w:space="0" w:color="auto"/>
        <w:left w:val="none" w:sz="0" w:space="0" w:color="auto"/>
        <w:bottom w:val="none" w:sz="0" w:space="0" w:color="auto"/>
        <w:right w:val="none" w:sz="0" w:space="0" w:color="auto"/>
      </w:divBdr>
    </w:div>
    <w:div w:id="1014574902">
      <w:bodyDiv w:val="1"/>
      <w:marLeft w:val="0"/>
      <w:marRight w:val="0"/>
      <w:marTop w:val="0"/>
      <w:marBottom w:val="0"/>
      <w:divBdr>
        <w:top w:val="none" w:sz="0" w:space="0" w:color="auto"/>
        <w:left w:val="none" w:sz="0" w:space="0" w:color="auto"/>
        <w:bottom w:val="none" w:sz="0" w:space="0" w:color="auto"/>
        <w:right w:val="none" w:sz="0" w:space="0" w:color="auto"/>
      </w:divBdr>
    </w:div>
    <w:div w:id="1015155219">
      <w:bodyDiv w:val="1"/>
      <w:marLeft w:val="0"/>
      <w:marRight w:val="0"/>
      <w:marTop w:val="0"/>
      <w:marBottom w:val="0"/>
      <w:divBdr>
        <w:top w:val="none" w:sz="0" w:space="0" w:color="auto"/>
        <w:left w:val="none" w:sz="0" w:space="0" w:color="auto"/>
        <w:bottom w:val="none" w:sz="0" w:space="0" w:color="auto"/>
        <w:right w:val="none" w:sz="0" w:space="0" w:color="auto"/>
      </w:divBdr>
    </w:div>
    <w:div w:id="1015310050">
      <w:bodyDiv w:val="1"/>
      <w:marLeft w:val="0"/>
      <w:marRight w:val="0"/>
      <w:marTop w:val="0"/>
      <w:marBottom w:val="0"/>
      <w:divBdr>
        <w:top w:val="none" w:sz="0" w:space="0" w:color="auto"/>
        <w:left w:val="none" w:sz="0" w:space="0" w:color="auto"/>
        <w:bottom w:val="none" w:sz="0" w:space="0" w:color="auto"/>
        <w:right w:val="none" w:sz="0" w:space="0" w:color="auto"/>
      </w:divBdr>
    </w:div>
    <w:div w:id="1020398346">
      <w:bodyDiv w:val="1"/>
      <w:marLeft w:val="0"/>
      <w:marRight w:val="0"/>
      <w:marTop w:val="0"/>
      <w:marBottom w:val="0"/>
      <w:divBdr>
        <w:top w:val="none" w:sz="0" w:space="0" w:color="auto"/>
        <w:left w:val="none" w:sz="0" w:space="0" w:color="auto"/>
        <w:bottom w:val="none" w:sz="0" w:space="0" w:color="auto"/>
        <w:right w:val="none" w:sz="0" w:space="0" w:color="auto"/>
      </w:divBdr>
    </w:div>
    <w:div w:id="1022633462">
      <w:bodyDiv w:val="1"/>
      <w:marLeft w:val="0"/>
      <w:marRight w:val="0"/>
      <w:marTop w:val="0"/>
      <w:marBottom w:val="0"/>
      <w:divBdr>
        <w:top w:val="none" w:sz="0" w:space="0" w:color="auto"/>
        <w:left w:val="none" w:sz="0" w:space="0" w:color="auto"/>
        <w:bottom w:val="none" w:sz="0" w:space="0" w:color="auto"/>
        <w:right w:val="none" w:sz="0" w:space="0" w:color="auto"/>
      </w:divBdr>
    </w:div>
    <w:div w:id="1023435778">
      <w:bodyDiv w:val="1"/>
      <w:marLeft w:val="0"/>
      <w:marRight w:val="0"/>
      <w:marTop w:val="0"/>
      <w:marBottom w:val="0"/>
      <w:divBdr>
        <w:top w:val="none" w:sz="0" w:space="0" w:color="auto"/>
        <w:left w:val="none" w:sz="0" w:space="0" w:color="auto"/>
        <w:bottom w:val="none" w:sz="0" w:space="0" w:color="auto"/>
        <w:right w:val="none" w:sz="0" w:space="0" w:color="auto"/>
      </w:divBdr>
    </w:div>
    <w:div w:id="1024481442">
      <w:bodyDiv w:val="1"/>
      <w:marLeft w:val="0"/>
      <w:marRight w:val="0"/>
      <w:marTop w:val="0"/>
      <w:marBottom w:val="0"/>
      <w:divBdr>
        <w:top w:val="none" w:sz="0" w:space="0" w:color="auto"/>
        <w:left w:val="none" w:sz="0" w:space="0" w:color="auto"/>
        <w:bottom w:val="none" w:sz="0" w:space="0" w:color="auto"/>
        <w:right w:val="none" w:sz="0" w:space="0" w:color="auto"/>
      </w:divBdr>
    </w:div>
    <w:div w:id="1027414404">
      <w:bodyDiv w:val="1"/>
      <w:marLeft w:val="0"/>
      <w:marRight w:val="0"/>
      <w:marTop w:val="0"/>
      <w:marBottom w:val="0"/>
      <w:divBdr>
        <w:top w:val="none" w:sz="0" w:space="0" w:color="auto"/>
        <w:left w:val="none" w:sz="0" w:space="0" w:color="auto"/>
        <w:bottom w:val="none" w:sz="0" w:space="0" w:color="auto"/>
        <w:right w:val="none" w:sz="0" w:space="0" w:color="auto"/>
      </w:divBdr>
    </w:div>
    <w:div w:id="1031107050">
      <w:bodyDiv w:val="1"/>
      <w:marLeft w:val="0"/>
      <w:marRight w:val="0"/>
      <w:marTop w:val="0"/>
      <w:marBottom w:val="0"/>
      <w:divBdr>
        <w:top w:val="none" w:sz="0" w:space="0" w:color="auto"/>
        <w:left w:val="none" w:sz="0" w:space="0" w:color="auto"/>
        <w:bottom w:val="none" w:sz="0" w:space="0" w:color="auto"/>
        <w:right w:val="none" w:sz="0" w:space="0" w:color="auto"/>
      </w:divBdr>
    </w:div>
    <w:div w:id="1035161413">
      <w:bodyDiv w:val="1"/>
      <w:marLeft w:val="0"/>
      <w:marRight w:val="0"/>
      <w:marTop w:val="0"/>
      <w:marBottom w:val="0"/>
      <w:divBdr>
        <w:top w:val="none" w:sz="0" w:space="0" w:color="auto"/>
        <w:left w:val="none" w:sz="0" w:space="0" w:color="auto"/>
        <w:bottom w:val="none" w:sz="0" w:space="0" w:color="auto"/>
        <w:right w:val="none" w:sz="0" w:space="0" w:color="auto"/>
      </w:divBdr>
    </w:div>
    <w:div w:id="1036321114">
      <w:bodyDiv w:val="1"/>
      <w:marLeft w:val="0"/>
      <w:marRight w:val="0"/>
      <w:marTop w:val="0"/>
      <w:marBottom w:val="0"/>
      <w:divBdr>
        <w:top w:val="none" w:sz="0" w:space="0" w:color="auto"/>
        <w:left w:val="none" w:sz="0" w:space="0" w:color="auto"/>
        <w:bottom w:val="none" w:sz="0" w:space="0" w:color="auto"/>
        <w:right w:val="none" w:sz="0" w:space="0" w:color="auto"/>
      </w:divBdr>
    </w:div>
    <w:div w:id="1044451951">
      <w:bodyDiv w:val="1"/>
      <w:marLeft w:val="0"/>
      <w:marRight w:val="0"/>
      <w:marTop w:val="0"/>
      <w:marBottom w:val="0"/>
      <w:divBdr>
        <w:top w:val="none" w:sz="0" w:space="0" w:color="auto"/>
        <w:left w:val="none" w:sz="0" w:space="0" w:color="auto"/>
        <w:bottom w:val="none" w:sz="0" w:space="0" w:color="auto"/>
        <w:right w:val="none" w:sz="0" w:space="0" w:color="auto"/>
      </w:divBdr>
    </w:div>
    <w:div w:id="1049375794">
      <w:bodyDiv w:val="1"/>
      <w:marLeft w:val="0"/>
      <w:marRight w:val="0"/>
      <w:marTop w:val="0"/>
      <w:marBottom w:val="0"/>
      <w:divBdr>
        <w:top w:val="none" w:sz="0" w:space="0" w:color="auto"/>
        <w:left w:val="none" w:sz="0" w:space="0" w:color="auto"/>
        <w:bottom w:val="none" w:sz="0" w:space="0" w:color="auto"/>
        <w:right w:val="none" w:sz="0" w:space="0" w:color="auto"/>
      </w:divBdr>
    </w:div>
    <w:div w:id="1050616386">
      <w:bodyDiv w:val="1"/>
      <w:marLeft w:val="0"/>
      <w:marRight w:val="0"/>
      <w:marTop w:val="0"/>
      <w:marBottom w:val="0"/>
      <w:divBdr>
        <w:top w:val="none" w:sz="0" w:space="0" w:color="auto"/>
        <w:left w:val="none" w:sz="0" w:space="0" w:color="auto"/>
        <w:bottom w:val="none" w:sz="0" w:space="0" w:color="auto"/>
        <w:right w:val="none" w:sz="0" w:space="0" w:color="auto"/>
      </w:divBdr>
    </w:div>
    <w:div w:id="1059085563">
      <w:bodyDiv w:val="1"/>
      <w:marLeft w:val="0"/>
      <w:marRight w:val="0"/>
      <w:marTop w:val="0"/>
      <w:marBottom w:val="0"/>
      <w:divBdr>
        <w:top w:val="none" w:sz="0" w:space="0" w:color="auto"/>
        <w:left w:val="none" w:sz="0" w:space="0" w:color="auto"/>
        <w:bottom w:val="none" w:sz="0" w:space="0" w:color="auto"/>
        <w:right w:val="none" w:sz="0" w:space="0" w:color="auto"/>
      </w:divBdr>
    </w:div>
    <w:div w:id="1062218975">
      <w:bodyDiv w:val="1"/>
      <w:marLeft w:val="0"/>
      <w:marRight w:val="0"/>
      <w:marTop w:val="0"/>
      <w:marBottom w:val="0"/>
      <w:divBdr>
        <w:top w:val="none" w:sz="0" w:space="0" w:color="auto"/>
        <w:left w:val="none" w:sz="0" w:space="0" w:color="auto"/>
        <w:bottom w:val="none" w:sz="0" w:space="0" w:color="auto"/>
        <w:right w:val="none" w:sz="0" w:space="0" w:color="auto"/>
      </w:divBdr>
    </w:div>
    <w:div w:id="1063526167">
      <w:bodyDiv w:val="1"/>
      <w:marLeft w:val="0"/>
      <w:marRight w:val="0"/>
      <w:marTop w:val="0"/>
      <w:marBottom w:val="0"/>
      <w:divBdr>
        <w:top w:val="none" w:sz="0" w:space="0" w:color="auto"/>
        <w:left w:val="none" w:sz="0" w:space="0" w:color="auto"/>
        <w:bottom w:val="none" w:sz="0" w:space="0" w:color="auto"/>
        <w:right w:val="none" w:sz="0" w:space="0" w:color="auto"/>
      </w:divBdr>
    </w:div>
    <w:div w:id="1064186396">
      <w:bodyDiv w:val="1"/>
      <w:marLeft w:val="0"/>
      <w:marRight w:val="0"/>
      <w:marTop w:val="0"/>
      <w:marBottom w:val="0"/>
      <w:divBdr>
        <w:top w:val="none" w:sz="0" w:space="0" w:color="auto"/>
        <w:left w:val="none" w:sz="0" w:space="0" w:color="auto"/>
        <w:bottom w:val="none" w:sz="0" w:space="0" w:color="auto"/>
        <w:right w:val="none" w:sz="0" w:space="0" w:color="auto"/>
      </w:divBdr>
    </w:div>
    <w:div w:id="1069376623">
      <w:bodyDiv w:val="1"/>
      <w:marLeft w:val="0"/>
      <w:marRight w:val="0"/>
      <w:marTop w:val="0"/>
      <w:marBottom w:val="0"/>
      <w:divBdr>
        <w:top w:val="none" w:sz="0" w:space="0" w:color="auto"/>
        <w:left w:val="none" w:sz="0" w:space="0" w:color="auto"/>
        <w:bottom w:val="none" w:sz="0" w:space="0" w:color="auto"/>
        <w:right w:val="none" w:sz="0" w:space="0" w:color="auto"/>
      </w:divBdr>
    </w:div>
    <w:div w:id="1073435335">
      <w:bodyDiv w:val="1"/>
      <w:marLeft w:val="0"/>
      <w:marRight w:val="0"/>
      <w:marTop w:val="0"/>
      <w:marBottom w:val="0"/>
      <w:divBdr>
        <w:top w:val="none" w:sz="0" w:space="0" w:color="auto"/>
        <w:left w:val="none" w:sz="0" w:space="0" w:color="auto"/>
        <w:bottom w:val="none" w:sz="0" w:space="0" w:color="auto"/>
        <w:right w:val="none" w:sz="0" w:space="0" w:color="auto"/>
      </w:divBdr>
    </w:div>
    <w:div w:id="1077674509">
      <w:bodyDiv w:val="1"/>
      <w:marLeft w:val="0"/>
      <w:marRight w:val="0"/>
      <w:marTop w:val="0"/>
      <w:marBottom w:val="0"/>
      <w:divBdr>
        <w:top w:val="none" w:sz="0" w:space="0" w:color="auto"/>
        <w:left w:val="none" w:sz="0" w:space="0" w:color="auto"/>
        <w:bottom w:val="none" w:sz="0" w:space="0" w:color="auto"/>
        <w:right w:val="none" w:sz="0" w:space="0" w:color="auto"/>
      </w:divBdr>
    </w:div>
    <w:div w:id="1083261547">
      <w:bodyDiv w:val="1"/>
      <w:marLeft w:val="0"/>
      <w:marRight w:val="0"/>
      <w:marTop w:val="0"/>
      <w:marBottom w:val="0"/>
      <w:divBdr>
        <w:top w:val="none" w:sz="0" w:space="0" w:color="auto"/>
        <w:left w:val="none" w:sz="0" w:space="0" w:color="auto"/>
        <w:bottom w:val="none" w:sz="0" w:space="0" w:color="auto"/>
        <w:right w:val="none" w:sz="0" w:space="0" w:color="auto"/>
      </w:divBdr>
    </w:div>
    <w:div w:id="1083842119">
      <w:bodyDiv w:val="1"/>
      <w:marLeft w:val="0"/>
      <w:marRight w:val="0"/>
      <w:marTop w:val="0"/>
      <w:marBottom w:val="0"/>
      <w:divBdr>
        <w:top w:val="none" w:sz="0" w:space="0" w:color="auto"/>
        <w:left w:val="none" w:sz="0" w:space="0" w:color="auto"/>
        <w:bottom w:val="none" w:sz="0" w:space="0" w:color="auto"/>
        <w:right w:val="none" w:sz="0" w:space="0" w:color="auto"/>
      </w:divBdr>
    </w:div>
    <w:div w:id="1084032612">
      <w:bodyDiv w:val="1"/>
      <w:marLeft w:val="0"/>
      <w:marRight w:val="0"/>
      <w:marTop w:val="0"/>
      <w:marBottom w:val="0"/>
      <w:divBdr>
        <w:top w:val="none" w:sz="0" w:space="0" w:color="auto"/>
        <w:left w:val="none" w:sz="0" w:space="0" w:color="auto"/>
        <w:bottom w:val="none" w:sz="0" w:space="0" w:color="auto"/>
        <w:right w:val="none" w:sz="0" w:space="0" w:color="auto"/>
      </w:divBdr>
    </w:div>
    <w:div w:id="1085538350">
      <w:bodyDiv w:val="1"/>
      <w:marLeft w:val="0"/>
      <w:marRight w:val="0"/>
      <w:marTop w:val="0"/>
      <w:marBottom w:val="0"/>
      <w:divBdr>
        <w:top w:val="none" w:sz="0" w:space="0" w:color="auto"/>
        <w:left w:val="none" w:sz="0" w:space="0" w:color="auto"/>
        <w:bottom w:val="none" w:sz="0" w:space="0" w:color="auto"/>
        <w:right w:val="none" w:sz="0" w:space="0" w:color="auto"/>
      </w:divBdr>
    </w:div>
    <w:div w:id="1085997867">
      <w:bodyDiv w:val="1"/>
      <w:marLeft w:val="0"/>
      <w:marRight w:val="0"/>
      <w:marTop w:val="0"/>
      <w:marBottom w:val="0"/>
      <w:divBdr>
        <w:top w:val="none" w:sz="0" w:space="0" w:color="auto"/>
        <w:left w:val="none" w:sz="0" w:space="0" w:color="auto"/>
        <w:bottom w:val="none" w:sz="0" w:space="0" w:color="auto"/>
        <w:right w:val="none" w:sz="0" w:space="0" w:color="auto"/>
      </w:divBdr>
    </w:div>
    <w:div w:id="1086029664">
      <w:bodyDiv w:val="1"/>
      <w:marLeft w:val="0"/>
      <w:marRight w:val="0"/>
      <w:marTop w:val="0"/>
      <w:marBottom w:val="0"/>
      <w:divBdr>
        <w:top w:val="none" w:sz="0" w:space="0" w:color="auto"/>
        <w:left w:val="none" w:sz="0" w:space="0" w:color="auto"/>
        <w:bottom w:val="none" w:sz="0" w:space="0" w:color="auto"/>
        <w:right w:val="none" w:sz="0" w:space="0" w:color="auto"/>
      </w:divBdr>
    </w:div>
    <w:div w:id="1087992665">
      <w:bodyDiv w:val="1"/>
      <w:marLeft w:val="0"/>
      <w:marRight w:val="0"/>
      <w:marTop w:val="0"/>
      <w:marBottom w:val="0"/>
      <w:divBdr>
        <w:top w:val="none" w:sz="0" w:space="0" w:color="auto"/>
        <w:left w:val="none" w:sz="0" w:space="0" w:color="auto"/>
        <w:bottom w:val="none" w:sz="0" w:space="0" w:color="auto"/>
        <w:right w:val="none" w:sz="0" w:space="0" w:color="auto"/>
      </w:divBdr>
    </w:div>
    <w:div w:id="1096292140">
      <w:bodyDiv w:val="1"/>
      <w:marLeft w:val="0"/>
      <w:marRight w:val="0"/>
      <w:marTop w:val="0"/>
      <w:marBottom w:val="0"/>
      <w:divBdr>
        <w:top w:val="none" w:sz="0" w:space="0" w:color="auto"/>
        <w:left w:val="none" w:sz="0" w:space="0" w:color="auto"/>
        <w:bottom w:val="none" w:sz="0" w:space="0" w:color="auto"/>
        <w:right w:val="none" w:sz="0" w:space="0" w:color="auto"/>
      </w:divBdr>
    </w:div>
    <w:div w:id="1097360228">
      <w:bodyDiv w:val="1"/>
      <w:marLeft w:val="0"/>
      <w:marRight w:val="0"/>
      <w:marTop w:val="0"/>
      <w:marBottom w:val="0"/>
      <w:divBdr>
        <w:top w:val="none" w:sz="0" w:space="0" w:color="auto"/>
        <w:left w:val="none" w:sz="0" w:space="0" w:color="auto"/>
        <w:bottom w:val="none" w:sz="0" w:space="0" w:color="auto"/>
        <w:right w:val="none" w:sz="0" w:space="0" w:color="auto"/>
      </w:divBdr>
    </w:div>
    <w:div w:id="1097870725">
      <w:bodyDiv w:val="1"/>
      <w:marLeft w:val="0"/>
      <w:marRight w:val="0"/>
      <w:marTop w:val="0"/>
      <w:marBottom w:val="0"/>
      <w:divBdr>
        <w:top w:val="none" w:sz="0" w:space="0" w:color="auto"/>
        <w:left w:val="none" w:sz="0" w:space="0" w:color="auto"/>
        <w:bottom w:val="none" w:sz="0" w:space="0" w:color="auto"/>
        <w:right w:val="none" w:sz="0" w:space="0" w:color="auto"/>
      </w:divBdr>
    </w:div>
    <w:div w:id="1098450823">
      <w:bodyDiv w:val="1"/>
      <w:marLeft w:val="0"/>
      <w:marRight w:val="0"/>
      <w:marTop w:val="0"/>
      <w:marBottom w:val="0"/>
      <w:divBdr>
        <w:top w:val="none" w:sz="0" w:space="0" w:color="auto"/>
        <w:left w:val="none" w:sz="0" w:space="0" w:color="auto"/>
        <w:bottom w:val="none" w:sz="0" w:space="0" w:color="auto"/>
        <w:right w:val="none" w:sz="0" w:space="0" w:color="auto"/>
      </w:divBdr>
    </w:div>
    <w:div w:id="1101030013">
      <w:bodyDiv w:val="1"/>
      <w:marLeft w:val="0"/>
      <w:marRight w:val="0"/>
      <w:marTop w:val="0"/>
      <w:marBottom w:val="0"/>
      <w:divBdr>
        <w:top w:val="none" w:sz="0" w:space="0" w:color="auto"/>
        <w:left w:val="none" w:sz="0" w:space="0" w:color="auto"/>
        <w:bottom w:val="none" w:sz="0" w:space="0" w:color="auto"/>
        <w:right w:val="none" w:sz="0" w:space="0" w:color="auto"/>
      </w:divBdr>
    </w:div>
    <w:div w:id="1103264491">
      <w:bodyDiv w:val="1"/>
      <w:marLeft w:val="0"/>
      <w:marRight w:val="0"/>
      <w:marTop w:val="0"/>
      <w:marBottom w:val="0"/>
      <w:divBdr>
        <w:top w:val="none" w:sz="0" w:space="0" w:color="auto"/>
        <w:left w:val="none" w:sz="0" w:space="0" w:color="auto"/>
        <w:bottom w:val="none" w:sz="0" w:space="0" w:color="auto"/>
        <w:right w:val="none" w:sz="0" w:space="0" w:color="auto"/>
      </w:divBdr>
    </w:div>
    <w:div w:id="1114207045">
      <w:bodyDiv w:val="1"/>
      <w:marLeft w:val="0"/>
      <w:marRight w:val="0"/>
      <w:marTop w:val="0"/>
      <w:marBottom w:val="0"/>
      <w:divBdr>
        <w:top w:val="none" w:sz="0" w:space="0" w:color="auto"/>
        <w:left w:val="none" w:sz="0" w:space="0" w:color="auto"/>
        <w:bottom w:val="none" w:sz="0" w:space="0" w:color="auto"/>
        <w:right w:val="none" w:sz="0" w:space="0" w:color="auto"/>
      </w:divBdr>
    </w:div>
    <w:div w:id="1116602967">
      <w:bodyDiv w:val="1"/>
      <w:marLeft w:val="0"/>
      <w:marRight w:val="0"/>
      <w:marTop w:val="0"/>
      <w:marBottom w:val="0"/>
      <w:divBdr>
        <w:top w:val="none" w:sz="0" w:space="0" w:color="auto"/>
        <w:left w:val="none" w:sz="0" w:space="0" w:color="auto"/>
        <w:bottom w:val="none" w:sz="0" w:space="0" w:color="auto"/>
        <w:right w:val="none" w:sz="0" w:space="0" w:color="auto"/>
      </w:divBdr>
    </w:div>
    <w:div w:id="1117749070">
      <w:bodyDiv w:val="1"/>
      <w:marLeft w:val="0"/>
      <w:marRight w:val="0"/>
      <w:marTop w:val="0"/>
      <w:marBottom w:val="0"/>
      <w:divBdr>
        <w:top w:val="none" w:sz="0" w:space="0" w:color="auto"/>
        <w:left w:val="none" w:sz="0" w:space="0" w:color="auto"/>
        <w:bottom w:val="none" w:sz="0" w:space="0" w:color="auto"/>
        <w:right w:val="none" w:sz="0" w:space="0" w:color="auto"/>
      </w:divBdr>
    </w:div>
    <w:div w:id="1124730765">
      <w:bodyDiv w:val="1"/>
      <w:marLeft w:val="0"/>
      <w:marRight w:val="0"/>
      <w:marTop w:val="0"/>
      <w:marBottom w:val="0"/>
      <w:divBdr>
        <w:top w:val="none" w:sz="0" w:space="0" w:color="auto"/>
        <w:left w:val="none" w:sz="0" w:space="0" w:color="auto"/>
        <w:bottom w:val="none" w:sz="0" w:space="0" w:color="auto"/>
        <w:right w:val="none" w:sz="0" w:space="0" w:color="auto"/>
      </w:divBdr>
    </w:div>
    <w:div w:id="1135028649">
      <w:bodyDiv w:val="1"/>
      <w:marLeft w:val="0"/>
      <w:marRight w:val="0"/>
      <w:marTop w:val="0"/>
      <w:marBottom w:val="0"/>
      <w:divBdr>
        <w:top w:val="none" w:sz="0" w:space="0" w:color="auto"/>
        <w:left w:val="none" w:sz="0" w:space="0" w:color="auto"/>
        <w:bottom w:val="none" w:sz="0" w:space="0" w:color="auto"/>
        <w:right w:val="none" w:sz="0" w:space="0" w:color="auto"/>
      </w:divBdr>
    </w:div>
    <w:div w:id="1136607942">
      <w:bodyDiv w:val="1"/>
      <w:marLeft w:val="0"/>
      <w:marRight w:val="0"/>
      <w:marTop w:val="0"/>
      <w:marBottom w:val="0"/>
      <w:divBdr>
        <w:top w:val="none" w:sz="0" w:space="0" w:color="auto"/>
        <w:left w:val="none" w:sz="0" w:space="0" w:color="auto"/>
        <w:bottom w:val="none" w:sz="0" w:space="0" w:color="auto"/>
        <w:right w:val="none" w:sz="0" w:space="0" w:color="auto"/>
      </w:divBdr>
    </w:div>
    <w:div w:id="1137146214">
      <w:bodyDiv w:val="1"/>
      <w:marLeft w:val="0"/>
      <w:marRight w:val="0"/>
      <w:marTop w:val="0"/>
      <w:marBottom w:val="0"/>
      <w:divBdr>
        <w:top w:val="none" w:sz="0" w:space="0" w:color="auto"/>
        <w:left w:val="none" w:sz="0" w:space="0" w:color="auto"/>
        <w:bottom w:val="none" w:sz="0" w:space="0" w:color="auto"/>
        <w:right w:val="none" w:sz="0" w:space="0" w:color="auto"/>
      </w:divBdr>
    </w:div>
    <w:div w:id="1142230452">
      <w:bodyDiv w:val="1"/>
      <w:marLeft w:val="0"/>
      <w:marRight w:val="0"/>
      <w:marTop w:val="0"/>
      <w:marBottom w:val="0"/>
      <w:divBdr>
        <w:top w:val="none" w:sz="0" w:space="0" w:color="auto"/>
        <w:left w:val="none" w:sz="0" w:space="0" w:color="auto"/>
        <w:bottom w:val="none" w:sz="0" w:space="0" w:color="auto"/>
        <w:right w:val="none" w:sz="0" w:space="0" w:color="auto"/>
      </w:divBdr>
    </w:div>
    <w:div w:id="1142384460">
      <w:bodyDiv w:val="1"/>
      <w:marLeft w:val="0"/>
      <w:marRight w:val="0"/>
      <w:marTop w:val="0"/>
      <w:marBottom w:val="0"/>
      <w:divBdr>
        <w:top w:val="none" w:sz="0" w:space="0" w:color="auto"/>
        <w:left w:val="none" w:sz="0" w:space="0" w:color="auto"/>
        <w:bottom w:val="none" w:sz="0" w:space="0" w:color="auto"/>
        <w:right w:val="none" w:sz="0" w:space="0" w:color="auto"/>
      </w:divBdr>
    </w:div>
    <w:div w:id="1143083367">
      <w:bodyDiv w:val="1"/>
      <w:marLeft w:val="0"/>
      <w:marRight w:val="0"/>
      <w:marTop w:val="0"/>
      <w:marBottom w:val="0"/>
      <w:divBdr>
        <w:top w:val="none" w:sz="0" w:space="0" w:color="auto"/>
        <w:left w:val="none" w:sz="0" w:space="0" w:color="auto"/>
        <w:bottom w:val="none" w:sz="0" w:space="0" w:color="auto"/>
        <w:right w:val="none" w:sz="0" w:space="0" w:color="auto"/>
      </w:divBdr>
    </w:div>
    <w:div w:id="1143692465">
      <w:bodyDiv w:val="1"/>
      <w:marLeft w:val="0"/>
      <w:marRight w:val="0"/>
      <w:marTop w:val="0"/>
      <w:marBottom w:val="0"/>
      <w:divBdr>
        <w:top w:val="none" w:sz="0" w:space="0" w:color="auto"/>
        <w:left w:val="none" w:sz="0" w:space="0" w:color="auto"/>
        <w:bottom w:val="none" w:sz="0" w:space="0" w:color="auto"/>
        <w:right w:val="none" w:sz="0" w:space="0" w:color="auto"/>
      </w:divBdr>
    </w:div>
    <w:div w:id="1148279400">
      <w:bodyDiv w:val="1"/>
      <w:marLeft w:val="0"/>
      <w:marRight w:val="0"/>
      <w:marTop w:val="0"/>
      <w:marBottom w:val="0"/>
      <w:divBdr>
        <w:top w:val="none" w:sz="0" w:space="0" w:color="auto"/>
        <w:left w:val="none" w:sz="0" w:space="0" w:color="auto"/>
        <w:bottom w:val="none" w:sz="0" w:space="0" w:color="auto"/>
        <w:right w:val="none" w:sz="0" w:space="0" w:color="auto"/>
      </w:divBdr>
    </w:div>
    <w:div w:id="1152797360">
      <w:bodyDiv w:val="1"/>
      <w:marLeft w:val="0"/>
      <w:marRight w:val="0"/>
      <w:marTop w:val="0"/>
      <w:marBottom w:val="0"/>
      <w:divBdr>
        <w:top w:val="none" w:sz="0" w:space="0" w:color="auto"/>
        <w:left w:val="none" w:sz="0" w:space="0" w:color="auto"/>
        <w:bottom w:val="none" w:sz="0" w:space="0" w:color="auto"/>
        <w:right w:val="none" w:sz="0" w:space="0" w:color="auto"/>
      </w:divBdr>
    </w:div>
    <w:div w:id="1155030586">
      <w:bodyDiv w:val="1"/>
      <w:marLeft w:val="0"/>
      <w:marRight w:val="0"/>
      <w:marTop w:val="0"/>
      <w:marBottom w:val="0"/>
      <w:divBdr>
        <w:top w:val="none" w:sz="0" w:space="0" w:color="auto"/>
        <w:left w:val="none" w:sz="0" w:space="0" w:color="auto"/>
        <w:bottom w:val="none" w:sz="0" w:space="0" w:color="auto"/>
        <w:right w:val="none" w:sz="0" w:space="0" w:color="auto"/>
      </w:divBdr>
    </w:div>
    <w:div w:id="1157039624">
      <w:bodyDiv w:val="1"/>
      <w:marLeft w:val="0"/>
      <w:marRight w:val="0"/>
      <w:marTop w:val="0"/>
      <w:marBottom w:val="0"/>
      <w:divBdr>
        <w:top w:val="none" w:sz="0" w:space="0" w:color="auto"/>
        <w:left w:val="none" w:sz="0" w:space="0" w:color="auto"/>
        <w:bottom w:val="none" w:sz="0" w:space="0" w:color="auto"/>
        <w:right w:val="none" w:sz="0" w:space="0" w:color="auto"/>
      </w:divBdr>
    </w:div>
    <w:div w:id="1157843021">
      <w:bodyDiv w:val="1"/>
      <w:marLeft w:val="0"/>
      <w:marRight w:val="0"/>
      <w:marTop w:val="0"/>
      <w:marBottom w:val="0"/>
      <w:divBdr>
        <w:top w:val="none" w:sz="0" w:space="0" w:color="auto"/>
        <w:left w:val="none" w:sz="0" w:space="0" w:color="auto"/>
        <w:bottom w:val="none" w:sz="0" w:space="0" w:color="auto"/>
        <w:right w:val="none" w:sz="0" w:space="0" w:color="auto"/>
      </w:divBdr>
    </w:div>
    <w:div w:id="1158575258">
      <w:bodyDiv w:val="1"/>
      <w:marLeft w:val="0"/>
      <w:marRight w:val="0"/>
      <w:marTop w:val="0"/>
      <w:marBottom w:val="0"/>
      <w:divBdr>
        <w:top w:val="none" w:sz="0" w:space="0" w:color="auto"/>
        <w:left w:val="none" w:sz="0" w:space="0" w:color="auto"/>
        <w:bottom w:val="none" w:sz="0" w:space="0" w:color="auto"/>
        <w:right w:val="none" w:sz="0" w:space="0" w:color="auto"/>
      </w:divBdr>
    </w:div>
    <w:div w:id="1177497435">
      <w:bodyDiv w:val="1"/>
      <w:marLeft w:val="0"/>
      <w:marRight w:val="0"/>
      <w:marTop w:val="0"/>
      <w:marBottom w:val="0"/>
      <w:divBdr>
        <w:top w:val="none" w:sz="0" w:space="0" w:color="auto"/>
        <w:left w:val="none" w:sz="0" w:space="0" w:color="auto"/>
        <w:bottom w:val="none" w:sz="0" w:space="0" w:color="auto"/>
        <w:right w:val="none" w:sz="0" w:space="0" w:color="auto"/>
      </w:divBdr>
    </w:div>
    <w:div w:id="1181822568">
      <w:bodyDiv w:val="1"/>
      <w:marLeft w:val="0"/>
      <w:marRight w:val="0"/>
      <w:marTop w:val="0"/>
      <w:marBottom w:val="0"/>
      <w:divBdr>
        <w:top w:val="none" w:sz="0" w:space="0" w:color="auto"/>
        <w:left w:val="none" w:sz="0" w:space="0" w:color="auto"/>
        <w:bottom w:val="none" w:sz="0" w:space="0" w:color="auto"/>
        <w:right w:val="none" w:sz="0" w:space="0" w:color="auto"/>
      </w:divBdr>
    </w:div>
    <w:div w:id="1183545625">
      <w:bodyDiv w:val="1"/>
      <w:marLeft w:val="0"/>
      <w:marRight w:val="0"/>
      <w:marTop w:val="0"/>
      <w:marBottom w:val="0"/>
      <w:divBdr>
        <w:top w:val="none" w:sz="0" w:space="0" w:color="auto"/>
        <w:left w:val="none" w:sz="0" w:space="0" w:color="auto"/>
        <w:bottom w:val="none" w:sz="0" w:space="0" w:color="auto"/>
        <w:right w:val="none" w:sz="0" w:space="0" w:color="auto"/>
      </w:divBdr>
    </w:div>
    <w:div w:id="1184057671">
      <w:bodyDiv w:val="1"/>
      <w:marLeft w:val="0"/>
      <w:marRight w:val="0"/>
      <w:marTop w:val="0"/>
      <w:marBottom w:val="0"/>
      <w:divBdr>
        <w:top w:val="none" w:sz="0" w:space="0" w:color="auto"/>
        <w:left w:val="none" w:sz="0" w:space="0" w:color="auto"/>
        <w:bottom w:val="none" w:sz="0" w:space="0" w:color="auto"/>
        <w:right w:val="none" w:sz="0" w:space="0" w:color="auto"/>
      </w:divBdr>
    </w:div>
    <w:div w:id="1184439245">
      <w:bodyDiv w:val="1"/>
      <w:marLeft w:val="0"/>
      <w:marRight w:val="0"/>
      <w:marTop w:val="0"/>
      <w:marBottom w:val="0"/>
      <w:divBdr>
        <w:top w:val="none" w:sz="0" w:space="0" w:color="auto"/>
        <w:left w:val="none" w:sz="0" w:space="0" w:color="auto"/>
        <w:bottom w:val="none" w:sz="0" w:space="0" w:color="auto"/>
        <w:right w:val="none" w:sz="0" w:space="0" w:color="auto"/>
      </w:divBdr>
    </w:div>
    <w:div w:id="1185022718">
      <w:bodyDiv w:val="1"/>
      <w:marLeft w:val="0"/>
      <w:marRight w:val="0"/>
      <w:marTop w:val="0"/>
      <w:marBottom w:val="0"/>
      <w:divBdr>
        <w:top w:val="none" w:sz="0" w:space="0" w:color="auto"/>
        <w:left w:val="none" w:sz="0" w:space="0" w:color="auto"/>
        <w:bottom w:val="none" w:sz="0" w:space="0" w:color="auto"/>
        <w:right w:val="none" w:sz="0" w:space="0" w:color="auto"/>
      </w:divBdr>
    </w:div>
    <w:div w:id="1191842384">
      <w:bodyDiv w:val="1"/>
      <w:marLeft w:val="0"/>
      <w:marRight w:val="0"/>
      <w:marTop w:val="0"/>
      <w:marBottom w:val="0"/>
      <w:divBdr>
        <w:top w:val="none" w:sz="0" w:space="0" w:color="auto"/>
        <w:left w:val="none" w:sz="0" w:space="0" w:color="auto"/>
        <w:bottom w:val="none" w:sz="0" w:space="0" w:color="auto"/>
        <w:right w:val="none" w:sz="0" w:space="0" w:color="auto"/>
      </w:divBdr>
    </w:div>
    <w:div w:id="1196966729">
      <w:bodyDiv w:val="1"/>
      <w:marLeft w:val="0"/>
      <w:marRight w:val="0"/>
      <w:marTop w:val="0"/>
      <w:marBottom w:val="0"/>
      <w:divBdr>
        <w:top w:val="none" w:sz="0" w:space="0" w:color="auto"/>
        <w:left w:val="none" w:sz="0" w:space="0" w:color="auto"/>
        <w:bottom w:val="none" w:sz="0" w:space="0" w:color="auto"/>
        <w:right w:val="none" w:sz="0" w:space="0" w:color="auto"/>
      </w:divBdr>
    </w:div>
    <w:div w:id="1197964753">
      <w:bodyDiv w:val="1"/>
      <w:marLeft w:val="0"/>
      <w:marRight w:val="0"/>
      <w:marTop w:val="0"/>
      <w:marBottom w:val="0"/>
      <w:divBdr>
        <w:top w:val="none" w:sz="0" w:space="0" w:color="auto"/>
        <w:left w:val="none" w:sz="0" w:space="0" w:color="auto"/>
        <w:bottom w:val="none" w:sz="0" w:space="0" w:color="auto"/>
        <w:right w:val="none" w:sz="0" w:space="0" w:color="auto"/>
      </w:divBdr>
    </w:div>
    <w:div w:id="1201866882">
      <w:bodyDiv w:val="1"/>
      <w:marLeft w:val="0"/>
      <w:marRight w:val="0"/>
      <w:marTop w:val="0"/>
      <w:marBottom w:val="0"/>
      <w:divBdr>
        <w:top w:val="none" w:sz="0" w:space="0" w:color="auto"/>
        <w:left w:val="none" w:sz="0" w:space="0" w:color="auto"/>
        <w:bottom w:val="none" w:sz="0" w:space="0" w:color="auto"/>
        <w:right w:val="none" w:sz="0" w:space="0" w:color="auto"/>
      </w:divBdr>
    </w:div>
    <w:div w:id="1211458428">
      <w:bodyDiv w:val="1"/>
      <w:marLeft w:val="0"/>
      <w:marRight w:val="0"/>
      <w:marTop w:val="0"/>
      <w:marBottom w:val="0"/>
      <w:divBdr>
        <w:top w:val="none" w:sz="0" w:space="0" w:color="auto"/>
        <w:left w:val="none" w:sz="0" w:space="0" w:color="auto"/>
        <w:bottom w:val="none" w:sz="0" w:space="0" w:color="auto"/>
        <w:right w:val="none" w:sz="0" w:space="0" w:color="auto"/>
      </w:divBdr>
    </w:div>
    <w:div w:id="1212305499">
      <w:bodyDiv w:val="1"/>
      <w:marLeft w:val="0"/>
      <w:marRight w:val="0"/>
      <w:marTop w:val="0"/>
      <w:marBottom w:val="0"/>
      <w:divBdr>
        <w:top w:val="none" w:sz="0" w:space="0" w:color="auto"/>
        <w:left w:val="none" w:sz="0" w:space="0" w:color="auto"/>
        <w:bottom w:val="none" w:sz="0" w:space="0" w:color="auto"/>
        <w:right w:val="none" w:sz="0" w:space="0" w:color="auto"/>
      </w:divBdr>
    </w:div>
    <w:div w:id="1221212690">
      <w:bodyDiv w:val="1"/>
      <w:marLeft w:val="0"/>
      <w:marRight w:val="0"/>
      <w:marTop w:val="0"/>
      <w:marBottom w:val="0"/>
      <w:divBdr>
        <w:top w:val="none" w:sz="0" w:space="0" w:color="auto"/>
        <w:left w:val="none" w:sz="0" w:space="0" w:color="auto"/>
        <w:bottom w:val="none" w:sz="0" w:space="0" w:color="auto"/>
        <w:right w:val="none" w:sz="0" w:space="0" w:color="auto"/>
      </w:divBdr>
    </w:div>
    <w:div w:id="1221988131">
      <w:bodyDiv w:val="1"/>
      <w:marLeft w:val="0"/>
      <w:marRight w:val="0"/>
      <w:marTop w:val="0"/>
      <w:marBottom w:val="0"/>
      <w:divBdr>
        <w:top w:val="none" w:sz="0" w:space="0" w:color="auto"/>
        <w:left w:val="none" w:sz="0" w:space="0" w:color="auto"/>
        <w:bottom w:val="none" w:sz="0" w:space="0" w:color="auto"/>
        <w:right w:val="none" w:sz="0" w:space="0" w:color="auto"/>
      </w:divBdr>
    </w:div>
    <w:div w:id="1224216039">
      <w:bodyDiv w:val="1"/>
      <w:marLeft w:val="0"/>
      <w:marRight w:val="0"/>
      <w:marTop w:val="0"/>
      <w:marBottom w:val="0"/>
      <w:divBdr>
        <w:top w:val="none" w:sz="0" w:space="0" w:color="auto"/>
        <w:left w:val="none" w:sz="0" w:space="0" w:color="auto"/>
        <w:bottom w:val="none" w:sz="0" w:space="0" w:color="auto"/>
        <w:right w:val="none" w:sz="0" w:space="0" w:color="auto"/>
      </w:divBdr>
    </w:div>
    <w:div w:id="1227112280">
      <w:bodyDiv w:val="1"/>
      <w:marLeft w:val="0"/>
      <w:marRight w:val="0"/>
      <w:marTop w:val="0"/>
      <w:marBottom w:val="0"/>
      <w:divBdr>
        <w:top w:val="none" w:sz="0" w:space="0" w:color="auto"/>
        <w:left w:val="none" w:sz="0" w:space="0" w:color="auto"/>
        <w:bottom w:val="none" w:sz="0" w:space="0" w:color="auto"/>
        <w:right w:val="none" w:sz="0" w:space="0" w:color="auto"/>
      </w:divBdr>
    </w:div>
    <w:div w:id="1230580236">
      <w:bodyDiv w:val="1"/>
      <w:marLeft w:val="0"/>
      <w:marRight w:val="0"/>
      <w:marTop w:val="0"/>
      <w:marBottom w:val="0"/>
      <w:divBdr>
        <w:top w:val="none" w:sz="0" w:space="0" w:color="auto"/>
        <w:left w:val="none" w:sz="0" w:space="0" w:color="auto"/>
        <w:bottom w:val="none" w:sz="0" w:space="0" w:color="auto"/>
        <w:right w:val="none" w:sz="0" w:space="0" w:color="auto"/>
      </w:divBdr>
    </w:div>
    <w:div w:id="1230766268">
      <w:bodyDiv w:val="1"/>
      <w:marLeft w:val="0"/>
      <w:marRight w:val="0"/>
      <w:marTop w:val="0"/>
      <w:marBottom w:val="0"/>
      <w:divBdr>
        <w:top w:val="none" w:sz="0" w:space="0" w:color="auto"/>
        <w:left w:val="none" w:sz="0" w:space="0" w:color="auto"/>
        <w:bottom w:val="none" w:sz="0" w:space="0" w:color="auto"/>
        <w:right w:val="none" w:sz="0" w:space="0" w:color="auto"/>
      </w:divBdr>
    </w:div>
    <w:div w:id="1231188468">
      <w:bodyDiv w:val="1"/>
      <w:marLeft w:val="0"/>
      <w:marRight w:val="0"/>
      <w:marTop w:val="0"/>
      <w:marBottom w:val="0"/>
      <w:divBdr>
        <w:top w:val="none" w:sz="0" w:space="0" w:color="auto"/>
        <w:left w:val="none" w:sz="0" w:space="0" w:color="auto"/>
        <w:bottom w:val="none" w:sz="0" w:space="0" w:color="auto"/>
        <w:right w:val="none" w:sz="0" w:space="0" w:color="auto"/>
      </w:divBdr>
    </w:div>
    <w:div w:id="1239291049">
      <w:bodyDiv w:val="1"/>
      <w:marLeft w:val="0"/>
      <w:marRight w:val="0"/>
      <w:marTop w:val="0"/>
      <w:marBottom w:val="0"/>
      <w:divBdr>
        <w:top w:val="none" w:sz="0" w:space="0" w:color="auto"/>
        <w:left w:val="none" w:sz="0" w:space="0" w:color="auto"/>
        <w:bottom w:val="none" w:sz="0" w:space="0" w:color="auto"/>
        <w:right w:val="none" w:sz="0" w:space="0" w:color="auto"/>
      </w:divBdr>
    </w:div>
    <w:div w:id="1241062471">
      <w:bodyDiv w:val="1"/>
      <w:marLeft w:val="0"/>
      <w:marRight w:val="0"/>
      <w:marTop w:val="0"/>
      <w:marBottom w:val="0"/>
      <w:divBdr>
        <w:top w:val="none" w:sz="0" w:space="0" w:color="auto"/>
        <w:left w:val="none" w:sz="0" w:space="0" w:color="auto"/>
        <w:bottom w:val="none" w:sz="0" w:space="0" w:color="auto"/>
        <w:right w:val="none" w:sz="0" w:space="0" w:color="auto"/>
      </w:divBdr>
    </w:div>
    <w:div w:id="1251499314">
      <w:bodyDiv w:val="1"/>
      <w:marLeft w:val="0"/>
      <w:marRight w:val="0"/>
      <w:marTop w:val="0"/>
      <w:marBottom w:val="0"/>
      <w:divBdr>
        <w:top w:val="none" w:sz="0" w:space="0" w:color="auto"/>
        <w:left w:val="none" w:sz="0" w:space="0" w:color="auto"/>
        <w:bottom w:val="none" w:sz="0" w:space="0" w:color="auto"/>
        <w:right w:val="none" w:sz="0" w:space="0" w:color="auto"/>
      </w:divBdr>
    </w:div>
    <w:div w:id="1254166792">
      <w:bodyDiv w:val="1"/>
      <w:marLeft w:val="0"/>
      <w:marRight w:val="0"/>
      <w:marTop w:val="0"/>
      <w:marBottom w:val="0"/>
      <w:divBdr>
        <w:top w:val="none" w:sz="0" w:space="0" w:color="auto"/>
        <w:left w:val="none" w:sz="0" w:space="0" w:color="auto"/>
        <w:bottom w:val="none" w:sz="0" w:space="0" w:color="auto"/>
        <w:right w:val="none" w:sz="0" w:space="0" w:color="auto"/>
      </w:divBdr>
    </w:div>
    <w:div w:id="1254783460">
      <w:bodyDiv w:val="1"/>
      <w:marLeft w:val="0"/>
      <w:marRight w:val="0"/>
      <w:marTop w:val="0"/>
      <w:marBottom w:val="0"/>
      <w:divBdr>
        <w:top w:val="none" w:sz="0" w:space="0" w:color="auto"/>
        <w:left w:val="none" w:sz="0" w:space="0" w:color="auto"/>
        <w:bottom w:val="none" w:sz="0" w:space="0" w:color="auto"/>
        <w:right w:val="none" w:sz="0" w:space="0" w:color="auto"/>
      </w:divBdr>
    </w:div>
    <w:div w:id="1254902715">
      <w:bodyDiv w:val="1"/>
      <w:marLeft w:val="0"/>
      <w:marRight w:val="0"/>
      <w:marTop w:val="0"/>
      <w:marBottom w:val="0"/>
      <w:divBdr>
        <w:top w:val="none" w:sz="0" w:space="0" w:color="auto"/>
        <w:left w:val="none" w:sz="0" w:space="0" w:color="auto"/>
        <w:bottom w:val="none" w:sz="0" w:space="0" w:color="auto"/>
        <w:right w:val="none" w:sz="0" w:space="0" w:color="auto"/>
      </w:divBdr>
    </w:div>
    <w:div w:id="1255632179">
      <w:bodyDiv w:val="1"/>
      <w:marLeft w:val="0"/>
      <w:marRight w:val="0"/>
      <w:marTop w:val="0"/>
      <w:marBottom w:val="0"/>
      <w:divBdr>
        <w:top w:val="none" w:sz="0" w:space="0" w:color="auto"/>
        <w:left w:val="none" w:sz="0" w:space="0" w:color="auto"/>
        <w:bottom w:val="none" w:sz="0" w:space="0" w:color="auto"/>
        <w:right w:val="none" w:sz="0" w:space="0" w:color="auto"/>
      </w:divBdr>
    </w:div>
    <w:div w:id="1262182237">
      <w:bodyDiv w:val="1"/>
      <w:marLeft w:val="0"/>
      <w:marRight w:val="0"/>
      <w:marTop w:val="0"/>
      <w:marBottom w:val="0"/>
      <w:divBdr>
        <w:top w:val="none" w:sz="0" w:space="0" w:color="auto"/>
        <w:left w:val="none" w:sz="0" w:space="0" w:color="auto"/>
        <w:bottom w:val="none" w:sz="0" w:space="0" w:color="auto"/>
        <w:right w:val="none" w:sz="0" w:space="0" w:color="auto"/>
      </w:divBdr>
    </w:div>
    <w:div w:id="1263609222">
      <w:bodyDiv w:val="1"/>
      <w:marLeft w:val="0"/>
      <w:marRight w:val="0"/>
      <w:marTop w:val="0"/>
      <w:marBottom w:val="0"/>
      <w:divBdr>
        <w:top w:val="none" w:sz="0" w:space="0" w:color="auto"/>
        <w:left w:val="none" w:sz="0" w:space="0" w:color="auto"/>
        <w:bottom w:val="none" w:sz="0" w:space="0" w:color="auto"/>
        <w:right w:val="none" w:sz="0" w:space="0" w:color="auto"/>
      </w:divBdr>
    </w:div>
    <w:div w:id="1265726034">
      <w:bodyDiv w:val="1"/>
      <w:marLeft w:val="0"/>
      <w:marRight w:val="0"/>
      <w:marTop w:val="0"/>
      <w:marBottom w:val="0"/>
      <w:divBdr>
        <w:top w:val="none" w:sz="0" w:space="0" w:color="auto"/>
        <w:left w:val="none" w:sz="0" w:space="0" w:color="auto"/>
        <w:bottom w:val="none" w:sz="0" w:space="0" w:color="auto"/>
        <w:right w:val="none" w:sz="0" w:space="0" w:color="auto"/>
      </w:divBdr>
    </w:div>
    <w:div w:id="1268924038">
      <w:bodyDiv w:val="1"/>
      <w:marLeft w:val="0"/>
      <w:marRight w:val="0"/>
      <w:marTop w:val="0"/>
      <w:marBottom w:val="0"/>
      <w:divBdr>
        <w:top w:val="none" w:sz="0" w:space="0" w:color="auto"/>
        <w:left w:val="none" w:sz="0" w:space="0" w:color="auto"/>
        <w:bottom w:val="none" w:sz="0" w:space="0" w:color="auto"/>
        <w:right w:val="none" w:sz="0" w:space="0" w:color="auto"/>
      </w:divBdr>
    </w:div>
    <w:div w:id="1272082188">
      <w:bodyDiv w:val="1"/>
      <w:marLeft w:val="0"/>
      <w:marRight w:val="0"/>
      <w:marTop w:val="0"/>
      <w:marBottom w:val="0"/>
      <w:divBdr>
        <w:top w:val="none" w:sz="0" w:space="0" w:color="auto"/>
        <w:left w:val="none" w:sz="0" w:space="0" w:color="auto"/>
        <w:bottom w:val="none" w:sz="0" w:space="0" w:color="auto"/>
        <w:right w:val="none" w:sz="0" w:space="0" w:color="auto"/>
      </w:divBdr>
    </w:div>
    <w:div w:id="1278366864">
      <w:bodyDiv w:val="1"/>
      <w:marLeft w:val="0"/>
      <w:marRight w:val="0"/>
      <w:marTop w:val="0"/>
      <w:marBottom w:val="0"/>
      <w:divBdr>
        <w:top w:val="none" w:sz="0" w:space="0" w:color="auto"/>
        <w:left w:val="none" w:sz="0" w:space="0" w:color="auto"/>
        <w:bottom w:val="none" w:sz="0" w:space="0" w:color="auto"/>
        <w:right w:val="none" w:sz="0" w:space="0" w:color="auto"/>
      </w:divBdr>
    </w:div>
    <w:div w:id="1282764555">
      <w:bodyDiv w:val="1"/>
      <w:marLeft w:val="0"/>
      <w:marRight w:val="0"/>
      <w:marTop w:val="0"/>
      <w:marBottom w:val="0"/>
      <w:divBdr>
        <w:top w:val="none" w:sz="0" w:space="0" w:color="auto"/>
        <w:left w:val="none" w:sz="0" w:space="0" w:color="auto"/>
        <w:bottom w:val="none" w:sz="0" w:space="0" w:color="auto"/>
        <w:right w:val="none" w:sz="0" w:space="0" w:color="auto"/>
      </w:divBdr>
    </w:div>
    <w:div w:id="1283223459">
      <w:bodyDiv w:val="1"/>
      <w:marLeft w:val="0"/>
      <w:marRight w:val="0"/>
      <w:marTop w:val="0"/>
      <w:marBottom w:val="0"/>
      <w:divBdr>
        <w:top w:val="none" w:sz="0" w:space="0" w:color="auto"/>
        <w:left w:val="none" w:sz="0" w:space="0" w:color="auto"/>
        <w:bottom w:val="none" w:sz="0" w:space="0" w:color="auto"/>
        <w:right w:val="none" w:sz="0" w:space="0" w:color="auto"/>
      </w:divBdr>
    </w:div>
    <w:div w:id="1284380501">
      <w:bodyDiv w:val="1"/>
      <w:marLeft w:val="0"/>
      <w:marRight w:val="0"/>
      <w:marTop w:val="0"/>
      <w:marBottom w:val="0"/>
      <w:divBdr>
        <w:top w:val="none" w:sz="0" w:space="0" w:color="auto"/>
        <w:left w:val="none" w:sz="0" w:space="0" w:color="auto"/>
        <w:bottom w:val="none" w:sz="0" w:space="0" w:color="auto"/>
        <w:right w:val="none" w:sz="0" w:space="0" w:color="auto"/>
      </w:divBdr>
    </w:div>
    <w:div w:id="1294024452">
      <w:bodyDiv w:val="1"/>
      <w:marLeft w:val="0"/>
      <w:marRight w:val="0"/>
      <w:marTop w:val="0"/>
      <w:marBottom w:val="0"/>
      <w:divBdr>
        <w:top w:val="none" w:sz="0" w:space="0" w:color="auto"/>
        <w:left w:val="none" w:sz="0" w:space="0" w:color="auto"/>
        <w:bottom w:val="none" w:sz="0" w:space="0" w:color="auto"/>
        <w:right w:val="none" w:sz="0" w:space="0" w:color="auto"/>
      </w:divBdr>
    </w:div>
    <w:div w:id="1295940020">
      <w:bodyDiv w:val="1"/>
      <w:marLeft w:val="0"/>
      <w:marRight w:val="0"/>
      <w:marTop w:val="0"/>
      <w:marBottom w:val="0"/>
      <w:divBdr>
        <w:top w:val="none" w:sz="0" w:space="0" w:color="auto"/>
        <w:left w:val="none" w:sz="0" w:space="0" w:color="auto"/>
        <w:bottom w:val="none" w:sz="0" w:space="0" w:color="auto"/>
        <w:right w:val="none" w:sz="0" w:space="0" w:color="auto"/>
      </w:divBdr>
    </w:div>
    <w:div w:id="1299873617">
      <w:bodyDiv w:val="1"/>
      <w:marLeft w:val="0"/>
      <w:marRight w:val="0"/>
      <w:marTop w:val="0"/>
      <w:marBottom w:val="0"/>
      <w:divBdr>
        <w:top w:val="none" w:sz="0" w:space="0" w:color="auto"/>
        <w:left w:val="none" w:sz="0" w:space="0" w:color="auto"/>
        <w:bottom w:val="none" w:sz="0" w:space="0" w:color="auto"/>
        <w:right w:val="none" w:sz="0" w:space="0" w:color="auto"/>
      </w:divBdr>
    </w:div>
    <w:div w:id="1302036462">
      <w:bodyDiv w:val="1"/>
      <w:marLeft w:val="0"/>
      <w:marRight w:val="0"/>
      <w:marTop w:val="0"/>
      <w:marBottom w:val="0"/>
      <w:divBdr>
        <w:top w:val="none" w:sz="0" w:space="0" w:color="auto"/>
        <w:left w:val="none" w:sz="0" w:space="0" w:color="auto"/>
        <w:bottom w:val="none" w:sz="0" w:space="0" w:color="auto"/>
        <w:right w:val="none" w:sz="0" w:space="0" w:color="auto"/>
      </w:divBdr>
    </w:div>
    <w:div w:id="1303542327">
      <w:bodyDiv w:val="1"/>
      <w:marLeft w:val="0"/>
      <w:marRight w:val="0"/>
      <w:marTop w:val="0"/>
      <w:marBottom w:val="0"/>
      <w:divBdr>
        <w:top w:val="none" w:sz="0" w:space="0" w:color="auto"/>
        <w:left w:val="none" w:sz="0" w:space="0" w:color="auto"/>
        <w:bottom w:val="none" w:sz="0" w:space="0" w:color="auto"/>
        <w:right w:val="none" w:sz="0" w:space="0" w:color="auto"/>
      </w:divBdr>
    </w:div>
    <w:div w:id="1307776922">
      <w:bodyDiv w:val="1"/>
      <w:marLeft w:val="0"/>
      <w:marRight w:val="0"/>
      <w:marTop w:val="0"/>
      <w:marBottom w:val="0"/>
      <w:divBdr>
        <w:top w:val="none" w:sz="0" w:space="0" w:color="auto"/>
        <w:left w:val="none" w:sz="0" w:space="0" w:color="auto"/>
        <w:bottom w:val="none" w:sz="0" w:space="0" w:color="auto"/>
        <w:right w:val="none" w:sz="0" w:space="0" w:color="auto"/>
      </w:divBdr>
    </w:div>
    <w:div w:id="1310744189">
      <w:bodyDiv w:val="1"/>
      <w:marLeft w:val="0"/>
      <w:marRight w:val="0"/>
      <w:marTop w:val="0"/>
      <w:marBottom w:val="0"/>
      <w:divBdr>
        <w:top w:val="none" w:sz="0" w:space="0" w:color="auto"/>
        <w:left w:val="none" w:sz="0" w:space="0" w:color="auto"/>
        <w:bottom w:val="none" w:sz="0" w:space="0" w:color="auto"/>
        <w:right w:val="none" w:sz="0" w:space="0" w:color="auto"/>
      </w:divBdr>
    </w:div>
    <w:div w:id="1316103960">
      <w:bodyDiv w:val="1"/>
      <w:marLeft w:val="0"/>
      <w:marRight w:val="0"/>
      <w:marTop w:val="0"/>
      <w:marBottom w:val="0"/>
      <w:divBdr>
        <w:top w:val="none" w:sz="0" w:space="0" w:color="auto"/>
        <w:left w:val="none" w:sz="0" w:space="0" w:color="auto"/>
        <w:bottom w:val="none" w:sz="0" w:space="0" w:color="auto"/>
        <w:right w:val="none" w:sz="0" w:space="0" w:color="auto"/>
      </w:divBdr>
    </w:div>
    <w:div w:id="1316881297">
      <w:bodyDiv w:val="1"/>
      <w:marLeft w:val="0"/>
      <w:marRight w:val="0"/>
      <w:marTop w:val="0"/>
      <w:marBottom w:val="0"/>
      <w:divBdr>
        <w:top w:val="none" w:sz="0" w:space="0" w:color="auto"/>
        <w:left w:val="none" w:sz="0" w:space="0" w:color="auto"/>
        <w:bottom w:val="none" w:sz="0" w:space="0" w:color="auto"/>
        <w:right w:val="none" w:sz="0" w:space="0" w:color="auto"/>
      </w:divBdr>
    </w:div>
    <w:div w:id="1318463178">
      <w:bodyDiv w:val="1"/>
      <w:marLeft w:val="0"/>
      <w:marRight w:val="0"/>
      <w:marTop w:val="0"/>
      <w:marBottom w:val="0"/>
      <w:divBdr>
        <w:top w:val="none" w:sz="0" w:space="0" w:color="auto"/>
        <w:left w:val="none" w:sz="0" w:space="0" w:color="auto"/>
        <w:bottom w:val="none" w:sz="0" w:space="0" w:color="auto"/>
        <w:right w:val="none" w:sz="0" w:space="0" w:color="auto"/>
      </w:divBdr>
    </w:div>
    <w:div w:id="1327636614">
      <w:bodyDiv w:val="1"/>
      <w:marLeft w:val="0"/>
      <w:marRight w:val="0"/>
      <w:marTop w:val="0"/>
      <w:marBottom w:val="0"/>
      <w:divBdr>
        <w:top w:val="none" w:sz="0" w:space="0" w:color="auto"/>
        <w:left w:val="none" w:sz="0" w:space="0" w:color="auto"/>
        <w:bottom w:val="none" w:sz="0" w:space="0" w:color="auto"/>
        <w:right w:val="none" w:sz="0" w:space="0" w:color="auto"/>
      </w:divBdr>
    </w:div>
    <w:div w:id="1328052588">
      <w:bodyDiv w:val="1"/>
      <w:marLeft w:val="0"/>
      <w:marRight w:val="0"/>
      <w:marTop w:val="0"/>
      <w:marBottom w:val="0"/>
      <w:divBdr>
        <w:top w:val="none" w:sz="0" w:space="0" w:color="auto"/>
        <w:left w:val="none" w:sz="0" w:space="0" w:color="auto"/>
        <w:bottom w:val="none" w:sz="0" w:space="0" w:color="auto"/>
        <w:right w:val="none" w:sz="0" w:space="0" w:color="auto"/>
      </w:divBdr>
    </w:div>
    <w:div w:id="1329283336">
      <w:bodyDiv w:val="1"/>
      <w:marLeft w:val="0"/>
      <w:marRight w:val="0"/>
      <w:marTop w:val="0"/>
      <w:marBottom w:val="0"/>
      <w:divBdr>
        <w:top w:val="none" w:sz="0" w:space="0" w:color="auto"/>
        <w:left w:val="none" w:sz="0" w:space="0" w:color="auto"/>
        <w:bottom w:val="none" w:sz="0" w:space="0" w:color="auto"/>
        <w:right w:val="none" w:sz="0" w:space="0" w:color="auto"/>
      </w:divBdr>
    </w:div>
    <w:div w:id="1335185408">
      <w:bodyDiv w:val="1"/>
      <w:marLeft w:val="0"/>
      <w:marRight w:val="0"/>
      <w:marTop w:val="0"/>
      <w:marBottom w:val="0"/>
      <w:divBdr>
        <w:top w:val="none" w:sz="0" w:space="0" w:color="auto"/>
        <w:left w:val="none" w:sz="0" w:space="0" w:color="auto"/>
        <w:bottom w:val="none" w:sz="0" w:space="0" w:color="auto"/>
        <w:right w:val="none" w:sz="0" w:space="0" w:color="auto"/>
      </w:divBdr>
    </w:div>
    <w:div w:id="1335649925">
      <w:bodyDiv w:val="1"/>
      <w:marLeft w:val="0"/>
      <w:marRight w:val="0"/>
      <w:marTop w:val="0"/>
      <w:marBottom w:val="0"/>
      <w:divBdr>
        <w:top w:val="none" w:sz="0" w:space="0" w:color="auto"/>
        <w:left w:val="none" w:sz="0" w:space="0" w:color="auto"/>
        <w:bottom w:val="none" w:sz="0" w:space="0" w:color="auto"/>
        <w:right w:val="none" w:sz="0" w:space="0" w:color="auto"/>
      </w:divBdr>
    </w:div>
    <w:div w:id="1337884373">
      <w:bodyDiv w:val="1"/>
      <w:marLeft w:val="0"/>
      <w:marRight w:val="0"/>
      <w:marTop w:val="0"/>
      <w:marBottom w:val="0"/>
      <w:divBdr>
        <w:top w:val="none" w:sz="0" w:space="0" w:color="auto"/>
        <w:left w:val="none" w:sz="0" w:space="0" w:color="auto"/>
        <w:bottom w:val="none" w:sz="0" w:space="0" w:color="auto"/>
        <w:right w:val="none" w:sz="0" w:space="0" w:color="auto"/>
      </w:divBdr>
    </w:div>
    <w:div w:id="1341466114">
      <w:bodyDiv w:val="1"/>
      <w:marLeft w:val="0"/>
      <w:marRight w:val="0"/>
      <w:marTop w:val="0"/>
      <w:marBottom w:val="0"/>
      <w:divBdr>
        <w:top w:val="none" w:sz="0" w:space="0" w:color="auto"/>
        <w:left w:val="none" w:sz="0" w:space="0" w:color="auto"/>
        <w:bottom w:val="none" w:sz="0" w:space="0" w:color="auto"/>
        <w:right w:val="none" w:sz="0" w:space="0" w:color="auto"/>
      </w:divBdr>
    </w:div>
    <w:div w:id="1343623527">
      <w:bodyDiv w:val="1"/>
      <w:marLeft w:val="0"/>
      <w:marRight w:val="0"/>
      <w:marTop w:val="0"/>
      <w:marBottom w:val="0"/>
      <w:divBdr>
        <w:top w:val="none" w:sz="0" w:space="0" w:color="auto"/>
        <w:left w:val="none" w:sz="0" w:space="0" w:color="auto"/>
        <w:bottom w:val="none" w:sz="0" w:space="0" w:color="auto"/>
        <w:right w:val="none" w:sz="0" w:space="0" w:color="auto"/>
      </w:divBdr>
    </w:div>
    <w:div w:id="1346862749">
      <w:bodyDiv w:val="1"/>
      <w:marLeft w:val="0"/>
      <w:marRight w:val="0"/>
      <w:marTop w:val="0"/>
      <w:marBottom w:val="0"/>
      <w:divBdr>
        <w:top w:val="none" w:sz="0" w:space="0" w:color="auto"/>
        <w:left w:val="none" w:sz="0" w:space="0" w:color="auto"/>
        <w:bottom w:val="none" w:sz="0" w:space="0" w:color="auto"/>
        <w:right w:val="none" w:sz="0" w:space="0" w:color="auto"/>
      </w:divBdr>
    </w:div>
    <w:div w:id="1348364163">
      <w:bodyDiv w:val="1"/>
      <w:marLeft w:val="0"/>
      <w:marRight w:val="0"/>
      <w:marTop w:val="0"/>
      <w:marBottom w:val="0"/>
      <w:divBdr>
        <w:top w:val="none" w:sz="0" w:space="0" w:color="auto"/>
        <w:left w:val="none" w:sz="0" w:space="0" w:color="auto"/>
        <w:bottom w:val="none" w:sz="0" w:space="0" w:color="auto"/>
        <w:right w:val="none" w:sz="0" w:space="0" w:color="auto"/>
      </w:divBdr>
    </w:div>
    <w:div w:id="1353528602">
      <w:bodyDiv w:val="1"/>
      <w:marLeft w:val="0"/>
      <w:marRight w:val="0"/>
      <w:marTop w:val="0"/>
      <w:marBottom w:val="0"/>
      <w:divBdr>
        <w:top w:val="none" w:sz="0" w:space="0" w:color="auto"/>
        <w:left w:val="none" w:sz="0" w:space="0" w:color="auto"/>
        <w:bottom w:val="none" w:sz="0" w:space="0" w:color="auto"/>
        <w:right w:val="none" w:sz="0" w:space="0" w:color="auto"/>
      </w:divBdr>
    </w:div>
    <w:div w:id="1355763276">
      <w:bodyDiv w:val="1"/>
      <w:marLeft w:val="0"/>
      <w:marRight w:val="0"/>
      <w:marTop w:val="0"/>
      <w:marBottom w:val="0"/>
      <w:divBdr>
        <w:top w:val="none" w:sz="0" w:space="0" w:color="auto"/>
        <w:left w:val="none" w:sz="0" w:space="0" w:color="auto"/>
        <w:bottom w:val="none" w:sz="0" w:space="0" w:color="auto"/>
        <w:right w:val="none" w:sz="0" w:space="0" w:color="auto"/>
      </w:divBdr>
    </w:div>
    <w:div w:id="1360008616">
      <w:bodyDiv w:val="1"/>
      <w:marLeft w:val="0"/>
      <w:marRight w:val="0"/>
      <w:marTop w:val="0"/>
      <w:marBottom w:val="0"/>
      <w:divBdr>
        <w:top w:val="none" w:sz="0" w:space="0" w:color="auto"/>
        <w:left w:val="none" w:sz="0" w:space="0" w:color="auto"/>
        <w:bottom w:val="none" w:sz="0" w:space="0" w:color="auto"/>
        <w:right w:val="none" w:sz="0" w:space="0" w:color="auto"/>
      </w:divBdr>
    </w:div>
    <w:div w:id="1360741705">
      <w:bodyDiv w:val="1"/>
      <w:marLeft w:val="0"/>
      <w:marRight w:val="0"/>
      <w:marTop w:val="0"/>
      <w:marBottom w:val="0"/>
      <w:divBdr>
        <w:top w:val="none" w:sz="0" w:space="0" w:color="auto"/>
        <w:left w:val="none" w:sz="0" w:space="0" w:color="auto"/>
        <w:bottom w:val="none" w:sz="0" w:space="0" w:color="auto"/>
        <w:right w:val="none" w:sz="0" w:space="0" w:color="auto"/>
      </w:divBdr>
    </w:div>
    <w:div w:id="1363900216">
      <w:bodyDiv w:val="1"/>
      <w:marLeft w:val="0"/>
      <w:marRight w:val="0"/>
      <w:marTop w:val="0"/>
      <w:marBottom w:val="0"/>
      <w:divBdr>
        <w:top w:val="none" w:sz="0" w:space="0" w:color="auto"/>
        <w:left w:val="none" w:sz="0" w:space="0" w:color="auto"/>
        <w:bottom w:val="none" w:sz="0" w:space="0" w:color="auto"/>
        <w:right w:val="none" w:sz="0" w:space="0" w:color="auto"/>
      </w:divBdr>
    </w:div>
    <w:div w:id="1364332104">
      <w:bodyDiv w:val="1"/>
      <w:marLeft w:val="0"/>
      <w:marRight w:val="0"/>
      <w:marTop w:val="0"/>
      <w:marBottom w:val="0"/>
      <w:divBdr>
        <w:top w:val="none" w:sz="0" w:space="0" w:color="auto"/>
        <w:left w:val="none" w:sz="0" w:space="0" w:color="auto"/>
        <w:bottom w:val="none" w:sz="0" w:space="0" w:color="auto"/>
        <w:right w:val="none" w:sz="0" w:space="0" w:color="auto"/>
      </w:divBdr>
    </w:div>
    <w:div w:id="1364478966">
      <w:bodyDiv w:val="1"/>
      <w:marLeft w:val="0"/>
      <w:marRight w:val="0"/>
      <w:marTop w:val="0"/>
      <w:marBottom w:val="0"/>
      <w:divBdr>
        <w:top w:val="none" w:sz="0" w:space="0" w:color="auto"/>
        <w:left w:val="none" w:sz="0" w:space="0" w:color="auto"/>
        <w:bottom w:val="none" w:sz="0" w:space="0" w:color="auto"/>
        <w:right w:val="none" w:sz="0" w:space="0" w:color="auto"/>
      </w:divBdr>
    </w:div>
    <w:div w:id="1372608451">
      <w:bodyDiv w:val="1"/>
      <w:marLeft w:val="0"/>
      <w:marRight w:val="0"/>
      <w:marTop w:val="0"/>
      <w:marBottom w:val="0"/>
      <w:divBdr>
        <w:top w:val="none" w:sz="0" w:space="0" w:color="auto"/>
        <w:left w:val="none" w:sz="0" w:space="0" w:color="auto"/>
        <w:bottom w:val="none" w:sz="0" w:space="0" w:color="auto"/>
        <w:right w:val="none" w:sz="0" w:space="0" w:color="auto"/>
      </w:divBdr>
    </w:div>
    <w:div w:id="1373338253">
      <w:bodyDiv w:val="1"/>
      <w:marLeft w:val="0"/>
      <w:marRight w:val="0"/>
      <w:marTop w:val="0"/>
      <w:marBottom w:val="0"/>
      <w:divBdr>
        <w:top w:val="none" w:sz="0" w:space="0" w:color="auto"/>
        <w:left w:val="none" w:sz="0" w:space="0" w:color="auto"/>
        <w:bottom w:val="none" w:sz="0" w:space="0" w:color="auto"/>
        <w:right w:val="none" w:sz="0" w:space="0" w:color="auto"/>
      </w:divBdr>
    </w:div>
    <w:div w:id="1374695682">
      <w:bodyDiv w:val="1"/>
      <w:marLeft w:val="0"/>
      <w:marRight w:val="0"/>
      <w:marTop w:val="0"/>
      <w:marBottom w:val="0"/>
      <w:divBdr>
        <w:top w:val="none" w:sz="0" w:space="0" w:color="auto"/>
        <w:left w:val="none" w:sz="0" w:space="0" w:color="auto"/>
        <w:bottom w:val="none" w:sz="0" w:space="0" w:color="auto"/>
        <w:right w:val="none" w:sz="0" w:space="0" w:color="auto"/>
      </w:divBdr>
    </w:div>
    <w:div w:id="1381050487">
      <w:bodyDiv w:val="1"/>
      <w:marLeft w:val="0"/>
      <w:marRight w:val="0"/>
      <w:marTop w:val="0"/>
      <w:marBottom w:val="0"/>
      <w:divBdr>
        <w:top w:val="none" w:sz="0" w:space="0" w:color="auto"/>
        <w:left w:val="none" w:sz="0" w:space="0" w:color="auto"/>
        <w:bottom w:val="none" w:sz="0" w:space="0" w:color="auto"/>
        <w:right w:val="none" w:sz="0" w:space="0" w:color="auto"/>
      </w:divBdr>
    </w:div>
    <w:div w:id="1385372911">
      <w:bodyDiv w:val="1"/>
      <w:marLeft w:val="0"/>
      <w:marRight w:val="0"/>
      <w:marTop w:val="0"/>
      <w:marBottom w:val="0"/>
      <w:divBdr>
        <w:top w:val="none" w:sz="0" w:space="0" w:color="auto"/>
        <w:left w:val="none" w:sz="0" w:space="0" w:color="auto"/>
        <w:bottom w:val="none" w:sz="0" w:space="0" w:color="auto"/>
        <w:right w:val="none" w:sz="0" w:space="0" w:color="auto"/>
      </w:divBdr>
    </w:div>
    <w:div w:id="1394087973">
      <w:bodyDiv w:val="1"/>
      <w:marLeft w:val="0"/>
      <w:marRight w:val="0"/>
      <w:marTop w:val="0"/>
      <w:marBottom w:val="0"/>
      <w:divBdr>
        <w:top w:val="none" w:sz="0" w:space="0" w:color="auto"/>
        <w:left w:val="none" w:sz="0" w:space="0" w:color="auto"/>
        <w:bottom w:val="none" w:sz="0" w:space="0" w:color="auto"/>
        <w:right w:val="none" w:sz="0" w:space="0" w:color="auto"/>
      </w:divBdr>
    </w:div>
    <w:div w:id="1401173988">
      <w:bodyDiv w:val="1"/>
      <w:marLeft w:val="0"/>
      <w:marRight w:val="0"/>
      <w:marTop w:val="0"/>
      <w:marBottom w:val="0"/>
      <w:divBdr>
        <w:top w:val="none" w:sz="0" w:space="0" w:color="auto"/>
        <w:left w:val="none" w:sz="0" w:space="0" w:color="auto"/>
        <w:bottom w:val="none" w:sz="0" w:space="0" w:color="auto"/>
        <w:right w:val="none" w:sz="0" w:space="0" w:color="auto"/>
      </w:divBdr>
    </w:div>
    <w:div w:id="1409115658">
      <w:bodyDiv w:val="1"/>
      <w:marLeft w:val="0"/>
      <w:marRight w:val="0"/>
      <w:marTop w:val="0"/>
      <w:marBottom w:val="0"/>
      <w:divBdr>
        <w:top w:val="none" w:sz="0" w:space="0" w:color="auto"/>
        <w:left w:val="none" w:sz="0" w:space="0" w:color="auto"/>
        <w:bottom w:val="none" w:sz="0" w:space="0" w:color="auto"/>
        <w:right w:val="none" w:sz="0" w:space="0" w:color="auto"/>
      </w:divBdr>
    </w:div>
    <w:div w:id="1411654517">
      <w:bodyDiv w:val="1"/>
      <w:marLeft w:val="0"/>
      <w:marRight w:val="0"/>
      <w:marTop w:val="0"/>
      <w:marBottom w:val="0"/>
      <w:divBdr>
        <w:top w:val="none" w:sz="0" w:space="0" w:color="auto"/>
        <w:left w:val="none" w:sz="0" w:space="0" w:color="auto"/>
        <w:bottom w:val="none" w:sz="0" w:space="0" w:color="auto"/>
        <w:right w:val="none" w:sz="0" w:space="0" w:color="auto"/>
      </w:divBdr>
    </w:div>
    <w:div w:id="1413774290">
      <w:bodyDiv w:val="1"/>
      <w:marLeft w:val="0"/>
      <w:marRight w:val="0"/>
      <w:marTop w:val="0"/>
      <w:marBottom w:val="0"/>
      <w:divBdr>
        <w:top w:val="none" w:sz="0" w:space="0" w:color="auto"/>
        <w:left w:val="none" w:sz="0" w:space="0" w:color="auto"/>
        <w:bottom w:val="none" w:sz="0" w:space="0" w:color="auto"/>
        <w:right w:val="none" w:sz="0" w:space="0" w:color="auto"/>
      </w:divBdr>
    </w:div>
    <w:div w:id="1414008304">
      <w:bodyDiv w:val="1"/>
      <w:marLeft w:val="0"/>
      <w:marRight w:val="0"/>
      <w:marTop w:val="0"/>
      <w:marBottom w:val="0"/>
      <w:divBdr>
        <w:top w:val="none" w:sz="0" w:space="0" w:color="auto"/>
        <w:left w:val="none" w:sz="0" w:space="0" w:color="auto"/>
        <w:bottom w:val="none" w:sz="0" w:space="0" w:color="auto"/>
        <w:right w:val="none" w:sz="0" w:space="0" w:color="auto"/>
      </w:divBdr>
    </w:div>
    <w:div w:id="1414622364">
      <w:bodyDiv w:val="1"/>
      <w:marLeft w:val="0"/>
      <w:marRight w:val="0"/>
      <w:marTop w:val="0"/>
      <w:marBottom w:val="0"/>
      <w:divBdr>
        <w:top w:val="none" w:sz="0" w:space="0" w:color="auto"/>
        <w:left w:val="none" w:sz="0" w:space="0" w:color="auto"/>
        <w:bottom w:val="none" w:sz="0" w:space="0" w:color="auto"/>
        <w:right w:val="none" w:sz="0" w:space="0" w:color="auto"/>
      </w:divBdr>
    </w:div>
    <w:div w:id="1418400705">
      <w:bodyDiv w:val="1"/>
      <w:marLeft w:val="0"/>
      <w:marRight w:val="0"/>
      <w:marTop w:val="0"/>
      <w:marBottom w:val="0"/>
      <w:divBdr>
        <w:top w:val="none" w:sz="0" w:space="0" w:color="auto"/>
        <w:left w:val="none" w:sz="0" w:space="0" w:color="auto"/>
        <w:bottom w:val="none" w:sz="0" w:space="0" w:color="auto"/>
        <w:right w:val="none" w:sz="0" w:space="0" w:color="auto"/>
      </w:divBdr>
    </w:div>
    <w:div w:id="1420255620">
      <w:bodyDiv w:val="1"/>
      <w:marLeft w:val="0"/>
      <w:marRight w:val="0"/>
      <w:marTop w:val="0"/>
      <w:marBottom w:val="0"/>
      <w:divBdr>
        <w:top w:val="none" w:sz="0" w:space="0" w:color="auto"/>
        <w:left w:val="none" w:sz="0" w:space="0" w:color="auto"/>
        <w:bottom w:val="none" w:sz="0" w:space="0" w:color="auto"/>
        <w:right w:val="none" w:sz="0" w:space="0" w:color="auto"/>
      </w:divBdr>
    </w:div>
    <w:div w:id="1421487418">
      <w:bodyDiv w:val="1"/>
      <w:marLeft w:val="0"/>
      <w:marRight w:val="0"/>
      <w:marTop w:val="0"/>
      <w:marBottom w:val="0"/>
      <w:divBdr>
        <w:top w:val="none" w:sz="0" w:space="0" w:color="auto"/>
        <w:left w:val="none" w:sz="0" w:space="0" w:color="auto"/>
        <w:bottom w:val="none" w:sz="0" w:space="0" w:color="auto"/>
        <w:right w:val="none" w:sz="0" w:space="0" w:color="auto"/>
      </w:divBdr>
    </w:div>
    <w:div w:id="1421682947">
      <w:bodyDiv w:val="1"/>
      <w:marLeft w:val="0"/>
      <w:marRight w:val="0"/>
      <w:marTop w:val="0"/>
      <w:marBottom w:val="0"/>
      <w:divBdr>
        <w:top w:val="none" w:sz="0" w:space="0" w:color="auto"/>
        <w:left w:val="none" w:sz="0" w:space="0" w:color="auto"/>
        <w:bottom w:val="none" w:sz="0" w:space="0" w:color="auto"/>
        <w:right w:val="none" w:sz="0" w:space="0" w:color="auto"/>
      </w:divBdr>
    </w:div>
    <w:div w:id="1421758053">
      <w:bodyDiv w:val="1"/>
      <w:marLeft w:val="0"/>
      <w:marRight w:val="0"/>
      <w:marTop w:val="0"/>
      <w:marBottom w:val="0"/>
      <w:divBdr>
        <w:top w:val="none" w:sz="0" w:space="0" w:color="auto"/>
        <w:left w:val="none" w:sz="0" w:space="0" w:color="auto"/>
        <w:bottom w:val="none" w:sz="0" w:space="0" w:color="auto"/>
        <w:right w:val="none" w:sz="0" w:space="0" w:color="auto"/>
      </w:divBdr>
    </w:div>
    <w:div w:id="1424490674">
      <w:bodyDiv w:val="1"/>
      <w:marLeft w:val="0"/>
      <w:marRight w:val="0"/>
      <w:marTop w:val="0"/>
      <w:marBottom w:val="0"/>
      <w:divBdr>
        <w:top w:val="none" w:sz="0" w:space="0" w:color="auto"/>
        <w:left w:val="none" w:sz="0" w:space="0" w:color="auto"/>
        <w:bottom w:val="none" w:sz="0" w:space="0" w:color="auto"/>
        <w:right w:val="none" w:sz="0" w:space="0" w:color="auto"/>
      </w:divBdr>
    </w:div>
    <w:div w:id="1425762557">
      <w:bodyDiv w:val="1"/>
      <w:marLeft w:val="0"/>
      <w:marRight w:val="0"/>
      <w:marTop w:val="0"/>
      <w:marBottom w:val="0"/>
      <w:divBdr>
        <w:top w:val="none" w:sz="0" w:space="0" w:color="auto"/>
        <w:left w:val="none" w:sz="0" w:space="0" w:color="auto"/>
        <w:bottom w:val="none" w:sz="0" w:space="0" w:color="auto"/>
        <w:right w:val="none" w:sz="0" w:space="0" w:color="auto"/>
      </w:divBdr>
    </w:div>
    <w:div w:id="1433472982">
      <w:bodyDiv w:val="1"/>
      <w:marLeft w:val="0"/>
      <w:marRight w:val="0"/>
      <w:marTop w:val="0"/>
      <w:marBottom w:val="0"/>
      <w:divBdr>
        <w:top w:val="none" w:sz="0" w:space="0" w:color="auto"/>
        <w:left w:val="none" w:sz="0" w:space="0" w:color="auto"/>
        <w:bottom w:val="none" w:sz="0" w:space="0" w:color="auto"/>
        <w:right w:val="none" w:sz="0" w:space="0" w:color="auto"/>
      </w:divBdr>
    </w:div>
    <w:div w:id="1436093308">
      <w:bodyDiv w:val="1"/>
      <w:marLeft w:val="0"/>
      <w:marRight w:val="0"/>
      <w:marTop w:val="0"/>
      <w:marBottom w:val="0"/>
      <w:divBdr>
        <w:top w:val="none" w:sz="0" w:space="0" w:color="auto"/>
        <w:left w:val="none" w:sz="0" w:space="0" w:color="auto"/>
        <w:bottom w:val="none" w:sz="0" w:space="0" w:color="auto"/>
        <w:right w:val="none" w:sz="0" w:space="0" w:color="auto"/>
      </w:divBdr>
    </w:div>
    <w:div w:id="1444691192">
      <w:bodyDiv w:val="1"/>
      <w:marLeft w:val="0"/>
      <w:marRight w:val="0"/>
      <w:marTop w:val="0"/>
      <w:marBottom w:val="0"/>
      <w:divBdr>
        <w:top w:val="none" w:sz="0" w:space="0" w:color="auto"/>
        <w:left w:val="none" w:sz="0" w:space="0" w:color="auto"/>
        <w:bottom w:val="none" w:sz="0" w:space="0" w:color="auto"/>
        <w:right w:val="none" w:sz="0" w:space="0" w:color="auto"/>
      </w:divBdr>
    </w:div>
    <w:div w:id="1445297944">
      <w:bodyDiv w:val="1"/>
      <w:marLeft w:val="0"/>
      <w:marRight w:val="0"/>
      <w:marTop w:val="0"/>
      <w:marBottom w:val="0"/>
      <w:divBdr>
        <w:top w:val="none" w:sz="0" w:space="0" w:color="auto"/>
        <w:left w:val="none" w:sz="0" w:space="0" w:color="auto"/>
        <w:bottom w:val="none" w:sz="0" w:space="0" w:color="auto"/>
        <w:right w:val="none" w:sz="0" w:space="0" w:color="auto"/>
      </w:divBdr>
    </w:div>
    <w:div w:id="1446921922">
      <w:bodyDiv w:val="1"/>
      <w:marLeft w:val="0"/>
      <w:marRight w:val="0"/>
      <w:marTop w:val="0"/>
      <w:marBottom w:val="0"/>
      <w:divBdr>
        <w:top w:val="none" w:sz="0" w:space="0" w:color="auto"/>
        <w:left w:val="none" w:sz="0" w:space="0" w:color="auto"/>
        <w:bottom w:val="none" w:sz="0" w:space="0" w:color="auto"/>
        <w:right w:val="none" w:sz="0" w:space="0" w:color="auto"/>
      </w:divBdr>
    </w:div>
    <w:div w:id="1447119769">
      <w:bodyDiv w:val="1"/>
      <w:marLeft w:val="0"/>
      <w:marRight w:val="0"/>
      <w:marTop w:val="0"/>
      <w:marBottom w:val="0"/>
      <w:divBdr>
        <w:top w:val="none" w:sz="0" w:space="0" w:color="auto"/>
        <w:left w:val="none" w:sz="0" w:space="0" w:color="auto"/>
        <w:bottom w:val="none" w:sz="0" w:space="0" w:color="auto"/>
        <w:right w:val="none" w:sz="0" w:space="0" w:color="auto"/>
      </w:divBdr>
    </w:div>
    <w:div w:id="1450706435">
      <w:bodyDiv w:val="1"/>
      <w:marLeft w:val="0"/>
      <w:marRight w:val="0"/>
      <w:marTop w:val="0"/>
      <w:marBottom w:val="0"/>
      <w:divBdr>
        <w:top w:val="none" w:sz="0" w:space="0" w:color="auto"/>
        <w:left w:val="none" w:sz="0" w:space="0" w:color="auto"/>
        <w:bottom w:val="none" w:sz="0" w:space="0" w:color="auto"/>
        <w:right w:val="none" w:sz="0" w:space="0" w:color="auto"/>
      </w:divBdr>
    </w:div>
    <w:div w:id="1450969437">
      <w:bodyDiv w:val="1"/>
      <w:marLeft w:val="0"/>
      <w:marRight w:val="0"/>
      <w:marTop w:val="0"/>
      <w:marBottom w:val="0"/>
      <w:divBdr>
        <w:top w:val="none" w:sz="0" w:space="0" w:color="auto"/>
        <w:left w:val="none" w:sz="0" w:space="0" w:color="auto"/>
        <w:bottom w:val="none" w:sz="0" w:space="0" w:color="auto"/>
        <w:right w:val="none" w:sz="0" w:space="0" w:color="auto"/>
      </w:divBdr>
    </w:div>
    <w:div w:id="1451165640">
      <w:bodyDiv w:val="1"/>
      <w:marLeft w:val="0"/>
      <w:marRight w:val="0"/>
      <w:marTop w:val="0"/>
      <w:marBottom w:val="0"/>
      <w:divBdr>
        <w:top w:val="none" w:sz="0" w:space="0" w:color="auto"/>
        <w:left w:val="none" w:sz="0" w:space="0" w:color="auto"/>
        <w:bottom w:val="none" w:sz="0" w:space="0" w:color="auto"/>
        <w:right w:val="none" w:sz="0" w:space="0" w:color="auto"/>
      </w:divBdr>
    </w:div>
    <w:div w:id="1451897649">
      <w:bodyDiv w:val="1"/>
      <w:marLeft w:val="0"/>
      <w:marRight w:val="0"/>
      <w:marTop w:val="0"/>
      <w:marBottom w:val="0"/>
      <w:divBdr>
        <w:top w:val="none" w:sz="0" w:space="0" w:color="auto"/>
        <w:left w:val="none" w:sz="0" w:space="0" w:color="auto"/>
        <w:bottom w:val="none" w:sz="0" w:space="0" w:color="auto"/>
        <w:right w:val="none" w:sz="0" w:space="0" w:color="auto"/>
      </w:divBdr>
    </w:div>
    <w:div w:id="1456169348">
      <w:bodyDiv w:val="1"/>
      <w:marLeft w:val="0"/>
      <w:marRight w:val="0"/>
      <w:marTop w:val="0"/>
      <w:marBottom w:val="0"/>
      <w:divBdr>
        <w:top w:val="none" w:sz="0" w:space="0" w:color="auto"/>
        <w:left w:val="none" w:sz="0" w:space="0" w:color="auto"/>
        <w:bottom w:val="none" w:sz="0" w:space="0" w:color="auto"/>
        <w:right w:val="none" w:sz="0" w:space="0" w:color="auto"/>
      </w:divBdr>
    </w:div>
    <w:div w:id="1458135688">
      <w:bodyDiv w:val="1"/>
      <w:marLeft w:val="0"/>
      <w:marRight w:val="0"/>
      <w:marTop w:val="0"/>
      <w:marBottom w:val="0"/>
      <w:divBdr>
        <w:top w:val="none" w:sz="0" w:space="0" w:color="auto"/>
        <w:left w:val="none" w:sz="0" w:space="0" w:color="auto"/>
        <w:bottom w:val="none" w:sz="0" w:space="0" w:color="auto"/>
        <w:right w:val="none" w:sz="0" w:space="0" w:color="auto"/>
      </w:divBdr>
    </w:div>
    <w:div w:id="1459957990">
      <w:bodyDiv w:val="1"/>
      <w:marLeft w:val="0"/>
      <w:marRight w:val="0"/>
      <w:marTop w:val="0"/>
      <w:marBottom w:val="0"/>
      <w:divBdr>
        <w:top w:val="none" w:sz="0" w:space="0" w:color="auto"/>
        <w:left w:val="none" w:sz="0" w:space="0" w:color="auto"/>
        <w:bottom w:val="none" w:sz="0" w:space="0" w:color="auto"/>
        <w:right w:val="none" w:sz="0" w:space="0" w:color="auto"/>
      </w:divBdr>
    </w:div>
    <w:div w:id="1462259403">
      <w:bodyDiv w:val="1"/>
      <w:marLeft w:val="0"/>
      <w:marRight w:val="0"/>
      <w:marTop w:val="0"/>
      <w:marBottom w:val="0"/>
      <w:divBdr>
        <w:top w:val="none" w:sz="0" w:space="0" w:color="auto"/>
        <w:left w:val="none" w:sz="0" w:space="0" w:color="auto"/>
        <w:bottom w:val="none" w:sz="0" w:space="0" w:color="auto"/>
        <w:right w:val="none" w:sz="0" w:space="0" w:color="auto"/>
      </w:divBdr>
    </w:div>
    <w:div w:id="1465613075">
      <w:bodyDiv w:val="1"/>
      <w:marLeft w:val="0"/>
      <w:marRight w:val="0"/>
      <w:marTop w:val="0"/>
      <w:marBottom w:val="0"/>
      <w:divBdr>
        <w:top w:val="none" w:sz="0" w:space="0" w:color="auto"/>
        <w:left w:val="none" w:sz="0" w:space="0" w:color="auto"/>
        <w:bottom w:val="none" w:sz="0" w:space="0" w:color="auto"/>
        <w:right w:val="none" w:sz="0" w:space="0" w:color="auto"/>
      </w:divBdr>
    </w:div>
    <w:div w:id="1467313768">
      <w:bodyDiv w:val="1"/>
      <w:marLeft w:val="0"/>
      <w:marRight w:val="0"/>
      <w:marTop w:val="0"/>
      <w:marBottom w:val="0"/>
      <w:divBdr>
        <w:top w:val="none" w:sz="0" w:space="0" w:color="auto"/>
        <w:left w:val="none" w:sz="0" w:space="0" w:color="auto"/>
        <w:bottom w:val="none" w:sz="0" w:space="0" w:color="auto"/>
        <w:right w:val="none" w:sz="0" w:space="0" w:color="auto"/>
      </w:divBdr>
    </w:div>
    <w:div w:id="1471629736">
      <w:bodyDiv w:val="1"/>
      <w:marLeft w:val="0"/>
      <w:marRight w:val="0"/>
      <w:marTop w:val="0"/>
      <w:marBottom w:val="0"/>
      <w:divBdr>
        <w:top w:val="none" w:sz="0" w:space="0" w:color="auto"/>
        <w:left w:val="none" w:sz="0" w:space="0" w:color="auto"/>
        <w:bottom w:val="none" w:sz="0" w:space="0" w:color="auto"/>
        <w:right w:val="none" w:sz="0" w:space="0" w:color="auto"/>
      </w:divBdr>
    </w:div>
    <w:div w:id="1477186270">
      <w:bodyDiv w:val="1"/>
      <w:marLeft w:val="0"/>
      <w:marRight w:val="0"/>
      <w:marTop w:val="0"/>
      <w:marBottom w:val="0"/>
      <w:divBdr>
        <w:top w:val="none" w:sz="0" w:space="0" w:color="auto"/>
        <w:left w:val="none" w:sz="0" w:space="0" w:color="auto"/>
        <w:bottom w:val="none" w:sz="0" w:space="0" w:color="auto"/>
        <w:right w:val="none" w:sz="0" w:space="0" w:color="auto"/>
      </w:divBdr>
    </w:div>
    <w:div w:id="1478523520">
      <w:bodyDiv w:val="1"/>
      <w:marLeft w:val="0"/>
      <w:marRight w:val="0"/>
      <w:marTop w:val="0"/>
      <w:marBottom w:val="0"/>
      <w:divBdr>
        <w:top w:val="none" w:sz="0" w:space="0" w:color="auto"/>
        <w:left w:val="none" w:sz="0" w:space="0" w:color="auto"/>
        <w:bottom w:val="none" w:sz="0" w:space="0" w:color="auto"/>
        <w:right w:val="none" w:sz="0" w:space="0" w:color="auto"/>
      </w:divBdr>
    </w:div>
    <w:div w:id="1480683975">
      <w:bodyDiv w:val="1"/>
      <w:marLeft w:val="0"/>
      <w:marRight w:val="0"/>
      <w:marTop w:val="0"/>
      <w:marBottom w:val="0"/>
      <w:divBdr>
        <w:top w:val="none" w:sz="0" w:space="0" w:color="auto"/>
        <w:left w:val="none" w:sz="0" w:space="0" w:color="auto"/>
        <w:bottom w:val="none" w:sz="0" w:space="0" w:color="auto"/>
        <w:right w:val="none" w:sz="0" w:space="0" w:color="auto"/>
      </w:divBdr>
    </w:div>
    <w:div w:id="1485007839">
      <w:bodyDiv w:val="1"/>
      <w:marLeft w:val="0"/>
      <w:marRight w:val="0"/>
      <w:marTop w:val="0"/>
      <w:marBottom w:val="0"/>
      <w:divBdr>
        <w:top w:val="none" w:sz="0" w:space="0" w:color="auto"/>
        <w:left w:val="none" w:sz="0" w:space="0" w:color="auto"/>
        <w:bottom w:val="none" w:sz="0" w:space="0" w:color="auto"/>
        <w:right w:val="none" w:sz="0" w:space="0" w:color="auto"/>
      </w:divBdr>
    </w:div>
    <w:div w:id="1486319516">
      <w:bodyDiv w:val="1"/>
      <w:marLeft w:val="0"/>
      <w:marRight w:val="0"/>
      <w:marTop w:val="0"/>
      <w:marBottom w:val="0"/>
      <w:divBdr>
        <w:top w:val="none" w:sz="0" w:space="0" w:color="auto"/>
        <w:left w:val="none" w:sz="0" w:space="0" w:color="auto"/>
        <w:bottom w:val="none" w:sz="0" w:space="0" w:color="auto"/>
        <w:right w:val="none" w:sz="0" w:space="0" w:color="auto"/>
      </w:divBdr>
    </w:div>
    <w:div w:id="1487699863">
      <w:bodyDiv w:val="1"/>
      <w:marLeft w:val="0"/>
      <w:marRight w:val="0"/>
      <w:marTop w:val="0"/>
      <w:marBottom w:val="0"/>
      <w:divBdr>
        <w:top w:val="none" w:sz="0" w:space="0" w:color="auto"/>
        <w:left w:val="none" w:sz="0" w:space="0" w:color="auto"/>
        <w:bottom w:val="none" w:sz="0" w:space="0" w:color="auto"/>
        <w:right w:val="none" w:sz="0" w:space="0" w:color="auto"/>
      </w:divBdr>
    </w:div>
    <w:div w:id="1488397258">
      <w:bodyDiv w:val="1"/>
      <w:marLeft w:val="0"/>
      <w:marRight w:val="0"/>
      <w:marTop w:val="0"/>
      <w:marBottom w:val="0"/>
      <w:divBdr>
        <w:top w:val="none" w:sz="0" w:space="0" w:color="auto"/>
        <w:left w:val="none" w:sz="0" w:space="0" w:color="auto"/>
        <w:bottom w:val="none" w:sz="0" w:space="0" w:color="auto"/>
        <w:right w:val="none" w:sz="0" w:space="0" w:color="auto"/>
      </w:divBdr>
    </w:div>
    <w:div w:id="1488592763">
      <w:bodyDiv w:val="1"/>
      <w:marLeft w:val="0"/>
      <w:marRight w:val="0"/>
      <w:marTop w:val="0"/>
      <w:marBottom w:val="0"/>
      <w:divBdr>
        <w:top w:val="none" w:sz="0" w:space="0" w:color="auto"/>
        <w:left w:val="none" w:sz="0" w:space="0" w:color="auto"/>
        <w:bottom w:val="none" w:sz="0" w:space="0" w:color="auto"/>
        <w:right w:val="none" w:sz="0" w:space="0" w:color="auto"/>
      </w:divBdr>
    </w:div>
    <w:div w:id="1497115146">
      <w:bodyDiv w:val="1"/>
      <w:marLeft w:val="0"/>
      <w:marRight w:val="0"/>
      <w:marTop w:val="0"/>
      <w:marBottom w:val="0"/>
      <w:divBdr>
        <w:top w:val="none" w:sz="0" w:space="0" w:color="auto"/>
        <w:left w:val="none" w:sz="0" w:space="0" w:color="auto"/>
        <w:bottom w:val="none" w:sz="0" w:space="0" w:color="auto"/>
        <w:right w:val="none" w:sz="0" w:space="0" w:color="auto"/>
      </w:divBdr>
    </w:div>
    <w:div w:id="1504707673">
      <w:bodyDiv w:val="1"/>
      <w:marLeft w:val="0"/>
      <w:marRight w:val="0"/>
      <w:marTop w:val="0"/>
      <w:marBottom w:val="0"/>
      <w:divBdr>
        <w:top w:val="none" w:sz="0" w:space="0" w:color="auto"/>
        <w:left w:val="none" w:sz="0" w:space="0" w:color="auto"/>
        <w:bottom w:val="none" w:sz="0" w:space="0" w:color="auto"/>
        <w:right w:val="none" w:sz="0" w:space="0" w:color="auto"/>
      </w:divBdr>
    </w:div>
    <w:div w:id="1515921242">
      <w:bodyDiv w:val="1"/>
      <w:marLeft w:val="0"/>
      <w:marRight w:val="0"/>
      <w:marTop w:val="0"/>
      <w:marBottom w:val="0"/>
      <w:divBdr>
        <w:top w:val="none" w:sz="0" w:space="0" w:color="auto"/>
        <w:left w:val="none" w:sz="0" w:space="0" w:color="auto"/>
        <w:bottom w:val="none" w:sz="0" w:space="0" w:color="auto"/>
        <w:right w:val="none" w:sz="0" w:space="0" w:color="auto"/>
      </w:divBdr>
    </w:div>
    <w:div w:id="1516185839">
      <w:bodyDiv w:val="1"/>
      <w:marLeft w:val="0"/>
      <w:marRight w:val="0"/>
      <w:marTop w:val="0"/>
      <w:marBottom w:val="0"/>
      <w:divBdr>
        <w:top w:val="none" w:sz="0" w:space="0" w:color="auto"/>
        <w:left w:val="none" w:sz="0" w:space="0" w:color="auto"/>
        <w:bottom w:val="none" w:sz="0" w:space="0" w:color="auto"/>
        <w:right w:val="none" w:sz="0" w:space="0" w:color="auto"/>
      </w:divBdr>
    </w:div>
    <w:div w:id="1518809351">
      <w:bodyDiv w:val="1"/>
      <w:marLeft w:val="0"/>
      <w:marRight w:val="0"/>
      <w:marTop w:val="0"/>
      <w:marBottom w:val="0"/>
      <w:divBdr>
        <w:top w:val="none" w:sz="0" w:space="0" w:color="auto"/>
        <w:left w:val="none" w:sz="0" w:space="0" w:color="auto"/>
        <w:bottom w:val="none" w:sz="0" w:space="0" w:color="auto"/>
        <w:right w:val="none" w:sz="0" w:space="0" w:color="auto"/>
      </w:divBdr>
    </w:div>
    <w:div w:id="1519269797">
      <w:bodyDiv w:val="1"/>
      <w:marLeft w:val="0"/>
      <w:marRight w:val="0"/>
      <w:marTop w:val="0"/>
      <w:marBottom w:val="0"/>
      <w:divBdr>
        <w:top w:val="none" w:sz="0" w:space="0" w:color="auto"/>
        <w:left w:val="none" w:sz="0" w:space="0" w:color="auto"/>
        <w:bottom w:val="none" w:sz="0" w:space="0" w:color="auto"/>
        <w:right w:val="none" w:sz="0" w:space="0" w:color="auto"/>
      </w:divBdr>
    </w:div>
    <w:div w:id="1521553227">
      <w:bodyDiv w:val="1"/>
      <w:marLeft w:val="0"/>
      <w:marRight w:val="0"/>
      <w:marTop w:val="0"/>
      <w:marBottom w:val="0"/>
      <w:divBdr>
        <w:top w:val="none" w:sz="0" w:space="0" w:color="auto"/>
        <w:left w:val="none" w:sz="0" w:space="0" w:color="auto"/>
        <w:bottom w:val="none" w:sz="0" w:space="0" w:color="auto"/>
        <w:right w:val="none" w:sz="0" w:space="0" w:color="auto"/>
      </w:divBdr>
    </w:div>
    <w:div w:id="1523321513">
      <w:bodyDiv w:val="1"/>
      <w:marLeft w:val="0"/>
      <w:marRight w:val="0"/>
      <w:marTop w:val="0"/>
      <w:marBottom w:val="0"/>
      <w:divBdr>
        <w:top w:val="none" w:sz="0" w:space="0" w:color="auto"/>
        <w:left w:val="none" w:sz="0" w:space="0" w:color="auto"/>
        <w:bottom w:val="none" w:sz="0" w:space="0" w:color="auto"/>
        <w:right w:val="none" w:sz="0" w:space="0" w:color="auto"/>
      </w:divBdr>
    </w:div>
    <w:div w:id="1533808877">
      <w:bodyDiv w:val="1"/>
      <w:marLeft w:val="0"/>
      <w:marRight w:val="0"/>
      <w:marTop w:val="0"/>
      <w:marBottom w:val="0"/>
      <w:divBdr>
        <w:top w:val="none" w:sz="0" w:space="0" w:color="auto"/>
        <w:left w:val="none" w:sz="0" w:space="0" w:color="auto"/>
        <w:bottom w:val="none" w:sz="0" w:space="0" w:color="auto"/>
        <w:right w:val="none" w:sz="0" w:space="0" w:color="auto"/>
      </w:divBdr>
    </w:div>
    <w:div w:id="1537086867">
      <w:bodyDiv w:val="1"/>
      <w:marLeft w:val="0"/>
      <w:marRight w:val="0"/>
      <w:marTop w:val="0"/>
      <w:marBottom w:val="0"/>
      <w:divBdr>
        <w:top w:val="none" w:sz="0" w:space="0" w:color="auto"/>
        <w:left w:val="none" w:sz="0" w:space="0" w:color="auto"/>
        <w:bottom w:val="none" w:sz="0" w:space="0" w:color="auto"/>
        <w:right w:val="none" w:sz="0" w:space="0" w:color="auto"/>
      </w:divBdr>
    </w:div>
    <w:div w:id="1542666414">
      <w:bodyDiv w:val="1"/>
      <w:marLeft w:val="0"/>
      <w:marRight w:val="0"/>
      <w:marTop w:val="0"/>
      <w:marBottom w:val="0"/>
      <w:divBdr>
        <w:top w:val="none" w:sz="0" w:space="0" w:color="auto"/>
        <w:left w:val="none" w:sz="0" w:space="0" w:color="auto"/>
        <w:bottom w:val="none" w:sz="0" w:space="0" w:color="auto"/>
        <w:right w:val="none" w:sz="0" w:space="0" w:color="auto"/>
      </w:divBdr>
    </w:div>
    <w:div w:id="1543206174">
      <w:bodyDiv w:val="1"/>
      <w:marLeft w:val="0"/>
      <w:marRight w:val="0"/>
      <w:marTop w:val="0"/>
      <w:marBottom w:val="0"/>
      <w:divBdr>
        <w:top w:val="none" w:sz="0" w:space="0" w:color="auto"/>
        <w:left w:val="none" w:sz="0" w:space="0" w:color="auto"/>
        <w:bottom w:val="none" w:sz="0" w:space="0" w:color="auto"/>
        <w:right w:val="none" w:sz="0" w:space="0" w:color="auto"/>
      </w:divBdr>
    </w:div>
    <w:div w:id="1544637404">
      <w:bodyDiv w:val="1"/>
      <w:marLeft w:val="0"/>
      <w:marRight w:val="0"/>
      <w:marTop w:val="0"/>
      <w:marBottom w:val="0"/>
      <w:divBdr>
        <w:top w:val="none" w:sz="0" w:space="0" w:color="auto"/>
        <w:left w:val="none" w:sz="0" w:space="0" w:color="auto"/>
        <w:bottom w:val="none" w:sz="0" w:space="0" w:color="auto"/>
        <w:right w:val="none" w:sz="0" w:space="0" w:color="auto"/>
      </w:divBdr>
    </w:div>
    <w:div w:id="1554078395">
      <w:bodyDiv w:val="1"/>
      <w:marLeft w:val="0"/>
      <w:marRight w:val="0"/>
      <w:marTop w:val="0"/>
      <w:marBottom w:val="0"/>
      <w:divBdr>
        <w:top w:val="none" w:sz="0" w:space="0" w:color="auto"/>
        <w:left w:val="none" w:sz="0" w:space="0" w:color="auto"/>
        <w:bottom w:val="none" w:sz="0" w:space="0" w:color="auto"/>
        <w:right w:val="none" w:sz="0" w:space="0" w:color="auto"/>
      </w:divBdr>
    </w:div>
    <w:div w:id="1554460676">
      <w:bodyDiv w:val="1"/>
      <w:marLeft w:val="0"/>
      <w:marRight w:val="0"/>
      <w:marTop w:val="0"/>
      <w:marBottom w:val="0"/>
      <w:divBdr>
        <w:top w:val="none" w:sz="0" w:space="0" w:color="auto"/>
        <w:left w:val="none" w:sz="0" w:space="0" w:color="auto"/>
        <w:bottom w:val="none" w:sz="0" w:space="0" w:color="auto"/>
        <w:right w:val="none" w:sz="0" w:space="0" w:color="auto"/>
      </w:divBdr>
    </w:div>
    <w:div w:id="1557661453">
      <w:bodyDiv w:val="1"/>
      <w:marLeft w:val="0"/>
      <w:marRight w:val="0"/>
      <w:marTop w:val="0"/>
      <w:marBottom w:val="0"/>
      <w:divBdr>
        <w:top w:val="none" w:sz="0" w:space="0" w:color="auto"/>
        <w:left w:val="none" w:sz="0" w:space="0" w:color="auto"/>
        <w:bottom w:val="none" w:sz="0" w:space="0" w:color="auto"/>
        <w:right w:val="none" w:sz="0" w:space="0" w:color="auto"/>
      </w:divBdr>
    </w:div>
    <w:div w:id="1561139240">
      <w:bodyDiv w:val="1"/>
      <w:marLeft w:val="0"/>
      <w:marRight w:val="0"/>
      <w:marTop w:val="0"/>
      <w:marBottom w:val="0"/>
      <w:divBdr>
        <w:top w:val="none" w:sz="0" w:space="0" w:color="auto"/>
        <w:left w:val="none" w:sz="0" w:space="0" w:color="auto"/>
        <w:bottom w:val="none" w:sz="0" w:space="0" w:color="auto"/>
        <w:right w:val="none" w:sz="0" w:space="0" w:color="auto"/>
      </w:divBdr>
    </w:div>
    <w:div w:id="1564219662">
      <w:bodyDiv w:val="1"/>
      <w:marLeft w:val="0"/>
      <w:marRight w:val="0"/>
      <w:marTop w:val="0"/>
      <w:marBottom w:val="0"/>
      <w:divBdr>
        <w:top w:val="none" w:sz="0" w:space="0" w:color="auto"/>
        <w:left w:val="none" w:sz="0" w:space="0" w:color="auto"/>
        <w:bottom w:val="none" w:sz="0" w:space="0" w:color="auto"/>
        <w:right w:val="none" w:sz="0" w:space="0" w:color="auto"/>
      </w:divBdr>
    </w:div>
    <w:div w:id="1567758566">
      <w:bodyDiv w:val="1"/>
      <w:marLeft w:val="0"/>
      <w:marRight w:val="0"/>
      <w:marTop w:val="0"/>
      <w:marBottom w:val="0"/>
      <w:divBdr>
        <w:top w:val="none" w:sz="0" w:space="0" w:color="auto"/>
        <w:left w:val="none" w:sz="0" w:space="0" w:color="auto"/>
        <w:bottom w:val="none" w:sz="0" w:space="0" w:color="auto"/>
        <w:right w:val="none" w:sz="0" w:space="0" w:color="auto"/>
      </w:divBdr>
    </w:div>
    <w:div w:id="1569460314">
      <w:bodyDiv w:val="1"/>
      <w:marLeft w:val="0"/>
      <w:marRight w:val="0"/>
      <w:marTop w:val="0"/>
      <w:marBottom w:val="0"/>
      <w:divBdr>
        <w:top w:val="none" w:sz="0" w:space="0" w:color="auto"/>
        <w:left w:val="none" w:sz="0" w:space="0" w:color="auto"/>
        <w:bottom w:val="none" w:sz="0" w:space="0" w:color="auto"/>
        <w:right w:val="none" w:sz="0" w:space="0" w:color="auto"/>
      </w:divBdr>
    </w:div>
    <w:div w:id="1572931633">
      <w:bodyDiv w:val="1"/>
      <w:marLeft w:val="0"/>
      <w:marRight w:val="0"/>
      <w:marTop w:val="0"/>
      <w:marBottom w:val="0"/>
      <w:divBdr>
        <w:top w:val="none" w:sz="0" w:space="0" w:color="auto"/>
        <w:left w:val="none" w:sz="0" w:space="0" w:color="auto"/>
        <w:bottom w:val="none" w:sz="0" w:space="0" w:color="auto"/>
        <w:right w:val="none" w:sz="0" w:space="0" w:color="auto"/>
      </w:divBdr>
    </w:div>
    <w:div w:id="1574465655">
      <w:bodyDiv w:val="1"/>
      <w:marLeft w:val="0"/>
      <w:marRight w:val="0"/>
      <w:marTop w:val="0"/>
      <w:marBottom w:val="0"/>
      <w:divBdr>
        <w:top w:val="none" w:sz="0" w:space="0" w:color="auto"/>
        <w:left w:val="none" w:sz="0" w:space="0" w:color="auto"/>
        <w:bottom w:val="none" w:sz="0" w:space="0" w:color="auto"/>
        <w:right w:val="none" w:sz="0" w:space="0" w:color="auto"/>
      </w:divBdr>
    </w:div>
    <w:div w:id="1577400264">
      <w:bodyDiv w:val="1"/>
      <w:marLeft w:val="0"/>
      <w:marRight w:val="0"/>
      <w:marTop w:val="0"/>
      <w:marBottom w:val="0"/>
      <w:divBdr>
        <w:top w:val="none" w:sz="0" w:space="0" w:color="auto"/>
        <w:left w:val="none" w:sz="0" w:space="0" w:color="auto"/>
        <w:bottom w:val="none" w:sz="0" w:space="0" w:color="auto"/>
        <w:right w:val="none" w:sz="0" w:space="0" w:color="auto"/>
      </w:divBdr>
    </w:div>
    <w:div w:id="1577544289">
      <w:bodyDiv w:val="1"/>
      <w:marLeft w:val="0"/>
      <w:marRight w:val="0"/>
      <w:marTop w:val="0"/>
      <w:marBottom w:val="0"/>
      <w:divBdr>
        <w:top w:val="none" w:sz="0" w:space="0" w:color="auto"/>
        <w:left w:val="none" w:sz="0" w:space="0" w:color="auto"/>
        <w:bottom w:val="none" w:sz="0" w:space="0" w:color="auto"/>
        <w:right w:val="none" w:sz="0" w:space="0" w:color="auto"/>
      </w:divBdr>
    </w:div>
    <w:div w:id="1578829989">
      <w:bodyDiv w:val="1"/>
      <w:marLeft w:val="0"/>
      <w:marRight w:val="0"/>
      <w:marTop w:val="0"/>
      <w:marBottom w:val="0"/>
      <w:divBdr>
        <w:top w:val="none" w:sz="0" w:space="0" w:color="auto"/>
        <w:left w:val="none" w:sz="0" w:space="0" w:color="auto"/>
        <w:bottom w:val="none" w:sz="0" w:space="0" w:color="auto"/>
        <w:right w:val="none" w:sz="0" w:space="0" w:color="auto"/>
      </w:divBdr>
    </w:div>
    <w:div w:id="1579362522">
      <w:bodyDiv w:val="1"/>
      <w:marLeft w:val="0"/>
      <w:marRight w:val="0"/>
      <w:marTop w:val="0"/>
      <w:marBottom w:val="0"/>
      <w:divBdr>
        <w:top w:val="none" w:sz="0" w:space="0" w:color="auto"/>
        <w:left w:val="none" w:sz="0" w:space="0" w:color="auto"/>
        <w:bottom w:val="none" w:sz="0" w:space="0" w:color="auto"/>
        <w:right w:val="none" w:sz="0" w:space="0" w:color="auto"/>
      </w:divBdr>
    </w:div>
    <w:div w:id="1579703911">
      <w:bodyDiv w:val="1"/>
      <w:marLeft w:val="0"/>
      <w:marRight w:val="0"/>
      <w:marTop w:val="0"/>
      <w:marBottom w:val="0"/>
      <w:divBdr>
        <w:top w:val="none" w:sz="0" w:space="0" w:color="auto"/>
        <w:left w:val="none" w:sz="0" w:space="0" w:color="auto"/>
        <w:bottom w:val="none" w:sz="0" w:space="0" w:color="auto"/>
        <w:right w:val="none" w:sz="0" w:space="0" w:color="auto"/>
      </w:divBdr>
    </w:div>
    <w:div w:id="1591695577">
      <w:bodyDiv w:val="1"/>
      <w:marLeft w:val="0"/>
      <w:marRight w:val="0"/>
      <w:marTop w:val="0"/>
      <w:marBottom w:val="0"/>
      <w:divBdr>
        <w:top w:val="none" w:sz="0" w:space="0" w:color="auto"/>
        <w:left w:val="none" w:sz="0" w:space="0" w:color="auto"/>
        <w:bottom w:val="none" w:sz="0" w:space="0" w:color="auto"/>
        <w:right w:val="none" w:sz="0" w:space="0" w:color="auto"/>
      </w:divBdr>
    </w:div>
    <w:div w:id="1591811260">
      <w:bodyDiv w:val="1"/>
      <w:marLeft w:val="0"/>
      <w:marRight w:val="0"/>
      <w:marTop w:val="0"/>
      <w:marBottom w:val="0"/>
      <w:divBdr>
        <w:top w:val="none" w:sz="0" w:space="0" w:color="auto"/>
        <w:left w:val="none" w:sz="0" w:space="0" w:color="auto"/>
        <w:bottom w:val="none" w:sz="0" w:space="0" w:color="auto"/>
        <w:right w:val="none" w:sz="0" w:space="0" w:color="auto"/>
      </w:divBdr>
    </w:div>
    <w:div w:id="1591812653">
      <w:bodyDiv w:val="1"/>
      <w:marLeft w:val="0"/>
      <w:marRight w:val="0"/>
      <w:marTop w:val="0"/>
      <w:marBottom w:val="0"/>
      <w:divBdr>
        <w:top w:val="none" w:sz="0" w:space="0" w:color="auto"/>
        <w:left w:val="none" w:sz="0" w:space="0" w:color="auto"/>
        <w:bottom w:val="none" w:sz="0" w:space="0" w:color="auto"/>
        <w:right w:val="none" w:sz="0" w:space="0" w:color="auto"/>
      </w:divBdr>
    </w:div>
    <w:div w:id="1592199449">
      <w:bodyDiv w:val="1"/>
      <w:marLeft w:val="0"/>
      <w:marRight w:val="0"/>
      <w:marTop w:val="0"/>
      <w:marBottom w:val="0"/>
      <w:divBdr>
        <w:top w:val="none" w:sz="0" w:space="0" w:color="auto"/>
        <w:left w:val="none" w:sz="0" w:space="0" w:color="auto"/>
        <w:bottom w:val="none" w:sz="0" w:space="0" w:color="auto"/>
        <w:right w:val="none" w:sz="0" w:space="0" w:color="auto"/>
      </w:divBdr>
    </w:div>
    <w:div w:id="1599559880">
      <w:bodyDiv w:val="1"/>
      <w:marLeft w:val="0"/>
      <w:marRight w:val="0"/>
      <w:marTop w:val="0"/>
      <w:marBottom w:val="0"/>
      <w:divBdr>
        <w:top w:val="none" w:sz="0" w:space="0" w:color="auto"/>
        <w:left w:val="none" w:sz="0" w:space="0" w:color="auto"/>
        <w:bottom w:val="none" w:sz="0" w:space="0" w:color="auto"/>
        <w:right w:val="none" w:sz="0" w:space="0" w:color="auto"/>
      </w:divBdr>
    </w:div>
    <w:div w:id="1602296711">
      <w:bodyDiv w:val="1"/>
      <w:marLeft w:val="0"/>
      <w:marRight w:val="0"/>
      <w:marTop w:val="0"/>
      <w:marBottom w:val="0"/>
      <w:divBdr>
        <w:top w:val="none" w:sz="0" w:space="0" w:color="auto"/>
        <w:left w:val="none" w:sz="0" w:space="0" w:color="auto"/>
        <w:bottom w:val="none" w:sz="0" w:space="0" w:color="auto"/>
        <w:right w:val="none" w:sz="0" w:space="0" w:color="auto"/>
      </w:divBdr>
    </w:div>
    <w:div w:id="1604218137">
      <w:bodyDiv w:val="1"/>
      <w:marLeft w:val="0"/>
      <w:marRight w:val="0"/>
      <w:marTop w:val="0"/>
      <w:marBottom w:val="0"/>
      <w:divBdr>
        <w:top w:val="none" w:sz="0" w:space="0" w:color="auto"/>
        <w:left w:val="none" w:sz="0" w:space="0" w:color="auto"/>
        <w:bottom w:val="none" w:sz="0" w:space="0" w:color="auto"/>
        <w:right w:val="none" w:sz="0" w:space="0" w:color="auto"/>
      </w:divBdr>
    </w:div>
    <w:div w:id="1605964531">
      <w:bodyDiv w:val="1"/>
      <w:marLeft w:val="0"/>
      <w:marRight w:val="0"/>
      <w:marTop w:val="0"/>
      <w:marBottom w:val="0"/>
      <w:divBdr>
        <w:top w:val="none" w:sz="0" w:space="0" w:color="auto"/>
        <w:left w:val="none" w:sz="0" w:space="0" w:color="auto"/>
        <w:bottom w:val="none" w:sz="0" w:space="0" w:color="auto"/>
        <w:right w:val="none" w:sz="0" w:space="0" w:color="auto"/>
      </w:divBdr>
    </w:div>
    <w:div w:id="1607619834">
      <w:bodyDiv w:val="1"/>
      <w:marLeft w:val="0"/>
      <w:marRight w:val="0"/>
      <w:marTop w:val="0"/>
      <w:marBottom w:val="0"/>
      <w:divBdr>
        <w:top w:val="none" w:sz="0" w:space="0" w:color="auto"/>
        <w:left w:val="none" w:sz="0" w:space="0" w:color="auto"/>
        <w:bottom w:val="none" w:sz="0" w:space="0" w:color="auto"/>
        <w:right w:val="none" w:sz="0" w:space="0" w:color="auto"/>
      </w:divBdr>
    </w:div>
    <w:div w:id="1608004278">
      <w:bodyDiv w:val="1"/>
      <w:marLeft w:val="0"/>
      <w:marRight w:val="0"/>
      <w:marTop w:val="0"/>
      <w:marBottom w:val="0"/>
      <w:divBdr>
        <w:top w:val="none" w:sz="0" w:space="0" w:color="auto"/>
        <w:left w:val="none" w:sz="0" w:space="0" w:color="auto"/>
        <w:bottom w:val="none" w:sz="0" w:space="0" w:color="auto"/>
        <w:right w:val="none" w:sz="0" w:space="0" w:color="auto"/>
      </w:divBdr>
    </w:div>
    <w:div w:id="1609653810">
      <w:bodyDiv w:val="1"/>
      <w:marLeft w:val="0"/>
      <w:marRight w:val="0"/>
      <w:marTop w:val="0"/>
      <w:marBottom w:val="0"/>
      <w:divBdr>
        <w:top w:val="none" w:sz="0" w:space="0" w:color="auto"/>
        <w:left w:val="none" w:sz="0" w:space="0" w:color="auto"/>
        <w:bottom w:val="none" w:sz="0" w:space="0" w:color="auto"/>
        <w:right w:val="none" w:sz="0" w:space="0" w:color="auto"/>
      </w:divBdr>
    </w:div>
    <w:div w:id="1617979333">
      <w:bodyDiv w:val="1"/>
      <w:marLeft w:val="0"/>
      <w:marRight w:val="0"/>
      <w:marTop w:val="0"/>
      <w:marBottom w:val="0"/>
      <w:divBdr>
        <w:top w:val="none" w:sz="0" w:space="0" w:color="auto"/>
        <w:left w:val="none" w:sz="0" w:space="0" w:color="auto"/>
        <w:bottom w:val="none" w:sz="0" w:space="0" w:color="auto"/>
        <w:right w:val="none" w:sz="0" w:space="0" w:color="auto"/>
      </w:divBdr>
    </w:div>
    <w:div w:id="1623994167">
      <w:bodyDiv w:val="1"/>
      <w:marLeft w:val="0"/>
      <w:marRight w:val="0"/>
      <w:marTop w:val="0"/>
      <w:marBottom w:val="0"/>
      <w:divBdr>
        <w:top w:val="none" w:sz="0" w:space="0" w:color="auto"/>
        <w:left w:val="none" w:sz="0" w:space="0" w:color="auto"/>
        <w:bottom w:val="none" w:sz="0" w:space="0" w:color="auto"/>
        <w:right w:val="none" w:sz="0" w:space="0" w:color="auto"/>
      </w:divBdr>
    </w:div>
    <w:div w:id="1624654485">
      <w:bodyDiv w:val="1"/>
      <w:marLeft w:val="0"/>
      <w:marRight w:val="0"/>
      <w:marTop w:val="0"/>
      <w:marBottom w:val="0"/>
      <w:divBdr>
        <w:top w:val="none" w:sz="0" w:space="0" w:color="auto"/>
        <w:left w:val="none" w:sz="0" w:space="0" w:color="auto"/>
        <w:bottom w:val="none" w:sz="0" w:space="0" w:color="auto"/>
        <w:right w:val="none" w:sz="0" w:space="0" w:color="auto"/>
      </w:divBdr>
    </w:div>
    <w:div w:id="1624967400">
      <w:bodyDiv w:val="1"/>
      <w:marLeft w:val="0"/>
      <w:marRight w:val="0"/>
      <w:marTop w:val="0"/>
      <w:marBottom w:val="0"/>
      <w:divBdr>
        <w:top w:val="none" w:sz="0" w:space="0" w:color="auto"/>
        <w:left w:val="none" w:sz="0" w:space="0" w:color="auto"/>
        <w:bottom w:val="none" w:sz="0" w:space="0" w:color="auto"/>
        <w:right w:val="none" w:sz="0" w:space="0" w:color="auto"/>
      </w:divBdr>
    </w:div>
    <w:div w:id="1626501625">
      <w:bodyDiv w:val="1"/>
      <w:marLeft w:val="0"/>
      <w:marRight w:val="0"/>
      <w:marTop w:val="0"/>
      <w:marBottom w:val="0"/>
      <w:divBdr>
        <w:top w:val="none" w:sz="0" w:space="0" w:color="auto"/>
        <w:left w:val="none" w:sz="0" w:space="0" w:color="auto"/>
        <w:bottom w:val="none" w:sz="0" w:space="0" w:color="auto"/>
        <w:right w:val="none" w:sz="0" w:space="0" w:color="auto"/>
      </w:divBdr>
    </w:div>
    <w:div w:id="1627734326">
      <w:bodyDiv w:val="1"/>
      <w:marLeft w:val="0"/>
      <w:marRight w:val="0"/>
      <w:marTop w:val="0"/>
      <w:marBottom w:val="0"/>
      <w:divBdr>
        <w:top w:val="none" w:sz="0" w:space="0" w:color="auto"/>
        <w:left w:val="none" w:sz="0" w:space="0" w:color="auto"/>
        <w:bottom w:val="none" w:sz="0" w:space="0" w:color="auto"/>
        <w:right w:val="none" w:sz="0" w:space="0" w:color="auto"/>
      </w:divBdr>
    </w:div>
    <w:div w:id="1630624876">
      <w:bodyDiv w:val="1"/>
      <w:marLeft w:val="0"/>
      <w:marRight w:val="0"/>
      <w:marTop w:val="0"/>
      <w:marBottom w:val="0"/>
      <w:divBdr>
        <w:top w:val="none" w:sz="0" w:space="0" w:color="auto"/>
        <w:left w:val="none" w:sz="0" w:space="0" w:color="auto"/>
        <w:bottom w:val="none" w:sz="0" w:space="0" w:color="auto"/>
        <w:right w:val="none" w:sz="0" w:space="0" w:color="auto"/>
      </w:divBdr>
    </w:div>
    <w:div w:id="1635260000">
      <w:bodyDiv w:val="1"/>
      <w:marLeft w:val="0"/>
      <w:marRight w:val="0"/>
      <w:marTop w:val="0"/>
      <w:marBottom w:val="0"/>
      <w:divBdr>
        <w:top w:val="none" w:sz="0" w:space="0" w:color="auto"/>
        <w:left w:val="none" w:sz="0" w:space="0" w:color="auto"/>
        <w:bottom w:val="none" w:sz="0" w:space="0" w:color="auto"/>
        <w:right w:val="none" w:sz="0" w:space="0" w:color="auto"/>
      </w:divBdr>
    </w:div>
    <w:div w:id="1642492517">
      <w:bodyDiv w:val="1"/>
      <w:marLeft w:val="0"/>
      <w:marRight w:val="0"/>
      <w:marTop w:val="0"/>
      <w:marBottom w:val="0"/>
      <w:divBdr>
        <w:top w:val="none" w:sz="0" w:space="0" w:color="auto"/>
        <w:left w:val="none" w:sz="0" w:space="0" w:color="auto"/>
        <w:bottom w:val="none" w:sz="0" w:space="0" w:color="auto"/>
        <w:right w:val="none" w:sz="0" w:space="0" w:color="auto"/>
      </w:divBdr>
    </w:div>
    <w:div w:id="1645039434">
      <w:bodyDiv w:val="1"/>
      <w:marLeft w:val="0"/>
      <w:marRight w:val="0"/>
      <w:marTop w:val="0"/>
      <w:marBottom w:val="0"/>
      <w:divBdr>
        <w:top w:val="none" w:sz="0" w:space="0" w:color="auto"/>
        <w:left w:val="none" w:sz="0" w:space="0" w:color="auto"/>
        <w:bottom w:val="none" w:sz="0" w:space="0" w:color="auto"/>
        <w:right w:val="none" w:sz="0" w:space="0" w:color="auto"/>
      </w:divBdr>
    </w:div>
    <w:div w:id="1653018088">
      <w:bodyDiv w:val="1"/>
      <w:marLeft w:val="0"/>
      <w:marRight w:val="0"/>
      <w:marTop w:val="0"/>
      <w:marBottom w:val="0"/>
      <w:divBdr>
        <w:top w:val="none" w:sz="0" w:space="0" w:color="auto"/>
        <w:left w:val="none" w:sz="0" w:space="0" w:color="auto"/>
        <w:bottom w:val="none" w:sz="0" w:space="0" w:color="auto"/>
        <w:right w:val="none" w:sz="0" w:space="0" w:color="auto"/>
      </w:divBdr>
    </w:div>
    <w:div w:id="1656377530">
      <w:bodyDiv w:val="1"/>
      <w:marLeft w:val="0"/>
      <w:marRight w:val="0"/>
      <w:marTop w:val="0"/>
      <w:marBottom w:val="0"/>
      <w:divBdr>
        <w:top w:val="none" w:sz="0" w:space="0" w:color="auto"/>
        <w:left w:val="none" w:sz="0" w:space="0" w:color="auto"/>
        <w:bottom w:val="none" w:sz="0" w:space="0" w:color="auto"/>
        <w:right w:val="none" w:sz="0" w:space="0" w:color="auto"/>
      </w:divBdr>
    </w:div>
    <w:div w:id="1657569227">
      <w:bodyDiv w:val="1"/>
      <w:marLeft w:val="0"/>
      <w:marRight w:val="0"/>
      <w:marTop w:val="0"/>
      <w:marBottom w:val="0"/>
      <w:divBdr>
        <w:top w:val="none" w:sz="0" w:space="0" w:color="auto"/>
        <w:left w:val="none" w:sz="0" w:space="0" w:color="auto"/>
        <w:bottom w:val="none" w:sz="0" w:space="0" w:color="auto"/>
        <w:right w:val="none" w:sz="0" w:space="0" w:color="auto"/>
      </w:divBdr>
    </w:div>
    <w:div w:id="1657611374">
      <w:bodyDiv w:val="1"/>
      <w:marLeft w:val="0"/>
      <w:marRight w:val="0"/>
      <w:marTop w:val="0"/>
      <w:marBottom w:val="0"/>
      <w:divBdr>
        <w:top w:val="none" w:sz="0" w:space="0" w:color="auto"/>
        <w:left w:val="none" w:sz="0" w:space="0" w:color="auto"/>
        <w:bottom w:val="none" w:sz="0" w:space="0" w:color="auto"/>
        <w:right w:val="none" w:sz="0" w:space="0" w:color="auto"/>
      </w:divBdr>
    </w:div>
    <w:div w:id="1658463272">
      <w:bodyDiv w:val="1"/>
      <w:marLeft w:val="0"/>
      <w:marRight w:val="0"/>
      <w:marTop w:val="0"/>
      <w:marBottom w:val="0"/>
      <w:divBdr>
        <w:top w:val="none" w:sz="0" w:space="0" w:color="auto"/>
        <w:left w:val="none" w:sz="0" w:space="0" w:color="auto"/>
        <w:bottom w:val="none" w:sz="0" w:space="0" w:color="auto"/>
        <w:right w:val="none" w:sz="0" w:space="0" w:color="auto"/>
      </w:divBdr>
    </w:div>
    <w:div w:id="1659262588">
      <w:bodyDiv w:val="1"/>
      <w:marLeft w:val="0"/>
      <w:marRight w:val="0"/>
      <w:marTop w:val="0"/>
      <w:marBottom w:val="0"/>
      <w:divBdr>
        <w:top w:val="none" w:sz="0" w:space="0" w:color="auto"/>
        <w:left w:val="none" w:sz="0" w:space="0" w:color="auto"/>
        <w:bottom w:val="none" w:sz="0" w:space="0" w:color="auto"/>
        <w:right w:val="none" w:sz="0" w:space="0" w:color="auto"/>
      </w:divBdr>
    </w:div>
    <w:div w:id="1663046232">
      <w:bodyDiv w:val="1"/>
      <w:marLeft w:val="0"/>
      <w:marRight w:val="0"/>
      <w:marTop w:val="0"/>
      <w:marBottom w:val="0"/>
      <w:divBdr>
        <w:top w:val="none" w:sz="0" w:space="0" w:color="auto"/>
        <w:left w:val="none" w:sz="0" w:space="0" w:color="auto"/>
        <w:bottom w:val="none" w:sz="0" w:space="0" w:color="auto"/>
        <w:right w:val="none" w:sz="0" w:space="0" w:color="auto"/>
      </w:divBdr>
    </w:div>
    <w:div w:id="1663393368">
      <w:bodyDiv w:val="1"/>
      <w:marLeft w:val="0"/>
      <w:marRight w:val="0"/>
      <w:marTop w:val="0"/>
      <w:marBottom w:val="0"/>
      <w:divBdr>
        <w:top w:val="none" w:sz="0" w:space="0" w:color="auto"/>
        <w:left w:val="none" w:sz="0" w:space="0" w:color="auto"/>
        <w:bottom w:val="none" w:sz="0" w:space="0" w:color="auto"/>
        <w:right w:val="none" w:sz="0" w:space="0" w:color="auto"/>
      </w:divBdr>
    </w:div>
    <w:div w:id="1664813514">
      <w:bodyDiv w:val="1"/>
      <w:marLeft w:val="0"/>
      <w:marRight w:val="0"/>
      <w:marTop w:val="0"/>
      <w:marBottom w:val="0"/>
      <w:divBdr>
        <w:top w:val="none" w:sz="0" w:space="0" w:color="auto"/>
        <w:left w:val="none" w:sz="0" w:space="0" w:color="auto"/>
        <w:bottom w:val="none" w:sz="0" w:space="0" w:color="auto"/>
        <w:right w:val="none" w:sz="0" w:space="0" w:color="auto"/>
      </w:divBdr>
    </w:div>
    <w:div w:id="1669941213">
      <w:bodyDiv w:val="1"/>
      <w:marLeft w:val="0"/>
      <w:marRight w:val="0"/>
      <w:marTop w:val="0"/>
      <w:marBottom w:val="0"/>
      <w:divBdr>
        <w:top w:val="none" w:sz="0" w:space="0" w:color="auto"/>
        <w:left w:val="none" w:sz="0" w:space="0" w:color="auto"/>
        <w:bottom w:val="none" w:sz="0" w:space="0" w:color="auto"/>
        <w:right w:val="none" w:sz="0" w:space="0" w:color="auto"/>
      </w:divBdr>
    </w:div>
    <w:div w:id="1673069227">
      <w:bodyDiv w:val="1"/>
      <w:marLeft w:val="0"/>
      <w:marRight w:val="0"/>
      <w:marTop w:val="0"/>
      <w:marBottom w:val="0"/>
      <w:divBdr>
        <w:top w:val="none" w:sz="0" w:space="0" w:color="auto"/>
        <w:left w:val="none" w:sz="0" w:space="0" w:color="auto"/>
        <w:bottom w:val="none" w:sz="0" w:space="0" w:color="auto"/>
        <w:right w:val="none" w:sz="0" w:space="0" w:color="auto"/>
      </w:divBdr>
    </w:div>
    <w:div w:id="1676565942">
      <w:bodyDiv w:val="1"/>
      <w:marLeft w:val="0"/>
      <w:marRight w:val="0"/>
      <w:marTop w:val="0"/>
      <w:marBottom w:val="0"/>
      <w:divBdr>
        <w:top w:val="none" w:sz="0" w:space="0" w:color="auto"/>
        <w:left w:val="none" w:sz="0" w:space="0" w:color="auto"/>
        <w:bottom w:val="none" w:sz="0" w:space="0" w:color="auto"/>
        <w:right w:val="none" w:sz="0" w:space="0" w:color="auto"/>
      </w:divBdr>
    </w:div>
    <w:div w:id="1680236015">
      <w:bodyDiv w:val="1"/>
      <w:marLeft w:val="0"/>
      <w:marRight w:val="0"/>
      <w:marTop w:val="0"/>
      <w:marBottom w:val="0"/>
      <w:divBdr>
        <w:top w:val="none" w:sz="0" w:space="0" w:color="auto"/>
        <w:left w:val="none" w:sz="0" w:space="0" w:color="auto"/>
        <w:bottom w:val="none" w:sz="0" w:space="0" w:color="auto"/>
        <w:right w:val="none" w:sz="0" w:space="0" w:color="auto"/>
      </w:divBdr>
    </w:div>
    <w:div w:id="1681543541">
      <w:bodyDiv w:val="1"/>
      <w:marLeft w:val="0"/>
      <w:marRight w:val="0"/>
      <w:marTop w:val="0"/>
      <w:marBottom w:val="0"/>
      <w:divBdr>
        <w:top w:val="none" w:sz="0" w:space="0" w:color="auto"/>
        <w:left w:val="none" w:sz="0" w:space="0" w:color="auto"/>
        <w:bottom w:val="none" w:sz="0" w:space="0" w:color="auto"/>
        <w:right w:val="none" w:sz="0" w:space="0" w:color="auto"/>
      </w:divBdr>
    </w:div>
    <w:div w:id="1684359209">
      <w:bodyDiv w:val="1"/>
      <w:marLeft w:val="0"/>
      <w:marRight w:val="0"/>
      <w:marTop w:val="0"/>
      <w:marBottom w:val="0"/>
      <w:divBdr>
        <w:top w:val="none" w:sz="0" w:space="0" w:color="auto"/>
        <w:left w:val="none" w:sz="0" w:space="0" w:color="auto"/>
        <w:bottom w:val="none" w:sz="0" w:space="0" w:color="auto"/>
        <w:right w:val="none" w:sz="0" w:space="0" w:color="auto"/>
      </w:divBdr>
    </w:div>
    <w:div w:id="1690644339">
      <w:bodyDiv w:val="1"/>
      <w:marLeft w:val="0"/>
      <w:marRight w:val="0"/>
      <w:marTop w:val="0"/>
      <w:marBottom w:val="0"/>
      <w:divBdr>
        <w:top w:val="none" w:sz="0" w:space="0" w:color="auto"/>
        <w:left w:val="none" w:sz="0" w:space="0" w:color="auto"/>
        <w:bottom w:val="none" w:sz="0" w:space="0" w:color="auto"/>
        <w:right w:val="none" w:sz="0" w:space="0" w:color="auto"/>
      </w:divBdr>
    </w:div>
    <w:div w:id="1696732448">
      <w:bodyDiv w:val="1"/>
      <w:marLeft w:val="0"/>
      <w:marRight w:val="0"/>
      <w:marTop w:val="0"/>
      <w:marBottom w:val="0"/>
      <w:divBdr>
        <w:top w:val="none" w:sz="0" w:space="0" w:color="auto"/>
        <w:left w:val="none" w:sz="0" w:space="0" w:color="auto"/>
        <w:bottom w:val="none" w:sz="0" w:space="0" w:color="auto"/>
        <w:right w:val="none" w:sz="0" w:space="0" w:color="auto"/>
      </w:divBdr>
    </w:div>
    <w:div w:id="1699113045">
      <w:bodyDiv w:val="1"/>
      <w:marLeft w:val="0"/>
      <w:marRight w:val="0"/>
      <w:marTop w:val="0"/>
      <w:marBottom w:val="0"/>
      <w:divBdr>
        <w:top w:val="none" w:sz="0" w:space="0" w:color="auto"/>
        <w:left w:val="none" w:sz="0" w:space="0" w:color="auto"/>
        <w:bottom w:val="none" w:sz="0" w:space="0" w:color="auto"/>
        <w:right w:val="none" w:sz="0" w:space="0" w:color="auto"/>
      </w:divBdr>
    </w:div>
    <w:div w:id="1699895071">
      <w:bodyDiv w:val="1"/>
      <w:marLeft w:val="0"/>
      <w:marRight w:val="0"/>
      <w:marTop w:val="0"/>
      <w:marBottom w:val="0"/>
      <w:divBdr>
        <w:top w:val="none" w:sz="0" w:space="0" w:color="auto"/>
        <w:left w:val="none" w:sz="0" w:space="0" w:color="auto"/>
        <w:bottom w:val="none" w:sz="0" w:space="0" w:color="auto"/>
        <w:right w:val="none" w:sz="0" w:space="0" w:color="auto"/>
      </w:divBdr>
    </w:div>
    <w:div w:id="1700156270">
      <w:bodyDiv w:val="1"/>
      <w:marLeft w:val="0"/>
      <w:marRight w:val="0"/>
      <w:marTop w:val="0"/>
      <w:marBottom w:val="0"/>
      <w:divBdr>
        <w:top w:val="none" w:sz="0" w:space="0" w:color="auto"/>
        <w:left w:val="none" w:sz="0" w:space="0" w:color="auto"/>
        <w:bottom w:val="none" w:sz="0" w:space="0" w:color="auto"/>
        <w:right w:val="none" w:sz="0" w:space="0" w:color="auto"/>
      </w:divBdr>
    </w:div>
    <w:div w:id="1702170669">
      <w:bodyDiv w:val="1"/>
      <w:marLeft w:val="0"/>
      <w:marRight w:val="0"/>
      <w:marTop w:val="0"/>
      <w:marBottom w:val="0"/>
      <w:divBdr>
        <w:top w:val="none" w:sz="0" w:space="0" w:color="auto"/>
        <w:left w:val="none" w:sz="0" w:space="0" w:color="auto"/>
        <w:bottom w:val="none" w:sz="0" w:space="0" w:color="auto"/>
        <w:right w:val="none" w:sz="0" w:space="0" w:color="auto"/>
      </w:divBdr>
    </w:div>
    <w:div w:id="1703281765">
      <w:bodyDiv w:val="1"/>
      <w:marLeft w:val="0"/>
      <w:marRight w:val="0"/>
      <w:marTop w:val="0"/>
      <w:marBottom w:val="0"/>
      <w:divBdr>
        <w:top w:val="none" w:sz="0" w:space="0" w:color="auto"/>
        <w:left w:val="none" w:sz="0" w:space="0" w:color="auto"/>
        <w:bottom w:val="none" w:sz="0" w:space="0" w:color="auto"/>
        <w:right w:val="none" w:sz="0" w:space="0" w:color="auto"/>
      </w:divBdr>
    </w:div>
    <w:div w:id="1705516517">
      <w:bodyDiv w:val="1"/>
      <w:marLeft w:val="0"/>
      <w:marRight w:val="0"/>
      <w:marTop w:val="0"/>
      <w:marBottom w:val="0"/>
      <w:divBdr>
        <w:top w:val="none" w:sz="0" w:space="0" w:color="auto"/>
        <w:left w:val="none" w:sz="0" w:space="0" w:color="auto"/>
        <w:bottom w:val="none" w:sz="0" w:space="0" w:color="auto"/>
        <w:right w:val="none" w:sz="0" w:space="0" w:color="auto"/>
      </w:divBdr>
    </w:div>
    <w:div w:id="1709452618">
      <w:bodyDiv w:val="1"/>
      <w:marLeft w:val="0"/>
      <w:marRight w:val="0"/>
      <w:marTop w:val="0"/>
      <w:marBottom w:val="0"/>
      <w:divBdr>
        <w:top w:val="none" w:sz="0" w:space="0" w:color="auto"/>
        <w:left w:val="none" w:sz="0" w:space="0" w:color="auto"/>
        <w:bottom w:val="none" w:sz="0" w:space="0" w:color="auto"/>
        <w:right w:val="none" w:sz="0" w:space="0" w:color="auto"/>
      </w:divBdr>
    </w:div>
    <w:div w:id="1715883750">
      <w:bodyDiv w:val="1"/>
      <w:marLeft w:val="0"/>
      <w:marRight w:val="0"/>
      <w:marTop w:val="0"/>
      <w:marBottom w:val="0"/>
      <w:divBdr>
        <w:top w:val="none" w:sz="0" w:space="0" w:color="auto"/>
        <w:left w:val="none" w:sz="0" w:space="0" w:color="auto"/>
        <w:bottom w:val="none" w:sz="0" w:space="0" w:color="auto"/>
        <w:right w:val="none" w:sz="0" w:space="0" w:color="auto"/>
      </w:divBdr>
    </w:div>
    <w:div w:id="1716273910">
      <w:bodyDiv w:val="1"/>
      <w:marLeft w:val="0"/>
      <w:marRight w:val="0"/>
      <w:marTop w:val="0"/>
      <w:marBottom w:val="0"/>
      <w:divBdr>
        <w:top w:val="none" w:sz="0" w:space="0" w:color="auto"/>
        <w:left w:val="none" w:sz="0" w:space="0" w:color="auto"/>
        <w:bottom w:val="none" w:sz="0" w:space="0" w:color="auto"/>
        <w:right w:val="none" w:sz="0" w:space="0" w:color="auto"/>
      </w:divBdr>
    </w:div>
    <w:div w:id="1717199476">
      <w:bodyDiv w:val="1"/>
      <w:marLeft w:val="0"/>
      <w:marRight w:val="0"/>
      <w:marTop w:val="0"/>
      <w:marBottom w:val="0"/>
      <w:divBdr>
        <w:top w:val="none" w:sz="0" w:space="0" w:color="auto"/>
        <w:left w:val="none" w:sz="0" w:space="0" w:color="auto"/>
        <w:bottom w:val="none" w:sz="0" w:space="0" w:color="auto"/>
        <w:right w:val="none" w:sz="0" w:space="0" w:color="auto"/>
      </w:divBdr>
    </w:div>
    <w:div w:id="1721244312">
      <w:bodyDiv w:val="1"/>
      <w:marLeft w:val="0"/>
      <w:marRight w:val="0"/>
      <w:marTop w:val="0"/>
      <w:marBottom w:val="0"/>
      <w:divBdr>
        <w:top w:val="none" w:sz="0" w:space="0" w:color="auto"/>
        <w:left w:val="none" w:sz="0" w:space="0" w:color="auto"/>
        <w:bottom w:val="none" w:sz="0" w:space="0" w:color="auto"/>
        <w:right w:val="none" w:sz="0" w:space="0" w:color="auto"/>
      </w:divBdr>
    </w:div>
    <w:div w:id="1728214622">
      <w:bodyDiv w:val="1"/>
      <w:marLeft w:val="0"/>
      <w:marRight w:val="0"/>
      <w:marTop w:val="0"/>
      <w:marBottom w:val="0"/>
      <w:divBdr>
        <w:top w:val="none" w:sz="0" w:space="0" w:color="auto"/>
        <w:left w:val="none" w:sz="0" w:space="0" w:color="auto"/>
        <w:bottom w:val="none" w:sz="0" w:space="0" w:color="auto"/>
        <w:right w:val="none" w:sz="0" w:space="0" w:color="auto"/>
      </w:divBdr>
    </w:div>
    <w:div w:id="1731229078">
      <w:bodyDiv w:val="1"/>
      <w:marLeft w:val="0"/>
      <w:marRight w:val="0"/>
      <w:marTop w:val="0"/>
      <w:marBottom w:val="0"/>
      <w:divBdr>
        <w:top w:val="none" w:sz="0" w:space="0" w:color="auto"/>
        <w:left w:val="none" w:sz="0" w:space="0" w:color="auto"/>
        <w:bottom w:val="none" w:sz="0" w:space="0" w:color="auto"/>
        <w:right w:val="none" w:sz="0" w:space="0" w:color="auto"/>
      </w:divBdr>
    </w:div>
    <w:div w:id="1734086090">
      <w:bodyDiv w:val="1"/>
      <w:marLeft w:val="0"/>
      <w:marRight w:val="0"/>
      <w:marTop w:val="0"/>
      <w:marBottom w:val="0"/>
      <w:divBdr>
        <w:top w:val="none" w:sz="0" w:space="0" w:color="auto"/>
        <w:left w:val="none" w:sz="0" w:space="0" w:color="auto"/>
        <w:bottom w:val="none" w:sz="0" w:space="0" w:color="auto"/>
        <w:right w:val="none" w:sz="0" w:space="0" w:color="auto"/>
      </w:divBdr>
    </w:div>
    <w:div w:id="1738280524">
      <w:bodyDiv w:val="1"/>
      <w:marLeft w:val="0"/>
      <w:marRight w:val="0"/>
      <w:marTop w:val="0"/>
      <w:marBottom w:val="0"/>
      <w:divBdr>
        <w:top w:val="none" w:sz="0" w:space="0" w:color="auto"/>
        <w:left w:val="none" w:sz="0" w:space="0" w:color="auto"/>
        <w:bottom w:val="none" w:sz="0" w:space="0" w:color="auto"/>
        <w:right w:val="none" w:sz="0" w:space="0" w:color="auto"/>
      </w:divBdr>
    </w:div>
    <w:div w:id="1738741325">
      <w:bodyDiv w:val="1"/>
      <w:marLeft w:val="0"/>
      <w:marRight w:val="0"/>
      <w:marTop w:val="0"/>
      <w:marBottom w:val="0"/>
      <w:divBdr>
        <w:top w:val="none" w:sz="0" w:space="0" w:color="auto"/>
        <w:left w:val="none" w:sz="0" w:space="0" w:color="auto"/>
        <w:bottom w:val="none" w:sz="0" w:space="0" w:color="auto"/>
        <w:right w:val="none" w:sz="0" w:space="0" w:color="auto"/>
      </w:divBdr>
    </w:div>
    <w:div w:id="1740202151">
      <w:bodyDiv w:val="1"/>
      <w:marLeft w:val="0"/>
      <w:marRight w:val="0"/>
      <w:marTop w:val="0"/>
      <w:marBottom w:val="0"/>
      <w:divBdr>
        <w:top w:val="none" w:sz="0" w:space="0" w:color="auto"/>
        <w:left w:val="none" w:sz="0" w:space="0" w:color="auto"/>
        <w:bottom w:val="none" w:sz="0" w:space="0" w:color="auto"/>
        <w:right w:val="none" w:sz="0" w:space="0" w:color="auto"/>
      </w:divBdr>
    </w:div>
    <w:div w:id="1742366517">
      <w:bodyDiv w:val="1"/>
      <w:marLeft w:val="0"/>
      <w:marRight w:val="0"/>
      <w:marTop w:val="0"/>
      <w:marBottom w:val="0"/>
      <w:divBdr>
        <w:top w:val="none" w:sz="0" w:space="0" w:color="auto"/>
        <w:left w:val="none" w:sz="0" w:space="0" w:color="auto"/>
        <w:bottom w:val="none" w:sz="0" w:space="0" w:color="auto"/>
        <w:right w:val="none" w:sz="0" w:space="0" w:color="auto"/>
      </w:divBdr>
    </w:div>
    <w:div w:id="1742370308">
      <w:bodyDiv w:val="1"/>
      <w:marLeft w:val="0"/>
      <w:marRight w:val="0"/>
      <w:marTop w:val="0"/>
      <w:marBottom w:val="0"/>
      <w:divBdr>
        <w:top w:val="none" w:sz="0" w:space="0" w:color="auto"/>
        <w:left w:val="none" w:sz="0" w:space="0" w:color="auto"/>
        <w:bottom w:val="none" w:sz="0" w:space="0" w:color="auto"/>
        <w:right w:val="none" w:sz="0" w:space="0" w:color="auto"/>
      </w:divBdr>
    </w:div>
    <w:div w:id="1744906862">
      <w:bodyDiv w:val="1"/>
      <w:marLeft w:val="0"/>
      <w:marRight w:val="0"/>
      <w:marTop w:val="0"/>
      <w:marBottom w:val="0"/>
      <w:divBdr>
        <w:top w:val="none" w:sz="0" w:space="0" w:color="auto"/>
        <w:left w:val="none" w:sz="0" w:space="0" w:color="auto"/>
        <w:bottom w:val="none" w:sz="0" w:space="0" w:color="auto"/>
        <w:right w:val="none" w:sz="0" w:space="0" w:color="auto"/>
      </w:divBdr>
    </w:div>
    <w:div w:id="1746999117">
      <w:bodyDiv w:val="1"/>
      <w:marLeft w:val="0"/>
      <w:marRight w:val="0"/>
      <w:marTop w:val="0"/>
      <w:marBottom w:val="0"/>
      <w:divBdr>
        <w:top w:val="none" w:sz="0" w:space="0" w:color="auto"/>
        <w:left w:val="none" w:sz="0" w:space="0" w:color="auto"/>
        <w:bottom w:val="none" w:sz="0" w:space="0" w:color="auto"/>
        <w:right w:val="none" w:sz="0" w:space="0" w:color="auto"/>
      </w:divBdr>
    </w:div>
    <w:div w:id="1753090631">
      <w:bodyDiv w:val="1"/>
      <w:marLeft w:val="0"/>
      <w:marRight w:val="0"/>
      <w:marTop w:val="0"/>
      <w:marBottom w:val="0"/>
      <w:divBdr>
        <w:top w:val="none" w:sz="0" w:space="0" w:color="auto"/>
        <w:left w:val="none" w:sz="0" w:space="0" w:color="auto"/>
        <w:bottom w:val="none" w:sz="0" w:space="0" w:color="auto"/>
        <w:right w:val="none" w:sz="0" w:space="0" w:color="auto"/>
      </w:divBdr>
    </w:div>
    <w:div w:id="1753431948">
      <w:bodyDiv w:val="1"/>
      <w:marLeft w:val="0"/>
      <w:marRight w:val="0"/>
      <w:marTop w:val="0"/>
      <w:marBottom w:val="0"/>
      <w:divBdr>
        <w:top w:val="none" w:sz="0" w:space="0" w:color="auto"/>
        <w:left w:val="none" w:sz="0" w:space="0" w:color="auto"/>
        <w:bottom w:val="none" w:sz="0" w:space="0" w:color="auto"/>
        <w:right w:val="none" w:sz="0" w:space="0" w:color="auto"/>
      </w:divBdr>
    </w:div>
    <w:div w:id="1758135617">
      <w:bodyDiv w:val="1"/>
      <w:marLeft w:val="0"/>
      <w:marRight w:val="0"/>
      <w:marTop w:val="0"/>
      <w:marBottom w:val="0"/>
      <w:divBdr>
        <w:top w:val="none" w:sz="0" w:space="0" w:color="auto"/>
        <w:left w:val="none" w:sz="0" w:space="0" w:color="auto"/>
        <w:bottom w:val="none" w:sz="0" w:space="0" w:color="auto"/>
        <w:right w:val="none" w:sz="0" w:space="0" w:color="auto"/>
      </w:divBdr>
    </w:div>
    <w:div w:id="1764378340">
      <w:bodyDiv w:val="1"/>
      <w:marLeft w:val="0"/>
      <w:marRight w:val="0"/>
      <w:marTop w:val="0"/>
      <w:marBottom w:val="0"/>
      <w:divBdr>
        <w:top w:val="none" w:sz="0" w:space="0" w:color="auto"/>
        <w:left w:val="none" w:sz="0" w:space="0" w:color="auto"/>
        <w:bottom w:val="none" w:sz="0" w:space="0" w:color="auto"/>
        <w:right w:val="none" w:sz="0" w:space="0" w:color="auto"/>
      </w:divBdr>
    </w:div>
    <w:div w:id="1765224568">
      <w:bodyDiv w:val="1"/>
      <w:marLeft w:val="0"/>
      <w:marRight w:val="0"/>
      <w:marTop w:val="0"/>
      <w:marBottom w:val="0"/>
      <w:divBdr>
        <w:top w:val="none" w:sz="0" w:space="0" w:color="auto"/>
        <w:left w:val="none" w:sz="0" w:space="0" w:color="auto"/>
        <w:bottom w:val="none" w:sz="0" w:space="0" w:color="auto"/>
        <w:right w:val="none" w:sz="0" w:space="0" w:color="auto"/>
      </w:divBdr>
    </w:div>
    <w:div w:id="1765881718">
      <w:bodyDiv w:val="1"/>
      <w:marLeft w:val="0"/>
      <w:marRight w:val="0"/>
      <w:marTop w:val="0"/>
      <w:marBottom w:val="0"/>
      <w:divBdr>
        <w:top w:val="none" w:sz="0" w:space="0" w:color="auto"/>
        <w:left w:val="none" w:sz="0" w:space="0" w:color="auto"/>
        <w:bottom w:val="none" w:sz="0" w:space="0" w:color="auto"/>
        <w:right w:val="none" w:sz="0" w:space="0" w:color="auto"/>
      </w:divBdr>
    </w:div>
    <w:div w:id="1768841113">
      <w:bodyDiv w:val="1"/>
      <w:marLeft w:val="0"/>
      <w:marRight w:val="0"/>
      <w:marTop w:val="0"/>
      <w:marBottom w:val="0"/>
      <w:divBdr>
        <w:top w:val="none" w:sz="0" w:space="0" w:color="auto"/>
        <w:left w:val="none" w:sz="0" w:space="0" w:color="auto"/>
        <w:bottom w:val="none" w:sz="0" w:space="0" w:color="auto"/>
        <w:right w:val="none" w:sz="0" w:space="0" w:color="auto"/>
      </w:divBdr>
    </w:div>
    <w:div w:id="1775055449">
      <w:bodyDiv w:val="1"/>
      <w:marLeft w:val="0"/>
      <w:marRight w:val="0"/>
      <w:marTop w:val="0"/>
      <w:marBottom w:val="0"/>
      <w:divBdr>
        <w:top w:val="none" w:sz="0" w:space="0" w:color="auto"/>
        <w:left w:val="none" w:sz="0" w:space="0" w:color="auto"/>
        <w:bottom w:val="none" w:sz="0" w:space="0" w:color="auto"/>
        <w:right w:val="none" w:sz="0" w:space="0" w:color="auto"/>
      </w:divBdr>
    </w:div>
    <w:div w:id="1775829219">
      <w:bodyDiv w:val="1"/>
      <w:marLeft w:val="0"/>
      <w:marRight w:val="0"/>
      <w:marTop w:val="0"/>
      <w:marBottom w:val="0"/>
      <w:divBdr>
        <w:top w:val="none" w:sz="0" w:space="0" w:color="auto"/>
        <w:left w:val="none" w:sz="0" w:space="0" w:color="auto"/>
        <w:bottom w:val="none" w:sz="0" w:space="0" w:color="auto"/>
        <w:right w:val="none" w:sz="0" w:space="0" w:color="auto"/>
      </w:divBdr>
    </w:div>
    <w:div w:id="1777093374">
      <w:bodyDiv w:val="1"/>
      <w:marLeft w:val="0"/>
      <w:marRight w:val="0"/>
      <w:marTop w:val="0"/>
      <w:marBottom w:val="0"/>
      <w:divBdr>
        <w:top w:val="none" w:sz="0" w:space="0" w:color="auto"/>
        <w:left w:val="none" w:sz="0" w:space="0" w:color="auto"/>
        <w:bottom w:val="none" w:sz="0" w:space="0" w:color="auto"/>
        <w:right w:val="none" w:sz="0" w:space="0" w:color="auto"/>
      </w:divBdr>
    </w:div>
    <w:div w:id="1779177301">
      <w:bodyDiv w:val="1"/>
      <w:marLeft w:val="0"/>
      <w:marRight w:val="0"/>
      <w:marTop w:val="0"/>
      <w:marBottom w:val="0"/>
      <w:divBdr>
        <w:top w:val="none" w:sz="0" w:space="0" w:color="auto"/>
        <w:left w:val="none" w:sz="0" w:space="0" w:color="auto"/>
        <w:bottom w:val="none" w:sz="0" w:space="0" w:color="auto"/>
        <w:right w:val="none" w:sz="0" w:space="0" w:color="auto"/>
      </w:divBdr>
    </w:div>
    <w:div w:id="1780493916">
      <w:bodyDiv w:val="1"/>
      <w:marLeft w:val="0"/>
      <w:marRight w:val="0"/>
      <w:marTop w:val="0"/>
      <w:marBottom w:val="0"/>
      <w:divBdr>
        <w:top w:val="none" w:sz="0" w:space="0" w:color="auto"/>
        <w:left w:val="none" w:sz="0" w:space="0" w:color="auto"/>
        <w:bottom w:val="none" w:sz="0" w:space="0" w:color="auto"/>
        <w:right w:val="none" w:sz="0" w:space="0" w:color="auto"/>
      </w:divBdr>
    </w:div>
    <w:div w:id="1780954901">
      <w:bodyDiv w:val="1"/>
      <w:marLeft w:val="0"/>
      <w:marRight w:val="0"/>
      <w:marTop w:val="0"/>
      <w:marBottom w:val="0"/>
      <w:divBdr>
        <w:top w:val="none" w:sz="0" w:space="0" w:color="auto"/>
        <w:left w:val="none" w:sz="0" w:space="0" w:color="auto"/>
        <w:bottom w:val="none" w:sz="0" w:space="0" w:color="auto"/>
        <w:right w:val="none" w:sz="0" w:space="0" w:color="auto"/>
      </w:divBdr>
    </w:div>
    <w:div w:id="1785004236">
      <w:bodyDiv w:val="1"/>
      <w:marLeft w:val="0"/>
      <w:marRight w:val="0"/>
      <w:marTop w:val="0"/>
      <w:marBottom w:val="0"/>
      <w:divBdr>
        <w:top w:val="none" w:sz="0" w:space="0" w:color="auto"/>
        <w:left w:val="none" w:sz="0" w:space="0" w:color="auto"/>
        <w:bottom w:val="none" w:sz="0" w:space="0" w:color="auto"/>
        <w:right w:val="none" w:sz="0" w:space="0" w:color="auto"/>
      </w:divBdr>
    </w:div>
    <w:div w:id="1789814856">
      <w:bodyDiv w:val="1"/>
      <w:marLeft w:val="0"/>
      <w:marRight w:val="0"/>
      <w:marTop w:val="0"/>
      <w:marBottom w:val="0"/>
      <w:divBdr>
        <w:top w:val="none" w:sz="0" w:space="0" w:color="auto"/>
        <w:left w:val="none" w:sz="0" w:space="0" w:color="auto"/>
        <w:bottom w:val="none" w:sz="0" w:space="0" w:color="auto"/>
        <w:right w:val="none" w:sz="0" w:space="0" w:color="auto"/>
      </w:divBdr>
    </w:div>
    <w:div w:id="1790514953">
      <w:bodyDiv w:val="1"/>
      <w:marLeft w:val="0"/>
      <w:marRight w:val="0"/>
      <w:marTop w:val="0"/>
      <w:marBottom w:val="0"/>
      <w:divBdr>
        <w:top w:val="none" w:sz="0" w:space="0" w:color="auto"/>
        <w:left w:val="none" w:sz="0" w:space="0" w:color="auto"/>
        <w:bottom w:val="none" w:sz="0" w:space="0" w:color="auto"/>
        <w:right w:val="none" w:sz="0" w:space="0" w:color="auto"/>
      </w:divBdr>
    </w:div>
    <w:div w:id="1792018822">
      <w:bodyDiv w:val="1"/>
      <w:marLeft w:val="0"/>
      <w:marRight w:val="0"/>
      <w:marTop w:val="0"/>
      <w:marBottom w:val="0"/>
      <w:divBdr>
        <w:top w:val="none" w:sz="0" w:space="0" w:color="auto"/>
        <w:left w:val="none" w:sz="0" w:space="0" w:color="auto"/>
        <w:bottom w:val="none" w:sz="0" w:space="0" w:color="auto"/>
        <w:right w:val="none" w:sz="0" w:space="0" w:color="auto"/>
      </w:divBdr>
    </w:div>
    <w:div w:id="1793941932">
      <w:bodyDiv w:val="1"/>
      <w:marLeft w:val="0"/>
      <w:marRight w:val="0"/>
      <w:marTop w:val="0"/>
      <w:marBottom w:val="0"/>
      <w:divBdr>
        <w:top w:val="none" w:sz="0" w:space="0" w:color="auto"/>
        <w:left w:val="none" w:sz="0" w:space="0" w:color="auto"/>
        <w:bottom w:val="none" w:sz="0" w:space="0" w:color="auto"/>
        <w:right w:val="none" w:sz="0" w:space="0" w:color="auto"/>
      </w:divBdr>
    </w:div>
    <w:div w:id="1801455089">
      <w:bodyDiv w:val="1"/>
      <w:marLeft w:val="0"/>
      <w:marRight w:val="0"/>
      <w:marTop w:val="0"/>
      <w:marBottom w:val="0"/>
      <w:divBdr>
        <w:top w:val="none" w:sz="0" w:space="0" w:color="auto"/>
        <w:left w:val="none" w:sz="0" w:space="0" w:color="auto"/>
        <w:bottom w:val="none" w:sz="0" w:space="0" w:color="auto"/>
        <w:right w:val="none" w:sz="0" w:space="0" w:color="auto"/>
      </w:divBdr>
    </w:div>
    <w:div w:id="1801608969">
      <w:bodyDiv w:val="1"/>
      <w:marLeft w:val="0"/>
      <w:marRight w:val="0"/>
      <w:marTop w:val="0"/>
      <w:marBottom w:val="0"/>
      <w:divBdr>
        <w:top w:val="none" w:sz="0" w:space="0" w:color="auto"/>
        <w:left w:val="none" w:sz="0" w:space="0" w:color="auto"/>
        <w:bottom w:val="none" w:sz="0" w:space="0" w:color="auto"/>
        <w:right w:val="none" w:sz="0" w:space="0" w:color="auto"/>
      </w:divBdr>
    </w:div>
    <w:div w:id="1803885684">
      <w:bodyDiv w:val="1"/>
      <w:marLeft w:val="0"/>
      <w:marRight w:val="0"/>
      <w:marTop w:val="0"/>
      <w:marBottom w:val="0"/>
      <w:divBdr>
        <w:top w:val="none" w:sz="0" w:space="0" w:color="auto"/>
        <w:left w:val="none" w:sz="0" w:space="0" w:color="auto"/>
        <w:bottom w:val="none" w:sz="0" w:space="0" w:color="auto"/>
        <w:right w:val="none" w:sz="0" w:space="0" w:color="auto"/>
      </w:divBdr>
    </w:div>
    <w:div w:id="1808354713">
      <w:bodyDiv w:val="1"/>
      <w:marLeft w:val="0"/>
      <w:marRight w:val="0"/>
      <w:marTop w:val="0"/>
      <w:marBottom w:val="0"/>
      <w:divBdr>
        <w:top w:val="none" w:sz="0" w:space="0" w:color="auto"/>
        <w:left w:val="none" w:sz="0" w:space="0" w:color="auto"/>
        <w:bottom w:val="none" w:sz="0" w:space="0" w:color="auto"/>
        <w:right w:val="none" w:sz="0" w:space="0" w:color="auto"/>
      </w:divBdr>
    </w:div>
    <w:div w:id="1809350385">
      <w:bodyDiv w:val="1"/>
      <w:marLeft w:val="0"/>
      <w:marRight w:val="0"/>
      <w:marTop w:val="0"/>
      <w:marBottom w:val="0"/>
      <w:divBdr>
        <w:top w:val="none" w:sz="0" w:space="0" w:color="auto"/>
        <w:left w:val="none" w:sz="0" w:space="0" w:color="auto"/>
        <w:bottom w:val="none" w:sz="0" w:space="0" w:color="auto"/>
        <w:right w:val="none" w:sz="0" w:space="0" w:color="auto"/>
      </w:divBdr>
    </w:div>
    <w:div w:id="1814907350">
      <w:bodyDiv w:val="1"/>
      <w:marLeft w:val="0"/>
      <w:marRight w:val="0"/>
      <w:marTop w:val="0"/>
      <w:marBottom w:val="0"/>
      <w:divBdr>
        <w:top w:val="none" w:sz="0" w:space="0" w:color="auto"/>
        <w:left w:val="none" w:sz="0" w:space="0" w:color="auto"/>
        <w:bottom w:val="none" w:sz="0" w:space="0" w:color="auto"/>
        <w:right w:val="none" w:sz="0" w:space="0" w:color="auto"/>
      </w:divBdr>
    </w:div>
    <w:div w:id="1818721735">
      <w:bodyDiv w:val="1"/>
      <w:marLeft w:val="0"/>
      <w:marRight w:val="0"/>
      <w:marTop w:val="0"/>
      <w:marBottom w:val="0"/>
      <w:divBdr>
        <w:top w:val="none" w:sz="0" w:space="0" w:color="auto"/>
        <w:left w:val="none" w:sz="0" w:space="0" w:color="auto"/>
        <w:bottom w:val="none" w:sz="0" w:space="0" w:color="auto"/>
        <w:right w:val="none" w:sz="0" w:space="0" w:color="auto"/>
      </w:divBdr>
    </w:div>
    <w:div w:id="1825506318">
      <w:bodyDiv w:val="1"/>
      <w:marLeft w:val="0"/>
      <w:marRight w:val="0"/>
      <w:marTop w:val="0"/>
      <w:marBottom w:val="0"/>
      <w:divBdr>
        <w:top w:val="none" w:sz="0" w:space="0" w:color="auto"/>
        <w:left w:val="none" w:sz="0" w:space="0" w:color="auto"/>
        <w:bottom w:val="none" w:sz="0" w:space="0" w:color="auto"/>
        <w:right w:val="none" w:sz="0" w:space="0" w:color="auto"/>
      </w:divBdr>
    </w:div>
    <w:div w:id="1827043254">
      <w:bodyDiv w:val="1"/>
      <w:marLeft w:val="0"/>
      <w:marRight w:val="0"/>
      <w:marTop w:val="0"/>
      <w:marBottom w:val="0"/>
      <w:divBdr>
        <w:top w:val="none" w:sz="0" w:space="0" w:color="auto"/>
        <w:left w:val="none" w:sz="0" w:space="0" w:color="auto"/>
        <w:bottom w:val="none" w:sz="0" w:space="0" w:color="auto"/>
        <w:right w:val="none" w:sz="0" w:space="0" w:color="auto"/>
      </w:divBdr>
    </w:div>
    <w:div w:id="1828788174">
      <w:bodyDiv w:val="1"/>
      <w:marLeft w:val="0"/>
      <w:marRight w:val="0"/>
      <w:marTop w:val="0"/>
      <w:marBottom w:val="0"/>
      <w:divBdr>
        <w:top w:val="none" w:sz="0" w:space="0" w:color="auto"/>
        <w:left w:val="none" w:sz="0" w:space="0" w:color="auto"/>
        <w:bottom w:val="none" w:sz="0" w:space="0" w:color="auto"/>
        <w:right w:val="none" w:sz="0" w:space="0" w:color="auto"/>
      </w:divBdr>
    </w:div>
    <w:div w:id="1835681797">
      <w:bodyDiv w:val="1"/>
      <w:marLeft w:val="0"/>
      <w:marRight w:val="0"/>
      <w:marTop w:val="0"/>
      <w:marBottom w:val="0"/>
      <w:divBdr>
        <w:top w:val="none" w:sz="0" w:space="0" w:color="auto"/>
        <w:left w:val="none" w:sz="0" w:space="0" w:color="auto"/>
        <w:bottom w:val="none" w:sz="0" w:space="0" w:color="auto"/>
        <w:right w:val="none" w:sz="0" w:space="0" w:color="auto"/>
      </w:divBdr>
    </w:div>
    <w:div w:id="1839925951">
      <w:bodyDiv w:val="1"/>
      <w:marLeft w:val="0"/>
      <w:marRight w:val="0"/>
      <w:marTop w:val="0"/>
      <w:marBottom w:val="0"/>
      <w:divBdr>
        <w:top w:val="none" w:sz="0" w:space="0" w:color="auto"/>
        <w:left w:val="none" w:sz="0" w:space="0" w:color="auto"/>
        <w:bottom w:val="none" w:sz="0" w:space="0" w:color="auto"/>
        <w:right w:val="none" w:sz="0" w:space="0" w:color="auto"/>
      </w:divBdr>
    </w:div>
    <w:div w:id="1841964460">
      <w:bodyDiv w:val="1"/>
      <w:marLeft w:val="0"/>
      <w:marRight w:val="0"/>
      <w:marTop w:val="0"/>
      <w:marBottom w:val="0"/>
      <w:divBdr>
        <w:top w:val="none" w:sz="0" w:space="0" w:color="auto"/>
        <w:left w:val="none" w:sz="0" w:space="0" w:color="auto"/>
        <w:bottom w:val="none" w:sz="0" w:space="0" w:color="auto"/>
        <w:right w:val="none" w:sz="0" w:space="0" w:color="auto"/>
      </w:divBdr>
    </w:div>
    <w:div w:id="1844199470">
      <w:bodyDiv w:val="1"/>
      <w:marLeft w:val="0"/>
      <w:marRight w:val="0"/>
      <w:marTop w:val="0"/>
      <w:marBottom w:val="0"/>
      <w:divBdr>
        <w:top w:val="none" w:sz="0" w:space="0" w:color="auto"/>
        <w:left w:val="none" w:sz="0" w:space="0" w:color="auto"/>
        <w:bottom w:val="none" w:sz="0" w:space="0" w:color="auto"/>
        <w:right w:val="none" w:sz="0" w:space="0" w:color="auto"/>
      </w:divBdr>
    </w:div>
    <w:div w:id="1844969497">
      <w:bodyDiv w:val="1"/>
      <w:marLeft w:val="0"/>
      <w:marRight w:val="0"/>
      <w:marTop w:val="0"/>
      <w:marBottom w:val="0"/>
      <w:divBdr>
        <w:top w:val="none" w:sz="0" w:space="0" w:color="auto"/>
        <w:left w:val="none" w:sz="0" w:space="0" w:color="auto"/>
        <w:bottom w:val="none" w:sz="0" w:space="0" w:color="auto"/>
        <w:right w:val="none" w:sz="0" w:space="0" w:color="auto"/>
      </w:divBdr>
    </w:div>
    <w:div w:id="1845439289">
      <w:bodyDiv w:val="1"/>
      <w:marLeft w:val="0"/>
      <w:marRight w:val="0"/>
      <w:marTop w:val="0"/>
      <w:marBottom w:val="0"/>
      <w:divBdr>
        <w:top w:val="none" w:sz="0" w:space="0" w:color="auto"/>
        <w:left w:val="none" w:sz="0" w:space="0" w:color="auto"/>
        <w:bottom w:val="none" w:sz="0" w:space="0" w:color="auto"/>
        <w:right w:val="none" w:sz="0" w:space="0" w:color="auto"/>
      </w:divBdr>
    </w:div>
    <w:div w:id="1846438099">
      <w:bodyDiv w:val="1"/>
      <w:marLeft w:val="0"/>
      <w:marRight w:val="0"/>
      <w:marTop w:val="0"/>
      <w:marBottom w:val="0"/>
      <w:divBdr>
        <w:top w:val="none" w:sz="0" w:space="0" w:color="auto"/>
        <w:left w:val="none" w:sz="0" w:space="0" w:color="auto"/>
        <w:bottom w:val="none" w:sz="0" w:space="0" w:color="auto"/>
        <w:right w:val="none" w:sz="0" w:space="0" w:color="auto"/>
      </w:divBdr>
    </w:div>
    <w:div w:id="1863320256">
      <w:bodyDiv w:val="1"/>
      <w:marLeft w:val="0"/>
      <w:marRight w:val="0"/>
      <w:marTop w:val="0"/>
      <w:marBottom w:val="0"/>
      <w:divBdr>
        <w:top w:val="none" w:sz="0" w:space="0" w:color="auto"/>
        <w:left w:val="none" w:sz="0" w:space="0" w:color="auto"/>
        <w:bottom w:val="none" w:sz="0" w:space="0" w:color="auto"/>
        <w:right w:val="none" w:sz="0" w:space="0" w:color="auto"/>
      </w:divBdr>
    </w:div>
    <w:div w:id="1866868481">
      <w:bodyDiv w:val="1"/>
      <w:marLeft w:val="0"/>
      <w:marRight w:val="0"/>
      <w:marTop w:val="0"/>
      <w:marBottom w:val="0"/>
      <w:divBdr>
        <w:top w:val="none" w:sz="0" w:space="0" w:color="auto"/>
        <w:left w:val="none" w:sz="0" w:space="0" w:color="auto"/>
        <w:bottom w:val="none" w:sz="0" w:space="0" w:color="auto"/>
        <w:right w:val="none" w:sz="0" w:space="0" w:color="auto"/>
      </w:divBdr>
    </w:div>
    <w:div w:id="1867711837">
      <w:bodyDiv w:val="1"/>
      <w:marLeft w:val="0"/>
      <w:marRight w:val="0"/>
      <w:marTop w:val="0"/>
      <w:marBottom w:val="0"/>
      <w:divBdr>
        <w:top w:val="none" w:sz="0" w:space="0" w:color="auto"/>
        <w:left w:val="none" w:sz="0" w:space="0" w:color="auto"/>
        <w:bottom w:val="none" w:sz="0" w:space="0" w:color="auto"/>
        <w:right w:val="none" w:sz="0" w:space="0" w:color="auto"/>
      </w:divBdr>
    </w:div>
    <w:div w:id="1873033928">
      <w:bodyDiv w:val="1"/>
      <w:marLeft w:val="0"/>
      <w:marRight w:val="0"/>
      <w:marTop w:val="0"/>
      <w:marBottom w:val="0"/>
      <w:divBdr>
        <w:top w:val="none" w:sz="0" w:space="0" w:color="auto"/>
        <w:left w:val="none" w:sz="0" w:space="0" w:color="auto"/>
        <w:bottom w:val="none" w:sz="0" w:space="0" w:color="auto"/>
        <w:right w:val="none" w:sz="0" w:space="0" w:color="auto"/>
      </w:divBdr>
    </w:div>
    <w:div w:id="1875800669">
      <w:bodyDiv w:val="1"/>
      <w:marLeft w:val="0"/>
      <w:marRight w:val="0"/>
      <w:marTop w:val="0"/>
      <w:marBottom w:val="0"/>
      <w:divBdr>
        <w:top w:val="none" w:sz="0" w:space="0" w:color="auto"/>
        <w:left w:val="none" w:sz="0" w:space="0" w:color="auto"/>
        <w:bottom w:val="none" w:sz="0" w:space="0" w:color="auto"/>
        <w:right w:val="none" w:sz="0" w:space="0" w:color="auto"/>
      </w:divBdr>
    </w:div>
    <w:div w:id="1877306050">
      <w:bodyDiv w:val="1"/>
      <w:marLeft w:val="0"/>
      <w:marRight w:val="0"/>
      <w:marTop w:val="0"/>
      <w:marBottom w:val="0"/>
      <w:divBdr>
        <w:top w:val="none" w:sz="0" w:space="0" w:color="auto"/>
        <w:left w:val="none" w:sz="0" w:space="0" w:color="auto"/>
        <w:bottom w:val="none" w:sz="0" w:space="0" w:color="auto"/>
        <w:right w:val="none" w:sz="0" w:space="0" w:color="auto"/>
      </w:divBdr>
    </w:div>
    <w:div w:id="1877348423">
      <w:bodyDiv w:val="1"/>
      <w:marLeft w:val="0"/>
      <w:marRight w:val="0"/>
      <w:marTop w:val="0"/>
      <w:marBottom w:val="0"/>
      <w:divBdr>
        <w:top w:val="none" w:sz="0" w:space="0" w:color="auto"/>
        <w:left w:val="none" w:sz="0" w:space="0" w:color="auto"/>
        <w:bottom w:val="none" w:sz="0" w:space="0" w:color="auto"/>
        <w:right w:val="none" w:sz="0" w:space="0" w:color="auto"/>
      </w:divBdr>
    </w:div>
    <w:div w:id="1879734240">
      <w:bodyDiv w:val="1"/>
      <w:marLeft w:val="0"/>
      <w:marRight w:val="0"/>
      <w:marTop w:val="0"/>
      <w:marBottom w:val="0"/>
      <w:divBdr>
        <w:top w:val="none" w:sz="0" w:space="0" w:color="auto"/>
        <w:left w:val="none" w:sz="0" w:space="0" w:color="auto"/>
        <w:bottom w:val="none" w:sz="0" w:space="0" w:color="auto"/>
        <w:right w:val="none" w:sz="0" w:space="0" w:color="auto"/>
      </w:divBdr>
    </w:div>
    <w:div w:id="1879849688">
      <w:bodyDiv w:val="1"/>
      <w:marLeft w:val="0"/>
      <w:marRight w:val="0"/>
      <w:marTop w:val="0"/>
      <w:marBottom w:val="0"/>
      <w:divBdr>
        <w:top w:val="none" w:sz="0" w:space="0" w:color="auto"/>
        <w:left w:val="none" w:sz="0" w:space="0" w:color="auto"/>
        <w:bottom w:val="none" w:sz="0" w:space="0" w:color="auto"/>
        <w:right w:val="none" w:sz="0" w:space="0" w:color="auto"/>
      </w:divBdr>
    </w:div>
    <w:div w:id="1886603555">
      <w:bodyDiv w:val="1"/>
      <w:marLeft w:val="0"/>
      <w:marRight w:val="0"/>
      <w:marTop w:val="0"/>
      <w:marBottom w:val="0"/>
      <w:divBdr>
        <w:top w:val="none" w:sz="0" w:space="0" w:color="auto"/>
        <w:left w:val="none" w:sz="0" w:space="0" w:color="auto"/>
        <w:bottom w:val="none" w:sz="0" w:space="0" w:color="auto"/>
        <w:right w:val="none" w:sz="0" w:space="0" w:color="auto"/>
      </w:divBdr>
    </w:div>
    <w:div w:id="1895193398">
      <w:bodyDiv w:val="1"/>
      <w:marLeft w:val="0"/>
      <w:marRight w:val="0"/>
      <w:marTop w:val="0"/>
      <w:marBottom w:val="0"/>
      <w:divBdr>
        <w:top w:val="none" w:sz="0" w:space="0" w:color="auto"/>
        <w:left w:val="none" w:sz="0" w:space="0" w:color="auto"/>
        <w:bottom w:val="none" w:sz="0" w:space="0" w:color="auto"/>
        <w:right w:val="none" w:sz="0" w:space="0" w:color="auto"/>
      </w:divBdr>
    </w:div>
    <w:div w:id="1896626461">
      <w:bodyDiv w:val="1"/>
      <w:marLeft w:val="0"/>
      <w:marRight w:val="0"/>
      <w:marTop w:val="0"/>
      <w:marBottom w:val="0"/>
      <w:divBdr>
        <w:top w:val="none" w:sz="0" w:space="0" w:color="auto"/>
        <w:left w:val="none" w:sz="0" w:space="0" w:color="auto"/>
        <w:bottom w:val="none" w:sz="0" w:space="0" w:color="auto"/>
        <w:right w:val="none" w:sz="0" w:space="0" w:color="auto"/>
      </w:divBdr>
    </w:div>
    <w:div w:id="1898274328">
      <w:bodyDiv w:val="1"/>
      <w:marLeft w:val="0"/>
      <w:marRight w:val="0"/>
      <w:marTop w:val="0"/>
      <w:marBottom w:val="0"/>
      <w:divBdr>
        <w:top w:val="none" w:sz="0" w:space="0" w:color="auto"/>
        <w:left w:val="none" w:sz="0" w:space="0" w:color="auto"/>
        <w:bottom w:val="none" w:sz="0" w:space="0" w:color="auto"/>
        <w:right w:val="none" w:sz="0" w:space="0" w:color="auto"/>
      </w:divBdr>
    </w:div>
    <w:div w:id="1900282593">
      <w:bodyDiv w:val="1"/>
      <w:marLeft w:val="0"/>
      <w:marRight w:val="0"/>
      <w:marTop w:val="0"/>
      <w:marBottom w:val="0"/>
      <w:divBdr>
        <w:top w:val="none" w:sz="0" w:space="0" w:color="auto"/>
        <w:left w:val="none" w:sz="0" w:space="0" w:color="auto"/>
        <w:bottom w:val="none" w:sz="0" w:space="0" w:color="auto"/>
        <w:right w:val="none" w:sz="0" w:space="0" w:color="auto"/>
      </w:divBdr>
    </w:div>
    <w:div w:id="1904754608">
      <w:bodyDiv w:val="1"/>
      <w:marLeft w:val="0"/>
      <w:marRight w:val="0"/>
      <w:marTop w:val="0"/>
      <w:marBottom w:val="0"/>
      <w:divBdr>
        <w:top w:val="none" w:sz="0" w:space="0" w:color="auto"/>
        <w:left w:val="none" w:sz="0" w:space="0" w:color="auto"/>
        <w:bottom w:val="none" w:sz="0" w:space="0" w:color="auto"/>
        <w:right w:val="none" w:sz="0" w:space="0" w:color="auto"/>
      </w:divBdr>
    </w:div>
    <w:div w:id="1916159950">
      <w:bodyDiv w:val="1"/>
      <w:marLeft w:val="0"/>
      <w:marRight w:val="0"/>
      <w:marTop w:val="0"/>
      <w:marBottom w:val="0"/>
      <w:divBdr>
        <w:top w:val="none" w:sz="0" w:space="0" w:color="auto"/>
        <w:left w:val="none" w:sz="0" w:space="0" w:color="auto"/>
        <w:bottom w:val="none" w:sz="0" w:space="0" w:color="auto"/>
        <w:right w:val="none" w:sz="0" w:space="0" w:color="auto"/>
      </w:divBdr>
    </w:div>
    <w:div w:id="1917788705">
      <w:bodyDiv w:val="1"/>
      <w:marLeft w:val="0"/>
      <w:marRight w:val="0"/>
      <w:marTop w:val="0"/>
      <w:marBottom w:val="0"/>
      <w:divBdr>
        <w:top w:val="none" w:sz="0" w:space="0" w:color="auto"/>
        <w:left w:val="none" w:sz="0" w:space="0" w:color="auto"/>
        <w:bottom w:val="none" w:sz="0" w:space="0" w:color="auto"/>
        <w:right w:val="none" w:sz="0" w:space="0" w:color="auto"/>
      </w:divBdr>
    </w:div>
    <w:div w:id="1918242673">
      <w:bodyDiv w:val="1"/>
      <w:marLeft w:val="0"/>
      <w:marRight w:val="0"/>
      <w:marTop w:val="0"/>
      <w:marBottom w:val="0"/>
      <w:divBdr>
        <w:top w:val="none" w:sz="0" w:space="0" w:color="auto"/>
        <w:left w:val="none" w:sz="0" w:space="0" w:color="auto"/>
        <w:bottom w:val="none" w:sz="0" w:space="0" w:color="auto"/>
        <w:right w:val="none" w:sz="0" w:space="0" w:color="auto"/>
      </w:divBdr>
    </w:div>
    <w:div w:id="1931347734">
      <w:bodyDiv w:val="1"/>
      <w:marLeft w:val="0"/>
      <w:marRight w:val="0"/>
      <w:marTop w:val="0"/>
      <w:marBottom w:val="0"/>
      <w:divBdr>
        <w:top w:val="none" w:sz="0" w:space="0" w:color="auto"/>
        <w:left w:val="none" w:sz="0" w:space="0" w:color="auto"/>
        <w:bottom w:val="none" w:sz="0" w:space="0" w:color="auto"/>
        <w:right w:val="none" w:sz="0" w:space="0" w:color="auto"/>
      </w:divBdr>
    </w:div>
    <w:div w:id="1931503605">
      <w:bodyDiv w:val="1"/>
      <w:marLeft w:val="0"/>
      <w:marRight w:val="0"/>
      <w:marTop w:val="0"/>
      <w:marBottom w:val="0"/>
      <w:divBdr>
        <w:top w:val="none" w:sz="0" w:space="0" w:color="auto"/>
        <w:left w:val="none" w:sz="0" w:space="0" w:color="auto"/>
        <w:bottom w:val="none" w:sz="0" w:space="0" w:color="auto"/>
        <w:right w:val="none" w:sz="0" w:space="0" w:color="auto"/>
      </w:divBdr>
    </w:div>
    <w:div w:id="1933052270">
      <w:bodyDiv w:val="1"/>
      <w:marLeft w:val="0"/>
      <w:marRight w:val="0"/>
      <w:marTop w:val="0"/>
      <w:marBottom w:val="0"/>
      <w:divBdr>
        <w:top w:val="none" w:sz="0" w:space="0" w:color="auto"/>
        <w:left w:val="none" w:sz="0" w:space="0" w:color="auto"/>
        <w:bottom w:val="none" w:sz="0" w:space="0" w:color="auto"/>
        <w:right w:val="none" w:sz="0" w:space="0" w:color="auto"/>
      </w:divBdr>
    </w:div>
    <w:div w:id="1933857117">
      <w:bodyDiv w:val="1"/>
      <w:marLeft w:val="0"/>
      <w:marRight w:val="0"/>
      <w:marTop w:val="0"/>
      <w:marBottom w:val="0"/>
      <w:divBdr>
        <w:top w:val="none" w:sz="0" w:space="0" w:color="auto"/>
        <w:left w:val="none" w:sz="0" w:space="0" w:color="auto"/>
        <w:bottom w:val="none" w:sz="0" w:space="0" w:color="auto"/>
        <w:right w:val="none" w:sz="0" w:space="0" w:color="auto"/>
      </w:divBdr>
    </w:div>
    <w:div w:id="1934433221">
      <w:bodyDiv w:val="1"/>
      <w:marLeft w:val="0"/>
      <w:marRight w:val="0"/>
      <w:marTop w:val="0"/>
      <w:marBottom w:val="0"/>
      <w:divBdr>
        <w:top w:val="none" w:sz="0" w:space="0" w:color="auto"/>
        <w:left w:val="none" w:sz="0" w:space="0" w:color="auto"/>
        <w:bottom w:val="none" w:sz="0" w:space="0" w:color="auto"/>
        <w:right w:val="none" w:sz="0" w:space="0" w:color="auto"/>
      </w:divBdr>
    </w:div>
    <w:div w:id="1940021866">
      <w:bodyDiv w:val="1"/>
      <w:marLeft w:val="0"/>
      <w:marRight w:val="0"/>
      <w:marTop w:val="0"/>
      <w:marBottom w:val="0"/>
      <w:divBdr>
        <w:top w:val="none" w:sz="0" w:space="0" w:color="auto"/>
        <w:left w:val="none" w:sz="0" w:space="0" w:color="auto"/>
        <w:bottom w:val="none" w:sz="0" w:space="0" w:color="auto"/>
        <w:right w:val="none" w:sz="0" w:space="0" w:color="auto"/>
      </w:divBdr>
    </w:div>
    <w:div w:id="1949654084">
      <w:bodyDiv w:val="1"/>
      <w:marLeft w:val="0"/>
      <w:marRight w:val="0"/>
      <w:marTop w:val="0"/>
      <w:marBottom w:val="0"/>
      <w:divBdr>
        <w:top w:val="none" w:sz="0" w:space="0" w:color="auto"/>
        <w:left w:val="none" w:sz="0" w:space="0" w:color="auto"/>
        <w:bottom w:val="none" w:sz="0" w:space="0" w:color="auto"/>
        <w:right w:val="none" w:sz="0" w:space="0" w:color="auto"/>
      </w:divBdr>
    </w:div>
    <w:div w:id="1952280093">
      <w:bodyDiv w:val="1"/>
      <w:marLeft w:val="0"/>
      <w:marRight w:val="0"/>
      <w:marTop w:val="0"/>
      <w:marBottom w:val="0"/>
      <w:divBdr>
        <w:top w:val="none" w:sz="0" w:space="0" w:color="auto"/>
        <w:left w:val="none" w:sz="0" w:space="0" w:color="auto"/>
        <w:bottom w:val="none" w:sz="0" w:space="0" w:color="auto"/>
        <w:right w:val="none" w:sz="0" w:space="0" w:color="auto"/>
      </w:divBdr>
    </w:div>
    <w:div w:id="1958831495">
      <w:bodyDiv w:val="1"/>
      <w:marLeft w:val="0"/>
      <w:marRight w:val="0"/>
      <w:marTop w:val="0"/>
      <w:marBottom w:val="0"/>
      <w:divBdr>
        <w:top w:val="none" w:sz="0" w:space="0" w:color="auto"/>
        <w:left w:val="none" w:sz="0" w:space="0" w:color="auto"/>
        <w:bottom w:val="none" w:sz="0" w:space="0" w:color="auto"/>
        <w:right w:val="none" w:sz="0" w:space="0" w:color="auto"/>
      </w:divBdr>
    </w:div>
    <w:div w:id="1961186621">
      <w:bodyDiv w:val="1"/>
      <w:marLeft w:val="0"/>
      <w:marRight w:val="0"/>
      <w:marTop w:val="0"/>
      <w:marBottom w:val="0"/>
      <w:divBdr>
        <w:top w:val="none" w:sz="0" w:space="0" w:color="auto"/>
        <w:left w:val="none" w:sz="0" w:space="0" w:color="auto"/>
        <w:bottom w:val="none" w:sz="0" w:space="0" w:color="auto"/>
        <w:right w:val="none" w:sz="0" w:space="0" w:color="auto"/>
      </w:divBdr>
    </w:div>
    <w:div w:id="1962296087">
      <w:bodyDiv w:val="1"/>
      <w:marLeft w:val="0"/>
      <w:marRight w:val="0"/>
      <w:marTop w:val="0"/>
      <w:marBottom w:val="0"/>
      <w:divBdr>
        <w:top w:val="none" w:sz="0" w:space="0" w:color="auto"/>
        <w:left w:val="none" w:sz="0" w:space="0" w:color="auto"/>
        <w:bottom w:val="none" w:sz="0" w:space="0" w:color="auto"/>
        <w:right w:val="none" w:sz="0" w:space="0" w:color="auto"/>
      </w:divBdr>
    </w:div>
    <w:div w:id="1962757215">
      <w:bodyDiv w:val="1"/>
      <w:marLeft w:val="0"/>
      <w:marRight w:val="0"/>
      <w:marTop w:val="0"/>
      <w:marBottom w:val="0"/>
      <w:divBdr>
        <w:top w:val="none" w:sz="0" w:space="0" w:color="auto"/>
        <w:left w:val="none" w:sz="0" w:space="0" w:color="auto"/>
        <w:bottom w:val="none" w:sz="0" w:space="0" w:color="auto"/>
        <w:right w:val="none" w:sz="0" w:space="0" w:color="auto"/>
      </w:divBdr>
    </w:div>
    <w:div w:id="1965378451">
      <w:bodyDiv w:val="1"/>
      <w:marLeft w:val="0"/>
      <w:marRight w:val="0"/>
      <w:marTop w:val="0"/>
      <w:marBottom w:val="0"/>
      <w:divBdr>
        <w:top w:val="none" w:sz="0" w:space="0" w:color="auto"/>
        <w:left w:val="none" w:sz="0" w:space="0" w:color="auto"/>
        <w:bottom w:val="none" w:sz="0" w:space="0" w:color="auto"/>
        <w:right w:val="none" w:sz="0" w:space="0" w:color="auto"/>
      </w:divBdr>
    </w:div>
    <w:div w:id="1967655455">
      <w:bodyDiv w:val="1"/>
      <w:marLeft w:val="0"/>
      <w:marRight w:val="0"/>
      <w:marTop w:val="0"/>
      <w:marBottom w:val="0"/>
      <w:divBdr>
        <w:top w:val="none" w:sz="0" w:space="0" w:color="auto"/>
        <w:left w:val="none" w:sz="0" w:space="0" w:color="auto"/>
        <w:bottom w:val="none" w:sz="0" w:space="0" w:color="auto"/>
        <w:right w:val="none" w:sz="0" w:space="0" w:color="auto"/>
      </w:divBdr>
    </w:div>
    <w:div w:id="1971012903">
      <w:bodyDiv w:val="1"/>
      <w:marLeft w:val="0"/>
      <w:marRight w:val="0"/>
      <w:marTop w:val="0"/>
      <w:marBottom w:val="0"/>
      <w:divBdr>
        <w:top w:val="none" w:sz="0" w:space="0" w:color="auto"/>
        <w:left w:val="none" w:sz="0" w:space="0" w:color="auto"/>
        <w:bottom w:val="none" w:sz="0" w:space="0" w:color="auto"/>
        <w:right w:val="none" w:sz="0" w:space="0" w:color="auto"/>
      </w:divBdr>
    </w:div>
    <w:div w:id="1974480287">
      <w:bodyDiv w:val="1"/>
      <w:marLeft w:val="0"/>
      <w:marRight w:val="0"/>
      <w:marTop w:val="0"/>
      <w:marBottom w:val="0"/>
      <w:divBdr>
        <w:top w:val="none" w:sz="0" w:space="0" w:color="auto"/>
        <w:left w:val="none" w:sz="0" w:space="0" w:color="auto"/>
        <w:bottom w:val="none" w:sz="0" w:space="0" w:color="auto"/>
        <w:right w:val="none" w:sz="0" w:space="0" w:color="auto"/>
      </w:divBdr>
    </w:div>
    <w:div w:id="1977879790">
      <w:bodyDiv w:val="1"/>
      <w:marLeft w:val="0"/>
      <w:marRight w:val="0"/>
      <w:marTop w:val="0"/>
      <w:marBottom w:val="0"/>
      <w:divBdr>
        <w:top w:val="none" w:sz="0" w:space="0" w:color="auto"/>
        <w:left w:val="none" w:sz="0" w:space="0" w:color="auto"/>
        <w:bottom w:val="none" w:sz="0" w:space="0" w:color="auto"/>
        <w:right w:val="none" w:sz="0" w:space="0" w:color="auto"/>
      </w:divBdr>
    </w:div>
    <w:div w:id="1980914580">
      <w:bodyDiv w:val="1"/>
      <w:marLeft w:val="0"/>
      <w:marRight w:val="0"/>
      <w:marTop w:val="0"/>
      <w:marBottom w:val="0"/>
      <w:divBdr>
        <w:top w:val="none" w:sz="0" w:space="0" w:color="auto"/>
        <w:left w:val="none" w:sz="0" w:space="0" w:color="auto"/>
        <w:bottom w:val="none" w:sz="0" w:space="0" w:color="auto"/>
        <w:right w:val="none" w:sz="0" w:space="0" w:color="auto"/>
      </w:divBdr>
    </w:div>
    <w:div w:id="1987197527">
      <w:bodyDiv w:val="1"/>
      <w:marLeft w:val="0"/>
      <w:marRight w:val="0"/>
      <w:marTop w:val="0"/>
      <w:marBottom w:val="0"/>
      <w:divBdr>
        <w:top w:val="none" w:sz="0" w:space="0" w:color="auto"/>
        <w:left w:val="none" w:sz="0" w:space="0" w:color="auto"/>
        <w:bottom w:val="none" w:sz="0" w:space="0" w:color="auto"/>
        <w:right w:val="none" w:sz="0" w:space="0" w:color="auto"/>
      </w:divBdr>
    </w:div>
    <w:div w:id="1988974205">
      <w:bodyDiv w:val="1"/>
      <w:marLeft w:val="0"/>
      <w:marRight w:val="0"/>
      <w:marTop w:val="0"/>
      <w:marBottom w:val="0"/>
      <w:divBdr>
        <w:top w:val="none" w:sz="0" w:space="0" w:color="auto"/>
        <w:left w:val="none" w:sz="0" w:space="0" w:color="auto"/>
        <w:bottom w:val="none" w:sz="0" w:space="0" w:color="auto"/>
        <w:right w:val="none" w:sz="0" w:space="0" w:color="auto"/>
      </w:divBdr>
    </w:div>
    <w:div w:id="1993630316">
      <w:bodyDiv w:val="1"/>
      <w:marLeft w:val="0"/>
      <w:marRight w:val="0"/>
      <w:marTop w:val="0"/>
      <w:marBottom w:val="0"/>
      <w:divBdr>
        <w:top w:val="none" w:sz="0" w:space="0" w:color="auto"/>
        <w:left w:val="none" w:sz="0" w:space="0" w:color="auto"/>
        <w:bottom w:val="none" w:sz="0" w:space="0" w:color="auto"/>
        <w:right w:val="none" w:sz="0" w:space="0" w:color="auto"/>
      </w:divBdr>
    </w:div>
    <w:div w:id="2001810118">
      <w:bodyDiv w:val="1"/>
      <w:marLeft w:val="0"/>
      <w:marRight w:val="0"/>
      <w:marTop w:val="0"/>
      <w:marBottom w:val="0"/>
      <w:divBdr>
        <w:top w:val="none" w:sz="0" w:space="0" w:color="auto"/>
        <w:left w:val="none" w:sz="0" w:space="0" w:color="auto"/>
        <w:bottom w:val="none" w:sz="0" w:space="0" w:color="auto"/>
        <w:right w:val="none" w:sz="0" w:space="0" w:color="auto"/>
      </w:divBdr>
    </w:div>
    <w:div w:id="2006862159">
      <w:bodyDiv w:val="1"/>
      <w:marLeft w:val="0"/>
      <w:marRight w:val="0"/>
      <w:marTop w:val="0"/>
      <w:marBottom w:val="0"/>
      <w:divBdr>
        <w:top w:val="none" w:sz="0" w:space="0" w:color="auto"/>
        <w:left w:val="none" w:sz="0" w:space="0" w:color="auto"/>
        <w:bottom w:val="none" w:sz="0" w:space="0" w:color="auto"/>
        <w:right w:val="none" w:sz="0" w:space="0" w:color="auto"/>
      </w:divBdr>
    </w:div>
    <w:div w:id="2016377516">
      <w:bodyDiv w:val="1"/>
      <w:marLeft w:val="0"/>
      <w:marRight w:val="0"/>
      <w:marTop w:val="0"/>
      <w:marBottom w:val="0"/>
      <w:divBdr>
        <w:top w:val="none" w:sz="0" w:space="0" w:color="auto"/>
        <w:left w:val="none" w:sz="0" w:space="0" w:color="auto"/>
        <w:bottom w:val="none" w:sz="0" w:space="0" w:color="auto"/>
        <w:right w:val="none" w:sz="0" w:space="0" w:color="auto"/>
      </w:divBdr>
    </w:div>
    <w:div w:id="2016610026">
      <w:bodyDiv w:val="1"/>
      <w:marLeft w:val="0"/>
      <w:marRight w:val="0"/>
      <w:marTop w:val="0"/>
      <w:marBottom w:val="0"/>
      <w:divBdr>
        <w:top w:val="none" w:sz="0" w:space="0" w:color="auto"/>
        <w:left w:val="none" w:sz="0" w:space="0" w:color="auto"/>
        <w:bottom w:val="none" w:sz="0" w:space="0" w:color="auto"/>
        <w:right w:val="none" w:sz="0" w:space="0" w:color="auto"/>
      </w:divBdr>
    </w:div>
    <w:div w:id="2017413545">
      <w:bodyDiv w:val="1"/>
      <w:marLeft w:val="0"/>
      <w:marRight w:val="0"/>
      <w:marTop w:val="0"/>
      <w:marBottom w:val="0"/>
      <w:divBdr>
        <w:top w:val="none" w:sz="0" w:space="0" w:color="auto"/>
        <w:left w:val="none" w:sz="0" w:space="0" w:color="auto"/>
        <w:bottom w:val="none" w:sz="0" w:space="0" w:color="auto"/>
        <w:right w:val="none" w:sz="0" w:space="0" w:color="auto"/>
      </w:divBdr>
    </w:div>
    <w:div w:id="2017802641">
      <w:bodyDiv w:val="1"/>
      <w:marLeft w:val="0"/>
      <w:marRight w:val="0"/>
      <w:marTop w:val="0"/>
      <w:marBottom w:val="0"/>
      <w:divBdr>
        <w:top w:val="none" w:sz="0" w:space="0" w:color="auto"/>
        <w:left w:val="none" w:sz="0" w:space="0" w:color="auto"/>
        <w:bottom w:val="none" w:sz="0" w:space="0" w:color="auto"/>
        <w:right w:val="none" w:sz="0" w:space="0" w:color="auto"/>
      </w:divBdr>
    </w:div>
    <w:div w:id="2019381624">
      <w:bodyDiv w:val="1"/>
      <w:marLeft w:val="0"/>
      <w:marRight w:val="0"/>
      <w:marTop w:val="0"/>
      <w:marBottom w:val="0"/>
      <w:divBdr>
        <w:top w:val="none" w:sz="0" w:space="0" w:color="auto"/>
        <w:left w:val="none" w:sz="0" w:space="0" w:color="auto"/>
        <w:bottom w:val="none" w:sz="0" w:space="0" w:color="auto"/>
        <w:right w:val="none" w:sz="0" w:space="0" w:color="auto"/>
      </w:divBdr>
    </w:div>
    <w:div w:id="2026324836">
      <w:bodyDiv w:val="1"/>
      <w:marLeft w:val="0"/>
      <w:marRight w:val="0"/>
      <w:marTop w:val="0"/>
      <w:marBottom w:val="0"/>
      <w:divBdr>
        <w:top w:val="none" w:sz="0" w:space="0" w:color="auto"/>
        <w:left w:val="none" w:sz="0" w:space="0" w:color="auto"/>
        <w:bottom w:val="none" w:sz="0" w:space="0" w:color="auto"/>
        <w:right w:val="none" w:sz="0" w:space="0" w:color="auto"/>
      </w:divBdr>
    </w:div>
    <w:div w:id="2031252194">
      <w:bodyDiv w:val="1"/>
      <w:marLeft w:val="0"/>
      <w:marRight w:val="0"/>
      <w:marTop w:val="0"/>
      <w:marBottom w:val="0"/>
      <w:divBdr>
        <w:top w:val="none" w:sz="0" w:space="0" w:color="auto"/>
        <w:left w:val="none" w:sz="0" w:space="0" w:color="auto"/>
        <w:bottom w:val="none" w:sz="0" w:space="0" w:color="auto"/>
        <w:right w:val="none" w:sz="0" w:space="0" w:color="auto"/>
      </w:divBdr>
    </w:div>
    <w:div w:id="2031376696">
      <w:bodyDiv w:val="1"/>
      <w:marLeft w:val="0"/>
      <w:marRight w:val="0"/>
      <w:marTop w:val="0"/>
      <w:marBottom w:val="0"/>
      <w:divBdr>
        <w:top w:val="none" w:sz="0" w:space="0" w:color="auto"/>
        <w:left w:val="none" w:sz="0" w:space="0" w:color="auto"/>
        <w:bottom w:val="none" w:sz="0" w:space="0" w:color="auto"/>
        <w:right w:val="none" w:sz="0" w:space="0" w:color="auto"/>
      </w:divBdr>
    </w:div>
    <w:div w:id="2032100924">
      <w:bodyDiv w:val="1"/>
      <w:marLeft w:val="0"/>
      <w:marRight w:val="0"/>
      <w:marTop w:val="0"/>
      <w:marBottom w:val="0"/>
      <w:divBdr>
        <w:top w:val="none" w:sz="0" w:space="0" w:color="auto"/>
        <w:left w:val="none" w:sz="0" w:space="0" w:color="auto"/>
        <w:bottom w:val="none" w:sz="0" w:space="0" w:color="auto"/>
        <w:right w:val="none" w:sz="0" w:space="0" w:color="auto"/>
      </w:divBdr>
    </w:div>
    <w:div w:id="2036879675">
      <w:bodyDiv w:val="1"/>
      <w:marLeft w:val="0"/>
      <w:marRight w:val="0"/>
      <w:marTop w:val="0"/>
      <w:marBottom w:val="0"/>
      <w:divBdr>
        <w:top w:val="none" w:sz="0" w:space="0" w:color="auto"/>
        <w:left w:val="none" w:sz="0" w:space="0" w:color="auto"/>
        <w:bottom w:val="none" w:sz="0" w:space="0" w:color="auto"/>
        <w:right w:val="none" w:sz="0" w:space="0" w:color="auto"/>
      </w:divBdr>
    </w:div>
    <w:div w:id="2043748014">
      <w:bodyDiv w:val="1"/>
      <w:marLeft w:val="0"/>
      <w:marRight w:val="0"/>
      <w:marTop w:val="0"/>
      <w:marBottom w:val="0"/>
      <w:divBdr>
        <w:top w:val="none" w:sz="0" w:space="0" w:color="auto"/>
        <w:left w:val="none" w:sz="0" w:space="0" w:color="auto"/>
        <w:bottom w:val="none" w:sz="0" w:space="0" w:color="auto"/>
        <w:right w:val="none" w:sz="0" w:space="0" w:color="auto"/>
      </w:divBdr>
    </w:div>
    <w:div w:id="2045867798">
      <w:bodyDiv w:val="1"/>
      <w:marLeft w:val="0"/>
      <w:marRight w:val="0"/>
      <w:marTop w:val="0"/>
      <w:marBottom w:val="0"/>
      <w:divBdr>
        <w:top w:val="none" w:sz="0" w:space="0" w:color="auto"/>
        <w:left w:val="none" w:sz="0" w:space="0" w:color="auto"/>
        <w:bottom w:val="none" w:sz="0" w:space="0" w:color="auto"/>
        <w:right w:val="none" w:sz="0" w:space="0" w:color="auto"/>
      </w:divBdr>
    </w:div>
    <w:div w:id="2045981076">
      <w:bodyDiv w:val="1"/>
      <w:marLeft w:val="0"/>
      <w:marRight w:val="0"/>
      <w:marTop w:val="0"/>
      <w:marBottom w:val="0"/>
      <w:divBdr>
        <w:top w:val="none" w:sz="0" w:space="0" w:color="auto"/>
        <w:left w:val="none" w:sz="0" w:space="0" w:color="auto"/>
        <w:bottom w:val="none" w:sz="0" w:space="0" w:color="auto"/>
        <w:right w:val="none" w:sz="0" w:space="0" w:color="auto"/>
      </w:divBdr>
    </w:div>
    <w:div w:id="2048871463">
      <w:bodyDiv w:val="1"/>
      <w:marLeft w:val="0"/>
      <w:marRight w:val="0"/>
      <w:marTop w:val="0"/>
      <w:marBottom w:val="0"/>
      <w:divBdr>
        <w:top w:val="none" w:sz="0" w:space="0" w:color="auto"/>
        <w:left w:val="none" w:sz="0" w:space="0" w:color="auto"/>
        <w:bottom w:val="none" w:sz="0" w:space="0" w:color="auto"/>
        <w:right w:val="none" w:sz="0" w:space="0" w:color="auto"/>
      </w:divBdr>
    </w:div>
    <w:div w:id="2050642250">
      <w:bodyDiv w:val="1"/>
      <w:marLeft w:val="0"/>
      <w:marRight w:val="0"/>
      <w:marTop w:val="0"/>
      <w:marBottom w:val="0"/>
      <w:divBdr>
        <w:top w:val="none" w:sz="0" w:space="0" w:color="auto"/>
        <w:left w:val="none" w:sz="0" w:space="0" w:color="auto"/>
        <w:bottom w:val="none" w:sz="0" w:space="0" w:color="auto"/>
        <w:right w:val="none" w:sz="0" w:space="0" w:color="auto"/>
      </w:divBdr>
    </w:div>
    <w:div w:id="2052457188">
      <w:bodyDiv w:val="1"/>
      <w:marLeft w:val="0"/>
      <w:marRight w:val="0"/>
      <w:marTop w:val="0"/>
      <w:marBottom w:val="0"/>
      <w:divBdr>
        <w:top w:val="none" w:sz="0" w:space="0" w:color="auto"/>
        <w:left w:val="none" w:sz="0" w:space="0" w:color="auto"/>
        <w:bottom w:val="none" w:sz="0" w:space="0" w:color="auto"/>
        <w:right w:val="none" w:sz="0" w:space="0" w:color="auto"/>
      </w:divBdr>
    </w:div>
    <w:div w:id="2055350962">
      <w:bodyDiv w:val="1"/>
      <w:marLeft w:val="0"/>
      <w:marRight w:val="0"/>
      <w:marTop w:val="0"/>
      <w:marBottom w:val="0"/>
      <w:divBdr>
        <w:top w:val="none" w:sz="0" w:space="0" w:color="auto"/>
        <w:left w:val="none" w:sz="0" w:space="0" w:color="auto"/>
        <w:bottom w:val="none" w:sz="0" w:space="0" w:color="auto"/>
        <w:right w:val="none" w:sz="0" w:space="0" w:color="auto"/>
      </w:divBdr>
    </w:div>
    <w:div w:id="2057075351">
      <w:bodyDiv w:val="1"/>
      <w:marLeft w:val="0"/>
      <w:marRight w:val="0"/>
      <w:marTop w:val="0"/>
      <w:marBottom w:val="0"/>
      <w:divBdr>
        <w:top w:val="none" w:sz="0" w:space="0" w:color="auto"/>
        <w:left w:val="none" w:sz="0" w:space="0" w:color="auto"/>
        <w:bottom w:val="none" w:sz="0" w:space="0" w:color="auto"/>
        <w:right w:val="none" w:sz="0" w:space="0" w:color="auto"/>
      </w:divBdr>
    </w:div>
    <w:div w:id="2057318510">
      <w:bodyDiv w:val="1"/>
      <w:marLeft w:val="0"/>
      <w:marRight w:val="0"/>
      <w:marTop w:val="0"/>
      <w:marBottom w:val="0"/>
      <w:divBdr>
        <w:top w:val="none" w:sz="0" w:space="0" w:color="auto"/>
        <w:left w:val="none" w:sz="0" w:space="0" w:color="auto"/>
        <w:bottom w:val="none" w:sz="0" w:space="0" w:color="auto"/>
        <w:right w:val="none" w:sz="0" w:space="0" w:color="auto"/>
      </w:divBdr>
    </w:div>
    <w:div w:id="2058703241">
      <w:bodyDiv w:val="1"/>
      <w:marLeft w:val="0"/>
      <w:marRight w:val="0"/>
      <w:marTop w:val="0"/>
      <w:marBottom w:val="0"/>
      <w:divBdr>
        <w:top w:val="none" w:sz="0" w:space="0" w:color="auto"/>
        <w:left w:val="none" w:sz="0" w:space="0" w:color="auto"/>
        <w:bottom w:val="none" w:sz="0" w:space="0" w:color="auto"/>
        <w:right w:val="none" w:sz="0" w:space="0" w:color="auto"/>
      </w:divBdr>
    </w:div>
    <w:div w:id="2059862756">
      <w:bodyDiv w:val="1"/>
      <w:marLeft w:val="0"/>
      <w:marRight w:val="0"/>
      <w:marTop w:val="0"/>
      <w:marBottom w:val="0"/>
      <w:divBdr>
        <w:top w:val="none" w:sz="0" w:space="0" w:color="auto"/>
        <w:left w:val="none" w:sz="0" w:space="0" w:color="auto"/>
        <w:bottom w:val="none" w:sz="0" w:space="0" w:color="auto"/>
        <w:right w:val="none" w:sz="0" w:space="0" w:color="auto"/>
      </w:divBdr>
    </w:div>
    <w:div w:id="2064211852">
      <w:bodyDiv w:val="1"/>
      <w:marLeft w:val="0"/>
      <w:marRight w:val="0"/>
      <w:marTop w:val="0"/>
      <w:marBottom w:val="0"/>
      <w:divBdr>
        <w:top w:val="none" w:sz="0" w:space="0" w:color="auto"/>
        <w:left w:val="none" w:sz="0" w:space="0" w:color="auto"/>
        <w:bottom w:val="none" w:sz="0" w:space="0" w:color="auto"/>
        <w:right w:val="none" w:sz="0" w:space="0" w:color="auto"/>
      </w:divBdr>
    </w:div>
    <w:div w:id="2078743401">
      <w:bodyDiv w:val="1"/>
      <w:marLeft w:val="0"/>
      <w:marRight w:val="0"/>
      <w:marTop w:val="0"/>
      <w:marBottom w:val="0"/>
      <w:divBdr>
        <w:top w:val="none" w:sz="0" w:space="0" w:color="auto"/>
        <w:left w:val="none" w:sz="0" w:space="0" w:color="auto"/>
        <w:bottom w:val="none" w:sz="0" w:space="0" w:color="auto"/>
        <w:right w:val="none" w:sz="0" w:space="0" w:color="auto"/>
      </w:divBdr>
    </w:div>
    <w:div w:id="2079667907">
      <w:bodyDiv w:val="1"/>
      <w:marLeft w:val="0"/>
      <w:marRight w:val="0"/>
      <w:marTop w:val="0"/>
      <w:marBottom w:val="0"/>
      <w:divBdr>
        <w:top w:val="none" w:sz="0" w:space="0" w:color="auto"/>
        <w:left w:val="none" w:sz="0" w:space="0" w:color="auto"/>
        <w:bottom w:val="none" w:sz="0" w:space="0" w:color="auto"/>
        <w:right w:val="none" w:sz="0" w:space="0" w:color="auto"/>
      </w:divBdr>
    </w:div>
    <w:div w:id="2081898901">
      <w:bodyDiv w:val="1"/>
      <w:marLeft w:val="0"/>
      <w:marRight w:val="0"/>
      <w:marTop w:val="0"/>
      <w:marBottom w:val="0"/>
      <w:divBdr>
        <w:top w:val="none" w:sz="0" w:space="0" w:color="auto"/>
        <w:left w:val="none" w:sz="0" w:space="0" w:color="auto"/>
        <w:bottom w:val="none" w:sz="0" w:space="0" w:color="auto"/>
        <w:right w:val="none" w:sz="0" w:space="0" w:color="auto"/>
      </w:divBdr>
    </w:div>
    <w:div w:id="2084837543">
      <w:bodyDiv w:val="1"/>
      <w:marLeft w:val="0"/>
      <w:marRight w:val="0"/>
      <w:marTop w:val="0"/>
      <w:marBottom w:val="0"/>
      <w:divBdr>
        <w:top w:val="none" w:sz="0" w:space="0" w:color="auto"/>
        <w:left w:val="none" w:sz="0" w:space="0" w:color="auto"/>
        <w:bottom w:val="none" w:sz="0" w:space="0" w:color="auto"/>
        <w:right w:val="none" w:sz="0" w:space="0" w:color="auto"/>
      </w:divBdr>
    </w:div>
    <w:div w:id="2087603935">
      <w:bodyDiv w:val="1"/>
      <w:marLeft w:val="0"/>
      <w:marRight w:val="0"/>
      <w:marTop w:val="0"/>
      <w:marBottom w:val="0"/>
      <w:divBdr>
        <w:top w:val="none" w:sz="0" w:space="0" w:color="auto"/>
        <w:left w:val="none" w:sz="0" w:space="0" w:color="auto"/>
        <w:bottom w:val="none" w:sz="0" w:space="0" w:color="auto"/>
        <w:right w:val="none" w:sz="0" w:space="0" w:color="auto"/>
      </w:divBdr>
    </w:div>
    <w:div w:id="2091199011">
      <w:bodyDiv w:val="1"/>
      <w:marLeft w:val="0"/>
      <w:marRight w:val="0"/>
      <w:marTop w:val="0"/>
      <w:marBottom w:val="0"/>
      <w:divBdr>
        <w:top w:val="none" w:sz="0" w:space="0" w:color="auto"/>
        <w:left w:val="none" w:sz="0" w:space="0" w:color="auto"/>
        <w:bottom w:val="none" w:sz="0" w:space="0" w:color="auto"/>
        <w:right w:val="none" w:sz="0" w:space="0" w:color="auto"/>
      </w:divBdr>
    </w:div>
    <w:div w:id="2092311213">
      <w:bodyDiv w:val="1"/>
      <w:marLeft w:val="0"/>
      <w:marRight w:val="0"/>
      <w:marTop w:val="0"/>
      <w:marBottom w:val="0"/>
      <w:divBdr>
        <w:top w:val="none" w:sz="0" w:space="0" w:color="auto"/>
        <w:left w:val="none" w:sz="0" w:space="0" w:color="auto"/>
        <w:bottom w:val="none" w:sz="0" w:space="0" w:color="auto"/>
        <w:right w:val="none" w:sz="0" w:space="0" w:color="auto"/>
      </w:divBdr>
    </w:div>
    <w:div w:id="2095055876">
      <w:bodyDiv w:val="1"/>
      <w:marLeft w:val="0"/>
      <w:marRight w:val="0"/>
      <w:marTop w:val="0"/>
      <w:marBottom w:val="0"/>
      <w:divBdr>
        <w:top w:val="none" w:sz="0" w:space="0" w:color="auto"/>
        <w:left w:val="none" w:sz="0" w:space="0" w:color="auto"/>
        <w:bottom w:val="none" w:sz="0" w:space="0" w:color="auto"/>
        <w:right w:val="none" w:sz="0" w:space="0" w:color="auto"/>
      </w:divBdr>
    </w:div>
    <w:div w:id="2095320825">
      <w:bodyDiv w:val="1"/>
      <w:marLeft w:val="0"/>
      <w:marRight w:val="0"/>
      <w:marTop w:val="0"/>
      <w:marBottom w:val="0"/>
      <w:divBdr>
        <w:top w:val="none" w:sz="0" w:space="0" w:color="auto"/>
        <w:left w:val="none" w:sz="0" w:space="0" w:color="auto"/>
        <w:bottom w:val="none" w:sz="0" w:space="0" w:color="auto"/>
        <w:right w:val="none" w:sz="0" w:space="0" w:color="auto"/>
      </w:divBdr>
    </w:div>
    <w:div w:id="2097480269">
      <w:bodyDiv w:val="1"/>
      <w:marLeft w:val="0"/>
      <w:marRight w:val="0"/>
      <w:marTop w:val="0"/>
      <w:marBottom w:val="0"/>
      <w:divBdr>
        <w:top w:val="none" w:sz="0" w:space="0" w:color="auto"/>
        <w:left w:val="none" w:sz="0" w:space="0" w:color="auto"/>
        <w:bottom w:val="none" w:sz="0" w:space="0" w:color="auto"/>
        <w:right w:val="none" w:sz="0" w:space="0" w:color="auto"/>
      </w:divBdr>
    </w:div>
    <w:div w:id="2101756734">
      <w:bodyDiv w:val="1"/>
      <w:marLeft w:val="0"/>
      <w:marRight w:val="0"/>
      <w:marTop w:val="0"/>
      <w:marBottom w:val="0"/>
      <w:divBdr>
        <w:top w:val="none" w:sz="0" w:space="0" w:color="auto"/>
        <w:left w:val="none" w:sz="0" w:space="0" w:color="auto"/>
        <w:bottom w:val="none" w:sz="0" w:space="0" w:color="auto"/>
        <w:right w:val="none" w:sz="0" w:space="0" w:color="auto"/>
      </w:divBdr>
    </w:div>
    <w:div w:id="2104452007">
      <w:bodyDiv w:val="1"/>
      <w:marLeft w:val="0"/>
      <w:marRight w:val="0"/>
      <w:marTop w:val="0"/>
      <w:marBottom w:val="0"/>
      <w:divBdr>
        <w:top w:val="none" w:sz="0" w:space="0" w:color="auto"/>
        <w:left w:val="none" w:sz="0" w:space="0" w:color="auto"/>
        <w:bottom w:val="none" w:sz="0" w:space="0" w:color="auto"/>
        <w:right w:val="none" w:sz="0" w:space="0" w:color="auto"/>
      </w:divBdr>
    </w:div>
    <w:div w:id="2104454165">
      <w:bodyDiv w:val="1"/>
      <w:marLeft w:val="0"/>
      <w:marRight w:val="0"/>
      <w:marTop w:val="0"/>
      <w:marBottom w:val="0"/>
      <w:divBdr>
        <w:top w:val="none" w:sz="0" w:space="0" w:color="auto"/>
        <w:left w:val="none" w:sz="0" w:space="0" w:color="auto"/>
        <w:bottom w:val="none" w:sz="0" w:space="0" w:color="auto"/>
        <w:right w:val="none" w:sz="0" w:space="0" w:color="auto"/>
      </w:divBdr>
    </w:div>
    <w:div w:id="2107193694">
      <w:bodyDiv w:val="1"/>
      <w:marLeft w:val="0"/>
      <w:marRight w:val="0"/>
      <w:marTop w:val="0"/>
      <w:marBottom w:val="0"/>
      <w:divBdr>
        <w:top w:val="none" w:sz="0" w:space="0" w:color="auto"/>
        <w:left w:val="none" w:sz="0" w:space="0" w:color="auto"/>
        <w:bottom w:val="none" w:sz="0" w:space="0" w:color="auto"/>
        <w:right w:val="none" w:sz="0" w:space="0" w:color="auto"/>
      </w:divBdr>
    </w:div>
    <w:div w:id="2110928901">
      <w:bodyDiv w:val="1"/>
      <w:marLeft w:val="0"/>
      <w:marRight w:val="0"/>
      <w:marTop w:val="0"/>
      <w:marBottom w:val="0"/>
      <w:divBdr>
        <w:top w:val="none" w:sz="0" w:space="0" w:color="auto"/>
        <w:left w:val="none" w:sz="0" w:space="0" w:color="auto"/>
        <w:bottom w:val="none" w:sz="0" w:space="0" w:color="auto"/>
        <w:right w:val="none" w:sz="0" w:space="0" w:color="auto"/>
      </w:divBdr>
    </w:div>
    <w:div w:id="2112434677">
      <w:bodyDiv w:val="1"/>
      <w:marLeft w:val="0"/>
      <w:marRight w:val="0"/>
      <w:marTop w:val="0"/>
      <w:marBottom w:val="0"/>
      <w:divBdr>
        <w:top w:val="none" w:sz="0" w:space="0" w:color="auto"/>
        <w:left w:val="none" w:sz="0" w:space="0" w:color="auto"/>
        <w:bottom w:val="none" w:sz="0" w:space="0" w:color="auto"/>
        <w:right w:val="none" w:sz="0" w:space="0" w:color="auto"/>
      </w:divBdr>
    </w:div>
    <w:div w:id="2113085354">
      <w:bodyDiv w:val="1"/>
      <w:marLeft w:val="0"/>
      <w:marRight w:val="0"/>
      <w:marTop w:val="0"/>
      <w:marBottom w:val="0"/>
      <w:divBdr>
        <w:top w:val="none" w:sz="0" w:space="0" w:color="auto"/>
        <w:left w:val="none" w:sz="0" w:space="0" w:color="auto"/>
        <w:bottom w:val="none" w:sz="0" w:space="0" w:color="auto"/>
        <w:right w:val="none" w:sz="0" w:space="0" w:color="auto"/>
      </w:divBdr>
    </w:div>
    <w:div w:id="2113353321">
      <w:bodyDiv w:val="1"/>
      <w:marLeft w:val="0"/>
      <w:marRight w:val="0"/>
      <w:marTop w:val="0"/>
      <w:marBottom w:val="0"/>
      <w:divBdr>
        <w:top w:val="none" w:sz="0" w:space="0" w:color="auto"/>
        <w:left w:val="none" w:sz="0" w:space="0" w:color="auto"/>
        <w:bottom w:val="none" w:sz="0" w:space="0" w:color="auto"/>
        <w:right w:val="none" w:sz="0" w:space="0" w:color="auto"/>
      </w:divBdr>
    </w:div>
    <w:div w:id="2120947290">
      <w:bodyDiv w:val="1"/>
      <w:marLeft w:val="0"/>
      <w:marRight w:val="0"/>
      <w:marTop w:val="0"/>
      <w:marBottom w:val="0"/>
      <w:divBdr>
        <w:top w:val="none" w:sz="0" w:space="0" w:color="auto"/>
        <w:left w:val="none" w:sz="0" w:space="0" w:color="auto"/>
        <w:bottom w:val="none" w:sz="0" w:space="0" w:color="auto"/>
        <w:right w:val="none" w:sz="0" w:space="0" w:color="auto"/>
      </w:divBdr>
    </w:div>
    <w:div w:id="2122064441">
      <w:bodyDiv w:val="1"/>
      <w:marLeft w:val="0"/>
      <w:marRight w:val="0"/>
      <w:marTop w:val="0"/>
      <w:marBottom w:val="0"/>
      <w:divBdr>
        <w:top w:val="none" w:sz="0" w:space="0" w:color="auto"/>
        <w:left w:val="none" w:sz="0" w:space="0" w:color="auto"/>
        <w:bottom w:val="none" w:sz="0" w:space="0" w:color="auto"/>
        <w:right w:val="none" w:sz="0" w:space="0" w:color="auto"/>
      </w:divBdr>
    </w:div>
    <w:div w:id="2142838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DAEMSEngagementItemInfo xmlns="http://schemas.microsoft.com/DAEMSEngagementItemInfoXML">
  <EngagementID>5000542601</EngagementID>
  <LogicalEMSServerID>839239884721417863</LogicalEMSServerID>
  <WorkingPaperID>4160926326900002209</WorkingPaperID>
</DAEMSEngagementItemInfo>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867266-8FB8-45BB-87E5-222DE1CA9A56}">
  <ds:schemaRefs>
    <ds:schemaRef ds:uri="http://schemas.microsoft.com/DAEMSEngagementItemInfoXML"/>
  </ds:schemaRefs>
</ds:datastoreItem>
</file>

<file path=customXml/itemProps2.xml><?xml version="1.0" encoding="utf-8"?>
<ds:datastoreItem xmlns:ds="http://schemas.openxmlformats.org/officeDocument/2006/customXml" ds:itemID="{31ECFD6A-7787-4434-8878-2BEE518BF412}">
  <ds:schemaRefs>
    <ds:schemaRef ds:uri="http://schemas.openxmlformats.org/officeDocument/2006/bibliography"/>
  </ds:schemaRefs>
</ds:datastoreItem>
</file>

<file path=customXml/itemProps3.xml><?xml version="1.0" encoding="utf-8"?>
<ds:datastoreItem xmlns:ds="http://schemas.openxmlformats.org/officeDocument/2006/customXml" ds:itemID="{D46F4299-8EB7-4EE4-9CC1-A9D8E3DA0C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352</TotalTime>
  <Pages>30</Pages>
  <Words>8212</Words>
  <Characters>46814</Characters>
  <Application>Microsoft Office Word</Application>
  <DocSecurity>0</DocSecurity>
  <Lines>390</Lines>
  <Paragraphs>109</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Návod na použitie:</vt:lpstr>
      <vt:lpstr>Návod na použitie:</vt:lpstr>
    </vt:vector>
  </TitlesOfParts>
  <Company>Deloitte</Company>
  <LinksUpToDate>false</LinksUpToDate>
  <CharactersWithSpaces>54917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Návod na použitie:</dc:title>
  <dc:subject/>
  <dc:creator>Alena Durkova</dc:creator>
  <cp:keywords/>
  <dc:description/>
  <cp:lastModifiedBy>Adriana Olahova</cp:lastModifiedBy>
  <cp:revision>206</cp:revision>
  <cp:lastPrinted>2025-04-23T10:46:00Z</cp:lastPrinted>
  <dcterms:created xsi:type="dcterms:W3CDTF">2026-04-28T12:20:00Z</dcterms:created>
  <dcterms:modified xsi:type="dcterms:W3CDTF">2026-04-30T12:13:00Z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MSIP_Label_ea60d57e-af5b-4752-ac57-3e4f28ca11dc_Enabled">
    <vt:lpwstr>true</vt:lpwstr>
  </property>
  <property fmtid="{D5CDD505-2E9C-101B-9397-08002B2CF9AE}" pid="4" name="MSIP_Label_ea60d57e-af5b-4752-ac57-3e4f28ca11dc_SetDate">
    <vt:lpwstr>2023-03-28T13:03:04Z</vt:lpwstr>
  </property>
  <property fmtid="{D5CDD505-2E9C-101B-9397-08002B2CF9AE}" pid="5" name="MSIP_Label_ea60d57e-af5b-4752-ac57-3e4f28ca11dc_Method">
    <vt:lpwstr>Standard</vt:lpwstr>
  </property>
  <property fmtid="{D5CDD505-2E9C-101B-9397-08002B2CF9AE}" pid="6" name="MSIP_Label_ea60d57e-af5b-4752-ac57-3e4f28ca11dc_Name">
    <vt:lpwstr>ea60d57e-af5b-4752-ac57-3e4f28ca11dc</vt:lpwstr>
  </property>
  <property fmtid="{D5CDD505-2E9C-101B-9397-08002B2CF9AE}" pid="7" name="MSIP_Label_ea60d57e-af5b-4752-ac57-3e4f28ca11dc_SiteId">
    <vt:lpwstr>36da45f1-dd2c-4d1f-af13-5abe46b99921</vt:lpwstr>
  </property>
  <property fmtid="{D5CDD505-2E9C-101B-9397-08002B2CF9AE}" pid="8" name="MSIP_Label_ea60d57e-af5b-4752-ac57-3e4f28ca11dc_ActionId">
    <vt:lpwstr>f7f21526-fd1f-4619-beb4-030fbcc4bf5c</vt:lpwstr>
  </property>
  <property fmtid="{D5CDD505-2E9C-101B-9397-08002B2CF9AE}" pid="9" name="MSIP_Label_ea60d57e-af5b-4752-ac57-3e4f28ca11dc_ContentBits">
    <vt:lpwstr>0</vt:lpwstr>
  </property>
</Properties>
</file>