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12A" w:rsidRDefault="0072712A">
      <w:pPr>
        <w:spacing w:before="2" w:line="140" w:lineRule="exact"/>
        <w:rPr>
          <w:sz w:val="14"/>
          <w:szCs w:val="14"/>
          <w:lang w:val="en-US"/>
        </w:rPr>
      </w:pPr>
    </w:p>
    <w:p w:rsidR="0072712A" w:rsidRDefault="003F5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</w:t>
      </w:r>
      <w:r w:rsidR="00C23F98">
        <w:rPr>
          <w:rFonts w:ascii="Arial Narrow" w:hAnsi="Arial Narrow"/>
          <w:b/>
        </w:rPr>
        <w:t>ro účtovnej závierke za rok 202</w:t>
      </w:r>
      <w:r w:rsidR="00BE792D">
        <w:rPr>
          <w:rFonts w:ascii="Arial Narrow" w:hAnsi="Arial Narrow"/>
          <w:b/>
        </w:rPr>
        <w:t>5</w:t>
      </w:r>
    </w:p>
    <w:p w:rsidR="0072712A" w:rsidRDefault="003F5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:rsidR="0072712A" w:rsidRDefault="003F5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:rsidR="0072712A" w:rsidRPr="00C23F98" w:rsidRDefault="0072712A">
      <w:pPr>
        <w:spacing w:before="7" w:line="240" w:lineRule="exact"/>
        <w:jc w:val="both"/>
        <w:rPr>
          <w:rFonts w:ascii="Arial" w:hAnsi="Arial" w:cs="Arial"/>
        </w:rPr>
      </w:pPr>
    </w:p>
    <w:p w:rsidR="0072712A" w:rsidRDefault="003F5B26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72712A" w:rsidRDefault="003F5B26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72712A" w:rsidRDefault="0072712A">
      <w:pPr>
        <w:spacing w:before="7" w:line="240" w:lineRule="exact"/>
        <w:jc w:val="both"/>
        <w:rPr>
          <w:rFonts w:ascii="Arial" w:hAnsi="Arial" w:cs="Arial"/>
        </w:rPr>
      </w:pPr>
    </w:p>
    <w:p w:rsidR="0072712A" w:rsidRDefault="003F5B26" w:rsidP="00E40A3F">
      <w:pPr>
        <w:pStyle w:val="Zkladntext"/>
        <w:numPr>
          <w:ilvl w:val="0"/>
          <w:numId w:val="1"/>
        </w:numPr>
        <w:tabs>
          <w:tab w:val="left" w:pos="808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E40A3F" w:rsidRDefault="00E40A3F" w:rsidP="00E40A3F">
      <w:pPr>
        <w:pStyle w:val="Zkladntext"/>
        <w:tabs>
          <w:tab w:val="left" w:pos="808"/>
        </w:tabs>
        <w:ind w:left="720" w:firstLine="0"/>
        <w:rPr>
          <w:rFonts w:ascii="Arial" w:hAnsi="Arial" w:cs="Arial"/>
          <w:sz w:val="22"/>
          <w:szCs w:val="22"/>
        </w:rPr>
      </w:pPr>
      <w:r w:rsidRPr="00E40A3F">
        <w:rPr>
          <w:rFonts w:ascii="Arial" w:hAnsi="Arial" w:cs="Arial"/>
          <w:sz w:val="22"/>
          <w:szCs w:val="22"/>
        </w:rPr>
        <w:t>Konateľ spoločnosti:Vladimír Gnidiak,Juraj Gnidiak</w:t>
      </w:r>
    </w:p>
    <w:p w:rsidR="0072712A" w:rsidRDefault="0072712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6602"/>
      </w:tblGrid>
      <w:tr w:rsidR="0072712A">
        <w:tc>
          <w:tcPr>
            <w:tcW w:w="3085" w:type="dxa"/>
          </w:tcPr>
          <w:p w:rsidR="0072712A" w:rsidRDefault="003F5B2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72712A" w:rsidRDefault="003F5B26">
            <w:pPr>
              <w:spacing w:line="260" w:lineRule="exact"/>
              <w:ind w:firstLine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GH Company s.r.o.</w:t>
            </w:r>
          </w:p>
        </w:tc>
      </w:tr>
      <w:tr w:rsidR="0072712A">
        <w:tc>
          <w:tcPr>
            <w:tcW w:w="3085" w:type="dxa"/>
          </w:tcPr>
          <w:p w:rsidR="0072712A" w:rsidRDefault="003F5B2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72712A" w:rsidRDefault="003F5B2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31594158</w:t>
            </w:r>
          </w:p>
        </w:tc>
      </w:tr>
      <w:tr w:rsidR="0072712A">
        <w:tc>
          <w:tcPr>
            <w:tcW w:w="3085" w:type="dxa"/>
          </w:tcPr>
          <w:p w:rsidR="0072712A" w:rsidRDefault="003F5B2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72712A" w:rsidRDefault="005A36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Priemyselná 1025, Námestovo</w:t>
            </w:r>
          </w:p>
        </w:tc>
      </w:tr>
    </w:tbl>
    <w:p w:rsidR="0072712A" w:rsidRDefault="0072712A">
      <w:pPr>
        <w:spacing w:line="260" w:lineRule="exact"/>
        <w:jc w:val="both"/>
        <w:rPr>
          <w:rFonts w:ascii="Arial" w:hAnsi="Arial" w:cs="Arial"/>
        </w:rPr>
      </w:pPr>
    </w:p>
    <w:p w:rsidR="0072712A" w:rsidRDefault="0072712A">
      <w:pPr>
        <w:spacing w:line="260" w:lineRule="exact"/>
        <w:jc w:val="both"/>
        <w:rPr>
          <w:rFonts w:ascii="Arial" w:hAnsi="Arial" w:cs="Arial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72712A" w:rsidRDefault="0072712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712A" w:rsidRDefault="0072712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712A" w:rsidRDefault="003F5B26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 w:rsidR="008E339C">
        <w:rPr>
          <w:rFonts w:ascii="Arial" w:hAnsi="Arial" w:cs="Arial"/>
        </w:rPr>
        <w:t>: 2</w:t>
      </w:r>
    </w:p>
    <w:p w:rsidR="0072712A" w:rsidRDefault="0072712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126"/>
        <w:gridCol w:w="3342"/>
      </w:tblGrid>
      <w:tr w:rsidR="0072712A">
        <w:tc>
          <w:tcPr>
            <w:tcW w:w="4219" w:type="dxa"/>
          </w:tcPr>
          <w:p w:rsidR="0072712A" w:rsidRDefault="003F5B2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72712A" w:rsidRDefault="003F5B2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72712A" w:rsidRDefault="003F5B2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72712A" w:rsidRDefault="003F5B2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72712A">
        <w:tc>
          <w:tcPr>
            <w:tcW w:w="4219" w:type="dxa"/>
          </w:tcPr>
          <w:p w:rsidR="0072712A" w:rsidRDefault="003F5B26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72712A" w:rsidRDefault="00BE792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72712A" w:rsidRDefault="003F5B2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72712A" w:rsidRDefault="0072712A">
      <w:pPr>
        <w:spacing w:line="260" w:lineRule="exact"/>
        <w:jc w:val="both"/>
        <w:rPr>
          <w:rFonts w:ascii="Arial" w:hAnsi="Arial" w:cs="Arial"/>
        </w:rPr>
      </w:pPr>
    </w:p>
    <w:p w:rsidR="0072712A" w:rsidRDefault="0072712A">
      <w:pPr>
        <w:spacing w:before="1" w:line="280" w:lineRule="exact"/>
        <w:jc w:val="both"/>
        <w:rPr>
          <w:rFonts w:ascii="Arial" w:hAnsi="Arial" w:cs="Arial"/>
        </w:rPr>
      </w:pPr>
    </w:p>
    <w:p w:rsidR="0072712A" w:rsidRDefault="003F5B26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72712A" w:rsidRDefault="003F5B26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72712A" w:rsidRDefault="0072712A">
      <w:pPr>
        <w:spacing w:before="11" w:line="260" w:lineRule="exact"/>
        <w:jc w:val="both"/>
        <w:rPr>
          <w:rFonts w:ascii="Arial" w:hAnsi="Arial" w:cs="Arial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 Je predpoklad nepretržitého pokračovania v danej činnosti.</w:t>
      </w:r>
    </w:p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3"/>
        <w:gridCol w:w="4844"/>
      </w:tblGrid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 evidencii sa nenachádza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 nenachádza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 - zásoby evidujeme v minimálnej výške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Nemáme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Nemáme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Nemáme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Nemáme</w:t>
            </w:r>
          </w:p>
        </w:tc>
      </w:tr>
      <w:tr w:rsidR="0072712A">
        <w:tc>
          <w:tcPr>
            <w:tcW w:w="4843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72712A" w:rsidRDefault="003F5B2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Nevykonávame</w:t>
            </w:r>
          </w:p>
        </w:tc>
      </w:tr>
    </w:tbl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Účtovné odpisy sa nerovnajú daňovým.</w:t>
      </w:r>
    </w:p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 xml:space="preserve">y :  </w:t>
      </w:r>
      <w:r>
        <w:rPr>
          <w:rFonts w:ascii="Arial" w:hAnsi="Arial" w:cs="Arial"/>
          <w:color w:val="000000"/>
          <w:spacing w:val="-5"/>
          <w:sz w:val="22"/>
          <w:szCs w:val="22"/>
        </w:rPr>
        <w:t>Zmeny vykonané neboli.</w:t>
      </w:r>
    </w:p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 xml:space="preserve">e: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Za účtovné obdobie sa dotácie vyskytli. </w:t>
      </w:r>
    </w:p>
    <w:p w:rsidR="0072712A" w:rsidRDefault="007271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ia: </w:t>
      </w:r>
      <w:r>
        <w:rPr>
          <w:rFonts w:ascii="Arial" w:hAnsi="Arial" w:cs="Arial"/>
          <w:color w:val="000000"/>
          <w:sz w:val="22"/>
          <w:szCs w:val="22"/>
        </w:rPr>
        <w:t>Významné chyby sa v účtovníctve nevyskytli.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 </w:t>
      </w:r>
    </w:p>
    <w:p w:rsidR="0072712A" w:rsidRDefault="0072712A">
      <w:pPr>
        <w:spacing w:before="1" w:line="280" w:lineRule="exact"/>
        <w:jc w:val="both"/>
        <w:rPr>
          <w:rFonts w:ascii="Arial" w:hAnsi="Arial" w:cs="Arial"/>
        </w:rPr>
      </w:pPr>
    </w:p>
    <w:p w:rsidR="0072712A" w:rsidRDefault="003F5B26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72712A" w:rsidRDefault="003F5B26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72712A" w:rsidRDefault="0072712A">
      <w:pPr>
        <w:spacing w:before="11" w:line="260" w:lineRule="exact"/>
        <w:jc w:val="both"/>
        <w:rPr>
          <w:rFonts w:ascii="Arial" w:hAnsi="Arial" w:cs="Arial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ôm: </w:t>
      </w:r>
      <w:r>
        <w:rPr>
          <w:rFonts w:ascii="Arial" w:hAnsi="Arial" w:cs="Arial"/>
          <w:color w:val="000000"/>
          <w:sz w:val="22"/>
          <w:szCs w:val="22"/>
        </w:rPr>
        <w:t>Náklady a výnosy, ktoré sme účtovali sa týkajú bežnej prevádzkovej činnosti.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Záväzky priebežne uhrádzame v dohodnutých termínoch splatnosti. Problémové záväzky sa nevyskytli.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Priebežne v roku o vlastných akciách účtované bolo /firma akcie vlastní/.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 to: </w:t>
      </w: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Záruky neboli.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Pôžičky neboli.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lastRenderedPageBreak/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Neboli.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tovať: Neboli poskytnuté. 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 xml:space="preserve">to: </w:t>
      </w:r>
      <w:r>
        <w:rPr>
          <w:rFonts w:ascii="Arial" w:hAnsi="Arial" w:cs="Arial"/>
          <w:color w:val="000000"/>
          <w:spacing w:val="2"/>
          <w:sz w:val="22"/>
          <w:szCs w:val="22"/>
        </w:rPr>
        <w:t>Tieto informácie nie sú aktuálne./mimoriadne finančné povinnosti a a významne podmienené záväzky sa nevyskytli/.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2712A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72712A" w:rsidRDefault="0072712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F5B26" w:rsidRDefault="003F5B2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Táto informácia nie je aktuálna.</w:t>
      </w:r>
    </w:p>
    <w:sectPr w:rsidR="003F5B26" w:rsidSect="0072712A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948" w:rsidRDefault="00080948" w:rsidP="00962762">
      <w:r>
        <w:separator/>
      </w:r>
    </w:p>
  </w:endnote>
  <w:endnote w:type="continuationSeparator" w:id="0">
    <w:p w:rsidR="00080948" w:rsidRDefault="00080948" w:rsidP="00962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2A" w:rsidRDefault="00A0327D">
    <w:pPr>
      <w:spacing w:line="200" w:lineRule="exact"/>
      <w:rPr>
        <w:sz w:val="20"/>
        <w:szCs w:val="20"/>
      </w:rPr>
    </w:pPr>
    <w:r w:rsidRPr="00A0327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72712A" w:rsidRDefault="003F5B26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A0327D">
                  <w:fldChar w:fldCharType="begin"/>
                </w:r>
                <w:r>
                  <w:instrText xml:space="preserve"> PAGE </w:instrText>
                </w:r>
                <w:r w:rsidR="00A0327D">
                  <w:fldChar w:fldCharType="separate"/>
                </w:r>
                <w:r w:rsidR="00C62955">
                  <w:rPr>
                    <w:noProof/>
                  </w:rPr>
                  <w:t>1</w:t>
                </w:r>
                <w:r w:rsidR="00A0327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948" w:rsidRDefault="00080948" w:rsidP="00962762">
      <w:r>
        <w:separator/>
      </w:r>
    </w:p>
  </w:footnote>
  <w:footnote w:type="continuationSeparator" w:id="0">
    <w:p w:rsidR="00080948" w:rsidRDefault="00080948" w:rsidP="009627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12A" w:rsidRDefault="0072712A">
    <w:pPr>
      <w:pStyle w:val="Hlavika"/>
    </w:pPr>
  </w:p>
  <w:p w:rsidR="0072712A" w:rsidRDefault="0072712A">
    <w:pPr>
      <w:pStyle w:val="Hlavika"/>
    </w:pPr>
  </w:p>
  <w:p w:rsidR="0072712A" w:rsidRDefault="0072712A">
    <w:pPr>
      <w:pStyle w:val="Hlavika"/>
    </w:pPr>
  </w:p>
  <w:p w:rsidR="0072712A" w:rsidRDefault="003F5B26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ČO31594158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>Č:2020426760</w:t>
    </w:r>
  </w:p>
  <w:p w:rsidR="0072712A" w:rsidRDefault="0072712A">
    <w:pPr>
      <w:pStyle w:val="Hlavika"/>
      <w:rPr>
        <w:rFonts w:ascii="Times New Roman" w:hAnsi="Times New Roman"/>
        <w:sz w:val="24"/>
        <w:szCs w:val="24"/>
      </w:rPr>
    </w:pPr>
  </w:p>
  <w:p w:rsidR="0072712A" w:rsidRDefault="0072712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F426E"/>
    <w:multiLevelType w:val="hybridMultilevel"/>
    <w:tmpl w:val="F70646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3BE7"/>
    <w:rsid w:val="00080948"/>
    <w:rsid w:val="000A3FA0"/>
    <w:rsid w:val="001153E3"/>
    <w:rsid w:val="00137C52"/>
    <w:rsid w:val="001406AD"/>
    <w:rsid w:val="001807F6"/>
    <w:rsid w:val="00182B7A"/>
    <w:rsid w:val="001B50B5"/>
    <w:rsid w:val="002401F1"/>
    <w:rsid w:val="002B1B13"/>
    <w:rsid w:val="002C12B4"/>
    <w:rsid w:val="002D7E6D"/>
    <w:rsid w:val="003657F5"/>
    <w:rsid w:val="00373635"/>
    <w:rsid w:val="003D056F"/>
    <w:rsid w:val="003F5B26"/>
    <w:rsid w:val="003F7D08"/>
    <w:rsid w:val="00401155"/>
    <w:rsid w:val="00483A14"/>
    <w:rsid w:val="004A2BF3"/>
    <w:rsid w:val="004B59C1"/>
    <w:rsid w:val="00530C4D"/>
    <w:rsid w:val="0055784D"/>
    <w:rsid w:val="005A3634"/>
    <w:rsid w:val="00623868"/>
    <w:rsid w:val="00637F73"/>
    <w:rsid w:val="00676DB4"/>
    <w:rsid w:val="006C2BAC"/>
    <w:rsid w:val="0072712A"/>
    <w:rsid w:val="00741EBA"/>
    <w:rsid w:val="007800BC"/>
    <w:rsid w:val="007C6139"/>
    <w:rsid w:val="008013EC"/>
    <w:rsid w:val="00836033"/>
    <w:rsid w:val="00845761"/>
    <w:rsid w:val="008771A6"/>
    <w:rsid w:val="008C4DA1"/>
    <w:rsid w:val="008E2B9B"/>
    <w:rsid w:val="008E339C"/>
    <w:rsid w:val="009052F9"/>
    <w:rsid w:val="00913435"/>
    <w:rsid w:val="00916772"/>
    <w:rsid w:val="009A27D0"/>
    <w:rsid w:val="009A6551"/>
    <w:rsid w:val="009D5C84"/>
    <w:rsid w:val="00A0327D"/>
    <w:rsid w:val="00A30EC2"/>
    <w:rsid w:val="00A42F35"/>
    <w:rsid w:val="00A55E63"/>
    <w:rsid w:val="00A9601F"/>
    <w:rsid w:val="00AC14CD"/>
    <w:rsid w:val="00AD6C8A"/>
    <w:rsid w:val="00AD749D"/>
    <w:rsid w:val="00B15261"/>
    <w:rsid w:val="00B15E67"/>
    <w:rsid w:val="00B60219"/>
    <w:rsid w:val="00B7440A"/>
    <w:rsid w:val="00BC6297"/>
    <w:rsid w:val="00BE792D"/>
    <w:rsid w:val="00BE7B00"/>
    <w:rsid w:val="00BF64C3"/>
    <w:rsid w:val="00C01CB7"/>
    <w:rsid w:val="00C12A36"/>
    <w:rsid w:val="00C23F98"/>
    <w:rsid w:val="00C62955"/>
    <w:rsid w:val="00CC2845"/>
    <w:rsid w:val="00CC3205"/>
    <w:rsid w:val="00CD545D"/>
    <w:rsid w:val="00CE196E"/>
    <w:rsid w:val="00D35614"/>
    <w:rsid w:val="00D848AA"/>
    <w:rsid w:val="00D9538A"/>
    <w:rsid w:val="00DF4BFF"/>
    <w:rsid w:val="00E17CFD"/>
    <w:rsid w:val="00E40A3F"/>
    <w:rsid w:val="00EB4798"/>
    <w:rsid w:val="00EB55FA"/>
    <w:rsid w:val="00EE5474"/>
    <w:rsid w:val="00F404E8"/>
    <w:rsid w:val="00F817B0"/>
    <w:rsid w:val="00F906FF"/>
    <w:rsid w:val="00FB2B9F"/>
    <w:rsid w:val="00FC1427"/>
    <w:rsid w:val="00FE3BB2"/>
    <w:rsid w:val="6526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2712A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72712A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unhideWhenUsed/>
    <w:rsid w:val="007271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2712A"/>
    <w:rPr>
      <w:rFonts w:ascii="Segoe UI" w:hAnsi="Segoe UI" w:cs="Segoe UI"/>
      <w:sz w:val="18"/>
      <w:szCs w:val="18"/>
      <w:lang w:val="sk-SK" w:eastAsia="en-US"/>
    </w:rPr>
  </w:style>
  <w:style w:type="paragraph" w:styleId="Zkladntext">
    <w:name w:val="Body Text"/>
    <w:basedOn w:val="Normlny"/>
    <w:uiPriority w:val="1"/>
    <w:qFormat/>
    <w:rsid w:val="0072712A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7271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712A"/>
  </w:style>
  <w:style w:type="paragraph" w:styleId="Hlavika">
    <w:name w:val="header"/>
    <w:basedOn w:val="Normlny"/>
    <w:link w:val="HlavikaChar"/>
    <w:unhideWhenUsed/>
    <w:rsid w:val="007271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2712A"/>
  </w:style>
  <w:style w:type="table" w:styleId="Mriekatabuky">
    <w:name w:val="Table Grid"/>
    <w:basedOn w:val="Normlnatabuka"/>
    <w:uiPriority w:val="59"/>
    <w:rsid w:val="007271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unhideWhenUsed/>
    <w:qFormat/>
    <w:rsid w:val="0072712A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  <w:rsid w:val="0072712A"/>
  </w:style>
  <w:style w:type="paragraph" w:customStyle="1" w:styleId="TableParagraph">
    <w:name w:val="Table Paragraph"/>
    <w:basedOn w:val="Normlny"/>
    <w:uiPriority w:val="1"/>
    <w:qFormat/>
    <w:rsid w:val="007271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DELL</cp:lastModifiedBy>
  <cp:revision>2</cp:revision>
  <cp:lastPrinted>2016-06-28T13:09:00Z</cp:lastPrinted>
  <dcterms:created xsi:type="dcterms:W3CDTF">2026-09-30T10:44:00Z</dcterms:created>
  <dcterms:modified xsi:type="dcterms:W3CDTF">2026-09-30T10:44:00Z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KSOProductBuildVer">
    <vt:lpwstr>1033-12.2.0.17119</vt:lpwstr>
  </property>
  <property fmtid="{D5CDD505-2E9C-101B-9397-08002B2CF9AE}" pid="5" name="ICV">
    <vt:lpwstr>E3EB005FCCF74424B658719005E1CCE1_12</vt:lpwstr>
  </property>
</Properties>
</file>