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3A56" w:rsidRDefault="00513A56">
      <w:pPr>
        <w:widowControl w:val="0"/>
        <w:autoSpaceDE w:val="0"/>
        <w:autoSpaceDN w:val="0"/>
        <w:adjustRightInd w:val="0"/>
        <w:spacing w:after="0" w:line="240" w:lineRule="auto"/>
        <w:jc w:val="center"/>
        <w:rPr>
          <w:rFonts w:ascii="Courier" w:hAnsi="Courier" w:cs="Courier"/>
          <w:sz w:val="18"/>
          <w:szCs w:val="18"/>
        </w:rPr>
      </w:pPr>
    </w:p>
    <w:p w:rsidR="00513A56" w:rsidRDefault="00513A56">
      <w:pPr>
        <w:widowControl w:val="0"/>
        <w:autoSpaceDE w:val="0"/>
        <w:autoSpaceDN w:val="0"/>
        <w:adjustRightInd w:val="0"/>
        <w:spacing w:after="0" w:line="240" w:lineRule="auto"/>
        <w:rPr>
          <w:rFonts w:ascii="Arial" w:hAnsi="Arial" w:cs="Arial"/>
          <w:sz w:val="16"/>
          <w:szCs w:val="16"/>
        </w:rPr>
      </w:pPr>
      <w:r>
        <w:rPr>
          <w:rFonts w:ascii="Courier" w:hAnsi="Courier" w:cs="Courier"/>
          <w:sz w:val="16"/>
          <w:szCs w:val="16"/>
        </w:rPr>
        <w:t xml:space="preserve">                                                      </w:t>
      </w:r>
    </w:p>
    <w:p w:rsidR="00513A56" w:rsidRDefault="00513A56">
      <w:pPr>
        <w:widowControl w:val="0"/>
        <w:autoSpaceDE w:val="0"/>
        <w:autoSpaceDN w:val="0"/>
        <w:adjustRightInd w:val="0"/>
        <w:spacing w:after="0" w:line="240" w:lineRule="auto"/>
        <w:rPr>
          <w:rFonts w:ascii="Arial" w:hAnsi="Arial" w:cs="Arial"/>
          <w:sz w:val="16"/>
          <w:szCs w:val="16"/>
        </w:rPr>
      </w:pPr>
      <w:r>
        <w:rPr>
          <w:rFonts w:ascii="Courier CE" w:hAnsi="Courier CE" w:cs="Courier CE"/>
          <w:sz w:val="16"/>
          <w:szCs w:val="16"/>
        </w:rPr>
        <w:t xml:space="preserve">                                                           </w:t>
      </w:r>
      <w:r>
        <w:rPr>
          <w:rFonts w:ascii="Courier CE" w:hAnsi="Courier CE" w:cs="Courier CE"/>
          <w:sz w:val="16"/>
          <w:szCs w:val="16"/>
          <w:bdr w:val="single" w:sz="4" w:space="0" w:color="auto"/>
        </w:rPr>
        <w:t xml:space="preserve"> P</w:t>
      </w:r>
      <w:r w:rsidRPr="00F72F06">
        <w:rPr>
          <w:rFonts w:ascii="Courier CE" w:hAnsi="Courier CE" w:cs="Courier CE"/>
          <w:sz w:val="16"/>
          <w:szCs w:val="16"/>
          <w:bdr w:val="single" w:sz="4" w:space="0" w:color="auto"/>
        </w:rPr>
        <w:t>oznámky Úč POD 3 - 04</w:t>
      </w:r>
      <w:r>
        <w:rPr>
          <w:rFonts w:ascii="Courier CE" w:hAnsi="Courier CE" w:cs="Courier CE"/>
          <w:sz w:val="16"/>
          <w:szCs w:val="16"/>
          <w:bdr w:val="single" w:sz="4" w:space="0" w:color="auto"/>
        </w:rPr>
        <w:t xml:space="preserve"> </w:t>
      </w:r>
      <w:r>
        <w:rPr>
          <w:rFonts w:ascii="Courier CE" w:hAnsi="Courier CE" w:cs="Courier CE"/>
          <w:sz w:val="16"/>
          <w:szCs w:val="16"/>
        </w:rPr>
        <w:t xml:space="preserve"> </w:t>
      </w:r>
    </w:p>
    <w:p w:rsidR="00513A56" w:rsidRDefault="00513A56">
      <w:pPr>
        <w:widowControl w:val="0"/>
        <w:autoSpaceDE w:val="0"/>
        <w:autoSpaceDN w:val="0"/>
        <w:adjustRightInd w:val="0"/>
        <w:spacing w:after="0" w:line="240" w:lineRule="auto"/>
        <w:rPr>
          <w:rFonts w:ascii="Arial" w:hAnsi="Arial" w:cs="Arial"/>
          <w:sz w:val="16"/>
          <w:szCs w:val="16"/>
        </w:rPr>
      </w:pPr>
    </w:p>
    <w:p w:rsidR="00513A56" w:rsidRDefault="00513A56" w:rsidP="00A85A9A">
      <w:pPr>
        <w:widowControl w:val="0"/>
        <w:autoSpaceDE w:val="0"/>
        <w:autoSpaceDN w:val="0"/>
        <w:adjustRightInd w:val="0"/>
        <w:spacing w:after="0" w:line="240" w:lineRule="auto"/>
        <w:jc w:val="center"/>
        <w:rPr>
          <w:rFonts w:ascii="Arial" w:hAnsi="Arial" w:cs="Arial"/>
          <w:sz w:val="16"/>
          <w:szCs w:val="16"/>
        </w:rPr>
      </w:pPr>
      <w:r>
        <w:rPr>
          <w:rFonts w:ascii="Courier" w:hAnsi="Courier" w:cs="Courier"/>
          <w:sz w:val="16"/>
          <w:szCs w:val="16"/>
        </w:rPr>
        <w:t>POZNÁMKY</w:t>
      </w:r>
    </w:p>
    <w:p w:rsidR="00513A56" w:rsidRDefault="00513A56" w:rsidP="00A85A9A">
      <w:pPr>
        <w:widowControl w:val="0"/>
        <w:autoSpaceDE w:val="0"/>
        <w:autoSpaceDN w:val="0"/>
        <w:adjustRightInd w:val="0"/>
        <w:spacing w:after="0" w:line="240" w:lineRule="auto"/>
        <w:jc w:val="center"/>
        <w:rPr>
          <w:rFonts w:ascii="Arial" w:hAnsi="Arial" w:cs="Arial"/>
          <w:sz w:val="16"/>
          <w:szCs w:val="16"/>
        </w:rPr>
      </w:pPr>
      <w:r>
        <w:rPr>
          <w:rFonts w:ascii="Courier CE" w:hAnsi="Courier CE" w:cs="Courier CE"/>
          <w:sz w:val="16"/>
          <w:szCs w:val="16"/>
        </w:rPr>
        <w:t>individuálnej účtovnej závierky</w:t>
      </w:r>
    </w:p>
    <w:p w:rsidR="00513A56" w:rsidRDefault="00513A56" w:rsidP="00A85A9A">
      <w:pPr>
        <w:widowControl w:val="0"/>
        <w:autoSpaceDE w:val="0"/>
        <w:autoSpaceDN w:val="0"/>
        <w:adjustRightInd w:val="0"/>
        <w:spacing w:after="0" w:line="240" w:lineRule="auto"/>
        <w:jc w:val="center"/>
        <w:rPr>
          <w:rFonts w:ascii="Arial" w:hAnsi="Arial" w:cs="Arial"/>
          <w:sz w:val="16"/>
          <w:szCs w:val="16"/>
        </w:rPr>
      </w:pPr>
      <w:r>
        <w:rPr>
          <w:rFonts w:ascii="Courier" w:hAnsi="Courier" w:cs="Courier"/>
          <w:sz w:val="16"/>
          <w:szCs w:val="16"/>
        </w:rPr>
        <w:t>zostavenej k 31.12.2012</w:t>
      </w:r>
    </w:p>
    <w:p w:rsidR="00513A56" w:rsidRDefault="00513A56" w:rsidP="00A85A9A">
      <w:pPr>
        <w:widowControl w:val="0"/>
        <w:autoSpaceDE w:val="0"/>
        <w:autoSpaceDN w:val="0"/>
        <w:adjustRightInd w:val="0"/>
        <w:spacing w:after="0" w:line="240" w:lineRule="auto"/>
        <w:jc w:val="center"/>
        <w:rPr>
          <w:rFonts w:ascii="Courier" w:hAnsi="Courier" w:cs="Courier"/>
          <w:sz w:val="16"/>
          <w:szCs w:val="16"/>
        </w:rPr>
      </w:pPr>
    </w:p>
    <w:p w:rsidR="00513A56" w:rsidRDefault="00513A56">
      <w:pPr>
        <w:widowControl w:val="0"/>
        <w:autoSpaceDE w:val="0"/>
        <w:autoSpaceDN w:val="0"/>
        <w:adjustRightInd w:val="0"/>
        <w:spacing w:after="0" w:line="240" w:lineRule="auto"/>
        <w:rPr>
          <w:rFonts w:ascii="Arial" w:hAnsi="Arial" w:cs="Arial"/>
          <w:sz w:val="16"/>
          <w:szCs w:val="16"/>
        </w:rPr>
      </w:pPr>
      <w:r>
        <w:rPr>
          <w:rFonts w:ascii="Courier" w:hAnsi="Courier" w:cs="Courier"/>
          <w:sz w:val="16"/>
          <w:szCs w:val="16"/>
        </w:rPr>
        <w:t xml:space="preserve">                                  v   [x] - eurocentoch   [ ] - celých eurách *)</w:t>
      </w:r>
    </w:p>
    <w:p w:rsidR="00513A56" w:rsidRDefault="00513A56">
      <w:pPr>
        <w:widowControl w:val="0"/>
        <w:autoSpaceDE w:val="0"/>
        <w:autoSpaceDN w:val="0"/>
        <w:adjustRightInd w:val="0"/>
        <w:spacing w:after="0" w:line="240" w:lineRule="auto"/>
        <w:rPr>
          <w:rFonts w:ascii="Courier" w:hAnsi="Courier" w:cs="Courier"/>
          <w:sz w:val="16"/>
          <w:szCs w:val="16"/>
        </w:rPr>
      </w:pPr>
      <w:r>
        <w:rPr>
          <w:rFonts w:ascii="Courier" w:hAnsi="Courier" w:cs="Courier"/>
          <w:sz w:val="16"/>
          <w:szCs w:val="16"/>
        </w:rPr>
        <w:t xml:space="preserve"> </w:t>
      </w:r>
    </w:p>
    <w:p w:rsidR="00513A56" w:rsidRDefault="00513A56">
      <w:pPr>
        <w:widowControl w:val="0"/>
        <w:autoSpaceDE w:val="0"/>
        <w:autoSpaceDN w:val="0"/>
        <w:adjustRightInd w:val="0"/>
        <w:spacing w:after="0" w:line="240" w:lineRule="auto"/>
        <w:rPr>
          <w:rFonts w:ascii="Arial" w:hAnsi="Arial" w:cs="Arial"/>
          <w:sz w:val="16"/>
          <w:szCs w:val="16"/>
        </w:rPr>
      </w:pPr>
      <w:r>
        <w:rPr>
          <w:rFonts w:ascii="Courier" w:hAnsi="Courier" w:cs="Courier"/>
          <w:sz w:val="16"/>
          <w:szCs w:val="16"/>
        </w:rPr>
        <w:t xml:space="preserve"> </w:t>
      </w:r>
    </w:p>
    <w:p w:rsidR="00513A56" w:rsidRDefault="00513A56">
      <w:pPr>
        <w:widowControl w:val="0"/>
        <w:autoSpaceDE w:val="0"/>
        <w:autoSpaceDN w:val="0"/>
        <w:adjustRightInd w:val="0"/>
        <w:spacing w:after="0" w:line="240" w:lineRule="auto"/>
        <w:rPr>
          <w:rFonts w:ascii="Arial" w:hAnsi="Arial" w:cs="Arial"/>
          <w:sz w:val="16"/>
          <w:szCs w:val="16"/>
        </w:rPr>
      </w:pPr>
      <w:r>
        <w:rPr>
          <w:rFonts w:ascii="Arial" w:hAnsi="Arial" w:cs="Arial"/>
          <w:sz w:val="16"/>
          <w:szCs w:val="16"/>
        </w:rPr>
        <w:t xml:space="preserve"> </w:t>
      </w:r>
    </w:p>
    <w:p w:rsidR="00513A56" w:rsidRDefault="00513A56">
      <w:pPr>
        <w:widowControl w:val="0"/>
        <w:autoSpaceDE w:val="0"/>
        <w:autoSpaceDN w:val="0"/>
        <w:adjustRightInd w:val="0"/>
        <w:spacing w:after="0" w:line="240" w:lineRule="auto"/>
        <w:rPr>
          <w:rFonts w:ascii="Arial" w:hAnsi="Arial" w:cs="Arial"/>
          <w:sz w:val="16"/>
          <w:szCs w:val="16"/>
        </w:rPr>
      </w:pPr>
      <w:r>
        <w:rPr>
          <w:rFonts w:ascii="Courier" w:hAnsi="Courier" w:cs="Courier"/>
          <w:sz w:val="16"/>
          <w:szCs w:val="16"/>
        </w:rPr>
        <w:t xml:space="preserve">              Za obdobie              mesiac    rok                 mesiac    rok</w:t>
      </w:r>
    </w:p>
    <w:p w:rsidR="00513A56" w:rsidRDefault="00513A56" w:rsidP="00B36E0E">
      <w:pPr>
        <w:widowControl w:val="0"/>
        <w:tabs>
          <w:tab w:val="left" w:pos="3402"/>
          <w:tab w:val="left" w:pos="5954"/>
        </w:tabs>
        <w:autoSpaceDE w:val="0"/>
        <w:autoSpaceDN w:val="0"/>
        <w:adjustRightInd w:val="0"/>
        <w:spacing w:after="0" w:line="240" w:lineRule="auto"/>
        <w:rPr>
          <w:rFonts w:ascii="Courier" w:hAnsi="Courier" w:cs="Courier"/>
          <w:sz w:val="16"/>
          <w:szCs w:val="16"/>
        </w:rPr>
      </w:pPr>
      <w:r>
        <w:rPr>
          <w:rFonts w:ascii="Courier" w:hAnsi="Courier" w:cs="Courier"/>
          <w:sz w:val="16"/>
          <w:szCs w:val="16"/>
        </w:rPr>
        <w:t xml:space="preserve">                                  </w:t>
      </w:r>
    </w:p>
    <w:p w:rsidR="00513A56" w:rsidRPr="00D54E0C" w:rsidRDefault="00513A56">
      <w:pPr>
        <w:widowControl w:val="0"/>
        <w:autoSpaceDE w:val="0"/>
        <w:autoSpaceDN w:val="0"/>
        <w:adjustRightInd w:val="0"/>
        <w:spacing w:after="0" w:line="240" w:lineRule="auto"/>
        <w:rPr>
          <w:rFonts w:ascii="Courier" w:hAnsi="Courier" w:cs="Courier"/>
          <w:sz w:val="16"/>
          <w:szCs w:val="16"/>
          <w:bdr w:val="single" w:sz="4" w:space="0" w:color="auto"/>
        </w:rPr>
      </w:pPr>
      <w:r>
        <w:rPr>
          <w:rFonts w:ascii="Courier" w:hAnsi="Courier" w:cs="Courier"/>
          <w:sz w:val="16"/>
          <w:szCs w:val="16"/>
        </w:rPr>
        <w:t xml:space="preserve">                                  od  </w:t>
      </w:r>
      <w:r>
        <w:rPr>
          <w:rFonts w:ascii="Courier" w:hAnsi="Courier" w:cs="Courier"/>
          <w:sz w:val="16"/>
          <w:szCs w:val="16"/>
          <w:bdr w:val="single" w:sz="4" w:space="0" w:color="auto"/>
        </w:rPr>
        <w:t xml:space="preserve"> 0</w:t>
      </w:r>
      <w:r w:rsidRPr="00D54E0C">
        <w:rPr>
          <w:rFonts w:ascii="Courier" w:hAnsi="Courier" w:cs="Courier"/>
          <w:sz w:val="16"/>
          <w:szCs w:val="16"/>
          <w:bdr w:val="single" w:sz="4" w:space="0" w:color="auto"/>
        </w:rPr>
        <w:t>1</w:t>
      </w:r>
      <w:r>
        <w:rPr>
          <w:rFonts w:ascii="Courier" w:hAnsi="Courier" w:cs="Courier"/>
          <w:sz w:val="16"/>
          <w:szCs w:val="16"/>
          <w:bdr w:val="single" w:sz="4" w:space="0" w:color="auto"/>
        </w:rPr>
        <w:t xml:space="preserve"> </w:t>
      </w:r>
      <w:r>
        <w:rPr>
          <w:rFonts w:ascii="Courier" w:hAnsi="Courier" w:cs="Courier"/>
          <w:sz w:val="16"/>
          <w:szCs w:val="16"/>
        </w:rPr>
        <w:t xml:space="preserve">     </w:t>
      </w:r>
      <w:r w:rsidRPr="00D54E0C">
        <w:rPr>
          <w:rFonts w:ascii="Courier" w:hAnsi="Courier" w:cs="Courier"/>
          <w:sz w:val="16"/>
          <w:szCs w:val="16"/>
          <w:bdr w:val="single" w:sz="4" w:space="0" w:color="auto"/>
        </w:rPr>
        <w:t xml:space="preserve"> 201</w:t>
      </w:r>
      <w:r>
        <w:rPr>
          <w:rFonts w:ascii="Courier" w:hAnsi="Courier" w:cs="Courier"/>
          <w:sz w:val="16"/>
          <w:szCs w:val="16"/>
          <w:bdr w:val="single" w:sz="4" w:space="0" w:color="auto"/>
        </w:rPr>
        <w:t>3</w:t>
      </w:r>
      <w:r w:rsidRPr="00D54E0C">
        <w:rPr>
          <w:rFonts w:ascii="Courier" w:hAnsi="Courier" w:cs="Courier"/>
          <w:sz w:val="16"/>
          <w:szCs w:val="16"/>
          <w:bdr w:val="single" w:sz="4" w:space="0" w:color="auto"/>
        </w:rPr>
        <w:t xml:space="preserve"> </w:t>
      </w:r>
      <w:r>
        <w:rPr>
          <w:rFonts w:ascii="Courier" w:hAnsi="Courier" w:cs="Courier"/>
          <w:sz w:val="16"/>
          <w:szCs w:val="16"/>
        </w:rPr>
        <w:t xml:space="preserve">           do  </w:t>
      </w:r>
      <w:r w:rsidRPr="00D54E0C">
        <w:rPr>
          <w:rFonts w:ascii="Courier" w:hAnsi="Courier" w:cs="Courier"/>
          <w:sz w:val="16"/>
          <w:szCs w:val="16"/>
          <w:bdr w:val="single" w:sz="4" w:space="0" w:color="auto"/>
        </w:rPr>
        <w:t xml:space="preserve"> 12 </w:t>
      </w:r>
      <w:r>
        <w:rPr>
          <w:rFonts w:ascii="Courier" w:hAnsi="Courier" w:cs="Courier"/>
          <w:sz w:val="16"/>
          <w:szCs w:val="16"/>
        </w:rPr>
        <w:t xml:space="preserve">    </w:t>
      </w:r>
      <w:r w:rsidRPr="00D54E0C">
        <w:rPr>
          <w:rFonts w:ascii="Courier" w:hAnsi="Courier" w:cs="Courier"/>
          <w:sz w:val="16"/>
          <w:szCs w:val="16"/>
          <w:bdr w:val="single" w:sz="4" w:space="0" w:color="auto"/>
        </w:rPr>
        <w:t xml:space="preserve"> 201</w:t>
      </w:r>
      <w:r>
        <w:rPr>
          <w:rFonts w:ascii="Courier" w:hAnsi="Courier" w:cs="Courier"/>
          <w:sz w:val="16"/>
          <w:szCs w:val="16"/>
          <w:bdr w:val="single" w:sz="4" w:space="0" w:color="auto"/>
        </w:rPr>
        <w:t xml:space="preserve">3 </w:t>
      </w:r>
    </w:p>
    <w:p w:rsidR="00513A56" w:rsidRDefault="00513A56">
      <w:pPr>
        <w:widowControl w:val="0"/>
        <w:autoSpaceDE w:val="0"/>
        <w:autoSpaceDN w:val="0"/>
        <w:adjustRightInd w:val="0"/>
        <w:spacing w:after="0" w:line="240" w:lineRule="auto"/>
        <w:rPr>
          <w:rFonts w:ascii="Courier" w:hAnsi="Courier" w:cs="Courier"/>
          <w:sz w:val="16"/>
          <w:szCs w:val="16"/>
        </w:rPr>
      </w:pPr>
    </w:p>
    <w:p w:rsidR="00513A56" w:rsidRDefault="00513A56">
      <w:pPr>
        <w:widowControl w:val="0"/>
        <w:autoSpaceDE w:val="0"/>
        <w:autoSpaceDN w:val="0"/>
        <w:adjustRightInd w:val="0"/>
        <w:spacing w:after="0" w:line="240" w:lineRule="auto"/>
        <w:rPr>
          <w:rFonts w:ascii="Arial" w:hAnsi="Arial" w:cs="Arial"/>
          <w:sz w:val="16"/>
          <w:szCs w:val="16"/>
        </w:rPr>
      </w:pPr>
      <w:r>
        <w:rPr>
          <w:rFonts w:ascii="Courier" w:hAnsi="Courier" w:cs="Courier"/>
          <w:sz w:val="16"/>
          <w:szCs w:val="16"/>
        </w:rPr>
        <w:t xml:space="preserve">              Za bezprostredne        mesiac    rok                 mesiac    rok</w:t>
      </w:r>
    </w:p>
    <w:p w:rsidR="00513A56" w:rsidRDefault="00513A56">
      <w:pPr>
        <w:widowControl w:val="0"/>
        <w:autoSpaceDE w:val="0"/>
        <w:autoSpaceDN w:val="0"/>
        <w:adjustRightInd w:val="0"/>
        <w:spacing w:after="0" w:line="240" w:lineRule="auto"/>
        <w:rPr>
          <w:rFonts w:ascii="Courier" w:hAnsi="Courier" w:cs="Courier"/>
          <w:sz w:val="16"/>
          <w:szCs w:val="16"/>
        </w:rPr>
      </w:pPr>
      <w:r>
        <w:rPr>
          <w:rFonts w:ascii="Courier" w:hAnsi="Courier" w:cs="Courier"/>
          <w:sz w:val="16"/>
          <w:szCs w:val="16"/>
        </w:rPr>
        <w:t xml:space="preserve">              predchádzajúce         </w:t>
      </w:r>
    </w:p>
    <w:p w:rsidR="00513A56" w:rsidRDefault="00513A56">
      <w:pPr>
        <w:widowControl w:val="0"/>
        <w:autoSpaceDE w:val="0"/>
        <w:autoSpaceDN w:val="0"/>
        <w:adjustRightInd w:val="0"/>
        <w:spacing w:after="0" w:line="240" w:lineRule="auto"/>
        <w:rPr>
          <w:rFonts w:ascii="Arial" w:hAnsi="Arial" w:cs="Arial"/>
          <w:sz w:val="16"/>
          <w:szCs w:val="16"/>
        </w:rPr>
      </w:pPr>
      <w:r>
        <w:rPr>
          <w:rFonts w:ascii="Courier" w:hAnsi="Courier" w:cs="Courier"/>
          <w:sz w:val="16"/>
          <w:szCs w:val="16"/>
        </w:rPr>
        <w:t xml:space="preserve">              obdobie             od  </w:t>
      </w:r>
      <w:r w:rsidRPr="00D54E0C">
        <w:rPr>
          <w:rFonts w:ascii="Courier" w:hAnsi="Courier" w:cs="Courier"/>
          <w:sz w:val="16"/>
          <w:szCs w:val="16"/>
          <w:bdr w:val="single" w:sz="4" w:space="0" w:color="auto"/>
        </w:rPr>
        <w:t xml:space="preserve"> 01 </w:t>
      </w:r>
      <w:r>
        <w:rPr>
          <w:rFonts w:ascii="Courier" w:hAnsi="Courier" w:cs="Courier"/>
          <w:sz w:val="16"/>
          <w:szCs w:val="16"/>
        </w:rPr>
        <w:t xml:space="preserve">     </w:t>
      </w:r>
      <w:r w:rsidRPr="00D54E0C">
        <w:rPr>
          <w:rFonts w:ascii="Courier" w:hAnsi="Courier" w:cs="Courier"/>
          <w:sz w:val="16"/>
          <w:szCs w:val="16"/>
          <w:bdr w:val="single" w:sz="4" w:space="0" w:color="auto"/>
        </w:rPr>
        <w:t xml:space="preserve"> 201</w:t>
      </w:r>
      <w:r>
        <w:rPr>
          <w:rFonts w:ascii="Courier" w:hAnsi="Courier" w:cs="Courier"/>
          <w:sz w:val="16"/>
          <w:szCs w:val="16"/>
          <w:bdr w:val="single" w:sz="4" w:space="0" w:color="auto"/>
        </w:rPr>
        <w:t>2</w:t>
      </w:r>
      <w:r w:rsidRPr="00D54E0C">
        <w:rPr>
          <w:rFonts w:ascii="Courier" w:hAnsi="Courier" w:cs="Courier"/>
          <w:sz w:val="16"/>
          <w:szCs w:val="16"/>
          <w:bdr w:val="single" w:sz="4" w:space="0" w:color="auto"/>
        </w:rPr>
        <w:t xml:space="preserve"> </w:t>
      </w:r>
      <w:r>
        <w:rPr>
          <w:rFonts w:ascii="Courier" w:hAnsi="Courier" w:cs="Courier"/>
          <w:sz w:val="16"/>
          <w:szCs w:val="16"/>
        </w:rPr>
        <w:t xml:space="preserve">           do  </w:t>
      </w:r>
      <w:r w:rsidRPr="00D54E0C">
        <w:rPr>
          <w:rFonts w:ascii="Courier" w:hAnsi="Courier" w:cs="Courier"/>
          <w:sz w:val="16"/>
          <w:szCs w:val="16"/>
          <w:bdr w:val="single" w:sz="4" w:space="0" w:color="auto"/>
        </w:rPr>
        <w:t xml:space="preserve"> 12 </w:t>
      </w:r>
      <w:r>
        <w:rPr>
          <w:rFonts w:ascii="Courier" w:hAnsi="Courier" w:cs="Courier"/>
          <w:sz w:val="16"/>
          <w:szCs w:val="16"/>
        </w:rPr>
        <w:t xml:space="preserve">    </w:t>
      </w:r>
      <w:r w:rsidRPr="00D54E0C">
        <w:rPr>
          <w:rFonts w:ascii="Courier" w:hAnsi="Courier" w:cs="Courier"/>
          <w:sz w:val="16"/>
          <w:szCs w:val="16"/>
          <w:bdr w:val="single" w:sz="4" w:space="0" w:color="auto"/>
        </w:rPr>
        <w:t xml:space="preserve"> 201</w:t>
      </w:r>
      <w:r>
        <w:rPr>
          <w:rFonts w:ascii="Courier" w:hAnsi="Courier" w:cs="Courier"/>
          <w:sz w:val="16"/>
          <w:szCs w:val="16"/>
          <w:bdr w:val="single" w:sz="4" w:space="0" w:color="auto"/>
        </w:rPr>
        <w:t>2</w:t>
      </w:r>
      <w:r w:rsidRPr="00D54E0C">
        <w:rPr>
          <w:rFonts w:ascii="Courier" w:hAnsi="Courier" w:cs="Courier"/>
          <w:sz w:val="16"/>
          <w:szCs w:val="16"/>
          <w:bdr w:val="single" w:sz="4" w:space="0" w:color="auto"/>
        </w:rPr>
        <w:t xml:space="preserve"> </w:t>
      </w:r>
    </w:p>
    <w:p w:rsidR="00513A56" w:rsidRDefault="00513A56">
      <w:pPr>
        <w:widowControl w:val="0"/>
        <w:autoSpaceDE w:val="0"/>
        <w:autoSpaceDN w:val="0"/>
        <w:adjustRightInd w:val="0"/>
        <w:spacing w:after="0" w:line="240" w:lineRule="auto"/>
        <w:rPr>
          <w:rFonts w:ascii="Courier" w:hAnsi="Courier" w:cs="Courier"/>
          <w:sz w:val="16"/>
          <w:szCs w:val="16"/>
        </w:rPr>
      </w:pPr>
      <w:r>
        <w:rPr>
          <w:rFonts w:ascii="Courier" w:hAnsi="Courier" w:cs="Courier"/>
          <w:sz w:val="16"/>
          <w:szCs w:val="16"/>
        </w:rPr>
        <w:t xml:space="preserve"> </w:t>
      </w:r>
    </w:p>
    <w:p w:rsidR="00513A56" w:rsidRDefault="00513A56">
      <w:pPr>
        <w:widowControl w:val="0"/>
        <w:autoSpaceDE w:val="0"/>
        <w:autoSpaceDN w:val="0"/>
        <w:adjustRightInd w:val="0"/>
        <w:spacing w:after="0" w:line="240" w:lineRule="auto"/>
        <w:rPr>
          <w:rFonts w:ascii="Arial" w:hAnsi="Arial" w:cs="Arial"/>
          <w:sz w:val="16"/>
          <w:szCs w:val="16"/>
        </w:rPr>
      </w:pPr>
      <w:r>
        <w:rPr>
          <w:rFonts w:ascii="Courier" w:hAnsi="Courier" w:cs="Courier"/>
          <w:sz w:val="16"/>
          <w:szCs w:val="16"/>
        </w:rPr>
        <w:t xml:space="preserve"> </w:t>
      </w:r>
    </w:p>
    <w:p w:rsidR="00513A56" w:rsidRDefault="00513A56">
      <w:pPr>
        <w:widowControl w:val="0"/>
        <w:autoSpaceDE w:val="0"/>
        <w:autoSpaceDN w:val="0"/>
        <w:adjustRightInd w:val="0"/>
        <w:spacing w:after="0" w:line="240" w:lineRule="auto"/>
        <w:rPr>
          <w:rFonts w:ascii="Arial" w:hAnsi="Arial" w:cs="Arial"/>
          <w:sz w:val="16"/>
          <w:szCs w:val="16"/>
        </w:rPr>
      </w:pPr>
      <w:r>
        <w:rPr>
          <w:rFonts w:ascii="Courier CE" w:hAnsi="Courier CE" w:cs="Courier CE"/>
          <w:sz w:val="16"/>
          <w:szCs w:val="16"/>
        </w:rPr>
        <w:t>Dátum vzniku účtovnej jednotky            Účtovná závierka: *)   Účtovná závierka: *)</w:t>
      </w:r>
    </w:p>
    <w:p w:rsidR="00513A56" w:rsidRDefault="00513A56">
      <w:pPr>
        <w:widowControl w:val="0"/>
        <w:autoSpaceDE w:val="0"/>
        <w:autoSpaceDN w:val="0"/>
        <w:adjustRightInd w:val="0"/>
        <w:spacing w:after="0" w:line="240" w:lineRule="auto"/>
        <w:rPr>
          <w:rFonts w:ascii="Arial" w:hAnsi="Arial" w:cs="Arial"/>
          <w:sz w:val="16"/>
          <w:szCs w:val="16"/>
        </w:rPr>
      </w:pPr>
      <w:r>
        <w:rPr>
          <w:rFonts w:ascii="Courier" w:hAnsi="Courier" w:cs="Courier"/>
          <w:sz w:val="16"/>
          <w:szCs w:val="16"/>
        </w:rPr>
        <w:t xml:space="preserve">                                         [x] - riadna           [x] - zostavená</w:t>
      </w:r>
    </w:p>
    <w:p w:rsidR="00513A56" w:rsidRDefault="00513A56">
      <w:pPr>
        <w:widowControl w:val="0"/>
        <w:autoSpaceDE w:val="0"/>
        <w:autoSpaceDN w:val="0"/>
        <w:adjustRightInd w:val="0"/>
        <w:spacing w:after="0" w:line="240" w:lineRule="auto"/>
        <w:rPr>
          <w:rFonts w:ascii="Arial" w:hAnsi="Arial" w:cs="Arial"/>
          <w:sz w:val="16"/>
          <w:szCs w:val="16"/>
        </w:rPr>
      </w:pPr>
      <w:r>
        <w:rPr>
          <w:rFonts w:ascii="Courier" w:hAnsi="Courier" w:cs="Courier"/>
          <w:sz w:val="16"/>
          <w:szCs w:val="16"/>
        </w:rPr>
        <w:t xml:space="preserve">                                         [ ] - mimoriadna       [ ] - schválená</w:t>
      </w:r>
    </w:p>
    <w:p w:rsidR="00513A56" w:rsidRDefault="00513A56">
      <w:pPr>
        <w:widowControl w:val="0"/>
        <w:autoSpaceDE w:val="0"/>
        <w:autoSpaceDN w:val="0"/>
        <w:adjustRightInd w:val="0"/>
        <w:spacing w:after="0" w:line="240" w:lineRule="auto"/>
        <w:rPr>
          <w:rFonts w:ascii="Arial" w:hAnsi="Arial" w:cs="Arial"/>
          <w:sz w:val="16"/>
          <w:szCs w:val="16"/>
        </w:rPr>
      </w:pPr>
      <w:r>
        <w:rPr>
          <w:rFonts w:ascii="Courier" w:hAnsi="Courier" w:cs="Courier"/>
          <w:sz w:val="16"/>
          <w:szCs w:val="16"/>
        </w:rPr>
        <w:t xml:space="preserve">                                         [ ] - priebežná</w:t>
      </w:r>
    </w:p>
    <w:p w:rsidR="00513A56" w:rsidRDefault="00513A56">
      <w:pPr>
        <w:widowControl w:val="0"/>
        <w:autoSpaceDE w:val="0"/>
        <w:autoSpaceDN w:val="0"/>
        <w:adjustRightInd w:val="0"/>
        <w:spacing w:after="0" w:line="240" w:lineRule="auto"/>
        <w:rPr>
          <w:rFonts w:ascii="Courier" w:hAnsi="Courier" w:cs="Courier"/>
          <w:sz w:val="16"/>
          <w:szCs w:val="16"/>
        </w:rPr>
      </w:pPr>
      <w:r>
        <w:rPr>
          <w:rFonts w:ascii="Courier" w:hAnsi="Courier" w:cs="Courier"/>
          <w:sz w:val="16"/>
          <w:szCs w:val="16"/>
        </w:rPr>
        <w:t xml:space="preserve"> </w:t>
      </w:r>
    </w:p>
    <w:p w:rsidR="00513A56" w:rsidRDefault="00513A56">
      <w:pPr>
        <w:widowControl w:val="0"/>
        <w:autoSpaceDE w:val="0"/>
        <w:autoSpaceDN w:val="0"/>
        <w:adjustRightInd w:val="0"/>
        <w:spacing w:after="0" w:line="240" w:lineRule="auto"/>
        <w:rPr>
          <w:rFonts w:ascii="Arial" w:hAnsi="Arial" w:cs="Arial"/>
          <w:sz w:val="16"/>
          <w:szCs w:val="16"/>
        </w:rPr>
      </w:pPr>
      <w:r>
        <w:rPr>
          <w:rFonts w:ascii="Courier CE" w:hAnsi="Courier CE" w:cs="Courier CE"/>
          <w:sz w:val="16"/>
          <w:szCs w:val="16"/>
        </w:rPr>
        <w:t>IČO                         DIČ                                  Kód SK NACE</w:t>
      </w:r>
    </w:p>
    <w:p w:rsidR="00513A56" w:rsidRDefault="00513A56">
      <w:pPr>
        <w:widowControl w:val="0"/>
        <w:autoSpaceDE w:val="0"/>
        <w:autoSpaceDN w:val="0"/>
        <w:adjustRightInd w:val="0"/>
        <w:spacing w:after="0" w:line="240" w:lineRule="auto"/>
        <w:rPr>
          <w:rFonts w:ascii="Courier" w:hAnsi="Courier" w:cs="Courier"/>
          <w:sz w:val="16"/>
          <w:szCs w:val="16"/>
        </w:rPr>
      </w:pPr>
    </w:p>
    <w:p w:rsidR="00513A56" w:rsidRPr="00557077" w:rsidRDefault="00513A56">
      <w:pPr>
        <w:widowControl w:val="0"/>
        <w:autoSpaceDE w:val="0"/>
        <w:autoSpaceDN w:val="0"/>
        <w:adjustRightInd w:val="0"/>
        <w:spacing w:after="0" w:line="240" w:lineRule="auto"/>
        <w:rPr>
          <w:rFonts w:ascii="Courier" w:hAnsi="Courier" w:cs="Courier"/>
          <w:sz w:val="16"/>
          <w:szCs w:val="16"/>
          <w:bdr w:val="single" w:sz="4" w:space="0" w:color="auto"/>
        </w:rPr>
      </w:pPr>
      <w:r w:rsidRPr="00557077">
        <w:rPr>
          <w:rFonts w:ascii="Courier" w:hAnsi="Courier" w:cs="Courier"/>
          <w:sz w:val="16"/>
          <w:szCs w:val="16"/>
          <w:bdr w:val="single" w:sz="4" w:space="0" w:color="auto"/>
        </w:rPr>
        <w:t xml:space="preserve"> </w:t>
      </w:r>
      <w:r>
        <w:rPr>
          <w:rFonts w:ascii="Courier" w:hAnsi="Courier" w:cs="Courier"/>
          <w:sz w:val="16"/>
          <w:szCs w:val="16"/>
          <w:bdr w:val="single" w:sz="4" w:space="0" w:color="auto"/>
        </w:rPr>
        <w:t>45629919</w:t>
      </w:r>
      <w:r w:rsidRPr="00557077">
        <w:rPr>
          <w:rFonts w:ascii="Courier" w:hAnsi="Courier" w:cs="Courier"/>
          <w:sz w:val="16"/>
          <w:szCs w:val="16"/>
          <w:bdr w:val="single" w:sz="4" w:space="0" w:color="auto"/>
        </w:rPr>
        <w:t xml:space="preserve"> </w:t>
      </w:r>
      <w:r>
        <w:rPr>
          <w:rFonts w:ascii="Courier" w:hAnsi="Courier" w:cs="Courier"/>
          <w:sz w:val="16"/>
          <w:szCs w:val="16"/>
        </w:rPr>
        <w:t xml:space="preserve">                </w:t>
      </w:r>
      <w:r w:rsidRPr="00557077">
        <w:rPr>
          <w:rFonts w:ascii="Courier" w:hAnsi="Courier" w:cs="Courier"/>
          <w:sz w:val="16"/>
          <w:szCs w:val="16"/>
          <w:bdr w:val="single" w:sz="4" w:space="0" w:color="auto"/>
        </w:rPr>
        <w:t xml:space="preserve"> </w:t>
      </w:r>
      <w:r>
        <w:rPr>
          <w:rFonts w:ascii="Courier" w:hAnsi="Courier" w:cs="Courier"/>
          <w:sz w:val="16"/>
          <w:szCs w:val="16"/>
          <w:bdr w:val="single" w:sz="4" w:space="0" w:color="auto"/>
        </w:rPr>
        <w:t xml:space="preserve">2023079069 </w:t>
      </w:r>
      <w:r>
        <w:rPr>
          <w:rFonts w:ascii="Courier" w:hAnsi="Courier" w:cs="Courier"/>
          <w:sz w:val="16"/>
          <w:szCs w:val="16"/>
        </w:rPr>
        <w:t xml:space="preserve">                       </w:t>
      </w:r>
      <w:r w:rsidRPr="00557077">
        <w:rPr>
          <w:rFonts w:ascii="Courier" w:hAnsi="Courier" w:cs="Courier"/>
          <w:sz w:val="16"/>
          <w:szCs w:val="16"/>
          <w:bdr w:val="single" w:sz="4" w:space="0" w:color="auto"/>
        </w:rPr>
        <w:t xml:space="preserve"> </w:t>
      </w:r>
      <w:r>
        <w:rPr>
          <w:rFonts w:ascii="Courier" w:hAnsi="Courier" w:cs="Courier"/>
          <w:sz w:val="16"/>
          <w:szCs w:val="16"/>
          <w:bdr w:val="single" w:sz="4" w:space="0" w:color="auto"/>
        </w:rPr>
        <w:t>46</w:t>
      </w:r>
      <w:r w:rsidRPr="00557077">
        <w:rPr>
          <w:rFonts w:ascii="Courier" w:hAnsi="Courier" w:cs="Courier"/>
          <w:sz w:val="16"/>
          <w:szCs w:val="16"/>
          <w:bdr w:val="single" w:sz="4" w:space="0" w:color="auto"/>
        </w:rPr>
        <w:t xml:space="preserve"> </w:t>
      </w:r>
      <w:r>
        <w:rPr>
          <w:rFonts w:ascii="Courier" w:hAnsi="Courier" w:cs="Courier"/>
          <w:sz w:val="16"/>
          <w:szCs w:val="16"/>
          <w:bdr w:val="single" w:sz="4" w:space="0" w:color="auto"/>
        </w:rPr>
        <w:t>18</w:t>
      </w:r>
      <w:r w:rsidRPr="00557077">
        <w:rPr>
          <w:rFonts w:ascii="Courier" w:hAnsi="Courier" w:cs="Courier"/>
          <w:sz w:val="16"/>
          <w:szCs w:val="16"/>
          <w:bdr w:val="single" w:sz="4" w:space="0" w:color="auto"/>
        </w:rPr>
        <w:t xml:space="preserve"> </w:t>
      </w:r>
      <w:r>
        <w:rPr>
          <w:rFonts w:ascii="Courier" w:hAnsi="Courier" w:cs="Courier"/>
          <w:sz w:val="16"/>
          <w:szCs w:val="16"/>
          <w:bdr w:val="single" w:sz="4" w:space="0" w:color="auto"/>
        </w:rPr>
        <w:t xml:space="preserve">0 </w:t>
      </w:r>
    </w:p>
    <w:p w:rsidR="00513A56" w:rsidRDefault="00513A56">
      <w:pPr>
        <w:widowControl w:val="0"/>
        <w:autoSpaceDE w:val="0"/>
        <w:autoSpaceDN w:val="0"/>
        <w:adjustRightInd w:val="0"/>
        <w:spacing w:after="0" w:line="240" w:lineRule="auto"/>
        <w:rPr>
          <w:rFonts w:ascii="Courier" w:hAnsi="Courier" w:cs="Courier"/>
          <w:sz w:val="16"/>
          <w:szCs w:val="16"/>
        </w:rPr>
      </w:pPr>
      <w:r>
        <w:rPr>
          <w:rFonts w:ascii="Courier" w:hAnsi="Courier" w:cs="Courier"/>
          <w:sz w:val="16"/>
          <w:szCs w:val="16"/>
        </w:rPr>
        <w:t xml:space="preserve"> </w:t>
      </w:r>
    </w:p>
    <w:p w:rsidR="00513A56" w:rsidRDefault="00513A56">
      <w:pPr>
        <w:widowControl w:val="0"/>
        <w:autoSpaceDE w:val="0"/>
        <w:autoSpaceDN w:val="0"/>
        <w:adjustRightInd w:val="0"/>
        <w:spacing w:after="0" w:line="240" w:lineRule="auto"/>
        <w:rPr>
          <w:rFonts w:ascii="Courier" w:hAnsi="Courier" w:cs="Courier"/>
          <w:sz w:val="16"/>
          <w:szCs w:val="16"/>
        </w:rPr>
      </w:pPr>
    </w:p>
    <w:p w:rsidR="00513A56" w:rsidRDefault="00513A56">
      <w:pPr>
        <w:widowControl w:val="0"/>
        <w:autoSpaceDE w:val="0"/>
        <w:autoSpaceDN w:val="0"/>
        <w:adjustRightInd w:val="0"/>
        <w:spacing w:after="0" w:line="240" w:lineRule="auto"/>
        <w:rPr>
          <w:rFonts w:ascii="Arial" w:hAnsi="Arial" w:cs="Arial"/>
          <w:sz w:val="16"/>
          <w:szCs w:val="16"/>
        </w:rPr>
      </w:pPr>
      <w:r>
        <w:rPr>
          <w:rFonts w:ascii="Courier CE" w:hAnsi="Courier CE" w:cs="Courier CE"/>
          <w:sz w:val="16"/>
          <w:szCs w:val="16"/>
        </w:rPr>
        <w:t>Obchodné meno (názov) účtovnej jednotky</w:t>
      </w:r>
    </w:p>
    <w:p w:rsidR="00513A56" w:rsidRDefault="00513A56">
      <w:pPr>
        <w:widowControl w:val="0"/>
        <w:autoSpaceDE w:val="0"/>
        <w:autoSpaceDN w:val="0"/>
        <w:adjustRightInd w:val="0"/>
        <w:spacing w:after="0" w:line="240" w:lineRule="auto"/>
        <w:rPr>
          <w:rFonts w:ascii="Arial" w:hAnsi="Arial" w:cs="Arial"/>
          <w:sz w:val="16"/>
          <w:szCs w:val="16"/>
        </w:rPr>
      </w:pPr>
    </w:p>
    <w:p w:rsidR="00513A56" w:rsidRPr="00D87A5B" w:rsidRDefault="00513A56" w:rsidP="000F7864">
      <w:pPr>
        <w:widowControl w:val="0"/>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rPr>
          <w:rFonts w:ascii="Courier" w:hAnsi="Courier" w:cs="Arial"/>
          <w:sz w:val="16"/>
          <w:szCs w:val="16"/>
        </w:rPr>
      </w:pPr>
      <w:r w:rsidRPr="00D87A5B">
        <w:rPr>
          <w:rFonts w:ascii="Courier" w:hAnsi="Courier" w:cs="Arial"/>
          <w:sz w:val="16"/>
          <w:szCs w:val="16"/>
        </w:rPr>
        <w:t xml:space="preserve"> </w:t>
      </w:r>
      <w:r>
        <w:rPr>
          <w:rFonts w:ascii="Courier" w:hAnsi="Courier" w:cs="Arial"/>
          <w:sz w:val="16"/>
          <w:szCs w:val="16"/>
        </w:rPr>
        <w:t>FORGAS spol. s r.o.</w:t>
      </w:r>
      <w:r w:rsidRPr="00D87A5B">
        <w:rPr>
          <w:rFonts w:ascii="Courier" w:hAnsi="Courier" w:cs="Arial"/>
          <w:sz w:val="16"/>
          <w:szCs w:val="16"/>
        </w:rPr>
        <w:t xml:space="preserve">                                                                                                                                                                            </w:t>
      </w:r>
    </w:p>
    <w:p w:rsidR="00513A56" w:rsidRDefault="00513A56">
      <w:pPr>
        <w:widowControl w:val="0"/>
        <w:autoSpaceDE w:val="0"/>
        <w:autoSpaceDN w:val="0"/>
        <w:adjustRightInd w:val="0"/>
        <w:spacing w:after="0" w:line="240" w:lineRule="auto"/>
        <w:rPr>
          <w:rFonts w:ascii="Arial" w:hAnsi="Arial" w:cs="Arial"/>
          <w:sz w:val="16"/>
          <w:szCs w:val="16"/>
        </w:rPr>
      </w:pPr>
    </w:p>
    <w:p w:rsidR="00513A56" w:rsidRDefault="00513A56">
      <w:pPr>
        <w:widowControl w:val="0"/>
        <w:autoSpaceDE w:val="0"/>
        <w:autoSpaceDN w:val="0"/>
        <w:adjustRightInd w:val="0"/>
        <w:spacing w:after="0" w:line="240" w:lineRule="auto"/>
        <w:rPr>
          <w:rFonts w:ascii="Arial" w:hAnsi="Arial" w:cs="Arial"/>
          <w:sz w:val="16"/>
          <w:szCs w:val="16"/>
        </w:rPr>
      </w:pPr>
      <w:r>
        <w:rPr>
          <w:rFonts w:ascii="Courier CE" w:hAnsi="Courier CE" w:cs="Courier CE"/>
          <w:sz w:val="16"/>
          <w:szCs w:val="16"/>
        </w:rPr>
        <w:t>Sídlo účtovnej jednotky</w:t>
      </w:r>
    </w:p>
    <w:p w:rsidR="00513A56" w:rsidRDefault="00513A56">
      <w:pPr>
        <w:widowControl w:val="0"/>
        <w:autoSpaceDE w:val="0"/>
        <w:autoSpaceDN w:val="0"/>
        <w:adjustRightInd w:val="0"/>
        <w:spacing w:after="0" w:line="240" w:lineRule="auto"/>
        <w:rPr>
          <w:rFonts w:ascii="Arial" w:hAnsi="Arial" w:cs="Arial"/>
          <w:sz w:val="16"/>
          <w:szCs w:val="16"/>
        </w:rPr>
      </w:pPr>
      <w:r>
        <w:rPr>
          <w:rFonts w:ascii="Courier CE" w:hAnsi="Courier CE" w:cs="Courier CE"/>
          <w:sz w:val="16"/>
          <w:szCs w:val="16"/>
        </w:rPr>
        <w:t>Ulica                                                             Číslo</w:t>
      </w:r>
    </w:p>
    <w:p w:rsidR="00513A56" w:rsidRDefault="00513A56">
      <w:pPr>
        <w:widowControl w:val="0"/>
        <w:autoSpaceDE w:val="0"/>
        <w:autoSpaceDN w:val="0"/>
        <w:adjustRightInd w:val="0"/>
        <w:spacing w:after="0" w:line="240" w:lineRule="auto"/>
        <w:rPr>
          <w:rFonts w:ascii="Courier" w:hAnsi="Courier" w:cs="Courier"/>
          <w:sz w:val="16"/>
          <w:szCs w:val="16"/>
        </w:rPr>
      </w:pPr>
    </w:p>
    <w:p w:rsidR="00513A56" w:rsidRPr="000F7864" w:rsidRDefault="00513A56">
      <w:pPr>
        <w:widowControl w:val="0"/>
        <w:autoSpaceDE w:val="0"/>
        <w:autoSpaceDN w:val="0"/>
        <w:adjustRightInd w:val="0"/>
        <w:spacing w:after="0" w:line="240" w:lineRule="auto"/>
        <w:rPr>
          <w:rFonts w:ascii="Courier" w:hAnsi="Courier" w:cs="Courier"/>
          <w:sz w:val="16"/>
          <w:szCs w:val="16"/>
          <w:bdr w:val="single" w:sz="4" w:space="0" w:color="auto"/>
        </w:rPr>
      </w:pPr>
      <w:r w:rsidRPr="000F7864">
        <w:rPr>
          <w:rFonts w:ascii="Courier" w:hAnsi="Courier" w:cs="Courier"/>
          <w:sz w:val="16"/>
          <w:szCs w:val="16"/>
          <w:bdr w:val="single" w:sz="4" w:space="0" w:color="auto"/>
        </w:rPr>
        <w:t xml:space="preserve"> </w:t>
      </w:r>
      <w:r>
        <w:rPr>
          <w:rFonts w:ascii="Courier" w:hAnsi="Courier" w:cs="Courier"/>
          <w:sz w:val="16"/>
          <w:szCs w:val="16"/>
          <w:bdr w:val="single" w:sz="4" w:space="0" w:color="auto"/>
        </w:rPr>
        <w:t xml:space="preserve">Mlynská     </w:t>
      </w:r>
      <w:r w:rsidRPr="000F7864">
        <w:rPr>
          <w:rFonts w:ascii="Courier" w:hAnsi="Courier" w:cs="Courier"/>
          <w:sz w:val="16"/>
          <w:szCs w:val="16"/>
          <w:bdr w:val="single" w:sz="4" w:space="0" w:color="auto"/>
        </w:rPr>
        <w:t xml:space="preserve">                                             </w:t>
      </w:r>
      <w:r>
        <w:rPr>
          <w:rFonts w:ascii="Courier" w:hAnsi="Courier" w:cs="Courier"/>
          <w:sz w:val="16"/>
          <w:szCs w:val="16"/>
        </w:rPr>
        <w:t xml:space="preserve">        </w:t>
      </w:r>
      <w:r>
        <w:rPr>
          <w:rFonts w:ascii="Courier" w:hAnsi="Courier" w:cs="Courier"/>
          <w:sz w:val="16"/>
          <w:szCs w:val="16"/>
          <w:bdr w:val="single" w:sz="4" w:space="0" w:color="auto"/>
        </w:rPr>
        <w:t xml:space="preserve"> 13                             </w:t>
      </w:r>
    </w:p>
    <w:p w:rsidR="00513A56" w:rsidRDefault="00513A56">
      <w:pPr>
        <w:widowControl w:val="0"/>
        <w:autoSpaceDE w:val="0"/>
        <w:autoSpaceDN w:val="0"/>
        <w:adjustRightInd w:val="0"/>
        <w:spacing w:after="0" w:line="240" w:lineRule="auto"/>
        <w:rPr>
          <w:rFonts w:ascii="Courier" w:hAnsi="Courier" w:cs="Courier"/>
          <w:sz w:val="16"/>
          <w:szCs w:val="16"/>
        </w:rPr>
      </w:pPr>
    </w:p>
    <w:p w:rsidR="00513A56" w:rsidRDefault="00513A56">
      <w:pPr>
        <w:widowControl w:val="0"/>
        <w:autoSpaceDE w:val="0"/>
        <w:autoSpaceDN w:val="0"/>
        <w:adjustRightInd w:val="0"/>
        <w:spacing w:after="0" w:line="240" w:lineRule="auto"/>
        <w:rPr>
          <w:rFonts w:ascii="Arial" w:hAnsi="Arial" w:cs="Arial"/>
          <w:sz w:val="16"/>
          <w:szCs w:val="16"/>
        </w:rPr>
      </w:pPr>
      <w:r>
        <w:rPr>
          <w:rFonts w:ascii="Courier CE" w:hAnsi="Courier CE" w:cs="Courier CE"/>
          <w:sz w:val="16"/>
          <w:szCs w:val="16"/>
        </w:rPr>
        <w:t>PSČ               Názov obce</w:t>
      </w:r>
    </w:p>
    <w:p w:rsidR="00513A56" w:rsidRDefault="00513A56">
      <w:pPr>
        <w:widowControl w:val="0"/>
        <w:autoSpaceDE w:val="0"/>
        <w:autoSpaceDN w:val="0"/>
        <w:adjustRightInd w:val="0"/>
        <w:spacing w:after="0" w:line="240" w:lineRule="auto"/>
        <w:rPr>
          <w:rFonts w:ascii="Courier" w:hAnsi="Courier" w:cs="Courier"/>
          <w:sz w:val="16"/>
          <w:szCs w:val="16"/>
        </w:rPr>
      </w:pPr>
    </w:p>
    <w:p w:rsidR="00513A56" w:rsidRPr="00495601" w:rsidRDefault="00513A56">
      <w:pPr>
        <w:widowControl w:val="0"/>
        <w:autoSpaceDE w:val="0"/>
        <w:autoSpaceDN w:val="0"/>
        <w:adjustRightInd w:val="0"/>
        <w:spacing w:after="0" w:line="240" w:lineRule="auto"/>
        <w:rPr>
          <w:rFonts w:ascii="Courier" w:hAnsi="Courier" w:cs="Courier"/>
          <w:sz w:val="16"/>
          <w:szCs w:val="16"/>
          <w:bdr w:val="single" w:sz="4" w:space="0" w:color="auto"/>
        </w:rPr>
      </w:pPr>
      <w:r w:rsidRPr="00495601">
        <w:rPr>
          <w:rFonts w:ascii="Courier" w:hAnsi="Courier" w:cs="Courier"/>
          <w:sz w:val="16"/>
          <w:szCs w:val="16"/>
          <w:bdr w:val="single" w:sz="4" w:space="0" w:color="auto"/>
        </w:rPr>
        <w:t xml:space="preserve"> 05</w:t>
      </w:r>
      <w:r>
        <w:rPr>
          <w:rFonts w:ascii="Courier" w:hAnsi="Courier" w:cs="Courier"/>
          <w:sz w:val="16"/>
          <w:szCs w:val="16"/>
          <w:bdr w:val="single" w:sz="4" w:space="0" w:color="auto"/>
        </w:rPr>
        <w:t>3</w:t>
      </w:r>
      <w:r w:rsidRPr="00495601">
        <w:rPr>
          <w:rFonts w:ascii="Courier" w:hAnsi="Courier" w:cs="Courier"/>
          <w:sz w:val="16"/>
          <w:szCs w:val="16"/>
          <w:bdr w:val="single" w:sz="4" w:space="0" w:color="auto"/>
        </w:rPr>
        <w:t xml:space="preserve"> </w:t>
      </w:r>
      <w:r>
        <w:rPr>
          <w:rFonts w:ascii="Courier" w:hAnsi="Courier" w:cs="Courier"/>
          <w:sz w:val="16"/>
          <w:szCs w:val="16"/>
          <w:bdr w:val="single" w:sz="4" w:space="0" w:color="auto"/>
        </w:rPr>
        <w:t>11</w:t>
      </w:r>
      <w:r w:rsidRPr="00495601">
        <w:rPr>
          <w:rFonts w:ascii="Courier" w:hAnsi="Courier" w:cs="Courier"/>
          <w:sz w:val="16"/>
          <w:szCs w:val="16"/>
          <w:bdr w:val="single" w:sz="4" w:space="0" w:color="auto"/>
        </w:rPr>
        <w:t xml:space="preserve"> </w:t>
      </w:r>
      <w:r>
        <w:rPr>
          <w:rFonts w:ascii="Courier" w:hAnsi="Courier" w:cs="Courier"/>
          <w:sz w:val="16"/>
          <w:szCs w:val="16"/>
        </w:rPr>
        <w:t xml:space="preserve">         </w:t>
      </w:r>
      <w:r w:rsidRPr="00495601">
        <w:rPr>
          <w:rFonts w:ascii="Courier" w:hAnsi="Courier" w:cs="Courier"/>
          <w:sz w:val="16"/>
          <w:szCs w:val="16"/>
          <w:bdr w:val="single" w:sz="4" w:space="0" w:color="auto"/>
        </w:rPr>
        <w:t xml:space="preserve"> S</w:t>
      </w:r>
      <w:r>
        <w:rPr>
          <w:rFonts w:ascii="Courier" w:hAnsi="Courier" w:cs="Courier"/>
          <w:sz w:val="16"/>
          <w:szCs w:val="16"/>
          <w:bdr w:val="single" w:sz="4" w:space="0" w:color="auto"/>
        </w:rPr>
        <w:t xml:space="preserve">mižany            </w:t>
      </w:r>
      <w:r w:rsidRPr="00495601">
        <w:rPr>
          <w:rFonts w:ascii="Courier" w:hAnsi="Courier" w:cs="Courier"/>
          <w:sz w:val="16"/>
          <w:szCs w:val="16"/>
          <w:bdr w:val="single" w:sz="4" w:space="0" w:color="auto"/>
        </w:rPr>
        <w:t xml:space="preserve">                                                    </w:t>
      </w:r>
      <w:r>
        <w:rPr>
          <w:rFonts w:ascii="Courier" w:hAnsi="Courier" w:cs="Courier"/>
          <w:sz w:val="16"/>
          <w:szCs w:val="16"/>
          <w:bdr w:val="single" w:sz="4" w:space="0" w:color="auto"/>
        </w:rPr>
        <w:t xml:space="preserve">      </w:t>
      </w:r>
      <w:r w:rsidRPr="00495601">
        <w:rPr>
          <w:rFonts w:ascii="Courier" w:hAnsi="Courier" w:cs="Courier"/>
          <w:sz w:val="16"/>
          <w:szCs w:val="16"/>
          <w:bdr w:val="single" w:sz="4" w:space="0" w:color="auto"/>
        </w:rPr>
        <w:t xml:space="preserve">  </w:t>
      </w:r>
    </w:p>
    <w:p w:rsidR="00513A56" w:rsidRDefault="00513A56">
      <w:pPr>
        <w:widowControl w:val="0"/>
        <w:autoSpaceDE w:val="0"/>
        <w:autoSpaceDN w:val="0"/>
        <w:adjustRightInd w:val="0"/>
        <w:spacing w:after="0" w:line="240" w:lineRule="auto"/>
        <w:rPr>
          <w:rFonts w:ascii="Courier" w:hAnsi="Courier" w:cs="Courier"/>
          <w:sz w:val="16"/>
          <w:szCs w:val="16"/>
        </w:rPr>
      </w:pPr>
    </w:p>
    <w:p w:rsidR="00513A56" w:rsidRDefault="00513A56">
      <w:pPr>
        <w:widowControl w:val="0"/>
        <w:autoSpaceDE w:val="0"/>
        <w:autoSpaceDN w:val="0"/>
        <w:adjustRightInd w:val="0"/>
        <w:spacing w:after="0" w:line="240" w:lineRule="auto"/>
        <w:rPr>
          <w:rFonts w:ascii="Arial" w:hAnsi="Arial" w:cs="Arial"/>
          <w:sz w:val="16"/>
          <w:szCs w:val="16"/>
        </w:rPr>
      </w:pPr>
      <w:r>
        <w:rPr>
          <w:rFonts w:ascii="Courier CE" w:hAnsi="Courier CE" w:cs="Courier CE"/>
          <w:sz w:val="16"/>
          <w:szCs w:val="16"/>
        </w:rPr>
        <w:t>Číslo telefónu  Číslo faxu</w:t>
      </w:r>
    </w:p>
    <w:p w:rsidR="00513A56" w:rsidRDefault="00513A56">
      <w:pPr>
        <w:widowControl w:val="0"/>
        <w:autoSpaceDE w:val="0"/>
        <w:autoSpaceDN w:val="0"/>
        <w:adjustRightInd w:val="0"/>
        <w:spacing w:after="0" w:line="240" w:lineRule="auto"/>
        <w:rPr>
          <w:rFonts w:ascii="Courier" w:hAnsi="Courier" w:cs="Courier"/>
          <w:sz w:val="16"/>
          <w:szCs w:val="16"/>
        </w:rPr>
      </w:pPr>
    </w:p>
    <w:p w:rsidR="00513A56" w:rsidRPr="00D87A5B" w:rsidRDefault="00513A56" w:rsidP="00D87A5B">
      <w:pPr>
        <w:widowControl w:val="0"/>
        <w:autoSpaceDE w:val="0"/>
        <w:autoSpaceDN w:val="0"/>
        <w:adjustRightInd w:val="0"/>
        <w:spacing w:after="0" w:line="240" w:lineRule="auto"/>
        <w:rPr>
          <w:rFonts w:ascii="Courier" w:hAnsi="Courier" w:cs="Courier"/>
          <w:sz w:val="16"/>
          <w:szCs w:val="16"/>
          <w:bdr w:val="single" w:sz="4" w:space="0" w:color="auto"/>
        </w:rPr>
      </w:pPr>
      <w:r w:rsidRPr="00D87A5B">
        <w:rPr>
          <w:rFonts w:ascii="Courier" w:hAnsi="Courier" w:cs="Courier"/>
          <w:sz w:val="16"/>
          <w:szCs w:val="16"/>
          <w:bdr w:val="single" w:sz="4" w:space="0" w:color="auto"/>
        </w:rPr>
        <w:t xml:space="preserve"> </w:t>
      </w:r>
      <w:r w:rsidRPr="00D87A5B">
        <w:rPr>
          <w:rFonts w:ascii="Courier" w:hAnsi="Courier" w:cs="Courier"/>
          <w:color w:val="FFFFFF"/>
          <w:sz w:val="16"/>
          <w:szCs w:val="16"/>
          <w:bdr w:val="single" w:sz="4" w:space="0" w:color="auto"/>
        </w:rPr>
        <w:t>053 44 321 13</w:t>
      </w:r>
      <w:r w:rsidRPr="00D87A5B">
        <w:rPr>
          <w:rFonts w:ascii="Courier" w:hAnsi="Courier" w:cs="Courier"/>
          <w:sz w:val="16"/>
          <w:szCs w:val="16"/>
          <w:bdr w:val="single" w:sz="4" w:space="0" w:color="auto"/>
        </w:rPr>
        <w:t xml:space="preserve">  </w:t>
      </w:r>
      <w:r>
        <w:rPr>
          <w:rFonts w:ascii="Courier" w:hAnsi="Courier" w:cs="Courier"/>
          <w:sz w:val="16"/>
          <w:szCs w:val="16"/>
        </w:rPr>
        <w:t xml:space="preserve">      </w:t>
      </w:r>
      <w:r w:rsidRPr="00D87A5B">
        <w:rPr>
          <w:rFonts w:ascii="Courier" w:hAnsi="Courier" w:cs="Courier"/>
          <w:sz w:val="16"/>
          <w:szCs w:val="16"/>
          <w:bdr w:val="single" w:sz="4" w:space="0" w:color="auto"/>
        </w:rPr>
        <w:t xml:space="preserve"> </w:t>
      </w:r>
      <w:r w:rsidRPr="00D87A5B">
        <w:rPr>
          <w:rFonts w:ascii="Courier" w:hAnsi="Courier" w:cs="Courier"/>
          <w:color w:val="FFFFFF"/>
          <w:sz w:val="16"/>
          <w:szCs w:val="16"/>
          <w:bdr w:val="single" w:sz="4" w:space="0" w:color="auto"/>
        </w:rPr>
        <w:t>053 44 321 13</w:t>
      </w:r>
      <w:r w:rsidRPr="00D87A5B">
        <w:rPr>
          <w:rFonts w:ascii="Courier" w:hAnsi="Courier" w:cs="Courier"/>
          <w:sz w:val="16"/>
          <w:szCs w:val="16"/>
          <w:bdr w:val="single" w:sz="4" w:space="0" w:color="auto"/>
        </w:rPr>
        <w:t xml:space="preserve">  </w:t>
      </w:r>
    </w:p>
    <w:p w:rsidR="00513A56" w:rsidRDefault="00513A56">
      <w:pPr>
        <w:widowControl w:val="0"/>
        <w:autoSpaceDE w:val="0"/>
        <w:autoSpaceDN w:val="0"/>
        <w:adjustRightInd w:val="0"/>
        <w:spacing w:after="0" w:line="240" w:lineRule="auto"/>
        <w:rPr>
          <w:rFonts w:ascii="Courier" w:hAnsi="Courier" w:cs="Courier"/>
          <w:sz w:val="16"/>
          <w:szCs w:val="16"/>
        </w:rPr>
      </w:pPr>
    </w:p>
    <w:p w:rsidR="00513A56" w:rsidRDefault="00513A56">
      <w:pPr>
        <w:widowControl w:val="0"/>
        <w:autoSpaceDE w:val="0"/>
        <w:autoSpaceDN w:val="0"/>
        <w:adjustRightInd w:val="0"/>
        <w:spacing w:after="0" w:line="240" w:lineRule="auto"/>
        <w:rPr>
          <w:rFonts w:ascii="Courier" w:hAnsi="Courier" w:cs="Courier"/>
          <w:sz w:val="16"/>
          <w:szCs w:val="16"/>
        </w:rPr>
      </w:pPr>
      <w:r>
        <w:rPr>
          <w:rFonts w:ascii="Courier" w:hAnsi="Courier" w:cs="Courier"/>
          <w:sz w:val="16"/>
          <w:szCs w:val="16"/>
        </w:rPr>
        <w:t>E-mailová adresa</w:t>
      </w:r>
    </w:p>
    <w:p w:rsidR="00513A56" w:rsidRPr="00D87A5B" w:rsidRDefault="00513A56">
      <w:pPr>
        <w:widowControl w:val="0"/>
        <w:autoSpaceDE w:val="0"/>
        <w:autoSpaceDN w:val="0"/>
        <w:adjustRightInd w:val="0"/>
        <w:spacing w:after="0" w:line="240" w:lineRule="auto"/>
        <w:rPr>
          <w:rFonts w:ascii="Courier" w:hAnsi="Courier" w:cs="Arial"/>
          <w:sz w:val="16"/>
          <w:szCs w:val="16"/>
        </w:rPr>
      </w:pPr>
    </w:p>
    <w:p w:rsidR="00513A56" w:rsidRPr="00D87A5B" w:rsidRDefault="00513A56" w:rsidP="00D87A5B">
      <w:pPr>
        <w:widowControl w:val="0"/>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rPr>
          <w:rFonts w:ascii="Courier" w:hAnsi="Courier" w:cs="Arial"/>
          <w:color w:val="FFFFFF"/>
          <w:sz w:val="16"/>
          <w:szCs w:val="16"/>
        </w:rPr>
      </w:pPr>
      <w:r w:rsidRPr="00D87A5B">
        <w:rPr>
          <w:rFonts w:ascii="Courier" w:hAnsi="Courier" w:cs="Arial"/>
          <w:color w:val="FFFFFF"/>
          <w:sz w:val="16"/>
          <w:szCs w:val="16"/>
        </w:rPr>
        <w:t xml:space="preserve"> aaaaaaaaaaaaaaaaaaaaaaaaaaaaaaaaaaa</w:t>
      </w:r>
    </w:p>
    <w:p w:rsidR="00513A56" w:rsidRPr="00D87A5B" w:rsidRDefault="00513A56">
      <w:pPr>
        <w:widowControl w:val="0"/>
        <w:autoSpaceDE w:val="0"/>
        <w:autoSpaceDN w:val="0"/>
        <w:adjustRightInd w:val="0"/>
        <w:spacing w:after="0" w:line="240" w:lineRule="auto"/>
        <w:rPr>
          <w:rFonts w:ascii="Courier" w:hAnsi="Courier" w:cs="Arial"/>
          <w:sz w:val="16"/>
          <w:szCs w:val="16"/>
        </w:rPr>
      </w:pPr>
    </w:p>
    <w:p w:rsidR="00513A56" w:rsidRDefault="00513A56">
      <w:pPr>
        <w:widowControl w:val="0"/>
        <w:autoSpaceDE w:val="0"/>
        <w:autoSpaceDN w:val="0"/>
        <w:adjustRightInd w:val="0"/>
        <w:spacing w:after="0" w:line="240" w:lineRule="auto"/>
        <w:rPr>
          <w:rFonts w:ascii="Arial" w:hAnsi="Arial" w:cs="Arial"/>
          <w:sz w:val="16"/>
          <w:szCs w:val="16"/>
        </w:rPr>
      </w:pPr>
    </w:p>
    <w:tbl>
      <w:tblPr>
        <w:tblW w:w="8700" w:type="dxa"/>
        <w:jc w:val="center"/>
        <w:tblInd w:w="-110" w:type="dxa"/>
        <w:tblCellMar>
          <w:left w:w="70" w:type="dxa"/>
          <w:right w:w="70" w:type="dxa"/>
        </w:tblCellMar>
        <w:tblLook w:val="0000"/>
      </w:tblPr>
      <w:tblGrid>
        <w:gridCol w:w="1840"/>
        <w:gridCol w:w="2160"/>
        <w:gridCol w:w="2220"/>
        <w:gridCol w:w="2480"/>
      </w:tblGrid>
      <w:tr w:rsidR="00513A56" w:rsidRPr="00D0254A" w:rsidTr="000F7864">
        <w:trPr>
          <w:trHeight w:val="255"/>
          <w:jc w:val="center"/>
        </w:trPr>
        <w:tc>
          <w:tcPr>
            <w:tcW w:w="1840" w:type="dxa"/>
            <w:tcBorders>
              <w:top w:val="single" w:sz="4" w:space="0" w:color="auto"/>
              <w:left w:val="single" w:sz="4" w:space="0" w:color="auto"/>
              <w:bottom w:val="nil"/>
              <w:right w:val="nil"/>
            </w:tcBorders>
            <w:noWrap/>
            <w:vAlign w:val="bottom"/>
          </w:tcPr>
          <w:p w:rsidR="00513A56" w:rsidRPr="00D0254A" w:rsidRDefault="00513A56" w:rsidP="00D63223">
            <w:pPr>
              <w:spacing w:after="0" w:line="240" w:lineRule="auto"/>
              <w:ind w:firstLineChars="100" w:firstLine="160"/>
              <w:rPr>
                <w:rFonts w:ascii="Courier" w:hAnsi="Courier" w:cs="Arial"/>
                <w:sz w:val="16"/>
                <w:szCs w:val="16"/>
              </w:rPr>
            </w:pPr>
            <w:r w:rsidRPr="00D0254A">
              <w:rPr>
                <w:rFonts w:ascii="Courier" w:hAnsi="Courier" w:cs="Arial"/>
                <w:sz w:val="16"/>
                <w:szCs w:val="16"/>
              </w:rPr>
              <w:t>Zostavené dňa:</w:t>
            </w:r>
          </w:p>
        </w:tc>
        <w:tc>
          <w:tcPr>
            <w:tcW w:w="2160" w:type="dxa"/>
            <w:tcBorders>
              <w:top w:val="single" w:sz="4" w:space="0" w:color="auto"/>
              <w:left w:val="single" w:sz="4" w:space="0" w:color="auto"/>
              <w:bottom w:val="nil"/>
              <w:right w:val="single" w:sz="4" w:space="0" w:color="auto"/>
            </w:tcBorders>
            <w:noWrap/>
            <w:vAlign w:val="bottom"/>
          </w:tcPr>
          <w:p w:rsidR="00513A56" w:rsidRPr="00D0254A" w:rsidRDefault="00513A56" w:rsidP="00D63223">
            <w:pPr>
              <w:spacing w:after="0" w:line="240" w:lineRule="auto"/>
              <w:ind w:firstLineChars="100" w:firstLine="160"/>
              <w:rPr>
                <w:rFonts w:ascii="Courier" w:hAnsi="Courier" w:cs="Arial"/>
                <w:sz w:val="16"/>
                <w:szCs w:val="16"/>
              </w:rPr>
            </w:pPr>
            <w:r w:rsidRPr="00D0254A">
              <w:rPr>
                <w:rFonts w:ascii="Courier" w:hAnsi="Courier" w:cs="Arial"/>
                <w:sz w:val="16"/>
                <w:szCs w:val="16"/>
              </w:rPr>
              <w:t xml:space="preserve">Podpisový záznam </w:t>
            </w:r>
          </w:p>
        </w:tc>
        <w:tc>
          <w:tcPr>
            <w:tcW w:w="2220" w:type="dxa"/>
            <w:tcBorders>
              <w:top w:val="single" w:sz="4" w:space="0" w:color="auto"/>
              <w:left w:val="nil"/>
              <w:bottom w:val="nil"/>
              <w:right w:val="nil"/>
            </w:tcBorders>
            <w:noWrap/>
            <w:vAlign w:val="bottom"/>
          </w:tcPr>
          <w:p w:rsidR="00513A56" w:rsidRPr="00D0254A" w:rsidRDefault="00513A56" w:rsidP="00D63223">
            <w:pPr>
              <w:spacing w:after="0" w:line="240" w:lineRule="auto"/>
              <w:ind w:firstLineChars="100" w:firstLine="160"/>
              <w:rPr>
                <w:rFonts w:ascii="Courier" w:hAnsi="Courier" w:cs="Arial"/>
                <w:sz w:val="16"/>
                <w:szCs w:val="16"/>
              </w:rPr>
            </w:pPr>
            <w:r w:rsidRPr="00D0254A">
              <w:rPr>
                <w:rFonts w:ascii="Courier" w:hAnsi="Courier" w:cs="Arial"/>
                <w:sz w:val="16"/>
                <w:szCs w:val="16"/>
              </w:rPr>
              <w:t xml:space="preserve">Podpisový záznam </w:t>
            </w:r>
          </w:p>
        </w:tc>
        <w:tc>
          <w:tcPr>
            <w:tcW w:w="2480" w:type="dxa"/>
            <w:tcBorders>
              <w:top w:val="single" w:sz="4" w:space="0" w:color="auto"/>
              <w:left w:val="single" w:sz="4" w:space="0" w:color="auto"/>
              <w:bottom w:val="nil"/>
              <w:right w:val="single" w:sz="4" w:space="0" w:color="auto"/>
            </w:tcBorders>
            <w:noWrap/>
            <w:vAlign w:val="bottom"/>
          </w:tcPr>
          <w:p w:rsidR="00513A56" w:rsidRPr="00D0254A" w:rsidRDefault="00513A56" w:rsidP="00D63223">
            <w:pPr>
              <w:spacing w:after="0" w:line="240" w:lineRule="auto"/>
              <w:ind w:firstLineChars="100" w:firstLine="160"/>
              <w:rPr>
                <w:rFonts w:ascii="Courier" w:hAnsi="Courier" w:cs="Arial"/>
                <w:sz w:val="16"/>
                <w:szCs w:val="16"/>
              </w:rPr>
            </w:pPr>
            <w:r w:rsidRPr="00D0254A">
              <w:rPr>
                <w:rFonts w:ascii="Courier" w:hAnsi="Courier" w:cs="Arial"/>
                <w:sz w:val="16"/>
                <w:szCs w:val="16"/>
              </w:rPr>
              <w:t xml:space="preserve">Podpisový záznam </w:t>
            </w:r>
          </w:p>
        </w:tc>
      </w:tr>
      <w:tr w:rsidR="00513A56" w:rsidRPr="00D0254A" w:rsidTr="000F7864">
        <w:trPr>
          <w:trHeight w:val="255"/>
          <w:jc w:val="center"/>
        </w:trPr>
        <w:tc>
          <w:tcPr>
            <w:tcW w:w="1840" w:type="dxa"/>
            <w:tcBorders>
              <w:top w:val="nil"/>
              <w:left w:val="single" w:sz="4" w:space="0" w:color="auto"/>
              <w:bottom w:val="nil"/>
              <w:right w:val="nil"/>
            </w:tcBorders>
            <w:noWrap/>
            <w:vAlign w:val="bottom"/>
          </w:tcPr>
          <w:p w:rsidR="00513A56" w:rsidRPr="00D0254A" w:rsidRDefault="00513A56" w:rsidP="00D0254A">
            <w:pPr>
              <w:spacing w:after="0" w:line="240" w:lineRule="auto"/>
              <w:jc w:val="center"/>
              <w:rPr>
                <w:rFonts w:ascii="Courier" w:hAnsi="Courier" w:cs="Arial"/>
                <w:sz w:val="16"/>
                <w:szCs w:val="16"/>
              </w:rPr>
            </w:pPr>
          </w:p>
        </w:tc>
        <w:tc>
          <w:tcPr>
            <w:tcW w:w="2160" w:type="dxa"/>
            <w:tcBorders>
              <w:top w:val="nil"/>
              <w:left w:val="single" w:sz="4" w:space="0" w:color="auto"/>
              <w:bottom w:val="nil"/>
              <w:right w:val="single" w:sz="4" w:space="0" w:color="auto"/>
            </w:tcBorders>
            <w:noWrap/>
            <w:vAlign w:val="bottom"/>
          </w:tcPr>
          <w:p w:rsidR="00513A56" w:rsidRPr="00D0254A" w:rsidRDefault="00513A56" w:rsidP="00D63223">
            <w:pPr>
              <w:spacing w:after="0" w:line="240" w:lineRule="auto"/>
              <w:ind w:firstLineChars="100" w:firstLine="160"/>
              <w:rPr>
                <w:rFonts w:ascii="Courier" w:hAnsi="Courier" w:cs="Arial"/>
                <w:sz w:val="16"/>
                <w:szCs w:val="16"/>
              </w:rPr>
            </w:pPr>
            <w:r w:rsidRPr="00D0254A">
              <w:rPr>
                <w:rFonts w:ascii="Courier" w:hAnsi="Courier" w:cs="Arial"/>
                <w:sz w:val="16"/>
                <w:szCs w:val="16"/>
              </w:rPr>
              <w:t>osoby zodpovednej</w:t>
            </w:r>
          </w:p>
        </w:tc>
        <w:tc>
          <w:tcPr>
            <w:tcW w:w="2220" w:type="dxa"/>
            <w:tcBorders>
              <w:top w:val="nil"/>
              <w:left w:val="nil"/>
              <w:bottom w:val="nil"/>
              <w:right w:val="nil"/>
            </w:tcBorders>
            <w:noWrap/>
            <w:vAlign w:val="bottom"/>
          </w:tcPr>
          <w:p w:rsidR="00513A56" w:rsidRPr="00D0254A" w:rsidRDefault="00513A56" w:rsidP="00D63223">
            <w:pPr>
              <w:spacing w:after="0" w:line="240" w:lineRule="auto"/>
              <w:ind w:firstLineChars="100" w:firstLine="160"/>
              <w:rPr>
                <w:rFonts w:ascii="Courier" w:hAnsi="Courier" w:cs="Arial"/>
                <w:sz w:val="16"/>
                <w:szCs w:val="16"/>
              </w:rPr>
            </w:pPr>
            <w:r w:rsidRPr="00D0254A">
              <w:rPr>
                <w:rFonts w:ascii="Courier" w:hAnsi="Courier" w:cs="Arial"/>
                <w:sz w:val="16"/>
                <w:szCs w:val="16"/>
              </w:rPr>
              <w:t>osoby zodpovednej</w:t>
            </w:r>
          </w:p>
        </w:tc>
        <w:tc>
          <w:tcPr>
            <w:tcW w:w="2480" w:type="dxa"/>
            <w:tcBorders>
              <w:top w:val="nil"/>
              <w:left w:val="single" w:sz="4" w:space="0" w:color="auto"/>
              <w:bottom w:val="nil"/>
              <w:right w:val="single" w:sz="4" w:space="0" w:color="auto"/>
            </w:tcBorders>
            <w:noWrap/>
            <w:vAlign w:val="bottom"/>
          </w:tcPr>
          <w:p w:rsidR="00513A56" w:rsidRPr="00D0254A" w:rsidRDefault="00513A56" w:rsidP="00D63223">
            <w:pPr>
              <w:spacing w:after="0" w:line="240" w:lineRule="auto"/>
              <w:ind w:firstLineChars="100" w:firstLine="160"/>
              <w:rPr>
                <w:rFonts w:ascii="Courier" w:hAnsi="Courier" w:cs="Arial"/>
                <w:sz w:val="16"/>
                <w:szCs w:val="16"/>
              </w:rPr>
            </w:pPr>
            <w:r w:rsidRPr="00D0254A">
              <w:rPr>
                <w:rFonts w:ascii="Courier" w:hAnsi="Courier" w:cs="Arial"/>
                <w:sz w:val="16"/>
                <w:szCs w:val="16"/>
              </w:rPr>
              <w:t>štatutárneho orgánu</w:t>
            </w:r>
          </w:p>
        </w:tc>
      </w:tr>
      <w:tr w:rsidR="00513A56" w:rsidRPr="00D0254A" w:rsidTr="000F7864">
        <w:trPr>
          <w:trHeight w:val="255"/>
          <w:jc w:val="center"/>
        </w:trPr>
        <w:tc>
          <w:tcPr>
            <w:tcW w:w="1840" w:type="dxa"/>
            <w:tcBorders>
              <w:top w:val="nil"/>
              <w:left w:val="single" w:sz="4" w:space="0" w:color="auto"/>
              <w:bottom w:val="nil"/>
              <w:right w:val="nil"/>
            </w:tcBorders>
            <w:noWrap/>
            <w:vAlign w:val="bottom"/>
          </w:tcPr>
          <w:p w:rsidR="00513A56" w:rsidRPr="00D0254A" w:rsidRDefault="00513A56" w:rsidP="00D0254A">
            <w:pPr>
              <w:spacing w:after="0" w:line="240" w:lineRule="auto"/>
              <w:rPr>
                <w:rFonts w:ascii="Courier" w:hAnsi="Courier" w:cs="Arial"/>
                <w:sz w:val="16"/>
                <w:szCs w:val="16"/>
              </w:rPr>
            </w:pPr>
            <w:r w:rsidRPr="00D0254A">
              <w:rPr>
                <w:rFonts w:ascii="Courier" w:hAnsi="Courier" w:cs="Arial"/>
                <w:sz w:val="16"/>
                <w:szCs w:val="16"/>
              </w:rPr>
              <w:t> </w:t>
            </w:r>
          </w:p>
        </w:tc>
        <w:tc>
          <w:tcPr>
            <w:tcW w:w="2160" w:type="dxa"/>
            <w:tcBorders>
              <w:top w:val="nil"/>
              <w:left w:val="single" w:sz="4" w:space="0" w:color="auto"/>
              <w:bottom w:val="nil"/>
              <w:right w:val="single" w:sz="4" w:space="0" w:color="auto"/>
            </w:tcBorders>
            <w:noWrap/>
            <w:vAlign w:val="bottom"/>
          </w:tcPr>
          <w:p w:rsidR="00513A56" w:rsidRPr="00D0254A" w:rsidRDefault="00513A56" w:rsidP="00D63223">
            <w:pPr>
              <w:spacing w:after="0" w:line="240" w:lineRule="auto"/>
              <w:ind w:firstLineChars="100" w:firstLine="160"/>
              <w:rPr>
                <w:rFonts w:ascii="Courier" w:hAnsi="Courier" w:cs="Arial"/>
                <w:sz w:val="16"/>
                <w:szCs w:val="16"/>
              </w:rPr>
            </w:pPr>
            <w:r w:rsidRPr="00D0254A">
              <w:rPr>
                <w:rFonts w:ascii="Courier" w:hAnsi="Courier" w:cs="Arial"/>
                <w:sz w:val="16"/>
                <w:szCs w:val="16"/>
              </w:rPr>
              <w:t>za vedenie</w:t>
            </w:r>
          </w:p>
        </w:tc>
        <w:tc>
          <w:tcPr>
            <w:tcW w:w="2220" w:type="dxa"/>
            <w:tcBorders>
              <w:top w:val="nil"/>
              <w:left w:val="nil"/>
              <w:bottom w:val="nil"/>
              <w:right w:val="nil"/>
            </w:tcBorders>
            <w:noWrap/>
            <w:vAlign w:val="bottom"/>
          </w:tcPr>
          <w:p w:rsidR="00513A56" w:rsidRPr="00D0254A" w:rsidRDefault="00513A56" w:rsidP="00D63223">
            <w:pPr>
              <w:spacing w:after="0" w:line="240" w:lineRule="auto"/>
              <w:ind w:firstLineChars="100" w:firstLine="160"/>
              <w:rPr>
                <w:rFonts w:ascii="Courier" w:hAnsi="Courier" w:cs="Arial"/>
                <w:sz w:val="16"/>
                <w:szCs w:val="16"/>
              </w:rPr>
            </w:pPr>
            <w:r w:rsidRPr="00D0254A">
              <w:rPr>
                <w:rFonts w:ascii="Courier" w:hAnsi="Courier" w:cs="Arial"/>
                <w:sz w:val="16"/>
                <w:szCs w:val="16"/>
              </w:rPr>
              <w:t>za zostavenie</w:t>
            </w:r>
          </w:p>
        </w:tc>
        <w:tc>
          <w:tcPr>
            <w:tcW w:w="2480" w:type="dxa"/>
            <w:tcBorders>
              <w:top w:val="nil"/>
              <w:left w:val="single" w:sz="4" w:space="0" w:color="auto"/>
              <w:bottom w:val="nil"/>
              <w:right w:val="single" w:sz="4" w:space="0" w:color="auto"/>
            </w:tcBorders>
            <w:noWrap/>
            <w:vAlign w:val="bottom"/>
          </w:tcPr>
          <w:p w:rsidR="00513A56" w:rsidRPr="00D0254A" w:rsidRDefault="00513A56" w:rsidP="00D63223">
            <w:pPr>
              <w:spacing w:after="0" w:line="240" w:lineRule="auto"/>
              <w:ind w:firstLineChars="100" w:firstLine="160"/>
              <w:rPr>
                <w:rFonts w:ascii="Courier" w:hAnsi="Courier" w:cs="Arial"/>
                <w:sz w:val="16"/>
                <w:szCs w:val="16"/>
              </w:rPr>
            </w:pPr>
            <w:r w:rsidRPr="00D0254A">
              <w:rPr>
                <w:rFonts w:ascii="Courier" w:hAnsi="Courier" w:cs="Arial"/>
                <w:sz w:val="16"/>
                <w:szCs w:val="16"/>
              </w:rPr>
              <w:t>účtovnej jednotky</w:t>
            </w:r>
          </w:p>
        </w:tc>
      </w:tr>
      <w:tr w:rsidR="00513A56" w:rsidRPr="00D0254A" w:rsidTr="000F7864">
        <w:trPr>
          <w:trHeight w:val="255"/>
          <w:jc w:val="center"/>
        </w:trPr>
        <w:tc>
          <w:tcPr>
            <w:tcW w:w="1840" w:type="dxa"/>
            <w:tcBorders>
              <w:top w:val="nil"/>
              <w:left w:val="single" w:sz="4" w:space="0" w:color="auto"/>
              <w:bottom w:val="single" w:sz="4" w:space="0" w:color="auto"/>
              <w:right w:val="nil"/>
            </w:tcBorders>
            <w:noWrap/>
            <w:vAlign w:val="bottom"/>
          </w:tcPr>
          <w:p w:rsidR="00513A56" w:rsidRPr="00D0254A" w:rsidRDefault="00513A56" w:rsidP="00D0254A">
            <w:pPr>
              <w:spacing w:after="0" w:line="240" w:lineRule="auto"/>
              <w:rPr>
                <w:rFonts w:ascii="Courier" w:hAnsi="Courier" w:cs="Arial"/>
                <w:sz w:val="16"/>
                <w:szCs w:val="16"/>
              </w:rPr>
            </w:pPr>
            <w:r w:rsidRPr="00D0254A">
              <w:rPr>
                <w:rFonts w:ascii="Courier" w:hAnsi="Courier" w:cs="Arial"/>
                <w:sz w:val="16"/>
                <w:szCs w:val="16"/>
              </w:rPr>
              <w:t> </w:t>
            </w:r>
          </w:p>
        </w:tc>
        <w:tc>
          <w:tcPr>
            <w:tcW w:w="2160" w:type="dxa"/>
            <w:tcBorders>
              <w:top w:val="nil"/>
              <w:left w:val="single" w:sz="4" w:space="0" w:color="auto"/>
              <w:bottom w:val="nil"/>
              <w:right w:val="single" w:sz="4" w:space="0" w:color="auto"/>
            </w:tcBorders>
            <w:noWrap/>
            <w:vAlign w:val="bottom"/>
          </w:tcPr>
          <w:p w:rsidR="00513A56" w:rsidRPr="00D0254A" w:rsidRDefault="00513A56" w:rsidP="00D63223">
            <w:pPr>
              <w:spacing w:after="0" w:line="240" w:lineRule="auto"/>
              <w:ind w:firstLineChars="100" w:firstLine="160"/>
              <w:rPr>
                <w:rFonts w:ascii="Courier" w:hAnsi="Courier" w:cs="Arial"/>
                <w:sz w:val="16"/>
                <w:szCs w:val="16"/>
              </w:rPr>
            </w:pPr>
            <w:r w:rsidRPr="00D0254A">
              <w:rPr>
                <w:rFonts w:ascii="Courier" w:hAnsi="Courier" w:cs="Arial"/>
                <w:sz w:val="16"/>
                <w:szCs w:val="16"/>
              </w:rPr>
              <w:t>účtovníctva:</w:t>
            </w:r>
          </w:p>
        </w:tc>
        <w:tc>
          <w:tcPr>
            <w:tcW w:w="2220" w:type="dxa"/>
            <w:tcBorders>
              <w:top w:val="nil"/>
              <w:left w:val="nil"/>
              <w:bottom w:val="nil"/>
              <w:right w:val="nil"/>
            </w:tcBorders>
            <w:noWrap/>
            <w:vAlign w:val="bottom"/>
          </w:tcPr>
          <w:p w:rsidR="00513A56" w:rsidRPr="00D0254A" w:rsidRDefault="00513A56" w:rsidP="00D63223">
            <w:pPr>
              <w:spacing w:after="0" w:line="240" w:lineRule="auto"/>
              <w:ind w:firstLineChars="100" w:firstLine="160"/>
              <w:rPr>
                <w:rFonts w:ascii="Courier" w:hAnsi="Courier" w:cs="Arial"/>
                <w:sz w:val="16"/>
                <w:szCs w:val="16"/>
              </w:rPr>
            </w:pPr>
            <w:r w:rsidRPr="00D0254A">
              <w:rPr>
                <w:rFonts w:ascii="Courier" w:hAnsi="Courier" w:cs="Arial"/>
                <w:sz w:val="16"/>
                <w:szCs w:val="16"/>
              </w:rPr>
              <w:t xml:space="preserve">účtovnej závierky:      </w:t>
            </w:r>
          </w:p>
        </w:tc>
        <w:tc>
          <w:tcPr>
            <w:tcW w:w="2480" w:type="dxa"/>
            <w:tcBorders>
              <w:top w:val="nil"/>
              <w:left w:val="single" w:sz="4" w:space="0" w:color="auto"/>
              <w:bottom w:val="nil"/>
              <w:right w:val="single" w:sz="4" w:space="0" w:color="auto"/>
            </w:tcBorders>
            <w:noWrap/>
            <w:vAlign w:val="bottom"/>
          </w:tcPr>
          <w:p w:rsidR="00513A56" w:rsidRPr="00D0254A" w:rsidRDefault="00513A56" w:rsidP="00D63223">
            <w:pPr>
              <w:spacing w:after="0" w:line="240" w:lineRule="auto"/>
              <w:ind w:firstLineChars="100" w:firstLine="160"/>
              <w:rPr>
                <w:rFonts w:ascii="Courier" w:hAnsi="Courier" w:cs="Arial"/>
                <w:sz w:val="16"/>
                <w:szCs w:val="16"/>
              </w:rPr>
            </w:pPr>
            <w:r w:rsidRPr="00D0254A">
              <w:rPr>
                <w:rFonts w:ascii="Courier" w:hAnsi="Courier" w:cs="Arial"/>
                <w:sz w:val="16"/>
                <w:szCs w:val="16"/>
              </w:rPr>
              <w:t>alebo fyzickej osoby</w:t>
            </w:r>
          </w:p>
        </w:tc>
      </w:tr>
      <w:tr w:rsidR="00513A56" w:rsidRPr="00D0254A" w:rsidTr="000F7864">
        <w:trPr>
          <w:trHeight w:val="255"/>
          <w:jc w:val="center"/>
        </w:trPr>
        <w:tc>
          <w:tcPr>
            <w:tcW w:w="1840" w:type="dxa"/>
            <w:tcBorders>
              <w:top w:val="nil"/>
              <w:left w:val="single" w:sz="4" w:space="0" w:color="auto"/>
              <w:bottom w:val="nil"/>
              <w:right w:val="nil"/>
            </w:tcBorders>
            <w:noWrap/>
            <w:vAlign w:val="bottom"/>
          </w:tcPr>
          <w:p w:rsidR="00513A56" w:rsidRPr="00D0254A" w:rsidRDefault="00513A56" w:rsidP="00D63223">
            <w:pPr>
              <w:spacing w:after="0" w:line="240" w:lineRule="auto"/>
              <w:ind w:firstLineChars="100" w:firstLine="160"/>
              <w:rPr>
                <w:rFonts w:ascii="Courier" w:hAnsi="Courier" w:cs="Arial"/>
                <w:sz w:val="16"/>
                <w:szCs w:val="16"/>
              </w:rPr>
            </w:pPr>
            <w:r w:rsidRPr="00D0254A">
              <w:rPr>
                <w:rFonts w:ascii="Courier" w:hAnsi="Courier" w:cs="Arial"/>
                <w:sz w:val="16"/>
                <w:szCs w:val="16"/>
              </w:rPr>
              <w:t>Schválené dňa:</w:t>
            </w:r>
          </w:p>
        </w:tc>
        <w:tc>
          <w:tcPr>
            <w:tcW w:w="2160" w:type="dxa"/>
            <w:tcBorders>
              <w:top w:val="nil"/>
              <w:left w:val="single" w:sz="4" w:space="0" w:color="auto"/>
              <w:bottom w:val="nil"/>
              <w:right w:val="single" w:sz="4" w:space="0" w:color="auto"/>
            </w:tcBorders>
            <w:noWrap/>
            <w:vAlign w:val="bottom"/>
          </w:tcPr>
          <w:p w:rsidR="00513A56" w:rsidRPr="00D0254A" w:rsidRDefault="00513A56" w:rsidP="00D63223">
            <w:pPr>
              <w:spacing w:after="0" w:line="240" w:lineRule="auto"/>
              <w:ind w:firstLineChars="100" w:firstLine="160"/>
              <w:rPr>
                <w:rFonts w:ascii="Courier" w:hAnsi="Courier" w:cs="Arial"/>
                <w:sz w:val="16"/>
                <w:szCs w:val="16"/>
              </w:rPr>
            </w:pPr>
            <w:r w:rsidRPr="00D0254A">
              <w:rPr>
                <w:rFonts w:ascii="Courier" w:hAnsi="Courier" w:cs="Arial"/>
                <w:sz w:val="16"/>
                <w:szCs w:val="16"/>
              </w:rPr>
              <w:t> </w:t>
            </w:r>
          </w:p>
        </w:tc>
        <w:tc>
          <w:tcPr>
            <w:tcW w:w="2220" w:type="dxa"/>
            <w:tcBorders>
              <w:top w:val="nil"/>
              <w:left w:val="nil"/>
              <w:bottom w:val="nil"/>
              <w:right w:val="nil"/>
            </w:tcBorders>
            <w:noWrap/>
            <w:vAlign w:val="bottom"/>
          </w:tcPr>
          <w:p w:rsidR="00513A56" w:rsidRPr="00D0254A" w:rsidRDefault="00513A56" w:rsidP="00D63223">
            <w:pPr>
              <w:spacing w:after="0" w:line="240" w:lineRule="auto"/>
              <w:ind w:firstLineChars="100" w:firstLine="160"/>
              <w:rPr>
                <w:rFonts w:ascii="Courier" w:hAnsi="Courier" w:cs="Arial"/>
                <w:sz w:val="16"/>
                <w:szCs w:val="16"/>
              </w:rPr>
            </w:pPr>
          </w:p>
        </w:tc>
        <w:tc>
          <w:tcPr>
            <w:tcW w:w="2480" w:type="dxa"/>
            <w:tcBorders>
              <w:top w:val="nil"/>
              <w:left w:val="single" w:sz="4" w:space="0" w:color="auto"/>
              <w:bottom w:val="nil"/>
              <w:right w:val="single" w:sz="4" w:space="0" w:color="auto"/>
            </w:tcBorders>
            <w:noWrap/>
            <w:vAlign w:val="bottom"/>
          </w:tcPr>
          <w:p w:rsidR="00513A56" w:rsidRPr="00D0254A" w:rsidRDefault="00513A56" w:rsidP="00D63223">
            <w:pPr>
              <w:spacing w:after="0" w:line="240" w:lineRule="auto"/>
              <w:ind w:firstLineChars="100" w:firstLine="160"/>
              <w:rPr>
                <w:rFonts w:ascii="Courier" w:hAnsi="Courier" w:cs="Arial"/>
                <w:sz w:val="16"/>
                <w:szCs w:val="16"/>
              </w:rPr>
            </w:pPr>
            <w:r w:rsidRPr="00D0254A">
              <w:rPr>
                <w:rFonts w:ascii="Courier" w:hAnsi="Courier" w:cs="Arial"/>
                <w:sz w:val="16"/>
                <w:szCs w:val="16"/>
              </w:rPr>
              <w:t>ktorá je účtovnou</w:t>
            </w:r>
          </w:p>
        </w:tc>
      </w:tr>
      <w:tr w:rsidR="00513A56" w:rsidRPr="00D0254A" w:rsidTr="000F7864">
        <w:trPr>
          <w:trHeight w:val="255"/>
          <w:jc w:val="center"/>
        </w:trPr>
        <w:tc>
          <w:tcPr>
            <w:tcW w:w="1840" w:type="dxa"/>
            <w:tcBorders>
              <w:top w:val="nil"/>
              <w:left w:val="single" w:sz="4" w:space="0" w:color="auto"/>
              <w:bottom w:val="nil"/>
              <w:right w:val="nil"/>
            </w:tcBorders>
            <w:noWrap/>
            <w:vAlign w:val="bottom"/>
          </w:tcPr>
          <w:p w:rsidR="00513A56" w:rsidRPr="00D0254A" w:rsidRDefault="00513A56" w:rsidP="00D0254A">
            <w:pPr>
              <w:spacing w:after="0" w:line="240" w:lineRule="auto"/>
              <w:jc w:val="center"/>
              <w:rPr>
                <w:rFonts w:ascii="Courier" w:hAnsi="Courier" w:cs="Arial"/>
                <w:sz w:val="16"/>
                <w:szCs w:val="16"/>
              </w:rPr>
            </w:pPr>
          </w:p>
        </w:tc>
        <w:tc>
          <w:tcPr>
            <w:tcW w:w="2160" w:type="dxa"/>
            <w:tcBorders>
              <w:top w:val="nil"/>
              <w:left w:val="single" w:sz="4" w:space="0" w:color="auto"/>
              <w:bottom w:val="nil"/>
              <w:right w:val="single" w:sz="4" w:space="0" w:color="auto"/>
            </w:tcBorders>
            <w:noWrap/>
            <w:vAlign w:val="bottom"/>
          </w:tcPr>
          <w:p w:rsidR="00513A56" w:rsidRPr="00D0254A" w:rsidRDefault="00513A56" w:rsidP="00D63223">
            <w:pPr>
              <w:spacing w:after="0" w:line="240" w:lineRule="auto"/>
              <w:ind w:firstLineChars="100" w:firstLine="160"/>
              <w:rPr>
                <w:rFonts w:ascii="Courier" w:hAnsi="Courier" w:cs="Arial"/>
                <w:sz w:val="16"/>
                <w:szCs w:val="16"/>
              </w:rPr>
            </w:pPr>
            <w:r w:rsidRPr="00D0254A">
              <w:rPr>
                <w:rFonts w:ascii="Courier" w:hAnsi="Courier" w:cs="Arial"/>
                <w:sz w:val="16"/>
                <w:szCs w:val="16"/>
              </w:rPr>
              <w:t> </w:t>
            </w:r>
          </w:p>
        </w:tc>
        <w:tc>
          <w:tcPr>
            <w:tcW w:w="2220" w:type="dxa"/>
            <w:tcBorders>
              <w:top w:val="nil"/>
              <w:left w:val="nil"/>
              <w:bottom w:val="nil"/>
              <w:right w:val="nil"/>
            </w:tcBorders>
            <w:noWrap/>
            <w:vAlign w:val="bottom"/>
          </w:tcPr>
          <w:p w:rsidR="00513A56" w:rsidRPr="00D0254A" w:rsidRDefault="00513A56" w:rsidP="00D63223">
            <w:pPr>
              <w:spacing w:after="0" w:line="240" w:lineRule="auto"/>
              <w:ind w:firstLineChars="100" w:firstLine="160"/>
              <w:rPr>
                <w:rFonts w:ascii="Courier" w:hAnsi="Courier" w:cs="Arial"/>
                <w:sz w:val="16"/>
                <w:szCs w:val="16"/>
              </w:rPr>
            </w:pPr>
          </w:p>
        </w:tc>
        <w:tc>
          <w:tcPr>
            <w:tcW w:w="2480" w:type="dxa"/>
            <w:tcBorders>
              <w:top w:val="nil"/>
              <w:left w:val="single" w:sz="4" w:space="0" w:color="auto"/>
              <w:bottom w:val="nil"/>
              <w:right w:val="single" w:sz="4" w:space="0" w:color="auto"/>
            </w:tcBorders>
            <w:noWrap/>
            <w:vAlign w:val="bottom"/>
          </w:tcPr>
          <w:p w:rsidR="00513A56" w:rsidRPr="00D0254A" w:rsidRDefault="00513A56" w:rsidP="00D63223">
            <w:pPr>
              <w:spacing w:after="0" w:line="240" w:lineRule="auto"/>
              <w:ind w:firstLineChars="100" w:firstLine="160"/>
              <w:rPr>
                <w:rFonts w:ascii="Courier" w:hAnsi="Courier" w:cs="Arial"/>
                <w:sz w:val="16"/>
                <w:szCs w:val="16"/>
              </w:rPr>
            </w:pPr>
            <w:r w:rsidRPr="00D0254A">
              <w:rPr>
                <w:rFonts w:ascii="Courier" w:hAnsi="Courier" w:cs="Arial"/>
                <w:sz w:val="16"/>
                <w:szCs w:val="16"/>
              </w:rPr>
              <w:t>jednotkou:</w:t>
            </w:r>
          </w:p>
        </w:tc>
      </w:tr>
      <w:tr w:rsidR="00513A56" w:rsidRPr="00D0254A" w:rsidTr="000F7864">
        <w:trPr>
          <w:trHeight w:val="255"/>
          <w:jc w:val="center"/>
        </w:trPr>
        <w:tc>
          <w:tcPr>
            <w:tcW w:w="1840" w:type="dxa"/>
            <w:tcBorders>
              <w:top w:val="nil"/>
              <w:left w:val="single" w:sz="4" w:space="0" w:color="auto"/>
              <w:bottom w:val="nil"/>
              <w:right w:val="nil"/>
            </w:tcBorders>
            <w:noWrap/>
            <w:vAlign w:val="bottom"/>
          </w:tcPr>
          <w:p w:rsidR="00513A56" w:rsidRPr="00D0254A" w:rsidRDefault="00513A56" w:rsidP="00D0254A">
            <w:pPr>
              <w:spacing w:after="0" w:line="240" w:lineRule="auto"/>
              <w:rPr>
                <w:rFonts w:ascii="Courier" w:hAnsi="Courier" w:cs="Arial"/>
                <w:sz w:val="16"/>
                <w:szCs w:val="16"/>
              </w:rPr>
            </w:pPr>
            <w:r w:rsidRPr="00D0254A">
              <w:rPr>
                <w:rFonts w:ascii="Courier" w:hAnsi="Courier" w:cs="Arial"/>
                <w:sz w:val="16"/>
                <w:szCs w:val="16"/>
              </w:rPr>
              <w:t> </w:t>
            </w:r>
          </w:p>
        </w:tc>
        <w:tc>
          <w:tcPr>
            <w:tcW w:w="2160" w:type="dxa"/>
            <w:tcBorders>
              <w:top w:val="nil"/>
              <w:left w:val="single" w:sz="4" w:space="0" w:color="auto"/>
              <w:bottom w:val="nil"/>
              <w:right w:val="single" w:sz="4" w:space="0" w:color="auto"/>
            </w:tcBorders>
            <w:noWrap/>
            <w:vAlign w:val="bottom"/>
          </w:tcPr>
          <w:p w:rsidR="00513A56" w:rsidRPr="00D0254A" w:rsidRDefault="00513A56" w:rsidP="00D0254A">
            <w:pPr>
              <w:spacing w:after="0" w:line="240" w:lineRule="auto"/>
              <w:rPr>
                <w:rFonts w:ascii="Courier" w:hAnsi="Courier" w:cs="Arial"/>
                <w:sz w:val="16"/>
                <w:szCs w:val="16"/>
              </w:rPr>
            </w:pPr>
            <w:r w:rsidRPr="00D0254A">
              <w:rPr>
                <w:rFonts w:ascii="Courier" w:hAnsi="Courier" w:cs="Arial"/>
                <w:sz w:val="16"/>
                <w:szCs w:val="16"/>
              </w:rPr>
              <w:t> </w:t>
            </w:r>
          </w:p>
        </w:tc>
        <w:tc>
          <w:tcPr>
            <w:tcW w:w="2220" w:type="dxa"/>
            <w:tcBorders>
              <w:top w:val="nil"/>
              <w:left w:val="nil"/>
              <w:bottom w:val="nil"/>
              <w:right w:val="nil"/>
            </w:tcBorders>
            <w:noWrap/>
            <w:vAlign w:val="bottom"/>
          </w:tcPr>
          <w:p w:rsidR="00513A56" w:rsidRPr="00D0254A" w:rsidRDefault="00513A56" w:rsidP="00D0254A">
            <w:pPr>
              <w:spacing w:after="0" w:line="240" w:lineRule="auto"/>
              <w:rPr>
                <w:rFonts w:ascii="Courier" w:hAnsi="Courier" w:cs="Arial"/>
                <w:sz w:val="16"/>
                <w:szCs w:val="16"/>
              </w:rPr>
            </w:pPr>
          </w:p>
        </w:tc>
        <w:tc>
          <w:tcPr>
            <w:tcW w:w="2480" w:type="dxa"/>
            <w:tcBorders>
              <w:top w:val="nil"/>
              <w:left w:val="single" w:sz="4" w:space="0" w:color="auto"/>
              <w:bottom w:val="nil"/>
              <w:right w:val="single" w:sz="4" w:space="0" w:color="auto"/>
            </w:tcBorders>
            <w:noWrap/>
            <w:vAlign w:val="bottom"/>
          </w:tcPr>
          <w:p w:rsidR="00513A56" w:rsidRPr="00D0254A" w:rsidRDefault="00513A56" w:rsidP="00D0254A">
            <w:pPr>
              <w:spacing w:after="0" w:line="240" w:lineRule="auto"/>
              <w:rPr>
                <w:rFonts w:ascii="Courier" w:hAnsi="Courier" w:cs="Arial"/>
                <w:sz w:val="16"/>
                <w:szCs w:val="16"/>
              </w:rPr>
            </w:pPr>
            <w:r w:rsidRPr="00D0254A">
              <w:rPr>
                <w:rFonts w:ascii="Courier" w:hAnsi="Courier" w:cs="Arial"/>
                <w:sz w:val="16"/>
                <w:szCs w:val="16"/>
              </w:rPr>
              <w:t> </w:t>
            </w:r>
          </w:p>
        </w:tc>
      </w:tr>
      <w:tr w:rsidR="00513A56" w:rsidRPr="00D0254A" w:rsidTr="000F7864">
        <w:trPr>
          <w:trHeight w:val="255"/>
          <w:jc w:val="center"/>
        </w:trPr>
        <w:tc>
          <w:tcPr>
            <w:tcW w:w="1840" w:type="dxa"/>
            <w:tcBorders>
              <w:top w:val="nil"/>
              <w:left w:val="single" w:sz="4" w:space="0" w:color="auto"/>
              <w:bottom w:val="nil"/>
              <w:right w:val="nil"/>
            </w:tcBorders>
            <w:noWrap/>
            <w:vAlign w:val="bottom"/>
          </w:tcPr>
          <w:p w:rsidR="00513A56" w:rsidRPr="00D0254A" w:rsidRDefault="00513A56" w:rsidP="00D0254A">
            <w:pPr>
              <w:spacing w:after="0" w:line="240" w:lineRule="auto"/>
              <w:rPr>
                <w:rFonts w:ascii="Courier" w:hAnsi="Courier" w:cs="Arial"/>
                <w:sz w:val="16"/>
                <w:szCs w:val="16"/>
              </w:rPr>
            </w:pPr>
            <w:r w:rsidRPr="00D0254A">
              <w:rPr>
                <w:rFonts w:ascii="Courier" w:hAnsi="Courier" w:cs="Arial"/>
                <w:sz w:val="16"/>
                <w:szCs w:val="16"/>
              </w:rPr>
              <w:t> </w:t>
            </w:r>
          </w:p>
        </w:tc>
        <w:tc>
          <w:tcPr>
            <w:tcW w:w="2160" w:type="dxa"/>
            <w:tcBorders>
              <w:top w:val="nil"/>
              <w:left w:val="single" w:sz="4" w:space="0" w:color="auto"/>
              <w:bottom w:val="nil"/>
              <w:right w:val="single" w:sz="4" w:space="0" w:color="auto"/>
            </w:tcBorders>
            <w:noWrap/>
            <w:vAlign w:val="bottom"/>
          </w:tcPr>
          <w:p w:rsidR="00513A56" w:rsidRPr="00D0254A" w:rsidRDefault="00513A56" w:rsidP="00D0254A">
            <w:pPr>
              <w:spacing w:after="0" w:line="240" w:lineRule="auto"/>
              <w:rPr>
                <w:rFonts w:ascii="Courier" w:hAnsi="Courier" w:cs="Arial"/>
                <w:sz w:val="16"/>
                <w:szCs w:val="16"/>
              </w:rPr>
            </w:pPr>
            <w:r w:rsidRPr="00D0254A">
              <w:rPr>
                <w:rFonts w:ascii="Courier" w:hAnsi="Courier" w:cs="Arial"/>
                <w:sz w:val="16"/>
                <w:szCs w:val="16"/>
              </w:rPr>
              <w:t> </w:t>
            </w:r>
          </w:p>
        </w:tc>
        <w:tc>
          <w:tcPr>
            <w:tcW w:w="2220" w:type="dxa"/>
            <w:tcBorders>
              <w:top w:val="nil"/>
              <w:left w:val="nil"/>
              <w:bottom w:val="nil"/>
              <w:right w:val="nil"/>
            </w:tcBorders>
            <w:noWrap/>
            <w:vAlign w:val="bottom"/>
          </w:tcPr>
          <w:p w:rsidR="00513A56" w:rsidRPr="00D0254A" w:rsidRDefault="00513A56" w:rsidP="00D0254A">
            <w:pPr>
              <w:spacing w:after="0" w:line="240" w:lineRule="auto"/>
              <w:rPr>
                <w:rFonts w:ascii="Courier" w:hAnsi="Courier" w:cs="Arial"/>
                <w:sz w:val="16"/>
                <w:szCs w:val="16"/>
              </w:rPr>
            </w:pPr>
          </w:p>
        </w:tc>
        <w:tc>
          <w:tcPr>
            <w:tcW w:w="2480" w:type="dxa"/>
            <w:tcBorders>
              <w:top w:val="nil"/>
              <w:left w:val="single" w:sz="4" w:space="0" w:color="auto"/>
              <w:bottom w:val="nil"/>
              <w:right w:val="single" w:sz="4" w:space="0" w:color="auto"/>
            </w:tcBorders>
            <w:noWrap/>
            <w:vAlign w:val="bottom"/>
          </w:tcPr>
          <w:p w:rsidR="00513A56" w:rsidRPr="00D0254A" w:rsidRDefault="00513A56" w:rsidP="00D0254A">
            <w:pPr>
              <w:spacing w:after="0" w:line="240" w:lineRule="auto"/>
              <w:rPr>
                <w:rFonts w:ascii="Courier" w:hAnsi="Courier" w:cs="Arial"/>
                <w:sz w:val="16"/>
                <w:szCs w:val="16"/>
              </w:rPr>
            </w:pPr>
            <w:r w:rsidRPr="00D0254A">
              <w:rPr>
                <w:rFonts w:ascii="Courier" w:hAnsi="Courier" w:cs="Arial"/>
                <w:sz w:val="16"/>
                <w:szCs w:val="16"/>
              </w:rPr>
              <w:t> </w:t>
            </w:r>
          </w:p>
        </w:tc>
      </w:tr>
      <w:tr w:rsidR="00513A56" w:rsidRPr="00D0254A" w:rsidTr="000F7864">
        <w:trPr>
          <w:trHeight w:val="255"/>
          <w:jc w:val="center"/>
        </w:trPr>
        <w:tc>
          <w:tcPr>
            <w:tcW w:w="1840" w:type="dxa"/>
            <w:tcBorders>
              <w:top w:val="nil"/>
              <w:left w:val="single" w:sz="4" w:space="0" w:color="auto"/>
              <w:bottom w:val="nil"/>
              <w:right w:val="nil"/>
            </w:tcBorders>
            <w:noWrap/>
            <w:vAlign w:val="bottom"/>
          </w:tcPr>
          <w:p w:rsidR="00513A56" w:rsidRPr="00D0254A" w:rsidRDefault="00513A56" w:rsidP="00D0254A">
            <w:pPr>
              <w:spacing w:after="0" w:line="240" w:lineRule="auto"/>
              <w:rPr>
                <w:rFonts w:ascii="Courier" w:hAnsi="Courier" w:cs="Arial"/>
                <w:sz w:val="16"/>
                <w:szCs w:val="16"/>
              </w:rPr>
            </w:pPr>
            <w:r w:rsidRPr="00D0254A">
              <w:rPr>
                <w:rFonts w:ascii="Courier" w:hAnsi="Courier" w:cs="Arial"/>
                <w:sz w:val="16"/>
                <w:szCs w:val="16"/>
              </w:rPr>
              <w:t> </w:t>
            </w:r>
          </w:p>
        </w:tc>
        <w:tc>
          <w:tcPr>
            <w:tcW w:w="2160" w:type="dxa"/>
            <w:tcBorders>
              <w:top w:val="nil"/>
              <w:left w:val="single" w:sz="4" w:space="0" w:color="auto"/>
              <w:bottom w:val="nil"/>
              <w:right w:val="single" w:sz="4" w:space="0" w:color="auto"/>
            </w:tcBorders>
            <w:noWrap/>
            <w:vAlign w:val="bottom"/>
          </w:tcPr>
          <w:p w:rsidR="00513A56" w:rsidRPr="00D0254A" w:rsidRDefault="00513A56" w:rsidP="00D0254A">
            <w:pPr>
              <w:spacing w:after="0" w:line="240" w:lineRule="auto"/>
              <w:rPr>
                <w:rFonts w:ascii="Courier" w:hAnsi="Courier" w:cs="Arial"/>
                <w:sz w:val="16"/>
                <w:szCs w:val="16"/>
              </w:rPr>
            </w:pPr>
            <w:r w:rsidRPr="00D0254A">
              <w:rPr>
                <w:rFonts w:ascii="Courier" w:hAnsi="Courier" w:cs="Arial"/>
                <w:sz w:val="16"/>
                <w:szCs w:val="16"/>
              </w:rPr>
              <w:t> </w:t>
            </w:r>
          </w:p>
        </w:tc>
        <w:tc>
          <w:tcPr>
            <w:tcW w:w="2220" w:type="dxa"/>
            <w:tcBorders>
              <w:top w:val="nil"/>
              <w:left w:val="nil"/>
              <w:bottom w:val="nil"/>
              <w:right w:val="nil"/>
            </w:tcBorders>
            <w:noWrap/>
            <w:vAlign w:val="bottom"/>
          </w:tcPr>
          <w:p w:rsidR="00513A56" w:rsidRPr="00D0254A" w:rsidRDefault="00513A56" w:rsidP="00D0254A">
            <w:pPr>
              <w:spacing w:after="0" w:line="240" w:lineRule="auto"/>
              <w:rPr>
                <w:rFonts w:ascii="Courier" w:hAnsi="Courier" w:cs="Arial"/>
                <w:sz w:val="16"/>
                <w:szCs w:val="16"/>
              </w:rPr>
            </w:pPr>
          </w:p>
        </w:tc>
        <w:tc>
          <w:tcPr>
            <w:tcW w:w="2480" w:type="dxa"/>
            <w:tcBorders>
              <w:top w:val="nil"/>
              <w:left w:val="single" w:sz="4" w:space="0" w:color="auto"/>
              <w:bottom w:val="nil"/>
              <w:right w:val="single" w:sz="4" w:space="0" w:color="auto"/>
            </w:tcBorders>
            <w:noWrap/>
            <w:vAlign w:val="bottom"/>
          </w:tcPr>
          <w:p w:rsidR="00513A56" w:rsidRPr="00D0254A" w:rsidRDefault="00513A56" w:rsidP="00D0254A">
            <w:pPr>
              <w:spacing w:after="0" w:line="240" w:lineRule="auto"/>
              <w:rPr>
                <w:rFonts w:ascii="Courier" w:hAnsi="Courier" w:cs="Arial"/>
                <w:sz w:val="16"/>
                <w:szCs w:val="16"/>
              </w:rPr>
            </w:pPr>
            <w:r w:rsidRPr="00D0254A">
              <w:rPr>
                <w:rFonts w:ascii="Courier" w:hAnsi="Courier" w:cs="Arial"/>
                <w:sz w:val="16"/>
                <w:szCs w:val="16"/>
              </w:rPr>
              <w:t> </w:t>
            </w:r>
          </w:p>
        </w:tc>
      </w:tr>
      <w:tr w:rsidR="00513A56" w:rsidRPr="00D0254A" w:rsidTr="000F7864">
        <w:trPr>
          <w:trHeight w:val="255"/>
          <w:jc w:val="center"/>
        </w:trPr>
        <w:tc>
          <w:tcPr>
            <w:tcW w:w="1840" w:type="dxa"/>
            <w:tcBorders>
              <w:top w:val="nil"/>
              <w:left w:val="single" w:sz="4" w:space="0" w:color="auto"/>
              <w:bottom w:val="nil"/>
              <w:right w:val="nil"/>
            </w:tcBorders>
            <w:noWrap/>
            <w:vAlign w:val="bottom"/>
          </w:tcPr>
          <w:p w:rsidR="00513A56" w:rsidRPr="00D0254A" w:rsidRDefault="00513A56" w:rsidP="00D0254A">
            <w:pPr>
              <w:spacing w:after="0" w:line="240" w:lineRule="auto"/>
              <w:rPr>
                <w:rFonts w:ascii="Courier" w:hAnsi="Courier" w:cs="Arial"/>
                <w:sz w:val="16"/>
                <w:szCs w:val="16"/>
              </w:rPr>
            </w:pPr>
            <w:r w:rsidRPr="00D0254A">
              <w:rPr>
                <w:rFonts w:ascii="Courier" w:hAnsi="Courier" w:cs="Arial"/>
                <w:sz w:val="16"/>
                <w:szCs w:val="16"/>
              </w:rPr>
              <w:t> </w:t>
            </w:r>
          </w:p>
        </w:tc>
        <w:tc>
          <w:tcPr>
            <w:tcW w:w="2160" w:type="dxa"/>
            <w:tcBorders>
              <w:top w:val="nil"/>
              <w:left w:val="single" w:sz="4" w:space="0" w:color="auto"/>
              <w:bottom w:val="nil"/>
              <w:right w:val="single" w:sz="4" w:space="0" w:color="auto"/>
            </w:tcBorders>
            <w:noWrap/>
            <w:vAlign w:val="bottom"/>
          </w:tcPr>
          <w:p w:rsidR="00513A56" w:rsidRPr="00D0254A" w:rsidRDefault="00513A56" w:rsidP="00D0254A">
            <w:pPr>
              <w:spacing w:after="0" w:line="240" w:lineRule="auto"/>
              <w:rPr>
                <w:rFonts w:ascii="Courier" w:hAnsi="Courier" w:cs="Arial"/>
                <w:sz w:val="16"/>
                <w:szCs w:val="16"/>
              </w:rPr>
            </w:pPr>
            <w:r w:rsidRPr="00D0254A">
              <w:rPr>
                <w:rFonts w:ascii="Courier" w:hAnsi="Courier" w:cs="Arial"/>
                <w:sz w:val="16"/>
                <w:szCs w:val="16"/>
              </w:rPr>
              <w:t> </w:t>
            </w:r>
          </w:p>
        </w:tc>
        <w:tc>
          <w:tcPr>
            <w:tcW w:w="2220" w:type="dxa"/>
            <w:tcBorders>
              <w:top w:val="nil"/>
              <w:left w:val="nil"/>
              <w:bottom w:val="nil"/>
              <w:right w:val="nil"/>
            </w:tcBorders>
            <w:noWrap/>
            <w:vAlign w:val="bottom"/>
          </w:tcPr>
          <w:p w:rsidR="00513A56" w:rsidRPr="00D0254A" w:rsidRDefault="00513A56" w:rsidP="00D0254A">
            <w:pPr>
              <w:spacing w:after="0" w:line="240" w:lineRule="auto"/>
              <w:rPr>
                <w:rFonts w:ascii="Courier" w:hAnsi="Courier" w:cs="Arial"/>
                <w:sz w:val="16"/>
                <w:szCs w:val="16"/>
              </w:rPr>
            </w:pPr>
          </w:p>
        </w:tc>
        <w:tc>
          <w:tcPr>
            <w:tcW w:w="2480" w:type="dxa"/>
            <w:tcBorders>
              <w:top w:val="nil"/>
              <w:left w:val="single" w:sz="4" w:space="0" w:color="auto"/>
              <w:bottom w:val="nil"/>
              <w:right w:val="single" w:sz="4" w:space="0" w:color="auto"/>
            </w:tcBorders>
            <w:noWrap/>
            <w:vAlign w:val="bottom"/>
          </w:tcPr>
          <w:p w:rsidR="00513A56" w:rsidRPr="00D0254A" w:rsidRDefault="00513A56" w:rsidP="00D0254A">
            <w:pPr>
              <w:spacing w:after="0" w:line="240" w:lineRule="auto"/>
              <w:rPr>
                <w:rFonts w:ascii="Courier" w:hAnsi="Courier" w:cs="Arial"/>
                <w:sz w:val="16"/>
                <w:szCs w:val="16"/>
              </w:rPr>
            </w:pPr>
            <w:r w:rsidRPr="00D0254A">
              <w:rPr>
                <w:rFonts w:ascii="Courier" w:hAnsi="Courier" w:cs="Arial"/>
                <w:sz w:val="16"/>
                <w:szCs w:val="16"/>
              </w:rPr>
              <w:t> </w:t>
            </w:r>
          </w:p>
        </w:tc>
      </w:tr>
      <w:tr w:rsidR="00513A56" w:rsidRPr="00D0254A" w:rsidTr="000F7864">
        <w:trPr>
          <w:trHeight w:val="255"/>
          <w:jc w:val="center"/>
        </w:trPr>
        <w:tc>
          <w:tcPr>
            <w:tcW w:w="1840" w:type="dxa"/>
            <w:tcBorders>
              <w:top w:val="nil"/>
              <w:left w:val="single" w:sz="4" w:space="0" w:color="auto"/>
              <w:bottom w:val="single" w:sz="4" w:space="0" w:color="auto"/>
              <w:right w:val="nil"/>
            </w:tcBorders>
            <w:noWrap/>
            <w:vAlign w:val="bottom"/>
          </w:tcPr>
          <w:p w:rsidR="00513A56" w:rsidRPr="00D0254A" w:rsidRDefault="00513A56" w:rsidP="00D0254A">
            <w:pPr>
              <w:spacing w:after="0" w:line="240" w:lineRule="auto"/>
              <w:rPr>
                <w:rFonts w:ascii="Courier" w:hAnsi="Courier" w:cs="Arial"/>
                <w:sz w:val="16"/>
                <w:szCs w:val="16"/>
              </w:rPr>
            </w:pPr>
            <w:r w:rsidRPr="00D0254A">
              <w:rPr>
                <w:rFonts w:ascii="Courier" w:hAnsi="Courier" w:cs="Arial"/>
                <w:sz w:val="16"/>
                <w:szCs w:val="16"/>
              </w:rPr>
              <w:t> </w:t>
            </w:r>
          </w:p>
        </w:tc>
        <w:tc>
          <w:tcPr>
            <w:tcW w:w="2160" w:type="dxa"/>
            <w:tcBorders>
              <w:top w:val="nil"/>
              <w:left w:val="single" w:sz="4" w:space="0" w:color="auto"/>
              <w:bottom w:val="single" w:sz="4" w:space="0" w:color="auto"/>
              <w:right w:val="single" w:sz="4" w:space="0" w:color="auto"/>
            </w:tcBorders>
            <w:noWrap/>
            <w:vAlign w:val="bottom"/>
          </w:tcPr>
          <w:p w:rsidR="00513A56" w:rsidRPr="00D0254A" w:rsidRDefault="00513A56" w:rsidP="00D0254A">
            <w:pPr>
              <w:spacing w:after="0" w:line="240" w:lineRule="auto"/>
              <w:rPr>
                <w:rFonts w:ascii="Courier" w:hAnsi="Courier" w:cs="Arial"/>
                <w:sz w:val="16"/>
                <w:szCs w:val="16"/>
              </w:rPr>
            </w:pPr>
            <w:r w:rsidRPr="00D0254A">
              <w:rPr>
                <w:rFonts w:ascii="Courier" w:hAnsi="Courier" w:cs="Arial"/>
                <w:sz w:val="16"/>
                <w:szCs w:val="16"/>
              </w:rPr>
              <w:t> </w:t>
            </w:r>
          </w:p>
        </w:tc>
        <w:tc>
          <w:tcPr>
            <w:tcW w:w="2220" w:type="dxa"/>
            <w:tcBorders>
              <w:top w:val="nil"/>
              <w:left w:val="nil"/>
              <w:bottom w:val="single" w:sz="4" w:space="0" w:color="auto"/>
              <w:right w:val="nil"/>
            </w:tcBorders>
            <w:noWrap/>
            <w:vAlign w:val="bottom"/>
          </w:tcPr>
          <w:p w:rsidR="00513A56" w:rsidRPr="00D0254A" w:rsidRDefault="00513A56" w:rsidP="00D0254A">
            <w:pPr>
              <w:spacing w:after="0" w:line="240" w:lineRule="auto"/>
              <w:rPr>
                <w:rFonts w:ascii="Courier" w:hAnsi="Courier" w:cs="Arial"/>
                <w:sz w:val="16"/>
                <w:szCs w:val="16"/>
              </w:rPr>
            </w:pPr>
            <w:r w:rsidRPr="00D0254A">
              <w:rPr>
                <w:rFonts w:ascii="Courier" w:hAnsi="Courier" w:cs="Arial"/>
                <w:sz w:val="16"/>
                <w:szCs w:val="16"/>
              </w:rPr>
              <w:t> </w:t>
            </w:r>
          </w:p>
        </w:tc>
        <w:tc>
          <w:tcPr>
            <w:tcW w:w="2480" w:type="dxa"/>
            <w:tcBorders>
              <w:top w:val="nil"/>
              <w:left w:val="single" w:sz="4" w:space="0" w:color="auto"/>
              <w:bottom w:val="single" w:sz="4" w:space="0" w:color="auto"/>
              <w:right w:val="single" w:sz="4" w:space="0" w:color="auto"/>
            </w:tcBorders>
            <w:noWrap/>
            <w:vAlign w:val="bottom"/>
          </w:tcPr>
          <w:p w:rsidR="00513A56" w:rsidRPr="00D0254A" w:rsidRDefault="00513A56" w:rsidP="00D0254A">
            <w:pPr>
              <w:spacing w:after="0" w:line="240" w:lineRule="auto"/>
              <w:rPr>
                <w:rFonts w:ascii="Courier" w:hAnsi="Courier" w:cs="Arial"/>
                <w:sz w:val="16"/>
                <w:szCs w:val="16"/>
              </w:rPr>
            </w:pPr>
            <w:r w:rsidRPr="00D0254A">
              <w:rPr>
                <w:rFonts w:ascii="Courier" w:hAnsi="Courier" w:cs="Arial"/>
                <w:sz w:val="16"/>
                <w:szCs w:val="16"/>
              </w:rPr>
              <w:t> </w:t>
            </w:r>
          </w:p>
        </w:tc>
      </w:tr>
    </w:tbl>
    <w:p w:rsidR="00513A56" w:rsidRDefault="00513A56">
      <w:pPr>
        <w:widowControl w:val="0"/>
        <w:autoSpaceDE w:val="0"/>
        <w:autoSpaceDN w:val="0"/>
        <w:adjustRightInd w:val="0"/>
        <w:spacing w:after="0" w:line="240" w:lineRule="auto"/>
        <w:rPr>
          <w:rFonts w:ascii="Courier CE" w:hAnsi="Courier CE" w:cs="Courier CE"/>
          <w:sz w:val="16"/>
          <w:szCs w:val="16"/>
        </w:rPr>
      </w:pPr>
    </w:p>
    <w:p w:rsidR="00513A56" w:rsidRDefault="00513A56">
      <w:pPr>
        <w:widowControl w:val="0"/>
        <w:autoSpaceDE w:val="0"/>
        <w:autoSpaceDN w:val="0"/>
        <w:adjustRightInd w:val="0"/>
        <w:spacing w:after="0" w:line="240" w:lineRule="auto"/>
        <w:rPr>
          <w:rFonts w:ascii="Courier CE" w:hAnsi="Courier CE" w:cs="Courier CE"/>
          <w:sz w:val="16"/>
          <w:szCs w:val="16"/>
        </w:rPr>
      </w:pPr>
    </w:p>
    <w:p w:rsidR="00513A56" w:rsidRDefault="00513A56">
      <w:pPr>
        <w:widowControl w:val="0"/>
        <w:autoSpaceDE w:val="0"/>
        <w:autoSpaceDN w:val="0"/>
        <w:adjustRightInd w:val="0"/>
        <w:spacing w:after="0" w:line="240" w:lineRule="auto"/>
        <w:rPr>
          <w:rFonts w:ascii="Courier CE" w:hAnsi="Courier CE" w:cs="Courier CE"/>
          <w:sz w:val="16"/>
          <w:szCs w:val="16"/>
        </w:rPr>
      </w:pPr>
      <w:r>
        <w:rPr>
          <w:rFonts w:ascii="Courier CE" w:hAnsi="Courier CE" w:cs="Courier CE"/>
          <w:sz w:val="16"/>
          <w:szCs w:val="16"/>
        </w:rPr>
        <w:t xml:space="preserve">*) Vyznačuje sa krížikom [x]. </w:t>
      </w:r>
    </w:p>
    <w:p w:rsidR="00513A56" w:rsidRDefault="00513A56">
      <w:pPr>
        <w:widowControl w:val="0"/>
        <w:autoSpaceDE w:val="0"/>
        <w:autoSpaceDN w:val="0"/>
        <w:adjustRightInd w:val="0"/>
        <w:spacing w:after="0" w:line="240" w:lineRule="auto"/>
        <w:rPr>
          <w:rFonts w:ascii="Courier" w:hAnsi="Courier" w:cs="Courier"/>
          <w:sz w:val="16"/>
          <w:szCs w:val="16"/>
        </w:rPr>
      </w:pPr>
    </w:p>
    <w:p w:rsidR="00513A56" w:rsidRDefault="00513A56">
      <w:pPr>
        <w:widowControl w:val="0"/>
        <w:autoSpaceDE w:val="0"/>
        <w:autoSpaceDN w:val="0"/>
        <w:adjustRightInd w:val="0"/>
        <w:spacing w:after="0" w:line="240" w:lineRule="auto"/>
        <w:rPr>
          <w:rFonts w:ascii="Courier" w:hAnsi="Courier" w:cs="Courier"/>
          <w:sz w:val="16"/>
          <w:szCs w:val="16"/>
        </w:rPr>
      </w:pPr>
    </w:p>
    <w:p w:rsidR="00513A56" w:rsidRDefault="00513A56">
      <w:pPr>
        <w:widowControl w:val="0"/>
        <w:autoSpaceDE w:val="0"/>
        <w:autoSpaceDN w:val="0"/>
        <w:adjustRightInd w:val="0"/>
        <w:spacing w:after="0" w:line="240" w:lineRule="auto"/>
        <w:rPr>
          <w:rFonts w:ascii="Courier" w:hAnsi="Courier" w:cs="Courier"/>
          <w:sz w:val="16"/>
          <w:szCs w:val="16"/>
        </w:rPr>
      </w:pPr>
    </w:p>
    <w:p w:rsidR="00513A56" w:rsidRDefault="00513A56" w:rsidP="00670346">
      <w:pPr>
        <w:tabs>
          <w:tab w:val="left" w:pos="6480"/>
        </w:tabs>
        <w:autoSpaceDE w:val="0"/>
        <w:autoSpaceDN w:val="0"/>
        <w:adjustRightInd w:val="0"/>
        <w:spacing w:after="0" w:line="240" w:lineRule="auto"/>
        <w:rPr>
          <w:rFonts w:ascii="Courier" w:hAnsi="Courier"/>
          <w:b/>
          <w:bCs/>
          <w:caps/>
          <w:sz w:val="16"/>
          <w:szCs w:val="16"/>
        </w:rPr>
      </w:pPr>
      <w:r w:rsidRPr="000B7CCB">
        <w:rPr>
          <w:rFonts w:ascii="Courier" w:hAnsi="Courier"/>
          <w:b/>
          <w:bCs/>
          <w:caps/>
          <w:sz w:val="16"/>
          <w:szCs w:val="16"/>
        </w:rPr>
        <w:t>A.   Identifikačné údaje organizácie:</w:t>
      </w:r>
    </w:p>
    <w:p w:rsidR="00513A56" w:rsidRDefault="00513A56" w:rsidP="00670346">
      <w:pPr>
        <w:tabs>
          <w:tab w:val="left" w:pos="3119"/>
          <w:tab w:val="left" w:pos="6480"/>
        </w:tabs>
        <w:autoSpaceDE w:val="0"/>
        <w:autoSpaceDN w:val="0"/>
        <w:adjustRightInd w:val="0"/>
        <w:spacing w:after="0" w:line="240" w:lineRule="auto"/>
        <w:rPr>
          <w:rFonts w:ascii="Courier" w:hAnsi="Courier"/>
          <w:b/>
          <w:sz w:val="16"/>
          <w:szCs w:val="16"/>
        </w:rPr>
      </w:pPr>
      <w:r>
        <w:rPr>
          <w:rFonts w:ascii="Courier" w:hAnsi="Courier"/>
          <w:b/>
          <w:sz w:val="16"/>
          <w:szCs w:val="16"/>
        </w:rPr>
        <w:t>a</w:t>
      </w:r>
      <w:r w:rsidRPr="000B7CCB">
        <w:rPr>
          <w:rFonts w:ascii="Courier" w:hAnsi="Courier"/>
          <w:b/>
          <w:sz w:val="16"/>
          <w:szCs w:val="16"/>
        </w:rPr>
        <w:t>a) Názov a sídlo organizácie:</w:t>
      </w:r>
    </w:p>
    <w:p w:rsidR="00513A56" w:rsidRPr="000B7CCB" w:rsidRDefault="00513A56" w:rsidP="00670346">
      <w:pPr>
        <w:tabs>
          <w:tab w:val="left" w:pos="3119"/>
          <w:tab w:val="left" w:pos="6480"/>
        </w:tabs>
        <w:autoSpaceDE w:val="0"/>
        <w:autoSpaceDN w:val="0"/>
        <w:adjustRightInd w:val="0"/>
        <w:spacing w:after="0" w:line="240" w:lineRule="auto"/>
        <w:ind w:left="426" w:hanging="426"/>
        <w:rPr>
          <w:rFonts w:ascii="Courier" w:hAnsi="Courier"/>
          <w:sz w:val="16"/>
          <w:szCs w:val="16"/>
        </w:rPr>
      </w:pPr>
      <w:r>
        <w:rPr>
          <w:rFonts w:ascii="Courier" w:hAnsi="Courier"/>
          <w:sz w:val="16"/>
          <w:szCs w:val="16"/>
        </w:rPr>
        <w:tab/>
        <w:t xml:space="preserve">FORGAS spol. s r.o., Mlynská , </w:t>
      </w:r>
      <w:r w:rsidRPr="000B7CCB">
        <w:rPr>
          <w:rFonts w:ascii="Courier" w:hAnsi="Courier"/>
          <w:sz w:val="16"/>
          <w:szCs w:val="16"/>
        </w:rPr>
        <w:t>05</w:t>
      </w:r>
      <w:r>
        <w:rPr>
          <w:rFonts w:ascii="Courier" w:hAnsi="Courier"/>
          <w:sz w:val="16"/>
          <w:szCs w:val="16"/>
        </w:rPr>
        <w:t>3 11 Smižany</w:t>
      </w:r>
    </w:p>
    <w:p w:rsidR="00513A56" w:rsidRDefault="00513A56" w:rsidP="00670346">
      <w:pPr>
        <w:tabs>
          <w:tab w:val="left" w:pos="6480"/>
        </w:tabs>
        <w:autoSpaceDE w:val="0"/>
        <w:autoSpaceDN w:val="0"/>
        <w:adjustRightInd w:val="0"/>
        <w:spacing w:after="0" w:line="240" w:lineRule="auto"/>
        <w:ind w:left="284" w:hanging="284"/>
        <w:rPr>
          <w:rFonts w:ascii="Courier" w:hAnsi="Courier"/>
          <w:b/>
          <w:sz w:val="16"/>
          <w:szCs w:val="16"/>
        </w:rPr>
      </w:pPr>
      <w:r>
        <w:rPr>
          <w:rFonts w:ascii="Courier" w:hAnsi="Courier"/>
          <w:b/>
          <w:sz w:val="16"/>
          <w:szCs w:val="16"/>
        </w:rPr>
        <w:t>a</w:t>
      </w:r>
      <w:r w:rsidRPr="000B7CCB">
        <w:rPr>
          <w:rFonts w:ascii="Courier" w:hAnsi="Courier"/>
          <w:b/>
          <w:sz w:val="16"/>
          <w:szCs w:val="16"/>
        </w:rPr>
        <w:t>b) Deň a spôsob založenia/vzniku organizácie:</w:t>
      </w:r>
    </w:p>
    <w:p w:rsidR="00513A56" w:rsidRPr="000B7CCB" w:rsidRDefault="00513A56" w:rsidP="00670346">
      <w:pPr>
        <w:tabs>
          <w:tab w:val="left" w:pos="6480"/>
        </w:tabs>
        <w:autoSpaceDE w:val="0"/>
        <w:autoSpaceDN w:val="0"/>
        <w:adjustRightInd w:val="0"/>
        <w:spacing w:after="0" w:line="240" w:lineRule="auto"/>
        <w:ind w:left="426"/>
        <w:rPr>
          <w:rFonts w:ascii="Courier" w:hAnsi="Courier"/>
          <w:sz w:val="16"/>
          <w:szCs w:val="16"/>
        </w:rPr>
      </w:pPr>
      <w:r w:rsidRPr="000B7CCB">
        <w:rPr>
          <w:rFonts w:ascii="Courier" w:hAnsi="Courier"/>
          <w:sz w:val="16"/>
          <w:szCs w:val="16"/>
        </w:rPr>
        <w:t xml:space="preserve">Spoločnosť bola dňa </w:t>
      </w:r>
      <w:r>
        <w:rPr>
          <w:rFonts w:ascii="Courier" w:hAnsi="Courier"/>
          <w:sz w:val="16"/>
          <w:szCs w:val="16"/>
        </w:rPr>
        <w:t xml:space="preserve">21.07.2010 </w:t>
      </w:r>
      <w:r w:rsidRPr="000B7CCB">
        <w:rPr>
          <w:rFonts w:ascii="Courier" w:hAnsi="Courier"/>
          <w:sz w:val="16"/>
          <w:szCs w:val="16"/>
        </w:rPr>
        <w:t>zapísaná do Obchodného registra Okresného súdu Košice I</w:t>
      </w:r>
      <w:r>
        <w:rPr>
          <w:rFonts w:ascii="Courier" w:hAnsi="Courier"/>
          <w:sz w:val="16"/>
          <w:szCs w:val="16"/>
        </w:rPr>
        <w:t>.</w:t>
      </w:r>
      <w:r w:rsidRPr="000B7CCB">
        <w:rPr>
          <w:rFonts w:ascii="Courier" w:hAnsi="Courier"/>
          <w:sz w:val="16"/>
          <w:szCs w:val="16"/>
        </w:rPr>
        <w:t> v Košiciach, oddiel s.r.o., vložka číslo:</w:t>
      </w:r>
      <w:r>
        <w:rPr>
          <w:rFonts w:ascii="Courier" w:hAnsi="Courier"/>
          <w:sz w:val="16"/>
          <w:szCs w:val="16"/>
        </w:rPr>
        <w:t xml:space="preserve"> </w:t>
      </w:r>
      <w:r w:rsidRPr="00AA0EB7">
        <w:rPr>
          <w:rFonts w:ascii="Courier New" w:hAnsi="Courier New" w:cs="Courier New"/>
          <w:sz w:val="16"/>
          <w:szCs w:val="16"/>
        </w:rPr>
        <w:t>26035/V</w:t>
      </w:r>
      <w:r w:rsidRPr="00AA0EB7">
        <w:t xml:space="preserve"> </w:t>
      </w:r>
    </w:p>
    <w:p w:rsidR="00513A56" w:rsidRPr="000B7CCB" w:rsidRDefault="00513A56" w:rsidP="00670346">
      <w:pPr>
        <w:tabs>
          <w:tab w:val="left" w:pos="6480"/>
        </w:tabs>
        <w:autoSpaceDE w:val="0"/>
        <w:autoSpaceDN w:val="0"/>
        <w:adjustRightInd w:val="0"/>
        <w:spacing w:after="0" w:line="240" w:lineRule="auto"/>
        <w:rPr>
          <w:rFonts w:ascii="Courier" w:hAnsi="Courier"/>
          <w:b/>
          <w:sz w:val="16"/>
          <w:szCs w:val="16"/>
        </w:rPr>
      </w:pPr>
      <w:r>
        <w:rPr>
          <w:rFonts w:ascii="Courier" w:hAnsi="Courier"/>
          <w:b/>
          <w:sz w:val="16"/>
          <w:szCs w:val="16"/>
        </w:rPr>
        <w:t>b</w:t>
      </w:r>
      <w:r w:rsidRPr="000B7CCB">
        <w:rPr>
          <w:rFonts w:ascii="Courier" w:hAnsi="Courier"/>
          <w:b/>
          <w:sz w:val="16"/>
          <w:szCs w:val="16"/>
        </w:rPr>
        <w:t>) Hlavné činnosti organizácie sú nasledovné:</w:t>
      </w:r>
      <w:r>
        <w:rPr>
          <w:rFonts w:ascii="Courier" w:hAnsi="Courier"/>
          <w:b/>
          <w:sz w:val="16"/>
          <w:szCs w:val="16"/>
        </w:rPr>
        <w:t xml:space="preserve"> </w:t>
      </w:r>
    </w:p>
    <w:p w:rsidR="00513A56" w:rsidRPr="00AA0EB7" w:rsidRDefault="00513A56" w:rsidP="00670346">
      <w:pPr>
        <w:tabs>
          <w:tab w:val="left" w:pos="6480"/>
        </w:tabs>
        <w:autoSpaceDE w:val="0"/>
        <w:autoSpaceDN w:val="0"/>
        <w:adjustRightInd w:val="0"/>
        <w:spacing w:after="0" w:line="240" w:lineRule="auto"/>
        <w:ind w:firstLine="284"/>
        <w:rPr>
          <w:rFonts w:ascii="Courier New" w:hAnsi="Courier New" w:cs="Courier New"/>
          <w:sz w:val="16"/>
          <w:szCs w:val="16"/>
        </w:rPr>
      </w:pPr>
      <w:r w:rsidRPr="00AA0EB7">
        <w:rPr>
          <w:rStyle w:val="ra"/>
          <w:rFonts w:ascii="Courier New" w:hAnsi="Courier New" w:cs="Courier New"/>
          <w:sz w:val="16"/>
          <w:szCs w:val="16"/>
        </w:rPr>
        <w:t xml:space="preserve">- </w:t>
      </w:r>
      <w:r w:rsidRPr="00AA0EB7">
        <w:rPr>
          <w:rFonts w:ascii="Courier New" w:hAnsi="Courier New" w:cs="Courier New"/>
          <w:sz w:val="16"/>
          <w:szCs w:val="16"/>
        </w:rPr>
        <w:t xml:space="preserve">montáž, rekonštrukcia a údržba vyhradených technických plynových zariadení </w:t>
      </w:r>
    </w:p>
    <w:p w:rsidR="00513A56" w:rsidRPr="00AA0EB7" w:rsidRDefault="00513A56" w:rsidP="00670346">
      <w:pPr>
        <w:tabs>
          <w:tab w:val="left" w:pos="6480"/>
        </w:tabs>
        <w:autoSpaceDE w:val="0"/>
        <w:autoSpaceDN w:val="0"/>
        <w:adjustRightInd w:val="0"/>
        <w:spacing w:after="0" w:line="240" w:lineRule="auto"/>
        <w:ind w:firstLine="284"/>
        <w:rPr>
          <w:rFonts w:ascii="Courier New" w:hAnsi="Courier New" w:cs="Courier New"/>
          <w:sz w:val="16"/>
          <w:szCs w:val="16"/>
        </w:rPr>
      </w:pPr>
      <w:r w:rsidRPr="00AA0EB7">
        <w:rPr>
          <w:rFonts w:ascii="Courier New" w:hAnsi="Courier New" w:cs="Courier New"/>
          <w:sz w:val="16"/>
          <w:szCs w:val="16"/>
        </w:rPr>
        <w:t>- plynárenstvo - dodávka plynu, distribúcia plynu</w:t>
      </w:r>
    </w:p>
    <w:p w:rsidR="00513A56" w:rsidRPr="00AA0EB7" w:rsidRDefault="00513A56" w:rsidP="00670346">
      <w:pPr>
        <w:tabs>
          <w:tab w:val="left" w:pos="6480"/>
        </w:tabs>
        <w:autoSpaceDE w:val="0"/>
        <w:autoSpaceDN w:val="0"/>
        <w:adjustRightInd w:val="0"/>
        <w:spacing w:after="0" w:line="240" w:lineRule="auto"/>
        <w:ind w:firstLine="284"/>
        <w:rPr>
          <w:rFonts w:ascii="Courier New" w:hAnsi="Courier New" w:cs="Courier New"/>
          <w:sz w:val="16"/>
          <w:szCs w:val="16"/>
        </w:rPr>
      </w:pPr>
      <w:r w:rsidRPr="00AA0EB7">
        <w:rPr>
          <w:rFonts w:ascii="Courier New" w:hAnsi="Courier New" w:cs="Courier New"/>
          <w:sz w:val="16"/>
          <w:szCs w:val="16"/>
        </w:rPr>
        <w:t>- uskutočňovanie stavieb a ich zmien</w:t>
      </w:r>
    </w:p>
    <w:p w:rsidR="00513A56" w:rsidRPr="00AA0EB7" w:rsidRDefault="00513A56" w:rsidP="00670346">
      <w:pPr>
        <w:tabs>
          <w:tab w:val="left" w:pos="6480"/>
        </w:tabs>
        <w:autoSpaceDE w:val="0"/>
        <w:autoSpaceDN w:val="0"/>
        <w:adjustRightInd w:val="0"/>
        <w:spacing w:after="0" w:line="240" w:lineRule="auto"/>
        <w:ind w:firstLine="284"/>
        <w:rPr>
          <w:rFonts w:ascii="Courier New" w:hAnsi="Courier New" w:cs="Courier New"/>
          <w:sz w:val="16"/>
          <w:szCs w:val="16"/>
        </w:rPr>
      </w:pPr>
      <w:r w:rsidRPr="00AA0EB7">
        <w:rPr>
          <w:rFonts w:ascii="Courier New" w:hAnsi="Courier New" w:cs="Courier New"/>
          <w:sz w:val="16"/>
          <w:szCs w:val="16"/>
        </w:rPr>
        <w:t>- sprostredkovateľská činnosť v oblasti služieb</w:t>
      </w:r>
    </w:p>
    <w:p w:rsidR="00513A56" w:rsidRDefault="00513A56" w:rsidP="00670346">
      <w:pPr>
        <w:tabs>
          <w:tab w:val="left" w:pos="6480"/>
        </w:tabs>
        <w:autoSpaceDE w:val="0"/>
        <w:autoSpaceDN w:val="0"/>
        <w:adjustRightInd w:val="0"/>
        <w:spacing w:after="0" w:line="240" w:lineRule="auto"/>
        <w:rPr>
          <w:rFonts w:ascii="Courier" w:hAnsi="Courier"/>
          <w:b/>
          <w:sz w:val="16"/>
          <w:szCs w:val="16"/>
        </w:rPr>
      </w:pPr>
      <w:r>
        <w:rPr>
          <w:rFonts w:ascii="Courier" w:hAnsi="Courier"/>
          <w:b/>
          <w:sz w:val="16"/>
          <w:szCs w:val="16"/>
        </w:rPr>
        <w:t>c</w:t>
      </w:r>
      <w:r w:rsidRPr="000B7CCB">
        <w:rPr>
          <w:rFonts w:ascii="Courier" w:hAnsi="Courier"/>
          <w:b/>
          <w:sz w:val="16"/>
          <w:szCs w:val="16"/>
        </w:rPr>
        <w:t>) Počet zamestnancov organizácie:</w:t>
      </w:r>
    </w:p>
    <w:p w:rsidR="00513A56" w:rsidRPr="000B7CCB" w:rsidRDefault="00513A56" w:rsidP="00670346">
      <w:pPr>
        <w:tabs>
          <w:tab w:val="left" w:pos="6480"/>
        </w:tabs>
        <w:autoSpaceDE w:val="0"/>
        <w:autoSpaceDN w:val="0"/>
        <w:adjustRightInd w:val="0"/>
        <w:spacing w:after="0" w:line="240" w:lineRule="auto"/>
        <w:rPr>
          <w:rFonts w:ascii="Courier" w:hAnsi="Courier"/>
          <w:bCs/>
          <w:sz w:val="16"/>
          <w:szCs w:val="16"/>
        </w:rPr>
      </w:pPr>
      <w:r w:rsidRPr="000A1832">
        <w:rPr>
          <w:rFonts w:ascii="Courier" w:hAnsi="Courier"/>
          <w:b/>
          <w:bCs/>
          <w:sz w:val="16"/>
          <w:szCs w:val="16"/>
        </w:rPr>
        <w:t>d)</w:t>
      </w:r>
      <w:r>
        <w:rPr>
          <w:rFonts w:ascii="Courier" w:hAnsi="Courier"/>
          <w:bCs/>
          <w:sz w:val="16"/>
          <w:szCs w:val="16"/>
        </w:rPr>
        <w:t xml:space="preserve"> </w:t>
      </w:r>
      <w:r w:rsidRPr="000A1832">
        <w:rPr>
          <w:rFonts w:ascii="Courier" w:hAnsi="Courier"/>
          <w:b/>
          <w:bCs/>
          <w:sz w:val="16"/>
          <w:szCs w:val="16"/>
        </w:rPr>
        <w:t>Organizácia nie je neobmedzene ručiacim spoločníkom v inej organizácii</w:t>
      </w:r>
      <w:r w:rsidRPr="000B7CCB">
        <w:rPr>
          <w:rFonts w:ascii="Courier" w:hAnsi="Courier"/>
          <w:bCs/>
          <w:sz w:val="16"/>
          <w:szCs w:val="16"/>
        </w:rPr>
        <w:t xml:space="preserve">. </w:t>
      </w:r>
    </w:p>
    <w:p w:rsidR="00513A56" w:rsidRDefault="00513A56" w:rsidP="00670346">
      <w:pPr>
        <w:tabs>
          <w:tab w:val="left" w:pos="6480"/>
        </w:tabs>
        <w:autoSpaceDE w:val="0"/>
        <w:autoSpaceDN w:val="0"/>
        <w:adjustRightInd w:val="0"/>
        <w:spacing w:after="0" w:line="240" w:lineRule="auto"/>
        <w:ind w:left="284" w:hanging="284"/>
        <w:rPr>
          <w:rFonts w:ascii="Courier" w:hAnsi="Courier"/>
          <w:b/>
          <w:sz w:val="16"/>
          <w:szCs w:val="16"/>
        </w:rPr>
      </w:pPr>
      <w:r>
        <w:rPr>
          <w:rFonts w:ascii="Courier" w:hAnsi="Courier"/>
          <w:b/>
          <w:sz w:val="16"/>
          <w:szCs w:val="16"/>
        </w:rPr>
        <w:t>e</w:t>
      </w:r>
      <w:r w:rsidRPr="000B7CCB">
        <w:rPr>
          <w:rFonts w:ascii="Courier" w:hAnsi="Courier"/>
          <w:b/>
          <w:sz w:val="16"/>
          <w:szCs w:val="16"/>
        </w:rPr>
        <w:t>) Právny dôvod na zostavenie účtovnej závierky:</w:t>
      </w:r>
      <w:r>
        <w:rPr>
          <w:rFonts w:ascii="Courier" w:hAnsi="Courier"/>
          <w:b/>
          <w:sz w:val="16"/>
          <w:szCs w:val="16"/>
        </w:rPr>
        <w:t xml:space="preserve"> </w:t>
      </w:r>
    </w:p>
    <w:p w:rsidR="00513A56" w:rsidRPr="0034308D" w:rsidRDefault="00513A56" w:rsidP="00670346">
      <w:pPr>
        <w:tabs>
          <w:tab w:val="left" w:pos="6480"/>
        </w:tabs>
        <w:autoSpaceDE w:val="0"/>
        <w:autoSpaceDN w:val="0"/>
        <w:adjustRightInd w:val="0"/>
        <w:spacing w:after="0" w:line="240" w:lineRule="auto"/>
        <w:ind w:left="284"/>
        <w:rPr>
          <w:rFonts w:ascii="Courier" w:hAnsi="Courier"/>
          <w:b/>
          <w:sz w:val="16"/>
          <w:szCs w:val="16"/>
        </w:rPr>
      </w:pPr>
      <w:r w:rsidRPr="000B7CCB">
        <w:rPr>
          <w:rFonts w:ascii="Courier" w:hAnsi="Courier"/>
          <w:sz w:val="16"/>
          <w:szCs w:val="16"/>
        </w:rPr>
        <w:t>Účtovná závierka organizácie k 31.12.201</w:t>
      </w:r>
      <w:r>
        <w:rPr>
          <w:rFonts w:ascii="Courier" w:hAnsi="Courier"/>
          <w:sz w:val="16"/>
          <w:szCs w:val="16"/>
        </w:rPr>
        <w:t>2</w:t>
      </w:r>
      <w:r w:rsidRPr="000B7CCB">
        <w:rPr>
          <w:rFonts w:ascii="Courier" w:hAnsi="Courier"/>
          <w:sz w:val="16"/>
          <w:szCs w:val="16"/>
        </w:rPr>
        <w:t xml:space="preserve"> je zostavená ako riadna účtovná závierka podľa § 17 ods. 6 zákona NR SR č. 431/2002 Z.z. o účtovníctve v z.n.p. za účtovné obdobie od 01.01. do 31.12.201</w:t>
      </w:r>
      <w:r>
        <w:rPr>
          <w:rFonts w:ascii="Courier" w:hAnsi="Courier"/>
          <w:sz w:val="16"/>
          <w:szCs w:val="16"/>
        </w:rPr>
        <w:t>2</w:t>
      </w:r>
      <w:r w:rsidRPr="000B7CCB">
        <w:rPr>
          <w:rFonts w:ascii="Courier" w:hAnsi="Courier"/>
          <w:sz w:val="16"/>
          <w:szCs w:val="16"/>
        </w:rPr>
        <w:t>.</w:t>
      </w:r>
    </w:p>
    <w:p w:rsidR="00513A56" w:rsidRPr="000B7CCB" w:rsidRDefault="00513A56" w:rsidP="00670346">
      <w:pPr>
        <w:tabs>
          <w:tab w:val="left" w:pos="6480"/>
        </w:tabs>
        <w:autoSpaceDE w:val="0"/>
        <w:autoSpaceDN w:val="0"/>
        <w:adjustRightInd w:val="0"/>
        <w:spacing w:after="0" w:line="240" w:lineRule="auto"/>
        <w:rPr>
          <w:rFonts w:ascii="Courier" w:hAnsi="Courier"/>
          <w:b/>
          <w:bCs/>
          <w:sz w:val="16"/>
          <w:szCs w:val="16"/>
        </w:rPr>
      </w:pPr>
      <w:r w:rsidRPr="000B7CCB">
        <w:rPr>
          <w:rFonts w:ascii="Courier" w:hAnsi="Courier"/>
          <w:b/>
          <w:bCs/>
          <w:sz w:val="16"/>
          <w:szCs w:val="16"/>
        </w:rPr>
        <w:t>f) Schválenie účtovnej závierky za predchádzajúce účtovné obdobie (za rok 20</w:t>
      </w:r>
      <w:r>
        <w:rPr>
          <w:rFonts w:ascii="Courier" w:hAnsi="Courier"/>
          <w:b/>
          <w:bCs/>
          <w:sz w:val="16"/>
          <w:szCs w:val="16"/>
        </w:rPr>
        <w:t>10</w:t>
      </w:r>
      <w:r w:rsidRPr="000B7CCB">
        <w:rPr>
          <w:rFonts w:ascii="Courier" w:hAnsi="Courier"/>
          <w:b/>
          <w:bCs/>
          <w:sz w:val="16"/>
          <w:szCs w:val="16"/>
        </w:rPr>
        <w:t>):</w:t>
      </w:r>
    </w:p>
    <w:p w:rsidR="00513A56" w:rsidRPr="000B7CCB" w:rsidRDefault="00513A56" w:rsidP="00670346">
      <w:pPr>
        <w:tabs>
          <w:tab w:val="left" w:pos="6480"/>
        </w:tabs>
        <w:autoSpaceDE w:val="0"/>
        <w:autoSpaceDN w:val="0"/>
        <w:adjustRightInd w:val="0"/>
        <w:spacing w:after="0" w:line="240" w:lineRule="auto"/>
        <w:ind w:left="284"/>
        <w:rPr>
          <w:rFonts w:ascii="Courier" w:hAnsi="Courier"/>
          <w:bCs/>
          <w:sz w:val="16"/>
          <w:szCs w:val="16"/>
        </w:rPr>
      </w:pPr>
      <w:r w:rsidRPr="000B7CCB">
        <w:rPr>
          <w:rFonts w:ascii="Courier" w:hAnsi="Courier"/>
          <w:bCs/>
          <w:sz w:val="16"/>
          <w:szCs w:val="16"/>
        </w:rPr>
        <w:t>Účtovná závierka k 31.12.20</w:t>
      </w:r>
      <w:r>
        <w:rPr>
          <w:rFonts w:ascii="Courier" w:hAnsi="Courier"/>
          <w:bCs/>
          <w:sz w:val="16"/>
          <w:szCs w:val="16"/>
        </w:rPr>
        <w:t>10</w:t>
      </w:r>
      <w:r w:rsidRPr="000B7CCB">
        <w:rPr>
          <w:rFonts w:ascii="Courier" w:hAnsi="Courier"/>
          <w:bCs/>
          <w:sz w:val="16"/>
          <w:szCs w:val="16"/>
        </w:rPr>
        <w:t xml:space="preserve"> </w:t>
      </w:r>
      <w:r>
        <w:rPr>
          <w:rFonts w:ascii="Courier" w:hAnsi="Courier"/>
          <w:bCs/>
          <w:sz w:val="16"/>
          <w:szCs w:val="16"/>
        </w:rPr>
        <w:t>ne</w:t>
      </w:r>
      <w:r w:rsidRPr="000B7CCB">
        <w:rPr>
          <w:rFonts w:ascii="Courier" w:hAnsi="Courier"/>
          <w:bCs/>
          <w:sz w:val="16"/>
          <w:szCs w:val="16"/>
        </w:rPr>
        <w:t>bola schválená valným zhromaždením</w:t>
      </w:r>
      <w:r>
        <w:rPr>
          <w:rFonts w:ascii="Courier" w:hAnsi="Courier"/>
          <w:bCs/>
          <w:sz w:val="16"/>
          <w:szCs w:val="16"/>
        </w:rPr>
        <w:t>.</w:t>
      </w:r>
    </w:p>
    <w:p w:rsidR="00513A56" w:rsidRPr="00F91B41" w:rsidRDefault="00513A56" w:rsidP="00670346">
      <w:pPr>
        <w:widowControl w:val="0"/>
        <w:autoSpaceDE w:val="0"/>
        <w:autoSpaceDN w:val="0"/>
        <w:adjustRightInd w:val="0"/>
        <w:spacing w:after="0" w:line="240" w:lineRule="auto"/>
        <w:rPr>
          <w:rFonts w:ascii="Courier" w:hAnsi="Courier"/>
          <w:b/>
          <w:bCs/>
          <w:sz w:val="16"/>
          <w:szCs w:val="16"/>
        </w:rPr>
      </w:pPr>
    </w:p>
    <w:p w:rsidR="00513A56" w:rsidRPr="00F91B41" w:rsidRDefault="00513A56" w:rsidP="00670346">
      <w:pPr>
        <w:tabs>
          <w:tab w:val="left" w:pos="6480"/>
        </w:tabs>
        <w:spacing w:after="0" w:line="240" w:lineRule="auto"/>
        <w:rPr>
          <w:rFonts w:ascii="Courier" w:hAnsi="Courier"/>
          <w:b/>
          <w:caps/>
          <w:sz w:val="16"/>
          <w:szCs w:val="16"/>
        </w:rPr>
      </w:pPr>
      <w:r w:rsidRPr="00F91B41">
        <w:rPr>
          <w:rFonts w:ascii="Courier" w:hAnsi="Courier"/>
          <w:b/>
          <w:sz w:val="16"/>
          <w:szCs w:val="16"/>
        </w:rPr>
        <w:t xml:space="preserve">B.   </w:t>
      </w:r>
      <w:r w:rsidRPr="00F91B41">
        <w:rPr>
          <w:rFonts w:ascii="Courier" w:hAnsi="Courier"/>
          <w:b/>
          <w:caps/>
          <w:sz w:val="16"/>
          <w:szCs w:val="16"/>
        </w:rPr>
        <w:t xml:space="preserve">Informácie o orgánoch organizácie: </w:t>
      </w:r>
    </w:p>
    <w:p w:rsidR="00513A56" w:rsidRPr="000A1832" w:rsidRDefault="00513A56" w:rsidP="00670346">
      <w:pPr>
        <w:widowControl w:val="0"/>
        <w:autoSpaceDE w:val="0"/>
        <w:autoSpaceDN w:val="0"/>
        <w:adjustRightInd w:val="0"/>
        <w:spacing w:after="0" w:line="240" w:lineRule="auto"/>
        <w:jc w:val="both"/>
        <w:rPr>
          <w:rFonts w:ascii="Courier New" w:hAnsi="Courier New" w:cs="Courier New"/>
          <w:sz w:val="16"/>
          <w:szCs w:val="16"/>
        </w:rPr>
      </w:pPr>
      <w:r w:rsidRPr="00F91B41">
        <w:rPr>
          <w:rFonts w:ascii="Courier" w:hAnsi="Courier"/>
          <w:b/>
          <w:sz w:val="16"/>
          <w:szCs w:val="16"/>
        </w:rPr>
        <w:t>a</w:t>
      </w:r>
      <w:r w:rsidRPr="000A1832">
        <w:rPr>
          <w:rFonts w:ascii="Courier New" w:hAnsi="Courier New" w:cs="Courier New"/>
          <w:b/>
          <w:sz w:val="16"/>
          <w:szCs w:val="16"/>
        </w:rPr>
        <w:t xml:space="preserve">)  </w:t>
      </w:r>
      <w:r w:rsidRPr="000A1832">
        <w:rPr>
          <w:rFonts w:ascii="Courier New" w:hAnsi="Courier New" w:cs="Courier New"/>
          <w:sz w:val="16"/>
          <w:szCs w:val="16"/>
        </w:rPr>
        <w:t>mená a priezviská členov štatutárnych orgánov</w:t>
      </w:r>
      <w:r>
        <w:rPr>
          <w:rFonts w:ascii="Courier New" w:hAnsi="Courier New" w:cs="Courier New"/>
          <w:sz w:val="16"/>
          <w:szCs w:val="16"/>
        </w:rPr>
        <w:t xml:space="preserve"> a </w:t>
      </w:r>
      <w:r w:rsidRPr="000A1832">
        <w:rPr>
          <w:rFonts w:ascii="Courier New" w:hAnsi="Courier New" w:cs="Courier New"/>
          <w:sz w:val="16"/>
          <w:szCs w:val="16"/>
        </w:rPr>
        <w:t>dozorných orgánov</w:t>
      </w:r>
      <w:r>
        <w:rPr>
          <w:rFonts w:ascii="Courier New" w:hAnsi="Courier New" w:cs="Courier New"/>
          <w:sz w:val="16"/>
          <w:szCs w:val="16"/>
        </w:rPr>
        <w:t>:</w:t>
      </w:r>
      <w:r w:rsidRPr="000A1832">
        <w:rPr>
          <w:rFonts w:ascii="Courier New" w:hAnsi="Courier New" w:cs="Courier New"/>
          <w:sz w:val="16"/>
          <w:szCs w:val="16"/>
        </w:rPr>
        <w:t xml:space="preserve"> </w:t>
      </w:r>
    </w:p>
    <w:p w:rsidR="00513A56" w:rsidRDefault="00513A56" w:rsidP="00670346">
      <w:pPr>
        <w:tabs>
          <w:tab w:val="left" w:pos="6480"/>
        </w:tabs>
        <w:spacing w:after="0" w:line="240" w:lineRule="auto"/>
        <w:rPr>
          <w:rFonts w:ascii="Courier New" w:hAnsi="Courier New" w:cs="Courier New"/>
          <w:sz w:val="16"/>
          <w:szCs w:val="16"/>
        </w:rPr>
      </w:pPr>
      <w:r>
        <w:rPr>
          <w:rFonts w:ascii="Courier New" w:hAnsi="Courier New" w:cs="Courier New"/>
          <w:b/>
          <w:sz w:val="16"/>
          <w:szCs w:val="16"/>
        </w:rPr>
        <w:t xml:space="preserve">    </w:t>
      </w:r>
      <w:r w:rsidRPr="00306E7C">
        <w:rPr>
          <w:rFonts w:ascii="Courier New" w:hAnsi="Courier New" w:cs="Courier New"/>
          <w:sz w:val="16"/>
          <w:szCs w:val="16"/>
        </w:rPr>
        <w:t>Ing. Milan Klempay</w:t>
      </w:r>
      <w:r>
        <w:rPr>
          <w:rFonts w:ascii="Courier New" w:hAnsi="Courier New" w:cs="Courier New"/>
          <w:b/>
          <w:sz w:val="16"/>
          <w:szCs w:val="16"/>
        </w:rPr>
        <w:t xml:space="preserve"> </w:t>
      </w:r>
      <w:r>
        <w:rPr>
          <w:rFonts w:ascii="Courier New" w:hAnsi="Courier New" w:cs="Courier New"/>
          <w:sz w:val="16"/>
          <w:szCs w:val="16"/>
        </w:rPr>
        <w:t>– konateľ</w:t>
      </w:r>
    </w:p>
    <w:p w:rsidR="00513A56" w:rsidRDefault="00513A56" w:rsidP="00306E7C">
      <w:pPr>
        <w:tabs>
          <w:tab w:val="left" w:pos="6480"/>
        </w:tabs>
        <w:spacing w:after="0" w:line="240" w:lineRule="auto"/>
        <w:ind w:left="426" w:hanging="426"/>
        <w:rPr>
          <w:rFonts w:ascii="Courier New" w:hAnsi="Courier New" w:cs="Courier New"/>
          <w:sz w:val="16"/>
          <w:szCs w:val="16"/>
        </w:rPr>
      </w:pPr>
      <w:r>
        <w:rPr>
          <w:rFonts w:ascii="Courier New" w:hAnsi="Courier New" w:cs="Courier New"/>
          <w:sz w:val="16"/>
          <w:szCs w:val="16"/>
        </w:rPr>
        <w:tab/>
        <w:t>Ing. Jozef Čekovský – konateľ</w:t>
      </w:r>
    </w:p>
    <w:p w:rsidR="00513A56" w:rsidRDefault="00513A56" w:rsidP="00306E7C">
      <w:pPr>
        <w:tabs>
          <w:tab w:val="left" w:pos="6480"/>
        </w:tabs>
        <w:spacing w:after="0" w:line="240" w:lineRule="auto"/>
        <w:ind w:left="426" w:hanging="426"/>
        <w:rPr>
          <w:rFonts w:ascii="Courier New" w:hAnsi="Courier New" w:cs="Courier New"/>
          <w:sz w:val="16"/>
          <w:szCs w:val="16"/>
        </w:rPr>
      </w:pPr>
      <w:r>
        <w:rPr>
          <w:rFonts w:ascii="Courier New" w:hAnsi="Courier New" w:cs="Courier New"/>
          <w:sz w:val="16"/>
          <w:szCs w:val="16"/>
        </w:rPr>
        <w:tab/>
        <w:t xml:space="preserve">Ing. Václav Vojtkovský – konateľ </w:t>
      </w:r>
    </w:p>
    <w:p w:rsidR="00513A56" w:rsidRDefault="00513A56" w:rsidP="00670346">
      <w:pPr>
        <w:widowControl w:val="0"/>
        <w:autoSpaceDE w:val="0"/>
        <w:autoSpaceDN w:val="0"/>
        <w:adjustRightInd w:val="0"/>
        <w:spacing w:after="0" w:line="240" w:lineRule="auto"/>
        <w:ind w:left="284" w:hanging="284"/>
        <w:rPr>
          <w:rFonts w:ascii="Courier New" w:hAnsi="Courier New" w:cs="Courier New"/>
          <w:sz w:val="16"/>
          <w:szCs w:val="16"/>
        </w:rPr>
      </w:pPr>
      <w:r w:rsidRPr="00D44EBF">
        <w:rPr>
          <w:rFonts w:ascii="Courier New" w:hAnsi="Courier New" w:cs="Courier New"/>
          <w:b/>
          <w:sz w:val="16"/>
          <w:szCs w:val="16"/>
        </w:rPr>
        <w:t>b) štruktúr</w:t>
      </w:r>
      <w:r>
        <w:rPr>
          <w:rFonts w:ascii="Courier New" w:hAnsi="Courier New" w:cs="Courier New"/>
          <w:b/>
          <w:sz w:val="16"/>
          <w:szCs w:val="16"/>
        </w:rPr>
        <w:t>a</w:t>
      </w:r>
      <w:r w:rsidRPr="00D44EBF">
        <w:rPr>
          <w:rFonts w:ascii="Courier New" w:hAnsi="Courier New" w:cs="Courier New"/>
          <w:b/>
          <w:sz w:val="16"/>
          <w:szCs w:val="16"/>
        </w:rPr>
        <w:t xml:space="preserve"> spoločníkov</w:t>
      </w:r>
      <w:r w:rsidRPr="00826403">
        <w:rPr>
          <w:rFonts w:ascii="Courier New" w:hAnsi="Courier New" w:cs="Courier New"/>
          <w:sz w:val="16"/>
          <w:szCs w:val="16"/>
        </w:rPr>
        <w:t xml:space="preserve">, akcionárov s </w:t>
      </w:r>
      <w:r w:rsidRPr="00D44EBF">
        <w:rPr>
          <w:rFonts w:ascii="Courier New" w:hAnsi="Courier New" w:cs="Courier New"/>
          <w:b/>
          <w:sz w:val="16"/>
          <w:szCs w:val="16"/>
        </w:rPr>
        <w:t>uvedením hodnoty a percentuálnej výšky ich podielu na základnom imaní účtovnej jednotky</w:t>
      </w:r>
      <w:r w:rsidRPr="00826403">
        <w:rPr>
          <w:rFonts w:ascii="Courier New" w:hAnsi="Courier New" w:cs="Courier New"/>
          <w:sz w:val="16"/>
          <w:szCs w:val="16"/>
        </w:rPr>
        <w:t>, ich podiel na hlasovacích právach a ich percentuálny podiel na ostatných položkách vlastného imania, ak sa odlišuje od ich podielu na základnom imaní</w:t>
      </w:r>
      <w:r>
        <w:rPr>
          <w:rFonts w:ascii="Courier New" w:hAnsi="Courier New" w:cs="Courier New"/>
          <w:sz w:val="16"/>
          <w:szCs w:val="16"/>
        </w:rPr>
        <w:t>:</w:t>
      </w:r>
      <w:r w:rsidRPr="00826403">
        <w:rPr>
          <w:rFonts w:ascii="Courier New" w:hAnsi="Courier New" w:cs="Courier New"/>
          <w:sz w:val="16"/>
          <w:szCs w:val="16"/>
        </w:rPr>
        <w:t xml:space="preserve"> </w:t>
      </w:r>
    </w:p>
    <w:p w:rsidR="00513A56" w:rsidRPr="0063325A" w:rsidRDefault="00513A56" w:rsidP="00670346">
      <w:pPr>
        <w:widowControl w:val="0"/>
        <w:autoSpaceDE w:val="0"/>
        <w:autoSpaceDN w:val="0"/>
        <w:adjustRightInd w:val="0"/>
        <w:spacing w:after="0" w:line="240" w:lineRule="auto"/>
        <w:ind w:left="284" w:hanging="284"/>
        <w:rPr>
          <w:rFonts w:ascii="Courier New" w:hAnsi="Courier New" w:cs="Courier New"/>
          <w:sz w:val="16"/>
          <w:szCs w:val="16"/>
        </w:rPr>
      </w:pP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2803"/>
        <w:gridCol w:w="1232"/>
        <w:gridCol w:w="1288"/>
        <w:gridCol w:w="2018"/>
        <w:gridCol w:w="2019"/>
      </w:tblGrid>
      <w:tr w:rsidR="00513A56" w:rsidRPr="00826403" w:rsidTr="0021150B">
        <w:tc>
          <w:tcPr>
            <w:tcW w:w="2803" w:type="dxa"/>
            <w:vMerge w:val="restart"/>
            <w:tcBorders>
              <w:top w:val="single" w:sz="2" w:space="0" w:color="auto"/>
              <w:right w:val="single" w:sz="2" w:space="0" w:color="auto"/>
            </w:tcBorders>
            <w:vAlign w:val="center"/>
          </w:tcPr>
          <w:p w:rsidR="00513A56" w:rsidRPr="00826403" w:rsidRDefault="00513A56" w:rsidP="006614FF">
            <w:pPr>
              <w:pStyle w:val="TextHlava9b"/>
              <w:spacing w:beforeLines="40" w:after="0" w:line="240" w:lineRule="auto"/>
              <w:rPr>
                <w:rFonts w:ascii="Courier New" w:hAnsi="Courier New" w:cs="Courier New"/>
                <w:noProof w:val="0"/>
                <w:sz w:val="16"/>
                <w:szCs w:val="16"/>
              </w:rPr>
            </w:pPr>
            <w:r w:rsidRPr="00826403">
              <w:rPr>
                <w:rFonts w:ascii="Courier New" w:hAnsi="Courier New" w:cs="Courier New"/>
                <w:b/>
                <w:noProof w:val="0"/>
                <w:sz w:val="16"/>
                <w:szCs w:val="16"/>
              </w:rPr>
              <w:t>Spoločník, akcionár</w:t>
            </w:r>
          </w:p>
        </w:tc>
        <w:tc>
          <w:tcPr>
            <w:tcW w:w="2520" w:type="dxa"/>
            <w:gridSpan w:val="2"/>
            <w:tcBorders>
              <w:top w:val="single" w:sz="2" w:space="0" w:color="auto"/>
              <w:left w:val="single" w:sz="2" w:space="0" w:color="auto"/>
              <w:bottom w:val="single" w:sz="2" w:space="0" w:color="auto"/>
              <w:right w:val="single" w:sz="2" w:space="0" w:color="auto"/>
            </w:tcBorders>
            <w:vAlign w:val="center"/>
          </w:tcPr>
          <w:p w:rsidR="00513A56" w:rsidRPr="00826403" w:rsidRDefault="00513A56" w:rsidP="006614FF">
            <w:pPr>
              <w:pStyle w:val="TextHlava9b"/>
              <w:spacing w:beforeLines="40" w:after="0" w:line="240" w:lineRule="auto"/>
              <w:rPr>
                <w:rFonts w:ascii="Courier New" w:hAnsi="Courier New" w:cs="Courier New"/>
                <w:noProof w:val="0"/>
                <w:sz w:val="16"/>
                <w:szCs w:val="16"/>
              </w:rPr>
            </w:pPr>
            <w:r w:rsidRPr="00826403">
              <w:rPr>
                <w:rFonts w:ascii="Courier New" w:hAnsi="Courier New" w:cs="Courier New"/>
                <w:b/>
                <w:noProof w:val="0"/>
                <w:sz w:val="16"/>
                <w:szCs w:val="16"/>
              </w:rPr>
              <w:t>Výška podielu na základnom imaní</w:t>
            </w:r>
          </w:p>
        </w:tc>
        <w:tc>
          <w:tcPr>
            <w:tcW w:w="2018" w:type="dxa"/>
            <w:vMerge w:val="restart"/>
            <w:tcBorders>
              <w:top w:val="single" w:sz="2" w:space="0" w:color="auto"/>
              <w:left w:val="single" w:sz="2" w:space="0" w:color="auto"/>
              <w:right w:val="single" w:sz="2" w:space="0" w:color="auto"/>
            </w:tcBorders>
            <w:vAlign w:val="center"/>
          </w:tcPr>
          <w:p w:rsidR="00513A56" w:rsidRPr="00826403" w:rsidRDefault="00513A56" w:rsidP="006614FF">
            <w:pPr>
              <w:pStyle w:val="TextHlava9b"/>
              <w:spacing w:beforeLines="40" w:after="0" w:line="240" w:lineRule="auto"/>
              <w:rPr>
                <w:rFonts w:ascii="Courier New" w:hAnsi="Courier New" w:cs="Courier New"/>
                <w:noProof w:val="0"/>
                <w:sz w:val="16"/>
                <w:szCs w:val="16"/>
              </w:rPr>
            </w:pPr>
            <w:r w:rsidRPr="00826403">
              <w:rPr>
                <w:rFonts w:ascii="Courier New" w:hAnsi="Courier New" w:cs="Courier New"/>
                <w:b/>
                <w:noProof w:val="0"/>
                <w:sz w:val="16"/>
                <w:szCs w:val="16"/>
              </w:rPr>
              <w:t>Podiel na hlasovacích právach</w:t>
            </w:r>
            <w:r w:rsidRPr="00826403">
              <w:rPr>
                <w:rFonts w:ascii="Courier New" w:hAnsi="Courier New" w:cs="Courier New"/>
                <w:b/>
                <w:noProof w:val="0"/>
                <w:sz w:val="16"/>
                <w:szCs w:val="16"/>
              </w:rPr>
              <w:br/>
              <w:t>v %</w:t>
            </w:r>
          </w:p>
        </w:tc>
        <w:tc>
          <w:tcPr>
            <w:tcW w:w="2019" w:type="dxa"/>
            <w:vMerge w:val="restart"/>
            <w:tcBorders>
              <w:top w:val="single" w:sz="2" w:space="0" w:color="auto"/>
              <w:left w:val="single" w:sz="2" w:space="0" w:color="auto"/>
            </w:tcBorders>
            <w:vAlign w:val="center"/>
          </w:tcPr>
          <w:p w:rsidR="00513A56" w:rsidRPr="00826403" w:rsidRDefault="00513A56" w:rsidP="006614FF">
            <w:pPr>
              <w:pStyle w:val="TextHlava9b"/>
              <w:spacing w:beforeLines="40" w:after="0" w:line="240" w:lineRule="auto"/>
              <w:rPr>
                <w:rFonts w:ascii="Courier New" w:hAnsi="Courier New" w:cs="Courier New"/>
                <w:b/>
                <w:noProof w:val="0"/>
                <w:sz w:val="16"/>
                <w:szCs w:val="16"/>
              </w:rPr>
            </w:pPr>
            <w:r w:rsidRPr="00826403">
              <w:rPr>
                <w:rFonts w:ascii="Courier New" w:hAnsi="Courier New" w:cs="Courier New"/>
                <w:b/>
                <w:noProof w:val="0"/>
                <w:sz w:val="16"/>
                <w:szCs w:val="16"/>
              </w:rPr>
              <w:t>Iný podiel na ostatných položkách VI ako na ZI</w:t>
            </w:r>
            <w:r w:rsidRPr="00826403">
              <w:rPr>
                <w:rFonts w:ascii="Courier New" w:hAnsi="Courier New" w:cs="Courier New"/>
                <w:b/>
                <w:noProof w:val="0"/>
                <w:sz w:val="16"/>
                <w:szCs w:val="16"/>
              </w:rPr>
              <w:br/>
              <w:t>v %</w:t>
            </w:r>
          </w:p>
        </w:tc>
      </w:tr>
      <w:tr w:rsidR="00513A56" w:rsidRPr="00826403" w:rsidTr="0021150B">
        <w:tc>
          <w:tcPr>
            <w:tcW w:w="2803" w:type="dxa"/>
            <w:vMerge/>
            <w:tcBorders>
              <w:bottom w:val="single" w:sz="2" w:space="0" w:color="auto"/>
              <w:right w:val="single" w:sz="2" w:space="0" w:color="auto"/>
            </w:tcBorders>
          </w:tcPr>
          <w:p w:rsidR="00513A56" w:rsidRPr="00826403" w:rsidRDefault="00513A56" w:rsidP="006614FF">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jc w:val="center"/>
              <w:rPr>
                <w:rFonts w:ascii="Courier New" w:hAnsi="Courier New" w:cs="Courier New"/>
                <w:noProof w:val="0"/>
                <w:sz w:val="16"/>
                <w:szCs w:val="16"/>
              </w:rPr>
            </w:pPr>
          </w:p>
        </w:tc>
        <w:tc>
          <w:tcPr>
            <w:tcW w:w="1232" w:type="dxa"/>
            <w:tcBorders>
              <w:top w:val="single" w:sz="2" w:space="0" w:color="auto"/>
              <w:left w:val="single" w:sz="2" w:space="0" w:color="auto"/>
              <w:bottom w:val="single" w:sz="2" w:space="0" w:color="auto"/>
              <w:right w:val="single" w:sz="2" w:space="0" w:color="auto"/>
            </w:tcBorders>
            <w:vAlign w:val="center"/>
          </w:tcPr>
          <w:p w:rsidR="00513A56" w:rsidRPr="00826403" w:rsidRDefault="00513A56" w:rsidP="006614FF">
            <w:pPr>
              <w:pStyle w:val="TextHlava9b"/>
              <w:spacing w:beforeLines="40" w:after="0" w:line="240" w:lineRule="auto"/>
              <w:rPr>
                <w:rFonts w:ascii="Courier New" w:hAnsi="Courier New" w:cs="Courier New"/>
                <w:noProof w:val="0"/>
                <w:sz w:val="16"/>
                <w:szCs w:val="16"/>
              </w:rPr>
            </w:pPr>
            <w:r w:rsidRPr="00826403">
              <w:rPr>
                <w:rFonts w:ascii="Courier New" w:hAnsi="Courier New" w:cs="Courier New"/>
                <w:b/>
                <w:noProof w:val="0"/>
                <w:sz w:val="16"/>
                <w:szCs w:val="16"/>
              </w:rPr>
              <w:t>absolútne</w:t>
            </w:r>
          </w:p>
        </w:tc>
        <w:tc>
          <w:tcPr>
            <w:tcW w:w="1288" w:type="dxa"/>
            <w:tcBorders>
              <w:top w:val="single" w:sz="2" w:space="0" w:color="auto"/>
              <w:left w:val="single" w:sz="2" w:space="0" w:color="auto"/>
              <w:bottom w:val="single" w:sz="2" w:space="0" w:color="auto"/>
              <w:right w:val="single" w:sz="2" w:space="0" w:color="auto"/>
            </w:tcBorders>
            <w:vAlign w:val="center"/>
          </w:tcPr>
          <w:p w:rsidR="00513A56" w:rsidRPr="00826403" w:rsidRDefault="00513A56" w:rsidP="006614FF">
            <w:pPr>
              <w:pStyle w:val="TextHlava9b"/>
              <w:spacing w:beforeLines="40" w:after="0" w:line="240" w:lineRule="auto"/>
              <w:rPr>
                <w:rFonts w:ascii="Courier New" w:hAnsi="Courier New" w:cs="Courier New"/>
                <w:b/>
                <w:noProof w:val="0"/>
                <w:sz w:val="16"/>
                <w:szCs w:val="16"/>
              </w:rPr>
            </w:pPr>
            <w:r w:rsidRPr="00826403">
              <w:rPr>
                <w:rFonts w:ascii="Courier New" w:hAnsi="Courier New" w:cs="Courier New"/>
                <w:b/>
                <w:noProof w:val="0"/>
                <w:sz w:val="16"/>
                <w:szCs w:val="16"/>
              </w:rPr>
              <w:t>v %</w:t>
            </w:r>
          </w:p>
        </w:tc>
        <w:tc>
          <w:tcPr>
            <w:tcW w:w="2018" w:type="dxa"/>
            <w:vMerge/>
            <w:tcBorders>
              <w:left w:val="single" w:sz="2" w:space="0" w:color="auto"/>
              <w:bottom w:val="single" w:sz="2" w:space="0" w:color="auto"/>
              <w:right w:val="single" w:sz="2" w:space="0" w:color="auto"/>
            </w:tcBorders>
          </w:tcPr>
          <w:p w:rsidR="00513A56" w:rsidRPr="00826403" w:rsidRDefault="00513A56" w:rsidP="006614FF">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jc w:val="center"/>
              <w:rPr>
                <w:rFonts w:ascii="Courier New" w:hAnsi="Courier New" w:cs="Courier New"/>
                <w:noProof w:val="0"/>
                <w:sz w:val="16"/>
                <w:szCs w:val="16"/>
              </w:rPr>
            </w:pPr>
          </w:p>
        </w:tc>
        <w:tc>
          <w:tcPr>
            <w:tcW w:w="2019" w:type="dxa"/>
            <w:vMerge/>
            <w:tcBorders>
              <w:left w:val="single" w:sz="2" w:space="0" w:color="auto"/>
              <w:bottom w:val="single" w:sz="2" w:space="0" w:color="auto"/>
            </w:tcBorders>
          </w:tcPr>
          <w:p w:rsidR="00513A56" w:rsidRPr="00826403" w:rsidRDefault="00513A56" w:rsidP="006614FF">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jc w:val="center"/>
              <w:rPr>
                <w:rFonts w:ascii="Courier New" w:hAnsi="Courier New" w:cs="Courier New"/>
                <w:noProof w:val="0"/>
                <w:sz w:val="16"/>
                <w:szCs w:val="16"/>
              </w:rPr>
            </w:pPr>
          </w:p>
        </w:tc>
      </w:tr>
      <w:tr w:rsidR="00513A56" w:rsidRPr="00826403" w:rsidTr="0021150B">
        <w:tc>
          <w:tcPr>
            <w:tcW w:w="2803" w:type="dxa"/>
            <w:tcBorders>
              <w:top w:val="single" w:sz="2" w:space="0" w:color="auto"/>
              <w:bottom w:val="single" w:sz="8" w:space="0" w:color="auto"/>
              <w:right w:val="single" w:sz="2" w:space="0" w:color="auto"/>
            </w:tcBorders>
          </w:tcPr>
          <w:p w:rsidR="00513A56" w:rsidRPr="00826403" w:rsidRDefault="00513A56" w:rsidP="006614FF">
            <w:pPr>
              <w:pStyle w:val="TableText-maly9"/>
              <w:suppressAutoHyphens/>
              <w:spacing w:beforeLines="40"/>
              <w:jc w:val="center"/>
              <w:rPr>
                <w:rFonts w:ascii="Courier New" w:hAnsi="Courier New" w:cs="Courier New"/>
                <w:color w:val="000000"/>
                <w:sz w:val="16"/>
                <w:szCs w:val="16"/>
              </w:rPr>
            </w:pPr>
            <w:r w:rsidRPr="00826403">
              <w:rPr>
                <w:rFonts w:ascii="Courier New" w:hAnsi="Courier New" w:cs="Courier New"/>
                <w:color w:val="000000"/>
                <w:sz w:val="16"/>
                <w:szCs w:val="16"/>
              </w:rPr>
              <w:t>a</w:t>
            </w:r>
          </w:p>
        </w:tc>
        <w:tc>
          <w:tcPr>
            <w:tcW w:w="1232" w:type="dxa"/>
            <w:tcBorders>
              <w:top w:val="single" w:sz="2" w:space="0" w:color="auto"/>
              <w:left w:val="single" w:sz="2" w:space="0" w:color="auto"/>
              <w:bottom w:val="single" w:sz="8" w:space="0" w:color="auto"/>
              <w:right w:val="single" w:sz="2" w:space="0" w:color="auto"/>
            </w:tcBorders>
          </w:tcPr>
          <w:p w:rsidR="00513A56" w:rsidRPr="00826403" w:rsidRDefault="00513A56" w:rsidP="006614FF">
            <w:pPr>
              <w:pStyle w:val="TableText-maly9"/>
              <w:suppressAutoHyphens/>
              <w:spacing w:beforeLines="40"/>
              <w:jc w:val="center"/>
              <w:rPr>
                <w:rFonts w:ascii="Courier New" w:hAnsi="Courier New" w:cs="Courier New"/>
                <w:color w:val="000000"/>
                <w:sz w:val="16"/>
                <w:szCs w:val="16"/>
              </w:rPr>
            </w:pPr>
            <w:r w:rsidRPr="00826403">
              <w:rPr>
                <w:rFonts w:ascii="Courier New" w:hAnsi="Courier New" w:cs="Courier New"/>
                <w:color w:val="000000"/>
                <w:sz w:val="16"/>
                <w:szCs w:val="16"/>
              </w:rPr>
              <w:t>b</w:t>
            </w:r>
          </w:p>
        </w:tc>
        <w:tc>
          <w:tcPr>
            <w:tcW w:w="1288" w:type="dxa"/>
            <w:tcBorders>
              <w:top w:val="single" w:sz="2" w:space="0" w:color="auto"/>
              <w:left w:val="single" w:sz="2" w:space="0" w:color="auto"/>
              <w:bottom w:val="single" w:sz="8" w:space="0" w:color="auto"/>
              <w:right w:val="single" w:sz="2" w:space="0" w:color="auto"/>
            </w:tcBorders>
          </w:tcPr>
          <w:p w:rsidR="00513A56" w:rsidRPr="00826403" w:rsidRDefault="00513A56" w:rsidP="006614FF">
            <w:pPr>
              <w:pStyle w:val="TableText-maly9"/>
              <w:suppressAutoHyphens/>
              <w:spacing w:beforeLines="40"/>
              <w:jc w:val="center"/>
              <w:rPr>
                <w:rFonts w:ascii="Courier New" w:hAnsi="Courier New" w:cs="Courier New"/>
                <w:color w:val="000000"/>
                <w:sz w:val="16"/>
                <w:szCs w:val="16"/>
              </w:rPr>
            </w:pPr>
            <w:r w:rsidRPr="00826403">
              <w:rPr>
                <w:rFonts w:ascii="Courier New" w:hAnsi="Courier New" w:cs="Courier New"/>
                <w:color w:val="000000"/>
                <w:sz w:val="16"/>
                <w:szCs w:val="16"/>
              </w:rPr>
              <w:t>c</w:t>
            </w:r>
          </w:p>
        </w:tc>
        <w:tc>
          <w:tcPr>
            <w:tcW w:w="2018" w:type="dxa"/>
            <w:tcBorders>
              <w:top w:val="single" w:sz="2" w:space="0" w:color="auto"/>
              <w:left w:val="single" w:sz="2" w:space="0" w:color="auto"/>
              <w:bottom w:val="single" w:sz="8" w:space="0" w:color="auto"/>
              <w:right w:val="single" w:sz="2" w:space="0" w:color="auto"/>
            </w:tcBorders>
          </w:tcPr>
          <w:p w:rsidR="00513A56" w:rsidRPr="00826403" w:rsidRDefault="00513A56" w:rsidP="006614FF">
            <w:pPr>
              <w:pStyle w:val="TableText-maly9"/>
              <w:suppressAutoHyphens/>
              <w:spacing w:beforeLines="40"/>
              <w:jc w:val="center"/>
              <w:rPr>
                <w:rFonts w:ascii="Courier New" w:hAnsi="Courier New" w:cs="Courier New"/>
                <w:color w:val="000000"/>
                <w:sz w:val="16"/>
                <w:szCs w:val="16"/>
              </w:rPr>
            </w:pPr>
            <w:r w:rsidRPr="00826403">
              <w:rPr>
                <w:rFonts w:ascii="Courier New" w:hAnsi="Courier New" w:cs="Courier New"/>
                <w:color w:val="000000"/>
                <w:sz w:val="16"/>
                <w:szCs w:val="16"/>
              </w:rPr>
              <w:t>d</w:t>
            </w:r>
          </w:p>
        </w:tc>
        <w:tc>
          <w:tcPr>
            <w:tcW w:w="2019" w:type="dxa"/>
            <w:tcBorders>
              <w:top w:val="single" w:sz="2" w:space="0" w:color="auto"/>
              <w:left w:val="single" w:sz="2" w:space="0" w:color="auto"/>
              <w:bottom w:val="single" w:sz="8" w:space="0" w:color="auto"/>
            </w:tcBorders>
          </w:tcPr>
          <w:p w:rsidR="00513A56" w:rsidRPr="00826403" w:rsidRDefault="00513A56" w:rsidP="006614FF">
            <w:pPr>
              <w:pStyle w:val="TableText-maly9"/>
              <w:suppressAutoHyphens/>
              <w:spacing w:beforeLines="40"/>
              <w:jc w:val="center"/>
              <w:rPr>
                <w:rFonts w:ascii="Courier New" w:hAnsi="Courier New" w:cs="Courier New"/>
                <w:color w:val="000000"/>
                <w:sz w:val="16"/>
                <w:szCs w:val="16"/>
              </w:rPr>
            </w:pPr>
            <w:r w:rsidRPr="00826403">
              <w:rPr>
                <w:rFonts w:ascii="Courier New" w:hAnsi="Courier New" w:cs="Courier New"/>
                <w:color w:val="000000"/>
                <w:sz w:val="16"/>
                <w:szCs w:val="16"/>
              </w:rPr>
              <w:t>e</w:t>
            </w:r>
          </w:p>
        </w:tc>
      </w:tr>
      <w:tr w:rsidR="00513A56" w:rsidRPr="00826403" w:rsidTr="0021150B">
        <w:tc>
          <w:tcPr>
            <w:tcW w:w="2803" w:type="dxa"/>
            <w:tcBorders>
              <w:top w:val="single" w:sz="8" w:space="0" w:color="auto"/>
              <w:bottom w:val="single" w:sz="2" w:space="0" w:color="auto"/>
              <w:right w:val="single" w:sz="2" w:space="0" w:color="auto"/>
            </w:tcBorders>
          </w:tcPr>
          <w:p w:rsidR="00513A56" w:rsidRPr="00826403"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ourier New" w:hAnsi="Courier New" w:cs="Courier New"/>
                <w:noProof w:val="0"/>
                <w:sz w:val="16"/>
                <w:szCs w:val="16"/>
              </w:rPr>
            </w:pPr>
            <w:r w:rsidRPr="00306E7C">
              <w:rPr>
                <w:rFonts w:ascii="Courier New" w:hAnsi="Courier New" w:cs="Courier New"/>
                <w:sz w:val="16"/>
                <w:szCs w:val="16"/>
              </w:rPr>
              <w:t>Ing. Milan Klempay</w:t>
            </w:r>
          </w:p>
        </w:tc>
        <w:tc>
          <w:tcPr>
            <w:tcW w:w="1232" w:type="dxa"/>
            <w:tcBorders>
              <w:top w:val="single" w:sz="8" w:space="0" w:color="auto"/>
              <w:left w:val="single" w:sz="2" w:space="0" w:color="auto"/>
              <w:bottom w:val="single" w:sz="2" w:space="0" w:color="auto"/>
              <w:right w:val="single" w:sz="2" w:space="0" w:color="auto"/>
            </w:tcBorders>
            <w:vAlign w:val="center"/>
          </w:tcPr>
          <w:p w:rsidR="00513A56" w:rsidRPr="00826403" w:rsidRDefault="00513A56" w:rsidP="002115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right="284"/>
              <w:jc w:val="right"/>
              <w:rPr>
                <w:rFonts w:ascii="Courier New" w:hAnsi="Courier New" w:cs="Courier New"/>
                <w:noProof w:val="0"/>
                <w:sz w:val="16"/>
                <w:szCs w:val="16"/>
              </w:rPr>
            </w:pPr>
            <w:r>
              <w:rPr>
                <w:rFonts w:ascii="Courier New" w:hAnsi="Courier New" w:cs="Courier New"/>
                <w:noProof w:val="0"/>
                <w:sz w:val="16"/>
                <w:szCs w:val="16"/>
              </w:rPr>
              <w:t>2 090</w:t>
            </w:r>
          </w:p>
        </w:tc>
        <w:tc>
          <w:tcPr>
            <w:tcW w:w="1288" w:type="dxa"/>
            <w:tcBorders>
              <w:top w:val="single" w:sz="8" w:space="0" w:color="auto"/>
              <w:left w:val="single" w:sz="2" w:space="0" w:color="auto"/>
              <w:bottom w:val="single" w:sz="2" w:space="0" w:color="auto"/>
              <w:right w:val="single" w:sz="2" w:space="0" w:color="auto"/>
            </w:tcBorders>
            <w:vAlign w:val="center"/>
          </w:tcPr>
          <w:p w:rsidR="00513A56" w:rsidRPr="00826403" w:rsidRDefault="00513A56" w:rsidP="002115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right="284"/>
              <w:jc w:val="right"/>
              <w:rPr>
                <w:rFonts w:ascii="Courier New" w:hAnsi="Courier New" w:cs="Courier New"/>
                <w:noProof w:val="0"/>
                <w:sz w:val="16"/>
                <w:szCs w:val="16"/>
              </w:rPr>
            </w:pPr>
            <w:r>
              <w:rPr>
                <w:rFonts w:ascii="Courier New" w:hAnsi="Courier New" w:cs="Courier New"/>
                <w:noProof w:val="0"/>
                <w:sz w:val="16"/>
                <w:szCs w:val="16"/>
              </w:rPr>
              <w:t>30</w:t>
            </w:r>
          </w:p>
        </w:tc>
        <w:tc>
          <w:tcPr>
            <w:tcW w:w="2018" w:type="dxa"/>
            <w:tcBorders>
              <w:top w:val="single" w:sz="8" w:space="0" w:color="auto"/>
              <w:left w:val="single" w:sz="2" w:space="0" w:color="auto"/>
              <w:bottom w:val="single" w:sz="2" w:space="0" w:color="auto"/>
              <w:right w:val="single" w:sz="2" w:space="0" w:color="auto"/>
            </w:tcBorders>
            <w:vAlign w:val="center"/>
          </w:tcPr>
          <w:p w:rsidR="00513A56" w:rsidRPr="00826403" w:rsidRDefault="00513A56" w:rsidP="002115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right="284"/>
              <w:jc w:val="right"/>
              <w:rPr>
                <w:rFonts w:ascii="Courier New" w:hAnsi="Courier New" w:cs="Courier New"/>
                <w:noProof w:val="0"/>
                <w:sz w:val="16"/>
                <w:szCs w:val="16"/>
              </w:rPr>
            </w:pPr>
            <w:r>
              <w:rPr>
                <w:rFonts w:ascii="Courier New" w:hAnsi="Courier New" w:cs="Courier New"/>
                <w:noProof w:val="0"/>
                <w:sz w:val="16"/>
                <w:szCs w:val="16"/>
              </w:rPr>
              <w:t>30</w:t>
            </w:r>
          </w:p>
        </w:tc>
        <w:tc>
          <w:tcPr>
            <w:tcW w:w="2019" w:type="dxa"/>
            <w:tcBorders>
              <w:top w:val="single" w:sz="8" w:space="0" w:color="auto"/>
              <w:left w:val="single" w:sz="2" w:space="0" w:color="auto"/>
              <w:bottom w:val="single" w:sz="2" w:space="0" w:color="auto"/>
            </w:tcBorders>
          </w:tcPr>
          <w:p w:rsidR="00513A56" w:rsidRPr="00826403"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ourier New" w:hAnsi="Courier New" w:cs="Courier New"/>
                <w:noProof w:val="0"/>
                <w:sz w:val="16"/>
                <w:szCs w:val="16"/>
              </w:rPr>
            </w:pPr>
          </w:p>
        </w:tc>
      </w:tr>
      <w:tr w:rsidR="00513A56" w:rsidRPr="00826403" w:rsidTr="0021150B">
        <w:tc>
          <w:tcPr>
            <w:tcW w:w="2803" w:type="dxa"/>
            <w:tcBorders>
              <w:top w:val="single" w:sz="2" w:space="0" w:color="auto"/>
              <w:bottom w:val="single" w:sz="2" w:space="0" w:color="auto"/>
              <w:right w:val="single" w:sz="2" w:space="0" w:color="auto"/>
            </w:tcBorders>
          </w:tcPr>
          <w:p w:rsidR="00513A56" w:rsidRPr="00826403"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ourier New" w:hAnsi="Courier New" w:cs="Courier New"/>
                <w:noProof w:val="0"/>
                <w:sz w:val="16"/>
                <w:szCs w:val="16"/>
              </w:rPr>
            </w:pPr>
            <w:r>
              <w:rPr>
                <w:rFonts w:ascii="Courier New" w:hAnsi="Courier New" w:cs="Courier New"/>
                <w:sz w:val="16"/>
                <w:szCs w:val="16"/>
              </w:rPr>
              <w:t>Ing. Peter Čekovský</w:t>
            </w:r>
          </w:p>
        </w:tc>
        <w:tc>
          <w:tcPr>
            <w:tcW w:w="1232" w:type="dxa"/>
            <w:tcBorders>
              <w:top w:val="single" w:sz="2" w:space="0" w:color="auto"/>
              <w:left w:val="single" w:sz="2" w:space="0" w:color="auto"/>
              <w:bottom w:val="single" w:sz="2" w:space="0" w:color="auto"/>
              <w:right w:val="single" w:sz="2" w:space="0" w:color="auto"/>
            </w:tcBorders>
            <w:vAlign w:val="center"/>
          </w:tcPr>
          <w:p w:rsidR="00513A56" w:rsidRPr="00826403" w:rsidRDefault="00513A56" w:rsidP="0003362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right="284"/>
              <w:jc w:val="right"/>
              <w:rPr>
                <w:rFonts w:ascii="Courier New" w:hAnsi="Courier New" w:cs="Courier New"/>
                <w:noProof w:val="0"/>
                <w:sz w:val="16"/>
                <w:szCs w:val="16"/>
              </w:rPr>
            </w:pPr>
            <w:r>
              <w:rPr>
                <w:rFonts w:ascii="Courier New" w:hAnsi="Courier New" w:cs="Courier New"/>
                <w:noProof w:val="0"/>
                <w:sz w:val="16"/>
                <w:szCs w:val="16"/>
              </w:rPr>
              <w:t>2 788</w:t>
            </w:r>
          </w:p>
        </w:tc>
        <w:tc>
          <w:tcPr>
            <w:tcW w:w="1288" w:type="dxa"/>
            <w:tcBorders>
              <w:top w:val="single" w:sz="2" w:space="0" w:color="auto"/>
              <w:left w:val="single" w:sz="2" w:space="0" w:color="auto"/>
              <w:bottom w:val="single" w:sz="2" w:space="0" w:color="auto"/>
              <w:right w:val="single" w:sz="2" w:space="0" w:color="auto"/>
            </w:tcBorders>
            <w:vAlign w:val="center"/>
          </w:tcPr>
          <w:p w:rsidR="00513A56" w:rsidRPr="00826403" w:rsidRDefault="00513A56" w:rsidP="002115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right="284"/>
              <w:jc w:val="right"/>
              <w:rPr>
                <w:rFonts w:ascii="Courier New" w:hAnsi="Courier New" w:cs="Courier New"/>
                <w:noProof w:val="0"/>
                <w:sz w:val="16"/>
                <w:szCs w:val="16"/>
              </w:rPr>
            </w:pPr>
            <w:r>
              <w:rPr>
                <w:rFonts w:ascii="Courier New" w:hAnsi="Courier New" w:cs="Courier New"/>
                <w:noProof w:val="0"/>
                <w:sz w:val="16"/>
                <w:szCs w:val="16"/>
              </w:rPr>
              <w:t>40</w:t>
            </w:r>
          </w:p>
        </w:tc>
        <w:tc>
          <w:tcPr>
            <w:tcW w:w="2018" w:type="dxa"/>
            <w:tcBorders>
              <w:top w:val="single" w:sz="2" w:space="0" w:color="auto"/>
              <w:left w:val="single" w:sz="2" w:space="0" w:color="auto"/>
              <w:bottom w:val="single" w:sz="2" w:space="0" w:color="auto"/>
              <w:right w:val="single" w:sz="2" w:space="0" w:color="auto"/>
            </w:tcBorders>
            <w:vAlign w:val="center"/>
          </w:tcPr>
          <w:p w:rsidR="00513A56" w:rsidRPr="00826403" w:rsidRDefault="00513A56" w:rsidP="002115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right="284"/>
              <w:jc w:val="right"/>
              <w:rPr>
                <w:rFonts w:ascii="Courier New" w:hAnsi="Courier New" w:cs="Courier New"/>
                <w:noProof w:val="0"/>
                <w:sz w:val="16"/>
                <w:szCs w:val="16"/>
              </w:rPr>
            </w:pPr>
            <w:r>
              <w:rPr>
                <w:rFonts w:ascii="Courier New" w:hAnsi="Courier New" w:cs="Courier New"/>
                <w:noProof w:val="0"/>
                <w:sz w:val="16"/>
                <w:szCs w:val="16"/>
              </w:rPr>
              <w:t>40</w:t>
            </w:r>
          </w:p>
        </w:tc>
        <w:tc>
          <w:tcPr>
            <w:tcW w:w="2019" w:type="dxa"/>
            <w:tcBorders>
              <w:top w:val="single" w:sz="2" w:space="0" w:color="auto"/>
              <w:left w:val="single" w:sz="2" w:space="0" w:color="auto"/>
              <w:bottom w:val="single" w:sz="2" w:space="0" w:color="auto"/>
            </w:tcBorders>
          </w:tcPr>
          <w:p w:rsidR="00513A56" w:rsidRPr="00826403"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ourier New" w:hAnsi="Courier New" w:cs="Courier New"/>
                <w:noProof w:val="0"/>
                <w:sz w:val="16"/>
                <w:szCs w:val="16"/>
              </w:rPr>
            </w:pPr>
          </w:p>
        </w:tc>
      </w:tr>
      <w:tr w:rsidR="00513A56" w:rsidRPr="00826403" w:rsidTr="0021150B">
        <w:tc>
          <w:tcPr>
            <w:tcW w:w="2803" w:type="dxa"/>
            <w:tcBorders>
              <w:top w:val="single" w:sz="2" w:space="0" w:color="auto"/>
              <w:bottom w:val="single" w:sz="2" w:space="0" w:color="auto"/>
              <w:right w:val="single" w:sz="2" w:space="0" w:color="auto"/>
            </w:tcBorders>
          </w:tcPr>
          <w:p w:rsidR="00513A56" w:rsidRPr="00826403"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ourier New" w:hAnsi="Courier New" w:cs="Courier New"/>
                <w:noProof w:val="0"/>
                <w:sz w:val="16"/>
                <w:szCs w:val="16"/>
              </w:rPr>
            </w:pPr>
            <w:r>
              <w:rPr>
                <w:rFonts w:ascii="Courier New" w:hAnsi="Courier New" w:cs="Courier New"/>
                <w:sz w:val="16"/>
                <w:szCs w:val="16"/>
              </w:rPr>
              <w:t>Ing. Václav Vojtkovský</w:t>
            </w:r>
          </w:p>
        </w:tc>
        <w:tc>
          <w:tcPr>
            <w:tcW w:w="1232" w:type="dxa"/>
            <w:tcBorders>
              <w:top w:val="single" w:sz="2" w:space="0" w:color="auto"/>
              <w:left w:val="single" w:sz="2" w:space="0" w:color="auto"/>
              <w:bottom w:val="single" w:sz="2" w:space="0" w:color="auto"/>
              <w:right w:val="single" w:sz="2" w:space="0" w:color="auto"/>
            </w:tcBorders>
            <w:vAlign w:val="center"/>
          </w:tcPr>
          <w:p w:rsidR="00513A56" w:rsidRPr="00826403" w:rsidRDefault="00513A56" w:rsidP="002115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right="284"/>
              <w:jc w:val="right"/>
              <w:rPr>
                <w:rFonts w:ascii="Courier New" w:hAnsi="Courier New" w:cs="Courier New"/>
                <w:noProof w:val="0"/>
                <w:sz w:val="16"/>
                <w:szCs w:val="16"/>
              </w:rPr>
            </w:pPr>
            <w:r>
              <w:rPr>
                <w:rFonts w:ascii="Courier New" w:hAnsi="Courier New" w:cs="Courier New"/>
                <w:noProof w:val="0"/>
                <w:sz w:val="16"/>
                <w:szCs w:val="16"/>
              </w:rPr>
              <w:t>2 090</w:t>
            </w:r>
          </w:p>
        </w:tc>
        <w:tc>
          <w:tcPr>
            <w:tcW w:w="1288" w:type="dxa"/>
            <w:tcBorders>
              <w:top w:val="single" w:sz="2" w:space="0" w:color="auto"/>
              <w:left w:val="single" w:sz="2" w:space="0" w:color="auto"/>
              <w:bottom w:val="single" w:sz="2" w:space="0" w:color="auto"/>
              <w:right w:val="single" w:sz="2" w:space="0" w:color="auto"/>
            </w:tcBorders>
            <w:vAlign w:val="center"/>
          </w:tcPr>
          <w:p w:rsidR="00513A56" w:rsidRPr="00826403" w:rsidRDefault="00513A56" w:rsidP="002115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right="284"/>
              <w:jc w:val="right"/>
              <w:rPr>
                <w:rFonts w:ascii="Courier New" w:hAnsi="Courier New" w:cs="Courier New"/>
                <w:noProof w:val="0"/>
                <w:sz w:val="16"/>
                <w:szCs w:val="16"/>
              </w:rPr>
            </w:pPr>
            <w:r>
              <w:rPr>
                <w:rFonts w:ascii="Courier New" w:hAnsi="Courier New" w:cs="Courier New"/>
                <w:noProof w:val="0"/>
                <w:sz w:val="16"/>
                <w:szCs w:val="16"/>
              </w:rPr>
              <w:t>30</w:t>
            </w:r>
          </w:p>
        </w:tc>
        <w:tc>
          <w:tcPr>
            <w:tcW w:w="2018" w:type="dxa"/>
            <w:tcBorders>
              <w:top w:val="single" w:sz="2" w:space="0" w:color="auto"/>
              <w:left w:val="single" w:sz="2" w:space="0" w:color="auto"/>
              <w:bottom w:val="single" w:sz="2" w:space="0" w:color="auto"/>
              <w:right w:val="single" w:sz="2" w:space="0" w:color="auto"/>
            </w:tcBorders>
            <w:vAlign w:val="center"/>
          </w:tcPr>
          <w:p w:rsidR="00513A56" w:rsidRPr="00826403" w:rsidRDefault="00513A56" w:rsidP="002115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right="284"/>
              <w:jc w:val="right"/>
              <w:rPr>
                <w:rFonts w:ascii="Courier New" w:hAnsi="Courier New" w:cs="Courier New"/>
                <w:noProof w:val="0"/>
                <w:sz w:val="16"/>
                <w:szCs w:val="16"/>
              </w:rPr>
            </w:pPr>
            <w:r>
              <w:rPr>
                <w:rFonts w:ascii="Courier New" w:hAnsi="Courier New" w:cs="Courier New"/>
                <w:noProof w:val="0"/>
                <w:sz w:val="16"/>
                <w:szCs w:val="16"/>
              </w:rPr>
              <w:t>30</w:t>
            </w:r>
          </w:p>
        </w:tc>
        <w:tc>
          <w:tcPr>
            <w:tcW w:w="2019" w:type="dxa"/>
            <w:tcBorders>
              <w:top w:val="single" w:sz="2" w:space="0" w:color="auto"/>
              <w:left w:val="single" w:sz="2" w:space="0" w:color="auto"/>
              <w:bottom w:val="single" w:sz="2" w:space="0" w:color="auto"/>
            </w:tcBorders>
          </w:tcPr>
          <w:p w:rsidR="00513A56" w:rsidRPr="00826403"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ourier New" w:hAnsi="Courier New" w:cs="Courier New"/>
                <w:noProof w:val="0"/>
                <w:sz w:val="16"/>
                <w:szCs w:val="16"/>
              </w:rPr>
            </w:pPr>
          </w:p>
        </w:tc>
      </w:tr>
      <w:tr w:rsidR="00513A56" w:rsidRPr="00826403" w:rsidTr="0021150B">
        <w:tc>
          <w:tcPr>
            <w:tcW w:w="2803" w:type="dxa"/>
            <w:tcBorders>
              <w:top w:val="single" w:sz="2" w:space="0" w:color="auto"/>
              <w:bottom w:val="single" w:sz="2" w:space="0" w:color="auto"/>
              <w:right w:val="single" w:sz="2" w:space="0" w:color="auto"/>
            </w:tcBorders>
          </w:tcPr>
          <w:p w:rsidR="00513A56" w:rsidRPr="00826403"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ourier New" w:hAnsi="Courier New" w:cs="Courier New"/>
                <w:noProof w:val="0"/>
                <w:sz w:val="16"/>
                <w:szCs w:val="16"/>
              </w:rPr>
            </w:pPr>
            <w:r w:rsidRPr="00826403">
              <w:rPr>
                <w:rFonts w:ascii="Courier New" w:hAnsi="Courier New" w:cs="Courier New"/>
                <w:b/>
                <w:noProof w:val="0"/>
                <w:sz w:val="16"/>
                <w:szCs w:val="16"/>
              </w:rPr>
              <w:t>Spolu</w:t>
            </w:r>
          </w:p>
        </w:tc>
        <w:tc>
          <w:tcPr>
            <w:tcW w:w="1232" w:type="dxa"/>
            <w:tcBorders>
              <w:top w:val="single" w:sz="2" w:space="0" w:color="auto"/>
              <w:left w:val="single" w:sz="2" w:space="0" w:color="auto"/>
              <w:bottom w:val="single" w:sz="2" w:space="0" w:color="auto"/>
              <w:right w:val="single" w:sz="2" w:space="0" w:color="auto"/>
            </w:tcBorders>
            <w:vAlign w:val="center"/>
          </w:tcPr>
          <w:p w:rsidR="00513A56" w:rsidRPr="00425844" w:rsidRDefault="00513A56" w:rsidP="002115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right="284"/>
              <w:jc w:val="right"/>
              <w:rPr>
                <w:rFonts w:ascii="Courier New" w:hAnsi="Courier New" w:cs="Courier New"/>
                <w:b/>
                <w:noProof w:val="0"/>
                <w:sz w:val="16"/>
                <w:szCs w:val="16"/>
              </w:rPr>
            </w:pPr>
            <w:r>
              <w:rPr>
                <w:rFonts w:ascii="Courier New" w:hAnsi="Courier New" w:cs="Courier New"/>
                <w:b/>
                <w:noProof w:val="0"/>
                <w:sz w:val="16"/>
                <w:szCs w:val="16"/>
              </w:rPr>
              <w:t>6 968</w:t>
            </w:r>
          </w:p>
        </w:tc>
        <w:tc>
          <w:tcPr>
            <w:tcW w:w="1288" w:type="dxa"/>
            <w:tcBorders>
              <w:top w:val="single" w:sz="2" w:space="0" w:color="auto"/>
              <w:left w:val="single" w:sz="2" w:space="0" w:color="auto"/>
              <w:bottom w:val="single" w:sz="2" w:space="0" w:color="auto"/>
              <w:right w:val="single" w:sz="2" w:space="0" w:color="auto"/>
            </w:tcBorders>
            <w:vAlign w:val="center"/>
          </w:tcPr>
          <w:p w:rsidR="00513A56" w:rsidRPr="00D44EBF" w:rsidRDefault="00513A56" w:rsidP="002115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right="284"/>
              <w:jc w:val="right"/>
              <w:rPr>
                <w:rFonts w:ascii="Courier New" w:hAnsi="Courier New" w:cs="Courier New"/>
                <w:b/>
                <w:noProof w:val="0"/>
                <w:sz w:val="16"/>
                <w:szCs w:val="16"/>
              </w:rPr>
            </w:pPr>
            <w:r w:rsidRPr="00D44EBF">
              <w:rPr>
                <w:rFonts w:ascii="Courier New" w:hAnsi="Courier New" w:cs="Courier New"/>
                <w:b/>
                <w:noProof w:val="0"/>
                <w:sz w:val="16"/>
                <w:szCs w:val="16"/>
              </w:rPr>
              <w:t>100</w:t>
            </w:r>
          </w:p>
        </w:tc>
        <w:tc>
          <w:tcPr>
            <w:tcW w:w="2018" w:type="dxa"/>
            <w:tcBorders>
              <w:top w:val="single" w:sz="2" w:space="0" w:color="auto"/>
              <w:left w:val="single" w:sz="2" w:space="0" w:color="auto"/>
              <w:bottom w:val="single" w:sz="2" w:space="0" w:color="auto"/>
              <w:right w:val="single" w:sz="2" w:space="0" w:color="auto"/>
            </w:tcBorders>
            <w:vAlign w:val="center"/>
          </w:tcPr>
          <w:p w:rsidR="00513A56" w:rsidRPr="00D44EBF" w:rsidRDefault="00513A56" w:rsidP="002115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ind w:right="284"/>
              <w:jc w:val="right"/>
              <w:rPr>
                <w:rFonts w:ascii="Courier New" w:hAnsi="Courier New" w:cs="Courier New"/>
                <w:b/>
                <w:noProof w:val="0"/>
                <w:sz w:val="16"/>
                <w:szCs w:val="16"/>
              </w:rPr>
            </w:pPr>
            <w:r w:rsidRPr="00D44EBF">
              <w:rPr>
                <w:rFonts w:ascii="Courier New" w:hAnsi="Courier New" w:cs="Courier New"/>
                <w:b/>
                <w:noProof w:val="0"/>
                <w:sz w:val="16"/>
                <w:szCs w:val="16"/>
              </w:rPr>
              <w:t>100</w:t>
            </w:r>
          </w:p>
        </w:tc>
        <w:tc>
          <w:tcPr>
            <w:tcW w:w="2019" w:type="dxa"/>
            <w:tcBorders>
              <w:top w:val="single" w:sz="2" w:space="0" w:color="auto"/>
              <w:left w:val="single" w:sz="2" w:space="0" w:color="auto"/>
              <w:bottom w:val="single" w:sz="2" w:space="0" w:color="auto"/>
            </w:tcBorders>
          </w:tcPr>
          <w:p w:rsidR="00513A56" w:rsidRPr="00826403"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ourier New" w:hAnsi="Courier New" w:cs="Courier New"/>
                <w:noProof w:val="0"/>
                <w:sz w:val="16"/>
                <w:szCs w:val="16"/>
              </w:rPr>
            </w:pPr>
          </w:p>
        </w:tc>
      </w:tr>
    </w:tbl>
    <w:p w:rsidR="00513A56" w:rsidRDefault="00513A56" w:rsidP="00670346">
      <w:pPr>
        <w:tabs>
          <w:tab w:val="left" w:pos="6480"/>
        </w:tabs>
        <w:spacing w:after="0" w:line="240" w:lineRule="auto"/>
        <w:rPr>
          <w:rFonts w:ascii="Courier" w:hAnsi="Courier"/>
          <w:b/>
          <w:caps/>
          <w:sz w:val="16"/>
          <w:szCs w:val="16"/>
        </w:rPr>
      </w:pPr>
    </w:p>
    <w:p w:rsidR="00513A56" w:rsidRPr="00F91B41" w:rsidRDefault="00513A56" w:rsidP="00670346">
      <w:pPr>
        <w:tabs>
          <w:tab w:val="left" w:pos="6480"/>
        </w:tabs>
        <w:spacing w:after="0" w:line="240" w:lineRule="auto"/>
        <w:rPr>
          <w:rFonts w:ascii="Courier" w:hAnsi="Courier"/>
          <w:b/>
          <w:bCs/>
          <w:sz w:val="16"/>
          <w:szCs w:val="16"/>
        </w:rPr>
      </w:pPr>
      <w:r>
        <w:rPr>
          <w:rFonts w:ascii="Courier" w:hAnsi="Courier"/>
          <w:b/>
          <w:sz w:val="16"/>
          <w:szCs w:val="16"/>
        </w:rPr>
        <w:t>Da) = E</w:t>
      </w:r>
      <w:r w:rsidRPr="00F91B41">
        <w:rPr>
          <w:rFonts w:ascii="Courier" w:hAnsi="Courier"/>
          <w:b/>
          <w:sz w:val="16"/>
          <w:szCs w:val="16"/>
        </w:rPr>
        <w:t xml:space="preserve">. </w:t>
      </w:r>
      <w:r w:rsidRPr="00F91B41">
        <w:rPr>
          <w:rFonts w:ascii="Courier" w:hAnsi="Courier"/>
          <w:b/>
          <w:bCs/>
          <w:sz w:val="16"/>
          <w:szCs w:val="16"/>
        </w:rPr>
        <w:t>INFORMÁCIE O ÚČTOVNÝCH ZÁSADÁCH A ÚČTOVNÝCH METÓDACH</w:t>
      </w:r>
    </w:p>
    <w:p w:rsidR="00513A56" w:rsidRPr="002814ED" w:rsidRDefault="00513A56" w:rsidP="00670346">
      <w:pPr>
        <w:tabs>
          <w:tab w:val="left" w:pos="6480"/>
        </w:tabs>
        <w:autoSpaceDE w:val="0"/>
        <w:autoSpaceDN w:val="0"/>
        <w:adjustRightInd w:val="0"/>
        <w:spacing w:after="0" w:line="240" w:lineRule="auto"/>
        <w:ind w:left="284" w:hanging="284"/>
        <w:rPr>
          <w:rFonts w:ascii="Courier New" w:hAnsi="Courier New" w:cs="Courier New"/>
          <w:sz w:val="16"/>
          <w:szCs w:val="16"/>
        </w:rPr>
      </w:pPr>
      <w:r w:rsidRPr="00F91B41">
        <w:rPr>
          <w:rFonts w:ascii="Courier" w:hAnsi="Courier"/>
          <w:b/>
          <w:bCs/>
          <w:sz w:val="16"/>
          <w:szCs w:val="16"/>
        </w:rPr>
        <w:t>a) Východiská pre zostavenie účtovnej závierky</w:t>
      </w:r>
      <w:r>
        <w:rPr>
          <w:rFonts w:ascii="Courier" w:hAnsi="Courier"/>
          <w:b/>
          <w:bCs/>
          <w:sz w:val="16"/>
          <w:szCs w:val="16"/>
        </w:rPr>
        <w:t xml:space="preserve">: </w:t>
      </w:r>
      <w:r w:rsidRPr="00F91B41">
        <w:rPr>
          <w:rFonts w:ascii="Courier" w:hAnsi="Courier"/>
          <w:sz w:val="16"/>
          <w:szCs w:val="16"/>
        </w:rPr>
        <w:t xml:space="preserve">Účtovná závierka organizácie bola zostavená za predpokladu nepretržitého trvania jej činnosti v súlade so zákonom o účtovníctve platným v Slovenskej republike a nadväzujúcimi postupmi účtovania. Účtovné metódy a všeobecné účtovné </w:t>
      </w:r>
      <w:r w:rsidRPr="002814ED">
        <w:rPr>
          <w:rFonts w:ascii="Courier New" w:hAnsi="Courier New" w:cs="Courier New"/>
          <w:sz w:val="16"/>
          <w:szCs w:val="16"/>
        </w:rPr>
        <w:t>zásady organizácia aplikovala konzistentne s predchádzajúcim účtovným obdobím.</w:t>
      </w:r>
    </w:p>
    <w:p w:rsidR="00513A56" w:rsidRDefault="00513A56" w:rsidP="00670346">
      <w:pPr>
        <w:widowControl w:val="0"/>
        <w:autoSpaceDE w:val="0"/>
        <w:autoSpaceDN w:val="0"/>
        <w:adjustRightInd w:val="0"/>
        <w:spacing w:after="0" w:line="240" w:lineRule="auto"/>
        <w:rPr>
          <w:rFonts w:ascii="Courier New" w:hAnsi="Courier New" w:cs="Courier New"/>
          <w:b/>
          <w:sz w:val="16"/>
          <w:szCs w:val="16"/>
        </w:rPr>
      </w:pPr>
      <w:r w:rsidRPr="002814ED">
        <w:rPr>
          <w:rFonts w:ascii="Courier New" w:hAnsi="Courier New" w:cs="Courier New"/>
          <w:b/>
          <w:sz w:val="16"/>
          <w:szCs w:val="16"/>
        </w:rPr>
        <w:t xml:space="preserve">b) </w:t>
      </w:r>
      <w:r>
        <w:rPr>
          <w:rFonts w:ascii="Courier New" w:hAnsi="Courier New" w:cs="Courier New"/>
          <w:b/>
          <w:sz w:val="16"/>
          <w:szCs w:val="16"/>
        </w:rPr>
        <w:t>Z</w:t>
      </w:r>
      <w:r w:rsidRPr="002814ED">
        <w:rPr>
          <w:rFonts w:ascii="Courier New" w:hAnsi="Courier New" w:cs="Courier New"/>
          <w:b/>
          <w:sz w:val="16"/>
          <w:szCs w:val="16"/>
        </w:rPr>
        <w:t>men</w:t>
      </w:r>
      <w:r>
        <w:rPr>
          <w:rFonts w:ascii="Courier New" w:hAnsi="Courier New" w:cs="Courier New"/>
          <w:b/>
          <w:sz w:val="16"/>
          <w:szCs w:val="16"/>
        </w:rPr>
        <w:t>y</w:t>
      </w:r>
      <w:r w:rsidRPr="002814ED">
        <w:rPr>
          <w:rFonts w:ascii="Courier New" w:hAnsi="Courier New" w:cs="Courier New"/>
          <w:b/>
          <w:sz w:val="16"/>
          <w:szCs w:val="16"/>
        </w:rPr>
        <w:t xml:space="preserve"> účtovných zásad a</w:t>
      </w:r>
      <w:r>
        <w:rPr>
          <w:rFonts w:ascii="Courier New" w:hAnsi="Courier New" w:cs="Courier New"/>
          <w:b/>
          <w:sz w:val="16"/>
          <w:szCs w:val="16"/>
        </w:rPr>
        <w:t> </w:t>
      </w:r>
      <w:r w:rsidRPr="002814ED">
        <w:rPr>
          <w:rFonts w:ascii="Courier New" w:hAnsi="Courier New" w:cs="Courier New"/>
          <w:b/>
          <w:sz w:val="16"/>
          <w:szCs w:val="16"/>
        </w:rPr>
        <w:t>zm</w:t>
      </w:r>
      <w:r>
        <w:rPr>
          <w:rFonts w:ascii="Courier New" w:hAnsi="Courier New" w:cs="Courier New"/>
          <w:b/>
          <w:sz w:val="16"/>
          <w:szCs w:val="16"/>
        </w:rPr>
        <w:t>ien</w:t>
      </w:r>
      <w:r w:rsidRPr="002814ED">
        <w:rPr>
          <w:rFonts w:ascii="Courier New" w:hAnsi="Courier New" w:cs="Courier New"/>
          <w:b/>
          <w:sz w:val="16"/>
          <w:szCs w:val="16"/>
        </w:rPr>
        <w:t xml:space="preserve"> účtovných metód, s uvedením dôvodu ich uplatnenia a ich </w:t>
      </w:r>
    </w:p>
    <w:p w:rsidR="00513A56" w:rsidRPr="002814ED" w:rsidRDefault="00513A56" w:rsidP="00670346">
      <w:pPr>
        <w:widowControl w:val="0"/>
        <w:autoSpaceDE w:val="0"/>
        <w:autoSpaceDN w:val="0"/>
        <w:adjustRightInd w:val="0"/>
        <w:spacing w:after="0" w:line="240" w:lineRule="auto"/>
        <w:ind w:left="284"/>
        <w:rPr>
          <w:rFonts w:ascii="Courier New" w:hAnsi="Courier New" w:cs="Courier New"/>
          <w:b/>
          <w:sz w:val="16"/>
          <w:szCs w:val="16"/>
        </w:rPr>
      </w:pPr>
      <w:r w:rsidRPr="002814ED">
        <w:rPr>
          <w:rFonts w:ascii="Courier New" w:hAnsi="Courier New" w:cs="Courier New"/>
          <w:b/>
          <w:sz w:val="16"/>
          <w:szCs w:val="16"/>
        </w:rPr>
        <w:t xml:space="preserve">vplyvu na hodnotu majetku, záväzkov, vlastného imania a výsledku hospodárenia účtovnej jednotky </w:t>
      </w:r>
    </w:p>
    <w:p w:rsidR="00513A56" w:rsidRPr="00E46138" w:rsidRDefault="00513A56" w:rsidP="00670346">
      <w:pPr>
        <w:tabs>
          <w:tab w:val="left" w:pos="6480"/>
        </w:tabs>
        <w:autoSpaceDE w:val="0"/>
        <w:autoSpaceDN w:val="0"/>
        <w:adjustRightInd w:val="0"/>
        <w:spacing w:after="0" w:line="240" w:lineRule="auto"/>
        <w:ind w:left="284" w:hanging="284"/>
        <w:rPr>
          <w:rFonts w:ascii="Courier New" w:hAnsi="Courier New" w:cs="Courier New"/>
          <w:b/>
          <w:bCs/>
          <w:sz w:val="16"/>
          <w:szCs w:val="16"/>
        </w:rPr>
      </w:pPr>
      <w:r w:rsidRPr="00E46138">
        <w:rPr>
          <w:rFonts w:ascii="Courier New" w:hAnsi="Courier New" w:cs="Courier New"/>
          <w:b/>
          <w:sz w:val="16"/>
          <w:szCs w:val="16"/>
        </w:rPr>
        <w:t>c) Spôsob oceňovania jednotlivých zložiek majetku a záväzkov v členení:</w:t>
      </w:r>
    </w:p>
    <w:p w:rsidR="00513A56" w:rsidRPr="002814ED" w:rsidRDefault="00513A56" w:rsidP="00670346">
      <w:pPr>
        <w:widowControl w:val="0"/>
        <w:autoSpaceDE w:val="0"/>
        <w:autoSpaceDN w:val="0"/>
        <w:adjustRightInd w:val="0"/>
        <w:spacing w:after="0" w:line="240" w:lineRule="auto"/>
        <w:ind w:left="284"/>
        <w:jc w:val="both"/>
        <w:rPr>
          <w:rFonts w:ascii="Courier New" w:hAnsi="Courier New" w:cs="Courier New"/>
          <w:b/>
          <w:i/>
          <w:sz w:val="16"/>
          <w:szCs w:val="16"/>
        </w:rPr>
      </w:pPr>
      <w:r w:rsidRPr="002814ED">
        <w:rPr>
          <w:rFonts w:ascii="Courier New" w:hAnsi="Courier New" w:cs="Courier New"/>
          <w:b/>
          <w:i/>
          <w:sz w:val="16"/>
          <w:szCs w:val="16"/>
        </w:rPr>
        <w:t>1. dlhodobý nehmotný majetok obstaraný kúpou</w:t>
      </w:r>
      <w:r>
        <w:rPr>
          <w:rFonts w:ascii="Courier New" w:hAnsi="Courier New" w:cs="Courier New"/>
          <w:b/>
          <w:i/>
          <w:sz w:val="16"/>
          <w:szCs w:val="16"/>
        </w:rPr>
        <w:t>,</w:t>
      </w:r>
      <w:r w:rsidRPr="002814ED">
        <w:rPr>
          <w:rFonts w:ascii="Courier New" w:hAnsi="Courier New" w:cs="Courier New"/>
          <w:b/>
          <w:i/>
          <w:sz w:val="16"/>
          <w:szCs w:val="16"/>
        </w:rPr>
        <w:t xml:space="preserve"> </w:t>
      </w:r>
    </w:p>
    <w:p w:rsidR="00513A56" w:rsidRPr="002814ED" w:rsidRDefault="00513A56" w:rsidP="00670346">
      <w:pPr>
        <w:widowControl w:val="0"/>
        <w:autoSpaceDE w:val="0"/>
        <w:autoSpaceDN w:val="0"/>
        <w:adjustRightInd w:val="0"/>
        <w:spacing w:after="0" w:line="240" w:lineRule="auto"/>
        <w:ind w:left="284"/>
        <w:jc w:val="both"/>
        <w:rPr>
          <w:rFonts w:ascii="Courier New" w:hAnsi="Courier New" w:cs="Courier New"/>
          <w:b/>
          <w:i/>
          <w:sz w:val="16"/>
          <w:szCs w:val="16"/>
        </w:rPr>
      </w:pPr>
      <w:r w:rsidRPr="002814ED">
        <w:rPr>
          <w:rFonts w:ascii="Courier New" w:hAnsi="Courier New" w:cs="Courier New"/>
          <w:b/>
          <w:i/>
          <w:sz w:val="16"/>
          <w:szCs w:val="16"/>
        </w:rPr>
        <w:t>2. dlhodobý nehmotný majetok obstaraný vlastnou činnosťou</w:t>
      </w:r>
      <w:r>
        <w:rPr>
          <w:rFonts w:ascii="Courier New" w:hAnsi="Courier New" w:cs="Courier New"/>
          <w:b/>
          <w:i/>
          <w:sz w:val="16"/>
          <w:szCs w:val="16"/>
        </w:rPr>
        <w:t>,</w:t>
      </w:r>
      <w:r w:rsidRPr="002814ED">
        <w:rPr>
          <w:rFonts w:ascii="Courier New" w:hAnsi="Courier New" w:cs="Courier New"/>
          <w:b/>
          <w:i/>
          <w:sz w:val="16"/>
          <w:szCs w:val="16"/>
        </w:rPr>
        <w:t xml:space="preserve"> </w:t>
      </w:r>
    </w:p>
    <w:p w:rsidR="00513A56" w:rsidRPr="002814ED" w:rsidRDefault="00513A56" w:rsidP="00670346">
      <w:pPr>
        <w:widowControl w:val="0"/>
        <w:autoSpaceDE w:val="0"/>
        <w:autoSpaceDN w:val="0"/>
        <w:adjustRightInd w:val="0"/>
        <w:spacing w:after="0" w:line="240" w:lineRule="auto"/>
        <w:ind w:left="284"/>
        <w:jc w:val="both"/>
        <w:rPr>
          <w:rFonts w:ascii="Courier New" w:hAnsi="Courier New" w:cs="Courier New"/>
          <w:b/>
          <w:i/>
          <w:sz w:val="16"/>
          <w:szCs w:val="16"/>
        </w:rPr>
      </w:pPr>
      <w:r w:rsidRPr="002814ED">
        <w:rPr>
          <w:rFonts w:ascii="Courier New" w:hAnsi="Courier New" w:cs="Courier New"/>
          <w:b/>
          <w:i/>
          <w:sz w:val="16"/>
          <w:szCs w:val="16"/>
        </w:rPr>
        <w:t>3. dlhodobý nehmotný majetok obstaraný iným spôsobom</w:t>
      </w:r>
      <w:r>
        <w:rPr>
          <w:rFonts w:ascii="Courier New" w:hAnsi="Courier New" w:cs="Courier New"/>
          <w:b/>
          <w:i/>
          <w:sz w:val="16"/>
          <w:szCs w:val="16"/>
        </w:rPr>
        <w:t>,</w:t>
      </w:r>
      <w:r w:rsidRPr="002814ED">
        <w:rPr>
          <w:rFonts w:ascii="Courier New" w:hAnsi="Courier New" w:cs="Courier New"/>
          <w:b/>
          <w:i/>
          <w:sz w:val="16"/>
          <w:szCs w:val="16"/>
        </w:rPr>
        <w:t xml:space="preserve"> </w:t>
      </w:r>
    </w:p>
    <w:p w:rsidR="00513A56" w:rsidRPr="002814ED" w:rsidRDefault="00513A56" w:rsidP="00670346">
      <w:pPr>
        <w:widowControl w:val="0"/>
        <w:autoSpaceDE w:val="0"/>
        <w:autoSpaceDN w:val="0"/>
        <w:adjustRightInd w:val="0"/>
        <w:spacing w:after="0" w:line="240" w:lineRule="auto"/>
        <w:ind w:left="284"/>
        <w:jc w:val="both"/>
        <w:rPr>
          <w:rFonts w:ascii="Courier New" w:hAnsi="Courier New" w:cs="Courier New"/>
          <w:b/>
          <w:i/>
          <w:sz w:val="16"/>
          <w:szCs w:val="16"/>
        </w:rPr>
      </w:pPr>
      <w:r w:rsidRPr="002814ED">
        <w:rPr>
          <w:rFonts w:ascii="Courier New" w:hAnsi="Courier New" w:cs="Courier New"/>
          <w:b/>
          <w:i/>
          <w:sz w:val="16"/>
          <w:szCs w:val="16"/>
        </w:rPr>
        <w:t>4. dlhodobý hmotný majetok obstaraný kúpou</w:t>
      </w:r>
      <w:r>
        <w:rPr>
          <w:rFonts w:ascii="Courier New" w:hAnsi="Courier New" w:cs="Courier New"/>
          <w:b/>
          <w:i/>
          <w:sz w:val="16"/>
          <w:szCs w:val="16"/>
        </w:rPr>
        <w:t>,</w:t>
      </w:r>
      <w:r w:rsidRPr="002814ED">
        <w:rPr>
          <w:rFonts w:ascii="Courier New" w:hAnsi="Courier New" w:cs="Courier New"/>
          <w:b/>
          <w:i/>
          <w:sz w:val="16"/>
          <w:szCs w:val="16"/>
        </w:rPr>
        <w:t xml:space="preserve"> </w:t>
      </w:r>
    </w:p>
    <w:p w:rsidR="00513A56" w:rsidRPr="002814ED" w:rsidRDefault="00513A56" w:rsidP="00670346">
      <w:pPr>
        <w:widowControl w:val="0"/>
        <w:autoSpaceDE w:val="0"/>
        <w:autoSpaceDN w:val="0"/>
        <w:adjustRightInd w:val="0"/>
        <w:spacing w:after="0" w:line="240" w:lineRule="auto"/>
        <w:ind w:left="284"/>
        <w:jc w:val="both"/>
        <w:rPr>
          <w:rFonts w:ascii="Courier New" w:hAnsi="Courier New" w:cs="Courier New"/>
          <w:b/>
          <w:i/>
          <w:sz w:val="16"/>
          <w:szCs w:val="16"/>
        </w:rPr>
      </w:pPr>
      <w:r w:rsidRPr="002814ED">
        <w:rPr>
          <w:rFonts w:ascii="Courier New" w:hAnsi="Courier New" w:cs="Courier New"/>
          <w:b/>
          <w:i/>
          <w:sz w:val="16"/>
          <w:szCs w:val="16"/>
        </w:rPr>
        <w:t>5. dlhodobý hmotný majetok obstaraný vlastnou činnosťou</w:t>
      </w:r>
      <w:r>
        <w:rPr>
          <w:rFonts w:ascii="Courier New" w:hAnsi="Courier New" w:cs="Courier New"/>
          <w:b/>
          <w:i/>
          <w:sz w:val="16"/>
          <w:szCs w:val="16"/>
        </w:rPr>
        <w:t>,</w:t>
      </w:r>
      <w:r w:rsidRPr="002814ED">
        <w:rPr>
          <w:rFonts w:ascii="Courier New" w:hAnsi="Courier New" w:cs="Courier New"/>
          <w:b/>
          <w:i/>
          <w:sz w:val="16"/>
          <w:szCs w:val="16"/>
        </w:rPr>
        <w:t xml:space="preserve"> </w:t>
      </w:r>
    </w:p>
    <w:p w:rsidR="00513A56" w:rsidRPr="002814ED" w:rsidRDefault="00513A56" w:rsidP="00670346">
      <w:pPr>
        <w:widowControl w:val="0"/>
        <w:autoSpaceDE w:val="0"/>
        <w:autoSpaceDN w:val="0"/>
        <w:adjustRightInd w:val="0"/>
        <w:spacing w:after="0" w:line="240" w:lineRule="auto"/>
        <w:ind w:left="284"/>
        <w:jc w:val="both"/>
        <w:rPr>
          <w:rFonts w:ascii="Courier New" w:hAnsi="Courier New" w:cs="Courier New"/>
          <w:b/>
          <w:i/>
          <w:sz w:val="16"/>
          <w:szCs w:val="16"/>
        </w:rPr>
      </w:pPr>
      <w:r w:rsidRPr="002814ED">
        <w:rPr>
          <w:rFonts w:ascii="Courier New" w:hAnsi="Courier New" w:cs="Courier New"/>
          <w:b/>
          <w:i/>
          <w:sz w:val="16"/>
          <w:szCs w:val="16"/>
        </w:rPr>
        <w:t>6. dlhodobý hmotný majetok obstaraný iným spôsobom</w:t>
      </w:r>
      <w:r>
        <w:rPr>
          <w:rFonts w:ascii="Courier New" w:hAnsi="Courier New" w:cs="Courier New"/>
          <w:b/>
          <w:i/>
          <w:sz w:val="16"/>
          <w:szCs w:val="16"/>
        </w:rPr>
        <w:t>,</w:t>
      </w:r>
      <w:r w:rsidRPr="002814ED">
        <w:rPr>
          <w:rFonts w:ascii="Courier New" w:hAnsi="Courier New" w:cs="Courier New"/>
          <w:b/>
          <w:i/>
          <w:sz w:val="16"/>
          <w:szCs w:val="16"/>
        </w:rPr>
        <w:t xml:space="preserve"> </w:t>
      </w:r>
    </w:p>
    <w:p w:rsidR="00513A56" w:rsidRDefault="00513A56" w:rsidP="00670346">
      <w:pPr>
        <w:tabs>
          <w:tab w:val="left" w:pos="6480"/>
        </w:tabs>
        <w:autoSpaceDE w:val="0"/>
        <w:autoSpaceDN w:val="0"/>
        <w:adjustRightInd w:val="0"/>
        <w:spacing w:after="0" w:line="240" w:lineRule="auto"/>
        <w:ind w:left="284"/>
        <w:rPr>
          <w:rFonts w:ascii="Courier" w:hAnsi="Courier"/>
          <w:sz w:val="16"/>
          <w:szCs w:val="16"/>
        </w:rPr>
      </w:pPr>
      <w:r w:rsidRPr="00F91B41">
        <w:rPr>
          <w:rFonts w:ascii="Courier" w:hAnsi="Courier"/>
          <w:sz w:val="16"/>
          <w:szCs w:val="16"/>
        </w:rPr>
        <w:t xml:space="preserve">Dlhodobý majetok nakupovaný sa oceňuje obstarávacou cenou, ktorá zahrňuje cenu obstarania a náklady súvisiace s obstaraním (clo, prepravu, montáž, poistné a pod.). </w:t>
      </w:r>
    </w:p>
    <w:p w:rsidR="00513A56" w:rsidRDefault="00513A56" w:rsidP="00670346">
      <w:pPr>
        <w:tabs>
          <w:tab w:val="left" w:pos="6480"/>
        </w:tabs>
        <w:autoSpaceDE w:val="0"/>
        <w:autoSpaceDN w:val="0"/>
        <w:adjustRightInd w:val="0"/>
        <w:spacing w:after="0" w:line="240" w:lineRule="auto"/>
        <w:ind w:left="284"/>
        <w:rPr>
          <w:rFonts w:ascii="Courier" w:hAnsi="Courier"/>
          <w:sz w:val="16"/>
          <w:szCs w:val="16"/>
        </w:rPr>
      </w:pPr>
      <w:r w:rsidRPr="00F91B41">
        <w:rPr>
          <w:rFonts w:ascii="Courier" w:hAnsi="Courier"/>
          <w:sz w:val="16"/>
          <w:szCs w:val="16"/>
        </w:rPr>
        <w:t xml:space="preserve">Súčasťou obstarávacej ceny dlhodobého nehmotného a hmotného majetku </w:t>
      </w:r>
      <w:r w:rsidRPr="00F91B41">
        <w:rPr>
          <w:rFonts w:ascii="Courier" w:hAnsi="Courier"/>
          <w:iCs/>
          <w:sz w:val="16"/>
          <w:szCs w:val="16"/>
        </w:rPr>
        <w:t xml:space="preserve">nie sú </w:t>
      </w:r>
      <w:r w:rsidRPr="00F91B41">
        <w:rPr>
          <w:rFonts w:ascii="Courier" w:hAnsi="Courier"/>
          <w:sz w:val="16"/>
          <w:szCs w:val="16"/>
        </w:rPr>
        <w:t>úroky z úverov.</w:t>
      </w:r>
      <w:r>
        <w:rPr>
          <w:rFonts w:ascii="Courier" w:hAnsi="Courier"/>
          <w:sz w:val="16"/>
          <w:szCs w:val="16"/>
        </w:rPr>
        <w:t xml:space="preserve"> </w:t>
      </w:r>
    </w:p>
    <w:p w:rsidR="00513A56" w:rsidRPr="002814ED" w:rsidRDefault="00513A56" w:rsidP="00670346">
      <w:pPr>
        <w:widowControl w:val="0"/>
        <w:autoSpaceDE w:val="0"/>
        <w:autoSpaceDN w:val="0"/>
        <w:adjustRightInd w:val="0"/>
        <w:spacing w:after="0" w:line="240" w:lineRule="auto"/>
        <w:ind w:left="284"/>
        <w:jc w:val="both"/>
        <w:rPr>
          <w:rFonts w:ascii="Courier New" w:hAnsi="Courier New" w:cs="Courier New"/>
          <w:b/>
          <w:i/>
          <w:sz w:val="16"/>
          <w:szCs w:val="16"/>
        </w:rPr>
      </w:pPr>
      <w:r w:rsidRPr="002814ED">
        <w:rPr>
          <w:rFonts w:ascii="Courier New" w:hAnsi="Courier New" w:cs="Courier New"/>
          <w:b/>
          <w:i/>
          <w:sz w:val="16"/>
          <w:szCs w:val="16"/>
        </w:rPr>
        <w:t>7. dlhodobý finančný majetok</w:t>
      </w:r>
      <w:r>
        <w:rPr>
          <w:rFonts w:ascii="Courier New" w:hAnsi="Courier New" w:cs="Courier New"/>
          <w:b/>
          <w:i/>
          <w:sz w:val="16"/>
          <w:szCs w:val="16"/>
        </w:rPr>
        <w:t>,</w:t>
      </w:r>
      <w:r w:rsidRPr="002814ED">
        <w:rPr>
          <w:rFonts w:ascii="Courier New" w:hAnsi="Courier New" w:cs="Courier New"/>
          <w:b/>
          <w:i/>
          <w:sz w:val="16"/>
          <w:szCs w:val="16"/>
        </w:rPr>
        <w:t xml:space="preserve"> </w:t>
      </w:r>
    </w:p>
    <w:p w:rsidR="00513A56" w:rsidRPr="002814ED" w:rsidRDefault="00513A56" w:rsidP="00670346">
      <w:pPr>
        <w:widowControl w:val="0"/>
        <w:autoSpaceDE w:val="0"/>
        <w:autoSpaceDN w:val="0"/>
        <w:adjustRightInd w:val="0"/>
        <w:spacing w:after="0" w:line="240" w:lineRule="auto"/>
        <w:ind w:left="284"/>
        <w:jc w:val="both"/>
        <w:rPr>
          <w:rFonts w:ascii="Courier New" w:hAnsi="Courier New" w:cs="Courier New"/>
          <w:b/>
          <w:i/>
          <w:sz w:val="16"/>
          <w:szCs w:val="16"/>
        </w:rPr>
      </w:pPr>
      <w:r w:rsidRPr="002814ED">
        <w:rPr>
          <w:rFonts w:ascii="Courier New" w:hAnsi="Courier New" w:cs="Courier New"/>
          <w:b/>
          <w:i/>
          <w:sz w:val="16"/>
          <w:szCs w:val="16"/>
        </w:rPr>
        <w:t>8. zásoby obstarané kúpou</w:t>
      </w:r>
      <w:r>
        <w:rPr>
          <w:rFonts w:ascii="Courier New" w:hAnsi="Courier New" w:cs="Courier New"/>
          <w:b/>
          <w:i/>
          <w:sz w:val="16"/>
          <w:szCs w:val="16"/>
        </w:rPr>
        <w:t>,</w:t>
      </w:r>
      <w:r w:rsidRPr="002814ED">
        <w:rPr>
          <w:rFonts w:ascii="Courier New" w:hAnsi="Courier New" w:cs="Courier New"/>
          <w:b/>
          <w:i/>
          <w:sz w:val="16"/>
          <w:szCs w:val="16"/>
        </w:rPr>
        <w:t xml:space="preserve"> </w:t>
      </w:r>
    </w:p>
    <w:p w:rsidR="00513A56" w:rsidRPr="002814ED" w:rsidRDefault="00513A56" w:rsidP="00670346">
      <w:pPr>
        <w:widowControl w:val="0"/>
        <w:autoSpaceDE w:val="0"/>
        <w:autoSpaceDN w:val="0"/>
        <w:adjustRightInd w:val="0"/>
        <w:spacing w:after="0" w:line="240" w:lineRule="auto"/>
        <w:ind w:left="284"/>
        <w:jc w:val="both"/>
        <w:rPr>
          <w:rFonts w:ascii="Courier New" w:hAnsi="Courier New" w:cs="Courier New"/>
          <w:b/>
          <w:i/>
          <w:sz w:val="16"/>
          <w:szCs w:val="16"/>
        </w:rPr>
      </w:pPr>
      <w:r w:rsidRPr="002814ED">
        <w:rPr>
          <w:rFonts w:ascii="Courier New" w:hAnsi="Courier New" w:cs="Courier New"/>
          <w:b/>
          <w:i/>
          <w:sz w:val="16"/>
          <w:szCs w:val="16"/>
        </w:rPr>
        <w:t>9. zásoby vytvorené vlastnou činnosťou</w:t>
      </w:r>
      <w:r>
        <w:rPr>
          <w:rFonts w:ascii="Courier New" w:hAnsi="Courier New" w:cs="Courier New"/>
          <w:b/>
          <w:i/>
          <w:sz w:val="16"/>
          <w:szCs w:val="16"/>
        </w:rPr>
        <w:t>,</w:t>
      </w:r>
      <w:r w:rsidRPr="002814ED">
        <w:rPr>
          <w:rFonts w:ascii="Courier New" w:hAnsi="Courier New" w:cs="Courier New"/>
          <w:b/>
          <w:i/>
          <w:sz w:val="16"/>
          <w:szCs w:val="16"/>
        </w:rPr>
        <w:t xml:space="preserve"> </w:t>
      </w:r>
    </w:p>
    <w:p w:rsidR="00513A56" w:rsidRPr="002814ED" w:rsidRDefault="00513A56" w:rsidP="00670346">
      <w:pPr>
        <w:widowControl w:val="0"/>
        <w:autoSpaceDE w:val="0"/>
        <w:autoSpaceDN w:val="0"/>
        <w:adjustRightInd w:val="0"/>
        <w:spacing w:after="0" w:line="240" w:lineRule="auto"/>
        <w:ind w:left="284"/>
        <w:jc w:val="both"/>
        <w:rPr>
          <w:rFonts w:ascii="Courier New" w:hAnsi="Courier New" w:cs="Courier New"/>
          <w:b/>
          <w:i/>
          <w:sz w:val="16"/>
          <w:szCs w:val="16"/>
        </w:rPr>
      </w:pPr>
      <w:r w:rsidRPr="002814ED">
        <w:rPr>
          <w:rFonts w:ascii="Courier New" w:hAnsi="Courier New" w:cs="Courier New"/>
          <w:b/>
          <w:i/>
          <w:sz w:val="16"/>
          <w:szCs w:val="16"/>
        </w:rPr>
        <w:t>10.zásoby obstarané iným spôsobom</w:t>
      </w:r>
      <w:r>
        <w:rPr>
          <w:rFonts w:ascii="Courier New" w:hAnsi="Courier New" w:cs="Courier New"/>
          <w:b/>
          <w:i/>
          <w:sz w:val="16"/>
          <w:szCs w:val="16"/>
        </w:rPr>
        <w:t>,</w:t>
      </w:r>
      <w:r w:rsidRPr="002814ED">
        <w:rPr>
          <w:rFonts w:ascii="Courier New" w:hAnsi="Courier New" w:cs="Courier New"/>
          <w:b/>
          <w:i/>
          <w:sz w:val="16"/>
          <w:szCs w:val="16"/>
        </w:rPr>
        <w:t xml:space="preserve"> </w:t>
      </w:r>
    </w:p>
    <w:p w:rsidR="00513A56" w:rsidRPr="00F91B41" w:rsidRDefault="00513A56" w:rsidP="00670346">
      <w:pPr>
        <w:tabs>
          <w:tab w:val="left" w:pos="6480"/>
        </w:tabs>
        <w:autoSpaceDE w:val="0"/>
        <w:autoSpaceDN w:val="0"/>
        <w:adjustRightInd w:val="0"/>
        <w:spacing w:after="0" w:line="240" w:lineRule="auto"/>
        <w:ind w:left="284"/>
        <w:jc w:val="both"/>
        <w:rPr>
          <w:rFonts w:ascii="Courier" w:hAnsi="Courier"/>
          <w:sz w:val="16"/>
          <w:szCs w:val="16"/>
        </w:rPr>
      </w:pPr>
      <w:r w:rsidRPr="00F91B41">
        <w:rPr>
          <w:rFonts w:ascii="Courier" w:hAnsi="Courier"/>
          <w:sz w:val="16"/>
          <w:szCs w:val="16"/>
        </w:rPr>
        <w:t>Zásoby nakupované sa oceňujú obstarávacou cenou, ktorá zahrňuje cenu obstarania a náklady súvisiace s obstaraním (clo, prepravu, poistné, provízie a pod.), znížené o zľavy z ceny. Zľava z ceny, ktorú poskytol dodávateľ k už predaným alebo spotrebovaným zásobám sa účtuje ako zníženie nákladov na predané alebo spotrebované zásoby.</w:t>
      </w:r>
    </w:p>
    <w:p w:rsidR="00513A56" w:rsidRPr="00F91B41" w:rsidRDefault="00513A56" w:rsidP="00670346">
      <w:pPr>
        <w:tabs>
          <w:tab w:val="left" w:pos="6480"/>
        </w:tabs>
        <w:autoSpaceDE w:val="0"/>
        <w:autoSpaceDN w:val="0"/>
        <w:adjustRightInd w:val="0"/>
        <w:spacing w:after="0" w:line="240" w:lineRule="auto"/>
        <w:ind w:left="284"/>
        <w:jc w:val="both"/>
        <w:rPr>
          <w:rFonts w:ascii="Courier" w:hAnsi="Courier"/>
          <w:sz w:val="16"/>
          <w:szCs w:val="16"/>
        </w:rPr>
      </w:pPr>
      <w:r w:rsidRPr="00F91B41">
        <w:rPr>
          <w:rFonts w:ascii="Courier" w:hAnsi="Courier"/>
          <w:sz w:val="16"/>
          <w:szCs w:val="16"/>
        </w:rPr>
        <w:t xml:space="preserve">Organizácia účtuje o zásobách spôsobom A tak, ako to definujú postupy účtovania. Úbytok zásob sa účtuje v cene zistenej metódou </w:t>
      </w:r>
      <w:r w:rsidRPr="00F91B41">
        <w:rPr>
          <w:rFonts w:ascii="Courier" w:hAnsi="Courier"/>
          <w:iCs/>
          <w:sz w:val="16"/>
          <w:szCs w:val="16"/>
        </w:rPr>
        <w:t>váženého aritmetického priemeru.</w:t>
      </w:r>
      <w:r w:rsidRPr="00F91B41">
        <w:rPr>
          <w:rFonts w:ascii="Courier" w:hAnsi="Courier"/>
          <w:i/>
          <w:iCs/>
          <w:sz w:val="16"/>
          <w:szCs w:val="16"/>
        </w:rPr>
        <w:t xml:space="preserve"> </w:t>
      </w:r>
      <w:r w:rsidRPr="00F91B41">
        <w:rPr>
          <w:rFonts w:ascii="Courier" w:hAnsi="Courier"/>
          <w:sz w:val="16"/>
          <w:szCs w:val="16"/>
        </w:rPr>
        <w:t>Ak obstarávacia cena sú vyššie ako ich čistá realizačná hodnota ku dňu, ku ktorému sa zostavuje účtovná závierka, vytvára sa opravná položka k zásobám vo výške rozdielu medzi ich ocenením v účtovníctve a ich čistou realizačnou hodnotou.</w:t>
      </w:r>
    </w:p>
    <w:p w:rsidR="00513A56" w:rsidRPr="002814ED" w:rsidRDefault="00513A56" w:rsidP="00670346">
      <w:pPr>
        <w:widowControl w:val="0"/>
        <w:autoSpaceDE w:val="0"/>
        <w:autoSpaceDN w:val="0"/>
        <w:adjustRightInd w:val="0"/>
        <w:spacing w:after="0" w:line="240" w:lineRule="auto"/>
        <w:ind w:firstLine="284"/>
        <w:jc w:val="both"/>
        <w:rPr>
          <w:rFonts w:ascii="Courier New" w:hAnsi="Courier New" w:cs="Courier New"/>
          <w:b/>
          <w:i/>
          <w:sz w:val="16"/>
          <w:szCs w:val="16"/>
        </w:rPr>
      </w:pPr>
      <w:r w:rsidRPr="002814ED">
        <w:rPr>
          <w:rFonts w:ascii="Courier New" w:hAnsi="Courier New" w:cs="Courier New"/>
          <w:b/>
          <w:i/>
          <w:sz w:val="16"/>
          <w:szCs w:val="16"/>
        </w:rPr>
        <w:t>11. zákazkovú výrobu a zákazkovú výstavbu nehnuteľnosti určenej na preda</w:t>
      </w:r>
      <w:r>
        <w:rPr>
          <w:rFonts w:ascii="Courier New" w:hAnsi="Courier New" w:cs="Courier New"/>
          <w:b/>
          <w:i/>
          <w:sz w:val="16"/>
          <w:szCs w:val="16"/>
        </w:rPr>
        <w:t>j,</w:t>
      </w:r>
    </w:p>
    <w:p w:rsidR="00513A56" w:rsidRPr="00F91B41" w:rsidRDefault="00513A56" w:rsidP="00670346">
      <w:pPr>
        <w:spacing w:after="0" w:line="240" w:lineRule="auto"/>
        <w:ind w:left="284"/>
        <w:jc w:val="both"/>
        <w:rPr>
          <w:rFonts w:ascii="Courier" w:hAnsi="Courier"/>
          <w:sz w:val="16"/>
          <w:szCs w:val="16"/>
        </w:rPr>
      </w:pPr>
      <w:r w:rsidRPr="00F91B41">
        <w:rPr>
          <w:rFonts w:ascii="Courier" w:hAnsi="Courier"/>
          <w:sz w:val="16"/>
          <w:szCs w:val="16"/>
        </w:rPr>
        <w:t xml:space="preserve">Oceňuje sa vlastnými nákladmi, t.j. priamymi nákladmi súvisiacimi so zákazkou, ako aj časťou nepriamych nákladov, ktoré sa dajú priradiť ku zákazke. Ak nie je v zmluve dohodnuté inak, priraďujú sa k oceneniu zákazky aj náklady na výskum a vývoj a správna réžia. Ak sa zákazka zhotovuje vo viacerých účtovných obdobiach, hospodársky výsledok zo zákazky sa koriguje opravnými položkami a rezervami podľa stupňa rozpracovanosti zákazky použitím metódy percenta dokončenia.  </w:t>
      </w:r>
    </w:p>
    <w:p w:rsidR="00513A56" w:rsidRPr="002814ED" w:rsidRDefault="00513A56" w:rsidP="00670346">
      <w:pPr>
        <w:tabs>
          <w:tab w:val="left" w:pos="6480"/>
        </w:tabs>
        <w:autoSpaceDE w:val="0"/>
        <w:autoSpaceDN w:val="0"/>
        <w:adjustRightInd w:val="0"/>
        <w:spacing w:after="0" w:line="240" w:lineRule="auto"/>
        <w:rPr>
          <w:rFonts w:ascii="Courier New" w:hAnsi="Courier New" w:cs="Courier New"/>
          <w:b/>
          <w:bCs/>
          <w:i/>
          <w:sz w:val="16"/>
          <w:szCs w:val="16"/>
        </w:rPr>
      </w:pPr>
      <w:r>
        <w:rPr>
          <w:rFonts w:ascii="Courier New" w:hAnsi="Courier New" w:cs="Courier New"/>
          <w:b/>
          <w:i/>
          <w:sz w:val="16"/>
          <w:szCs w:val="16"/>
        </w:rPr>
        <w:t xml:space="preserve">   </w:t>
      </w:r>
      <w:r w:rsidRPr="002814ED">
        <w:rPr>
          <w:rFonts w:ascii="Courier New" w:hAnsi="Courier New" w:cs="Courier New"/>
          <w:b/>
          <w:i/>
          <w:sz w:val="16"/>
          <w:szCs w:val="16"/>
        </w:rPr>
        <w:t>12. pohľadávky</w:t>
      </w:r>
      <w:r>
        <w:rPr>
          <w:rFonts w:ascii="Courier New" w:hAnsi="Courier New" w:cs="Courier New"/>
          <w:b/>
          <w:i/>
          <w:sz w:val="16"/>
          <w:szCs w:val="16"/>
        </w:rPr>
        <w:t>,</w:t>
      </w:r>
    </w:p>
    <w:p w:rsidR="00513A56" w:rsidRPr="00F91B41" w:rsidRDefault="00513A56" w:rsidP="00670346">
      <w:pPr>
        <w:tabs>
          <w:tab w:val="left" w:pos="6480"/>
        </w:tabs>
        <w:autoSpaceDE w:val="0"/>
        <w:autoSpaceDN w:val="0"/>
        <w:adjustRightInd w:val="0"/>
        <w:spacing w:after="0" w:line="240" w:lineRule="auto"/>
        <w:ind w:left="284"/>
        <w:jc w:val="both"/>
        <w:rPr>
          <w:rFonts w:ascii="Courier" w:hAnsi="Courier"/>
          <w:sz w:val="16"/>
          <w:szCs w:val="16"/>
        </w:rPr>
      </w:pPr>
      <w:r w:rsidRPr="00F91B41">
        <w:rPr>
          <w:rFonts w:ascii="Courier" w:hAnsi="Courier"/>
          <w:sz w:val="16"/>
          <w:szCs w:val="16"/>
        </w:rPr>
        <w:t>Pohľadávky sa pri ich vzniku oceňujú ich menovitou hodnotou, postúpené pohľadávky a pohľadávky nadobudnuté vkladom do základného imania sa oceňujú obstarávacou cenou. Opravná položka sa vytvára k pochybným a nedobytným pohľadávkam, kde existuje riziko nevymožiteľnosti pohľadávok.</w:t>
      </w:r>
    </w:p>
    <w:p w:rsidR="00513A56" w:rsidRPr="0063325A" w:rsidRDefault="00513A56" w:rsidP="00670346">
      <w:pPr>
        <w:widowControl w:val="0"/>
        <w:autoSpaceDE w:val="0"/>
        <w:autoSpaceDN w:val="0"/>
        <w:adjustRightInd w:val="0"/>
        <w:spacing w:after="0" w:line="240" w:lineRule="auto"/>
        <w:ind w:firstLine="284"/>
        <w:jc w:val="both"/>
        <w:rPr>
          <w:rFonts w:ascii="Courier New" w:hAnsi="Courier New" w:cs="Courier New"/>
          <w:b/>
          <w:i/>
          <w:sz w:val="16"/>
          <w:szCs w:val="16"/>
        </w:rPr>
      </w:pPr>
      <w:r w:rsidRPr="0063325A">
        <w:rPr>
          <w:rFonts w:ascii="Courier New" w:hAnsi="Courier New" w:cs="Courier New"/>
          <w:b/>
          <w:i/>
          <w:sz w:val="16"/>
          <w:szCs w:val="16"/>
        </w:rPr>
        <w:t xml:space="preserve">13. krátkodobý finančný majetok, </w:t>
      </w:r>
    </w:p>
    <w:p w:rsidR="00513A56" w:rsidRPr="00F91B41" w:rsidRDefault="00513A56" w:rsidP="00670346">
      <w:pPr>
        <w:tabs>
          <w:tab w:val="left" w:pos="6480"/>
        </w:tabs>
        <w:autoSpaceDE w:val="0"/>
        <w:autoSpaceDN w:val="0"/>
        <w:adjustRightInd w:val="0"/>
        <w:spacing w:after="0" w:line="240" w:lineRule="auto"/>
        <w:ind w:left="284"/>
        <w:jc w:val="both"/>
        <w:rPr>
          <w:rFonts w:ascii="Courier" w:hAnsi="Courier"/>
          <w:i/>
          <w:iCs/>
          <w:sz w:val="16"/>
          <w:szCs w:val="16"/>
        </w:rPr>
      </w:pPr>
      <w:r w:rsidRPr="00F91B41">
        <w:rPr>
          <w:rFonts w:ascii="Courier" w:hAnsi="Courier"/>
          <w:sz w:val="16"/>
          <w:szCs w:val="16"/>
        </w:rPr>
        <w:t xml:space="preserve">Finančné účty tvorí peňažná hotovosť, zostatky na bankových účtoch a krátkodobý finančný majetok, ktorý sa oceceňuje menovitou hodnotou. </w:t>
      </w:r>
    </w:p>
    <w:p w:rsidR="00513A56" w:rsidRPr="0063325A" w:rsidRDefault="00513A56" w:rsidP="00670346">
      <w:pPr>
        <w:widowControl w:val="0"/>
        <w:autoSpaceDE w:val="0"/>
        <w:autoSpaceDN w:val="0"/>
        <w:adjustRightInd w:val="0"/>
        <w:spacing w:after="0" w:line="240" w:lineRule="auto"/>
        <w:ind w:firstLine="284"/>
        <w:jc w:val="both"/>
        <w:rPr>
          <w:rFonts w:ascii="Courier New" w:hAnsi="Courier New" w:cs="Courier New"/>
          <w:b/>
          <w:i/>
          <w:sz w:val="16"/>
          <w:szCs w:val="16"/>
        </w:rPr>
      </w:pPr>
      <w:r w:rsidRPr="0063325A">
        <w:rPr>
          <w:rFonts w:ascii="Courier New" w:hAnsi="Courier New" w:cs="Courier New"/>
          <w:b/>
          <w:i/>
          <w:sz w:val="16"/>
          <w:szCs w:val="16"/>
        </w:rPr>
        <w:t xml:space="preserve">14. časové rozlíšenie na strane aktív súvahy, </w:t>
      </w:r>
    </w:p>
    <w:p w:rsidR="00513A56" w:rsidRPr="00F91B41" w:rsidRDefault="00513A56" w:rsidP="00670346">
      <w:pPr>
        <w:tabs>
          <w:tab w:val="left" w:pos="6480"/>
        </w:tabs>
        <w:autoSpaceDE w:val="0"/>
        <w:autoSpaceDN w:val="0"/>
        <w:adjustRightInd w:val="0"/>
        <w:spacing w:after="0" w:line="240" w:lineRule="auto"/>
        <w:ind w:left="284"/>
        <w:rPr>
          <w:rFonts w:ascii="Courier" w:hAnsi="Courier"/>
          <w:sz w:val="16"/>
          <w:szCs w:val="16"/>
        </w:rPr>
      </w:pPr>
      <w:r w:rsidRPr="00F91B41">
        <w:rPr>
          <w:rFonts w:ascii="Courier" w:hAnsi="Courier"/>
          <w:sz w:val="16"/>
          <w:szCs w:val="16"/>
        </w:rPr>
        <w:t>Náklady budúcich období a príjmy budúcich období sú vykázané vo výške, ktorá je potrebná na dodržanie zásady vecnej a časovej súvislosti s účtovným obdobím.</w:t>
      </w:r>
    </w:p>
    <w:p w:rsidR="00513A56" w:rsidRPr="0063325A" w:rsidRDefault="00513A56" w:rsidP="00670346">
      <w:pPr>
        <w:widowControl w:val="0"/>
        <w:autoSpaceDE w:val="0"/>
        <w:autoSpaceDN w:val="0"/>
        <w:adjustRightInd w:val="0"/>
        <w:spacing w:after="0" w:line="240" w:lineRule="auto"/>
        <w:ind w:firstLine="284"/>
        <w:jc w:val="both"/>
        <w:rPr>
          <w:rFonts w:ascii="Courier New" w:hAnsi="Courier New" w:cs="Courier New"/>
          <w:b/>
          <w:i/>
          <w:sz w:val="16"/>
          <w:szCs w:val="16"/>
        </w:rPr>
      </w:pPr>
      <w:r>
        <w:rPr>
          <w:rFonts w:ascii="Courier New" w:hAnsi="Courier New" w:cs="Courier New"/>
          <w:b/>
          <w:i/>
          <w:sz w:val="16"/>
          <w:szCs w:val="16"/>
        </w:rPr>
        <w:t>1</w:t>
      </w:r>
      <w:r w:rsidRPr="0063325A">
        <w:rPr>
          <w:rFonts w:ascii="Courier New" w:hAnsi="Courier New" w:cs="Courier New"/>
          <w:b/>
          <w:i/>
          <w:sz w:val="16"/>
          <w:szCs w:val="16"/>
        </w:rPr>
        <w:t xml:space="preserve">5. záväzky, vrátane rezerv, dlhopisov, pôžičiek a úverov, </w:t>
      </w:r>
    </w:p>
    <w:p w:rsidR="00513A56" w:rsidRPr="00F91B41" w:rsidRDefault="00513A56" w:rsidP="00670346">
      <w:pPr>
        <w:tabs>
          <w:tab w:val="left" w:pos="6480"/>
        </w:tabs>
        <w:autoSpaceDE w:val="0"/>
        <w:autoSpaceDN w:val="0"/>
        <w:adjustRightInd w:val="0"/>
        <w:spacing w:after="0" w:line="240" w:lineRule="auto"/>
        <w:ind w:left="284"/>
        <w:jc w:val="both"/>
        <w:rPr>
          <w:rFonts w:ascii="Courier" w:hAnsi="Courier"/>
          <w:sz w:val="16"/>
          <w:szCs w:val="16"/>
        </w:rPr>
      </w:pPr>
      <w:r w:rsidRPr="00F91B41">
        <w:rPr>
          <w:rFonts w:ascii="Courier" w:hAnsi="Courier"/>
          <w:sz w:val="16"/>
          <w:szCs w:val="16"/>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513A56" w:rsidRPr="00F91B41" w:rsidRDefault="00513A56" w:rsidP="00670346">
      <w:pPr>
        <w:tabs>
          <w:tab w:val="left" w:pos="6480"/>
        </w:tabs>
        <w:autoSpaceDE w:val="0"/>
        <w:autoSpaceDN w:val="0"/>
        <w:adjustRightInd w:val="0"/>
        <w:spacing w:after="0" w:line="240" w:lineRule="auto"/>
        <w:ind w:left="284"/>
        <w:jc w:val="both"/>
        <w:rPr>
          <w:rFonts w:ascii="Courier" w:hAnsi="Courier"/>
          <w:sz w:val="16"/>
          <w:szCs w:val="16"/>
        </w:rPr>
      </w:pPr>
      <w:r w:rsidRPr="00F91B41">
        <w:rPr>
          <w:rFonts w:ascii="Courier" w:hAnsi="Courier"/>
          <w:sz w:val="16"/>
          <w:szCs w:val="16"/>
        </w:rPr>
        <w:t xml:space="preserve">Rezerva je záväzok predstavujúci povinnosť účtovnej jednotky, ktorý vznikol z minulých udalostí, a je pravdepodobné, že v budúcnosti zníži ekonomické úžitky účtovnej jednotky, pričom ak nie je známa presná výška záväzku, ocení sa odhadom v sume dostatočnej na splnenie existujúcej povinnosti ku dňu, ku ktorému sa zostavuje účtovná závierka. </w:t>
      </w:r>
    </w:p>
    <w:p w:rsidR="00513A56" w:rsidRPr="0063325A" w:rsidRDefault="00513A56" w:rsidP="00670346">
      <w:pPr>
        <w:widowControl w:val="0"/>
        <w:autoSpaceDE w:val="0"/>
        <w:autoSpaceDN w:val="0"/>
        <w:adjustRightInd w:val="0"/>
        <w:spacing w:after="0" w:line="240" w:lineRule="auto"/>
        <w:ind w:firstLine="284"/>
        <w:jc w:val="both"/>
        <w:rPr>
          <w:rFonts w:ascii="Courier New" w:hAnsi="Courier New" w:cs="Courier New"/>
          <w:b/>
          <w:i/>
          <w:sz w:val="16"/>
          <w:szCs w:val="16"/>
        </w:rPr>
      </w:pPr>
      <w:r w:rsidRPr="0063325A">
        <w:rPr>
          <w:rFonts w:ascii="Courier New" w:hAnsi="Courier New" w:cs="Courier New"/>
          <w:b/>
          <w:i/>
          <w:sz w:val="16"/>
          <w:szCs w:val="16"/>
        </w:rPr>
        <w:t xml:space="preserve">16. časové rozlíšenie na strane pasív súvahy, </w:t>
      </w:r>
    </w:p>
    <w:p w:rsidR="00513A56" w:rsidRPr="00F91B41" w:rsidRDefault="00513A56" w:rsidP="00670346">
      <w:pPr>
        <w:tabs>
          <w:tab w:val="left" w:pos="6480"/>
        </w:tabs>
        <w:autoSpaceDE w:val="0"/>
        <w:autoSpaceDN w:val="0"/>
        <w:adjustRightInd w:val="0"/>
        <w:spacing w:after="0" w:line="240" w:lineRule="auto"/>
        <w:ind w:left="284"/>
        <w:jc w:val="both"/>
        <w:rPr>
          <w:rFonts w:ascii="Courier" w:hAnsi="Courier"/>
          <w:sz w:val="16"/>
          <w:szCs w:val="16"/>
        </w:rPr>
      </w:pPr>
      <w:r w:rsidRPr="00F91B41">
        <w:rPr>
          <w:rFonts w:ascii="Courier" w:hAnsi="Courier"/>
          <w:sz w:val="16"/>
          <w:szCs w:val="16"/>
        </w:rPr>
        <w:t>Výdavky budúcich období a výnosy budúcich období sú vykázané vo výške, ktorá je potrebná na dodržanie zásady vecnej a časovej súvislosti s účtovným obdobím.</w:t>
      </w:r>
    </w:p>
    <w:p w:rsidR="00513A56" w:rsidRPr="0063325A" w:rsidRDefault="00513A56" w:rsidP="00670346">
      <w:pPr>
        <w:widowControl w:val="0"/>
        <w:autoSpaceDE w:val="0"/>
        <w:autoSpaceDN w:val="0"/>
        <w:adjustRightInd w:val="0"/>
        <w:spacing w:after="0" w:line="240" w:lineRule="auto"/>
        <w:ind w:firstLine="284"/>
        <w:jc w:val="both"/>
        <w:rPr>
          <w:rFonts w:ascii="Courier New" w:hAnsi="Courier New" w:cs="Courier New"/>
          <w:b/>
          <w:i/>
          <w:sz w:val="16"/>
          <w:szCs w:val="16"/>
        </w:rPr>
      </w:pPr>
      <w:r w:rsidRPr="0063325A">
        <w:rPr>
          <w:rFonts w:ascii="Courier New" w:hAnsi="Courier New" w:cs="Courier New"/>
          <w:b/>
          <w:i/>
          <w:sz w:val="16"/>
          <w:szCs w:val="16"/>
        </w:rPr>
        <w:t xml:space="preserve">17. deriváty, </w:t>
      </w:r>
    </w:p>
    <w:p w:rsidR="00513A56" w:rsidRPr="0063325A" w:rsidRDefault="00513A56" w:rsidP="00670346">
      <w:pPr>
        <w:widowControl w:val="0"/>
        <w:autoSpaceDE w:val="0"/>
        <w:autoSpaceDN w:val="0"/>
        <w:adjustRightInd w:val="0"/>
        <w:spacing w:after="0" w:line="240" w:lineRule="auto"/>
        <w:ind w:firstLine="284"/>
        <w:jc w:val="both"/>
        <w:rPr>
          <w:rFonts w:ascii="Courier New" w:hAnsi="Courier New" w:cs="Courier New"/>
          <w:b/>
          <w:i/>
          <w:sz w:val="16"/>
          <w:szCs w:val="16"/>
        </w:rPr>
      </w:pPr>
      <w:r w:rsidRPr="0063325A">
        <w:rPr>
          <w:rFonts w:ascii="Courier New" w:hAnsi="Courier New" w:cs="Courier New"/>
          <w:b/>
          <w:i/>
          <w:sz w:val="16"/>
          <w:szCs w:val="16"/>
        </w:rPr>
        <w:t xml:space="preserve">18. majetok a záväzky zabezpečené derivátmi, </w:t>
      </w:r>
    </w:p>
    <w:p w:rsidR="00513A56" w:rsidRPr="0063325A" w:rsidRDefault="00513A56" w:rsidP="00670346">
      <w:pPr>
        <w:widowControl w:val="0"/>
        <w:autoSpaceDE w:val="0"/>
        <w:autoSpaceDN w:val="0"/>
        <w:adjustRightInd w:val="0"/>
        <w:spacing w:after="0" w:line="240" w:lineRule="auto"/>
        <w:jc w:val="both"/>
        <w:rPr>
          <w:rFonts w:ascii="Courier New" w:hAnsi="Courier New" w:cs="Courier New"/>
          <w:b/>
          <w:i/>
          <w:sz w:val="16"/>
          <w:szCs w:val="16"/>
        </w:rPr>
      </w:pPr>
      <w:r>
        <w:rPr>
          <w:rFonts w:ascii="Courier New" w:hAnsi="Courier New" w:cs="Courier New"/>
          <w:b/>
          <w:i/>
          <w:sz w:val="16"/>
          <w:szCs w:val="16"/>
        </w:rPr>
        <w:t xml:space="preserve">   </w:t>
      </w:r>
      <w:r w:rsidRPr="0063325A">
        <w:rPr>
          <w:rFonts w:ascii="Courier New" w:hAnsi="Courier New" w:cs="Courier New"/>
          <w:b/>
          <w:i/>
          <w:sz w:val="16"/>
          <w:szCs w:val="16"/>
        </w:rPr>
        <w:t xml:space="preserve">19. prenajatý majetok a majetok obstaraný na základe zmluvy o kúpe prenajatej veci, </w:t>
      </w:r>
    </w:p>
    <w:p w:rsidR="00513A56" w:rsidRPr="00F91B41" w:rsidRDefault="00513A56" w:rsidP="00670346">
      <w:pPr>
        <w:tabs>
          <w:tab w:val="left" w:pos="6480"/>
        </w:tabs>
        <w:autoSpaceDE w:val="0"/>
        <w:autoSpaceDN w:val="0"/>
        <w:adjustRightInd w:val="0"/>
        <w:spacing w:after="0" w:line="240" w:lineRule="auto"/>
        <w:ind w:left="284"/>
        <w:jc w:val="both"/>
        <w:rPr>
          <w:rFonts w:ascii="Courier" w:hAnsi="Courier"/>
          <w:sz w:val="16"/>
          <w:szCs w:val="16"/>
        </w:rPr>
      </w:pPr>
      <w:r w:rsidRPr="00F91B41">
        <w:rPr>
          <w:rFonts w:ascii="Courier" w:hAnsi="Courier"/>
          <w:sz w:val="16"/>
          <w:szCs w:val="16"/>
        </w:rPr>
        <w:t>Každá platba nájomného je alokovaná medzi splátku istiny a finančné náklady, ktoré sú vypočítané metódou efektívnej úrokovej miery. Finančné náklady sa účtujú na ťarchu účtu 562 – Úroky. Finančný leasing sa aktivuje v účtovníctve nájomcu v deň prijatia majetku na príslušný účet majetku so súvzťažným zápisom v prospech účtu 474 – Záväzky z nájmu v ocenení, ktoré sa rovná celkovej výške dohodnutých platieb znížených o nerealizované finančné náklady.</w:t>
      </w:r>
    </w:p>
    <w:p w:rsidR="00513A56" w:rsidRPr="00F91B41" w:rsidRDefault="00513A56" w:rsidP="00670346">
      <w:pPr>
        <w:tabs>
          <w:tab w:val="left" w:pos="6480"/>
        </w:tabs>
        <w:autoSpaceDE w:val="0"/>
        <w:autoSpaceDN w:val="0"/>
        <w:adjustRightInd w:val="0"/>
        <w:spacing w:after="0" w:line="240" w:lineRule="auto"/>
        <w:ind w:left="284"/>
        <w:jc w:val="both"/>
        <w:rPr>
          <w:rFonts w:ascii="Courier" w:hAnsi="Courier"/>
          <w:sz w:val="16"/>
          <w:szCs w:val="16"/>
        </w:rPr>
      </w:pPr>
      <w:r w:rsidRPr="00F91B41">
        <w:rPr>
          <w:rFonts w:ascii="Courier" w:hAnsi="Courier"/>
          <w:sz w:val="16"/>
          <w:szCs w:val="16"/>
        </w:rPr>
        <w:t>Majetok obstaraný formou finančného prenájmu sa odpisuje a majetok obstaraný formou operatívneho leasingu sa účtuje do nákladov rovnomerne počas doby trvania leasingovej zmluvy.</w:t>
      </w:r>
    </w:p>
    <w:p w:rsidR="00513A56" w:rsidRPr="0063325A" w:rsidRDefault="00513A56" w:rsidP="00670346">
      <w:pPr>
        <w:tabs>
          <w:tab w:val="left" w:pos="6480"/>
        </w:tabs>
        <w:autoSpaceDE w:val="0"/>
        <w:autoSpaceDN w:val="0"/>
        <w:adjustRightInd w:val="0"/>
        <w:spacing w:after="0" w:line="240" w:lineRule="auto"/>
        <w:rPr>
          <w:rFonts w:ascii="Courier New" w:hAnsi="Courier New" w:cs="Courier New"/>
          <w:b/>
          <w:i/>
          <w:sz w:val="16"/>
          <w:szCs w:val="16"/>
        </w:rPr>
      </w:pPr>
      <w:r>
        <w:rPr>
          <w:rFonts w:ascii="Courier New" w:hAnsi="Courier New" w:cs="Courier New"/>
          <w:b/>
          <w:i/>
          <w:sz w:val="16"/>
          <w:szCs w:val="16"/>
        </w:rPr>
        <w:t xml:space="preserve">   </w:t>
      </w:r>
      <w:r w:rsidRPr="0063325A">
        <w:rPr>
          <w:rFonts w:ascii="Courier New" w:hAnsi="Courier New" w:cs="Courier New"/>
          <w:b/>
          <w:i/>
          <w:sz w:val="16"/>
          <w:szCs w:val="16"/>
        </w:rPr>
        <w:t>20. majetok obstaraný v privatizácii</w:t>
      </w:r>
    </w:p>
    <w:p w:rsidR="00513A56" w:rsidRDefault="00513A56" w:rsidP="00670346">
      <w:pPr>
        <w:widowControl w:val="0"/>
        <w:autoSpaceDE w:val="0"/>
        <w:autoSpaceDN w:val="0"/>
        <w:adjustRightInd w:val="0"/>
        <w:spacing w:after="0" w:line="240" w:lineRule="auto"/>
        <w:ind w:left="284"/>
        <w:jc w:val="both"/>
        <w:rPr>
          <w:rFonts w:ascii="Courier New" w:hAnsi="Courier New" w:cs="Courier New"/>
          <w:b/>
          <w:i/>
          <w:sz w:val="16"/>
          <w:szCs w:val="16"/>
        </w:rPr>
      </w:pPr>
      <w:r w:rsidRPr="0063325A">
        <w:rPr>
          <w:rFonts w:ascii="Courier New" w:hAnsi="Courier New" w:cs="Courier New"/>
          <w:b/>
          <w:i/>
          <w:sz w:val="16"/>
          <w:szCs w:val="16"/>
        </w:rPr>
        <w:t xml:space="preserve">21. daň z príjmov splatnú za bežné účtovné obdobie a za zdaňovacie obdobie (ďalej len "splatná </w:t>
      </w:r>
      <w:r>
        <w:rPr>
          <w:rFonts w:ascii="Courier New" w:hAnsi="Courier New" w:cs="Courier New"/>
          <w:b/>
          <w:i/>
          <w:sz w:val="16"/>
          <w:szCs w:val="16"/>
        </w:rPr>
        <w:t xml:space="preserve"> </w:t>
      </w:r>
    </w:p>
    <w:p w:rsidR="00513A56" w:rsidRDefault="00513A56" w:rsidP="00670346">
      <w:pPr>
        <w:widowControl w:val="0"/>
        <w:autoSpaceDE w:val="0"/>
        <w:autoSpaceDN w:val="0"/>
        <w:adjustRightInd w:val="0"/>
        <w:spacing w:after="0" w:line="240" w:lineRule="auto"/>
        <w:ind w:left="284"/>
        <w:jc w:val="both"/>
        <w:rPr>
          <w:rFonts w:ascii="Courier New" w:hAnsi="Courier New" w:cs="Courier New"/>
          <w:b/>
          <w:i/>
          <w:sz w:val="16"/>
          <w:szCs w:val="16"/>
        </w:rPr>
      </w:pPr>
      <w:r>
        <w:rPr>
          <w:rFonts w:ascii="Courier New" w:hAnsi="Courier New" w:cs="Courier New"/>
          <w:b/>
          <w:i/>
          <w:sz w:val="16"/>
          <w:szCs w:val="16"/>
        </w:rPr>
        <w:t xml:space="preserve">    </w:t>
      </w:r>
      <w:r w:rsidRPr="0063325A">
        <w:rPr>
          <w:rFonts w:ascii="Courier New" w:hAnsi="Courier New" w:cs="Courier New"/>
          <w:b/>
          <w:i/>
          <w:sz w:val="16"/>
          <w:szCs w:val="16"/>
        </w:rPr>
        <w:t xml:space="preserve">daň z príjmov") a daň z príjmov odloženú do budúcich účtovných období a zdaňovacích období </w:t>
      </w:r>
      <w:r>
        <w:rPr>
          <w:rFonts w:ascii="Courier New" w:hAnsi="Courier New" w:cs="Courier New"/>
          <w:b/>
          <w:i/>
          <w:sz w:val="16"/>
          <w:szCs w:val="16"/>
        </w:rPr>
        <w:t xml:space="preserve">   </w:t>
      </w:r>
    </w:p>
    <w:p w:rsidR="00513A56" w:rsidRDefault="00513A56" w:rsidP="00670346">
      <w:pPr>
        <w:widowControl w:val="0"/>
        <w:autoSpaceDE w:val="0"/>
        <w:autoSpaceDN w:val="0"/>
        <w:adjustRightInd w:val="0"/>
        <w:spacing w:after="0" w:line="240" w:lineRule="auto"/>
        <w:ind w:left="284"/>
        <w:jc w:val="both"/>
        <w:rPr>
          <w:rFonts w:ascii="Courier New" w:hAnsi="Courier New" w:cs="Courier New"/>
          <w:b/>
          <w:i/>
          <w:sz w:val="16"/>
          <w:szCs w:val="16"/>
        </w:rPr>
      </w:pPr>
      <w:r>
        <w:rPr>
          <w:rFonts w:ascii="Courier New" w:hAnsi="Courier New" w:cs="Courier New"/>
          <w:b/>
          <w:i/>
          <w:sz w:val="16"/>
          <w:szCs w:val="16"/>
        </w:rPr>
        <w:t xml:space="preserve">   </w:t>
      </w:r>
      <w:r w:rsidRPr="0063325A">
        <w:rPr>
          <w:rFonts w:ascii="Courier New" w:hAnsi="Courier New" w:cs="Courier New"/>
          <w:b/>
          <w:i/>
          <w:sz w:val="16"/>
          <w:szCs w:val="16"/>
        </w:rPr>
        <w:t xml:space="preserve">(ďalej len "odložená daň z príjmov"), </w:t>
      </w:r>
    </w:p>
    <w:p w:rsidR="00513A56" w:rsidRPr="00F91B41" w:rsidRDefault="00513A56" w:rsidP="00670346">
      <w:pPr>
        <w:tabs>
          <w:tab w:val="left" w:pos="6480"/>
        </w:tabs>
        <w:autoSpaceDE w:val="0"/>
        <w:autoSpaceDN w:val="0"/>
        <w:adjustRightInd w:val="0"/>
        <w:spacing w:after="0" w:line="240" w:lineRule="auto"/>
        <w:ind w:left="284"/>
        <w:jc w:val="both"/>
        <w:rPr>
          <w:rFonts w:ascii="Courier" w:hAnsi="Courier"/>
          <w:sz w:val="16"/>
          <w:szCs w:val="16"/>
        </w:rPr>
      </w:pPr>
      <w:r w:rsidRPr="00F91B41">
        <w:rPr>
          <w:rFonts w:ascii="Courier" w:hAnsi="Courier"/>
          <w:sz w:val="16"/>
          <w:szCs w:val="16"/>
        </w:rPr>
        <w:t>Daň z príjmov sa účtuje do nákladov v období vzniku daňovej povinnosti a v priloženom výkaze ziskov a strát je vypočítaná zo základu vyplývajúceho z výsledku hospodárenia pred zdanením, ktorý bol upravený o pripočítateľné a odpočítateľné položky z titulu úprav daňového základu.</w:t>
      </w:r>
    </w:p>
    <w:p w:rsidR="00513A56" w:rsidRPr="00F91B41" w:rsidRDefault="00513A56" w:rsidP="00670346">
      <w:pPr>
        <w:spacing w:after="0" w:line="240" w:lineRule="auto"/>
        <w:ind w:left="284"/>
        <w:jc w:val="both"/>
        <w:rPr>
          <w:rFonts w:ascii="Courier" w:hAnsi="Courier"/>
          <w:sz w:val="16"/>
          <w:szCs w:val="16"/>
        </w:rPr>
      </w:pPr>
      <w:r w:rsidRPr="00F91B41">
        <w:rPr>
          <w:rFonts w:ascii="Courier" w:hAnsi="Courier"/>
          <w:sz w:val="16"/>
          <w:szCs w:val="16"/>
        </w:rPr>
        <w:t>O odloženej daňovej pohľadávke sa účtuje len v prípade, že jej budúca realizácia je primerane overená a bude realizovaná v období maximálne 10 rokov. Odložený daňový záväzok sa účtuje v plnom rozsahu.</w:t>
      </w:r>
    </w:p>
    <w:p w:rsidR="00513A56" w:rsidRDefault="00513A56" w:rsidP="00670346">
      <w:pPr>
        <w:widowControl w:val="0"/>
        <w:autoSpaceDE w:val="0"/>
        <w:autoSpaceDN w:val="0"/>
        <w:adjustRightInd w:val="0"/>
        <w:spacing w:after="0" w:line="240" w:lineRule="auto"/>
        <w:jc w:val="both"/>
        <w:rPr>
          <w:rFonts w:ascii="Courier New" w:hAnsi="Courier New" w:cs="Courier New"/>
          <w:b/>
          <w:sz w:val="16"/>
          <w:szCs w:val="16"/>
        </w:rPr>
      </w:pPr>
      <w:r w:rsidRPr="00987B33">
        <w:rPr>
          <w:rFonts w:ascii="Courier New" w:hAnsi="Courier New" w:cs="Courier New"/>
          <w:b/>
          <w:sz w:val="16"/>
          <w:szCs w:val="16"/>
        </w:rPr>
        <w:t xml:space="preserve">d) tvorba odpisového plánu pre dlhodobý majetok, pričom sa uvádza doba odpisovania, sadzby </w:t>
      </w:r>
      <w:r>
        <w:rPr>
          <w:rFonts w:ascii="Courier New" w:hAnsi="Courier New" w:cs="Courier New"/>
          <w:b/>
          <w:sz w:val="16"/>
          <w:szCs w:val="16"/>
        </w:rPr>
        <w:t xml:space="preserve"> </w:t>
      </w:r>
    </w:p>
    <w:p w:rsidR="00513A56" w:rsidRDefault="00513A56" w:rsidP="00670346">
      <w:pPr>
        <w:widowControl w:val="0"/>
        <w:autoSpaceDE w:val="0"/>
        <w:autoSpaceDN w:val="0"/>
        <w:adjustRightInd w:val="0"/>
        <w:spacing w:after="0" w:line="240" w:lineRule="auto"/>
        <w:jc w:val="both"/>
        <w:rPr>
          <w:rFonts w:ascii="Courier New" w:hAnsi="Courier New" w:cs="Courier New"/>
          <w:b/>
          <w:sz w:val="16"/>
          <w:szCs w:val="16"/>
        </w:rPr>
      </w:pPr>
      <w:r>
        <w:rPr>
          <w:rFonts w:ascii="Courier New" w:hAnsi="Courier New" w:cs="Courier New"/>
          <w:b/>
          <w:sz w:val="16"/>
          <w:szCs w:val="16"/>
        </w:rPr>
        <w:t xml:space="preserve">   </w:t>
      </w:r>
      <w:r w:rsidRPr="00987B33">
        <w:rPr>
          <w:rFonts w:ascii="Courier New" w:hAnsi="Courier New" w:cs="Courier New"/>
          <w:b/>
          <w:sz w:val="16"/>
          <w:szCs w:val="16"/>
        </w:rPr>
        <w:t xml:space="preserve">odpisov a odpisové metódy pre účtovné odpisy, </w:t>
      </w:r>
    </w:p>
    <w:p w:rsidR="00513A56" w:rsidRDefault="00513A56" w:rsidP="00670346">
      <w:pPr>
        <w:tabs>
          <w:tab w:val="left" w:pos="6480"/>
        </w:tabs>
        <w:autoSpaceDE w:val="0"/>
        <w:autoSpaceDN w:val="0"/>
        <w:adjustRightInd w:val="0"/>
        <w:spacing w:after="0" w:line="240" w:lineRule="auto"/>
        <w:ind w:left="284"/>
        <w:rPr>
          <w:rFonts w:ascii="Courier" w:hAnsi="Courier"/>
          <w:iCs/>
          <w:sz w:val="16"/>
          <w:szCs w:val="16"/>
        </w:rPr>
      </w:pPr>
      <w:r w:rsidRPr="00F91B41">
        <w:rPr>
          <w:rFonts w:ascii="Courier" w:hAnsi="Courier"/>
          <w:iCs/>
          <w:sz w:val="16"/>
          <w:szCs w:val="16"/>
        </w:rPr>
        <w:t>Drobný dlhodobý nehmotný majetok, ktorého obstarávacia cena  je 2 400 € a nižšia, sa odpisuje jednorazovo pri uvedení do používania.</w:t>
      </w:r>
      <w:r>
        <w:rPr>
          <w:rFonts w:ascii="Courier" w:hAnsi="Courier"/>
          <w:iCs/>
          <w:sz w:val="16"/>
          <w:szCs w:val="16"/>
        </w:rPr>
        <w:t xml:space="preserve"> </w:t>
      </w:r>
    </w:p>
    <w:p w:rsidR="00513A56" w:rsidRPr="00F91B41" w:rsidRDefault="00513A56" w:rsidP="00670346">
      <w:pPr>
        <w:tabs>
          <w:tab w:val="left" w:pos="6480"/>
        </w:tabs>
        <w:autoSpaceDE w:val="0"/>
        <w:autoSpaceDN w:val="0"/>
        <w:adjustRightInd w:val="0"/>
        <w:spacing w:after="0" w:line="240" w:lineRule="auto"/>
        <w:ind w:left="284"/>
        <w:rPr>
          <w:rFonts w:ascii="Courier" w:hAnsi="Courier"/>
          <w:sz w:val="16"/>
          <w:szCs w:val="16"/>
        </w:rPr>
      </w:pPr>
      <w:r w:rsidRPr="00F91B41">
        <w:rPr>
          <w:rFonts w:ascii="Courier" w:hAnsi="Courier"/>
          <w:sz w:val="16"/>
          <w:szCs w:val="16"/>
        </w:rPr>
        <w:t>Dlhodobý nehmotný majetok sa odpisuje podľa odpisového plánu, ktorý bol zostavený na základe predpokladanej doby jeho používania Predpokladaná doba používania a metóda odpisovania sú uvedené v tabuľke nasledujúcej štruktúry:</w:t>
      </w:r>
    </w:p>
    <w:p w:rsidR="00513A56" w:rsidRPr="00F91B41" w:rsidRDefault="00513A56" w:rsidP="00670346">
      <w:pPr>
        <w:tabs>
          <w:tab w:val="left" w:pos="6480"/>
        </w:tabs>
        <w:autoSpaceDE w:val="0"/>
        <w:autoSpaceDN w:val="0"/>
        <w:adjustRightInd w:val="0"/>
        <w:spacing w:after="0" w:line="240" w:lineRule="auto"/>
        <w:rPr>
          <w:rFonts w:ascii="Courier" w:hAnsi="Courier"/>
          <w:sz w:val="16"/>
          <w:szCs w:val="16"/>
        </w:rPr>
      </w:pPr>
    </w:p>
    <w:tbl>
      <w:tblPr>
        <w:tblW w:w="9072" w:type="dxa"/>
        <w:jc w:val="center"/>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97"/>
        <w:gridCol w:w="3420"/>
        <w:gridCol w:w="2155"/>
      </w:tblGrid>
      <w:tr w:rsidR="00513A56" w:rsidRPr="00F91B41" w:rsidTr="0021150B">
        <w:trPr>
          <w:trHeight w:val="292"/>
          <w:jc w:val="center"/>
        </w:trPr>
        <w:tc>
          <w:tcPr>
            <w:tcW w:w="3497" w:type="dxa"/>
          </w:tcPr>
          <w:p w:rsidR="00513A56" w:rsidRPr="003C0636" w:rsidRDefault="00513A56" w:rsidP="0021150B">
            <w:pPr>
              <w:tabs>
                <w:tab w:val="left" w:pos="6480"/>
              </w:tabs>
              <w:autoSpaceDE w:val="0"/>
              <w:autoSpaceDN w:val="0"/>
              <w:adjustRightInd w:val="0"/>
              <w:spacing w:after="0" w:line="240" w:lineRule="auto"/>
              <w:rPr>
                <w:rFonts w:ascii="Courier" w:hAnsi="Courier"/>
                <w:sz w:val="16"/>
                <w:szCs w:val="16"/>
              </w:rPr>
            </w:pPr>
            <w:r w:rsidRPr="003C0636">
              <w:rPr>
                <w:rFonts w:ascii="Courier" w:hAnsi="Courier"/>
                <w:sz w:val="16"/>
                <w:szCs w:val="16"/>
              </w:rPr>
              <w:t>Druh</w:t>
            </w:r>
          </w:p>
        </w:tc>
        <w:tc>
          <w:tcPr>
            <w:tcW w:w="3420" w:type="dxa"/>
          </w:tcPr>
          <w:p w:rsidR="00513A56" w:rsidRPr="003C0636" w:rsidRDefault="00513A56" w:rsidP="0021150B">
            <w:pPr>
              <w:tabs>
                <w:tab w:val="left" w:pos="6480"/>
              </w:tabs>
              <w:autoSpaceDE w:val="0"/>
              <w:autoSpaceDN w:val="0"/>
              <w:adjustRightInd w:val="0"/>
              <w:spacing w:after="0" w:line="240" w:lineRule="auto"/>
              <w:jc w:val="center"/>
              <w:rPr>
                <w:rFonts w:ascii="Courier" w:hAnsi="Courier"/>
                <w:sz w:val="16"/>
                <w:szCs w:val="16"/>
              </w:rPr>
            </w:pPr>
            <w:r w:rsidRPr="003C0636">
              <w:rPr>
                <w:rFonts w:ascii="Courier" w:hAnsi="Courier"/>
                <w:sz w:val="16"/>
                <w:szCs w:val="16"/>
              </w:rPr>
              <w:t>Predpokladaná doba využívania</w:t>
            </w:r>
          </w:p>
        </w:tc>
        <w:tc>
          <w:tcPr>
            <w:tcW w:w="2155" w:type="dxa"/>
          </w:tcPr>
          <w:p w:rsidR="00513A56" w:rsidRPr="003C0636" w:rsidRDefault="00513A56" w:rsidP="0021150B">
            <w:pPr>
              <w:tabs>
                <w:tab w:val="left" w:pos="6480"/>
              </w:tabs>
              <w:autoSpaceDE w:val="0"/>
              <w:autoSpaceDN w:val="0"/>
              <w:adjustRightInd w:val="0"/>
              <w:spacing w:after="0" w:line="240" w:lineRule="auto"/>
              <w:jc w:val="center"/>
              <w:rPr>
                <w:rFonts w:ascii="Courier" w:hAnsi="Courier"/>
                <w:sz w:val="16"/>
                <w:szCs w:val="16"/>
              </w:rPr>
            </w:pPr>
            <w:r w:rsidRPr="003C0636">
              <w:rPr>
                <w:rFonts w:ascii="Courier" w:hAnsi="Courier"/>
                <w:sz w:val="16"/>
                <w:szCs w:val="16"/>
              </w:rPr>
              <w:t>Metóda odpisovnia</w:t>
            </w:r>
          </w:p>
        </w:tc>
      </w:tr>
      <w:tr w:rsidR="00513A56" w:rsidRPr="00F91B41" w:rsidTr="0021150B">
        <w:trPr>
          <w:jc w:val="center"/>
        </w:trPr>
        <w:tc>
          <w:tcPr>
            <w:tcW w:w="3497" w:type="dxa"/>
          </w:tcPr>
          <w:p w:rsidR="00513A56" w:rsidRPr="003C0636" w:rsidRDefault="00513A56" w:rsidP="0021150B">
            <w:pPr>
              <w:tabs>
                <w:tab w:val="left" w:pos="6480"/>
              </w:tabs>
              <w:autoSpaceDE w:val="0"/>
              <w:autoSpaceDN w:val="0"/>
              <w:adjustRightInd w:val="0"/>
              <w:spacing w:after="0" w:line="240" w:lineRule="auto"/>
              <w:rPr>
                <w:rFonts w:ascii="Courier" w:hAnsi="Courier"/>
                <w:sz w:val="16"/>
                <w:szCs w:val="16"/>
              </w:rPr>
            </w:pPr>
            <w:r w:rsidRPr="003C0636">
              <w:rPr>
                <w:rFonts w:ascii="Courier" w:hAnsi="Courier"/>
                <w:sz w:val="16"/>
                <w:szCs w:val="16"/>
              </w:rPr>
              <w:t>Softwér</w:t>
            </w:r>
          </w:p>
        </w:tc>
        <w:tc>
          <w:tcPr>
            <w:tcW w:w="3420" w:type="dxa"/>
          </w:tcPr>
          <w:p w:rsidR="00513A56" w:rsidRPr="003C0636" w:rsidRDefault="00513A56" w:rsidP="0021150B">
            <w:pPr>
              <w:tabs>
                <w:tab w:val="left" w:pos="6480"/>
              </w:tabs>
              <w:autoSpaceDE w:val="0"/>
              <w:autoSpaceDN w:val="0"/>
              <w:adjustRightInd w:val="0"/>
              <w:spacing w:after="0" w:line="240" w:lineRule="auto"/>
              <w:jc w:val="center"/>
              <w:rPr>
                <w:rFonts w:ascii="Courier" w:hAnsi="Courier"/>
                <w:sz w:val="16"/>
                <w:szCs w:val="16"/>
              </w:rPr>
            </w:pPr>
            <w:r w:rsidRPr="003C0636">
              <w:rPr>
                <w:rFonts w:ascii="Courier" w:hAnsi="Courier"/>
                <w:sz w:val="16"/>
                <w:szCs w:val="16"/>
              </w:rPr>
              <w:t>1 - 6</w:t>
            </w:r>
          </w:p>
        </w:tc>
        <w:tc>
          <w:tcPr>
            <w:tcW w:w="2155" w:type="dxa"/>
          </w:tcPr>
          <w:p w:rsidR="00513A56" w:rsidRPr="003C0636" w:rsidRDefault="00513A56" w:rsidP="0021150B">
            <w:pPr>
              <w:tabs>
                <w:tab w:val="left" w:pos="6480"/>
              </w:tabs>
              <w:autoSpaceDE w:val="0"/>
              <w:autoSpaceDN w:val="0"/>
              <w:adjustRightInd w:val="0"/>
              <w:spacing w:after="0" w:line="240" w:lineRule="auto"/>
              <w:jc w:val="center"/>
              <w:rPr>
                <w:rFonts w:ascii="Courier" w:hAnsi="Courier"/>
                <w:sz w:val="16"/>
                <w:szCs w:val="16"/>
              </w:rPr>
            </w:pPr>
            <w:r w:rsidRPr="003C0636">
              <w:rPr>
                <w:rFonts w:ascii="Courier" w:hAnsi="Courier"/>
                <w:sz w:val="16"/>
                <w:szCs w:val="16"/>
              </w:rPr>
              <w:t>Lineárna</w:t>
            </w:r>
          </w:p>
        </w:tc>
      </w:tr>
    </w:tbl>
    <w:p w:rsidR="00513A56" w:rsidRPr="00F91B41" w:rsidRDefault="00513A56" w:rsidP="00670346">
      <w:pPr>
        <w:tabs>
          <w:tab w:val="left" w:pos="6480"/>
        </w:tabs>
        <w:autoSpaceDE w:val="0"/>
        <w:autoSpaceDN w:val="0"/>
        <w:adjustRightInd w:val="0"/>
        <w:spacing w:after="0" w:line="240" w:lineRule="auto"/>
        <w:rPr>
          <w:rFonts w:ascii="Courier" w:hAnsi="Courier"/>
          <w:sz w:val="16"/>
          <w:szCs w:val="16"/>
        </w:rPr>
      </w:pPr>
    </w:p>
    <w:p w:rsidR="00513A56" w:rsidRPr="00F91B41" w:rsidRDefault="00513A56" w:rsidP="00670346">
      <w:pPr>
        <w:tabs>
          <w:tab w:val="left" w:pos="6480"/>
        </w:tabs>
        <w:autoSpaceDE w:val="0"/>
        <w:autoSpaceDN w:val="0"/>
        <w:adjustRightInd w:val="0"/>
        <w:spacing w:after="0" w:line="240" w:lineRule="auto"/>
        <w:ind w:left="284"/>
        <w:jc w:val="both"/>
        <w:rPr>
          <w:rFonts w:ascii="Courier" w:hAnsi="Courier"/>
          <w:sz w:val="16"/>
          <w:szCs w:val="16"/>
        </w:rPr>
      </w:pPr>
      <w:r w:rsidRPr="00F91B41">
        <w:rPr>
          <w:rFonts w:ascii="Courier" w:hAnsi="Courier"/>
          <w:sz w:val="16"/>
          <w:szCs w:val="16"/>
        </w:rPr>
        <w:t>Dlhodobý hmotný majetok sa odpisuje podľa odpisového plánu, ktorý bol zostavený na základe predpokladanej doby jeho používania a predpokladaného priebehu jeho opotrebenia.</w:t>
      </w:r>
    </w:p>
    <w:p w:rsidR="00513A56" w:rsidRDefault="00513A56" w:rsidP="00670346">
      <w:pPr>
        <w:tabs>
          <w:tab w:val="left" w:pos="6480"/>
        </w:tabs>
        <w:autoSpaceDE w:val="0"/>
        <w:autoSpaceDN w:val="0"/>
        <w:adjustRightInd w:val="0"/>
        <w:spacing w:after="0" w:line="240" w:lineRule="auto"/>
        <w:ind w:left="284"/>
        <w:jc w:val="both"/>
        <w:rPr>
          <w:rFonts w:ascii="Courier" w:hAnsi="Courier"/>
          <w:sz w:val="16"/>
          <w:szCs w:val="16"/>
        </w:rPr>
      </w:pPr>
      <w:r w:rsidRPr="00F91B41">
        <w:rPr>
          <w:rFonts w:ascii="Courier" w:hAnsi="Courier"/>
          <w:sz w:val="16"/>
          <w:szCs w:val="16"/>
        </w:rPr>
        <w:t xml:space="preserve">Odpisovať sa začína prvým dňom mesiaca nasledujúceho po uvedení dlhodobého majetku do užívania. </w:t>
      </w:r>
    </w:p>
    <w:p w:rsidR="00513A56" w:rsidRPr="00F91B41" w:rsidRDefault="00513A56" w:rsidP="00670346">
      <w:pPr>
        <w:tabs>
          <w:tab w:val="left" w:pos="6480"/>
        </w:tabs>
        <w:autoSpaceDE w:val="0"/>
        <w:autoSpaceDN w:val="0"/>
        <w:adjustRightInd w:val="0"/>
        <w:spacing w:after="0" w:line="240" w:lineRule="auto"/>
        <w:ind w:left="284"/>
        <w:jc w:val="both"/>
        <w:rPr>
          <w:rFonts w:ascii="Courier" w:hAnsi="Courier"/>
          <w:iCs/>
          <w:sz w:val="16"/>
          <w:szCs w:val="16"/>
        </w:rPr>
      </w:pPr>
      <w:r w:rsidRPr="00F91B41">
        <w:rPr>
          <w:rFonts w:ascii="Courier" w:hAnsi="Courier"/>
          <w:iCs/>
          <w:sz w:val="16"/>
          <w:szCs w:val="16"/>
        </w:rPr>
        <w:t>Drobný dlhodobý hmotný majetok, ktorého obstarávacia cena  je 1 700 € a nižšia, sa odpisuje jednorazovo pri uvedení do používania.</w:t>
      </w:r>
    </w:p>
    <w:p w:rsidR="00513A56" w:rsidRPr="00F91B41" w:rsidRDefault="00513A56" w:rsidP="00670346">
      <w:pPr>
        <w:tabs>
          <w:tab w:val="left" w:pos="6480"/>
        </w:tabs>
        <w:autoSpaceDE w:val="0"/>
        <w:autoSpaceDN w:val="0"/>
        <w:adjustRightInd w:val="0"/>
        <w:spacing w:after="0" w:line="240" w:lineRule="auto"/>
        <w:ind w:left="284"/>
        <w:jc w:val="both"/>
        <w:rPr>
          <w:rFonts w:ascii="Courier" w:hAnsi="Courier"/>
          <w:sz w:val="16"/>
          <w:szCs w:val="16"/>
        </w:rPr>
      </w:pPr>
      <w:r w:rsidRPr="00F91B41">
        <w:rPr>
          <w:rFonts w:ascii="Courier" w:hAnsi="Courier"/>
          <w:sz w:val="16"/>
          <w:szCs w:val="16"/>
        </w:rPr>
        <w:t>Spoločnosť zostavuje každoročne plán pre účtovné a daňové odpisy majetku. Spoločnosť má stanovené zhodné účtovné a daňové odpisy.  Tieto sú odvodené od ekonomickej životnosti majetku a pre potreby účtovných odpisov sa využívajú sadzby stanovené pre daňové odpisy. Používa sa lineárna metóda odpisovania a pre niektoré druhy majetku zaradené pred rokom 1998 aj zrýchlená metóda odpisovania a odpisy sa účtujú mesačne pomernou časťou do nákladov spoločnosti</w:t>
      </w:r>
    </w:p>
    <w:p w:rsidR="00513A56" w:rsidRPr="00F91B41" w:rsidRDefault="00513A56" w:rsidP="00670346">
      <w:pPr>
        <w:tabs>
          <w:tab w:val="left" w:pos="6480"/>
        </w:tabs>
        <w:autoSpaceDE w:val="0"/>
        <w:autoSpaceDN w:val="0"/>
        <w:adjustRightInd w:val="0"/>
        <w:spacing w:after="0" w:line="240" w:lineRule="auto"/>
        <w:ind w:left="284"/>
        <w:jc w:val="both"/>
        <w:rPr>
          <w:rFonts w:ascii="Courier" w:hAnsi="Courier"/>
          <w:sz w:val="16"/>
          <w:szCs w:val="16"/>
        </w:rPr>
      </w:pPr>
      <w:r w:rsidRPr="00F91B41">
        <w:rPr>
          <w:rFonts w:ascii="Courier" w:hAnsi="Courier"/>
          <w:sz w:val="16"/>
          <w:szCs w:val="16"/>
        </w:rPr>
        <w:t xml:space="preserve">Predpokladaná doba používania a metóda odpisovania sú uvedené v tabuľke nasledujúcej štruktúry: </w:t>
      </w:r>
    </w:p>
    <w:p w:rsidR="00513A56" w:rsidRPr="00F91B41" w:rsidRDefault="00513A56" w:rsidP="00670346">
      <w:pPr>
        <w:tabs>
          <w:tab w:val="left" w:pos="6480"/>
        </w:tabs>
        <w:autoSpaceDE w:val="0"/>
        <w:autoSpaceDN w:val="0"/>
        <w:adjustRightInd w:val="0"/>
        <w:spacing w:after="0" w:line="240" w:lineRule="auto"/>
        <w:jc w:val="both"/>
        <w:rPr>
          <w:rFonts w:ascii="Courier" w:hAnsi="Courier"/>
          <w:sz w:val="16"/>
          <w:szCs w:val="16"/>
        </w:rPr>
      </w:pPr>
    </w:p>
    <w:tbl>
      <w:tblPr>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20"/>
        <w:gridCol w:w="3325"/>
        <w:gridCol w:w="2227"/>
      </w:tblGrid>
      <w:tr w:rsidR="00513A56" w:rsidRPr="00F91B41" w:rsidTr="0021150B">
        <w:trPr>
          <w:trHeight w:val="292"/>
          <w:jc w:val="center"/>
        </w:trPr>
        <w:tc>
          <w:tcPr>
            <w:tcW w:w="3520" w:type="dxa"/>
          </w:tcPr>
          <w:p w:rsidR="00513A56" w:rsidRPr="003C0636" w:rsidRDefault="00513A56" w:rsidP="0021150B">
            <w:pPr>
              <w:tabs>
                <w:tab w:val="left" w:pos="6480"/>
              </w:tabs>
              <w:autoSpaceDE w:val="0"/>
              <w:autoSpaceDN w:val="0"/>
              <w:adjustRightInd w:val="0"/>
              <w:spacing w:after="0" w:line="240" w:lineRule="auto"/>
              <w:rPr>
                <w:rFonts w:ascii="Courier" w:hAnsi="Courier"/>
                <w:sz w:val="16"/>
                <w:szCs w:val="16"/>
              </w:rPr>
            </w:pPr>
            <w:r w:rsidRPr="003C0636">
              <w:rPr>
                <w:rFonts w:ascii="Courier" w:hAnsi="Courier"/>
                <w:sz w:val="16"/>
                <w:szCs w:val="16"/>
              </w:rPr>
              <w:t>Druh</w:t>
            </w:r>
          </w:p>
        </w:tc>
        <w:tc>
          <w:tcPr>
            <w:tcW w:w="3325" w:type="dxa"/>
          </w:tcPr>
          <w:p w:rsidR="00513A56" w:rsidRPr="003C0636" w:rsidRDefault="00513A56" w:rsidP="0021150B">
            <w:pPr>
              <w:tabs>
                <w:tab w:val="left" w:pos="6480"/>
              </w:tabs>
              <w:autoSpaceDE w:val="0"/>
              <w:autoSpaceDN w:val="0"/>
              <w:adjustRightInd w:val="0"/>
              <w:spacing w:after="0" w:line="240" w:lineRule="auto"/>
              <w:jc w:val="center"/>
              <w:rPr>
                <w:rFonts w:ascii="Courier" w:hAnsi="Courier"/>
                <w:sz w:val="16"/>
                <w:szCs w:val="16"/>
              </w:rPr>
            </w:pPr>
            <w:r w:rsidRPr="003C0636">
              <w:rPr>
                <w:rFonts w:ascii="Courier" w:hAnsi="Courier"/>
                <w:sz w:val="16"/>
                <w:szCs w:val="16"/>
              </w:rPr>
              <w:t>Predpokladaná doba využívania</w:t>
            </w:r>
          </w:p>
        </w:tc>
        <w:tc>
          <w:tcPr>
            <w:tcW w:w="2227" w:type="dxa"/>
          </w:tcPr>
          <w:p w:rsidR="00513A56" w:rsidRPr="003C0636" w:rsidRDefault="00513A56" w:rsidP="0021150B">
            <w:pPr>
              <w:tabs>
                <w:tab w:val="left" w:pos="6480"/>
              </w:tabs>
              <w:autoSpaceDE w:val="0"/>
              <w:autoSpaceDN w:val="0"/>
              <w:adjustRightInd w:val="0"/>
              <w:spacing w:after="0" w:line="240" w:lineRule="auto"/>
              <w:jc w:val="center"/>
              <w:rPr>
                <w:rFonts w:ascii="Courier" w:hAnsi="Courier"/>
                <w:sz w:val="16"/>
                <w:szCs w:val="16"/>
              </w:rPr>
            </w:pPr>
            <w:r w:rsidRPr="003C0636">
              <w:rPr>
                <w:rFonts w:ascii="Courier" w:hAnsi="Courier"/>
                <w:sz w:val="16"/>
                <w:szCs w:val="16"/>
              </w:rPr>
              <w:t>Metóda odpisovnia</w:t>
            </w:r>
          </w:p>
        </w:tc>
      </w:tr>
      <w:tr w:rsidR="00513A56" w:rsidRPr="00F91B41" w:rsidTr="0021150B">
        <w:trPr>
          <w:jc w:val="center"/>
        </w:trPr>
        <w:tc>
          <w:tcPr>
            <w:tcW w:w="3520" w:type="dxa"/>
          </w:tcPr>
          <w:p w:rsidR="00513A56" w:rsidRPr="003C0636" w:rsidRDefault="00513A56" w:rsidP="0021150B">
            <w:pPr>
              <w:tabs>
                <w:tab w:val="left" w:pos="6480"/>
              </w:tabs>
              <w:autoSpaceDE w:val="0"/>
              <w:autoSpaceDN w:val="0"/>
              <w:adjustRightInd w:val="0"/>
              <w:spacing w:after="0" w:line="240" w:lineRule="auto"/>
              <w:rPr>
                <w:rFonts w:ascii="Courier" w:hAnsi="Courier"/>
                <w:sz w:val="16"/>
                <w:szCs w:val="16"/>
              </w:rPr>
            </w:pPr>
            <w:r w:rsidRPr="003C0636">
              <w:rPr>
                <w:rFonts w:ascii="Courier" w:hAnsi="Courier"/>
                <w:sz w:val="16"/>
                <w:szCs w:val="16"/>
              </w:rPr>
              <w:t>Stavby (budovy)</w:t>
            </w:r>
          </w:p>
        </w:tc>
        <w:tc>
          <w:tcPr>
            <w:tcW w:w="3325" w:type="dxa"/>
          </w:tcPr>
          <w:p w:rsidR="00513A56" w:rsidRPr="003C0636" w:rsidRDefault="00513A56" w:rsidP="0021150B">
            <w:pPr>
              <w:tabs>
                <w:tab w:val="left" w:pos="6480"/>
              </w:tabs>
              <w:autoSpaceDE w:val="0"/>
              <w:autoSpaceDN w:val="0"/>
              <w:adjustRightInd w:val="0"/>
              <w:spacing w:after="0" w:line="240" w:lineRule="auto"/>
              <w:jc w:val="center"/>
              <w:rPr>
                <w:rFonts w:ascii="Courier" w:hAnsi="Courier"/>
                <w:sz w:val="16"/>
                <w:szCs w:val="16"/>
              </w:rPr>
            </w:pPr>
            <w:r w:rsidRPr="003C0636">
              <w:rPr>
                <w:rFonts w:ascii="Courier" w:hAnsi="Courier"/>
                <w:sz w:val="16"/>
                <w:szCs w:val="16"/>
              </w:rPr>
              <w:t>12 - 30</w:t>
            </w:r>
          </w:p>
        </w:tc>
        <w:tc>
          <w:tcPr>
            <w:tcW w:w="2227" w:type="dxa"/>
          </w:tcPr>
          <w:p w:rsidR="00513A56" w:rsidRPr="003C0636" w:rsidRDefault="00513A56" w:rsidP="0021150B">
            <w:pPr>
              <w:tabs>
                <w:tab w:val="left" w:pos="6480"/>
              </w:tabs>
              <w:autoSpaceDE w:val="0"/>
              <w:autoSpaceDN w:val="0"/>
              <w:adjustRightInd w:val="0"/>
              <w:spacing w:after="0" w:line="240" w:lineRule="auto"/>
              <w:jc w:val="center"/>
              <w:rPr>
                <w:rFonts w:ascii="Courier" w:hAnsi="Courier"/>
                <w:sz w:val="16"/>
                <w:szCs w:val="16"/>
              </w:rPr>
            </w:pPr>
            <w:r w:rsidRPr="003C0636">
              <w:rPr>
                <w:rFonts w:ascii="Courier" w:hAnsi="Courier"/>
                <w:sz w:val="16"/>
                <w:szCs w:val="16"/>
              </w:rPr>
              <w:t>lineárna</w:t>
            </w:r>
          </w:p>
        </w:tc>
      </w:tr>
      <w:tr w:rsidR="00513A56" w:rsidRPr="00F91B41" w:rsidTr="0021150B">
        <w:trPr>
          <w:jc w:val="center"/>
        </w:trPr>
        <w:tc>
          <w:tcPr>
            <w:tcW w:w="3520" w:type="dxa"/>
          </w:tcPr>
          <w:p w:rsidR="00513A56" w:rsidRPr="003C0636" w:rsidRDefault="00513A56" w:rsidP="0021150B">
            <w:pPr>
              <w:tabs>
                <w:tab w:val="left" w:pos="6480"/>
              </w:tabs>
              <w:autoSpaceDE w:val="0"/>
              <w:autoSpaceDN w:val="0"/>
              <w:adjustRightInd w:val="0"/>
              <w:spacing w:after="0" w:line="240" w:lineRule="auto"/>
              <w:rPr>
                <w:rFonts w:ascii="Courier" w:hAnsi="Courier"/>
                <w:sz w:val="16"/>
                <w:szCs w:val="16"/>
              </w:rPr>
            </w:pPr>
            <w:r w:rsidRPr="003C0636">
              <w:rPr>
                <w:rFonts w:ascii="Courier" w:hAnsi="Courier"/>
                <w:sz w:val="16"/>
                <w:szCs w:val="16"/>
              </w:rPr>
              <w:t>Stroje a dopravné prostriedky</w:t>
            </w:r>
          </w:p>
        </w:tc>
        <w:tc>
          <w:tcPr>
            <w:tcW w:w="3325" w:type="dxa"/>
          </w:tcPr>
          <w:p w:rsidR="00513A56" w:rsidRPr="003C0636" w:rsidRDefault="00513A56" w:rsidP="0021150B">
            <w:pPr>
              <w:tabs>
                <w:tab w:val="left" w:pos="6480"/>
              </w:tabs>
              <w:autoSpaceDE w:val="0"/>
              <w:autoSpaceDN w:val="0"/>
              <w:adjustRightInd w:val="0"/>
              <w:spacing w:after="0" w:line="240" w:lineRule="auto"/>
              <w:jc w:val="center"/>
              <w:rPr>
                <w:rFonts w:ascii="Courier" w:hAnsi="Courier"/>
                <w:sz w:val="16"/>
                <w:szCs w:val="16"/>
              </w:rPr>
            </w:pPr>
            <w:r w:rsidRPr="003C0636">
              <w:rPr>
                <w:rFonts w:ascii="Courier" w:hAnsi="Courier"/>
                <w:sz w:val="16"/>
                <w:szCs w:val="16"/>
              </w:rPr>
              <w:t>4 - 12</w:t>
            </w:r>
          </w:p>
        </w:tc>
        <w:tc>
          <w:tcPr>
            <w:tcW w:w="2227" w:type="dxa"/>
          </w:tcPr>
          <w:p w:rsidR="00513A56" w:rsidRPr="003C0636" w:rsidRDefault="00513A56" w:rsidP="0021150B">
            <w:pPr>
              <w:tabs>
                <w:tab w:val="left" w:pos="6480"/>
              </w:tabs>
              <w:autoSpaceDE w:val="0"/>
              <w:autoSpaceDN w:val="0"/>
              <w:adjustRightInd w:val="0"/>
              <w:spacing w:after="0" w:line="240" w:lineRule="auto"/>
              <w:jc w:val="center"/>
              <w:rPr>
                <w:rFonts w:ascii="Courier" w:hAnsi="Courier"/>
                <w:sz w:val="16"/>
                <w:szCs w:val="16"/>
              </w:rPr>
            </w:pPr>
            <w:r w:rsidRPr="003C0636">
              <w:rPr>
                <w:rFonts w:ascii="Courier" w:hAnsi="Courier"/>
                <w:sz w:val="16"/>
                <w:szCs w:val="16"/>
              </w:rPr>
              <w:t>lineárna</w:t>
            </w:r>
          </w:p>
        </w:tc>
      </w:tr>
      <w:tr w:rsidR="00513A56" w:rsidRPr="00F91B41" w:rsidTr="0021150B">
        <w:trPr>
          <w:jc w:val="center"/>
        </w:trPr>
        <w:tc>
          <w:tcPr>
            <w:tcW w:w="3520" w:type="dxa"/>
          </w:tcPr>
          <w:p w:rsidR="00513A56" w:rsidRPr="003C0636" w:rsidRDefault="00513A56" w:rsidP="0021150B">
            <w:pPr>
              <w:tabs>
                <w:tab w:val="left" w:pos="6480"/>
              </w:tabs>
              <w:autoSpaceDE w:val="0"/>
              <w:autoSpaceDN w:val="0"/>
              <w:adjustRightInd w:val="0"/>
              <w:spacing w:after="0" w:line="240" w:lineRule="auto"/>
              <w:rPr>
                <w:rFonts w:ascii="Courier" w:hAnsi="Courier"/>
                <w:sz w:val="16"/>
                <w:szCs w:val="16"/>
              </w:rPr>
            </w:pPr>
            <w:r w:rsidRPr="003C0636">
              <w:rPr>
                <w:rFonts w:ascii="Courier" w:hAnsi="Courier"/>
                <w:sz w:val="16"/>
                <w:szCs w:val="16"/>
              </w:rPr>
              <w:t>Ostatný majetok</w:t>
            </w:r>
          </w:p>
        </w:tc>
        <w:tc>
          <w:tcPr>
            <w:tcW w:w="3325" w:type="dxa"/>
          </w:tcPr>
          <w:p w:rsidR="00513A56" w:rsidRPr="003C0636" w:rsidRDefault="00513A56" w:rsidP="0021150B">
            <w:pPr>
              <w:tabs>
                <w:tab w:val="left" w:pos="6480"/>
              </w:tabs>
              <w:autoSpaceDE w:val="0"/>
              <w:autoSpaceDN w:val="0"/>
              <w:adjustRightInd w:val="0"/>
              <w:spacing w:after="0" w:line="240" w:lineRule="auto"/>
              <w:jc w:val="center"/>
              <w:rPr>
                <w:rFonts w:ascii="Courier" w:hAnsi="Courier"/>
                <w:sz w:val="16"/>
                <w:szCs w:val="16"/>
              </w:rPr>
            </w:pPr>
            <w:r w:rsidRPr="003C0636">
              <w:rPr>
                <w:rFonts w:ascii="Courier" w:hAnsi="Courier"/>
                <w:sz w:val="16"/>
                <w:szCs w:val="16"/>
              </w:rPr>
              <w:t>4 - 12</w:t>
            </w:r>
          </w:p>
        </w:tc>
        <w:tc>
          <w:tcPr>
            <w:tcW w:w="2227" w:type="dxa"/>
          </w:tcPr>
          <w:p w:rsidR="00513A56" w:rsidRPr="003C0636" w:rsidRDefault="00513A56" w:rsidP="0021150B">
            <w:pPr>
              <w:tabs>
                <w:tab w:val="left" w:pos="6480"/>
              </w:tabs>
              <w:autoSpaceDE w:val="0"/>
              <w:autoSpaceDN w:val="0"/>
              <w:adjustRightInd w:val="0"/>
              <w:spacing w:after="0" w:line="240" w:lineRule="auto"/>
              <w:jc w:val="center"/>
              <w:rPr>
                <w:rFonts w:ascii="Courier" w:hAnsi="Courier"/>
                <w:sz w:val="16"/>
                <w:szCs w:val="16"/>
              </w:rPr>
            </w:pPr>
            <w:r w:rsidRPr="003C0636">
              <w:rPr>
                <w:rFonts w:ascii="Courier" w:hAnsi="Courier"/>
                <w:sz w:val="16"/>
                <w:szCs w:val="16"/>
              </w:rPr>
              <w:t>lineárna</w:t>
            </w:r>
          </w:p>
        </w:tc>
      </w:tr>
    </w:tbl>
    <w:p w:rsidR="00513A56" w:rsidRDefault="00513A56" w:rsidP="00670346">
      <w:pPr>
        <w:tabs>
          <w:tab w:val="left" w:pos="6480"/>
        </w:tabs>
        <w:autoSpaceDE w:val="0"/>
        <w:autoSpaceDN w:val="0"/>
        <w:adjustRightInd w:val="0"/>
        <w:spacing w:after="0" w:line="240" w:lineRule="auto"/>
        <w:ind w:left="284"/>
        <w:rPr>
          <w:rFonts w:ascii="Courier" w:hAnsi="Courier"/>
          <w:sz w:val="16"/>
          <w:szCs w:val="16"/>
        </w:rPr>
      </w:pPr>
    </w:p>
    <w:p w:rsidR="00513A56" w:rsidRDefault="00513A56" w:rsidP="00670346">
      <w:pPr>
        <w:tabs>
          <w:tab w:val="left" w:pos="6480"/>
        </w:tabs>
        <w:autoSpaceDE w:val="0"/>
        <w:autoSpaceDN w:val="0"/>
        <w:adjustRightInd w:val="0"/>
        <w:spacing w:after="0" w:line="240" w:lineRule="auto"/>
        <w:ind w:left="284"/>
        <w:rPr>
          <w:rFonts w:ascii="Courier" w:hAnsi="Courier"/>
          <w:sz w:val="16"/>
          <w:szCs w:val="16"/>
        </w:rPr>
      </w:pPr>
      <w:r w:rsidRPr="00F91B41">
        <w:rPr>
          <w:rFonts w:ascii="Courier" w:hAnsi="Courier"/>
          <w:sz w:val="16"/>
          <w:szCs w:val="16"/>
        </w:rPr>
        <w:t>Odpisovať sa začína prvým dňom mesiaca nasledujúceho po uvedení dlhodobého majetku do užívania.</w:t>
      </w:r>
      <w:r>
        <w:rPr>
          <w:rFonts w:ascii="Courier" w:hAnsi="Courier"/>
          <w:sz w:val="16"/>
          <w:szCs w:val="16"/>
        </w:rPr>
        <w:t xml:space="preserve"> </w:t>
      </w:r>
    </w:p>
    <w:p w:rsidR="00513A56" w:rsidRPr="00F91B41" w:rsidRDefault="00513A56" w:rsidP="00670346">
      <w:pPr>
        <w:tabs>
          <w:tab w:val="left" w:pos="6480"/>
        </w:tabs>
        <w:autoSpaceDE w:val="0"/>
        <w:autoSpaceDN w:val="0"/>
        <w:adjustRightInd w:val="0"/>
        <w:spacing w:after="0" w:line="240" w:lineRule="auto"/>
        <w:ind w:left="284"/>
        <w:jc w:val="both"/>
        <w:rPr>
          <w:rFonts w:ascii="Courier" w:hAnsi="Courier"/>
          <w:sz w:val="16"/>
          <w:szCs w:val="16"/>
        </w:rPr>
      </w:pPr>
      <w:r w:rsidRPr="00F91B41">
        <w:rPr>
          <w:rFonts w:ascii="Courier" w:hAnsi="Courier"/>
          <w:sz w:val="16"/>
          <w:szCs w:val="16"/>
        </w:rPr>
        <w:t>Hodnota obstarávaného dlhodobého hmotného majetku, ktorý sa používa, sa zníži o opravnú položku vo výške zodpovedajúcej jeho opotrebeniu.</w:t>
      </w:r>
    </w:p>
    <w:p w:rsidR="00513A56" w:rsidRDefault="00513A56" w:rsidP="00670346">
      <w:pPr>
        <w:tabs>
          <w:tab w:val="left" w:pos="6480"/>
        </w:tabs>
        <w:autoSpaceDE w:val="0"/>
        <w:autoSpaceDN w:val="0"/>
        <w:adjustRightInd w:val="0"/>
        <w:spacing w:after="0" w:line="240" w:lineRule="auto"/>
        <w:ind w:left="284"/>
        <w:jc w:val="both"/>
        <w:rPr>
          <w:rFonts w:ascii="Courier" w:hAnsi="Courier"/>
          <w:sz w:val="16"/>
          <w:szCs w:val="16"/>
        </w:rPr>
      </w:pPr>
      <w:r w:rsidRPr="00F91B41">
        <w:rPr>
          <w:rFonts w:ascii="Courier" w:hAnsi="Courier"/>
          <w:sz w:val="16"/>
          <w:szCs w:val="16"/>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513A56" w:rsidRPr="00987B33" w:rsidRDefault="00513A56" w:rsidP="00670346">
      <w:pPr>
        <w:widowControl w:val="0"/>
        <w:autoSpaceDE w:val="0"/>
        <w:autoSpaceDN w:val="0"/>
        <w:adjustRightInd w:val="0"/>
        <w:spacing w:after="0" w:line="240" w:lineRule="auto"/>
        <w:rPr>
          <w:rFonts w:ascii="Courier New" w:hAnsi="Courier New" w:cs="Courier New"/>
          <w:b/>
          <w:sz w:val="16"/>
          <w:szCs w:val="16"/>
        </w:rPr>
      </w:pPr>
      <w:r w:rsidRPr="00987B33">
        <w:rPr>
          <w:rFonts w:ascii="Courier New" w:hAnsi="Courier New" w:cs="Courier New"/>
          <w:b/>
          <w:sz w:val="16"/>
          <w:szCs w:val="16"/>
        </w:rPr>
        <w:t xml:space="preserve">e) dotácie poskytnuté na obstaranie majetku s uvedením zložky majetku a ich ocenenia. </w:t>
      </w:r>
    </w:p>
    <w:p w:rsidR="00513A56" w:rsidRDefault="00513A56" w:rsidP="00670346">
      <w:pPr>
        <w:tabs>
          <w:tab w:val="left" w:pos="6480"/>
        </w:tabs>
        <w:autoSpaceDE w:val="0"/>
        <w:autoSpaceDN w:val="0"/>
        <w:adjustRightInd w:val="0"/>
        <w:spacing w:after="0" w:line="240" w:lineRule="auto"/>
        <w:rPr>
          <w:rFonts w:ascii="Courier" w:hAnsi="Courier"/>
          <w:b/>
          <w:bCs/>
          <w:sz w:val="16"/>
          <w:szCs w:val="16"/>
        </w:rPr>
      </w:pPr>
    </w:p>
    <w:p w:rsidR="00513A56" w:rsidRDefault="00513A56" w:rsidP="00670346">
      <w:pPr>
        <w:autoSpaceDE w:val="0"/>
        <w:autoSpaceDN w:val="0"/>
        <w:adjustRightInd w:val="0"/>
        <w:spacing w:after="0" w:line="240" w:lineRule="auto"/>
        <w:rPr>
          <w:rFonts w:ascii="Courier" w:hAnsi="Courier"/>
          <w:b/>
          <w:bCs/>
          <w:sz w:val="16"/>
          <w:szCs w:val="16"/>
        </w:rPr>
      </w:pPr>
      <w:r w:rsidRPr="00C714CD">
        <w:rPr>
          <w:rFonts w:ascii="Courier" w:hAnsi="Courier" w:cs="Courier"/>
          <w:b/>
          <w:sz w:val="16"/>
          <w:szCs w:val="16"/>
        </w:rPr>
        <w:t>D</w:t>
      </w:r>
      <w:r>
        <w:rPr>
          <w:rFonts w:ascii="Courier" w:hAnsi="Courier" w:cs="Courier"/>
          <w:b/>
          <w:sz w:val="16"/>
          <w:szCs w:val="16"/>
        </w:rPr>
        <w:t>b) =</w:t>
      </w:r>
      <w:r w:rsidRPr="00C714CD">
        <w:rPr>
          <w:rFonts w:ascii="Courier" w:hAnsi="Courier" w:cs="Courier"/>
          <w:b/>
          <w:sz w:val="16"/>
          <w:szCs w:val="16"/>
        </w:rPr>
        <w:t xml:space="preserve"> </w:t>
      </w:r>
      <w:r w:rsidRPr="00C714CD">
        <w:rPr>
          <w:rFonts w:ascii="Courier" w:hAnsi="Courier"/>
          <w:b/>
          <w:bCs/>
          <w:sz w:val="16"/>
          <w:szCs w:val="16"/>
        </w:rPr>
        <w:t>F</w:t>
      </w:r>
      <w:r>
        <w:rPr>
          <w:rFonts w:ascii="Courier" w:hAnsi="Courier"/>
          <w:b/>
          <w:bCs/>
          <w:sz w:val="16"/>
          <w:szCs w:val="16"/>
        </w:rPr>
        <w:t xml:space="preserve">. </w:t>
      </w:r>
      <w:r w:rsidRPr="00C714CD">
        <w:rPr>
          <w:rFonts w:ascii="Courier" w:hAnsi="Courier"/>
          <w:b/>
          <w:bCs/>
          <w:sz w:val="16"/>
          <w:szCs w:val="16"/>
        </w:rPr>
        <w:t>INFORMÁCIE O ÚDAJOCH NA STRANE AKTÍV SÚVAHY</w:t>
      </w:r>
    </w:p>
    <w:p w:rsidR="00513A56" w:rsidRPr="008167AD" w:rsidRDefault="00513A56" w:rsidP="00670346">
      <w:pPr>
        <w:widowControl w:val="0"/>
        <w:autoSpaceDE w:val="0"/>
        <w:autoSpaceDN w:val="0"/>
        <w:adjustRightInd w:val="0"/>
        <w:spacing w:after="0" w:line="240" w:lineRule="auto"/>
        <w:jc w:val="both"/>
        <w:rPr>
          <w:rFonts w:ascii="Courier New" w:hAnsi="Courier New" w:cs="Courier New"/>
          <w:sz w:val="16"/>
          <w:szCs w:val="16"/>
        </w:rPr>
      </w:pPr>
      <w:r w:rsidRPr="008167AD">
        <w:rPr>
          <w:rFonts w:ascii="Courier New" w:hAnsi="Courier New" w:cs="Courier New"/>
          <w:b/>
          <w:sz w:val="16"/>
          <w:szCs w:val="16"/>
        </w:rPr>
        <w:t>a)</w:t>
      </w:r>
      <w:r>
        <w:rPr>
          <w:rFonts w:ascii="Courier New" w:hAnsi="Courier New" w:cs="Courier New"/>
          <w:b/>
          <w:sz w:val="16"/>
          <w:szCs w:val="16"/>
        </w:rPr>
        <w:t xml:space="preserve"> </w:t>
      </w:r>
      <w:r w:rsidRPr="008167AD">
        <w:rPr>
          <w:rFonts w:ascii="Courier New" w:hAnsi="Courier New" w:cs="Courier New"/>
          <w:b/>
          <w:sz w:val="16"/>
          <w:szCs w:val="16"/>
        </w:rPr>
        <w:t>dlhodobom nehmotnom majetku a dlhodobom hmotnom majetku za bežné účtovné obdobie</w:t>
      </w:r>
      <w:r w:rsidRPr="008167AD">
        <w:rPr>
          <w:rFonts w:ascii="Courier New" w:hAnsi="Courier New" w:cs="Courier New"/>
          <w:sz w:val="16"/>
          <w:szCs w:val="16"/>
        </w:rPr>
        <w:t xml:space="preserve">, a to </w:t>
      </w:r>
    </w:p>
    <w:p w:rsidR="00513A56" w:rsidRDefault="00513A56" w:rsidP="00670346">
      <w:pPr>
        <w:autoSpaceDE w:val="0"/>
        <w:autoSpaceDN w:val="0"/>
        <w:adjustRightInd w:val="0"/>
        <w:spacing w:after="0" w:line="240" w:lineRule="auto"/>
        <w:ind w:left="284"/>
        <w:jc w:val="both"/>
        <w:rPr>
          <w:rFonts w:ascii="Courier" w:hAnsi="Courier"/>
          <w:sz w:val="16"/>
          <w:szCs w:val="16"/>
        </w:rPr>
      </w:pPr>
      <w:r w:rsidRPr="00A30E3B">
        <w:rPr>
          <w:rFonts w:ascii="Courier" w:hAnsi="Courier"/>
          <w:sz w:val="16"/>
          <w:szCs w:val="16"/>
        </w:rPr>
        <w:t>Prehľad pohybu dlhodobého nehmotného a dlhodobého hmotného majetku od 01.01. do 31.12. 201</w:t>
      </w:r>
      <w:r>
        <w:rPr>
          <w:rFonts w:ascii="Courier" w:hAnsi="Courier"/>
          <w:sz w:val="16"/>
          <w:szCs w:val="16"/>
        </w:rPr>
        <w:t>1</w:t>
      </w:r>
      <w:r w:rsidRPr="00A30E3B">
        <w:rPr>
          <w:rFonts w:ascii="Courier" w:hAnsi="Courier"/>
          <w:sz w:val="16"/>
          <w:szCs w:val="16"/>
        </w:rPr>
        <w:t xml:space="preserve"> je uvedený v nasledujúcich tabuľkách:</w:t>
      </w:r>
      <w:r>
        <w:rPr>
          <w:rFonts w:ascii="Courier" w:hAnsi="Courier"/>
          <w:sz w:val="16"/>
          <w:szCs w:val="16"/>
        </w:rPr>
        <w:t xml:space="preserve"> </w:t>
      </w:r>
    </w:p>
    <w:p w:rsidR="00513A56" w:rsidRDefault="00513A56" w:rsidP="00463FE9">
      <w:pPr>
        <w:autoSpaceDE w:val="0"/>
        <w:autoSpaceDN w:val="0"/>
        <w:adjustRightInd w:val="0"/>
        <w:spacing w:after="0" w:line="240" w:lineRule="auto"/>
        <w:ind w:left="284"/>
        <w:jc w:val="both"/>
        <w:rPr>
          <w:rFonts w:ascii="Courier" w:hAnsi="Courier"/>
          <w:sz w:val="16"/>
          <w:szCs w:val="16"/>
        </w:rPr>
      </w:pP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tblPr>
      <w:tblGrid>
        <w:gridCol w:w="1643"/>
        <w:gridCol w:w="857"/>
        <w:gridCol w:w="858"/>
        <w:gridCol w:w="857"/>
        <w:gridCol w:w="858"/>
        <w:gridCol w:w="857"/>
        <w:gridCol w:w="858"/>
        <w:gridCol w:w="857"/>
        <w:gridCol w:w="858"/>
        <w:gridCol w:w="857"/>
      </w:tblGrid>
      <w:tr w:rsidR="00513A56" w:rsidRPr="000A4BE9" w:rsidTr="0021150B">
        <w:tc>
          <w:tcPr>
            <w:tcW w:w="1643" w:type="dxa"/>
            <w:vMerge w:val="restart"/>
            <w:tcBorders>
              <w:top w:val="single" w:sz="2" w:space="0" w:color="auto"/>
              <w:right w:val="single" w:sz="2" w:space="0" w:color="auto"/>
            </w:tcBorders>
            <w:vAlign w:val="center"/>
          </w:tcPr>
          <w:p w:rsidR="00513A56" w:rsidRPr="000A4BE9" w:rsidRDefault="00513A56" w:rsidP="006614FF">
            <w:pPr>
              <w:pStyle w:val="TextHlava9b"/>
              <w:spacing w:beforeLines="40" w:after="0" w:line="240" w:lineRule="auto"/>
              <w:rPr>
                <w:rFonts w:ascii="Times New Roman" w:hAnsi="Times New Roman" w:cs="Times New Roman"/>
                <w:noProof w:val="0"/>
                <w:sz w:val="16"/>
                <w:szCs w:val="16"/>
              </w:rPr>
            </w:pPr>
            <w:r w:rsidRPr="000A4BE9">
              <w:rPr>
                <w:rFonts w:ascii="Times New Roman" w:hAnsi="Times New Roman" w:cs="Times New Roman"/>
                <w:b/>
                <w:noProof w:val="0"/>
                <w:sz w:val="16"/>
                <w:szCs w:val="16"/>
              </w:rPr>
              <w:t>Dlhodobý hmotný majetok</w:t>
            </w:r>
          </w:p>
        </w:tc>
        <w:tc>
          <w:tcPr>
            <w:tcW w:w="7717" w:type="dxa"/>
            <w:gridSpan w:val="9"/>
            <w:tcBorders>
              <w:top w:val="single" w:sz="2" w:space="0" w:color="auto"/>
              <w:left w:val="single" w:sz="2" w:space="0" w:color="auto"/>
              <w:bottom w:val="single" w:sz="2" w:space="0" w:color="auto"/>
            </w:tcBorders>
            <w:vAlign w:val="center"/>
          </w:tcPr>
          <w:p w:rsidR="00513A56" w:rsidRPr="000A4BE9" w:rsidRDefault="00513A56" w:rsidP="006614FF">
            <w:pPr>
              <w:pStyle w:val="TextHlava9b"/>
              <w:spacing w:beforeLines="40" w:after="0" w:line="240" w:lineRule="auto"/>
              <w:rPr>
                <w:rFonts w:ascii="Times New Roman" w:hAnsi="Times New Roman" w:cs="Times New Roman"/>
                <w:b/>
                <w:noProof w:val="0"/>
                <w:sz w:val="16"/>
                <w:szCs w:val="16"/>
              </w:rPr>
            </w:pPr>
            <w:r w:rsidRPr="000A4BE9">
              <w:rPr>
                <w:rFonts w:ascii="Times New Roman" w:hAnsi="Times New Roman" w:cs="Times New Roman"/>
                <w:b/>
                <w:noProof w:val="0"/>
                <w:sz w:val="16"/>
                <w:szCs w:val="16"/>
              </w:rPr>
              <w:t>Bežné účtovné obdobie</w:t>
            </w:r>
          </w:p>
        </w:tc>
      </w:tr>
      <w:tr w:rsidR="00513A56" w:rsidRPr="000A4BE9" w:rsidTr="0021150B">
        <w:tc>
          <w:tcPr>
            <w:tcW w:w="1643" w:type="dxa"/>
            <w:vMerge/>
            <w:tcBorders>
              <w:bottom w:val="single" w:sz="2" w:space="0" w:color="auto"/>
              <w:right w:val="single" w:sz="2" w:space="0" w:color="auto"/>
            </w:tcBorders>
            <w:vAlign w:val="center"/>
          </w:tcPr>
          <w:p w:rsidR="00513A56" w:rsidRPr="000A4BE9" w:rsidRDefault="00513A56" w:rsidP="006614FF">
            <w:pPr>
              <w:pStyle w:val="TextHlava9b"/>
              <w:spacing w:beforeLines="40" w:after="0" w:line="240" w:lineRule="auto"/>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6614FF">
            <w:pPr>
              <w:pStyle w:val="TextHlava9b"/>
              <w:spacing w:beforeLines="40" w:after="0" w:line="240" w:lineRule="auto"/>
              <w:rPr>
                <w:rFonts w:ascii="Times New Roman" w:hAnsi="Times New Roman" w:cs="Times New Roman"/>
                <w:noProof w:val="0"/>
                <w:sz w:val="16"/>
                <w:szCs w:val="16"/>
              </w:rPr>
            </w:pPr>
            <w:r w:rsidRPr="000A4BE9">
              <w:rPr>
                <w:rFonts w:ascii="Times New Roman" w:hAnsi="Times New Roman" w:cs="Times New Roman"/>
                <w:b/>
                <w:noProof w:val="0"/>
                <w:sz w:val="16"/>
                <w:szCs w:val="16"/>
              </w:rPr>
              <w:t>Pozemky</w:t>
            </w: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6614FF">
            <w:pPr>
              <w:pStyle w:val="TextHlava9b"/>
              <w:spacing w:beforeLines="40" w:after="0" w:line="240" w:lineRule="auto"/>
              <w:rPr>
                <w:rFonts w:ascii="Times New Roman" w:hAnsi="Times New Roman" w:cs="Times New Roman"/>
                <w:noProof w:val="0"/>
                <w:sz w:val="16"/>
                <w:szCs w:val="16"/>
              </w:rPr>
            </w:pPr>
            <w:r w:rsidRPr="000A4BE9">
              <w:rPr>
                <w:rFonts w:ascii="Times New Roman" w:hAnsi="Times New Roman" w:cs="Times New Roman"/>
                <w:b/>
                <w:noProof w:val="0"/>
                <w:sz w:val="16"/>
                <w:szCs w:val="16"/>
              </w:rPr>
              <w:t>Stavby</w:t>
            </w: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6614FF">
            <w:pPr>
              <w:pStyle w:val="TextHlava9b"/>
              <w:spacing w:beforeLines="40" w:after="0" w:line="240" w:lineRule="auto"/>
              <w:rPr>
                <w:rFonts w:ascii="Times New Roman" w:hAnsi="Times New Roman" w:cs="Times New Roman"/>
                <w:noProof w:val="0"/>
                <w:sz w:val="16"/>
                <w:szCs w:val="16"/>
              </w:rPr>
            </w:pPr>
            <w:r w:rsidRPr="000A4BE9">
              <w:rPr>
                <w:rFonts w:ascii="Times New Roman" w:hAnsi="Times New Roman" w:cs="Times New Roman"/>
                <w:b/>
                <w:noProof w:val="0"/>
                <w:sz w:val="16"/>
                <w:szCs w:val="16"/>
              </w:rPr>
              <w:t>Samos-</w:t>
            </w:r>
            <w:r w:rsidRPr="000A4BE9">
              <w:rPr>
                <w:rFonts w:ascii="Times New Roman" w:hAnsi="Times New Roman" w:cs="Times New Roman"/>
                <w:b/>
                <w:noProof w:val="0"/>
                <w:sz w:val="16"/>
                <w:szCs w:val="16"/>
              </w:rPr>
              <w:br/>
              <w:t>tatné hnuteľné veci a súbory hnuteľ-</w:t>
            </w:r>
            <w:r w:rsidRPr="000A4BE9">
              <w:rPr>
                <w:rFonts w:ascii="Times New Roman" w:hAnsi="Times New Roman" w:cs="Times New Roman"/>
                <w:b/>
                <w:noProof w:val="0"/>
                <w:sz w:val="16"/>
                <w:szCs w:val="16"/>
              </w:rPr>
              <w:br/>
              <w:t>ných vecí</w:t>
            </w: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6614FF">
            <w:pPr>
              <w:pStyle w:val="TextHlava9b"/>
              <w:spacing w:beforeLines="40" w:after="0" w:line="240" w:lineRule="auto"/>
              <w:rPr>
                <w:rFonts w:ascii="Times New Roman" w:hAnsi="Times New Roman" w:cs="Times New Roman"/>
                <w:noProof w:val="0"/>
                <w:sz w:val="16"/>
                <w:szCs w:val="16"/>
              </w:rPr>
            </w:pPr>
            <w:r w:rsidRPr="000A4BE9">
              <w:rPr>
                <w:rFonts w:ascii="Times New Roman" w:hAnsi="Times New Roman" w:cs="Times New Roman"/>
                <w:b/>
                <w:noProof w:val="0"/>
                <w:sz w:val="16"/>
                <w:szCs w:val="16"/>
              </w:rPr>
              <w:t>Pestova-</w:t>
            </w:r>
            <w:r w:rsidRPr="000A4BE9">
              <w:rPr>
                <w:rFonts w:ascii="Times New Roman" w:hAnsi="Times New Roman" w:cs="Times New Roman"/>
                <w:b/>
                <w:noProof w:val="0"/>
                <w:sz w:val="16"/>
                <w:szCs w:val="16"/>
              </w:rPr>
              <w:br/>
              <w:t>teľské celky</w:t>
            </w:r>
            <w:r w:rsidRPr="000A4BE9">
              <w:rPr>
                <w:rFonts w:ascii="Times New Roman" w:hAnsi="Times New Roman" w:cs="Times New Roman"/>
                <w:b/>
                <w:noProof w:val="0"/>
                <w:sz w:val="16"/>
                <w:szCs w:val="16"/>
              </w:rPr>
              <w:br/>
              <w:t> trvalých porastov</w:t>
            </w: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6614FF">
            <w:pPr>
              <w:pStyle w:val="TextHlava9b"/>
              <w:spacing w:beforeLines="40" w:after="0" w:line="240" w:lineRule="auto"/>
              <w:rPr>
                <w:rFonts w:ascii="Times New Roman" w:hAnsi="Times New Roman" w:cs="Times New Roman"/>
                <w:noProof w:val="0"/>
                <w:sz w:val="16"/>
                <w:szCs w:val="16"/>
              </w:rPr>
            </w:pPr>
            <w:r w:rsidRPr="000A4BE9">
              <w:rPr>
                <w:rFonts w:ascii="Times New Roman" w:hAnsi="Times New Roman" w:cs="Times New Roman"/>
                <w:b/>
                <w:noProof w:val="0"/>
                <w:sz w:val="16"/>
                <w:szCs w:val="16"/>
              </w:rPr>
              <w:t>Základné stádo a ťažné zvieratá</w:t>
            </w: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6614FF">
            <w:pPr>
              <w:pStyle w:val="TextHlava9b"/>
              <w:spacing w:beforeLines="40" w:after="0" w:line="240" w:lineRule="auto"/>
              <w:rPr>
                <w:rFonts w:ascii="Times New Roman" w:hAnsi="Times New Roman" w:cs="Times New Roman"/>
                <w:noProof w:val="0"/>
                <w:sz w:val="16"/>
                <w:szCs w:val="16"/>
              </w:rPr>
            </w:pPr>
            <w:r w:rsidRPr="000A4BE9">
              <w:rPr>
                <w:rFonts w:ascii="Times New Roman" w:hAnsi="Times New Roman" w:cs="Times New Roman"/>
                <w:b/>
                <w:noProof w:val="0"/>
                <w:sz w:val="16"/>
                <w:szCs w:val="16"/>
              </w:rPr>
              <w:t>Ostatný DHM</w:t>
            </w: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6614FF">
            <w:pPr>
              <w:pStyle w:val="TextHlava9b"/>
              <w:spacing w:beforeLines="40" w:after="0" w:line="240" w:lineRule="auto"/>
              <w:rPr>
                <w:rFonts w:ascii="Times New Roman" w:hAnsi="Times New Roman" w:cs="Times New Roman"/>
                <w:noProof w:val="0"/>
                <w:sz w:val="16"/>
                <w:szCs w:val="16"/>
              </w:rPr>
            </w:pPr>
            <w:r w:rsidRPr="000A4BE9">
              <w:rPr>
                <w:rFonts w:ascii="Times New Roman" w:hAnsi="Times New Roman" w:cs="Times New Roman"/>
                <w:b/>
                <w:noProof w:val="0"/>
                <w:sz w:val="16"/>
                <w:szCs w:val="16"/>
              </w:rPr>
              <w:t>Obsta-</w:t>
            </w:r>
            <w:r w:rsidRPr="000A4BE9">
              <w:rPr>
                <w:rFonts w:ascii="Times New Roman" w:hAnsi="Times New Roman" w:cs="Times New Roman"/>
                <w:b/>
                <w:noProof w:val="0"/>
                <w:sz w:val="16"/>
                <w:szCs w:val="16"/>
              </w:rPr>
              <w:br/>
              <w:t>rávaný DHM</w:t>
            </w: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6614FF">
            <w:pPr>
              <w:pStyle w:val="TextHlava9b"/>
              <w:spacing w:beforeLines="40" w:after="0" w:line="240" w:lineRule="auto"/>
              <w:rPr>
                <w:rFonts w:ascii="Times New Roman" w:hAnsi="Times New Roman" w:cs="Times New Roman"/>
                <w:noProof w:val="0"/>
                <w:sz w:val="16"/>
                <w:szCs w:val="16"/>
              </w:rPr>
            </w:pPr>
            <w:r w:rsidRPr="000A4BE9">
              <w:rPr>
                <w:rFonts w:ascii="Times New Roman" w:hAnsi="Times New Roman" w:cs="Times New Roman"/>
                <w:b/>
                <w:noProof w:val="0"/>
                <w:sz w:val="16"/>
                <w:szCs w:val="16"/>
              </w:rPr>
              <w:t>Poskyt-</w:t>
            </w:r>
            <w:r w:rsidRPr="000A4BE9">
              <w:rPr>
                <w:rFonts w:ascii="Times New Roman" w:hAnsi="Times New Roman" w:cs="Times New Roman"/>
                <w:b/>
                <w:noProof w:val="0"/>
                <w:sz w:val="16"/>
                <w:szCs w:val="16"/>
              </w:rPr>
              <w:br/>
              <w:t>nuté preddav-</w:t>
            </w:r>
            <w:r w:rsidRPr="000A4BE9">
              <w:rPr>
                <w:rFonts w:ascii="Times New Roman" w:hAnsi="Times New Roman" w:cs="Times New Roman"/>
                <w:b/>
                <w:noProof w:val="0"/>
                <w:sz w:val="16"/>
                <w:szCs w:val="16"/>
              </w:rPr>
              <w:br/>
              <w:t>ky na DHM</w:t>
            </w:r>
          </w:p>
        </w:tc>
        <w:tc>
          <w:tcPr>
            <w:tcW w:w="857" w:type="dxa"/>
            <w:tcBorders>
              <w:top w:val="single" w:sz="2" w:space="0" w:color="auto"/>
              <w:left w:val="single" w:sz="2" w:space="0" w:color="auto"/>
              <w:bottom w:val="single" w:sz="2" w:space="0" w:color="auto"/>
            </w:tcBorders>
            <w:vAlign w:val="center"/>
          </w:tcPr>
          <w:p w:rsidR="00513A56" w:rsidRPr="000A4BE9" w:rsidRDefault="00513A56" w:rsidP="006614FF">
            <w:pPr>
              <w:pStyle w:val="TextHlava9b"/>
              <w:spacing w:beforeLines="40" w:after="0" w:line="240" w:lineRule="auto"/>
              <w:rPr>
                <w:rFonts w:ascii="Times New Roman" w:hAnsi="Times New Roman" w:cs="Times New Roman"/>
                <w:b/>
                <w:noProof w:val="0"/>
                <w:sz w:val="16"/>
                <w:szCs w:val="16"/>
              </w:rPr>
            </w:pPr>
            <w:r w:rsidRPr="000A4BE9">
              <w:rPr>
                <w:rFonts w:ascii="Times New Roman" w:hAnsi="Times New Roman" w:cs="Times New Roman"/>
                <w:b/>
                <w:noProof w:val="0"/>
                <w:sz w:val="16"/>
                <w:szCs w:val="16"/>
              </w:rPr>
              <w:t>Spolu</w:t>
            </w:r>
          </w:p>
        </w:tc>
      </w:tr>
      <w:tr w:rsidR="00513A56" w:rsidRPr="000A4BE9" w:rsidTr="0021150B">
        <w:tc>
          <w:tcPr>
            <w:tcW w:w="1643" w:type="dxa"/>
            <w:tcBorders>
              <w:top w:val="single" w:sz="2" w:space="0" w:color="auto"/>
              <w:bottom w:val="single" w:sz="8" w:space="0" w:color="auto"/>
              <w:right w:val="single" w:sz="2" w:space="0" w:color="auto"/>
            </w:tcBorders>
            <w:vAlign w:val="center"/>
          </w:tcPr>
          <w:p w:rsidR="00513A56" w:rsidRPr="000A4BE9" w:rsidRDefault="00513A56" w:rsidP="00463FE9">
            <w:pPr>
              <w:pStyle w:val="TableText-maly9"/>
              <w:suppressAutoHyphens/>
              <w:spacing w:before="0" w:line="240" w:lineRule="auto"/>
              <w:jc w:val="center"/>
              <w:rPr>
                <w:rFonts w:ascii="Times New Roman" w:hAnsi="Times New Roman" w:cs="Times New Roman"/>
                <w:color w:val="000000"/>
                <w:sz w:val="16"/>
                <w:szCs w:val="16"/>
              </w:rPr>
            </w:pPr>
            <w:r w:rsidRPr="000A4BE9">
              <w:rPr>
                <w:rFonts w:ascii="Times New Roman" w:hAnsi="Times New Roman" w:cs="Times New Roman"/>
                <w:color w:val="000000"/>
                <w:sz w:val="16"/>
                <w:szCs w:val="16"/>
              </w:rPr>
              <w:t>A</w:t>
            </w:r>
          </w:p>
        </w:tc>
        <w:tc>
          <w:tcPr>
            <w:tcW w:w="857" w:type="dxa"/>
            <w:tcBorders>
              <w:top w:val="single" w:sz="2" w:space="0" w:color="auto"/>
              <w:left w:val="single" w:sz="2" w:space="0" w:color="auto"/>
              <w:bottom w:val="single" w:sz="8" w:space="0" w:color="auto"/>
              <w:right w:val="single" w:sz="2" w:space="0" w:color="auto"/>
            </w:tcBorders>
            <w:vAlign w:val="center"/>
          </w:tcPr>
          <w:p w:rsidR="00513A56" w:rsidRPr="000A4BE9" w:rsidRDefault="00513A56" w:rsidP="00463FE9">
            <w:pPr>
              <w:pStyle w:val="TableText-maly9"/>
              <w:suppressAutoHyphens/>
              <w:spacing w:before="0" w:line="240" w:lineRule="auto"/>
              <w:jc w:val="center"/>
              <w:rPr>
                <w:rFonts w:ascii="Times New Roman" w:hAnsi="Times New Roman" w:cs="Times New Roman"/>
                <w:color w:val="000000"/>
                <w:sz w:val="16"/>
                <w:szCs w:val="16"/>
              </w:rPr>
            </w:pPr>
            <w:r w:rsidRPr="000A4BE9">
              <w:rPr>
                <w:rFonts w:ascii="Times New Roman" w:hAnsi="Times New Roman" w:cs="Times New Roman"/>
                <w:color w:val="000000"/>
                <w:sz w:val="16"/>
                <w:szCs w:val="16"/>
              </w:rPr>
              <w:t>b</w:t>
            </w:r>
          </w:p>
        </w:tc>
        <w:tc>
          <w:tcPr>
            <w:tcW w:w="858" w:type="dxa"/>
            <w:tcBorders>
              <w:top w:val="single" w:sz="2" w:space="0" w:color="auto"/>
              <w:left w:val="single" w:sz="2" w:space="0" w:color="auto"/>
              <w:bottom w:val="single" w:sz="8" w:space="0" w:color="auto"/>
              <w:right w:val="single" w:sz="2" w:space="0" w:color="auto"/>
            </w:tcBorders>
            <w:vAlign w:val="center"/>
          </w:tcPr>
          <w:p w:rsidR="00513A56" w:rsidRPr="000A4BE9" w:rsidRDefault="00513A56" w:rsidP="00463FE9">
            <w:pPr>
              <w:pStyle w:val="TableText-maly9"/>
              <w:suppressAutoHyphens/>
              <w:spacing w:before="0" w:line="240" w:lineRule="auto"/>
              <w:jc w:val="center"/>
              <w:rPr>
                <w:rFonts w:ascii="Times New Roman" w:hAnsi="Times New Roman" w:cs="Times New Roman"/>
                <w:color w:val="000000"/>
                <w:sz w:val="16"/>
                <w:szCs w:val="16"/>
              </w:rPr>
            </w:pPr>
            <w:r w:rsidRPr="000A4BE9">
              <w:rPr>
                <w:rFonts w:ascii="Times New Roman" w:hAnsi="Times New Roman" w:cs="Times New Roman"/>
                <w:color w:val="000000"/>
                <w:sz w:val="16"/>
                <w:szCs w:val="16"/>
              </w:rPr>
              <w:t>c</w:t>
            </w:r>
          </w:p>
        </w:tc>
        <w:tc>
          <w:tcPr>
            <w:tcW w:w="857" w:type="dxa"/>
            <w:tcBorders>
              <w:top w:val="single" w:sz="2" w:space="0" w:color="auto"/>
              <w:left w:val="single" w:sz="2" w:space="0" w:color="auto"/>
              <w:bottom w:val="single" w:sz="8" w:space="0" w:color="auto"/>
              <w:right w:val="single" w:sz="2" w:space="0" w:color="auto"/>
            </w:tcBorders>
            <w:vAlign w:val="center"/>
          </w:tcPr>
          <w:p w:rsidR="00513A56" w:rsidRPr="000A4BE9" w:rsidRDefault="00513A56" w:rsidP="00463FE9">
            <w:pPr>
              <w:pStyle w:val="TableText-maly9"/>
              <w:suppressAutoHyphens/>
              <w:spacing w:before="0" w:line="240" w:lineRule="auto"/>
              <w:jc w:val="center"/>
              <w:rPr>
                <w:rFonts w:ascii="Times New Roman" w:hAnsi="Times New Roman" w:cs="Times New Roman"/>
                <w:color w:val="000000"/>
                <w:sz w:val="16"/>
                <w:szCs w:val="16"/>
              </w:rPr>
            </w:pPr>
            <w:r w:rsidRPr="000A4BE9">
              <w:rPr>
                <w:rFonts w:ascii="Times New Roman" w:hAnsi="Times New Roman" w:cs="Times New Roman"/>
                <w:color w:val="000000"/>
                <w:sz w:val="16"/>
                <w:szCs w:val="16"/>
              </w:rPr>
              <w:t>d</w:t>
            </w:r>
          </w:p>
        </w:tc>
        <w:tc>
          <w:tcPr>
            <w:tcW w:w="858" w:type="dxa"/>
            <w:tcBorders>
              <w:top w:val="single" w:sz="2" w:space="0" w:color="auto"/>
              <w:left w:val="single" w:sz="2" w:space="0" w:color="auto"/>
              <w:bottom w:val="single" w:sz="8" w:space="0" w:color="auto"/>
              <w:right w:val="single" w:sz="2" w:space="0" w:color="auto"/>
            </w:tcBorders>
            <w:vAlign w:val="center"/>
          </w:tcPr>
          <w:p w:rsidR="00513A56" w:rsidRPr="000A4BE9" w:rsidRDefault="00513A56" w:rsidP="00463FE9">
            <w:pPr>
              <w:pStyle w:val="TableText-maly9"/>
              <w:suppressAutoHyphens/>
              <w:spacing w:before="0" w:line="240" w:lineRule="auto"/>
              <w:jc w:val="center"/>
              <w:rPr>
                <w:rFonts w:ascii="Times New Roman" w:hAnsi="Times New Roman" w:cs="Times New Roman"/>
                <w:color w:val="000000"/>
                <w:sz w:val="16"/>
                <w:szCs w:val="16"/>
              </w:rPr>
            </w:pPr>
            <w:r w:rsidRPr="000A4BE9">
              <w:rPr>
                <w:rFonts w:ascii="Times New Roman" w:hAnsi="Times New Roman" w:cs="Times New Roman"/>
                <w:color w:val="000000"/>
                <w:sz w:val="16"/>
                <w:szCs w:val="16"/>
              </w:rPr>
              <w:t>e</w:t>
            </w:r>
          </w:p>
        </w:tc>
        <w:tc>
          <w:tcPr>
            <w:tcW w:w="857" w:type="dxa"/>
            <w:tcBorders>
              <w:top w:val="single" w:sz="2" w:space="0" w:color="auto"/>
              <w:left w:val="single" w:sz="2" w:space="0" w:color="auto"/>
              <w:bottom w:val="single" w:sz="8" w:space="0" w:color="auto"/>
              <w:right w:val="single" w:sz="2" w:space="0" w:color="auto"/>
            </w:tcBorders>
            <w:vAlign w:val="center"/>
          </w:tcPr>
          <w:p w:rsidR="00513A56" w:rsidRPr="000A4BE9" w:rsidRDefault="00513A56" w:rsidP="00463FE9">
            <w:pPr>
              <w:pStyle w:val="TableText-maly9"/>
              <w:suppressAutoHyphens/>
              <w:spacing w:before="0" w:line="240" w:lineRule="auto"/>
              <w:jc w:val="center"/>
              <w:rPr>
                <w:rFonts w:ascii="Times New Roman" w:hAnsi="Times New Roman" w:cs="Times New Roman"/>
                <w:color w:val="000000"/>
                <w:sz w:val="16"/>
                <w:szCs w:val="16"/>
              </w:rPr>
            </w:pPr>
            <w:r w:rsidRPr="000A4BE9">
              <w:rPr>
                <w:rFonts w:ascii="Times New Roman" w:hAnsi="Times New Roman" w:cs="Times New Roman"/>
                <w:color w:val="000000"/>
                <w:sz w:val="16"/>
                <w:szCs w:val="16"/>
              </w:rPr>
              <w:t>f</w:t>
            </w:r>
          </w:p>
        </w:tc>
        <w:tc>
          <w:tcPr>
            <w:tcW w:w="858" w:type="dxa"/>
            <w:tcBorders>
              <w:top w:val="single" w:sz="2" w:space="0" w:color="auto"/>
              <w:left w:val="single" w:sz="2" w:space="0" w:color="auto"/>
              <w:bottom w:val="single" w:sz="8" w:space="0" w:color="auto"/>
              <w:right w:val="single" w:sz="2" w:space="0" w:color="auto"/>
            </w:tcBorders>
            <w:vAlign w:val="center"/>
          </w:tcPr>
          <w:p w:rsidR="00513A56" w:rsidRPr="000A4BE9" w:rsidRDefault="00513A56" w:rsidP="00463FE9">
            <w:pPr>
              <w:pStyle w:val="TableText-maly9"/>
              <w:suppressAutoHyphens/>
              <w:spacing w:before="0" w:line="240" w:lineRule="auto"/>
              <w:jc w:val="center"/>
              <w:rPr>
                <w:rFonts w:ascii="Times New Roman" w:hAnsi="Times New Roman" w:cs="Times New Roman"/>
                <w:color w:val="000000"/>
                <w:sz w:val="16"/>
                <w:szCs w:val="16"/>
              </w:rPr>
            </w:pPr>
            <w:r w:rsidRPr="000A4BE9">
              <w:rPr>
                <w:rFonts w:ascii="Times New Roman" w:hAnsi="Times New Roman" w:cs="Times New Roman"/>
                <w:color w:val="000000"/>
                <w:sz w:val="16"/>
                <w:szCs w:val="16"/>
              </w:rPr>
              <w:t>g</w:t>
            </w:r>
          </w:p>
        </w:tc>
        <w:tc>
          <w:tcPr>
            <w:tcW w:w="857" w:type="dxa"/>
            <w:tcBorders>
              <w:top w:val="single" w:sz="2" w:space="0" w:color="auto"/>
              <w:left w:val="single" w:sz="2" w:space="0" w:color="auto"/>
              <w:bottom w:val="single" w:sz="8" w:space="0" w:color="auto"/>
              <w:right w:val="single" w:sz="2" w:space="0" w:color="auto"/>
            </w:tcBorders>
            <w:vAlign w:val="center"/>
          </w:tcPr>
          <w:p w:rsidR="00513A56" w:rsidRPr="000A4BE9" w:rsidRDefault="00513A56" w:rsidP="00463FE9">
            <w:pPr>
              <w:pStyle w:val="TableText-maly9"/>
              <w:suppressAutoHyphens/>
              <w:spacing w:before="0" w:line="240" w:lineRule="auto"/>
              <w:jc w:val="center"/>
              <w:rPr>
                <w:rFonts w:ascii="Times New Roman" w:hAnsi="Times New Roman" w:cs="Times New Roman"/>
                <w:color w:val="000000"/>
                <w:sz w:val="16"/>
                <w:szCs w:val="16"/>
              </w:rPr>
            </w:pPr>
            <w:r w:rsidRPr="000A4BE9">
              <w:rPr>
                <w:rFonts w:ascii="Times New Roman" w:hAnsi="Times New Roman" w:cs="Times New Roman"/>
                <w:color w:val="000000"/>
                <w:sz w:val="16"/>
                <w:szCs w:val="16"/>
              </w:rPr>
              <w:t>h</w:t>
            </w:r>
          </w:p>
        </w:tc>
        <w:tc>
          <w:tcPr>
            <w:tcW w:w="858" w:type="dxa"/>
            <w:tcBorders>
              <w:top w:val="single" w:sz="2" w:space="0" w:color="auto"/>
              <w:left w:val="single" w:sz="2" w:space="0" w:color="auto"/>
              <w:bottom w:val="single" w:sz="8" w:space="0" w:color="auto"/>
              <w:right w:val="single" w:sz="2" w:space="0" w:color="auto"/>
            </w:tcBorders>
            <w:vAlign w:val="center"/>
          </w:tcPr>
          <w:p w:rsidR="00513A56" w:rsidRPr="000A4BE9" w:rsidRDefault="00513A56" w:rsidP="00463FE9">
            <w:pPr>
              <w:pStyle w:val="TableText-maly9"/>
              <w:suppressAutoHyphens/>
              <w:spacing w:before="0" w:line="240" w:lineRule="auto"/>
              <w:jc w:val="center"/>
              <w:rPr>
                <w:rFonts w:ascii="Times New Roman" w:hAnsi="Times New Roman" w:cs="Times New Roman"/>
                <w:color w:val="000000"/>
                <w:sz w:val="16"/>
                <w:szCs w:val="16"/>
              </w:rPr>
            </w:pPr>
            <w:r w:rsidRPr="000A4BE9">
              <w:rPr>
                <w:rFonts w:ascii="Times New Roman" w:hAnsi="Times New Roman" w:cs="Times New Roman"/>
                <w:color w:val="000000"/>
                <w:sz w:val="16"/>
                <w:szCs w:val="16"/>
              </w:rPr>
              <w:t>i</w:t>
            </w:r>
          </w:p>
        </w:tc>
        <w:tc>
          <w:tcPr>
            <w:tcW w:w="857" w:type="dxa"/>
            <w:tcBorders>
              <w:top w:val="single" w:sz="2" w:space="0" w:color="auto"/>
              <w:left w:val="single" w:sz="2" w:space="0" w:color="auto"/>
              <w:bottom w:val="single" w:sz="8" w:space="0" w:color="auto"/>
            </w:tcBorders>
            <w:vAlign w:val="center"/>
          </w:tcPr>
          <w:p w:rsidR="00513A56" w:rsidRPr="000A4BE9" w:rsidRDefault="00513A56" w:rsidP="00463FE9">
            <w:pPr>
              <w:pStyle w:val="TableText-maly9"/>
              <w:suppressAutoHyphens/>
              <w:spacing w:before="0" w:line="240" w:lineRule="auto"/>
              <w:jc w:val="center"/>
              <w:rPr>
                <w:rFonts w:ascii="Times New Roman" w:hAnsi="Times New Roman" w:cs="Times New Roman"/>
                <w:color w:val="000000"/>
                <w:sz w:val="16"/>
                <w:szCs w:val="16"/>
              </w:rPr>
            </w:pPr>
            <w:r w:rsidRPr="000A4BE9">
              <w:rPr>
                <w:rFonts w:ascii="Times New Roman" w:hAnsi="Times New Roman" w:cs="Times New Roman"/>
                <w:color w:val="000000"/>
                <w:sz w:val="16"/>
                <w:szCs w:val="16"/>
              </w:rPr>
              <w:t>J</w:t>
            </w:r>
          </w:p>
        </w:tc>
      </w:tr>
      <w:tr w:rsidR="00513A56" w:rsidRPr="000A4BE9" w:rsidTr="0021150B">
        <w:tc>
          <w:tcPr>
            <w:tcW w:w="1643" w:type="dxa"/>
            <w:tcBorders>
              <w:top w:val="single" w:sz="8"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A4BE9">
              <w:rPr>
                <w:rFonts w:ascii="Times New Roman" w:hAnsi="Times New Roman" w:cs="Times New Roman"/>
                <w:noProof w:val="0"/>
                <w:sz w:val="16"/>
                <w:szCs w:val="16"/>
              </w:rPr>
              <w:t>Prvotné ocenenie</w:t>
            </w:r>
          </w:p>
        </w:tc>
        <w:tc>
          <w:tcPr>
            <w:tcW w:w="857" w:type="dxa"/>
            <w:tcBorders>
              <w:top w:val="single" w:sz="8" w:space="0" w:color="auto"/>
              <w:left w:val="single" w:sz="2" w:space="0" w:color="auto"/>
              <w:bottom w:val="single" w:sz="2" w:space="0" w:color="auto"/>
              <w:right w:val="nil"/>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58" w:type="dxa"/>
            <w:tcBorders>
              <w:top w:val="single" w:sz="8" w:space="0" w:color="auto"/>
              <w:left w:val="nil"/>
              <w:bottom w:val="single" w:sz="2" w:space="0" w:color="auto"/>
              <w:right w:val="nil"/>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57" w:type="dxa"/>
            <w:tcBorders>
              <w:top w:val="single" w:sz="8" w:space="0" w:color="auto"/>
              <w:left w:val="nil"/>
              <w:bottom w:val="single" w:sz="2" w:space="0" w:color="auto"/>
              <w:right w:val="nil"/>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58" w:type="dxa"/>
            <w:tcBorders>
              <w:top w:val="single" w:sz="8" w:space="0" w:color="auto"/>
              <w:left w:val="nil"/>
              <w:bottom w:val="single" w:sz="2" w:space="0" w:color="auto"/>
              <w:right w:val="nil"/>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57" w:type="dxa"/>
            <w:tcBorders>
              <w:top w:val="single" w:sz="8" w:space="0" w:color="auto"/>
              <w:left w:val="nil"/>
              <w:bottom w:val="single" w:sz="2" w:space="0" w:color="auto"/>
              <w:right w:val="nil"/>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58" w:type="dxa"/>
            <w:tcBorders>
              <w:top w:val="single" w:sz="8" w:space="0" w:color="auto"/>
              <w:left w:val="nil"/>
              <w:bottom w:val="single" w:sz="2" w:space="0" w:color="auto"/>
              <w:right w:val="nil"/>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57" w:type="dxa"/>
            <w:tcBorders>
              <w:top w:val="single" w:sz="8" w:space="0" w:color="auto"/>
              <w:left w:val="nil"/>
              <w:bottom w:val="single" w:sz="2" w:space="0" w:color="auto"/>
              <w:right w:val="nil"/>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58" w:type="dxa"/>
            <w:tcBorders>
              <w:top w:val="single" w:sz="8" w:space="0" w:color="auto"/>
              <w:left w:val="nil"/>
              <w:bottom w:val="single" w:sz="2" w:space="0" w:color="auto"/>
              <w:right w:val="nil"/>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57" w:type="dxa"/>
            <w:tcBorders>
              <w:top w:val="single" w:sz="8" w:space="0" w:color="auto"/>
              <w:left w:val="nil"/>
              <w:bottom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r>
      <w:tr w:rsidR="00513A56" w:rsidRPr="000A4BE9" w:rsidTr="00257C48">
        <w:tc>
          <w:tcPr>
            <w:tcW w:w="1643" w:type="dxa"/>
            <w:tcBorders>
              <w:top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A4BE9">
              <w:rPr>
                <w:rFonts w:ascii="Times New Roman" w:hAnsi="Times New Roman" w:cs="Times New Roman"/>
                <w:b/>
                <w:noProof w:val="0"/>
                <w:sz w:val="16"/>
                <w:szCs w:val="16"/>
              </w:rPr>
              <w:t>Stav na začiatku účtovného obdobia</w:t>
            </w: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257C4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14 983</w:t>
            </w: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AE434A" w:rsidRDefault="00513A56" w:rsidP="00CA47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sidRPr="00AE434A">
              <w:rPr>
                <w:rFonts w:ascii="Times New Roman" w:hAnsi="Times New Roman" w:cs="Times New Roman"/>
                <w:noProof w:val="0"/>
                <w:sz w:val="16"/>
                <w:szCs w:val="16"/>
              </w:rPr>
              <w:t>108209</w:t>
            </w: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88300D"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spacing w:after="0" w:line="240" w:lineRule="auto"/>
              <w:jc w:val="center"/>
              <w:rPr>
                <w:rFonts w:ascii="Times New Roman" w:hAnsi="Times New Roman"/>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tcBorders>
            <w:vAlign w:val="center"/>
          </w:tcPr>
          <w:p w:rsidR="00513A56" w:rsidRPr="000A4BE9" w:rsidRDefault="00513A56" w:rsidP="00CA47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123 192</w:t>
            </w:r>
          </w:p>
        </w:tc>
      </w:tr>
      <w:tr w:rsidR="00513A56" w:rsidRPr="000A4BE9" w:rsidTr="0021150B">
        <w:tc>
          <w:tcPr>
            <w:tcW w:w="1643" w:type="dxa"/>
            <w:tcBorders>
              <w:top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A4BE9">
              <w:rPr>
                <w:rFonts w:ascii="Times New Roman" w:hAnsi="Times New Roman" w:cs="Times New Roman"/>
                <w:noProof w:val="0"/>
                <w:sz w:val="16"/>
                <w:szCs w:val="16"/>
              </w:rPr>
              <w:t>Prírastky</w:t>
            </w:r>
          </w:p>
        </w:tc>
        <w:tc>
          <w:tcPr>
            <w:tcW w:w="857" w:type="dxa"/>
            <w:tcBorders>
              <w:top w:val="single" w:sz="2" w:space="0" w:color="auto"/>
              <w:left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AE434A"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88300D" w:rsidRDefault="00513A56" w:rsidP="00463FE9">
            <w:pPr>
              <w:spacing w:after="0" w:line="240" w:lineRule="auto"/>
              <w:jc w:val="center"/>
              <w:rPr>
                <w:rFonts w:ascii="Times New Roman" w:hAnsi="Times New Roman"/>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513A56" w:rsidRPr="000A4BE9" w:rsidTr="0021150B">
        <w:tc>
          <w:tcPr>
            <w:tcW w:w="1643" w:type="dxa"/>
            <w:tcBorders>
              <w:top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A4BE9">
              <w:rPr>
                <w:rFonts w:ascii="Times New Roman" w:hAnsi="Times New Roman" w:cs="Times New Roman"/>
                <w:noProof w:val="0"/>
                <w:sz w:val="16"/>
                <w:szCs w:val="16"/>
              </w:rPr>
              <w:t>Úbytky</w:t>
            </w:r>
          </w:p>
        </w:tc>
        <w:tc>
          <w:tcPr>
            <w:tcW w:w="857" w:type="dxa"/>
            <w:tcBorders>
              <w:top w:val="single" w:sz="2" w:space="0" w:color="auto"/>
              <w:left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513A56" w:rsidRPr="000A4BE9" w:rsidTr="0021150B">
        <w:tc>
          <w:tcPr>
            <w:tcW w:w="1643" w:type="dxa"/>
            <w:tcBorders>
              <w:top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A4BE9">
              <w:rPr>
                <w:rFonts w:ascii="Times New Roman" w:hAnsi="Times New Roman" w:cs="Times New Roman"/>
                <w:noProof w:val="0"/>
                <w:sz w:val="16"/>
                <w:szCs w:val="16"/>
              </w:rPr>
              <w:t>Presuny</w:t>
            </w:r>
          </w:p>
        </w:tc>
        <w:tc>
          <w:tcPr>
            <w:tcW w:w="857" w:type="dxa"/>
            <w:tcBorders>
              <w:top w:val="single" w:sz="2" w:space="0" w:color="auto"/>
              <w:left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513A56" w:rsidRPr="000A4BE9" w:rsidTr="00306E7C">
        <w:tc>
          <w:tcPr>
            <w:tcW w:w="1643" w:type="dxa"/>
            <w:tcBorders>
              <w:top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A4BE9">
              <w:rPr>
                <w:rFonts w:ascii="Times New Roman" w:hAnsi="Times New Roman" w:cs="Times New Roman"/>
                <w:b/>
                <w:noProof w:val="0"/>
                <w:sz w:val="16"/>
                <w:szCs w:val="16"/>
              </w:rPr>
              <w:t>Stav na konci účtovného obdobia</w:t>
            </w: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14 983</w:t>
            </w: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sidRPr="00AE434A">
              <w:rPr>
                <w:rFonts w:ascii="Times New Roman" w:hAnsi="Times New Roman" w:cs="Times New Roman"/>
                <w:noProof w:val="0"/>
                <w:sz w:val="16"/>
                <w:szCs w:val="16"/>
              </w:rPr>
              <w:t>108209</w:t>
            </w: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123 192</w:t>
            </w:r>
          </w:p>
        </w:tc>
      </w:tr>
      <w:tr w:rsidR="00513A56" w:rsidRPr="000A4BE9" w:rsidTr="0021150B">
        <w:tc>
          <w:tcPr>
            <w:tcW w:w="1643" w:type="dxa"/>
            <w:tcBorders>
              <w:top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A4BE9">
              <w:rPr>
                <w:rFonts w:ascii="Times New Roman" w:hAnsi="Times New Roman" w:cs="Times New Roman"/>
                <w:noProof w:val="0"/>
                <w:sz w:val="16"/>
                <w:szCs w:val="16"/>
              </w:rPr>
              <w:t>Oprávky</w:t>
            </w:r>
          </w:p>
        </w:tc>
        <w:tc>
          <w:tcPr>
            <w:tcW w:w="857" w:type="dxa"/>
            <w:tcBorders>
              <w:top w:val="single" w:sz="2" w:space="0" w:color="auto"/>
              <w:left w:val="single" w:sz="2" w:space="0" w:color="auto"/>
              <w:bottom w:val="single" w:sz="2" w:space="0" w:color="auto"/>
              <w:right w:val="nil"/>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nil"/>
              <w:bottom w:val="single" w:sz="2" w:space="0" w:color="auto"/>
              <w:right w:val="nil"/>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nil"/>
              <w:bottom w:val="single" w:sz="2" w:space="0" w:color="auto"/>
              <w:right w:val="nil"/>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nil"/>
              <w:bottom w:val="single" w:sz="2" w:space="0" w:color="auto"/>
              <w:right w:val="nil"/>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nil"/>
              <w:bottom w:val="single" w:sz="2" w:space="0" w:color="auto"/>
              <w:right w:val="nil"/>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nil"/>
              <w:bottom w:val="single" w:sz="2" w:space="0" w:color="auto"/>
              <w:right w:val="nil"/>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nil"/>
              <w:bottom w:val="single" w:sz="2" w:space="0" w:color="auto"/>
              <w:right w:val="nil"/>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nil"/>
              <w:bottom w:val="single" w:sz="2" w:space="0" w:color="auto"/>
              <w:right w:val="nil"/>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nil"/>
              <w:bottom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513A56" w:rsidRPr="000A4BE9" w:rsidTr="0021150B">
        <w:tc>
          <w:tcPr>
            <w:tcW w:w="1643" w:type="dxa"/>
            <w:tcBorders>
              <w:top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A4BE9">
              <w:rPr>
                <w:rFonts w:ascii="Times New Roman" w:hAnsi="Times New Roman" w:cs="Times New Roman"/>
                <w:b/>
                <w:noProof w:val="0"/>
                <w:sz w:val="16"/>
                <w:szCs w:val="16"/>
              </w:rPr>
              <w:t>Stav na začiatku účtovného obdobia</w:t>
            </w:r>
          </w:p>
        </w:tc>
        <w:tc>
          <w:tcPr>
            <w:tcW w:w="857" w:type="dxa"/>
            <w:tcBorders>
              <w:top w:val="single" w:sz="2" w:space="0" w:color="auto"/>
              <w:left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sidRPr="00257C48">
              <w:rPr>
                <w:rFonts w:ascii="Times New Roman" w:hAnsi="Times New Roman" w:cs="Times New Roman"/>
                <w:noProof w:val="0"/>
                <w:sz w:val="16"/>
                <w:szCs w:val="16"/>
              </w:rPr>
              <w:t>8</w:t>
            </w:r>
            <w:r>
              <w:rPr>
                <w:rFonts w:ascii="Times New Roman" w:hAnsi="Times New Roman" w:cs="Times New Roman"/>
                <w:noProof w:val="0"/>
                <w:sz w:val="16"/>
                <w:szCs w:val="16"/>
              </w:rPr>
              <w:t xml:space="preserve"> </w:t>
            </w:r>
            <w:r w:rsidRPr="00257C48">
              <w:rPr>
                <w:rFonts w:ascii="Times New Roman" w:hAnsi="Times New Roman" w:cs="Times New Roman"/>
                <w:noProof w:val="0"/>
                <w:sz w:val="16"/>
                <w:szCs w:val="16"/>
              </w:rPr>
              <w:t>969</w:t>
            </w: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sidRPr="00257C48">
              <w:rPr>
                <w:rFonts w:ascii="Times New Roman" w:hAnsi="Times New Roman" w:cs="Times New Roman"/>
                <w:noProof w:val="0"/>
                <w:sz w:val="16"/>
                <w:szCs w:val="16"/>
              </w:rPr>
              <w:t>8</w:t>
            </w:r>
            <w:r>
              <w:rPr>
                <w:rFonts w:ascii="Times New Roman" w:hAnsi="Times New Roman" w:cs="Times New Roman"/>
                <w:noProof w:val="0"/>
                <w:sz w:val="16"/>
                <w:szCs w:val="16"/>
              </w:rPr>
              <w:t xml:space="preserve"> </w:t>
            </w:r>
            <w:r w:rsidRPr="00257C48">
              <w:rPr>
                <w:rFonts w:ascii="Times New Roman" w:hAnsi="Times New Roman" w:cs="Times New Roman"/>
                <w:noProof w:val="0"/>
                <w:sz w:val="16"/>
                <w:szCs w:val="16"/>
              </w:rPr>
              <w:t>969</w:t>
            </w:r>
          </w:p>
        </w:tc>
      </w:tr>
      <w:tr w:rsidR="00513A56" w:rsidRPr="000A4BE9" w:rsidTr="0021150B">
        <w:tc>
          <w:tcPr>
            <w:tcW w:w="1643" w:type="dxa"/>
            <w:tcBorders>
              <w:top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A4BE9">
              <w:rPr>
                <w:rFonts w:ascii="Times New Roman" w:hAnsi="Times New Roman" w:cs="Times New Roman"/>
                <w:noProof w:val="0"/>
                <w:sz w:val="16"/>
                <w:szCs w:val="16"/>
              </w:rPr>
              <w:t>Prírastky</w:t>
            </w:r>
          </w:p>
        </w:tc>
        <w:tc>
          <w:tcPr>
            <w:tcW w:w="857" w:type="dxa"/>
            <w:tcBorders>
              <w:top w:val="single" w:sz="2" w:space="0" w:color="auto"/>
              <w:left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257C48"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6 819</w:t>
            </w: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tcBorders>
            <w:vAlign w:val="center"/>
          </w:tcPr>
          <w:p w:rsidR="00513A56" w:rsidRPr="00257C48" w:rsidRDefault="00513A56" w:rsidP="00CA47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6 819</w:t>
            </w:r>
          </w:p>
        </w:tc>
      </w:tr>
      <w:tr w:rsidR="00513A56" w:rsidRPr="000A4BE9" w:rsidTr="0021150B">
        <w:tc>
          <w:tcPr>
            <w:tcW w:w="1643" w:type="dxa"/>
            <w:tcBorders>
              <w:top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A4BE9">
              <w:rPr>
                <w:rFonts w:ascii="Times New Roman" w:hAnsi="Times New Roman" w:cs="Times New Roman"/>
                <w:noProof w:val="0"/>
                <w:sz w:val="16"/>
                <w:szCs w:val="16"/>
              </w:rPr>
              <w:t>Úbytky</w:t>
            </w:r>
          </w:p>
        </w:tc>
        <w:tc>
          <w:tcPr>
            <w:tcW w:w="857" w:type="dxa"/>
            <w:tcBorders>
              <w:top w:val="single" w:sz="2" w:space="0" w:color="auto"/>
              <w:left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tcBorders>
            <w:vAlign w:val="center"/>
          </w:tcPr>
          <w:p w:rsidR="00513A56" w:rsidRPr="000A4BE9" w:rsidRDefault="00513A56" w:rsidP="00CA47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513A56" w:rsidRPr="000A4BE9" w:rsidTr="0021150B">
        <w:tc>
          <w:tcPr>
            <w:tcW w:w="1643" w:type="dxa"/>
            <w:tcBorders>
              <w:top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A4BE9">
              <w:rPr>
                <w:rFonts w:ascii="Times New Roman" w:hAnsi="Times New Roman" w:cs="Times New Roman"/>
                <w:b/>
                <w:noProof w:val="0"/>
                <w:sz w:val="16"/>
                <w:szCs w:val="16"/>
              </w:rPr>
              <w:t>Stav na konci účtovného obdobia</w:t>
            </w:r>
          </w:p>
        </w:tc>
        <w:tc>
          <w:tcPr>
            <w:tcW w:w="857" w:type="dxa"/>
            <w:tcBorders>
              <w:top w:val="single" w:sz="2" w:space="0" w:color="auto"/>
              <w:left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5367E3"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15 788</w:t>
            </w: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tcBorders>
            <w:vAlign w:val="center"/>
          </w:tcPr>
          <w:p w:rsidR="00513A56" w:rsidRPr="00257C48" w:rsidRDefault="00513A56" w:rsidP="00CA47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15 788</w:t>
            </w:r>
          </w:p>
        </w:tc>
      </w:tr>
      <w:tr w:rsidR="00513A56" w:rsidRPr="000A4BE9" w:rsidTr="0021150B">
        <w:tc>
          <w:tcPr>
            <w:tcW w:w="1643" w:type="dxa"/>
            <w:tcBorders>
              <w:top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A4BE9">
              <w:rPr>
                <w:rFonts w:ascii="Times New Roman" w:hAnsi="Times New Roman" w:cs="Times New Roman"/>
                <w:noProof w:val="0"/>
                <w:sz w:val="16"/>
                <w:szCs w:val="16"/>
              </w:rPr>
              <w:t>Opravné položky</w:t>
            </w:r>
          </w:p>
        </w:tc>
        <w:tc>
          <w:tcPr>
            <w:tcW w:w="857" w:type="dxa"/>
            <w:tcBorders>
              <w:top w:val="single" w:sz="2" w:space="0" w:color="auto"/>
              <w:left w:val="single" w:sz="2" w:space="0" w:color="auto"/>
              <w:bottom w:val="single" w:sz="2" w:space="0" w:color="auto"/>
              <w:right w:val="nil"/>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nil"/>
              <w:bottom w:val="single" w:sz="2" w:space="0" w:color="auto"/>
              <w:right w:val="nil"/>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nil"/>
              <w:bottom w:val="single" w:sz="2" w:space="0" w:color="auto"/>
              <w:right w:val="nil"/>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nil"/>
              <w:bottom w:val="single" w:sz="2" w:space="0" w:color="auto"/>
              <w:right w:val="nil"/>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nil"/>
              <w:bottom w:val="single" w:sz="2" w:space="0" w:color="auto"/>
              <w:right w:val="nil"/>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nil"/>
              <w:bottom w:val="single" w:sz="2" w:space="0" w:color="auto"/>
              <w:right w:val="nil"/>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nil"/>
              <w:bottom w:val="single" w:sz="2" w:space="0" w:color="auto"/>
              <w:right w:val="nil"/>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nil"/>
              <w:bottom w:val="single" w:sz="2" w:space="0" w:color="auto"/>
              <w:right w:val="nil"/>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nil"/>
              <w:bottom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513A56" w:rsidRPr="000A4BE9" w:rsidTr="0021150B">
        <w:tc>
          <w:tcPr>
            <w:tcW w:w="1643" w:type="dxa"/>
            <w:tcBorders>
              <w:top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A4BE9">
              <w:rPr>
                <w:rFonts w:ascii="Times New Roman" w:hAnsi="Times New Roman" w:cs="Times New Roman"/>
                <w:b/>
                <w:noProof w:val="0"/>
                <w:sz w:val="16"/>
                <w:szCs w:val="16"/>
              </w:rPr>
              <w:t>Stav na začiatku účtovného obdobia</w:t>
            </w:r>
          </w:p>
        </w:tc>
        <w:tc>
          <w:tcPr>
            <w:tcW w:w="857" w:type="dxa"/>
            <w:tcBorders>
              <w:top w:val="single" w:sz="2" w:space="0" w:color="auto"/>
              <w:left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88300D"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513A56" w:rsidRPr="000A4BE9" w:rsidTr="0021150B">
        <w:tc>
          <w:tcPr>
            <w:tcW w:w="1643" w:type="dxa"/>
            <w:tcBorders>
              <w:top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A4BE9">
              <w:rPr>
                <w:rFonts w:ascii="Times New Roman" w:hAnsi="Times New Roman" w:cs="Times New Roman"/>
                <w:noProof w:val="0"/>
                <w:sz w:val="16"/>
                <w:szCs w:val="16"/>
              </w:rPr>
              <w:t>Prírastky</w:t>
            </w:r>
          </w:p>
        </w:tc>
        <w:tc>
          <w:tcPr>
            <w:tcW w:w="857" w:type="dxa"/>
            <w:tcBorders>
              <w:top w:val="single" w:sz="2" w:space="0" w:color="auto"/>
              <w:left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513A56" w:rsidRPr="000A4BE9" w:rsidTr="0021150B">
        <w:tc>
          <w:tcPr>
            <w:tcW w:w="1643" w:type="dxa"/>
            <w:tcBorders>
              <w:top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A4BE9">
              <w:rPr>
                <w:rFonts w:ascii="Times New Roman" w:hAnsi="Times New Roman" w:cs="Times New Roman"/>
                <w:noProof w:val="0"/>
                <w:sz w:val="16"/>
                <w:szCs w:val="16"/>
              </w:rPr>
              <w:t>Úbytky</w:t>
            </w:r>
          </w:p>
        </w:tc>
        <w:tc>
          <w:tcPr>
            <w:tcW w:w="857" w:type="dxa"/>
            <w:tcBorders>
              <w:top w:val="single" w:sz="2" w:space="0" w:color="auto"/>
              <w:left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513A56" w:rsidRPr="000A4BE9" w:rsidTr="0021150B">
        <w:tc>
          <w:tcPr>
            <w:tcW w:w="1643" w:type="dxa"/>
            <w:tcBorders>
              <w:top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A4BE9">
              <w:rPr>
                <w:rFonts w:ascii="Times New Roman" w:hAnsi="Times New Roman" w:cs="Times New Roman"/>
                <w:b/>
                <w:noProof w:val="0"/>
                <w:sz w:val="16"/>
                <w:szCs w:val="16"/>
              </w:rPr>
              <w:t>Stav na konci účtovného obdobia</w:t>
            </w:r>
          </w:p>
        </w:tc>
        <w:tc>
          <w:tcPr>
            <w:tcW w:w="857" w:type="dxa"/>
            <w:tcBorders>
              <w:top w:val="single" w:sz="2" w:space="0" w:color="auto"/>
              <w:left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513A56" w:rsidRPr="000A4BE9" w:rsidTr="0021150B">
        <w:tc>
          <w:tcPr>
            <w:tcW w:w="1643" w:type="dxa"/>
            <w:tcBorders>
              <w:top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A4BE9">
              <w:rPr>
                <w:rFonts w:ascii="Times New Roman" w:hAnsi="Times New Roman" w:cs="Times New Roman"/>
                <w:noProof w:val="0"/>
                <w:sz w:val="16"/>
                <w:szCs w:val="16"/>
              </w:rPr>
              <w:t>Zostatková hodnota </w:t>
            </w:r>
          </w:p>
        </w:tc>
        <w:tc>
          <w:tcPr>
            <w:tcW w:w="857" w:type="dxa"/>
            <w:tcBorders>
              <w:top w:val="single" w:sz="2" w:space="0" w:color="auto"/>
              <w:left w:val="single" w:sz="2" w:space="0" w:color="auto"/>
              <w:bottom w:val="single" w:sz="2" w:space="0" w:color="auto"/>
              <w:right w:val="nil"/>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nil"/>
              <w:bottom w:val="single" w:sz="2" w:space="0" w:color="auto"/>
              <w:right w:val="nil"/>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nil"/>
              <w:bottom w:val="single" w:sz="2" w:space="0" w:color="auto"/>
              <w:right w:val="nil"/>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nil"/>
              <w:bottom w:val="single" w:sz="2" w:space="0" w:color="auto"/>
              <w:right w:val="nil"/>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nil"/>
              <w:bottom w:val="single" w:sz="2" w:space="0" w:color="auto"/>
              <w:right w:val="nil"/>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nil"/>
              <w:bottom w:val="single" w:sz="2" w:space="0" w:color="auto"/>
              <w:right w:val="nil"/>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nil"/>
              <w:bottom w:val="single" w:sz="2" w:space="0" w:color="auto"/>
              <w:right w:val="nil"/>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nil"/>
              <w:bottom w:val="single" w:sz="2" w:space="0" w:color="auto"/>
              <w:right w:val="nil"/>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nil"/>
              <w:bottom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513A56" w:rsidRPr="000A4BE9" w:rsidTr="00306E7C">
        <w:tc>
          <w:tcPr>
            <w:tcW w:w="1643" w:type="dxa"/>
            <w:tcBorders>
              <w:top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A4BE9">
              <w:rPr>
                <w:rFonts w:ascii="Times New Roman" w:hAnsi="Times New Roman" w:cs="Times New Roman"/>
                <w:b/>
                <w:noProof w:val="0"/>
                <w:sz w:val="16"/>
                <w:szCs w:val="16"/>
              </w:rPr>
              <w:t>Stav na začiatku účtovného obdobia</w:t>
            </w: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14 983</w:t>
            </w: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99 240</w:t>
            </w: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114 223</w:t>
            </w:r>
          </w:p>
        </w:tc>
      </w:tr>
      <w:tr w:rsidR="00513A56" w:rsidRPr="000A4BE9" w:rsidTr="00306E7C">
        <w:tc>
          <w:tcPr>
            <w:tcW w:w="1643" w:type="dxa"/>
            <w:tcBorders>
              <w:top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0A4BE9">
              <w:rPr>
                <w:rFonts w:ascii="Times New Roman" w:hAnsi="Times New Roman" w:cs="Times New Roman"/>
                <w:b/>
                <w:noProof w:val="0"/>
                <w:sz w:val="16"/>
                <w:szCs w:val="16"/>
              </w:rPr>
              <w:t>Stav na konci účtovného obdobia</w:t>
            </w: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14 983</w:t>
            </w: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257C48"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92 241</w:t>
            </w: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8"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7" w:type="dxa"/>
            <w:tcBorders>
              <w:top w:val="single" w:sz="2" w:space="0" w:color="auto"/>
              <w:left w:val="single" w:sz="2" w:space="0" w:color="auto"/>
              <w:bottom w:val="single" w:sz="2" w:space="0" w:color="auto"/>
            </w:tcBorders>
            <w:vAlign w:val="center"/>
          </w:tcPr>
          <w:p w:rsidR="00513A56" w:rsidRPr="00257C48"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107 404</w:t>
            </w:r>
          </w:p>
        </w:tc>
      </w:tr>
    </w:tbl>
    <w:p w:rsidR="00513A56" w:rsidRDefault="00513A56" w:rsidP="00463FE9">
      <w:pPr>
        <w:autoSpaceDE w:val="0"/>
        <w:autoSpaceDN w:val="0"/>
        <w:adjustRightInd w:val="0"/>
        <w:spacing w:after="0" w:line="240" w:lineRule="auto"/>
        <w:ind w:left="284"/>
        <w:jc w:val="both"/>
        <w:rPr>
          <w:rFonts w:ascii="Courier" w:hAnsi="Courier"/>
          <w:sz w:val="16"/>
          <w:szCs w:val="16"/>
        </w:rPr>
      </w:pPr>
    </w:p>
    <w:tbl>
      <w:tblPr>
        <w:tblW w:w="16216" w:type="dxa"/>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tblPr>
      <w:tblGrid>
        <w:gridCol w:w="1713"/>
        <w:gridCol w:w="850"/>
        <w:gridCol w:w="850"/>
        <w:gridCol w:w="849"/>
        <w:gridCol w:w="850"/>
        <w:gridCol w:w="849"/>
        <w:gridCol w:w="850"/>
        <w:gridCol w:w="850"/>
        <w:gridCol w:w="849"/>
        <w:gridCol w:w="850"/>
        <w:gridCol w:w="76"/>
        <w:gridCol w:w="62"/>
        <w:gridCol w:w="1576"/>
        <w:gridCol w:w="857"/>
        <w:gridCol w:w="857"/>
        <w:gridCol w:w="857"/>
        <w:gridCol w:w="857"/>
        <w:gridCol w:w="857"/>
        <w:gridCol w:w="857"/>
      </w:tblGrid>
      <w:tr w:rsidR="00513A56" w:rsidRPr="0068048B" w:rsidTr="0021150B">
        <w:trPr>
          <w:gridAfter w:val="9"/>
          <w:wAfter w:w="6856" w:type="dxa"/>
        </w:trPr>
        <w:tc>
          <w:tcPr>
            <w:tcW w:w="1713" w:type="dxa"/>
            <w:tcBorders>
              <w:top w:val="single" w:sz="2" w:space="0" w:color="auto"/>
              <w:right w:val="single" w:sz="2" w:space="0" w:color="auto"/>
            </w:tcBorders>
            <w:vAlign w:val="center"/>
          </w:tcPr>
          <w:p w:rsidR="00513A56" w:rsidRPr="0068048B" w:rsidRDefault="00513A56" w:rsidP="006614FF">
            <w:pPr>
              <w:pStyle w:val="TextHlava9b"/>
              <w:spacing w:beforeLines="40" w:after="0" w:line="240" w:lineRule="auto"/>
              <w:rPr>
                <w:rFonts w:ascii="Times New Roman" w:hAnsi="Times New Roman" w:cs="Times New Roman"/>
                <w:b/>
                <w:noProof w:val="0"/>
                <w:sz w:val="16"/>
                <w:szCs w:val="16"/>
              </w:rPr>
            </w:pPr>
            <w:r w:rsidRPr="000A4BE9">
              <w:rPr>
                <w:rFonts w:ascii="Times New Roman" w:hAnsi="Times New Roman" w:cs="Times New Roman"/>
                <w:b/>
                <w:noProof w:val="0"/>
                <w:sz w:val="16"/>
                <w:szCs w:val="16"/>
              </w:rPr>
              <w:t>Dlhodobý hmotný majetok</w:t>
            </w:r>
          </w:p>
        </w:tc>
        <w:tc>
          <w:tcPr>
            <w:tcW w:w="7647" w:type="dxa"/>
            <w:gridSpan w:val="9"/>
            <w:tcBorders>
              <w:top w:val="single" w:sz="2" w:space="0" w:color="auto"/>
              <w:left w:val="single" w:sz="2" w:space="0" w:color="auto"/>
              <w:bottom w:val="single" w:sz="2" w:space="0" w:color="auto"/>
            </w:tcBorders>
            <w:vAlign w:val="center"/>
          </w:tcPr>
          <w:p w:rsidR="00513A56" w:rsidRPr="0068048B" w:rsidRDefault="00513A56" w:rsidP="006614FF">
            <w:pPr>
              <w:pStyle w:val="TextHlava9b"/>
              <w:spacing w:beforeLines="40" w:after="0" w:line="240" w:lineRule="auto"/>
              <w:rPr>
                <w:rFonts w:ascii="Times New Roman" w:hAnsi="Times New Roman" w:cs="Times New Roman"/>
                <w:b/>
                <w:noProof w:val="0"/>
                <w:sz w:val="16"/>
                <w:szCs w:val="16"/>
              </w:rPr>
            </w:pPr>
            <w:r w:rsidRPr="0068048B">
              <w:rPr>
                <w:rFonts w:ascii="Times New Roman" w:hAnsi="Times New Roman" w:cs="Times New Roman"/>
                <w:b/>
                <w:noProof w:val="0"/>
                <w:sz w:val="16"/>
                <w:szCs w:val="16"/>
              </w:rPr>
              <w:t>Bezprostredne predchádzajúce účtovné obdobie</w:t>
            </w:r>
          </w:p>
        </w:tc>
      </w:tr>
      <w:tr w:rsidR="00513A56" w:rsidRPr="0068048B" w:rsidTr="0021150B">
        <w:trPr>
          <w:gridAfter w:val="9"/>
          <w:wAfter w:w="6856" w:type="dxa"/>
        </w:trPr>
        <w:tc>
          <w:tcPr>
            <w:tcW w:w="1713" w:type="dxa"/>
            <w:tcBorders>
              <w:top w:val="single" w:sz="2" w:space="0" w:color="auto"/>
              <w:bottom w:val="single" w:sz="8" w:space="0" w:color="auto"/>
              <w:right w:val="single" w:sz="2" w:space="0" w:color="auto"/>
            </w:tcBorders>
            <w:vAlign w:val="center"/>
          </w:tcPr>
          <w:p w:rsidR="00513A56" w:rsidRPr="0068048B" w:rsidRDefault="00513A56" w:rsidP="00463FE9">
            <w:pPr>
              <w:pStyle w:val="TableText-maly9"/>
              <w:suppressAutoHyphens/>
              <w:spacing w:before="0" w:line="240" w:lineRule="auto"/>
              <w:jc w:val="center"/>
              <w:rPr>
                <w:rFonts w:ascii="Times New Roman" w:hAnsi="Times New Roman" w:cs="Times New Roman"/>
                <w:b/>
                <w:color w:val="000000"/>
                <w:sz w:val="16"/>
                <w:szCs w:val="16"/>
              </w:rPr>
            </w:pPr>
            <w:r w:rsidRPr="0068048B">
              <w:rPr>
                <w:rFonts w:ascii="Times New Roman" w:hAnsi="Times New Roman" w:cs="Times New Roman"/>
                <w:b/>
                <w:color w:val="000000"/>
                <w:sz w:val="16"/>
                <w:szCs w:val="16"/>
              </w:rPr>
              <w:t>a</w:t>
            </w:r>
          </w:p>
        </w:tc>
        <w:tc>
          <w:tcPr>
            <w:tcW w:w="850" w:type="dxa"/>
            <w:tcBorders>
              <w:top w:val="single" w:sz="2" w:space="0" w:color="auto"/>
              <w:left w:val="single" w:sz="2" w:space="0" w:color="auto"/>
              <w:bottom w:val="single" w:sz="8" w:space="0" w:color="auto"/>
              <w:right w:val="single" w:sz="2" w:space="0" w:color="auto"/>
            </w:tcBorders>
            <w:vAlign w:val="center"/>
          </w:tcPr>
          <w:p w:rsidR="00513A56" w:rsidRPr="0068048B" w:rsidRDefault="00513A56" w:rsidP="00463FE9">
            <w:pPr>
              <w:pStyle w:val="TableText-maly9"/>
              <w:suppressAutoHyphens/>
              <w:spacing w:before="0" w:line="240" w:lineRule="auto"/>
              <w:jc w:val="center"/>
              <w:rPr>
                <w:rFonts w:ascii="Times New Roman" w:hAnsi="Times New Roman" w:cs="Times New Roman"/>
                <w:b/>
                <w:color w:val="000000"/>
                <w:sz w:val="16"/>
                <w:szCs w:val="16"/>
              </w:rPr>
            </w:pPr>
            <w:r w:rsidRPr="0068048B">
              <w:rPr>
                <w:rFonts w:ascii="Times New Roman" w:hAnsi="Times New Roman" w:cs="Times New Roman"/>
                <w:b/>
                <w:color w:val="000000"/>
                <w:sz w:val="16"/>
                <w:szCs w:val="16"/>
              </w:rPr>
              <w:t>b</w:t>
            </w:r>
          </w:p>
        </w:tc>
        <w:tc>
          <w:tcPr>
            <w:tcW w:w="850" w:type="dxa"/>
            <w:tcBorders>
              <w:top w:val="single" w:sz="2" w:space="0" w:color="auto"/>
              <w:left w:val="single" w:sz="2" w:space="0" w:color="auto"/>
              <w:bottom w:val="single" w:sz="8" w:space="0" w:color="auto"/>
              <w:right w:val="single" w:sz="2" w:space="0" w:color="auto"/>
            </w:tcBorders>
            <w:vAlign w:val="center"/>
          </w:tcPr>
          <w:p w:rsidR="00513A56" w:rsidRPr="0068048B" w:rsidRDefault="00513A56" w:rsidP="00463FE9">
            <w:pPr>
              <w:pStyle w:val="TableText-maly9"/>
              <w:suppressAutoHyphens/>
              <w:spacing w:before="0" w:line="240" w:lineRule="auto"/>
              <w:jc w:val="center"/>
              <w:rPr>
                <w:rFonts w:ascii="Times New Roman" w:hAnsi="Times New Roman" w:cs="Times New Roman"/>
                <w:b/>
                <w:color w:val="000000"/>
                <w:sz w:val="16"/>
                <w:szCs w:val="16"/>
              </w:rPr>
            </w:pPr>
            <w:r w:rsidRPr="0068048B">
              <w:rPr>
                <w:rFonts w:ascii="Times New Roman" w:hAnsi="Times New Roman" w:cs="Times New Roman"/>
                <w:b/>
                <w:color w:val="000000"/>
                <w:sz w:val="16"/>
                <w:szCs w:val="16"/>
              </w:rPr>
              <w:t>c</w:t>
            </w:r>
          </w:p>
        </w:tc>
        <w:tc>
          <w:tcPr>
            <w:tcW w:w="849" w:type="dxa"/>
            <w:tcBorders>
              <w:top w:val="single" w:sz="2" w:space="0" w:color="auto"/>
              <w:left w:val="single" w:sz="2" w:space="0" w:color="auto"/>
              <w:bottom w:val="single" w:sz="8" w:space="0" w:color="auto"/>
              <w:right w:val="single" w:sz="2" w:space="0" w:color="auto"/>
            </w:tcBorders>
            <w:vAlign w:val="center"/>
          </w:tcPr>
          <w:p w:rsidR="00513A56" w:rsidRPr="0068048B" w:rsidRDefault="00513A56" w:rsidP="00463FE9">
            <w:pPr>
              <w:pStyle w:val="TableText-maly9"/>
              <w:suppressAutoHyphens/>
              <w:spacing w:before="0" w:line="240" w:lineRule="auto"/>
              <w:jc w:val="center"/>
              <w:rPr>
                <w:rFonts w:ascii="Times New Roman" w:hAnsi="Times New Roman" w:cs="Times New Roman"/>
                <w:b/>
                <w:color w:val="000000"/>
                <w:sz w:val="16"/>
                <w:szCs w:val="16"/>
              </w:rPr>
            </w:pPr>
            <w:r w:rsidRPr="0068048B">
              <w:rPr>
                <w:rFonts w:ascii="Times New Roman" w:hAnsi="Times New Roman" w:cs="Times New Roman"/>
                <w:b/>
                <w:color w:val="000000"/>
                <w:sz w:val="16"/>
                <w:szCs w:val="16"/>
              </w:rPr>
              <w:t>d</w:t>
            </w:r>
          </w:p>
        </w:tc>
        <w:tc>
          <w:tcPr>
            <w:tcW w:w="850" w:type="dxa"/>
            <w:tcBorders>
              <w:top w:val="single" w:sz="2" w:space="0" w:color="auto"/>
              <w:left w:val="single" w:sz="2" w:space="0" w:color="auto"/>
              <w:bottom w:val="single" w:sz="8" w:space="0" w:color="auto"/>
              <w:right w:val="single" w:sz="2" w:space="0" w:color="auto"/>
            </w:tcBorders>
            <w:vAlign w:val="center"/>
          </w:tcPr>
          <w:p w:rsidR="00513A56" w:rsidRPr="0068048B" w:rsidRDefault="00513A56" w:rsidP="00463FE9">
            <w:pPr>
              <w:pStyle w:val="TableText-maly9"/>
              <w:suppressAutoHyphens/>
              <w:spacing w:before="0" w:line="240" w:lineRule="auto"/>
              <w:jc w:val="center"/>
              <w:rPr>
                <w:rFonts w:ascii="Times New Roman" w:hAnsi="Times New Roman" w:cs="Times New Roman"/>
                <w:b/>
                <w:color w:val="000000"/>
                <w:sz w:val="16"/>
                <w:szCs w:val="16"/>
              </w:rPr>
            </w:pPr>
            <w:r w:rsidRPr="0068048B">
              <w:rPr>
                <w:rFonts w:ascii="Times New Roman" w:hAnsi="Times New Roman" w:cs="Times New Roman"/>
                <w:b/>
                <w:color w:val="000000"/>
                <w:sz w:val="16"/>
                <w:szCs w:val="16"/>
              </w:rPr>
              <w:t>e</w:t>
            </w:r>
          </w:p>
        </w:tc>
        <w:tc>
          <w:tcPr>
            <w:tcW w:w="849" w:type="dxa"/>
            <w:tcBorders>
              <w:top w:val="single" w:sz="2" w:space="0" w:color="auto"/>
              <w:left w:val="single" w:sz="2" w:space="0" w:color="auto"/>
              <w:bottom w:val="single" w:sz="8" w:space="0" w:color="auto"/>
              <w:right w:val="single" w:sz="2" w:space="0" w:color="auto"/>
            </w:tcBorders>
            <w:vAlign w:val="center"/>
          </w:tcPr>
          <w:p w:rsidR="00513A56" w:rsidRPr="0068048B" w:rsidRDefault="00513A56" w:rsidP="00463FE9">
            <w:pPr>
              <w:pStyle w:val="TableText-maly9"/>
              <w:suppressAutoHyphens/>
              <w:spacing w:before="0" w:line="240" w:lineRule="auto"/>
              <w:jc w:val="center"/>
              <w:rPr>
                <w:rFonts w:ascii="Times New Roman" w:hAnsi="Times New Roman" w:cs="Times New Roman"/>
                <w:b/>
                <w:color w:val="000000"/>
                <w:sz w:val="16"/>
                <w:szCs w:val="16"/>
              </w:rPr>
            </w:pPr>
            <w:r w:rsidRPr="0068048B">
              <w:rPr>
                <w:rFonts w:ascii="Times New Roman" w:hAnsi="Times New Roman" w:cs="Times New Roman"/>
                <w:b/>
                <w:color w:val="000000"/>
                <w:sz w:val="16"/>
                <w:szCs w:val="16"/>
              </w:rPr>
              <w:t>f</w:t>
            </w:r>
          </w:p>
        </w:tc>
        <w:tc>
          <w:tcPr>
            <w:tcW w:w="850" w:type="dxa"/>
            <w:tcBorders>
              <w:top w:val="single" w:sz="2" w:space="0" w:color="auto"/>
              <w:left w:val="single" w:sz="2" w:space="0" w:color="auto"/>
              <w:bottom w:val="single" w:sz="8" w:space="0" w:color="auto"/>
              <w:right w:val="single" w:sz="2" w:space="0" w:color="auto"/>
            </w:tcBorders>
            <w:vAlign w:val="center"/>
          </w:tcPr>
          <w:p w:rsidR="00513A56" w:rsidRPr="0068048B" w:rsidRDefault="00513A56" w:rsidP="00463FE9">
            <w:pPr>
              <w:pStyle w:val="TableText-maly9"/>
              <w:suppressAutoHyphens/>
              <w:spacing w:before="0" w:line="240" w:lineRule="auto"/>
              <w:jc w:val="center"/>
              <w:rPr>
                <w:rFonts w:ascii="Times New Roman" w:hAnsi="Times New Roman" w:cs="Times New Roman"/>
                <w:b/>
                <w:color w:val="000000"/>
                <w:sz w:val="16"/>
                <w:szCs w:val="16"/>
              </w:rPr>
            </w:pPr>
            <w:r w:rsidRPr="0068048B">
              <w:rPr>
                <w:rFonts w:ascii="Times New Roman" w:hAnsi="Times New Roman" w:cs="Times New Roman"/>
                <w:b/>
                <w:color w:val="000000"/>
                <w:sz w:val="16"/>
                <w:szCs w:val="16"/>
              </w:rPr>
              <w:t>g</w:t>
            </w:r>
          </w:p>
        </w:tc>
        <w:tc>
          <w:tcPr>
            <w:tcW w:w="850" w:type="dxa"/>
            <w:tcBorders>
              <w:top w:val="single" w:sz="2" w:space="0" w:color="auto"/>
              <w:left w:val="single" w:sz="2" w:space="0" w:color="auto"/>
              <w:bottom w:val="single" w:sz="8" w:space="0" w:color="auto"/>
              <w:right w:val="single" w:sz="2" w:space="0" w:color="auto"/>
            </w:tcBorders>
            <w:vAlign w:val="center"/>
          </w:tcPr>
          <w:p w:rsidR="00513A56" w:rsidRPr="0068048B" w:rsidRDefault="00513A56" w:rsidP="00463FE9">
            <w:pPr>
              <w:pStyle w:val="TableText-maly9"/>
              <w:suppressAutoHyphens/>
              <w:spacing w:before="0" w:line="240" w:lineRule="auto"/>
              <w:jc w:val="center"/>
              <w:rPr>
                <w:rFonts w:ascii="Times New Roman" w:hAnsi="Times New Roman" w:cs="Times New Roman"/>
                <w:b/>
                <w:color w:val="000000"/>
                <w:sz w:val="16"/>
                <w:szCs w:val="16"/>
              </w:rPr>
            </w:pPr>
            <w:r w:rsidRPr="0068048B">
              <w:rPr>
                <w:rFonts w:ascii="Times New Roman" w:hAnsi="Times New Roman" w:cs="Times New Roman"/>
                <w:b/>
                <w:color w:val="000000"/>
                <w:sz w:val="16"/>
                <w:szCs w:val="16"/>
              </w:rPr>
              <w:t>h</w:t>
            </w:r>
          </w:p>
        </w:tc>
        <w:tc>
          <w:tcPr>
            <w:tcW w:w="849" w:type="dxa"/>
            <w:tcBorders>
              <w:top w:val="single" w:sz="2" w:space="0" w:color="auto"/>
              <w:left w:val="single" w:sz="2" w:space="0" w:color="auto"/>
              <w:bottom w:val="single" w:sz="8" w:space="0" w:color="auto"/>
              <w:right w:val="single" w:sz="2" w:space="0" w:color="auto"/>
            </w:tcBorders>
            <w:vAlign w:val="center"/>
          </w:tcPr>
          <w:p w:rsidR="00513A56" w:rsidRPr="0068048B" w:rsidRDefault="00513A56" w:rsidP="00463FE9">
            <w:pPr>
              <w:pStyle w:val="TableText-maly9"/>
              <w:suppressAutoHyphens/>
              <w:spacing w:before="0" w:line="240" w:lineRule="auto"/>
              <w:jc w:val="center"/>
              <w:rPr>
                <w:rFonts w:ascii="Times New Roman" w:hAnsi="Times New Roman" w:cs="Times New Roman"/>
                <w:b/>
                <w:color w:val="000000"/>
                <w:sz w:val="16"/>
                <w:szCs w:val="16"/>
              </w:rPr>
            </w:pPr>
            <w:r w:rsidRPr="0068048B">
              <w:rPr>
                <w:rFonts w:ascii="Times New Roman" w:hAnsi="Times New Roman" w:cs="Times New Roman"/>
                <w:b/>
                <w:color w:val="000000"/>
                <w:sz w:val="16"/>
                <w:szCs w:val="16"/>
              </w:rPr>
              <w:t>i</w:t>
            </w:r>
          </w:p>
        </w:tc>
        <w:tc>
          <w:tcPr>
            <w:tcW w:w="850" w:type="dxa"/>
            <w:tcBorders>
              <w:top w:val="single" w:sz="2" w:space="0" w:color="auto"/>
              <w:left w:val="single" w:sz="2" w:space="0" w:color="auto"/>
              <w:bottom w:val="single" w:sz="8" w:space="0" w:color="auto"/>
            </w:tcBorders>
            <w:vAlign w:val="center"/>
          </w:tcPr>
          <w:p w:rsidR="00513A56" w:rsidRPr="0068048B" w:rsidRDefault="00513A56" w:rsidP="00463FE9">
            <w:pPr>
              <w:pStyle w:val="TableText-maly9"/>
              <w:suppressAutoHyphens/>
              <w:spacing w:before="0" w:line="240" w:lineRule="auto"/>
              <w:jc w:val="center"/>
              <w:rPr>
                <w:rFonts w:ascii="Times New Roman" w:hAnsi="Times New Roman" w:cs="Times New Roman"/>
                <w:b/>
                <w:color w:val="000000"/>
                <w:sz w:val="16"/>
                <w:szCs w:val="16"/>
              </w:rPr>
            </w:pPr>
            <w:r w:rsidRPr="0068048B">
              <w:rPr>
                <w:rFonts w:ascii="Times New Roman" w:hAnsi="Times New Roman" w:cs="Times New Roman"/>
                <w:b/>
                <w:color w:val="000000"/>
                <w:sz w:val="16"/>
                <w:szCs w:val="16"/>
              </w:rPr>
              <w:t>J</w:t>
            </w:r>
          </w:p>
        </w:tc>
      </w:tr>
      <w:tr w:rsidR="00513A56" w:rsidRPr="0068048B" w:rsidTr="0021150B">
        <w:trPr>
          <w:gridAfter w:val="9"/>
          <w:wAfter w:w="6856" w:type="dxa"/>
        </w:trPr>
        <w:tc>
          <w:tcPr>
            <w:tcW w:w="6811" w:type="dxa"/>
            <w:gridSpan w:val="7"/>
            <w:tcBorders>
              <w:top w:val="single" w:sz="8" w:space="0" w:color="auto"/>
              <w:bottom w:val="single" w:sz="2" w:space="0" w:color="auto"/>
              <w:right w:val="nil"/>
            </w:tcBorders>
          </w:tcPr>
          <w:p w:rsidR="00513A56" w:rsidRPr="0068048B"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68048B">
              <w:rPr>
                <w:rFonts w:ascii="Times New Roman" w:hAnsi="Times New Roman" w:cs="Times New Roman"/>
                <w:noProof w:val="0"/>
                <w:sz w:val="16"/>
                <w:szCs w:val="16"/>
              </w:rPr>
              <w:t>Prvotné ocenenie</w:t>
            </w:r>
          </w:p>
        </w:tc>
        <w:tc>
          <w:tcPr>
            <w:tcW w:w="850" w:type="dxa"/>
            <w:tcBorders>
              <w:top w:val="single" w:sz="8" w:space="0" w:color="auto"/>
              <w:left w:val="nil"/>
              <w:bottom w:val="single" w:sz="2" w:space="0" w:color="auto"/>
              <w:right w:val="nil"/>
            </w:tcBorders>
          </w:tcPr>
          <w:p w:rsidR="00513A56" w:rsidRPr="0068048B"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49" w:type="dxa"/>
            <w:tcBorders>
              <w:top w:val="single" w:sz="8" w:space="0" w:color="auto"/>
              <w:left w:val="nil"/>
              <w:bottom w:val="single" w:sz="2" w:space="0" w:color="auto"/>
              <w:right w:val="nil"/>
            </w:tcBorders>
          </w:tcPr>
          <w:p w:rsidR="00513A56" w:rsidRPr="0068048B"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50" w:type="dxa"/>
            <w:tcBorders>
              <w:top w:val="single" w:sz="8" w:space="0" w:color="auto"/>
              <w:left w:val="nil"/>
              <w:bottom w:val="single" w:sz="2" w:space="0" w:color="auto"/>
            </w:tcBorders>
          </w:tcPr>
          <w:p w:rsidR="00513A56" w:rsidRPr="0068048B"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r>
      <w:tr w:rsidR="00513A56" w:rsidRPr="0068048B" w:rsidTr="00CA4734">
        <w:trPr>
          <w:gridAfter w:val="9"/>
          <w:wAfter w:w="6856" w:type="dxa"/>
        </w:trPr>
        <w:tc>
          <w:tcPr>
            <w:tcW w:w="1713" w:type="dxa"/>
            <w:tcBorders>
              <w:top w:val="single" w:sz="2" w:space="0" w:color="auto"/>
              <w:bottom w:val="single" w:sz="2" w:space="0" w:color="auto"/>
              <w:right w:val="single" w:sz="2" w:space="0" w:color="auto"/>
            </w:tcBorders>
          </w:tcPr>
          <w:p w:rsidR="00513A56" w:rsidRPr="0068048B"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68048B">
              <w:rPr>
                <w:rFonts w:ascii="Times New Roman" w:hAnsi="Times New Roman" w:cs="Times New Roman"/>
                <w:b/>
                <w:noProof w:val="0"/>
                <w:sz w:val="16"/>
                <w:szCs w:val="16"/>
              </w:rPr>
              <w:t>Stav na začiatku účtovného obdobia</w:t>
            </w: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CA47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14 983</w:t>
            </w: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AE434A" w:rsidRDefault="00513A56" w:rsidP="00CA47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sidRPr="00AE434A">
              <w:rPr>
                <w:rFonts w:ascii="Times New Roman" w:hAnsi="Times New Roman" w:cs="Times New Roman"/>
                <w:noProof w:val="0"/>
                <w:sz w:val="16"/>
                <w:szCs w:val="16"/>
              </w:rPr>
              <w:t>108209</w:t>
            </w:r>
          </w:p>
        </w:tc>
        <w:tc>
          <w:tcPr>
            <w:tcW w:w="849" w:type="dxa"/>
            <w:tcBorders>
              <w:top w:val="single" w:sz="2" w:space="0" w:color="auto"/>
              <w:left w:val="single" w:sz="2" w:space="0" w:color="auto"/>
              <w:bottom w:val="single" w:sz="2" w:space="0" w:color="auto"/>
              <w:right w:val="single" w:sz="2" w:space="0" w:color="auto"/>
            </w:tcBorders>
            <w:vAlign w:val="center"/>
          </w:tcPr>
          <w:p w:rsidR="00513A56" w:rsidRPr="0088300D"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spacing w:after="0" w:line="240" w:lineRule="auto"/>
              <w:jc w:val="center"/>
              <w:rPr>
                <w:rFonts w:ascii="Times New Roman" w:hAnsi="Times New Roman"/>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CA47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tcBorders>
            <w:vAlign w:val="center"/>
          </w:tcPr>
          <w:p w:rsidR="00513A56" w:rsidRPr="000A4BE9" w:rsidRDefault="00513A56" w:rsidP="00CA47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123 192</w:t>
            </w:r>
          </w:p>
        </w:tc>
      </w:tr>
      <w:tr w:rsidR="00513A56" w:rsidRPr="0068048B" w:rsidTr="0021150B">
        <w:trPr>
          <w:gridAfter w:val="9"/>
          <w:wAfter w:w="6856" w:type="dxa"/>
        </w:trPr>
        <w:tc>
          <w:tcPr>
            <w:tcW w:w="1713" w:type="dxa"/>
            <w:tcBorders>
              <w:top w:val="single" w:sz="2" w:space="0" w:color="auto"/>
              <w:bottom w:val="single" w:sz="2" w:space="0" w:color="auto"/>
              <w:right w:val="single" w:sz="2" w:space="0" w:color="auto"/>
            </w:tcBorders>
          </w:tcPr>
          <w:p w:rsidR="00513A56" w:rsidRPr="0068048B"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68048B">
              <w:rPr>
                <w:rFonts w:ascii="Times New Roman" w:hAnsi="Times New Roman" w:cs="Times New Roman"/>
                <w:noProof w:val="0"/>
                <w:sz w:val="16"/>
                <w:szCs w:val="16"/>
              </w:rPr>
              <w:t>Prírastky</w:t>
            </w:r>
          </w:p>
        </w:tc>
        <w:tc>
          <w:tcPr>
            <w:tcW w:w="850" w:type="dxa"/>
            <w:tcBorders>
              <w:top w:val="single" w:sz="2" w:space="0" w:color="auto"/>
              <w:left w:val="single" w:sz="2" w:space="0" w:color="auto"/>
              <w:bottom w:val="single" w:sz="2" w:space="0" w:color="auto"/>
              <w:right w:val="single" w:sz="2" w:space="0" w:color="auto"/>
            </w:tcBorders>
          </w:tcPr>
          <w:p w:rsidR="00513A56" w:rsidRPr="000A4BE9" w:rsidRDefault="00513A56" w:rsidP="00CA47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AE434A" w:rsidRDefault="00513A56" w:rsidP="00CA47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513A56" w:rsidRPr="0088300D" w:rsidRDefault="00513A56" w:rsidP="00463FE9">
            <w:pPr>
              <w:spacing w:after="0" w:line="240" w:lineRule="auto"/>
              <w:jc w:val="center"/>
              <w:rPr>
                <w:rFonts w:ascii="Times New Roman" w:hAnsi="Times New Roman"/>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CA47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tcBorders>
            <w:vAlign w:val="center"/>
          </w:tcPr>
          <w:p w:rsidR="00513A56" w:rsidRPr="000A4BE9" w:rsidRDefault="00513A56" w:rsidP="00CA47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513A56" w:rsidRPr="0068048B" w:rsidTr="0021150B">
        <w:trPr>
          <w:gridAfter w:val="9"/>
          <w:wAfter w:w="6856" w:type="dxa"/>
        </w:trPr>
        <w:tc>
          <w:tcPr>
            <w:tcW w:w="1713" w:type="dxa"/>
            <w:tcBorders>
              <w:top w:val="single" w:sz="2" w:space="0" w:color="auto"/>
              <w:bottom w:val="single" w:sz="2" w:space="0" w:color="auto"/>
              <w:right w:val="single" w:sz="2" w:space="0" w:color="auto"/>
            </w:tcBorders>
          </w:tcPr>
          <w:p w:rsidR="00513A56" w:rsidRPr="0068048B"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68048B">
              <w:rPr>
                <w:rFonts w:ascii="Times New Roman" w:hAnsi="Times New Roman" w:cs="Times New Roman"/>
                <w:noProof w:val="0"/>
                <w:sz w:val="16"/>
                <w:szCs w:val="16"/>
              </w:rPr>
              <w:t>Úbytky</w:t>
            </w:r>
          </w:p>
        </w:tc>
        <w:tc>
          <w:tcPr>
            <w:tcW w:w="850" w:type="dxa"/>
            <w:tcBorders>
              <w:top w:val="single" w:sz="2" w:space="0" w:color="auto"/>
              <w:left w:val="single" w:sz="2" w:space="0" w:color="auto"/>
              <w:bottom w:val="single" w:sz="2" w:space="0" w:color="auto"/>
              <w:right w:val="single" w:sz="2" w:space="0" w:color="auto"/>
            </w:tcBorders>
          </w:tcPr>
          <w:p w:rsidR="00513A56" w:rsidRPr="000A4BE9" w:rsidRDefault="00513A56" w:rsidP="00CA47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CA47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CA47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tcBorders>
            <w:vAlign w:val="center"/>
          </w:tcPr>
          <w:p w:rsidR="00513A56" w:rsidRPr="000A4BE9" w:rsidRDefault="00513A56" w:rsidP="00CA47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513A56" w:rsidRPr="0068048B" w:rsidTr="0021150B">
        <w:trPr>
          <w:gridAfter w:val="9"/>
          <w:wAfter w:w="6856" w:type="dxa"/>
        </w:trPr>
        <w:tc>
          <w:tcPr>
            <w:tcW w:w="1713" w:type="dxa"/>
            <w:tcBorders>
              <w:top w:val="single" w:sz="2" w:space="0" w:color="auto"/>
              <w:bottom w:val="single" w:sz="2" w:space="0" w:color="auto"/>
              <w:right w:val="single" w:sz="2" w:space="0" w:color="auto"/>
            </w:tcBorders>
          </w:tcPr>
          <w:p w:rsidR="00513A56" w:rsidRPr="0068048B"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68048B">
              <w:rPr>
                <w:rFonts w:ascii="Times New Roman" w:hAnsi="Times New Roman" w:cs="Times New Roman"/>
                <w:noProof w:val="0"/>
                <w:sz w:val="16"/>
                <w:szCs w:val="16"/>
              </w:rPr>
              <w:t>Presuny</w:t>
            </w:r>
          </w:p>
        </w:tc>
        <w:tc>
          <w:tcPr>
            <w:tcW w:w="850" w:type="dxa"/>
            <w:tcBorders>
              <w:top w:val="single" w:sz="2" w:space="0" w:color="auto"/>
              <w:left w:val="single" w:sz="2" w:space="0" w:color="auto"/>
              <w:bottom w:val="single" w:sz="2" w:space="0" w:color="auto"/>
              <w:right w:val="single" w:sz="2" w:space="0" w:color="auto"/>
            </w:tcBorders>
          </w:tcPr>
          <w:p w:rsidR="00513A56" w:rsidRPr="000A4BE9" w:rsidRDefault="00513A56" w:rsidP="00CA47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CA47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tcBorders>
            <w:vAlign w:val="center"/>
          </w:tcPr>
          <w:p w:rsidR="00513A56" w:rsidRPr="000A4BE9" w:rsidRDefault="00513A56" w:rsidP="00CA47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513A56" w:rsidRPr="0068048B" w:rsidTr="00CA4734">
        <w:trPr>
          <w:gridAfter w:val="9"/>
          <w:wAfter w:w="6856" w:type="dxa"/>
        </w:trPr>
        <w:tc>
          <w:tcPr>
            <w:tcW w:w="1713" w:type="dxa"/>
            <w:tcBorders>
              <w:top w:val="single" w:sz="2" w:space="0" w:color="auto"/>
              <w:bottom w:val="single" w:sz="2" w:space="0" w:color="auto"/>
              <w:right w:val="single" w:sz="2" w:space="0" w:color="auto"/>
            </w:tcBorders>
          </w:tcPr>
          <w:p w:rsidR="00513A56" w:rsidRPr="0068048B"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68048B">
              <w:rPr>
                <w:rFonts w:ascii="Times New Roman" w:hAnsi="Times New Roman" w:cs="Times New Roman"/>
                <w:b/>
                <w:noProof w:val="0"/>
                <w:sz w:val="16"/>
                <w:szCs w:val="16"/>
              </w:rPr>
              <w:t>Stav na konci účtovného obdobia</w:t>
            </w: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CA47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14 983</w:t>
            </w: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CA47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sidRPr="00AE434A">
              <w:rPr>
                <w:rFonts w:ascii="Times New Roman" w:hAnsi="Times New Roman" w:cs="Times New Roman"/>
                <w:noProof w:val="0"/>
                <w:sz w:val="16"/>
                <w:szCs w:val="16"/>
              </w:rPr>
              <w:t>108209</w:t>
            </w:r>
          </w:p>
        </w:tc>
        <w:tc>
          <w:tcPr>
            <w:tcW w:w="849"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tcBorders>
            <w:vAlign w:val="center"/>
          </w:tcPr>
          <w:p w:rsidR="00513A56" w:rsidRPr="000A4BE9" w:rsidRDefault="00513A56" w:rsidP="00CA47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123 192</w:t>
            </w:r>
          </w:p>
        </w:tc>
      </w:tr>
      <w:tr w:rsidR="00513A56" w:rsidRPr="0068048B" w:rsidTr="00183982">
        <w:tc>
          <w:tcPr>
            <w:tcW w:w="8510" w:type="dxa"/>
            <w:gridSpan w:val="9"/>
            <w:tcBorders>
              <w:top w:val="single" w:sz="2" w:space="0" w:color="auto"/>
              <w:bottom w:val="single" w:sz="2" w:space="0" w:color="auto"/>
              <w:right w:val="nil"/>
            </w:tcBorders>
          </w:tcPr>
          <w:p w:rsidR="00513A56" w:rsidRPr="0068048B"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68048B">
              <w:rPr>
                <w:rFonts w:ascii="Times New Roman" w:hAnsi="Times New Roman" w:cs="Times New Roman"/>
                <w:noProof w:val="0"/>
                <w:sz w:val="16"/>
                <w:szCs w:val="16"/>
              </w:rPr>
              <w:t>Oprávky</w:t>
            </w:r>
          </w:p>
        </w:tc>
        <w:tc>
          <w:tcPr>
            <w:tcW w:w="850" w:type="dxa"/>
            <w:tcBorders>
              <w:top w:val="single" w:sz="2" w:space="0" w:color="auto"/>
              <w:left w:val="nil"/>
              <w:bottom w:val="single" w:sz="2" w:space="0" w:color="auto"/>
            </w:tcBorders>
          </w:tcPr>
          <w:p w:rsidR="00513A56" w:rsidRPr="0068048B"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138" w:type="dxa"/>
            <w:gridSpan w:val="2"/>
          </w:tcPr>
          <w:p w:rsidR="00513A56" w:rsidRPr="000A4BE9"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Times New Roman" w:hAnsi="Times New Roman" w:cs="Times New Roman"/>
                <w:noProof w:val="0"/>
                <w:sz w:val="16"/>
                <w:szCs w:val="16"/>
              </w:rPr>
            </w:pPr>
          </w:p>
        </w:tc>
        <w:tc>
          <w:tcPr>
            <w:tcW w:w="1576" w:type="dxa"/>
            <w:vAlign w:val="center"/>
          </w:tcPr>
          <w:p w:rsidR="00513A56" w:rsidRPr="000A4BE9"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Times New Roman" w:hAnsi="Times New Roman" w:cs="Times New Roman"/>
                <w:noProof w:val="0"/>
                <w:sz w:val="16"/>
                <w:szCs w:val="16"/>
              </w:rPr>
            </w:pPr>
          </w:p>
        </w:tc>
        <w:tc>
          <w:tcPr>
            <w:tcW w:w="857" w:type="dxa"/>
          </w:tcPr>
          <w:p w:rsidR="00513A56" w:rsidRPr="000A4BE9"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Times New Roman" w:hAnsi="Times New Roman" w:cs="Times New Roman"/>
                <w:noProof w:val="0"/>
                <w:sz w:val="16"/>
                <w:szCs w:val="16"/>
              </w:rPr>
            </w:pPr>
          </w:p>
        </w:tc>
        <w:tc>
          <w:tcPr>
            <w:tcW w:w="857" w:type="dxa"/>
          </w:tcPr>
          <w:p w:rsidR="00513A56" w:rsidRPr="000A4BE9"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Times New Roman" w:hAnsi="Times New Roman" w:cs="Times New Roman"/>
                <w:noProof w:val="0"/>
                <w:sz w:val="16"/>
                <w:szCs w:val="16"/>
              </w:rPr>
            </w:pPr>
          </w:p>
        </w:tc>
        <w:tc>
          <w:tcPr>
            <w:tcW w:w="857" w:type="dxa"/>
          </w:tcPr>
          <w:p w:rsidR="00513A56" w:rsidRPr="000A4BE9"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Times New Roman" w:hAnsi="Times New Roman" w:cs="Times New Roman"/>
                <w:noProof w:val="0"/>
                <w:sz w:val="16"/>
                <w:szCs w:val="16"/>
              </w:rPr>
            </w:pPr>
          </w:p>
        </w:tc>
        <w:tc>
          <w:tcPr>
            <w:tcW w:w="857" w:type="dxa"/>
          </w:tcPr>
          <w:p w:rsidR="00513A56" w:rsidRPr="000A4BE9"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Times New Roman" w:hAnsi="Times New Roman" w:cs="Times New Roman"/>
                <w:noProof w:val="0"/>
                <w:sz w:val="16"/>
                <w:szCs w:val="16"/>
              </w:rPr>
            </w:pPr>
          </w:p>
        </w:tc>
        <w:tc>
          <w:tcPr>
            <w:tcW w:w="857" w:type="dxa"/>
          </w:tcPr>
          <w:p w:rsidR="00513A56" w:rsidRPr="000A4BE9"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Times New Roman" w:hAnsi="Times New Roman" w:cs="Times New Roman"/>
                <w:noProof w:val="0"/>
                <w:sz w:val="16"/>
                <w:szCs w:val="16"/>
              </w:rPr>
            </w:pPr>
          </w:p>
        </w:tc>
        <w:tc>
          <w:tcPr>
            <w:tcW w:w="857" w:type="dxa"/>
          </w:tcPr>
          <w:p w:rsidR="00513A56" w:rsidRPr="000A4BE9"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Times New Roman" w:hAnsi="Times New Roman" w:cs="Times New Roman"/>
                <w:noProof w:val="0"/>
                <w:sz w:val="16"/>
                <w:szCs w:val="16"/>
              </w:rPr>
            </w:pPr>
          </w:p>
        </w:tc>
      </w:tr>
      <w:tr w:rsidR="00513A56" w:rsidRPr="0068048B" w:rsidTr="0021150B">
        <w:trPr>
          <w:gridAfter w:val="9"/>
          <w:wAfter w:w="6856" w:type="dxa"/>
        </w:trPr>
        <w:tc>
          <w:tcPr>
            <w:tcW w:w="1713" w:type="dxa"/>
            <w:tcBorders>
              <w:top w:val="single" w:sz="2" w:space="0" w:color="auto"/>
              <w:bottom w:val="single" w:sz="2" w:space="0" w:color="auto"/>
              <w:right w:val="single" w:sz="2" w:space="0" w:color="auto"/>
            </w:tcBorders>
          </w:tcPr>
          <w:p w:rsidR="00513A56" w:rsidRPr="0068048B"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68048B">
              <w:rPr>
                <w:rFonts w:ascii="Times New Roman" w:hAnsi="Times New Roman" w:cs="Times New Roman"/>
                <w:b/>
                <w:noProof w:val="0"/>
                <w:sz w:val="16"/>
                <w:szCs w:val="16"/>
              </w:rPr>
              <w:t>Stav na začiatku účtovného obdobia</w:t>
            </w:r>
          </w:p>
        </w:tc>
        <w:tc>
          <w:tcPr>
            <w:tcW w:w="850" w:type="dxa"/>
            <w:tcBorders>
              <w:top w:val="single" w:sz="2" w:space="0" w:color="auto"/>
              <w:left w:val="single" w:sz="2" w:space="0" w:color="auto"/>
              <w:bottom w:val="single" w:sz="2" w:space="0" w:color="auto"/>
              <w:right w:val="single" w:sz="2" w:space="0" w:color="auto"/>
            </w:tcBorders>
          </w:tcPr>
          <w:p w:rsidR="00513A56" w:rsidRPr="0068048B"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68048B">
              <w:rPr>
                <w:rFonts w:ascii="Times New Roman" w:hAnsi="Times New Roman" w:cs="Times New Roman"/>
                <w:noProof w:val="0"/>
                <w:sz w:val="16"/>
                <w:szCs w:val="16"/>
              </w:rPr>
              <w:t> </w:t>
            </w:r>
          </w:p>
        </w:tc>
        <w:tc>
          <w:tcPr>
            <w:tcW w:w="850" w:type="dxa"/>
            <w:tcBorders>
              <w:top w:val="single" w:sz="2" w:space="0" w:color="auto"/>
              <w:left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9" w:type="dxa"/>
            <w:tcBorders>
              <w:top w:val="single" w:sz="2" w:space="0" w:color="auto"/>
              <w:left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9" w:type="dxa"/>
            <w:tcBorders>
              <w:top w:val="single" w:sz="2" w:space="0" w:color="auto"/>
              <w:left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513A56" w:rsidRPr="0068048B" w:rsidTr="0021150B">
        <w:trPr>
          <w:gridAfter w:val="9"/>
          <w:wAfter w:w="6856" w:type="dxa"/>
        </w:trPr>
        <w:tc>
          <w:tcPr>
            <w:tcW w:w="1713" w:type="dxa"/>
            <w:tcBorders>
              <w:top w:val="single" w:sz="2" w:space="0" w:color="auto"/>
              <w:bottom w:val="single" w:sz="2" w:space="0" w:color="auto"/>
              <w:right w:val="single" w:sz="2" w:space="0" w:color="auto"/>
            </w:tcBorders>
          </w:tcPr>
          <w:p w:rsidR="00513A56" w:rsidRPr="0068048B"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68048B">
              <w:rPr>
                <w:rFonts w:ascii="Times New Roman" w:hAnsi="Times New Roman" w:cs="Times New Roman"/>
                <w:noProof w:val="0"/>
                <w:sz w:val="16"/>
                <w:szCs w:val="16"/>
              </w:rPr>
              <w:t>Prírastky</w:t>
            </w:r>
          </w:p>
        </w:tc>
        <w:tc>
          <w:tcPr>
            <w:tcW w:w="850" w:type="dxa"/>
            <w:tcBorders>
              <w:top w:val="single" w:sz="2" w:space="0" w:color="auto"/>
              <w:left w:val="single" w:sz="2" w:space="0" w:color="auto"/>
              <w:bottom w:val="single" w:sz="2" w:space="0" w:color="auto"/>
              <w:right w:val="single" w:sz="2" w:space="0" w:color="auto"/>
            </w:tcBorders>
          </w:tcPr>
          <w:p w:rsidR="00513A56" w:rsidRPr="0068048B"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68048B">
              <w:rPr>
                <w:rFonts w:ascii="Times New Roman" w:hAnsi="Times New Roman" w:cs="Times New Roman"/>
                <w:noProof w:val="0"/>
                <w:sz w:val="16"/>
                <w:szCs w:val="16"/>
              </w:rPr>
              <w:t> </w:t>
            </w:r>
          </w:p>
        </w:tc>
        <w:tc>
          <w:tcPr>
            <w:tcW w:w="850" w:type="dxa"/>
            <w:tcBorders>
              <w:top w:val="single" w:sz="2" w:space="0" w:color="auto"/>
              <w:left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sidRPr="00257C48">
              <w:rPr>
                <w:rFonts w:ascii="Times New Roman" w:hAnsi="Times New Roman" w:cs="Times New Roman"/>
                <w:noProof w:val="0"/>
                <w:sz w:val="16"/>
                <w:szCs w:val="16"/>
              </w:rPr>
              <w:t>8</w:t>
            </w:r>
            <w:r>
              <w:rPr>
                <w:rFonts w:ascii="Times New Roman" w:hAnsi="Times New Roman" w:cs="Times New Roman"/>
                <w:noProof w:val="0"/>
                <w:sz w:val="16"/>
                <w:szCs w:val="16"/>
              </w:rPr>
              <w:t xml:space="preserve"> 969</w:t>
            </w:r>
          </w:p>
        </w:tc>
        <w:tc>
          <w:tcPr>
            <w:tcW w:w="849"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9" w:type="dxa"/>
            <w:tcBorders>
              <w:top w:val="single" w:sz="2" w:space="0" w:color="auto"/>
              <w:left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9" w:type="dxa"/>
            <w:tcBorders>
              <w:top w:val="single" w:sz="2" w:space="0" w:color="auto"/>
              <w:left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sidRPr="00257C48">
              <w:rPr>
                <w:rFonts w:ascii="Times New Roman" w:hAnsi="Times New Roman" w:cs="Times New Roman"/>
                <w:noProof w:val="0"/>
                <w:sz w:val="16"/>
                <w:szCs w:val="16"/>
              </w:rPr>
              <w:t>8</w:t>
            </w:r>
            <w:r>
              <w:rPr>
                <w:rFonts w:ascii="Times New Roman" w:hAnsi="Times New Roman" w:cs="Times New Roman"/>
                <w:noProof w:val="0"/>
                <w:sz w:val="16"/>
                <w:szCs w:val="16"/>
              </w:rPr>
              <w:t xml:space="preserve"> 969</w:t>
            </w:r>
          </w:p>
        </w:tc>
      </w:tr>
      <w:tr w:rsidR="00513A56" w:rsidRPr="0068048B" w:rsidTr="0021150B">
        <w:trPr>
          <w:gridAfter w:val="9"/>
          <w:wAfter w:w="6856" w:type="dxa"/>
        </w:trPr>
        <w:tc>
          <w:tcPr>
            <w:tcW w:w="1713" w:type="dxa"/>
            <w:tcBorders>
              <w:top w:val="single" w:sz="2" w:space="0" w:color="auto"/>
              <w:bottom w:val="single" w:sz="2" w:space="0" w:color="auto"/>
              <w:right w:val="single" w:sz="2" w:space="0" w:color="auto"/>
            </w:tcBorders>
          </w:tcPr>
          <w:p w:rsidR="00513A56" w:rsidRPr="0068048B"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68048B">
              <w:rPr>
                <w:rFonts w:ascii="Times New Roman" w:hAnsi="Times New Roman" w:cs="Times New Roman"/>
                <w:noProof w:val="0"/>
                <w:sz w:val="16"/>
                <w:szCs w:val="16"/>
              </w:rPr>
              <w:t>Úbytky</w:t>
            </w:r>
          </w:p>
        </w:tc>
        <w:tc>
          <w:tcPr>
            <w:tcW w:w="850" w:type="dxa"/>
            <w:tcBorders>
              <w:top w:val="single" w:sz="2" w:space="0" w:color="auto"/>
              <w:left w:val="single" w:sz="2" w:space="0" w:color="auto"/>
              <w:bottom w:val="single" w:sz="2" w:space="0" w:color="auto"/>
              <w:right w:val="single" w:sz="2" w:space="0" w:color="auto"/>
            </w:tcBorders>
          </w:tcPr>
          <w:p w:rsidR="00513A56" w:rsidRPr="0068048B"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68048B">
              <w:rPr>
                <w:rFonts w:ascii="Times New Roman" w:hAnsi="Times New Roman" w:cs="Times New Roman"/>
                <w:noProof w:val="0"/>
                <w:sz w:val="16"/>
                <w:szCs w:val="16"/>
              </w:rPr>
              <w:t> </w:t>
            </w:r>
          </w:p>
        </w:tc>
        <w:tc>
          <w:tcPr>
            <w:tcW w:w="850" w:type="dxa"/>
            <w:tcBorders>
              <w:top w:val="single" w:sz="2" w:space="0" w:color="auto"/>
              <w:left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9" w:type="dxa"/>
            <w:tcBorders>
              <w:top w:val="single" w:sz="2" w:space="0" w:color="auto"/>
              <w:left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9" w:type="dxa"/>
            <w:tcBorders>
              <w:top w:val="single" w:sz="2" w:space="0" w:color="auto"/>
              <w:left w:val="single" w:sz="2" w:space="0" w:color="auto"/>
              <w:bottom w:val="single" w:sz="2" w:space="0" w:color="auto"/>
              <w:right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513A56" w:rsidRPr="0068048B" w:rsidTr="005367E3">
        <w:trPr>
          <w:gridAfter w:val="9"/>
          <w:wAfter w:w="6856" w:type="dxa"/>
        </w:trPr>
        <w:tc>
          <w:tcPr>
            <w:tcW w:w="1713" w:type="dxa"/>
            <w:tcBorders>
              <w:top w:val="single" w:sz="2" w:space="0" w:color="auto"/>
              <w:bottom w:val="single" w:sz="2" w:space="0" w:color="auto"/>
              <w:right w:val="single" w:sz="2" w:space="0" w:color="auto"/>
            </w:tcBorders>
          </w:tcPr>
          <w:p w:rsidR="00513A56" w:rsidRPr="0068048B"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68048B">
              <w:rPr>
                <w:rFonts w:ascii="Times New Roman" w:hAnsi="Times New Roman" w:cs="Times New Roman"/>
                <w:b/>
                <w:noProof w:val="0"/>
                <w:sz w:val="16"/>
                <w:szCs w:val="16"/>
              </w:rPr>
              <w:t>Stav na konci účtovného obdobia</w:t>
            </w:r>
          </w:p>
        </w:tc>
        <w:tc>
          <w:tcPr>
            <w:tcW w:w="850" w:type="dxa"/>
            <w:tcBorders>
              <w:top w:val="single" w:sz="2" w:space="0" w:color="auto"/>
              <w:left w:val="single" w:sz="2" w:space="0" w:color="auto"/>
              <w:bottom w:val="single" w:sz="2" w:space="0" w:color="auto"/>
              <w:right w:val="single" w:sz="2" w:space="0" w:color="auto"/>
            </w:tcBorders>
          </w:tcPr>
          <w:p w:rsidR="00513A56" w:rsidRPr="0068048B"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68048B">
              <w:rPr>
                <w:rFonts w:ascii="Times New Roman" w:hAnsi="Times New Roman" w:cs="Times New Roman"/>
                <w:noProof w:val="0"/>
                <w:sz w:val="16"/>
                <w:szCs w:val="16"/>
              </w:rPr>
              <w:t> </w:t>
            </w: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5367E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sidRPr="00257C48">
              <w:rPr>
                <w:rFonts w:ascii="Times New Roman" w:hAnsi="Times New Roman" w:cs="Times New Roman"/>
                <w:noProof w:val="0"/>
                <w:sz w:val="16"/>
                <w:szCs w:val="16"/>
              </w:rPr>
              <w:t>8</w:t>
            </w:r>
            <w:r>
              <w:rPr>
                <w:rFonts w:ascii="Times New Roman" w:hAnsi="Times New Roman" w:cs="Times New Roman"/>
                <w:noProof w:val="0"/>
                <w:sz w:val="16"/>
                <w:szCs w:val="16"/>
              </w:rPr>
              <w:t xml:space="preserve"> 969</w:t>
            </w:r>
          </w:p>
        </w:tc>
        <w:tc>
          <w:tcPr>
            <w:tcW w:w="849"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5367E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5367E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5367E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5367E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5367E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5367E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tcBorders>
            <w:vAlign w:val="center"/>
          </w:tcPr>
          <w:p w:rsidR="00513A56" w:rsidRPr="000A4BE9" w:rsidRDefault="00513A56" w:rsidP="005367E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sidRPr="00257C48">
              <w:rPr>
                <w:rFonts w:ascii="Times New Roman" w:hAnsi="Times New Roman" w:cs="Times New Roman"/>
                <w:noProof w:val="0"/>
                <w:sz w:val="16"/>
                <w:szCs w:val="16"/>
              </w:rPr>
              <w:t>8</w:t>
            </w:r>
            <w:r>
              <w:rPr>
                <w:rFonts w:ascii="Times New Roman" w:hAnsi="Times New Roman" w:cs="Times New Roman"/>
                <w:noProof w:val="0"/>
                <w:sz w:val="16"/>
                <w:szCs w:val="16"/>
              </w:rPr>
              <w:t xml:space="preserve"> 969</w:t>
            </w:r>
          </w:p>
        </w:tc>
      </w:tr>
      <w:tr w:rsidR="00513A56" w:rsidRPr="0068048B" w:rsidTr="00183982">
        <w:trPr>
          <w:gridAfter w:val="1"/>
          <w:wAfter w:w="857" w:type="dxa"/>
        </w:trPr>
        <w:tc>
          <w:tcPr>
            <w:tcW w:w="8510" w:type="dxa"/>
            <w:gridSpan w:val="9"/>
            <w:tcBorders>
              <w:top w:val="single" w:sz="2" w:space="0" w:color="auto"/>
              <w:bottom w:val="single" w:sz="2" w:space="0" w:color="auto"/>
              <w:right w:val="nil"/>
            </w:tcBorders>
          </w:tcPr>
          <w:p w:rsidR="00513A56" w:rsidRPr="0068048B"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68048B">
              <w:rPr>
                <w:rFonts w:ascii="Times New Roman" w:hAnsi="Times New Roman" w:cs="Times New Roman"/>
                <w:noProof w:val="0"/>
                <w:sz w:val="16"/>
                <w:szCs w:val="16"/>
              </w:rPr>
              <w:t>Opravné položky</w:t>
            </w:r>
          </w:p>
        </w:tc>
        <w:tc>
          <w:tcPr>
            <w:tcW w:w="850" w:type="dxa"/>
            <w:tcBorders>
              <w:top w:val="single" w:sz="2" w:space="0" w:color="auto"/>
              <w:left w:val="nil"/>
              <w:bottom w:val="single" w:sz="2" w:space="0" w:color="auto"/>
            </w:tcBorders>
          </w:tcPr>
          <w:p w:rsidR="00513A56" w:rsidRPr="0068048B"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76" w:type="dxa"/>
            <w:vAlign w:val="center"/>
          </w:tcPr>
          <w:p w:rsidR="00513A56" w:rsidRPr="000A4BE9"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Times New Roman" w:hAnsi="Times New Roman" w:cs="Times New Roman"/>
                <w:noProof w:val="0"/>
                <w:sz w:val="16"/>
                <w:szCs w:val="16"/>
              </w:rPr>
            </w:pPr>
          </w:p>
        </w:tc>
        <w:tc>
          <w:tcPr>
            <w:tcW w:w="1638" w:type="dxa"/>
            <w:gridSpan w:val="2"/>
          </w:tcPr>
          <w:p w:rsidR="00513A56" w:rsidRPr="000A4BE9"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Times New Roman" w:hAnsi="Times New Roman" w:cs="Times New Roman"/>
                <w:noProof w:val="0"/>
                <w:sz w:val="16"/>
                <w:szCs w:val="16"/>
              </w:rPr>
            </w:pPr>
          </w:p>
        </w:tc>
        <w:tc>
          <w:tcPr>
            <w:tcW w:w="857" w:type="dxa"/>
          </w:tcPr>
          <w:p w:rsidR="00513A56" w:rsidRPr="000A4BE9"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Times New Roman" w:hAnsi="Times New Roman" w:cs="Times New Roman"/>
                <w:noProof w:val="0"/>
                <w:sz w:val="16"/>
                <w:szCs w:val="16"/>
              </w:rPr>
            </w:pPr>
          </w:p>
        </w:tc>
        <w:tc>
          <w:tcPr>
            <w:tcW w:w="857" w:type="dxa"/>
          </w:tcPr>
          <w:p w:rsidR="00513A56" w:rsidRPr="000A4BE9"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Times New Roman" w:hAnsi="Times New Roman" w:cs="Times New Roman"/>
                <w:noProof w:val="0"/>
                <w:sz w:val="16"/>
                <w:szCs w:val="16"/>
              </w:rPr>
            </w:pPr>
          </w:p>
        </w:tc>
        <w:tc>
          <w:tcPr>
            <w:tcW w:w="857" w:type="dxa"/>
          </w:tcPr>
          <w:p w:rsidR="00513A56" w:rsidRPr="000A4BE9"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Times New Roman" w:hAnsi="Times New Roman" w:cs="Times New Roman"/>
                <w:noProof w:val="0"/>
                <w:sz w:val="16"/>
                <w:szCs w:val="16"/>
              </w:rPr>
            </w:pPr>
          </w:p>
        </w:tc>
        <w:tc>
          <w:tcPr>
            <w:tcW w:w="857" w:type="dxa"/>
          </w:tcPr>
          <w:p w:rsidR="00513A56" w:rsidRPr="000A4BE9"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Times New Roman" w:hAnsi="Times New Roman" w:cs="Times New Roman"/>
                <w:noProof w:val="0"/>
                <w:sz w:val="16"/>
                <w:szCs w:val="16"/>
              </w:rPr>
            </w:pPr>
          </w:p>
        </w:tc>
        <w:tc>
          <w:tcPr>
            <w:tcW w:w="857" w:type="dxa"/>
          </w:tcPr>
          <w:p w:rsidR="00513A56" w:rsidRPr="000A4BE9"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Times New Roman" w:hAnsi="Times New Roman" w:cs="Times New Roman"/>
                <w:noProof w:val="0"/>
                <w:sz w:val="16"/>
                <w:szCs w:val="16"/>
              </w:rPr>
            </w:pPr>
          </w:p>
        </w:tc>
      </w:tr>
      <w:tr w:rsidR="00513A56" w:rsidRPr="0068048B" w:rsidTr="0021150B">
        <w:trPr>
          <w:gridAfter w:val="9"/>
          <w:wAfter w:w="6856" w:type="dxa"/>
        </w:trPr>
        <w:tc>
          <w:tcPr>
            <w:tcW w:w="1713" w:type="dxa"/>
            <w:tcBorders>
              <w:top w:val="single" w:sz="2" w:space="0" w:color="auto"/>
              <w:bottom w:val="single" w:sz="2" w:space="0" w:color="auto"/>
              <w:right w:val="single" w:sz="2" w:space="0" w:color="auto"/>
            </w:tcBorders>
          </w:tcPr>
          <w:p w:rsidR="00513A56" w:rsidRPr="0068048B"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68048B">
              <w:rPr>
                <w:rFonts w:ascii="Times New Roman" w:hAnsi="Times New Roman" w:cs="Times New Roman"/>
                <w:b/>
                <w:noProof w:val="0"/>
                <w:sz w:val="16"/>
                <w:szCs w:val="16"/>
              </w:rPr>
              <w:t>Stav na začiatku účtovného obdobia</w:t>
            </w: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68048B"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513A56" w:rsidRPr="0088300D"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513A56" w:rsidRPr="0068048B" w:rsidTr="0021150B">
        <w:trPr>
          <w:gridAfter w:val="9"/>
          <w:wAfter w:w="6856" w:type="dxa"/>
        </w:trPr>
        <w:tc>
          <w:tcPr>
            <w:tcW w:w="1713" w:type="dxa"/>
            <w:tcBorders>
              <w:top w:val="single" w:sz="2" w:space="0" w:color="auto"/>
              <w:bottom w:val="single" w:sz="2" w:space="0" w:color="auto"/>
              <w:right w:val="single" w:sz="2" w:space="0" w:color="auto"/>
            </w:tcBorders>
          </w:tcPr>
          <w:p w:rsidR="00513A56" w:rsidRPr="0068048B"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68048B">
              <w:rPr>
                <w:rFonts w:ascii="Times New Roman" w:hAnsi="Times New Roman" w:cs="Times New Roman"/>
                <w:noProof w:val="0"/>
                <w:sz w:val="16"/>
                <w:szCs w:val="16"/>
              </w:rPr>
              <w:t>Prírastky</w:t>
            </w: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68048B"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513A56" w:rsidRPr="0068048B" w:rsidTr="0021150B">
        <w:trPr>
          <w:gridAfter w:val="9"/>
          <w:wAfter w:w="6856" w:type="dxa"/>
        </w:trPr>
        <w:tc>
          <w:tcPr>
            <w:tcW w:w="1713" w:type="dxa"/>
            <w:tcBorders>
              <w:top w:val="single" w:sz="2" w:space="0" w:color="auto"/>
              <w:bottom w:val="single" w:sz="2" w:space="0" w:color="auto"/>
              <w:right w:val="single" w:sz="2" w:space="0" w:color="auto"/>
            </w:tcBorders>
          </w:tcPr>
          <w:p w:rsidR="00513A56" w:rsidRPr="0068048B"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68048B">
              <w:rPr>
                <w:rFonts w:ascii="Times New Roman" w:hAnsi="Times New Roman" w:cs="Times New Roman"/>
                <w:noProof w:val="0"/>
                <w:sz w:val="16"/>
                <w:szCs w:val="16"/>
              </w:rPr>
              <w:t>Úbytky</w:t>
            </w: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68048B"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513A56" w:rsidRPr="0068048B" w:rsidTr="0021150B">
        <w:trPr>
          <w:gridAfter w:val="9"/>
          <w:wAfter w:w="6856" w:type="dxa"/>
        </w:trPr>
        <w:tc>
          <w:tcPr>
            <w:tcW w:w="1713" w:type="dxa"/>
            <w:tcBorders>
              <w:top w:val="single" w:sz="2" w:space="0" w:color="auto"/>
              <w:bottom w:val="single" w:sz="2" w:space="0" w:color="auto"/>
              <w:right w:val="single" w:sz="2" w:space="0" w:color="auto"/>
            </w:tcBorders>
          </w:tcPr>
          <w:p w:rsidR="00513A56" w:rsidRPr="0068048B"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68048B">
              <w:rPr>
                <w:rFonts w:ascii="Times New Roman" w:hAnsi="Times New Roman" w:cs="Times New Roman"/>
                <w:b/>
                <w:noProof w:val="0"/>
                <w:sz w:val="16"/>
                <w:szCs w:val="16"/>
              </w:rPr>
              <w:t>Stav na konci účtovného obdobia</w:t>
            </w: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68048B"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r>
      <w:tr w:rsidR="00513A56" w:rsidRPr="0068048B" w:rsidTr="00183982">
        <w:trPr>
          <w:gridAfter w:val="1"/>
          <w:wAfter w:w="857" w:type="dxa"/>
        </w:trPr>
        <w:tc>
          <w:tcPr>
            <w:tcW w:w="7661" w:type="dxa"/>
            <w:gridSpan w:val="8"/>
            <w:tcBorders>
              <w:top w:val="single" w:sz="2" w:space="0" w:color="auto"/>
              <w:bottom w:val="single" w:sz="2" w:space="0" w:color="auto"/>
              <w:right w:val="single" w:sz="2" w:space="0" w:color="auto"/>
            </w:tcBorders>
          </w:tcPr>
          <w:p w:rsidR="00513A56" w:rsidRPr="0068048B"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49" w:type="dxa"/>
            <w:tcBorders>
              <w:top w:val="single" w:sz="2" w:space="0" w:color="auto"/>
              <w:left w:val="single" w:sz="2" w:space="0" w:color="auto"/>
              <w:bottom w:val="single" w:sz="2" w:space="0" w:color="auto"/>
              <w:right w:val="nil"/>
            </w:tcBorders>
          </w:tcPr>
          <w:p w:rsidR="00513A56" w:rsidRPr="0068048B"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p>
        </w:tc>
        <w:tc>
          <w:tcPr>
            <w:tcW w:w="850" w:type="dxa"/>
            <w:tcBorders>
              <w:top w:val="single" w:sz="2" w:space="0" w:color="auto"/>
              <w:left w:val="nil"/>
              <w:bottom w:val="single" w:sz="2" w:space="0" w:color="auto"/>
            </w:tcBorders>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76" w:type="dxa"/>
            <w:vAlign w:val="center"/>
          </w:tcPr>
          <w:p w:rsidR="00513A56" w:rsidRPr="000A4BE9"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Times New Roman" w:hAnsi="Times New Roman" w:cs="Times New Roman"/>
                <w:noProof w:val="0"/>
                <w:sz w:val="16"/>
                <w:szCs w:val="16"/>
              </w:rPr>
            </w:pPr>
          </w:p>
        </w:tc>
        <w:tc>
          <w:tcPr>
            <w:tcW w:w="1638" w:type="dxa"/>
            <w:gridSpan w:val="2"/>
          </w:tcPr>
          <w:p w:rsidR="00513A56" w:rsidRPr="000A4BE9"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Times New Roman" w:hAnsi="Times New Roman" w:cs="Times New Roman"/>
                <w:noProof w:val="0"/>
                <w:sz w:val="16"/>
                <w:szCs w:val="16"/>
              </w:rPr>
            </w:pPr>
          </w:p>
        </w:tc>
        <w:tc>
          <w:tcPr>
            <w:tcW w:w="857" w:type="dxa"/>
          </w:tcPr>
          <w:p w:rsidR="00513A56" w:rsidRPr="000A4BE9"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Times New Roman" w:hAnsi="Times New Roman" w:cs="Times New Roman"/>
                <w:noProof w:val="0"/>
                <w:sz w:val="16"/>
                <w:szCs w:val="16"/>
              </w:rPr>
            </w:pPr>
          </w:p>
        </w:tc>
        <w:tc>
          <w:tcPr>
            <w:tcW w:w="857" w:type="dxa"/>
          </w:tcPr>
          <w:p w:rsidR="00513A56" w:rsidRPr="000A4BE9"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Times New Roman" w:hAnsi="Times New Roman" w:cs="Times New Roman"/>
                <w:noProof w:val="0"/>
                <w:sz w:val="16"/>
                <w:szCs w:val="16"/>
              </w:rPr>
            </w:pPr>
          </w:p>
        </w:tc>
        <w:tc>
          <w:tcPr>
            <w:tcW w:w="857" w:type="dxa"/>
          </w:tcPr>
          <w:p w:rsidR="00513A56" w:rsidRPr="000A4BE9"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Times New Roman" w:hAnsi="Times New Roman" w:cs="Times New Roman"/>
                <w:noProof w:val="0"/>
                <w:sz w:val="16"/>
                <w:szCs w:val="16"/>
              </w:rPr>
            </w:pPr>
          </w:p>
        </w:tc>
        <w:tc>
          <w:tcPr>
            <w:tcW w:w="857" w:type="dxa"/>
          </w:tcPr>
          <w:p w:rsidR="00513A56" w:rsidRPr="000A4BE9"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Times New Roman" w:hAnsi="Times New Roman" w:cs="Times New Roman"/>
                <w:noProof w:val="0"/>
                <w:sz w:val="16"/>
                <w:szCs w:val="16"/>
              </w:rPr>
            </w:pPr>
          </w:p>
        </w:tc>
        <w:tc>
          <w:tcPr>
            <w:tcW w:w="857" w:type="dxa"/>
          </w:tcPr>
          <w:p w:rsidR="00513A56" w:rsidRPr="000A4BE9"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Times New Roman" w:hAnsi="Times New Roman" w:cs="Times New Roman"/>
                <w:noProof w:val="0"/>
                <w:sz w:val="16"/>
                <w:szCs w:val="16"/>
              </w:rPr>
            </w:pPr>
          </w:p>
        </w:tc>
      </w:tr>
      <w:tr w:rsidR="00513A56" w:rsidRPr="0068048B" w:rsidTr="00CA4734">
        <w:trPr>
          <w:gridAfter w:val="9"/>
          <w:wAfter w:w="6856" w:type="dxa"/>
        </w:trPr>
        <w:tc>
          <w:tcPr>
            <w:tcW w:w="1713" w:type="dxa"/>
            <w:tcBorders>
              <w:top w:val="single" w:sz="2" w:space="0" w:color="auto"/>
              <w:bottom w:val="single" w:sz="2" w:space="0" w:color="auto"/>
              <w:right w:val="single" w:sz="2" w:space="0" w:color="auto"/>
            </w:tcBorders>
          </w:tcPr>
          <w:p w:rsidR="00513A56" w:rsidRPr="0068048B"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68048B">
              <w:rPr>
                <w:rFonts w:ascii="Times New Roman" w:hAnsi="Times New Roman" w:cs="Times New Roman"/>
                <w:b/>
                <w:noProof w:val="0"/>
                <w:sz w:val="16"/>
                <w:szCs w:val="16"/>
              </w:rPr>
              <w:t>Stav na začiatku účtovného obdobia</w:t>
            </w: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CA47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14 983</w:t>
            </w: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AE27A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sidRPr="00AE434A">
              <w:rPr>
                <w:rFonts w:ascii="Times New Roman" w:hAnsi="Times New Roman" w:cs="Times New Roman"/>
                <w:noProof w:val="0"/>
                <w:sz w:val="16"/>
                <w:szCs w:val="16"/>
              </w:rPr>
              <w:t>108209</w:t>
            </w:r>
          </w:p>
        </w:tc>
        <w:tc>
          <w:tcPr>
            <w:tcW w:w="849"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CA47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tcBorders>
            <w:vAlign w:val="center"/>
          </w:tcPr>
          <w:p w:rsidR="00513A56" w:rsidRPr="000A4BE9" w:rsidRDefault="00513A56" w:rsidP="00CA47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123 192</w:t>
            </w:r>
          </w:p>
        </w:tc>
      </w:tr>
      <w:tr w:rsidR="00513A56" w:rsidRPr="0068048B" w:rsidTr="00CA4734">
        <w:trPr>
          <w:gridAfter w:val="9"/>
          <w:wAfter w:w="6856" w:type="dxa"/>
        </w:trPr>
        <w:tc>
          <w:tcPr>
            <w:tcW w:w="1713" w:type="dxa"/>
            <w:tcBorders>
              <w:top w:val="single" w:sz="2" w:space="0" w:color="auto"/>
              <w:bottom w:val="single" w:sz="2" w:space="0" w:color="auto"/>
              <w:right w:val="single" w:sz="2" w:space="0" w:color="auto"/>
            </w:tcBorders>
          </w:tcPr>
          <w:p w:rsidR="00513A56" w:rsidRPr="0068048B"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rPr>
                <w:rFonts w:ascii="Times New Roman" w:hAnsi="Times New Roman" w:cs="Times New Roman"/>
                <w:noProof w:val="0"/>
                <w:sz w:val="16"/>
                <w:szCs w:val="16"/>
              </w:rPr>
            </w:pPr>
            <w:r w:rsidRPr="0068048B">
              <w:rPr>
                <w:rFonts w:ascii="Times New Roman" w:hAnsi="Times New Roman" w:cs="Times New Roman"/>
                <w:b/>
                <w:noProof w:val="0"/>
                <w:sz w:val="16"/>
                <w:szCs w:val="16"/>
              </w:rPr>
              <w:t>Stav na konci účtovného obdobia</w:t>
            </w: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CA47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Pr>
                <w:rFonts w:ascii="Times New Roman" w:hAnsi="Times New Roman" w:cs="Times New Roman"/>
                <w:noProof w:val="0"/>
                <w:sz w:val="16"/>
                <w:szCs w:val="16"/>
              </w:rPr>
              <w:t>14 983</w:t>
            </w: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257C48" w:rsidRDefault="00513A56" w:rsidP="00AE27A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sidRPr="00257C48">
              <w:rPr>
                <w:rFonts w:ascii="Times New Roman" w:hAnsi="Times New Roman" w:cs="Times New Roman"/>
                <w:noProof w:val="0"/>
                <w:sz w:val="16"/>
                <w:szCs w:val="16"/>
              </w:rPr>
              <w:t>99</w:t>
            </w:r>
            <w:r>
              <w:rPr>
                <w:rFonts w:ascii="Times New Roman" w:hAnsi="Times New Roman" w:cs="Times New Roman"/>
                <w:noProof w:val="0"/>
                <w:sz w:val="16"/>
                <w:szCs w:val="16"/>
              </w:rPr>
              <w:t xml:space="preserve"> </w:t>
            </w:r>
            <w:r w:rsidRPr="00257C48">
              <w:rPr>
                <w:rFonts w:ascii="Times New Roman" w:hAnsi="Times New Roman" w:cs="Times New Roman"/>
                <w:noProof w:val="0"/>
                <w:sz w:val="16"/>
                <w:szCs w:val="16"/>
              </w:rPr>
              <w:t>240</w:t>
            </w:r>
          </w:p>
        </w:tc>
        <w:tc>
          <w:tcPr>
            <w:tcW w:w="849"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CA47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49" w:type="dxa"/>
            <w:tcBorders>
              <w:top w:val="single" w:sz="2" w:space="0" w:color="auto"/>
              <w:left w:val="single" w:sz="2" w:space="0" w:color="auto"/>
              <w:bottom w:val="single" w:sz="2" w:space="0" w:color="auto"/>
              <w:right w:val="single" w:sz="2" w:space="0" w:color="auto"/>
            </w:tcBorders>
            <w:vAlign w:val="center"/>
          </w:tcPr>
          <w:p w:rsidR="00513A56" w:rsidRPr="000A4BE9" w:rsidRDefault="00513A56" w:rsidP="00463FE9">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p>
        </w:tc>
        <w:tc>
          <w:tcPr>
            <w:tcW w:w="850" w:type="dxa"/>
            <w:tcBorders>
              <w:top w:val="single" w:sz="2" w:space="0" w:color="auto"/>
              <w:left w:val="single" w:sz="2" w:space="0" w:color="auto"/>
              <w:bottom w:val="single" w:sz="2" w:space="0" w:color="auto"/>
            </w:tcBorders>
            <w:vAlign w:val="center"/>
          </w:tcPr>
          <w:p w:rsidR="00513A56" w:rsidRPr="000A4BE9" w:rsidRDefault="00513A56" w:rsidP="00CA47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line="240" w:lineRule="auto"/>
              <w:jc w:val="center"/>
              <w:rPr>
                <w:rFonts w:ascii="Times New Roman" w:hAnsi="Times New Roman" w:cs="Times New Roman"/>
                <w:noProof w:val="0"/>
                <w:sz w:val="16"/>
                <w:szCs w:val="16"/>
              </w:rPr>
            </w:pPr>
            <w:r w:rsidRPr="00257C48">
              <w:rPr>
                <w:rFonts w:ascii="Times New Roman" w:hAnsi="Times New Roman" w:cs="Times New Roman"/>
                <w:noProof w:val="0"/>
                <w:sz w:val="16"/>
                <w:szCs w:val="16"/>
              </w:rPr>
              <w:t>114</w:t>
            </w:r>
            <w:r>
              <w:rPr>
                <w:rFonts w:ascii="Times New Roman" w:hAnsi="Times New Roman" w:cs="Times New Roman"/>
                <w:noProof w:val="0"/>
                <w:sz w:val="16"/>
                <w:szCs w:val="16"/>
              </w:rPr>
              <w:t xml:space="preserve"> </w:t>
            </w:r>
            <w:r w:rsidRPr="00257C48">
              <w:rPr>
                <w:rFonts w:ascii="Times New Roman" w:hAnsi="Times New Roman" w:cs="Times New Roman"/>
                <w:noProof w:val="0"/>
                <w:sz w:val="16"/>
                <w:szCs w:val="16"/>
              </w:rPr>
              <w:t>223</w:t>
            </w:r>
          </w:p>
        </w:tc>
      </w:tr>
    </w:tbl>
    <w:p w:rsidR="00513A56" w:rsidRDefault="00513A56" w:rsidP="00463FE9">
      <w:pPr>
        <w:autoSpaceDE w:val="0"/>
        <w:autoSpaceDN w:val="0"/>
        <w:adjustRightInd w:val="0"/>
        <w:spacing w:after="0" w:line="240" w:lineRule="auto"/>
        <w:ind w:left="284"/>
        <w:jc w:val="both"/>
        <w:rPr>
          <w:rFonts w:ascii="Courier" w:hAnsi="Courier"/>
          <w:sz w:val="16"/>
          <w:szCs w:val="16"/>
        </w:rPr>
      </w:pPr>
    </w:p>
    <w:p w:rsidR="00513A56" w:rsidRPr="00497D2E" w:rsidRDefault="00513A56" w:rsidP="00670346">
      <w:pPr>
        <w:widowControl w:val="0"/>
        <w:autoSpaceDE w:val="0"/>
        <w:autoSpaceDN w:val="0"/>
        <w:adjustRightInd w:val="0"/>
        <w:spacing w:after="0" w:line="240" w:lineRule="auto"/>
        <w:rPr>
          <w:rFonts w:ascii="Courier New" w:hAnsi="Courier New" w:cs="Courier New"/>
          <w:b/>
          <w:sz w:val="16"/>
          <w:szCs w:val="16"/>
        </w:rPr>
      </w:pPr>
      <w:r w:rsidRPr="00497D2E">
        <w:rPr>
          <w:rFonts w:ascii="Courier New" w:hAnsi="Courier New" w:cs="Courier New"/>
          <w:b/>
          <w:sz w:val="16"/>
          <w:szCs w:val="16"/>
        </w:rPr>
        <w:t xml:space="preserve">b) spôsobe a výške poistenia dlhodobého nehmotného majetku a dlhodobého hmotného majetku, </w:t>
      </w:r>
    </w:p>
    <w:p w:rsidR="00513A56" w:rsidRDefault="00513A56" w:rsidP="00670346">
      <w:pPr>
        <w:widowControl w:val="0"/>
        <w:autoSpaceDE w:val="0"/>
        <w:autoSpaceDN w:val="0"/>
        <w:adjustRightInd w:val="0"/>
        <w:spacing w:after="0" w:line="240" w:lineRule="auto"/>
        <w:rPr>
          <w:rFonts w:ascii="Courier New" w:hAnsi="Courier New" w:cs="Courier New"/>
          <w:b/>
          <w:sz w:val="16"/>
          <w:szCs w:val="16"/>
        </w:rPr>
      </w:pPr>
      <w:r w:rsidRPr="00497D2E">
        <w:rPr>
          <w:rFonts w:ascii="Courier New" w:hAnsi="Courier New" w:cs="Courier New"/>
          <w:b/>
          <w:sz w:val="16"/>
          <w:szCs w:val="16"/>
        </w:rPr>
        <w:t xml:space="preserve">c) dlhodobom nehmotnom majetku a dlhodobom hmotnom majetku, na ktorý je zriadené záložné právo a </w:t>
      </w:r>
    </w:p>
    <w:p w:rsidR="00513A56" w:rsidRPr="00497D2E" w:rsidRDefault="00513A56" w:rsidP="00670346">
      <w:pPr>
        <w:widowControl w:val="0"/>
        <w:autoSpaceDE w:val="0"/>
        <w:autoSpaceDN w:val="0"/>
        <w:adjustRightInd w:val="0"/>
        <w:spacing w:after="0" w:line="240" w:lineRule="auto"/>
        <w:ind w:left="284"/>
        <w:rPr>
          <w:rFonts w:ascii="Courier New" w:hAnsi="Courier New" w:cs="Courier New"/>
          <w:b/>
          <w:sz w:val="16"/>
          <w:szCs w:val="16"/>
        </w:rPr>
      </w:pPr>
      <w:r w:rsidRPr="00497D2E">
        <w:rPr>
          <w:rFonts w:ascii="Courier New" w:hAnsi="Courier New" w:cs="Courier New"/>
          <w:b/>
          <w:sz w:val="16"/>
          <w:szCs w:val="16"/>
        </w:rPr>
        <w:t xml:space="preserve">o dlhodobom majetku, pri ktorom má účtovná jednotka obmedzené právo s ním nakladať, </w:t>
      </w:r>
    </w:p>
    <w:p w:rsidR="00513A56" w:rsidRPr="00875324" w:rsidRDefault="00513A56" w:rsidP="00670346">
      <w:pPr>
        <w:widowControl w:val="0"/>
        <w:autoSpaceDE w:val="0"/>
        <w:autoSpaceDN w:val="0"/>
        <w:adjustRightInd w:val="0"/>
        <w:spacing w:after="0" w:line="240" w:lineRule="auto"/>
        <w:ind w:left="284" w:hanging="284"/>
        <w:rPr>
          <w:rFonts w:ascii="Courier New" w:hAnsi="Courier New" w:cs="Courier New"/>
          <w:b/>
          <w:sz w:val="16"/>
          <w:szCs w:val="16"/>
        </w:rPr>
      </w:pPr>
      <w:r w:rsidRPr="00875324">
        <w:rPr>
          <w:rFonts w:ascii="Courier New" w:hAnsi="Courier New" w:cs="Courier New"/>
          <w:b/>
          <w:sz w:val="16"/>
          <w:szCs w:val="16"/>
        </w:rPr>
        <w:t xml:space="preserve">d) dlhodobom majetku, pri ktorom vlastnícke právo nadobudol veriteľ zmluvou o zabezpečovacom prevode práva, ale ktorý užíva účtovná jednotka na základe zmluvy o výpožičke, </w:t>
      </w:r>
    </w:p>
    <w:p w:rsidR="00513A56" w:rsidRPr="00875324" w:rsidRDefault="00513A56" w:rsidP="00670346">
      <w:pPr>
        <w:widowControl w:val="0"/>
        <w:autoSpaceDE w:val="0"/>
        <w:autoSpaceDN w:val="0"/>
        <w:adjustRightInd w:val="0"/>
        <w:spacing w:after="0" w:line="240" w:lineRule="auto"/>
        <w:ind w:left="284" w:hanging="284"/>
        <w:rPr>
          <w:rFonts w:ascii="Courier New" w:hAnsi="Courier New" w:cs="Courier New"/>
          <w:b/>
          <w:sz w:val="16"/>
          <w:szCs w:val="16"/>
        </w:rPr>
      </w:pPr>
      <w:r w:rsidRPr="00875324">
        <w:rPr>
          <w:rFonts w:ascii="Courier New" w:hAnsi="Courier New" w:cs="Courier New"/>
          <w:b/>
          <w:sz w:val="16"/>
          <w:szCs w:val="16"/>
        </w:rPr>
        <w:t xml:space="preserve">e) nadobudnutom dlhodobom nehnuteľnom majetku alebo prevedenom dlhodobom nehnuteľnom majetku, pri ktorom nebolo vlastnícke právo zapísané vkladom do katastra nehnuteľností do dňa, ku ktorému sa zostavuje účtovná závierka, pričom účtovná jednotka tento majetok užíva, </w:t>
      </w:r>
    </w:p>
    <w:p w:rsidR="00513A56" w:rsidRPr="00875324" w:rsidRDefault="00513A56" w:rsidP="00670346">
      <w:pPr>
        <w:widowControl w:val="0"/>
        <w:autoSpaceDE w:val="0"/>
        <w:autoSpaceDN w:val="0"/>
        <w:adjustRightInd w:val="0"/>
        <w:spacing w:after="0" w:line="240" w:lineRule="auto"/>
        <w:rPr>
          <w:rFonts w:ascii="Courier New" w:hAnsi="Courier New" w:cs="Courier New"/>
          <w:b/>
          <w:sz w:val="16"/>
          <w:szCs w:val="16"/>
        </w:rPr>
      </w:pPr>
      <w:r w:rsidRPr="00875324">
        <w:rPr>
          <w:rFonts w:ascii="Courier New" w:hAnsi="Courier New" w:cs="Courier New"/>
          <w:b/>
          <w:sz w:val="16"/>
          <w:szCs w:val="16"/>
        </w:rPr>
        <w:t xml:space="preserve">f) majetku, ktorým je goodwill a o spôsobe výpočtu jeho hodnoty, </w:t>
      </w:r>
    </w:p>
    <w:p w:rsidR="00513A56" w:rsidRPr="00875324" w:rsidRDefault="00513A56" w:rsidP="00670346">
      <w:pPr>
        <w:widowControl w:val="0"/>
        <w:autoSpaceDE w:val="0"/>
        <w:autoSpaceDN w:val="0"/>
        <w:adjustRightInd w:val="0"/>
        <w:spacing w:after="0" w:line="240" w:lineRule="auto"/>
        <w:rPr>
          <w:rFonts w:ascii="Courier New" w:hAnsi="Courier New" w:cs="Courier New"/>
          <w:b/>
          <w:sz w:val="16"/>
          <w:szCs w:val="16"/>
        </w:rPr>
      </w:pPr>
      <w:r w:rsidRPr="00875324">
        <w:rPr>
          <w:rFonts w:ascii="Courier New" w:hAnsi="Courier New" w:cs="Courier New"/>
          <w:b/>
          <w:sz w:val="16"/>
          <w:szCs w:val="16"/>
        </w:rPr>
        <w:t xml:space="preserve">g) údajoch, ktoré sa účtujú na účte 097 - Opravná položka k nadobudnutému majetku, </w:t>
      </w:r>
    </w:p>
    <w:p w:rsidR="00513A56" w:rsidRPr="00875324" w:rsidRDefault="00513A56" w:rsidP="00670346">
      <w:pPr>
        <w:widowControl w:val="0"/>
        <w:autoSpaceDE w:val="0"/>
        <w:autoSpaceDN w:val="0"/>
        <w:adjustRightInd w:val="0"/>
        <w:spacing w:after="0" w:line="240" w:lineRule="auto"/>
        <w:rPr>
          <w:rFonts w:ascii="Courier New" w:hAnsi="Courier New" w:cs="Courier New"/>
          <w:b/>
          <w:sz w:val="16"/>
          <w:szCs w:val="16"/>
        </w:rPr>
      </w:pPr>
      <w:r w:rsidRPr="00875324">
        <w:rPr>
          <w:rFonts w:ascii="Courier New" w:hAnsi="Courier New" w:cs="Courier New"/>
          <w:b/>
          <w:sz w:val="16"/>
          <w:szCs w:val="16"/>
        </w:rPr>
        <w:t xml:space="preserve">h) výskumnej a vývojovej činnosti účtovnej jednotky za bežné účtovné obdobie a to v členení na </w:t>
      </w:r>
    </w:p>
    <w:p w:rsidR="00513A56" w:rsidRPr="00875324" w:rsidRDefault="00513A56" w:rsidP="00670346">
      <w:pPr>
        <w:widowControl w:val="0"/>
        <w:autoSpaceDE w:val="0"/>
        <w:autoSpaceDN w:val="0"/>
        <w:adjustRightInd w:val="0"/>
        <w:spacing w:after="0" w:line="240" w:lineRule="auto"/>
        <w:ind w:firstLine="284"/>
        <w:rPr>
          <w:rFonts w:ascii="Courier New" w:hAnsi="Courier New" w:cs="Courier New"/>
          <w:b/>
          <w:sz w:val="16"/>
          <w:szCs w:val="16"/>
        </w:rPr>
      </w:pPr>
      <w:r w:rsidRPr="00875324">
        <w:rPr>
          <w:rFonts w:ascii="Courier New" w:hAnsi="Courier New" w:cs="Courier New"/>
          <w:b/>
          <w:sz w:val="16"/>
          <w:szCs w:val="16"/>
        </w:rPr>
        <w:t xml:space="preserve">1. náklady na výskum vynaložené v bežnom účtovnom období, </w:t>
      </w:r>
    </w:p>
    <w:p w:rsidR="00513A56" w:rsidRPr="00875324" w:rsidRDefault="00513A56" w:rsidP="00670346">
      <w:pPr>
        <w:widowControl w:val="0"/>
        <w:autoSpaceDE w:val="0"/>
        <w:autoSpaceDN w:val="0"/>
        <w:adjustRightInd w:val="0"/>
        <w:spacing w:after="0" w:line="240" w:lineRule="auto"/>
        <w:ind w:firstLine="284"/>
        <w:rPr>
          <w:rFonts w:ascii="Courier New" w:hAnsi="Courier New" w:cs="Courier New"/>
          <w:b/>
          <w:sz w:val="16"/>
          <w:szCs w:val="16"/>
        </w:rPr>
      </w:pPr>
      <w:r w:rsidRPr="00875324">
        <w:rPr>
          <w:rFonts w:ascii="Courier New" w:hAnsi="Courier New" w:cs="Courier New"/>
          <w:b/>
          <w:sz w:val="16"/>
          <w:szCs w:val="16"/>
        </w:rPr>
        <w:t xml:space="preserve">2. neaktivované náklady na vývoj vynaložené v bežnom účtovnom období, </w:t>
      </w:r>
    </w:p>
    <w:p w:rsidR="00513A56" w:rsidRPr="00875324" w:rsidRDefault="00513A56" w:rsidP="00670346">
      <w:pPr>
        <w:widowControl w:val="0"/>
        <w:autoSpaceDE w:val="0"/>
        <w:autoSpaceDN w:val="0"/>
        <w:adjustRightInd w:val="0"/>
        <w:spacing w:after="0" w:line="240" w:lineRule="auto"/>
        <w:ind w:firstLine="284"/>
        <w:rPr>
          <w:rFonts w:ascii="Courier New" w:hAnsi="Courier New" w:cs="Courier New"/>
          <w:b/>
          <w:sz w:val="16"/>
          <w:szCs w:val="16"/>
        </w:rPr>
      </w:pPr>
      <w:r w:rsidRPr="00875324">
        <w:rPr>
          <w:rFonts w:ascii="Courier New" w:hAnsi="Courier New" w:cs="Courier New"/>
          <w:b/>
          <w:sz w:val="16"/>
          <w:szCs w:val="16"/>
        </w:rPr>
        <w:t xml:space="preserve">3. aktivované náklady na vývoj vynaložené v bežnom účtovnom období, </w:t>
      </w:r>
    </w:p>
    <w:p w:rsidR="00513A56" w:rsidRDefault="00513A56" w:rsidP="00670346">
      <w:pPr>
        <w:widowControl w:val="0"/>
        <w:autoSpaceDE w:val="0"/>
        <w:autoSpaceDN w:val="0"/>
        <w:adjustRightInd w:val="0"/>
        <w:spacing w:after="0" w:line="240" w:lineRule="auto"/>
        <w:ind w:left="284" w:hanging="284"/>
        <w:rPr>
          <w:rFonts w:ascii="Courier New" w:hAnsi="Courier New" w:cs="Courier New"/>
          <w:b/>
          <w:sz w:val="16"/>
          <w:szCs w:val="16"/>
        </w:rPr>
      </w:pPr>
      <w:r w:rsidRPr="00875324">
        <w:rPr>
          <w:rFonts w:ascii="Courier New" w:hAnsi="Courier New" w:cs="Courier New"/>
          <w:b/>
          <w:sz w:val="16"/>
          <w:szCs w:val="16"/>
        </w:rPr>
        <w:t xml:space="preserve">i) 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 </w:t>
      </w:r>
    </w:p>
    <w:p w:rsidR="00513A56" w:rsidRDefault="00513A56" w:rsidP="00670346">
      <w:pPr>
        <w:widowControl w:val="0"/>
        <w:autoSpaceDE w:val="0"/>
        <w:autoSpaceDN w:val="0"/>
        <w:adjustRightInd w:val="0"/>
        <w:spacing w:after="0" w:line="240" w:lineRule="auto"/>
        <w:ind w:left="284" w:hanging="284"/>
        <w:rPr>
          <w:rFonts w:ascii="Courier New" w:hAnsi="Courier New" w:cs="Courier New"/>
          <w:b/>
          <w:sz w:val="16"/>
          <w:szCs w:val="16"/>
        </w:rPr>
      </w:pPr>
      <w:r w:rsidRPr="00875324">
        <w:rPr>
          <w:rFonts w:ascii="Courier New" w:hAnsi="Courier New" w:cs="Courier New"/>
          <w:b/>
          <w:sz w:val="16"/>
          <w:szCs w:val="16"/>
        </w:rPr>
        <w:t xml:space="preserve">j) 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513A56" w:rsidRPr="008811E4" w:rsidRDefault="00513A56" w:rsidP="00670346">
      <w:pPr>
        <w:widowControl w:val="0"/>
        <w:autoSpaceDE w:val="0"/>
        <w:autoSpaceDN w:val="0"/>
        <w:adjustRightInd w:val="0"/>
        <w:spacing w:after="0" w:line="240" w:lineRule="auto"/>
        <w:ind w:left="284" w:hanging="284"/>
        <w:rPr>
          <w:rFonts w:ascii="Courier New" w:hAnsi="Courier New" w:cs="Courier New"/>
          <w:b/>
          <w:sz w:val="16"/>
          <w:szCs w:val="16"/>
        </w:rPr>
      </w:pPr>
      <w:r w:rsidRPr="008811E4">
        <w:rPr>
          <w:rFonts w:ascii="Courier New" w:hAnsi="Courier New" w:cs="Courier New"/>
          <w:b/>
          <w:sz w:val="16"/>
          <w:szCs w:val="16"/>
        </w:rPr>
        <w:t xml:space="preserve">k) 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 </w:t>
      </w:r>
    </w:p>
    <w:p w:rsidR="00513A56" w:rsidRPr="008811E4" w:rsidRDefault="00513A56" w:rsidP="00670346">
      <w:pPr>
        <w:widowControl w:val="0"/>
        <w:autoSpaceDE w:val="0"/>
        <w:autoSpaceDN w:val="0"/>
        <w:adjustRightInd w:val="0"/>
        <w:spacing w:after="0" w:line="240" w:lineRule="auto"/>
        <w:rPr>
          <w:rFonts w:ascii="Courier New" w:hAnsi="Courier New" w:cs="Courier New"/>
          <w:b/>
          <w:sz w:val="16"/>
          <w:szCs w:val="16"/>
        </w:rPr>
      </w:pPr>
      <w:r w:rsidRPr="008811E4">
        <w:rPr>
          <w:rFonts w:ascii="Courier New" w:hAnsi="Courier New" w:cs="Courier New"/>
          <w:b/>
          <w:sz w:val="16"/>
          <w:szCs w:val="16"/>
        </w:rPr>
        <w:t xml:space="preserve">l) zmenách v jednotlivých zložkách dlhodobého finančného majetku, </w:t>
      </w:r>
    </w:p>
    <w:p w:rsidR="00513A56" w:rsidRPr="008811E4" w:rsidRDefault="00513A56" w:rsidP="00670346">
      <w:pPr>
        <w:widowControl w:val="0"/>
        <w:autoSpaceDE w:val="0"/>
        <w:autoSpaceDN w:val="0"/>
        <w:adjustRightInd w:val="0"/>
        <w:spacing w:after="0" w:line="240" w:lineRule="auto"/>
        <w:ind w:left="284" w:hanging="284"/>
        <w:rPr>
          <w:rFonts w:ascii="Courier New" w:hAnsi="Courier New" w:cs="Courier New"/>
          <w:b/>
          <w:sz w:val="16"/>
          <w:szCs w:val="16"/>
        </w:rPr>
      </w:pPr>
      <w:r w:rsidRPr="008811E4">
        <w:rPr>
          <w:rFonts w:ascii="Courier New" w:hAnsi="Courier New" w:cs="Courier New"/>
          <w:b/>
          <w:sz w:val="16"/>
          <w:szCs w:val="16"/>
        </w:rPr>
        <w:t xml:space="preserve">m) dlhodobom finančnom majetku, na ktorý je zriadené záložné právo a o dlhodobom majetku, pri ktorom má účtovná jednotka obmedzené právo s ním nakladať, </w:t>
      </w:r>
    </w:p>
    <w:p w:rsidR="00513A56" w:rsidRPr="008811E4" w:rsidRDefault="00513A56" w:rsidP="00670346">
      <w:pPr>
        <w:widowControl w:val="0"/>
        <w:autoSpaceDE w:val="0"/>
        <w:autoSpaceDN w:val="0"/>
        <w:adjustRightInd w:val="0"/>
        <w:spacing w:after="0" w:line="240" w:lineRule="auto"/>
        <w:ind w:left="284" w:hanging="284"/>
        <w:rPr>
          <w:rFonts w:ascii="Courier New" w:hAnsi="Courier New" w:cs="Courier New"/>
          <w:b/>
          <w:sz w:val="16"/>
          <w:szCs w:val="16"/>
        </w:rPr>
      </w:pPr>
      <w:r w:rsidRPr="008811E4">
        <w:rPr>
          <w:rFonts w:ascii="Courier New" w:hAnsi="Courier New" w:cs="Courier New"/>
          <w:b/>
          <w:sz w:val="16"/>
          <w:szCs w:val="16"/>
        </w:rPr>
        <w:t xml:space="preserve">n) ocenení dlhodobého finančného majetku ku dňu, ku ktorému sa zostavuje účtovná závierka reálnou hodnotou alebo metódou vlastného imania, pričom sa uvádza vplyv takéhoto ocenenia na výsledok hospodárenia a na výšku vlastného imania, </w:t>
      </w:r>
    </w:p>
    <w:p w:rsidR="00513A56" w:rsidRPr="008811E4" w:rsidRDefault="00513A56" w:rsidP="00670346">
      <w:pPr>
        <w:widowControl w:val="0"/>
        <w:autoSpaceDE w:val="0"/>
        <w:autoSpaceDN w:val="0"/>
        <w:adjustRightInd w:val="0"/>
        <w:spacing w:after="0" w:line="240" w:lineRule="auto"/>
        <w:ind w:left="284" w:hanging="284"/>
        <w:rPr>
          <w:rFonts w:ascii="Courier New" w:hAnsi="Courier New" w:cs="Courier New"/>
          <w:b/>
          <w:sz w:val="16"/>
          <w:szCs w:val="16"/>
        </w:rPr>
      </w:pPr>
      <w:r w:rsidRPr="008811E4">
        <w:rPr>
          <w:rFonts w:ascii="Courier New" w:hAnsi="Courier New" w:cs="Courier New"/>
          <w:b/>
          <w:sz w:val="16"/>
          <w:szCs w:val="16"/>
        </w:rPr>
        <w:t xml:space="preserve">o) 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 </w:t>
      </w:r>
    </w:p>
    <w:p w:rsidR="00513A56" w:rsidRPr="008811E4" w:rsidRDefault="00513A56" w:rsidP="00670346">
      <w:pPr>
        <w:widowControl w:val="0"/>
        <w:autoSpaceDE w:val="0"/>
        <w:autoSpaceDN w:val="0"/>
        <w:adjustRightInd w:val="0"/>
        <w:spacing w:after="0" w:line="240" w:lineRule="auto"/>
        <w:ind w:left="284" w:hanging="284"/>
        <w:rPr>
          <w:rFonts w:ascii="Courier New" w:hAnsi="Courier New" w:cs="Courier New"/>
          <w:b/>
          <w:sz w:val="16"/>
          <w:szCs w:val="16"/>
        </w:rPr>
      </w:pPr>
      <w:r w:rsidRPr="008811E4">
        <w:rPr>
          <w:rFonts w:ascii="Courier New" w:hAnsi="Courier New" w:cs="Courier New"/>
          <w:b/>
          <w:sz w:val="16"/>
          <w:szCs w:val="16"/>
        </w:rPr>
        <w:t xml:space="preserve">p) zásobách, na ktoré je zriadené záložné právo a zásobách, pri ktorých má účtovná jednotka obmedzené právo s nimi nakladať, </w:t>
      </w:r>
    </w:p>
    <w:p w:rsidR="00513A56" w:rsidRPr="008811E4" w:rsidRDefault="00513A56" w:rsidP="00670346">
      <w:pPr>
        <w:widowControl w:val="0"/>
        <w:autoSpaceDE w:val="0"/>
        <w:autoSpaceDN w:val="0"/>
        <w:adjustRightInd w:val="0"/>
        <w:spacing w:after="0" w:line="240" w:lineRule="auto"/>
        <w:rPr>
          <w:rFonts w:ascii="Courier New" w:hAnsi="Courier New" w:cs="Courier New"/>
          <w:b/>
          <w:sz w:val="16"/>
          <w:szCs w:val="16"/>
        </w:rPr>
      </w:pPr>
      <w:r w:rsidRPr="008811E4">
        <w:rPr>
          <w:rFonts w:ascii="Courier New" w:hAnsi="Courier New" w:cs="Courier New"/>
          <w:b/>
          <w:sz w:val="16"/>
          <w:szCs w:val="16"/>
        </w:rPr>
        <w:t xml:space="preserve">q) zákazkovej výrobe a zákazkovej výstavbe nehnuteľnosti určenej na predaj, a to v členení na </w:t>
      </w:r>
    </w:p>
    <w:p w:rsidR="00513A56" w:rsidRPr="00F55617" w:rsidRDefault="00513A56" w:rsidP="00670346">
      <w:pPr>
        <w:widowControl w:val="0"/>
        <w:autoSpaceDE w:val="0"/>
        <w:autoSpaceDN w:val="0"/>
        <w:adjustRightInd w:val="0"/>
        <w:spacing w:after="0" w:line="240" w:lineRule="auto"/>
        <w:ind w:left="284"/>
        <w:rPr>
          <w:rFonts w:ascii="Courier New" w:hAnsi="Courier New" w:cs="Courier New"/>
          <w:b/>
          <w:i/>
          <w:sz w:val="16"/>
          <w:szCs w:val="16"/>
        </w:rPr>
      </w:pPr>
      <w:r w:rsidRPr="00F55617">
        <w:rPr>
          <w:rFonts w:ascii="Courier New" w:hAnsi="Courier New" w:cs="Courier New"/>
          <w:b/>
          <w:i/>
          <w:sz w:val="16"/>
          <w:szCs w:val="16"/>
        </w:rPr>
        <w:t xml:space="preserve">1.  všeobecné údaje, pričom sa uvádza </w:t>
      </w:r>
    </w:p>
    <w:p w:rsidR="00513A56" w:rsidRPr="00F55617" w:rsidRDefault="00513A56" w:rsidP="00670346">
      <w:pPr>
        <w:widowControl w:val="0"/>
        <w:autoSpaceDE w:val="0"/>
        <w:autoSpaceDN w:val="0"/>
        <w:adjustRightInd w:val="0"/>
        <w:spacing w:after="0" w:line="240" w:lineRule="auto"/>
        <w:ind w:left="709" w:hanging="425"/>
        <w:rPr>
          <w:rFonts w:ascii="Courier New" w:hAnsi="Courier New" w:cs="Courier New"/>
          <w:i/>
          <w:sz w:val="16"/>
          <w:szCs w:val="16"/>
        </w:rPr>
      </w:pPr>
      <w:r w:rsidRPr="00F55617">
        <w:rPr>
          <w:rFonts w:ascii="Courier New" w:hAnsi="Courier New" w:cs="Courier New"/>
          <w:i/>
          <w:sz w:val="16"/>
          <w:szCs w:val="16"/>
        </w:rPr>
        <w:t xml:space="preserve">1a. hodnota tej časti celkových výnosov zo zákazkovej výroby a zákazkovej výstavby nehnuteľnosti určenej na predaj, ktorá bola v bežnom účtovnom období vykázaná vo výnosoch, </w:t>
      </w:r>
    </w:p>
    <w:p w:rsidR="00513A56" w:rsidRPr="00F55617" w:rsidRDefault="00513A56" w:rsidP="00670346">
      <w:pPr>
        <w:widowControl w:val="0"/>
        <w:autoSpaceDE w:val="0"/>
        <w:autoSpaceDN w:val="0"/>
        <w:adjustRightInd w:val="0"/>
        <w:spacing w:after="0" w:line="240" w:lineRule="auto"/>
        <w:ind w:left="709" w:hanging="425"/>
        <w:rPr>
          <w:rFonts w:ascii="Courier New" w:hAnsi="Courier New" w:cs="Courier New"/>
          <w:i/>
          <w:sz w:val="16"/>
          <w:szCs w:val="16"/>
        </w:rPr>
      </w:pPr>
      <w:r w:rsidRPr="00F55617">
        <w:rPr>
          <w:rFonts w:ascii="Courier New" w:hAnsi="Courier New" w:cs="Courier New"/>
          <w:i/>
          <w:sz w:val="16"/>
          <w:szCs w:val="16"/>
        </w:rPr>
        <w:t xml:space="preserve">1b. metóda určenia výnosov zo zákazkovej výroby a zákazkovej výstavby nehnuteľnosti určenej na predaj vykázaných v bežnom účtovnom období, </w:t>
      </w:r>
    </w:p>
    <w:p w:rsidR="00513A56" w:rsidRPr="00F55617" w:rsidRDefault="00513A56" w:rsidP="00670346">
      <w:pPr>
        <w:widowControl w:val="0"/>
        <w:autoSpaceDE w:val="0"/>
        <w:autoSpaceDN w:val="0"/>
        <w:adjustRightInd w:val="0"/>
        <w:spacing w:after="0" w:line="240" w:lineRule="auto"/>
        <w:ind w:left="709" w:hanging="425"/>
        <w:rPr>
          <w:rFonts w:ascii="Courier New" w:hAnsi="Courier New" w:cs="Courier New"/>
          <w:i/>
          <w:sz w:val="16"/>
          <w:szCs w:val="16"/>
        </w:rPr>
      </w:pPr>
      <w:r w:rsidRPr="00F55617">
        <w:rPr>
          <w:rFonts w:ascii="Courier New" w:hAnsi="Courier New" w:cs="Courier New"/>
          <w:i/>
          <w:sz w:val="16"/>
          <w:szCs w:val="16"/>
        </w:rPr>
        <w:t xml:space="preserve">1c. metóda určenia stupňa dokončenia zákazkovej výroby a zákazkovej výstavby nehnuteľnosti určenej na predaj, </w:t>
      </w:r>
    </w:p>
    <w:p w:rsidR="00513A56" w:rsidRPr="00F55617" w:rsidRDefault="00513A56" w:rsidP="00670346">
      <w:pPr>
        <w:widowControl w:val="0"/>
        <w:autoSpaceDE w:val="0"/>
        <w:autoSpaceDN w:val="0"/>
        <w:adjustRightInd w:val="0"/>
        <w:spacing w:after="0" w:line="240" w:lineRule="auto"/>
        <w:ind w:left="709" w:hanging="425"/>
        <w:rPr>
          <w:rFonts w:ascii="Courier New" w:hAnsi="Courier New" w:cs="Courier New"/>
          <w:i/>
          <w:sz w:val="16"/>
          <w:szCs w:val="16"/>
        </w:rPr>
      </w:pPr>
      <w:r w:rsidRPr="00F55617">
        <w:rPr>
          <w:rFonts w:ascii="Courier New" w:hAnsi="Courier New" w:cs="Courier New"/>
          <w:i/>
          <w:sz w:val="16"/>
          <w:szCs w:val="16"/>
        </w:rPr>
        <w:t xml:space="preserve">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 </w:t>
      </w:r>
    </w:p>
    <w:p w:rsidR="00513A56" w:rsidRPr="00F55617" w:rsidRDefault="00513A56" w:rsidP="00670346">
      <w:pPr>
        <w:widowControl w:val="0"/>
        <w:autoSpaceDE w:val="0"/>
        <w:autoSpaceDN w:val="0"/>
        <w:adjustRightInd w:val="0"/>
        <w:spacing w:after="0" w:line="240" w:lineRule="auto"/>
        <w:ind w:left="709" w:hanging="425"/>
        <w:rPr>
          <w:rFonts w:ascii="Courier New" w:hAnsi="Courier New" w:cs="Courier New"/>
          <w:sz w:val="16"/>
          <w:szCs w:val="16"/>
        </w:rPr>
      </w:pPr>
      <w:r w:rsidRPr="00F55617">
        <w:rPr>
          <w:rFonts w:ascii="Courier New" w:hAnsi="Courier New" w:cs="Courier New"/>
          <w:sz w:val="16"/>
          <w:szCs w:val="16"/>
        </w:rPr>
        <w:t xml:space="preserve">1da. výstavba nehnuteľnosti určenej na predaj sa uskutočňuje na pozemku vo vlastníctve   objednávateľa, </w:t>
      </w:r>
    </w:p>
    <w:p w:rsidR="00513A56" w:rsidRPr="00F55617" w:rsidRDefault="00513A56" w:rsidP="00670346">
      <w:pPr>
        <w:widowControl w:val="0"/>
        <w:autoSpaceDE w:val="0"/>
        <w:autoSpaceDN w:val="0"/>
        <w:adjustRightInd w:val="0"/>
        <w:spacing w:after="0" w:line="240" w:lineRule="auto"/>
        <w:ind w:left="709" w:hanging="425"/>
        <w:rPr>
          <w:rFonts w:ascii="Courier New" w:hAnsi="Courier New" w:cs="Courier New"/>
          <w:sz w:val="16"/>
          <w:szCs w:val="16"/>
        </w:rPr>
      </w:pPr>
      <w:r w:rsidRPr="00F55617">
        <w:rPr>
          <w:rFonts w:ascii="Courier New" w:hAnsi="Courier New" w:cs="Courier New"/>
          <w:sz w:val="16"/>
          <w:szCs w:val="16"/>
        </w:rPr>
        <w:t xml:space="preserve">1db. objednávateľovi nevzniká nárok na odstúpenie od zmluvy s právom vrátenia peňažných prostriedkov, </w:t>
      </w:r>
    </w:p>
    <w:p w:rsidR="00513A56" w:rsidRPr="00F55617" w:rsidRDefault="00513A56" w:rsidP="00670346">
      <w:pPr>
        <w:widowControl w:val="0"/>
        <w:autoSpaceDE w:val="0"/>
        <w:autoSpaceDN w:val="0"/>
        <w:adjustRightInd w:val="0"/>
        <w:spacing w:after="0" w:line="240" w:lineRule="auto"/>
        <w:ind w:left="284"/>
        <w:rPr>
          <w:rFonts w:ascii="Courier New" w:hAnsi="Courier New" w:cs="Courier New"/>
          <w:sz w:val="16"/>
          <w:szCs w:val="16"/>
        </w:rPr>
      </w:pPr>
      <w:r w:rsidRPr="00F55617">
        <w:rPr>
          <w:rFonts w:ascii="Courier New" w:hAnsi="Courier New" w:cs="Courier New"/>
          <w:sz w:val="16"/>
          <w:szCs w:val="16"/>
        </w:rPr>
        <w:t xml:space="preserve">1dc. pri nedokončení dohodnutej výstavby zhotoviteľom nehnuteľnosť zostáva objednávateľovi, </w:t>
      </w:r>
    </w:p>
    <w:p w:rsidR="00513A56" w:rsidRPr="00F55617" w:rsidRDefault="00513A56" w:rsidP="00670346">
      <w:pPr>
        <w:widowControl w:val="0"/>
        <w:autoSpaceDE w:val="0"/>
        <w:autoSpaceDN w:val="0"/>
        <w:adjustRightInd w:val="0"/>
        <w:spacing w:after="0" w:line="240" w:lineRule="auto"/>
        <w:ind w:left="720" w:hanging="436"/>
        <w:rPr>
          <w:rFonts w:ascii="Courier New" w:hAnsi="Courier New" w:cs="Courier New"/>
          <w:sz w:val="16"/>
          <w:szCs w:val="16"/>
        </w:rPr>
      </w:pPr>
      <w:r w:rsidRPr="00F55617">
        <w:rPr>
          <w:rFonts w:ascii="Courier New" w:hAnsi="Courier New" w:cs="Courier New"/>
          <w:sz w:val="16"/>
          <w:szCs w:val="16"/>
        </w:rPr>
        <w:t xml:space="preserve">1dd. zmluva oprávňuje objednávateľa zmeniť zhotoviteľa s prípadnou sankciou a nájsť si iného zhotoviteľa na dokončenie nehnuteľnosti, </w:t>
      </w:r>
    </w:p>
    <w:p w:rsidR="00513A56" w:rsidRPr="00F55617" w:rsidRDefault="00513A56" w:rsidP="00670346">
      <w:pPr>
        <w:widowControl w:val="0"/>
        <w:autoSpaceDE w:val="0"/>
        <w:autoSpaceDN w:val="0"/>
        <w:adjustRightInd w:val="0"/>
        <w:spacing w:after="0" w:line="240" w:lineRule="auto"/>
        <w:ind w:left="720" w:hanging="436"/>
        <w:rPr>
          <w:rFonts w:ascii="Courier New" w:hAnsi="Courier New" w:cs="Courier New"/>
          <w:b/>
          <w:i/>
          <w:sz w:val="16"/>
          <w:szCs w:val="16"/>
        </w:rPr>
      </w:pPr>
      <w:r w:rsidRPr="00F55617">
        <w:rPr>
          <w:rFonts w:ascii="Courier New" w:hAnsi="Courier New" w:cs="Courier New"/>
          <w:b/>
          <w:i/>
          <w:sz w:val="16"/>
          <w:szCs w:val="16"/>
        </w:rPr>
        <w:t xml:space="preserve">2. údaje o zákazkovej výrobe a zákazkovej výstavbe nehnuteľnosti určenej na predaj, ktoré ku dňu, ku ktorému sa zostavuje účtovná závierka, neboli ukončené, pričom sa uvádza </w:t>
      </w:r>
    </w:p>
    <w:p w:rsidR="00513A56" w:rsidRPr="00F55617" w:rsidRDefault="00513A56" w:rsidP="00670346">
      <w:pPr>
        <w:widowControl w:val="0"/>
        <w:autoSpaceDE w:val="0"/>
        <w:autoSpaceDN w:val="0"/>
        <w:adjustRightInd w:val="0"/>
        <w:spacing w:after="0" w:line="240" w:lineRule="auto"/>
        <w:ind w:left="720" w:hanging="436"/>
        <w:rPr>
          <w:rFonts w:ascii="Courier New" w:hAnsi="Courier New" w:cs="Courier New"/>
          <w:i/>
          <w:sz w:val="16"/>
          <w:szCs w:val="16"/>
        </w:rPr>
      </w:pPr>
      <w:r w:rsidRPr="00F55617">
        <w:rPr>
          <w:rFonts w:ascii="Courier New" w:hAnsi="Courier New" w:cs="Courier New"/>
          <w:i/>
          <w:sz w:val="16"/>
          <w:szCs w:val="16"/>
        </w:rPr>
        <w:t xml:space="preserve">2a. celková suma vynaložených nákladov a vykázaných ziskov znížená o vykázané straty ku dňu, ktorému sa zostavuje účtovná závierka, </w:t>
      </w:r>
    </w:p>
    <w:p w:rsidR="00513A56" w:rsidRPr="00F55617" w:rsidRDefault="00513A56" w:rsidP="00670346">
      <w:pPr>
        <w:widowControl w:val="0"/>
        <w:autoSpaceDE w:val="0"/>
        <w:autoSpaceDN w:val="0"/>
        <w:adjustRightInd w:val="0"/>
        <w:spacing w:after="0" w:line="240" w:lineRule="auto"/>
        <w:ind w:left="284"/>
        <w:rPr>
          <w:rFonts w:ascii="Courier New" w:hAnsi="Courier New" w:cs="Courier New"/>
          <w:i/>
          <w:sz w:val="16"/>
          <w:szCs w:val="16"/>
        </w:rPr>
      </w:pPr>
      <w:r w:rsidRPr="00F55617">
        <w:rPr>
          <w:rFonts w:ascii="Courier New" w:hAnsi="Courier New" w:cs="Courier New"/>
          <w:i/>
          <w:sz w:val="16"/>
          <w:szCs w:val="16"/>
        </w:rPr>
        <w:t xml:space="preserve">2b. suma prijatých preddavkov, </w:t>
      </w:r>
    </w:p>
    <w:p w:rsidR="00513A56" w:rsidRPr="00F55617" w:rsidRDefault="00513A56" w:rsidP="00670346">
      <w:pPr>
        <w:widowControl w:val="0"/>
        <w:autoSpaceDE w:val="0"/>
        <w:autoSpaceDN w:val="0"/>
        <w:adjustRightInd w:val="0"/>
        <w:spacing w:after="0" w:line="240" w:lineRule="auto"/>
        <w:ind w:left="284"/>
        <w:rPr>
          <w:rFonts w:ascii="Courier New" w:hAnsi="Courier New" w:cs="Courier New"/>
          <w:i/>
          <w:sz w:val="16"/>
          <w:szCs w:val="16"/>
        </w:rPr>
      </w:pPr>
      <w:r w:rsidRPr="00F55617">
        <w:rPr>
          <w:rFonts w:ascii="Courier New" w:hAnsi="Courier New" w:cs="Courier New"/>
          <w:i/>
          <w:sz w:val="16"/>
          <w:szCs w:val="16"/>
        </w:rPr>
        <w:t xml:space="preserve">2c. suma zadržanej platby, </w:t>
      </w:r>
    </w:p>
    <w:p w:rsidR="00513A56" w:rsidRPr="008811E4" w:rsidRDefault="00513A56" w:rsidP="00670346">
      <w:pPr>
        <w:widowControl w:val="0"/>
        <w:autoSpaceDE w:val="0"/>
        <w:autoSpaceDN w:val="0"/>
        <w:adjustRightInd w:val="0"/>
        <w:spacing w:after="0" w:line="240" w:lineRule="auto"/>
        <w:ind w:left="284" w:hanging="284"/>
        <w:rPr>
          <w:rFonts w:ascii="Courier New" w:hAnsi="Courier New" w:cs="Courier New"/>
          <w:b/>
          <w:sz w:val="16"/>
          <w:szCs w:val="16"/>
        </w:rPr>
      </w:pPr>
      <w:r w:rsidRPr="008811E4">
        <w:rPr>
          <w:rFonts w:ascii="Courier New" w:hAnsi="Courier New" w:cs="Courier New"/>
          <w:b/>
          <w:sz w:val="16"/>
          <w:szCs w:val="16"/>
        </w:rPr>
        <w:t xml:space="preserve">r) tvorbe, zúčtovaní opravných položiek k pohľadávkam v členení podľa jednotlivých položiek súvahy za bežné účtovné obdobie, pričom sa uvádza dôvod ich tvorby, zúčtovania, </w:t>
      </w:r>
    </w:p>
    <w:p w:rsidR="00513A56" w:rsidRDefault="00513A56" w:rsidP="00670346">
      <w:pPr>
        <w:widowControl w:val="0"/>
        <w:autoSpaceDE w:val="0"/>
        <w:autoSpaceDN w:val="0"/>
        <w:adjustRightInd w:val="0"/>
        <w:spacing w:after="0" w:line="240" w:lineRule="auto"/>
        <w:rPr>
          <w:rFonts w:ascii="Courier New" w:hAnsi="Courier New" w:cs="Courier New"/>
          <w:b/>
          <w:sz w:val="16"/>
          <w:szCs w:val="16"/>
        </w:rPr>
      </w:pPr>
      <w:r w:rsidRPr="008811E4">
        <w:rPr>
          <w:rFonts w:ascii="Courier New" w:hAnsi="Courier New" w:cs="Courier New"/>
          <w:b/>
          <w:sz w:val="16"/>
          <w:szCs w:val="16"/>
        </w:rPr>
        <w:t xml:space="preserve">s) hodnote pohľadávok do lehoty splatnosti a po lehote splatnosti, </w:t>
      </w:r>
    </w:p>
    <w:p w:rsidR="00513A56" w:rsidRDefault="00513A56" w:rsidP="00670346">
      <w:pPr>
        <w:widowControl w:val="0"/>
        <w:autoSpaceDE w:val="0"/>
        <w:autoSpaceDN w:val="0"/>
        <w:adjustRightInd w:val="0"/>
        <w:spacing w:after="0" w:line="240" w:lineRule="auto"/>
        <w:jc w:val="both"/>
        <w:rPr>
          <w:rFonts w:ascii="Courier New" w:hAnsi="Courier New" w:cs="Courier New"/>
          <w:sz w:val="16"/>
          <w:szCs w:val="16"/>
        </w:rPr>
      </w:pPr>
    </w:p>
    <w:p w:rsidR="00513A56" w:rsidRDefault="00513A56" w:rsidP="00670346">
      <w:pPr>
        <w:widowControl w:val="0"/>
        <w:autoSpaceDE w:val="0"/>
        <w:autoSpaceDN w:val="0"/>
        <w:adjustRightInd w:val="0"/>
        <w:spacing w:after="0" w:line="240" w:lineRule="auto"/>
        <w:jc w:val="both"/>
        <w:rPr>
          <w:rFonts w:ascii="Courier New" w:hAnsi="Courier New" w:cs="Courier New"/>
          <w:sz w:val="16"/>
          <w:szCs w:val="16"/>
        </w:rPr>
      </w:pPr>
    </w:p>
    <w:p w:rsidR="00513A56" w:rsidRDefault="00513A56" w:rsidP="00670346">
      <w:pPr>
        <w:widowControl w:val="0"/>
        <w:autoSpaceDE w:val="0"/>
        <w:autoSpaceDN w:val="0"/>
        <w:adjustRightInd w:val="0"/>
        <w:spacing w:after="0" w:line="240" w:lineRule="auto"/>
        <w:jc w:val="both"/>
        <w:rPr>
          <w:rFonts w:ascii="Courier New" w:hAnsi="Courier New" w:cs="Courier New"/>
          <w:sz w:val="16"/>
          <w:szCs w:val="16"/>
        </w:rPr>
      </w:pPr>
    </w:p>
    <w:p w:rsidR="00513A56" w:rsidRPr="00B47992" w:rsidRDefault="00513A56" w:rsidP="00463FE9">
      <w:pPr>
        <w:widowControl w:val="0"/>
        <w:autoSpaceDE w:val="0"/>
        <w:autoSpaceDN w:val="0"/>
        <w:adjustRightInd w:val="0"/>
        <w:spacing w:after="0" w:line="240" w:lineRule="auto"/>
        <w:jc w:val="both"/>
        <w:rPr>
          <w:rFonts w:ascii="Courier New" w:hAnsi="Courier New" w:cs="Courier New"/>
          <w:sz w:val="16"/>
          <w:szCs w:val="16"/>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2733"/>
        <w:gridCol w:w="2209"/>
        <w:gridCol w:w="1104"/>
        <w:gridCol w:w="1105"/>
        <w:gridCol w:w="2209"/>
      </w:tblGrid>
      <w:tr w:rsidR="00513A56" w:rsidRPr="007256C6" w:rsidTr="0021150B">
        <w:tc>
          <w:tcPr>
            <w:tcW w:w="2733" w:type="dxa"/>
            <w:tcBorders>
              <w:top w:val="single" w:sz="2" w:space="0" w:color="auto"/>
              <w:bottom w:val="single" w:sz="2"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Pr>
                <w:rFonts w:ascii="Arial" w:hAnsi="Arial" w:cs="Arial"/>
                <w:sz w:val="16"/>
                <w:szCs w:val="16"/>
              </w:rPr>
              <w:t xml:space="preserve"> </w:t>
            </w:r>
            <w:r w:rsidRPr="007256C6">
              <w:rPr>
                <w:rFonts w:ascii="Calibri" w:hAnsi="Calibri"/>
                <w:b/>
                <w:noProof w:val="0"/>
              </w:rPr>
              <w:t>Názov položky</w:t>
            </w:r>
          </w:p>
        </w:tc>
        <w:tc>
          <w:tcPr>
            <w:tcW w:w="2209" w:type="dxa"/>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V lehote splatnosti</w:t>
            </w:r>
          </w:p>
        </w:tc>
        <w:tc>
          <w:tcPr>
            <w:tcW w:w="2209" w:type="dxa"/>
            <w:gridSpan w:val="2"/>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Po lehote splatnosti</w:t>
            </w:r>
          </w:p>
        </w:tc>
        <w:tc>
          <w:tcPr>
            <w:tcW w:w="2209" w:type="dxa"/>
            <w:tcBorders>
              <w:top w:val="single" w:sz="2" w:space="0" w:color="auto"/>
              <w:left w:val="single" w:sz="2" w:space="0" w:color="auto"/>
              <w:bottom w:val="single" w:sz="2" w:space="0" w:color="auto"/>
            </w:tcBorders>
            <w:vAlign w:val="center"/>
          </w:tcPr>
          <w:p w:rsidR="00513A56" w:rsidRPr="007256C6" w:rsidRDefault="00513A56" w:rsidP="006614FF">
            <w:pPr>
              <w:pStyle w:val="TextHlava9b"/>
              <w:spacing w:beforeLines="40" w:after="0" w:line="240" w:lineRule="auto"/>
              <w:rPr>
                <w:rFonts w:ascii="Calibri" w:hAnsi="Calibri"/>
                <w:b/>
                <w:noProof w:val="0"/>
              </w:rPr>
            </w:pPr>
            <w:r w:rsidRPr="007256C6">
              <w:rPr>
                <w:rFonts w:ascii="Calibri" w:hAnsi="Calibri"/>
                <w:b/>
                <w:noProof w:val="0"/>
              </w:rPr>
              <w:t>Poh</w:t>
            </w:r>
            <w:r w:rsidRPr="007256C6">
              <w:rPr>
                <w:rFonts w:ascii="Calibri" w:hAnsi="Calibri" w:cs="Times New Roman"/>
                <w:b/>
                <w:noProof w:val="0"/>
              </w:rPr>
              <w:t>ľ</w:t>
            </w:r>
            <w:r w:rsidRPr="007256C6">
              <w:rPr>
                <w:rFonts w:ascii="Calibri" w:hAnsi="Calibri"/>
                <w:b/>
                <w:noProof w:val="0"/>
              </w:rPr>
              <w:t>adávky spolu</w:t>
            </w:r>
          </w:p>
        </w:tc>
      </w:tr>
      <w:tr w:rsidR="00513A56" w:rsidRPr="007256C6" w:rsidTr="0021150B">
        <w:tc>
          <w:tcPr>
            <w:tcW w:w="2733" w:type="dxa"/>
            <w:tcBorders>
              <w:top w:val="single" w:sz="2" w:space="0" w:color="auto"/>
              <w:bottom w:val="single" w:sz="8" w:space="0" w:color="auto"/>
              <w:right w:val="single" w:sz="2" w:space="0" w:color="auto"/>
            </w:tcBorders>
          </w:tcPr>
          <w:p w:rsidR="00513A56" w:rsidRPr="007256C6" w:rsidRDefault="00513A56" w:rsidP="006614FF">
            <w:pPr>
              <w:pStyle w:val="TableText-maly9"/>
              <w:suppressAutoHyphens/>
              <w:spacing w:beforeLines="40" w:line="240" w:lineRule="auto"/>
              <w:jc w:val="center"/>
              <w:rPr>
                <w:rFonts w:ascii="Calibri" w:hAnsi="Calibri"/>
                <w:color w:val="000000"/>
              </w:rPr>
            </w:pPr>
            <w:r w:rsidRPr="007256C6">
              <w:rPr>
                <w:rFonts w:ascii="Calibri" w:hAnsi="Calibri"/>
                <w:color w:val="000000"/>
              </w:rPr>
              <w:t>a</w:t>
            </w:r>
          </w:p>
        </w:tc>
        <w:tc>
          <w:tcPr>
            <w:tcW w:w="2209" w:type="dxa"/>
            <w:tcBorders>
              <w:top w:val="single" w:sz="2" w:space="0" w:color="auto"/>
              <w:left w:val="single" w:sz="2" w:space="0" w:color="auto"/>
              <w:bottom w:val="single" w:sz="8" w:space="0" w:color="auto"/>
              <w:right w:val="single" w:sz="2" w:space="0" w:color="auto"/>
            </w:tcBorders>
          </w:tcPr>
          <w:p w:rsidR="00513A56" w:rsidRPr="007256C6" w:rsidRDefault="00513A56" w:rsidP="006614FF">
            <w:pPr>
              <w:pStyle w:val="TableText-maly9"/>
              <w:suppressAutoHyphens/>
              <w:spacing w:beforeLines="40" w:line="240" w:lineRule="auto"/>
              <w:jc w:val="center"/>
              <w:rPr>
                <w:rFonts w:ascii="Calibri" w:hAnsi="Calibri"/>
                <w:color w:val="000000"/>
              </w:rPr>
            </w:pPr>
            <w:r w:rsidRPr="007256C6">
              <w:rPr>
                <w:rFonts w:ascii="Calibri" w:hAnsi="Calibri"/>
                <w:color w:val="000000"/>
              </w:rPr>
              <w:t>b</w:t>
            </w:r>
          </w:p>
        </w:tc>
        <w:tc>
          <w:tcPr>
            <w:tcW w:w="2209" w:type="dxa"/>
            <w:gridSpan w:val="2"/>
            <w:tcBorders>
              <w:top w:val="single" w:sz="2" w:space="0" w:color="auto"/>
              <w:left w:val="single" w:sz="2" w:space="0" w:color="auto"/>
              <w:bottom w:val="single" w:sz="8" w:space="0" w:color="auto"/>
              <w:right w:val="single" w:sz="2" w:space="0" w:color="auto"/>
            </w:tcBorders>
          </w:tcPr>
          <w:p w:rsidR="00513A56" w:rsidRPr="007256C6" w:rsidRDefault="00513A56" w:rsidP="006614FF">
            <w:pPr>
              <w:pStyle w:val="TableText-maly9"/>
              <w:suppressAutoHyphens/>
              <w:spacing w:beforeLines="40" w:line="240" w:lineRule="auto"/>
              <w:jc w:val="center"/>
              <w:rPr>
                <w:rFonts w:ascii="Calibri" w:hAnsi="Calibri"/>
                <w:color w:val="000000"/>
              </w:rPr>
            </w:pPr>
            <w:r w:rsidRPr="007256C6">
              <w:rPr>
                <w:rFonts w:ascii="Calibri" w:hAnsi="Calibri"/>
                <w:color w:val="000000"/>
              </w:rPr>
              <w:t>c</w:t>
            </w:r>
          </w:p>
        </w:tc>
        <w:tc>
          <w:tcPr>
            <w:tcW w:w="2209" w:type="dxa"/>
            <w:tcBorders>
              <w:top w:val="single" w:sz="2" w:space="0" w:color="auto"/>
              <w:left w:val="single" w:sz="2" w:space="0" w:color="auto"/>
              <w:bottom w:val="single" w:sz="8" w:space="0" w:color="auto"/>
            </w:tcBorders>
          </w:tcPr>
          <w:p w:rsidR="00513A56" w:rsidRPr="007256C6" w:rsidRDefault="00513A56" w:rsidP="006614FF">
            <w:pPr>
              <w:pStyle w:val="TableText-maly9"/>
              <w:suppressAutoHyphens/>
              <w:spacing w:beforeLines="40" w:line="240" w:lineRule="auto"/>
              <w:jc w:val="center"/>
              <w:rPr>
                <w:rFonts w:ascii="Calibri" w:hAnsi="Calibri"/>
                <w:color w:val="000000"/>
              </w:rPr>
            </w:pPr>
            <w:r w:rsidRPr="007256C6">
              <w:rPr>
                <w:rFonts w:ascii="Calibri" w:hAnsi="Calibri"/>
                <w:color w:val="000000"/>
              </w:rPr>
              <w:t>D</w:t>
            </w:r>
          </w:p>
        </w:tc>
      </w:tr>
      <w:tr w:rsidR="00513A56" w:rsidRPr="007256C6" w:rsidTr="0021150B">
        <w:tc>
          <w:tcPr>
            <w:tcW w:w="9360" w:type="dxa"/>
            <w:gridSpan w:val="5"/>
            <w:tcBorders>
              <w:top w:val="single" w:sz="8"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Dlhodobé poh</w:t>
            </w:r>
            <w:r w:rsidRPr="007256C6">
              <w:rPr>
                <w:rFonts w:ascii="Calibri" w:hAnsi="Calibri" w:cs="Times New Roman"/>
                <w:b/>
                <w:noProof w:val="0"/>
              </w:rPr>
              <w:t>ľ</w:t>
            </w:r>
            <w:r w:rsidRPr="007256C6">
              <w:rPr>
                <w:rFonts w:ascii="Calibri" w:hAnsi="Calibri" w:cs="FuturaTEEDem"/>
                <w:b/>
                <w:noProof w:val="0"/>
              </w:rPr>
              <w:t>adávky</w:t>
            </w:r>
          </w:p>
        </w:tc>
      </w:tr>
      <w:tr w:rsidR="00513A56" w:rsidRPr="007256C6" w:rsidTr="0021150B">
        <w:tc>
          <w:tcPr>
            <w:tcW w:w="2733"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Pohľadávky z obchodného styku</w:t>
            </w:r>
          </w:p>
        </w:tc>
        <w:tc>
          <w:tcPr>
            <w:tcW w:w="2209"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gridSpan w:val="2"/>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209" w:type="dxa"/>
            <w:tcBorders>
              <w:top w:val="single" w:sz="2" w:space="0" w:color="auto"/>
              <w:left w:val="single" w:sz="2" w:space="0" w:color="auto"/>
              <w:bottom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513A56" w:rsidRPr="007256C6" w:rsidTr="0021150B">
        <w:tc>
          <w:tcPr>
            <w:tcW w:w="2733"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Pohľadávky voči dcérskej ÚJ a ma</w:t>
            </w:r>
            <w:r w:rsidRPr="007256C6">
              <w:rPr>
                <w:rFonts w:ascii="Calibri" w:hAnsi="Calibri"/>
                <w:noProof w:val="0"/>
              </w:rPr>
              <w:t xml:space="preserve">terskej </w:t>
            </w:r>
            <w:r>
              <w:rPr>
                <w:rFonts w:ascii="Calibri" w:hAnsi="Calibri"/>
                <w:noProof w:val="0"/>
              </w:rPr>
              <w:t>ÚJ</w:t>
            </w:r>
          </w:p>
        </w:tc>
        <w:tc>
          <w:tcPr>
            <w:tcW w:w="2209"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gridSpan w:val="2"/>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xml:space="preserve"> </w:t>
            </w:r>
          </w:p>
        </w:tc>
        <w:tc>
          <w:tcPr>
            <w:tcW w:w="2209"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513A56" w:rsidRPr="007256C6" w:rsidTr="0021150B">
        <w:tc>
          <w:tcPr>
            <w:tcW w:w="2733"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Ostatné pohľadávky v rámci konsolidovaného celku</w:t>
            </w:r>
          </w:p>
        </w:tc>
        <w:tc>
          <w:tcPr>
            <w:tcW w:w="2209"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gridSpan w:val="2"/>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513A56" w:rsidRPr="007256C6" w:rsidTr="0021150B">
        <w:tc>
          <w:tcPr>
            <w:tcW w:w="2733"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Pohľadávky voči spoločníkom, členom a združeniu</w:t>
            </w:r>
          </w:p>
        </w:tc>
        <w:tc>
          <w:tcPr>
            <w:tcW w:w="2209"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gridSpan w:val="2"/>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2209"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513A56" w:rsidRPr="007256C6" w:rsidTr="0021150B">
        <w:tc>
          <w:tcPr>
            <w:tcW w:w="2733"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Iné pohľadávky</w:t>
            </w:r>
          </w:p>
        </w:tc>
        <w:tc>
          <w:tcPr>
            <w:tcW w:w="2209"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gridSpan w:val="2"/>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2209"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513A56" w:rsidRPr="007256C6" w:rsidTr="0021150B">
        <w:tc>
          <w:tcPr>
            <w:tcW w:w="2733"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Dlhodobé poh</w:t>
            </w:r>
            <w:r w:rsidRPr="007256C6">
              <w:rPr>
                <w:rFonts w:ascii="Calibri" w:hAnsi="Calibri" w:cs="Times New Roman"/>
                <w:b/>
                <w:noProof w:val="0"/>
              </w:rPr>
              <w:t>ľ</w:t>
            </w:r>
            <w:r w:rsidRPr="007256C6">
              <w:rPr>
                <w:rFonts w:ascii="Calibri" w:hAnsi="Calibri" w:cs="FuturaTEEDem"/>
                <w:b/>
                <w:noProof w:val="0"/>
              </w:rPr>
              <w:t>adávky spolu</w:t>
            </w:r>
          </w:p>
        </w:tc>
        <w:tc>
          <w:tcPr>
            <w:tcW w:w="2209"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gridSpan w:val="2"/>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209" w:type="dxa"/>
            <w:tcBorders>
              <w:top w:val="single" w:sz="2" w:space="0" w:color="auto"/>
              <w:left w:val="single" w:sz="2" w:space="0" w:color="auto"/>
              <w:bottom w:val="single" w:sz="2" w:space="0" w:color="auto"/>
            </w:tcBorders>
            <w:vAlign w:val="center"/>
          </w:tcPr>
          <w:p w:rsidR="00513A56" w:rsidRPr="007256C6" w:rsidRDefault="00513A56" w:rsidP="00AE27A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513A56" w:rsidRPr="007256C6" w:rsidTr="0021150B">
        <w:tc>
          <w:tcPr>
            <w:tcW w:w="9360" w:type="dxa"/>
            <w:gridSpan w:val="5"/>
            <w:tcBorders>
              <w:top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Krátkodobé poh</w:t>
            </w:r>
            <w:r w:rsidRPr="007256C6">
              <w:rPr>
                <w:rFonts w:ascii="Calibri" w:hAnsi="Calibri" w:cs="Times New Roman"/>
                <w:b/>
                <w:noProof w:val="0"/>
              </w:rPr>
              <w:t>ľ</w:t>
            </w:r>
            <w:r w:rsidRPr="007256C6">
              <w:rPr>
                <w:rFonts w:ascii="Calibri" w:hAnsi="Calibri" w:cs="FuturaTEEDem"/>
                <w:b/>
                <w:noProof w:val="0"/>
              </w:rPr>
              <w:t>adávky</w:t>
            </w:r>
          </w:p>
        </w:tc>
      </w:tr>
      <w:tr w:rsidR="00513A56" w:rsidRPr="007256C6" w:rsidTr="0021150B">
        <w:tc>
          <w:tcPr>
            <w:tcW w:w="2733"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Pohľadávky z obchodného styku</w:t>
            </w:r>
          </w:p>
        </w:tc>
        <w:tc>
          <w:tcPr>
            <w:tcW w:w="2209"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gridSpan w:val="2"/>
            <w:tcBorders>
              <w:top w:val="single" w:sz="2" w:space="0" w:color="auto"/>
              <w:left w:val="single" w:sz="2" w:space="0" w:color="auto"/>
              <w:bottom w:val="single" w:sz="2" w:space="0" w:color="auto"/>
              <w:right w:val="single" w:sz="2" w:space="0" w:color="auto"/>
            </w:tcBorders>
            <w:vAlign w:val="center"/>
          </w:tcPr>
          <w:p w:rsidR="00513A56" w:rsidRPr="000753A0" w:rsidRDefault="00513A56" w:rsidP="00AE27AA">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1 929</w:t>
            </w:r>
          </w:p>
        </w:tc>
        <w:tc>
          <w:tcPr>
            <w:tcW w:w="2209" w:type="dxa"/>
            <w:tcBorders>
              <w:top w:val="single" w:sz="2" w:space="0" w:color="auto"/>
              <w:left w:val="single" w:sz="2" w:space="0" w:color="auto"/>
              <w:bottom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1 929</w:t>
            </w:r>
          </w:p>
        </w:tc>
      </w:tr>
      <w:tr w:rsidR="00513A56" w:rsidRPr="007256C6" w:rsidTr="0021150B">
        <w:tc>
          <w:tcPr>
            <w:tcW w:w="2733"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Pohľadávky voči dcérskej ÚJ a ma</w:t>
            </w:r>
            <w:r w:rsidRPr="007256C6">
              <w:rPr>
                <w:rFonts w:ascii="Calibri" w:hAnsi="Calibri"/>
                <w:noProof w:val="0"/>
              </w:rPr>
              <w:t xml:space="preserve">terskej </w:t>
            </w:r>
            <w:r>
              <w:rPr>
                <w:rFonts w:ascii="Calibri" w:hAnsi="Calibri"/>
                <w:noProof w:val="0"/>
              </w:rPr>
              <w:t>ÚJ</w:t>
            </w:r>
          </w:p>
        </w:tc>
        <w:tc>
          <w:tcPr>
            <w:tcW w:w="2209"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gridSpan w:val="2"/>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209" w:type="dxa"/>
            <w:tcBorders>
              <w:top w:val="single" w:sz="2" w:space="0" w:color="auto"/>
              <w:left w:val="single" w:sz="2" w:space="0" w:color="auto"/>
              <w:bottom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513A56" w:rsidRPr="007256C6" w:rsidTr="0021150B">
        <w:tc>
          <w:tcPr>
            <w:tcW w:w="2733"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Ostatné pohľadávky v rámci konsolidovaného celku</w:t>
            </w:r>
          </w:p>
        </w:tc>
        <w:tc>
          <w:tcPr>
            <w:tcW w:w="2209"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gridSpan w:val="2"/>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209" w:type="dxa"/>
            <w:tcBorders>
              <w:top w:val="single" w:sz="2" w:space="0" w:color="auto"/>
              <w:left w:val="single" w:sz="2" w:space="0" w:color="auto"/>
              <w:bottom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513A56" w:rsidRPr="007256C6" w:rsidTr="0021150B">
        <w:tc>
          <w:tcPr>
            <w:tcW w:w="2733"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Pohľadávky voči spoločníkom, členom a združeniu</w:t>
            </w:r>
          </w:p>
        </w:tc>
        <w:tc>
          <w:tcPr>
            <w:tcW w:w="2209"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gridSpan w:val="2"/>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209" w:type="dxa"/>
            <w:tcBorders>
              <w:top w:val="single" w:sz="2" w:space="0" w:color="auto"/>
              <w:left w:val="single" w:sz="2" w:space="0" w:color="auto"/>
              <w:bottom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513A56" w:rsidRPr="007256C6" w:rsidTr="0021150B">
        <w:tc>
          <w:tcPr>
            <w:tcW w:w="2733"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Sociálne poistenie</w:t>
            </w:r>
          </w:p>
        </w:tc>
        <w:tc>
          <w:tcPr>
            <w:tcW w:w="2209"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209" w:type="dxa"/>
            <w:gridSpan w:val="2"/>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209" w:type="dxa"/>
            <w:tcBorders>
              <w:top w:val="single" w:sz="2" w:space="0" w:color="auto"/>
              <w:left w:val="single" w:sz="2" w:space="0" w:color="auto"/>
              <w:bottom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513A56" w:rsidRPr="007256C6" w:rsidTr="0021150B">
        <w:tc>
          <w:tcPr>
            <w:tcW w:w="2733"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Daňové pohľadávky a dotácie</w:t>
            </w:r>
          </w:p>
        </w:tc>
        <w:tc>
          <w:tcPr>
            <w:tcW w:w="2209"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667</w:t>
            </w:r>
          </w:p>
        </w:tc>
        <w:tc>
          <w:tcPr>
            <w:tcW w:w="2209" w:type="dxa"/>
            <w:gridSpan w:val="2"/>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209" w:type="dxa"/>
            <w:tcBorders>
              <w:top w:val="single" w:sz="2" w:space="0" w:color="auto"/>
              <w:left w:val="single" w:sz="2" w:space="0" w:color="auto"/>
              <w:bottom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667</w:t>
            </w:r>
          </w:p>
        </w:tc>
      </w:tr>
      <w:tr w:rsidR="00513A56" w:rsidRPr="007256C6" w:rsidTr="0021150B">
        <w:tc>
          <w:tcPr>
            <w:tcW w:w="2733"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Iné pohľadávky</w:t>
            </w:r>
          </w:p>
        </w:tc>
        <w:tc>
          <w:tcPr>
            <w:tcW w:w="2209"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209" w:type="dxa"/>
            <w:gridSpan w:val="2"/>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209" w:type="dxa"/>
            <w:tcBorders>
              <w:top w:val="single" w:sz="2" w:space="0" w:color="auto"/>
              <w:left w:val="single" w:sz="2" w:space="0" w:color="auto"/>
              <w:bottom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513A56" w:rsidRPr="007256C6" w:rsidTr="0021150B">
        <w:tc>
          <w:tcPr>
            <w:tcW w:w="2733"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Krátkodobé poh</w:t>
            </w:r>
            <w:r w:rsidRPr="007256C6">
              <w:rPr>
                <w:rFonts w:ascii="Calibri" w:hAnsi="Calibri" w:cs="Times New Roman"/>
                <w:b/>
                <w:noProof w:val="0"/>
              </w:rPr>
              <w:t>ľ</w:t>
            </w:r>
            <w:r w:rsidRPr="007256C6">
              <w:rPr>
                <w:rFonts w:ascii="Calibri" w:hAnsi="Calibri" w:cs="FuturaTEEDem"/>
                <w:b/>
                <w:noProof w:val="0"/>
              </w:rPr>
              <w:t>adávky spolu</w:t>
            </w:r>
          </w:p>
        </w:tc>
        <w:tc>
          <w:tcPr>
            <w:tcW w:w="2209"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667</w:t>
            </w:r>
          </w:p>
        </w:tc>
        <w:tc>
          <w:tcPr>
            <w:tcW w:w="2209" w:type="dxa"/>
            <w:gridSpan w:val="2"/>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1 929</w:t>
            </w:r>
          </w:p>
        </w:tc>
        <w:tc>
          <w:tcPr>
            <w:tcW w:w="2209" w:type="dxa"/>
            <w:tcBorders>
              <w:top w:val="single" w:sz="2" w:space="0" w:color="auto"/>
              <w:left w:val="single" w:sz="2" w:space="0" w:color="auto"/>
              <w:bottom w:val="single" w:sz="2" w:space="0" w:color="auto"/>
            </w:tcBorders>
            <w:vAlign w:val="center"/>
          </w:tcPr>
          <w:p w:rsidR="00513A56" w:rsidRPr="000753A0"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2 596</w:t>
            </w:r>
          </w:p>
        </w:tc>
      </w:tr>
      <w:tr w:rsidR="00513A56" w:rsidRPr="007256C6" w:rsidTr="0021150B">
        <w:tc>
          <w:tcPr>
            <w:tcW w:w="2733" w:type="dxa"/>
            <w:tcBorders>
              <w:top w:val="single" w:sz="2" w:space="0" w:color="auto"/>
              <w:left w:val="nil"/>
              <w:bottom w:val="single" w:sz="2" w:space="0" w:color="auto"/>
              <w:right w:val="nil"/>
            </w:tcBorders>
            <w:vAlign w:val="center"/>
          </w:tcPr>
          <w:p w:rsidR="00513A56" w:rsidRPr="007256C6" w:rsidRDefault="00513A56" w:rsidP="006614FF">
            <w:pPr>
              <w:pStyle w:val="TextHlava9b"/>
              <w:spacing w:beforeLines="40" w:after="0" w:line="240" w:lineRule="auto"/>
              <w:rPr>
                <w:rFonts w:ascii="Calibri" w:hAnsi="Calibri"/>
                <w:b/>
                <w:noProof w:val="0"/>
              </w:rPr>
            </w:pPr>
          </w:p>
        </w:tc>
        <w:tc>
          <w:tcPr>
            <w:tcW w:w="3313" w:type="dxa"/>
            <w:gridSpan w:val="2"/>
            <w:tcBorders>
              <w:top w:val="single" w:sz="2" w:space="0" w:color="auto"/>
              <w:left w:val="nil"/>
              <w:bottom w:val="single" w:sz="2" w:space="0" w:color="auto"/>
              <w:right w:val="nil"/>
            </w:tcBorders>
            <w:vAlign w:val="center"/>
          </w:tcPr>
          <w:p w:rsidR="00513A56" w:rsidRPr="007256C6" w:rsidRDefault="00513A56" w:rsidP="006614FF">
            <w:pPr>
              <w:pStyle w:val="TextHlava9b"/>
              <w:spacing w:beforeLines="40" w:after="0" w:line="240" w:lineRule="auto"/>
              <w:rPr>
                <w:rFonts w:ascii="Calibri" w:hAnsi="Calibri"/>
                <w:b/>
                <w:noProof w:val="0"/>
              </w:rPr>
            </w:pPr>
          </w:p>
        </w:tc>
        <w:tc>
          <w:tcPr>
            <w:tcW w:w="3314" w:type="dxa"/>
            <w:gridSpan w:val="2"/>
            <w:tcBorders>
              <w:top w:val="single" w:sz="2" w:space="0" w:color="auto"/>
              <w:left w:val="nil"/>
              <w:bottom w:val="single" w:sz="2" w:space="0" w:color="auto"/>
              <w:right w:val="nil"/>
            </w:tcBorders>
            <w:vAlign w:val="center"/>
          </w:tcPr>
          <w:p w:rsidR="00513A56" w:rsidRPr="007256C6" w:rsidRDefault="00513A56" w:rsidP="006614FF">
            <w:pPr>
              <w:pStyle w:val="TextHlava9b"/>
              <w:spacing w:beforeLines="40" w:after="0" w:line="240" w:lineRule="auto"/>
              <w:rPr>
                <w:rFonts w:ascii="Calibri" w:hAnsi="Calibri"/>
                <w:b/>
                <w:noProof w:val="0"/>
              </w:rPr>
            </w:pPr>
          </w:p>
        </w:tc>
      </w:tr>
      <w:tr w:rsidR="00513A56" w:rsidRPr="007256C6" w:rsidTr="0021150B">
        <w:tc>
          <w:tcPr>
            <w:tcW w:w="2733" w:type="dxa"/>
            <w:tcBorders>
              <w:top w:val="single" w:sz="2" w:space="0" w:color="auto"/>
              <w:bottom w:val="single" w:sz="2" w:space="0" w:color="auto"/>
              <w:right w:val="single" w:sz="2" w:space="0" w:color="auto"/>
            </w:tcBorders>
            <w:vAlign w:val="center"/>
          </w:tcPr>
          <w:p w:rsidR="00513A56" w:rsidRPr="007F2851" w:rsidRDefault="00513A56" w:rsidP="006614FF">
            <w:pPr>
              <w:pStyle w:val="TextHlava9b"/>
              <w:spacing w:beforeLines="40" w:after="0" w:line="240" w:lineRule="auto"/>
              <w:rPr>
                <w:rFonts w:ascii="Calibri" w:hAnsi="Calibri"/>
                <w:b/>
                <w:noProof w:val="0"/>
              </w:rPr>
            </w:pPr>
            <w:r w:rsidRPr="007256C6">
              <w:rPr>
                <w:rFonts w:ascii="Calibri" w:hAnsi="Calibri"/>
                <w:b/>
                <w:noProof w:val="0"/>
              </w:rPr>
              <w:t>Poh</w:t>
            </w:r>
            <w:r w:rsidRPr="007256C6">
              <w:rPr>
                <w:rFonts w:ascii="Calibri" w:hAnsi="Calibri" w:cs="Times New Roman"/>
                <w:b/>
                <w:noProof w:val="0"/>
              </w:rPr>
              <w:t>ľ</w:t>
            </w:r>
            <w:r w:rsidRPr="007256C6">
              <w:rPr>
                <w:rFonts w:ascii="Calibri" w:hAnsi="Calibri"/>
                <w:b/>
                <w:noProof w:val="0"/>
              </w:rPr>
              <w:t>adávky podľa zostatkovej</w:t>
            </w:r>
            <w:r>
              <w:rPr>
                <w:rFonts w:ascii="Calibri" w:hAnsi="Calibri"/>
                <w:b/>
                <w:noProof w:val="0"/>
              </w:rPr>
              <w:br/>
            </w:r>
            <w:r w:rsidRPr="007256C6">
              <w:rPr>
                <w:rFonts w:ascii="Calibri" w:hAnsi="Calibri"/>
                <w:b/>
                <w:noProof w:val="0"/>
              </w:rPr>
              <w:t>doby splatnosti</w:t>
            </w:r>
          </w:p>
        </w:tc>
        <w:tc>
          <w:tcPr>
            <w:tcW w:w="3313" w:type="dxa"/>
            <w:gridSpan w:val="2"/>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3314" w:type="dxa"/>
            <w:gridSpan w:val="2"/>
            <w:tcBorders>
              <w:top w:val="single" w:sz="2" w:space="0" w:color="auto"/>
              <w:left w:val="single" w:sz="2" w:space="0" w:color="auto"/>
              <w:bottom w:val="single" w:sz="2" w:space="0" w:color="auto"/>
            </w:tcBorders>
            <w:vAlign w:val="center"/>
          </w:tcPr>
          <w:p w:rsidR="00513A56" w:rsidRPr="007256C6" w:rsidRDefault="00513A56" w:rsidP="006614FF">
            <w:pPr>
              <w:pStyle w:val="TextHlava9b"/>
              <w:spacing w:beforeLines="40"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513A56" w:rsidRPr="007256C6" w:rsidTr="0021150B">
        <w:tc>
          <w:tcPr>
            <w:tcW w:w="2733" w:type="dxa"/>
            <w:tcBorders>
              <w:top w:val="single" w:sz="2" w:space="0" w:color="auto"/>
              <w:bottom w:val="single" w:sz="8" w:space="0" w:color="auto"/>
              <w:right w:val="single" w:sz="2" w:space="0" w:color="auto"/>
            </w:tcBorders>
          </w:tcPr>
          <w:p w:rsidR="00513A56" w:rsidRPr="007256C6" w:rsidRDefault="00513A56" w:rsidP="006614FF">
            <w:pPr>
              <w:pStyle w:val="TableText-maly9"/>
              <w:suppressAutoHyphens/>
              <w:spacing w:beforeLines="40" w:line="240" w:lineRule="auto"/>
              <w:jc w:val="center"/>
              <w:rPr>
                <w:rFonts w:ascii="Calibri" w:hAnsi="Calibri"/>
                <w:color w:val="000000"/>
              </w:rPr>
            </w:pPr>
            <w:r w:rsidRPr="007256C6">
              <w:rPr>
                <w:rFonts w:ascii="Calibri" w:hAnsi="Calibri"/>
                <w:color w:val="000000"/>
              </w:rPr>
              <w:t>a</w:t>
            </w:r>
          </w:p>
        </w:tc>
        <w:tc>
          <w:tcPr>
            <w:tcW w:w="3313" w:type="dxa"/>
            <w:gridSpan w:val="2"/>
            <w:tcBorders>
              <w:top w:val="single" w:sz="2" w:space="0" w:color="auto"/>
              <w:left w:val="single" w:sz="2" w:space="0" w:color="auto"/>
              <w:bottom w:val="single" w:sz="8" w:space="0" w:color="auto"/>
              <w:right w:val="single" w:sz="2" w:space="0" w:color="auto"/>
            </w:tcBorders>
          </w:tcPr>
          <w:p w:rsidR="00513A56" w:rsidRPr="007256C6" w:rsidRDefault="00513A56" w:rsidP="006614FF">
            <w:pPr>
              <w:pStyle w:val="TableText-maly9"/>
              <w:suppressAutoHyphens/>
              <w:spacing w:beforeLines="40" w:line="240" w:lineRule="auto"/>
              <w:jc w:val="center"/>
              <w:rPr>
                <w:rFonts w:ascii="Calibri" w:hAnsi="Calibri"/>
                <w:color w:val="000000"/>
              </w:rPr>
            </w:pPr>
            <w:r w:rsidRPr="007256C6">
              <w:rPr>
                <w:rFonts w:ascii="Calibri" w:hAnsi="Calibri"/>
                <w:color w:val="000000"/>
              </w:rPr>
              <w:t>b</w:t>
            </w:r>
          </w:p>
        </w:tc>
        <w:tc>
          <w:tcPr>
            <w:tcW w:w="3314" w:type="dxa"/>
            <w:gridSpan w:val="2"/>
            <w:tcBorders>
              <w:top w:val="single" w:sz="2" w:space="0" w:color="auto"/>
              <w:left w:val="single" w:sz="2" w:space="0" w:color="auto"/>
              <w:bottom w:val="single" w:sz="8" w:space="0" w:color="auto"/>
            </w:tcBorders>
          </w:tcPr>
          <w:p w:rsidR="00513A56" w:rsidRPr="007256C6" w:rsidRDefault="00513A56" w:rsidP="006614FF">
            <w:pPr>
              <w:pStyle w:val="TableText-maly9"/>
              <w:suppressAutoHyphens/>
              <w:spacing w:beforeLines="40" w:line="240" w:lineRule="auto"/>
              <w:jc w:val="center"/>
              <w:rPr>
                <w:rFonts w:ascii="Calibri" w:hAnsi="Calibri"/>
                <w:color w:val="000000"/>
              </w:rPr>
            </w:pPr>
            <w:r w:rsidRPr="007256C6">
              <w:rPr>
                <w:rFonts w:ascii="Calibri" w:hAnsi="Calibri"/>
                <w:color w:val="000000"/>
              </w:rPr>
              <w:t>C</w:t>
            </w:r>
          </w:p>
        </w:tc>
      </w:tr>
      <w:tr w:rsidR="00513A56" w:rsidRPr="007256C6" w:rsidTr="0021150B">
        <w:tc>
          <w:tcPr>
            <w:tcW w:w="2733" w:type="dxa"/>
            <w:tcBorders>
              <w:top w:val="single" w:sz="8"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Pohľadávky po lehote splatnosti</w:t>
            </w:r>
          </w:p>
        </w:tc>
        <w:tc>
          <w:tcPr>
            <w:tcW w:w="3313" w:type="dxa"/>
            <w:gridSpan w:val="2"/>
            <w:tcBorders>
              <w:top w:val="single" w:sz="8" w:space="0" w:color="auto"/>
              <w:left w:val="single" w:sz="2" w:space="0" w:color="auto"/>
              <w:bottom w:val="single" w:sz="2" w:space="0" w:color="auto"/>
              <w:right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2 596</w:t>
            </w:r>
          </w:p>
        </w:tc>
        <w:tc>
          <w:tcPr>
            <w:tcW w:w="3314" w:type="dxa"/>
            <w:gridSpan w:val="2"/>
            <w:tcBorders>
              <w:top w:val="single" w:sz="8" w:space="0" w:color="auto"/>
              <w:left w:val="single" w:sz="2" w:space="0" w:color="auto"/>
              <w:bottom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2 116</w:t>
            </w:r>
          </w:p>
        </w:tc>
      </w:tr>
      <w:tr w:rsidR="00513A56" w:rsidRPr="007256C6" w:rsidTr="0021150B">
        <w:tc>
          <w:tcPr>
            <w:tcW w:w="2733"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Pohľadávky so zostatkovou dobou splatnosti do jedného roka</w:t>
            </w:r>
          </w:p>
        </w:tc>
        <w:tc>
          <w:tcPr>
            <w:tcW w:w="3313" w:type="dxa"/>
            <w:gridSpan w:val="2"/>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3314" w:type="dxa"/>
            <w:gridSpan w:val="2"/>
            <w:tcBorders>
              <w:top w:val="single" w:sz="2" w:space="0" w:color="auto"/>
              <w:left w:val="single" w:sz="2" w:space="0" w:color="auto"/>
              <w:bottom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513A56" w:rsidRPr="007256C6" w:rsidTr="0021150B">
        <w:tc>
          <w:tcPr>
            <w:tcW w:w="2733"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Krátkodobé poh</w:t>
            </w:r>
            <w:r w:rsidRPr="007256C6">
              <w:rPr>
                <w:rFonts w:ascii="Calibri" w:hAnsi="Calibri" w:cs="Times New Roman"/>
                <w:b/>
                <w:noProof w:val="0"/>
              </w:rPr>
              <w:t>ľ</w:t>
            </w:r>
            <w:r w:rsidRPr="007256C6">
              <w:rPr>
                <w:rFonts w:ascii="Calibri" w:hAnsi="Calibri" w:cs="FuturaTEEDem"/>
                <w:b/>
                <w:noProof w:val="0"/>
              </w:rPr>
              <w:t>adávky spolu</w:t>
            </w:r>
          </w:p>
        </w:tc>
        <w:tc>
          <w:tcPr>
            <w:tcW w:w="3313" w:type="dxa"/>
            <w:gridSpan w:val="2"/>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2 596</w:t>
            </w:r>
          </w:p>
        </w:tc>
        <w:tc>
          <w:tcPr>
            <w:tcW w:w="3314" w:type="dxa"/>
            <w:gridSpan w:val="2"/>
            <w:tcBorders>
              <w:top w:val="single" w:sz="2" w:space="0" w:color="auto"/>
              <w:left w:val="single" w:sz="2" w:space="0" w:color="auto"/>
              <w:bottom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2 116</w:t>
            </w:r>
          </w:p>
        </w:tc>
      </w:tr>
      <w:tr w:rsidR="00513A56" w:rsidRPr="007256C6" w:rsidTr="0021150B">
        <w:tc>
          <w:tcPr>
            <w:tcW w:w="2733"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Pohľadávky so zostatkovou dobou splatnosti jeden rok až päť rokov</w:t>
            </w:r>
          </w:p>
        </w:tc>
        <w:tc>
          <w:tcPr>
            <w:tcW w:w="3313" w:type="dxa"/>
            <w:gridSpan w:val="2"/>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3314" w:type="dxa"/>
            <w:gridSpan w:val="2"/>
            <w:tcBorders>
              <w:top w:val="single" w:sz="2" w:space="0" w:color="auto"/>
              <w:left w:val="single" w:sz="2" w:space="0" w:color="auto"/>
              <w:bottom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513A56" w:rsidRPr="007256C6" w:rsidTr="0021150B">
        <w:tc>
          <w:tcPr>
            <w:tcW w:w="2733"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Pohľadávky so zostatkovou dobou splatnosti dlhšou ako päť rokov</w:t>
            </w:r>
          </w:p>
        </w:tc>
        <w:tc>
          <w:tcPr>
            <w:tcW w:w="3313" w:type="dxa"/>
            <w:gridSpan w:val="2"/>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3314" w:type="dxa"/>
            <w:gridSpan w:val="2"/>
            <w:tcBorders>
              <w:top w:val="single" w:sz="2" w:space="0" w:color="auto"/>
              <w:left w:val="single" w:sz="2" w:space="0" w:color="auto"/>
              <w:bottom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513A56" w:rsidRPr="007256C6" w:rsidTr="0021150B">
        <w:tc>
          <w:tcPr>
            <w:tcW w:w="2733"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Dlhodobé poh</w:t>
            </w:r>
            <w:r w:rsidRPr="007256C6">
              <w:rPr>
                <w:rFonts w:ascii="Calibri" w:hAnsi="Calibri" w:cs="Times New Roman"/>
                <w:b/>
                <w:noProof w:val="0"/>
              </w:rPr>
              <w:t>ľ</w:t>
            </w:r>
            <w:r w:rsidRPr="007256C6">
              <w:rPr>
                <w:rFonts w:ascii="Calibri" w:hAnsi="Calibri" w:cs="FuturaTEEDem"/>
                <w:b/>
                <w:noProof w:val="0"/>
              </w:rPr>
              <w:t>adávky spolu</w:t>
            </w:r>
          </w:p>
        </w:tc>
        <w:tc>
          <w:tcPr>
            <w:tcW w:w="3313" w:type="dxa"/>
            <w:gridSpan w:val="2"/>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3314" w:type="dxa"/>
            <w:gridSpan w:val="2"/>
            <w:tcBorders>
              <w:top w:val="single" w:sz="2" w:space="0" w:color="auto"/>
              <w:left w:val="single" w:sz="2" w:space="0" w:color="auto"/>
              <w:bottom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bl>
    <w:p w:rsidR="00513A56" w:rsidRPr="008811E4" w:rsidRDefault="00513A56" w:rsidP="00463FE9">
      <w:pPr>
        <w:widowControl w:val="0"/>
        <w:autoSpaceDE w:val="0"/>
        <w:autoSpaceDN w:val="0"/>
        <w:adjustRightInd w:val="0"/>
        <w:spacing w:after="0" w:line="240" w:lineRule="auto"/>
        <w:rPr>
          <w:rFonts w:ascii="Courier New" w:hAnsi="Courier New" w:cs="Courier New"/>
          <w:b/>
          <w:sz w:val="16"/>
          <w:szCs w:val="16"/>
        </w:rPr>
      </w:pPr>
    </w:p>
    <w:p w:rsidR="00513A56" w:rsidRPr="008811E4" w:rsidRDefault="00513A56" w:rsidP="00670346">
      <w:pPr>
        <w:widowControl w:val="0"/>
        <w:autoSpaceDE w:val="0"/>
        <w:autoSpaceDN w:val="0"/>
        <w:adjustRightInd w:val="0"/>
        <w:spacing w:after="0" w:line="240" w:lineRule="auto"/>
        <w:ind w:left="284" w:hanging="284"/>
        <w:rPr>
          <w:rFonts w:ascii="Courier New" w:hAnsi="Courier New" w:cs="Courier New"/>
          <w:b/>
          <w:sz w:val="16"/>
          <w:szCs w:val="16"/>
        </w:rPr>
      </w:pPr>
      <w:r w:rsidRPr="008811E4">
        <w:rPr>
          <w:rFonts w:ascii="Courier New" w:hAnsi="Courier New" w:cs="Courier New"/>
          <w:b/>
          <w:sz w:val="16"/>
          <w:szCs w:val="16"/>
        </w:rPr>
        <w:t xml:space="preserve">t) hodnote pohľadávok zabezpečených záložným právom alebo inou formou zabezpečenia s uvedením formy zabezpečenia, </w:t>
      </w:r>
    </w:p>
    <w:p w:rsidR="00513A56" w:rsidRPr="008811E4" w:rsidRDefault="00513A56" w:rsidP="00670346">
      <w:pPr>
        <w:widowControl w:val="0"/>
        <w:autoSpaceDE w:val="0"/>
        <w:autoSpaceDN w:val="0"/>
        <w:adjustRightInd w:val="0"/>
        <w:spacing w:after="0" w:line="240" w:lineRule="auto"/>
        <w:ind w:left="284" w:hanging="284"/>
        <w:rPr>
          <w:rFonts w:ascii="Courier New" w:hAnsi="Courier New" w:cs="Courier New"/>
          <w:b/>
          <w:sz w:val="16"/>
          <w:szCs w:val="16"/>
        </w:rPr>
      </w:pPr>
      <w:r w:rsidRPr="008811E4">
        <w:rPr>
          <w:rFonts w:ascii="Courier New" w:hAnsi="Courier New" w:cs="Courier New"/>
          <w:b/>
          <w:sz w:val="16"/>
          <w:szCs w:val="16"/>
        </w:rPr>
        <w:t xml:space="preserve">u) hodnote pohľadávok, na ktoré sa zriadilo záložné právo a pohľadávok, pri ktorých má účtovná jednotka obmedzené právo s nimi nakladať, </w:t>
      </w:r>
    </w:p>
    <w:p w:rsidR="00513A56" w:rsidRPr="008811E4" w:rsidRDefault="00513A56" w:rsidP="00670346">
      <w:pPr>
        <w:widowControl w:val="0"/>
        <w:autoSpaceDE w:val="0"/>
        <w:autoSpaceDN w:val="0"/>
        <w:adjustRightInd w:val="0"/>
        <w:spacing w:after="0" w:line="240" w:lineRule="auto"/>
        <w:rPr>
          <w:rFonts w:ascii="Courier New" w:hAnsi="Courier New" w:cs="Courier New"/>
          <w:b/>
          <w:sz w:val="16"/>
          <w:szCs w:val="16"/>
        </w:rPr>
      </w:pPr>
      <w:r w:rsidRPr="008811E4">
        <w:rPr>
          <w:rFonts w:ascii="Courier New" w:hAnsi="Courier New" w:cs="Courier New"/>
          <w:b/>
          <w:sz w:val="16"/>
          <w:szCs w:val="16"/>
        </w:rPr>
        <w:t xml:space="preserve">v) odloženej daňovej pohľadávke, pričom sa uvedie opis jej vzniku, </w:t>
      </w:r>
    </w:p>
    <w:p w:rsidR="00513A56" w:rsidRDefault="00513A56" w:rsidP="00670346">
      <w:pPr>
        <w:widowControl w:val="0"/>
        <w:autoSpaceDE w:val="0"/>
        <w:autoSpaceDN w:val="0"/>
        <w:adjustRightInd w:val="0"/>
        <w:spacing w:after="0" w:line="240" w:lineRule="auto"/>
        <w:rPr>
          <w:rFonts w:ascii="Courier New" w:hAnsi="Courier New" w:cs="Courier New"/>
          <w:b/>
          <w:sz w:val="16"/>
          <w:szCs w:val="16"/>
        </w:rPr>
      </w:pPr>
      <w:r w:rsidRPr="00F55617">
        <w:rPr>
          <w:rFonts w:ascii="Courier New" w:hAnsi="Courier New" w:cs="Courier New"/>
          <w:b/>
          <w:sz w:val="16"/>
          <w:szCs w:val="16"/>
        </w:rPr>
        <w:t xml:space="preserve">w) významných zložkách krátkodobého finančného majetku,  </w:t>
      </w:r>
    </w:p>
    <w:p w:rsidR="00513A56" w:rsidRPr="00B47992" w:rsidRDefault="00513A56" w:rsidP="00463FE9">
      <w:pPr>
        <w:widowControl w:val="0"/>
        <w:autoSpaceDE w:val="0"/>
        <w:autoSpaceDN w:val="0"/>
        <w:adjustRightInd w:val="0"/>
        <w:spacing w:after="0" w:line="240" w:lineRule="auto"/>
        <w:rPr>
          <w:rFonts w:ascii="Courier New" w:hAnsi="Courier New" w:cs="Courier New"/>
          <w:sz w:val="16"/>
          <w:szCs w:val="16"/>
        </w:rPr>
      </w:pP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3120"/>
        <w:gridCol w:w="3120"/>
        <w:gridCol w:w="3120"/>
      </w:tblGrid>
      <w:tr w:rsidR="00513A56" w:rsidRPr="007256C6" w:rsidTr="0021150B">
        <w:tc>
          <w:tcPr>
            <w:tcW w:w="3120" w:type="dxa"/>
            <w:tcBorders>
              <w:top w:val="single" w:sz="2" w:space="0" w:color="auto"/>
              <w:bottom w:val="single" w:sz="8"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Názov položky</w:t>
            </w:r>
          </w:p>
        </w:tc>
        <w:tc>
          <w:tcPr>
            <w:tcW w:w="3120" w:type="dxa"/>
            <w:tcBorders>
              <w:top w:val="single" w:sz="2" w:space="0" w:color="auto"/>
              <w:left w:val="single" w:sz="2" w:space="0" w:color="auto"/>
              <w:bottom w:val="single" w:sz="8"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3120" w:type="dxa"/>
            <w:tcBorders>
              <w:top w:val="single" w:sz="2" w:space="0" w:color="auto"/>
              <w:left w:val="single" w:sz="2" w:space="0" w:color="auto"/>
              <w:bottom w:val="single" w:sz="8" w:space="0" w:color="auto"/>
            </w:tcBorders>
            <w:vAlign w:val="center"/>
          </w:tcPr>
          <w:p w:rsidR="00513A56" w:rsidRPr="007256C6" w:rsidRDefault="00513A56" w:rsidP="006614FF">
            <w:pPr>
              <w:pStyle w:val="TextHlava9b"/>
              <w:spacing w:beforeLines="40"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513A56" w:rsidRPr="007256C6" w:rsidTr="0021150B">
        <w:tc>
          <w:tcPr>
            <w:tcW w:w="3120" w:type="dxa"/>
            <w:tcBorders>
              <w:top w:val="single" w:sz="8"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Pokladnica, ceniny</w:t>
            </w:r>
          </w:p>
        </w:tc>
        <w:tc>
          <w:tcPr>
            <w:tcW w:w="3120" w:type="dxa"/>
            <w:tcBorders>
              <w:top w:val="single" w:sz="8" w:space="0" w:color="auto"/>
              <w:left w:val="single" w:sz="2" w:space="0" w:color="auto"/>
              <w:bottom w:val="single" w:sz="2" w:space="0" w:color="auto"/>
              <w:right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56</w:t>
            </w:r>
          </w:p>
        </w:tc>
        <w:tc>
          <w:tcPr>
            <w:tcW w:w="3120" w:type="dxa"/>
            <w:tcBorders>
              <w:top w:val="single" w:sz="8" w:space="0" w:color="auto"/>
              <w:left w:val="single" w:sz="2" w:space="0" w:color="auto"/>
              <w:bottom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57</w:t>
            </w:r>
          </w:p>
        </w:tc>
      </w:tr>
      <w:tr w:rsidR="00513A56" w:rsidRPr="007256C6" w:rsidTr="0021150B">
        <w:tc>
          <w:tcPr>
            <w:tcW w:w="3120"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Bežné bankové účty</w:t>
            </w:r>
          </w:p>
        </w:tc>
        <w:tc>
          <w:tcPr>
            <w:tcW w:w="3120" w:type="dxa"/>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9 418</w:t>
            </w:r>
          </w:p>
        </w:tc>
        <w:tc>
          <w:tcPr>
            <w:tcW w:w="3120" w:type="dxa"/>
            <w:tcBorders>
              <w:top w:val="single" w:sz="2" w:space="0" w:color="auto"/>
              <w:left w:val="single" w:sz="2" w:space="0" w:color="auto"/>
              <w:bottom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18 147</w:t>
            </w:r>
          </w:p>
        </w:tc>
      </w:tr>
      <w:tr w:rsidR="00513A56" w:rsidRPr="007256C6" w:rsidTr="0021150B">
        <w:tc>
          <w:tcPr>
            <w:tcW w:w="3120"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Bankové účty termínované</w:t>
            </w:r>
          </w:p>
        </w:tc>
        <w:tc>
          <w:tcPr>
            <w:tcW w:w="3120" w:type="dxa"/>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3120" w:type="dxa"/>
            <w:tcBorders>
              <w:top w:val="single" w:sz="2" w:space="0" w:color="auto"/>
              <w:left w:val="single" w:sz="2" w:space="0" w:color="auto"/>
              <w:bottom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513A56" w:rsidRPr="007256C6" w:rsidTr="0021150B">
        <w:tc>
          <w:tcPr>
            <w:tcW w:w="3120"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Peniaze na ceste</w:t>
            </w:r>
          </w:p>
        </w:tc>
        <w:tc>
          <w:tcPr>
            <w:tcW w:w="3120" w:type="dxa"/>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3120" w:type="dxa"/>
            <w:tcBorders>
              <w:top w:val="single" w:sz="2" w:space="0" w:color="auto"/>
              <w:left w:val="single" w:sz="2" w:space="0" w:color="auto"/>
              <w:bottom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513A56" w:rsidRPr="007256C6" w:rsidTr="0021150B">
        <w:tc>
          <w:tcPr>
            <w:tcW w:w="3120"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Spolu</w:t>
            </w:r>
          </w:p>
        </w:tc>
        <w:tc>
          <w:tcPr>
            <w:tcW w:w="3120" w:type="dxa"/>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9 474</w:t>
            </w:r>
          </w:p>
        </w:tc>
        <w:tc>
          <w:tcPr>
            <w:tcW w:w="3120" w:type="dxa"/>
            <w:tcBorders>
              <w:top w:val="single" w:sz="2" w:space="0" w:color="auto"/>
              <w:left w:val="single" w:sz="2" w:space="0" w:color="auto"/>
              <w:bottom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18 204</w:t>
            </w:r>
          </w:p>
        </w:tc>
      </w:tr>
    </w:tbl>
    <w:p w:rsidR="00513A56" w:rsidRPr="00B73EF1" w:rsidRDefault="00513A56" w:rsidP="00463FE9">
      <w:pPr>
        <w:widowControl w:val="0"/>
        <w:autoSpaceDE w:val="0"/>
        <w:autoSpaceDN w:val="0"/>
        <w:adjustRightInd w:val="0"/>
        <w:spacing w:after="0" w:line="240" w:lineRule="auto"/>
        <w:rPr>
          <w:rFonts w:ascii="Courier New" w:hAnsi="Courier New" w:cs="Courier New"/>
          <w:sz w:val="16"/>
          <w:szCs w:val="16"/>
        </w:rPr>
      </w:pPr>
    </w:p>
    <w:p w:rsidR="00513A56" w:rsidRPr="008811E4" w:rsidRDefault="00513A56" w:rsidP="00670346">
      <w:pPr>
        <w:widowControl w:val="0"/>
        <w:autoSpaceDE w:val="0"/>
        <w:autoSpaceDN w:val="0"/>
        <w:adjustRightInd w:val="0"/>
        <w:spacing w:after="0" w:line="240" w:lineRule="auto"/>
        <w:ind w:left="284" w:hanging="284"/>
        <w:rPr>
          <w:rFonts w:ascii="Courier New" w:hAnsi="Courier New" w:cs="Courier New"/>
          <w:b/>
          <w:sz w:val="16"/>
          <w:szCs w:val="16"/>
        </w:rPr>
      </w:pPr>
      <w:r w:rsidRPr="008811E4">
        <w:rPr>
          <w:rFonts w:ascii="Courier New" w:hAnsi="Courier New" w:cs="Courier New"/>
          <w:b/>
          <w:sz w:val="16"/>
          <w:szCs w:val="16"/>
        </w:rPr>
        <w:t xml:space="preserve">x) 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 </w:t>
      </w:r>
    </w:p>
    <w:p w:rsidR="00513A56" w:rsidRPr="008811E4" w:rsidRDefault="00513A56" w:rsidP="00670346">
      <w:pPr>
        <w:widowControl w:val="0"/>
        <w:autoSpaceDE w:val="0"/>
        <w:autoSpaceDN w:val="0"/>
        <w:adjustRightInd w:val="0"/>
        <w:spacing w:after="0" w:line="240" w:lineRule="auto"/>
        <w:ind w:left="284" w:hanging="284"/>
        <w:rPr>
          <w:rFonts w:ascii="Courier New" w:hAnsi="Courier New" w:cs="Courier New"/>
          <w:b/>
          <w:sz w:val="16"/>
          <w:szCs w:val="16"/>
        </w:rPr>
      </w:pPr>
      <w:r w:rsidRPr="008811E4">
        <w:rPr>
          <w:rFonts w:ascii="Courier New" w:hAnsi="Courier New" w:cs="Courier New"/>
          <w:b/>
          <w:sz w:val="16"/>
          <w:szCs w:val="16"/>
        </w:rPr>
        <w:t xml:space="preserve">y) krátkodobom finančnom majetku, na ktorý bolo zriadené záložné právo a krátkodobom finančnom majetku, pri ktorom má účtovná jednotka obmedzené právo s nim nakladať, </w:t>
      </w:r>
    </w:p>
    <w:p w:rsidR="00513A56" w:rsidRPr="008811E4" w:rsidRDefault="00513A56" w:rsidP="00670346">
      <w:pPr>
        <w:widowControl w:val="0"/>
        <w:autoSpaceDE w:val="0"/>
        <w:autoSpaceDN w:val="0"/>
        <w:adjustRightInd w:val="0"/>
        <w:spacing w:after="0" w:line="240" w:lineRule="auto"/>
        <w:ind w:left="284" w:hanging="284"/>
        <w:rPr>
          <w:rFonts w:ascii="Courier New" w:hAnsi="Courier New" w:cs="Courier New"/>
          <w:b/>
          <w:sz w:val="16"/>
          <w:szCs w:val="16"/>
        </w:rPr>
      </w:pPr>
      <w:r w:rsidRPr="008811E4">
        <w:rPr>
          <w:rFonts w:ascii="Courier New" w:hAnsi="Courier New" w:cs="Courier New"/>
          <w:b/>
          <w:sz w:val="16"/>
          <w:szCs w:val="16"/>
        </w:rPr>
        <w:t xml:space="preserve">za) ocenení krátkodobého finančného majetku ku dňu, ku ktorému sa zostavuje účtovná závierka reálnou hodnotou, pričom sa uvádza vplyv takéhoto ocenenia na výsledok hospodárenia a na výšku vlastného imania, </w:t>
      </w:r>
    </w:p>
    <w:p w:rsidR="00513A56" w:rsidRPr="008811E4" w:rsidRDefault="00513A56" w:rsidP="00670346">
      <w:pPr>
        <w:widowControl w:val="0"/>
        <w:autoSpaceDE w:val="0"/>
        <w:autoSpaceDN w:val="0"/>
        <w:adjustRightInd w:val="0"/>
        <w:spacing w:after="0" w:line="240" w:lineRule="auto"/>
        <w:rPr>
          <w:rFonts w:ascii="Courier New" w:hAnsi="Courier New" w:cs="Courier New"/>
          <w:b/>
          <w:sz w:val="16"/>
          <w:szCs w:val="16"/>
        </w:rPr>
      </w:pPr>
      <w:r w:rsidRPr="008811E4">
        <w:rPr>
          <w:rFonts w:ascii="Courier New" w:hAnsi="Courier New" w:cs="Courier New"/>
          <w:b/>
          <w:sz w:val="16"/>
          <w:szCs w:val="16"/>
        </w:rPr>
        <w:t xml:space="preserve">zb) významných položkách časového rozlíšenia nákladov budúcich období a príjmov budúcich období, </w:t>
      </w:r>
    </w:p>
    <w:p w:rsidR="00513A56" w:rsidRPr="008811E4" w:rsidRDefault="00513A56" w:rsidP="00670346">
      <w:pPr>
        <w:widowControl w:val="0"/>
        <w:autoSpaceDE w:val="0"/>
        <w:autoSpaceDN w:val="0"/>
        <w:adjustRightInd w:val="0"/>
        <w:spacing w:after="0" w:line="240" w:lineRule="auto"/>
        <w:rPr>
          <w:rFonts w:ascii="Courier New" w:hAnsi="Courier New" w:cs="Courier New"/>
          <w:b/>
          <w:sz w:val="16"/>
          <w:szCs w:val="16"/>
        </w:rPr>
      </w:pPr>
      <w:r w:rsidRPr="008811E4">
        <w:rPr>
          <w:rFonts w:ascii="Courier New" w:hAnsi="Courier New" w:cs="Courier New"/>
          <w:b/>
          <w:sz w:val="16"/>
          <w:szCs w:val="16"/>
        </w:rPr>
        <w:t xml:space="preserve">zc) majetku prenajatom formou finančného prenájmu v poznámkach prenajímateľa, a to </w:t>
      </w:r>
    </w:p>
    <w:p w:rsidR="00513A56" w:rsidRPr="00F55617" w:rsidRDefault="00513A56" w:rsidP="00670346">
      <w:pPr>
        <w:widowControl w:val="0"/>
        <w:autoSpaceDE w:val="0"/>
        <w:autoSpaceDN w:val="0"/>
        <w:adjustRightInd w:val="0"/>
        <w:spacing w:after="0" w:line="240" w:lineRule="auto"/>
        <w:ind w:left="720" w:hanging="294"/>
        <w:rPr>
          <w:rFonts w:ascii="Courier New" w:hAnsi="Courier New" w:cs="Courier New"/>
          <w:b/>
          <w:i/>
          <w:sz w:val="16"/>
          <w:szCs w:val="16"/>
        </w:rPr>
      </w:pPr>
      <w:r w:rsidRPr="00F55617">
        <w:rPr>
          <w:rFonts w:ascii="Courier New" w:hAnsi="Courier New" w:cs="Courier New"/>
          <w:b/>
          <w:i/>
          <w:sz w:val="16"/>
          <w:szCs w:val="16"/>
        </w:rPr>
        <w:t xml:space="preserve">1. celková suma dohodnutých platieb ku dňu, ku ktorému sa zostavuje účtovná závierka v členení na istinu u prenajímateľa a finančný výnos, </w:t>
      </w:r>
    </w:p>
    <w:p w:rsidR="00513A56" w:rsidRPr="00F55617" w:rsidRDefault="00513A56" w:rsidP="00670346">
      <w:pPr>
        <w:widowControl w:val="0"/>
        <w:autoSpaceDE w:val="0"/>
        <w:autoSpaceDN w:val="0"/>
        <w:adjustRightInd w:val="0"/>
        <w:spacing w:after="0" w:line="240" w:lineRule="auto"/>
        <w:ind w:left="720" w:hanging="294"/>
        <w:rPr>
          <w:rFonts w:ascii="Courier New" w:hAnsi="Courier New" w:cs="Courier New"/>
          <w:b/>
          <w:i/>
          <w:sz w:val="16"/>
          <w:szCs w:val="16"/>
        </w:rPr>
      </w:pPr>
      <w:r w:rsidRPr="00F55617">
        <w:rPr>
          <w:rFonts w:ascii="Courier New" w:hAnsi="Courier New" w:cs="Courier New"/>
          <w:b/>
          <w:i/>
          <w:sz w:val="16"/>
          <w:szCs w:val="16"/>
        </w:rPr>
        <w:t xml:space="preserve">2. suma istiny u prenajímateľa a finančného výnosu podľa doby splatnosti </w:t>
      </w:r>
    </w:p>
    <w:p w:rsidR="00513A56" w:rsidRPr="00F55617" w:rsidRDefault="00513A56" w:rsidP="00670346">
      <w:pPr>
        <w:widowControl w:val="0"/>
        <w:autoSpaceDE w:val="0"/>
        <w:autoSpaceDN w:val="0"/>
        <w:adjustRightInd w:val="0"/>
        <w:spacing w:after="0" w:line="240" w:lineRule="auto"/>
        <w:ind w:left="720" w:hanging="294"/>
        <w:rPr>
          <w:rFonts w:ascii="Courier New" w:hAnsi="Courier New" w:cs="Courier New"/>
          <w:i/>
          <w:sz w:val="16"/>
          <w:szCs w:val="16"/>
        </w:rPr>
      </w:pPr>
      <w:r w:rsidRPr="00F55617">
        <w:rPr>
          <w:rFonts w:ascii="Courier New" w:hAnsi="Courier New" w:cs="Courier New"/>
          <w:i/>
          <w:sz w:val="16"/>
          <w:szCs w:val="16"/>
        </w:rPr>
        <w:t xml:space="preserve">2.a do jedného roka vrátane, </w:t>
      </w:r>
    </w:p>
    <w:p w:rsidR="00513A56" w:rsidRPr="00F55617" w:rsidRDefault="00513A56" w:rsidP="00670346">
      <w:pPr>
        <w:widowControl w:val="0"/>
        <w:autoSpaceDE w:val="0"/>
        <w:autoSpaceDN w:val="0"/>
        <w:adjustRightInd w:val="0"/>
        <w:spacing w:after="0" w:line="240" w:lineRule="auto"/>
        <w:ind w:left="720" w:hanging="294"/>
        <w:rPr>
          <w:rFonts w:ascii="Courier New" w:hAnsi="Courier New" w:cs="Courier New"/>
          <w:i/>
          <w:sz w:val="16"/>
          <w:szCs w:val="16"/>
        </w:rPr>
      </w:pPr>
      <w:r w:rsidRPr="00F55617">
        <w:rPr>
          <w:rFonts w:ascii="Courier New" w:hAnsi="Courier New" w:cs="Courier New"/>
          <w:i/>
          <w:sz w:val="16"/>
          <w:szCs w:val="16"/>
        </w:rPr>
        <w:t xml:space="preserve">2.b od jedného roka do piatich rokov vrátane, </w:t>
      </w:r>
    </w:p>
    <w:p w:rsidR="00513A56" w:rsidRPr="00F55617" w:rsidRDefault="00513A56" w:rsidP="00670346">
      <w:pPr>
        <w:autoSpaceDE w:val="0"/>
        <w:autoSpaceDN w:val="0"/>
        <w:adjustRightInd w:val="0"/>
        <w:spacing w:after="0" w:line="240" w:lineRule="auto"/>
        <w:ind w:left="720" w:hanging="294"/>
        <w:rPr>
          <w:rFonts w:ascii="Courier New" w:hAnsi="Courier New" w:cs="Courier New"/>
          <w:bCs/>
          <w:i/>
          <w:sz w:val="16"/>
          <w:szCs w:val="16"/>
        </w:rPr>
      </w:pPr>
      <w:r w:rsidRPr="00F55617">
        <w:rPr>
          <w:rFonts w:ascii="Courier New" w:hAnsi="Courier New" w:cs="Courier New"/>
          <w:i/>
          <w:sz w:val="16"/>
          <w:szCs w:val="16"/>
        </w:rPr>
        <w:t>2.c viac ako päť rokov.</w:t>
      </w:r>
      <w:r w:rsidRPr="00F55617">
        <w:rPr>
          <w:rFonts w:ascii="Courier New" w:hAnsi="Courier New" w:cs="Courier New"/>
          <w:i/>
          <w:sz w:val="16"/>
          <w:szCs w:val="16"/>
        </w:rPr>
        <w:tab/>
      </w:r>
    </w:p>
    <w:p w:rsidR="00513A56" w:rsidRDefault="00513A56" w:rsidP="00670346">
      <w:pPr>
        <w:autoSpaceDE w:val="0"/>
        <w:autoSpaceDN w:val="0"/>
        <w:adjustRightInd w:val="0"/>
        <w:spacing w:after="0" w:line="240" w:lineRule="auto"/>
        <w:rPr>
          <w:rFonts w:ascii="Courier" w:hAnsi="Courier"/>
          <w:b/>
          <w:bCs/>
          <w:sz w:val="16"/>
          <w:szCs w:val="16"/>
        </w:rPr>
      </w:pPr>
    </w:p>
    <w:p w:rsidR="00513A56" w:rsidRPr="00A30E3B" w:rsidRDefault="00513A56" w:rsidP="00670346">
      <w:pPr>
        <w:autoSpaceDE w:val="0"/>
        <w:autoSpaceDN w:val="0"/>
        <w:adjustRightInd w:val="0"/>
        <w:spacing w:after="0" w:line="240" w:lineRule="auto"/>
        <w:rPr>
          <w:rFonts w:ascii="Courier" w:hAnsi="Courier"/>
          <w:b/>
          <w:bCs/>
          <w:sz w:val="16"/>
          <w:szCs w:val="16"/>
        </w:rPr>
      </w:pPr>
      <w:r>
        <w:rPr>
          <w:rFonts w:ascii="Courier" w:hAnsi="Courier"/>
          <w:b/>
          <w:bCs/>
          <w:sz w:val="16"/>
          <w:szCs w:val="16"/>
        </w:rPr>
        <w:t xml:space="preserve">Dc) = G. </w:t>
      </w:r>
      <w:r w:rsidRPr="00A30E3B">
        <w:rPr>
          <w:rFonts w:ascii="Courier" w:hAnsi="Courier"/>
          <w:b/>
          <w:bCs/>
          <w:sz w:val="16"/>
          <w:szCs w:val="16"/>
        </w:rPr>
        <w:t>INFORMÁCIE O ÚDAJOCH NA STRANE PASÍV SÚVAHY</w:t>
      </w:r>
    </w:p>
    <w:p w:rsidR="00513A56" w:rsidRPr="002A4031" w:rsidRDefault="00513A56" w:rsidP="00670346">
      <w:pPr>
        <w:widowControl w:val="0"/>
        <w:autoSpaceDE w:val="0"/>
        <w:autoSpaceDN w:val="0"/>
        <w:adjustRightInd w:val="0"/>
        <w:spacing w:after="0" w:line="240" w:lineRule="auto"/>
        <w:jc w:val="both"/>
        <w:rPr>
          <w:rFonts w:ascii="Courier New" w:hAnsi="Courier New" w:cs="Courier New"/>
          <w:sz w:val="16"/>
          <w:szCs w:val="16"/>
        </w:rPr>
      </w:pPr>
      <w:r w:rsidRPr="002A4031">
        <w:rPr>
          <w:rFonts w:ascii="Courier New" w:hAnsi="Courier New" w:cs="Courier New"/>
          <w:b/>
          <w:sz w:val="16"/>
          <w:szCs w:val="16"/>
        </w:rPr>
        <w:t>a) vlastnom imaní za bežné účtovné obdobie</w:t>
      </w:r>
      <w:r w:rsidRPr="002A4031">
        <w:rPr>
          <w:rFonts w:ascii="Courier New" w:hAnsi="Courier New" w:cs="Courier New"/>
          <w:sz w:val="16"/>
          <w:szCs w:val="16"/>
        </w:rPr>
        <w:t xml:space="preserve">, a to </w:t>
      </w:r>
    </w:p>
    <w:p w:rsidR="00513A56" w:rsidRPr="00B00458" w:rsidRDefault="00513A56" w:rsidP="00670346">
      <w:pPr>
        <w:widowControl w:val="0"/>
        <w:autoSpaceDE w:val="0"/>
        <w:autoSpaceDN w:val="0"/>
        <w:adjustRightInd w:val="0"/>
        <w:spacing w:after="0" w:line="240" w:lineRule="auto"/>
        <w:ind w:left="720" w:hanging="578"/>
        <w:rPr>
          <w:rFonts w:ascii="Courier New" w:hAnsi="Courier New" w:cs="Courier New"/>
          <w:b/>
          <w:i/>
          <w:sz w:val="16"/>
          <w:szCs w:val="16"/>
        </w:rPr>
      </w:pPr>
      <w:r w:rsidRPr="00B00458">
        <w:rPr>
          <w:rFonts w:ascii="Courier New" w:hAnsi="Courier New" w:cs="Courier New"/>
          <w:b/>
          <w:i/>
          <w:sz w:val="16"/>
          <w:szCs w:val="16"/>
        </w:rPr>
        <w:t xml:space="preserve">1. opis základného imania najmä počet akcií, hodnota akcií, práva spojené s jednotlivými druhmi akcií, splatené základné imanie, </w:t>
      </w:r>
    </w:p>
    <w:p w:rsidR="00513A56" w:rsidRDefault="00513A56" w:rsidP="00670346">
      <w:pPr>
        <w:widowControl w:val="0"/>
        <w:autoSpaceDE w:val="0"/>
        <w:autoSpaceDN w:val="0"/>
        <w:adjustRightInd w:val="0"/>
        <w:spacing w:after="0" w:line="240" w:lineRule="auto"/>
        <w:ind w:left="720" w:hanging="578"/>
        <w:rPr>
          <w:rFonts w:ascii="Courier New" w:hAnsi="Courier New" w:cs="Courier New"/>
          <w:b/>
          <w:i/>
          <w:sz w:val="16"/>
          <w:szCs w:val="16"/>
        </w:rPr>
      </w:pPr>
      <w:r w:rsidRPr="00B00458">
        <w:rPr>
          <w:rFonts w:ascii="Courier New" w:hAnsi="Courier New" w:cs="Courier New"/>
          <w:b/>
          <w:i/>
          <w:sz w:val="16"/>
          <w:szCs w:val="16"/>
        </w:rPr>
        <w:t xml:space="preserve">2. hodnota upísaného vlastného imania, </w:t>
      </w:r>
    </w:p>
    <w:p w:rsidR="00513A56" w:rsidRPr="00B00458" w:rsidRDefault="00513A56" w:rsidP="00670346">
      <w:pPr>
        <w:widowControl w:val="0"/>
        <w:autoSpaceDE w:val="0"/>
        <w:autoSpaceDN w:val="0"/>
        <w:adjustRightInd w:val="0"/>
        <w:spacing w:after="0" w:line="240" w:lineRule="auto"/>
        <w:ind w:left="426" w:hanging="284"/>
        <w:rPr>
          <w:rFonts w:ascii="Courier New" w:hAnsi="Courier New" w:cs="Courier New"/>
          <w:b/>
          <w:i/>
          <w:sz w:val="16"/>
          <w:szCs w:val="16"/>
        </w:rPr>
      </w:pPr>
      <w:r w:rsidRPr="00B00458">
        <w:rPr>
          <w:rFonts w:ascii="Courier New" w:hAnsi="Courier New" w:cs="Courier New"/>
          <w:b/>
          <w:i/>
          <w:sz w:val="16"/>
          <w:szCs w:val="16"/>
        </w:rPr>
        <w:t xml:space="preserve">3. rozdelenie účtovného zisku alebo vysporiadanie účtovnej straty vykázanej v predchádzajúcom účtovnom období, </w:t>
      </w:r>
    </w:p>
    <w:p w:rsidR="00513A56" w:rsidRPr="00B00458" w:rsidRDefault="00513A56" w:rsidP="00670346">
      <w:pPr>
        <w:widowControl w:val="0"/>
        <w:autoSpaceDE w:val="0"/>
        <w:autoSpaceDN w:val="0"/>
        <w:adjustRightInd w:val="0"/>
        <w:spacing w:after="0" w:line="240" w:lineRule="auto"/>
        <w:ind w:left="426" w:hanging="284"/>
        <w:rPr>
          <w:rFonts w:ascii="Courier New" w:hAnsi="Courier New" w:cs="Courier New"/>
          <w:b/>
          <w:i/>
          <w:sz w:val="16"/>
          <w:szCs w:val="16"/>
        </w:rPr>
      </w:pPr>
      <w:r w:rsidRPr="00B00458">
        <w:rPr>
          <w:rFonts w:ascii="Courier New" w:hAnsi="Courier New" w:cs="Courier New"/>
          <w:b/>
          <w:i/>
          <w:sz w:val="16"/>
          <w:szCs w:val="16"/>
        </w:rPr>
        <w:t xml:space="preserve">4. akcie a podiely na základnom imaní vlastnené účtovnou jednotkou, vrátane akcií a podielov na základnom imaní vlastnených ňou dcérskymi účtovnými jednotkami a osobami, v ktorých má účtovná jednotka podstatný vplyv, </w:t>
      </w:r>
    </w:p>
    <w:p w:rsidR="00513A56" w:rsidRPr="00B00458" w:rsidRDefault="00513A56" w:rsidP="00670346">
      <w:pPr>
        <w:widowControl w:val="0"/>
        <w:autoSpaceDE w:val="0"/>
        <w:autoSpaceDN w:val="0"/>
        <w:adjustRightInd w:val="0"/>
        <w:spacing w:after="0" w:line="240" w:lineRule="auto"/>
        <w:ind w:left="426" w:hanging="284"/>
        <w:rPr>
          <w:rFonts w:ascii="Courier New" w:hAnsi="Courier New" w:cs="Courier New"/>
          <w:b/>
          <w:i/>
          <w:sz w:val="16"/>
          <w:szCs w:val="16"/>
        </w:rPr>
      </w:pPr>
      <w:r w:rsidRPr="00B00458">
        <w:rPr>
          <w:rFonts w:ascii="Courier New" w:hAnsi="Courier New" w:cs="Courier New"/>
          <w:b/>
          <w:i/>
          <w:sz w:val="16"/>
          <w:szCs w:val="16"/>
        </w:rPr>
        <w:t xml:space="preserve">5. prehľad o zisku alebo strate, ktorá nebola účtovaná ako náklad alebo výnos, ale priamo na účty vlastného imania, najmä zmeny reálnej hodnoty majetku, zmeny hodnoty majetku pri použití metódy vlastného imania; uvádza sa aj súčet ziskov a strát, </w:t>
      </w:r>
    </w:p>
    <w:p w:rsidR="00513A56" w:rsidRDefault="00513A56" w:rsidP="00670346">
      <w:pPr>
        <w:widowControl w:val="0"/>
        <w:autoSpaceDE w:val="0"/>
        <w:autoSpaceDN w:val="0"/>
        <w:adjustRightInd w:val="0"/>
        <w:spacing w:after="0" w:line="240" w:lineRule="auto"/>
        <w:ind w:left="720" w:hanging="578"/>
        <w:rPr>
          <w:rFonts w:ascii="Courier New" w:hAnsi="Courier New" w:cs="Courier New"/>
          <w:b/>
          <w:i/>
          <w:sz w:val="16"/>
          <w:szCs w:val="16"/>
        </w:rPr>
      </w:pPr>
      <w:r w:rsidRPr="00B00458">
        <w:rPr>
          <w:rFonts w:ascii="Courier New" w:hAnsi="Courier New" w:cs="Courier New"/>
          <w:b/>
          <w:i/>
          <w:sz w:val="16"/>
          <w:szCs w:val="16"/>
        </w:rPr>
        <w:t xml:space="preserve">6. zisk na akciu alebo podiel na základnom imaní, </w:t>
      </w:r>
    </w:p>
    <w:p w:rsidR="00513A56" w:rsidRPr="005B2805" w:rsidRDefault="00513A56" w:rsidP="00463FE9">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240" w:lineRule="auto"/>
        <w:rPr>
          <w:rFonts w:ascii="Courier New" w:hAnsi="Courier New" w:cs="Courier New"/>
          <w:noProof w:val="0"/>
          <w:sz w:val="16"/>
          <w:szCs w:val="16"/>
        </w:rPr>
      </w:pPr>
      <w:r w:rsidRPr="005B2805">
        <w:rPr>
          <w:rFonts w:ascii="Courier New" w:hAnsi="Courier New" w:cs="Courier New"/>
          <w:noProof w:val="0"/>
          <w:sz w:val="16"/>
          <w:szCs w:val="16"/>
        </w:rPr>
        <w:t> </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6455"/>
        <w:gridCol w:w="2905"/>
      </w:tblGrid>
      <w:tr w:rsidR="00513A56" w:rsidRPr="007256C6" w:rsidTr="0021150B">
        <w:tc>
          <w:tcPr>
            <w:tcW w:w="6455" w:type="dxa"/>
            <w:tcBorders>
              <w:top w:val="single" w:sz="2" w:space="0" w:color="auto"/>
              <w:bottom w:val="single" w:sz="8"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Názov položky</w:t>
            </w:r>
          </w:p>
        </w:tc>
        <w:tc>
          <w:tcPr>
            <w:tcW w:w="2905" w:type="dxa"/>
            <w:tcBorders>
              <w:top w:val="single" w:sz="2" w:space="0" w:color="auto"/>
              <w:left w:val="single" w:sz="2" w:space="0" w:color="auto"/>
              <w:bottom w:val="single" w:sz="8" w:space="0" w:color="auto"/>
            </w:tcBorders>
            <w:vAlign w:val="center"/>
          </w:tcPr>
          <w:p w:rsidR="00513A56" w:rsidRPr="007256C6" w:rsidRDefault="00513A56" w:rsidP="006614FF">
            <w:pPr>
              <w:pStyle w:val="TextHlava9b"/>
              <w:spacing w:beforeLines="40"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513A56" w:rsidRPr="007256C6" w:rsidTr="0021150B">
        <w:tc>
          <w:tcPr>
            <w:tcW w:w="6455" w:type="dxa"/>
            <w:tcBorders>
              <w:top w:val="single" w:sz="8"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Ú</w:t>
            </w:r>
            <w:r w:rsidRPr="007256C6">
              <w:rPr>
                <w:rFonts w:ascii="Calibri" w:hAnsi="Calibri" w:cs="Times New Roman"/>
                <w:b/>
                <w:noProof w:val="0"/>
              </w:rPr>
              <w:t>č</w:t>
            </w:r>
            <w:r w:rsidRPr="007256C6">
              <w:rPr>
                <w:rFonts w:ascii="Calibri" w:hAnsi="Calibri" w:cs="FuturaTEEDem"/>
                <w:b/>
                <w:noProof w:val="0"/>
              </w:rPr>
              <w:t>tovná strata</w:t>
            </w:r>
          </w:p>
        </w:tc>
        <w:tc>
          <w:tcPr>
            <w:tcW w:w="2905" w:type="dxa"/>
            <w:tcBorders>
              <w:top w:val="single" w:sz="8" w:space="0" w:color="auto"/>
              <w:left w:val="single" w:sz="2" w:space="0" w:color="auto"/>
              <w:bottom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- 3 992</w:t>
            </w:r>
          </w:p>
        </w:tc>
      </w:tr>
      <w:tr w:rsidR="00513A56" w:rsidRPr="007256C6" w:rsidTr="0021150B">
        <w:tc>
          <w:tcPr>
            <w:tcW w:w="6455"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Vysporiadanie ú</w:t>
            </w:r>
            <w:r w:rsidRPr="007256C6">
              <w:rPr>
                <w:rFonts w:ascii="Calibri" w:hAnsi="Calibri" w:cs="Times New Roman"/>
                <w:b/>
                <w:noProof w:val="0"/>
              </w:rPr>
              <w:t>č</w:t>
            </w:r>
            <w:r w:rsidRPr="007256C6">
              <w:rPr>
                <w:rFonts w:ascii="Calibri" w:hAnsi="Calibri" w:cs="FuturaTEEDem"/>
                <w:b/>
                <w:noProof w:val="0"/>
              </w:rPr>
              <w:t>tovnej straty</w:t>
            </w:r>
          </w:p>
        </w:tc>
        <w:tc>
          <w:tcPr>
            <w:tcW w:w="2905" w:type="dxa"/>
            <w:tcBorders>
              <w:top w:val="single" w:sz="2" w:space="0" w:color="auto"/>
              <w:left w:val="single" w:sz="2" w:space="0" w:color="auto"/>
              <w:bottom w:val="single" w:sz="2" w:space="0" w:color="auto"/>
            </w:tcBorders>
          </w:tcPr>
          <w:p w:rsidR="00513A56" w:rsidRPr="007256C6" w:rsidRDefault="00513A56" w:rsidP="006614FF">
            <w:pPr>
              <w:pStyle w:val="TableText-maly9"/>
              <w:suppressAutoHyphens/>
              <w:spacing w:beforeLines="40" w:line="240" w:lineRule="auto"/>
              <w:jc w:val="center"/>
              <w:rPr>
                <w:rFonts w:ascii="Calibri" w:hAnsi="Calibri"/>
                <w:color w:val="000000"/>
              </w:rPr>
            </w:pPr>
            <w:r w:rsidRPr="007256C6">
              <w:rPr>
                <w:rFonts w:ascii="Calibri" w:hAnsi="Calibri" w:cs="FuturaTEEDem"/>
                <w:b/>
                <w:color w:val="000000"/>
              </w:rPr>
              <w:t>Bežné ú</w:t>
            </w:r>
            <w:r w:rsidRPr="007256C6">
              <w:rPr>
                <w:rFonts w:ascii="Calibri" w:hAnsi="Calibri" w:cs="Times New Roman"/>
                <w:b/>
                <w:color w:val="000000"/>
              </w:rPr>
              <w:t>č</w:t>
            </w:r>
            <w:r w:rsidRPr="007256C6">
              <w:rPr>
                <w:rFonts w:ascii="Calibri" w:hAnsi="Calibri" w:cs="FuturaTEEDem"/>
                <w:b/>
                <w:color w:val="000000"/>
              </w:rPr>
              <w:t>tovné obdobie</w:t>
            </w:r>
          </w:p>
        </w:tc>
      </w:tr>
      <w:tr w:rsidR="00513A56" w:rsidRPr="007256C6" w:rsidTr="0021150B">
        <w:tc>
          <w:tcPr>
            <w:tcW w:w="6455"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Zo zákonného rezervného fondu</w:t>
            </w:r>
          </w:p>
        </w:tc>
        <w:tc>
          <w:tcPr>
            <w:tcW w:w="290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513A56" w:rsidRPr="007256C6" w:rsidTr="0021150B">
        <w:tc>
          <w:tcPr>
            <w:tcW w:w="6455"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Zo štatutárnych a ostatných fondov</w:t>
            </w:r>
          </w:p>
        </w:tc>
        <w:tc>
          <w:tcPr>
            <w:tcW w:w="290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513A56" w:rsidRPr="007256C6" w:rsidTr="0021150B">
        <w:tc>
          <w:tcPr>
            <w:tcW w:w="6455"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Z nerozdeleného zisku minulých rokov</w:t>
            </w:r>
          </w:p>
        </w:tc>
        <w:tc>
          <w:tcPr>
            <w:tcW w:w="2905" w:type="dxa"/>
            <w:tcBorders>
              <w:top w:val="single" w:sz="2" w:space="0" w:color="auto"/>
              <w:left w:val="single" w:sz="2" w:space="0" w:color="auto"/>
              <w:bottom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513A56" w:rsidRPr="007256C6" w:rsidTr="0021150B">
        <w:tc>
          <w:tcPr>
            <w:tcW w:w="6455"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Úhrada straty spoločníkmi</w:t>
            </w:r>
          </w:p>
        </w:tc>
        <w:tc>
          <w:tcPr>
            <w:tcW w:w="290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513A56" w:rsidRPr="007256C6" w:rsidTr="0021150B">
        <w:tc>
          <w:tcPr>
            <w:tcW w:w="6455"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Prevod do neuhradenej straty minulých rokov</w:t>
            </w:r>
          </w:p>
        </w:tc>
        <w:tc>
          <w:tcPr>
            <w:tcW w:w="290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513A56" w:rsidRPr="007256C6" w:rsidTr="0021150B">
        <w:tc>
          <w:tcPr>
            <w:tcW w:w="6455"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xml:space="preserve">Iné </w:t>
            </w:r>
          </w:p>
        </w:tc>
        <w:tc>
          <w:tcPr>
            <w:tcW w:w="290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513A56" w:rsidRPr="007256C6" w:rsidTr="0021150B">
        <w:tc>
          <w:tcPr>
            <w:tcW w:w="6455"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 xml:space="preserve">Spolu </w:t>
            </w:r>
          </w:p>
        </w:tc>
        <w:tc>
          <w:tcPr>
            <w:tcW w:w="290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- 3 992</w:t>
            </w:r>
          </w:p>
        </w:tc>
      </w:tr>
    </w:tbl>
    <w:p w:rsidR="00513A56" w:rsidRPr="002A4031" w:rsidRDefault="00513A56" w:rsidP="00463FE9">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240" w:lineRule="auto"/>
        <w:ind w:left="284" w:hanging="284"/>
        <w:jc w:val="both"/>
        <w:rPr>
          <w:rFonts w:ascii="Courier New" w:hAnsi="Courier New" w:cs="Courier New"/>
          <w:noProof w:val="0"/>
          <w:sz w:val="16"/>
          <w:szCs w:val="16"/>
        </w:rPr>
      </w:pPr>
      <w:r w:rsidRPr="002A4031">
        <w:rPr>
          <w:rFonts w:ascii="Courier New" w:hAnsi="Courier New" w:cs="Courier New"/>
          <w:noProof w:val="0"/>
          <w:sz w:val="16"/>
          <w:szCs w:val="16"/>
        </w:rPr>
        <w:t> </w:t>
      </w:r>
    </w:p>
    <w:p w:rsidR="00513A56" w:rsidRPr="002A4031" w:rsidRDefault="00513A56" w:rsidP="00670346">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240" w:lineRule="auto"/>
        <w:ind w:left="284" w:hanging="284"/>
        <w:jc w:val="both"/>
        <w:rPr>
          <w:rFonts w:ascii="Courier New" w:hAnsi="Courier New" w:cs="Courier New"/>
          <w:b/>
          <w:sz w:val="16"/>
          <w:szCs w:val="16"/>
        </w:rPr>
      </w:pPr>
      <w:r w:rsidRPr="002A4031">
        <w:rPr>
          <w:rFonts w:ascii="Courier New" w:hAnsi="Courier New" w:cs="Courier New"/>
          <w:b/>
          <w:sz w:val="16"/>
          <w:szCs w:val="16"/>
        </w:rPr>
        <w:t xml:space="preserve">b) 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 </w:t>
      </w:r>
    </w:p>
    <w:p w:rsidR="00513A56" w:rsidRPr="00583DEE" w:rsidRDefault="00513A56" w:rsidP="00670346">
      <w:pPr>
        <w:widowControl w:val="0"/>
        <w:autoSpaceDE w:val="0"/>
        <w:autoSpaceDN w:val="0"/>
        <w:adjustRightInd w:val="0"/>
        <w:spacing w:after="0" w:line="240" w:lineRule="auto"/>
        <w:jc w:val="both"/>
        <w:rPr>
          <w:rFonts w:ascii="Courier New" w:hAnsi="Courier New" w:cs="Courier New"/>
          <w:b/>
          <w:sz w:val="16"/>
          <w:szCs w:val="16"/>
        </w:rPr>
      </w:pPr>
      <w:r w:rsidRPr="00583DEE">
        <w:rPr>
          <w:rFonts w:ascii="Courier New" w:hAnsi="Courier New" w:cs="Courier New"/>
          <w:b/>
          <w:sz w:val="16"/>
          <w:szCs w:val="16"/>
        </w:rPr>
        <w:t xml:space="preserve">c) výške záväzkov do lehoty splatnosti a po lehote splatnosti, </w:t>
      </w:r>
    </w:p>
    <w:p w:rsidR="00513A56" w:rsidRPr="00583DEE" w:rsidRDefault="00513A56" w:rsidP="00670346">
      <w:pPr>
        <w:widowControl w:val="0"/>
        <w:autoSpaceDE w:val="0"/>
        <w:autoSpaceDN w:val="0"/>
        <w:adjustRightInd w:val="0"/>
        <w:spacing w:after="0" w:line="240" w:lineRule="auto"/>
        <w:ind w:left="284" w:hanging="284"/>
        <w:rPr>
          <w:rFonts w:ascii="Courier New" w:hAnsi="Courier New" w:cs="Courier New"/>
          <w:b/>
          <w:sz w:val="16"/>
          <w:szCs w:val="16"/>
        </w:rPr>
      </w:pPr>
      <w:r w:rsidRPr="00583DEE">
        <w:rPr>
          <w:rFonts w:ascii="Courier New" w:hAnsi="Courier New" w:cs="Courier New"/>
          <w:b/>
          <w:sz w:val="16"/>
          <w:szCs w:val="16"/>
        </w:rPr>
        <w:t xml:space="preserve">d) štruktúre záväzkov podľa zostatkovej doby splatnosti v členení podľa jednotlivých položiek súvahy, a to podľa zostatkovej doby splatnosti </w:t>
      </w:r>
    </w:p>
    <w:p w:rsidR="00513A56" w:rsidRPr="00583DEE" w:rsidRDefault="00513A56" w:rsidP="00670346">
      <w:pPr>
        <w:widowControl w:val="0"/>
        <w:autoSpaceDE w:val="0"/>
        <w:autoSpaceDN w:val="0"/>
        <w:adjustRightInd w:val="0"/>
        <w:spacing w:after="0" w:line="240" w:lineRule="auto"/>
        <w:ind w:left="284"/>
        <w:jc w:val="both"/>
        <w:rPr>
          <w:rFonts w:ascii="Courier New" w:hAnsi="Courier New" w:cs="Courier New"/>
          <w:b/>
          <w:i/>
          <w:sz w:val="16"/>
          <w:szCs w:val="16"/>
        </w:rPr>
      </w:pPr>
      <w:r w:rsidRPr="00583DEE">
        <w:rPr>
          <w:rFonts w:ascii="Courier New" w:hAnsi="Courier New" w:cs="Courier New"/>
          <w:b/>
          <w:i/>
          <w:sz w:val="16"/>
          <w:szCs w:val="16"/>
        </w:rPr>
        <w:t xml:space="preserve">1. do jedného roka vrátane, </w:t>
      </w:r>
    </w:p>
    <w:p w:rsidR="00513A56" w:rsidRPr="00583DEE" w:rsidRDefault="00513A56" w:rsidP="00670346">
      <w:pPr>
        <w:widowControl w:val="0"/>
        <w:autoSpaceDE w:val="0"/>
        <w:autoSpaceDN w:val="0"/>
        <w:adjustRightInd w:val="0"/>
        <w:spacing w:after="0" w:line="240" w:lineRule="auto"/>
        <w:ind w:left="284"/>
        <w:jc w:val="both"/>
        <w:rPr>
          <w:rFonts w:ascii="Courier New" w:hAnsi="Courier New" w:cs="Courier New"/>
          <w:b/>
          <w:i/>
          <w:sz w:val="16"/>
          <w:szCs w:val="16"/>
        </w:rPr>
      </w:pPr>
      <w:r w:rsidRPr="00583DEE">
        <w:rPr>
          <w:rFonts w:ascii="Courier New" w:hAnsi="Courier New" w:cs="Courier New"/>
          <w:b/>
          <w:i/>
          <w:sz w:val="16"/>
          <w:szCs w:val="16"/>
        </w:rPr>
        <w:t xml:space="preserve">2. od jedného roka do piatich rokov vrátane, </w:t>
      </w:r>
    </w:p>
    <w:p w:rsidR="00513A56" w:rsidRDefault="00513A56" w:rsidP="00670346">
      <w:pPr>
        <w:widowControl w:val="0"/>
        <w:autoSpaceDE w:val="0"/>
        <w:autoSpaceDN w:val="0"/>
        <w:adjustRightInd w:val="0"/>
        <w:spacing w:after="0" w:line="240" w:lineRule="auto"/>
        <w:ind w:left="284"/>
        <w:jc w:val="both"/>
        <w:rPr>
          <w:rFonts w:ascii="Courier New" w:hAnsi="Courier New" w:cs="Courier New"/>
          <w:b/>
          <w:i/>
          <w:sz w:val="16"/>
          <w:szCs w:val="16"/>
        </w:rPr>
      </w:pPr>
      <w:r w:rsidRPr="00583DEE">
        <w:rPr>
          <w:rFonts w:ascii="Courier New" w:hAnsi="Courier New" w:cs="Courier New"/>
          <w:b/>
          <w:i/>
          <w:sz w:val="16"/>
          <w:szCs w:val="16"/>
        </w:rPr>
        <w:t xml:space="preserve">3. viac ako päť rokov, </w:t>
      </w:r>
    </w:p>
    <w:p w:rsidR="00513A56" w:rsidRPr="00C30AF8" w:rsidRDefault="00513A56" w:rsidP="00463FE9">
      <w:pPr>
        <w:widowControl w:val="0"/>
        <w:autoSpaceDE w:val="0"/>
        <w:autoSpaceDN w:val="0"/>
        <w:adjustRightInd w:val="0"/>
        <w:spacing w:after="0" w:line="240" w:lineRule="auto"/>
        <w:ind w:left="284"/>
        <w:jc w:val="both"/>
        <w:rPr>
          <w:rFonts w:ascii="Courier New" w:hAnsi="Courier New" w:cs="Courier New"/>
          <w:sz w:val="16"/>
          <w:szCs w:val="16"/>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3120"/>
        <w:gridCol w:w="3120"/>
        <w:gridCol w:w="3120"/>
      </w:tblGrid>
      <w:tr w:rsidR="00513A56" w:rsidRPr="007256C6" w:rsidTr="0021150B">
        <w:tc>
          <w:tcPr>
            <w:tcW w:w="3120" w:type="dxa"/>
            <w:tcBorders>
              <w:top w:val="single" w:sz="2" w:space="0" w:color="auto"/>
              <w:bottom w:val="single" w:sz="8"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Názov položky</w:t>
            </w:r>
          </w:p>
        </w:tc>
        <w:tc>
          <w:tcPr>
            <w:tcW w:w="3120" w:type="dxa"/>
            <w:tcBorders>
              <w:top w:val="single" w:sz="2" w:space="0" w:color="auto"/>
              <w:left w:val="single" w:sz="2" w:space="0" w:color="auto"/>
              <w:bottom w:val="single" w:sz="8"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3120" w:type="dxa"/>
            <w:tcBorders>
              <w:top w:val="single" w:sz="2" w:space="0" w:color="auto"/>
              <w:left w:val="single" w:sz="2" w:space="0" w:color="auto"/>
              <w:bottom w:val="single" w:sz="8" w:space="0" w:color="auto"/>
            </w:tcBorders>
            <w:vAlign w:val="center"/>
          </w:tcPr>
          <w:p w:rsidR="00513A56" w:rsidRPr="007256C6" w:rsidRDefault="00513A56" w:rsidP="006614FF">
            <w:pPr>
              <w:pStyle w:val="TextHlava9b"/>
              <w:spacing w:beforeLines="40"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513A56" w:rsidRPr="007256C6" w:rsidTr="0021150B">
        <w:tc>
          <w:tcPr>
            <w:tcW w:w="3120" w:type="dxa"/>
            <w:tcBorders>
              <w:top w:val="single" w:sz="8"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Záväzky po lehote splatnosti</w:t>
            </w:r>
          </w:p>
        </w:tc>
        <w:tc>
          <w:tcPr>
            <w:tcW w:w="3120" w:type="dxa"/>
            <w:tcBorders>
              <w:top w:val="single" w:sz="8" w:space="0" w:color="auto"/>
              <w:left w:val="single" w:sz="2" w:space="0" w:color="auto"/>
              <w:bottom w:val="single" w:sz="2" w:space="0" w:color="auto"/>
              <w:right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16 505</w:t>
            </w:r>
          </w:p>
        </w:tc>
        <w:tc>
          <w:tcPr>
            <w:tcW w:w="3120" w:type="dxa"/>
            <w:tcBorders>
              <w:top w:val="single" w:sz="8" w:space="0" w:color="auto"/>
              <w:left w:val="single" w:sz="2" w:space="0" w:color="auto"/>
              <w:bottom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122 952</w:t>
            </w:r>
          </w:p>
        </w:tc>
      </w:tr>
      <w:tr w:rsidR="00513A56" w:rsidRPr="007256C6" w:rsidTr="0021150B">
        <w:tc>
          <w:tcPr>
            <w:tcW w:w="3120"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Záväzky so zostatkovou dobou splatnosti do jedného roka vrátane</w:t>
            </w:r>
          </w:p>
        </w:tc>
        <w:tc>
          <w:tcPr>
            <w:tcW w:w="3120" w:type="dxa"/>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3120" w:type="dxa"/>
            <w:tcBorders>
              <w:top w:val="single" w:sz="2" w:space="0" w:color="auto"/>
              <w:left w:val="single" w:sz="2" w:space="0" w:color="auto"/>
              <w:bottom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513A56" w:rsidRPr="007256C6" w:rsidTr="0021150B">
        <w:tc>
          <w:tcPr>
            <w:tcW w:w="3120"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Krátkodobé záväzky spolu</w:t>
            </w:r>
          </w:p>
        </w:tc>
        <w:tc>
          <w:tcPr>
            <w:tcW w:w="3120" w:type="dxa"/>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16 505</w:t>
            </w:r>
          </w:p>
        </w:tc>
        <w:tc>
          <w:tcPr>
            <w:tcW w:w="3120" w:type="dxa"/>
            <w:tcBorders>
              <w:top w:val="single" w:sz="2" w:space="0" w:color="auto"/>
              <w:left w:val="single" w:sz="2" w:space="0" w:color="auto"/>
              <w:bottom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122 952</w:t>
            </w:r>
          </w:p>
        </w:tc>
      </w:tr>
      <w:tr w:rsidR="00513A56" w:rsidRPr="007256C6" w:rsidTr="0021150B">
        <w:tc>
          <w:tcPr>
            <w:tcW w:w="3120"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 xml:space="preserve">    </w:t>
            </w:r>
          </w:p>
        </w:tc>
        <w:tc>
          <w:tcPr>
            <w:tcW w:w="3120" w:type="dxa"/>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3120" w:type="dxa"/>
            <w:tcBorders>
              <w:top w:val="single" w:sz="2" w:space="0" w:color="auto"/>
              <w:left w:val="single" w:sz="2" w:space="0" w:color="auto"/>
              <w:bottom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513A56" w:rsidRPr="007256C6" w:rsidTr="0021150B">
        <w:tc>
          <w:tcPr>
            <w:tcW w:w="3120"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Záväzky so zostatkovou dobou splatnosti nad päť rokov</w:t>
            </w:r>
          </w:p>
        </w:tc>
        <w:tc>
          <w:tcPr>
            <w:tcW w:w="3120" w:type="dxa"/>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3120" w:type="dxa"/>
            <w:tcBorders>
              <w:top w:val="single" w:sz="2" w:space="0" w:color="auto"/>
              <w:left w:val="single" w:sz="2" w:space="0" w:color="auto"/>
              <w:bottom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513A56" w:rsidRPr="007256C6" w:rsidTr="0021150B">
        <w:tc>
          <w:tcPr>
            <w:tcW w:w="3120"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Dlhodobé záväzky spolu</w:t>
            </w:r>
          </w:p>
        </w:tc>
        <w:tc>
          <w:tcPr>
            <w:tcW w:w="3120" w:type="dxa"/>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3120" w:type="dxa"/>
            <w:tcBorders>
              <w:top w:val="single" w:sz="2" w:space="0" w:color="auto"/>
              <w:left w:val="single" w:sz="2" w:space="0" w:color="auto"/>
              <w:bottom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bl>
    <w:p w:rsidR="00513A56" w:rsidRDefault="00513A56" w:rsidP="00463FE9">
      <w:pPr>
        <w:widowControl w:val="0"/>
        <w:autoSpaceDE w:val="0"/>
        <w:autoSpaceDN w:val="0"/>
        <w:adjustRightInd w:val="0"/>
        <w:spacing w:after="0" w:line="240" w:lineRule="auto"/>
        <w:rPr>
          <w:rFonts w:ascii="Arial" w:hAnsi="Arial" w:cs="Arial"/>
          <w:sz w:val="16"/>
          <w:szCs w:val="16"/>
        </w:rPr>
      </w:pPr>
    </w:p>
    <w:p w:rsidR="00513A56" w:rsidRPr="00583DEE" w:rsidRDefault="00513A56" w:rsidP="00670346">
      <w:pPr>
        <w:widowControl w:val="0"/>
        <w:autoSpaceDE w:val="0"/>
        <w:autoSpaceDN w:val="0"/>
        <w:adjustRightInd w:val="0"/>
        <w:spacing w:after="0" w:line="240" w:lineRule="auto"/>
        <w:ind w:left="284" w:hanging="284"/>
        <w:rPr>
          <w:rFonts w:ascii="Courier New" w:hAnsi="Courier New" w:cs="Courier New"/>
          <w:b/>
          <w:sz w:val="16"/>
          <w:szCs w:val="16"/>
        </w:rPr>
      </w:pPr>
      <w:r w:rsidRPr="00583DEE">
        <w:rPr>
          <w:rFonts w:ascii="Courier New" w:hAnsi="Courier New" w:cs="Courier New"/>
          <w:b/>
          <w:sz w:val="16"/>
          <w:szCs w:val="16"/>
        </w:rPr>
        <w:t xml:space="preserve">e) hodnote záväzku zabezpečenom záložným právom alebo zabezpečeným inou formou zabezpečenia a to s uvedením formy zabezpečenia, </w:t>
      </w:r>
    </w:p>
    <w:p w:rsidR="00513A56" w:rsidRDefault="00513A56" w:rsidP="00670346">
      <w:pPr>
        <w:widowControl w:val="0"/>
        <w:autoSpaceDE w:val="0"/>
        <w:autoSpaceDN w:val="0"/>
        <w:adjustRightInd w:val="0"/>
        <w:spacing w:after="0" w:line="240" w:lineRule="auto"/>
        <w:rPr>
          <w:rFonts w:ascii="Courier New" w:hAnsi="Courier New" w:cs="Courier New"/>
          <w:b/>
          <w:sz w:val="16"/>
          <w:szCs w:val="16"/>
        </w:rPr>
      </w:pPr>
      <w:r w:rsidRPr="00FF39E1">
        <w:rPr>
          <w:rFonts w:ascii="Courier New" w:hAnsi="Courier New" w:cs="Courier New"/>
          <w:b/>
          <w:sz w:val="16"/>
          <w:szCs w:val="16"/>
        </w:rPr>
        <w:t xml:space="preserve">f) spôsobe vzniku odloženého daňového záväzku, </w:t>
      </w:r>
    </w:p>
    <w:p w:rsidR="00513A56" w:rsidRDefault="00513A56" w:rsidP="00670346">
      <w:pPr>
        <w:widowControl w:val="0"/>
        <w:autoSpaceDE w:val="0"/>
        <w:autoSpaceDN w:val="0"/>
        <w:adjustRightInd w:val="0"/>
        <w:spacing w:after="0" w:line="240" w:lineRule="auto"/>
        <w:ind w:left="284" w:hanging="284"/>
        <w:rPr>
          <w:rFonts w:ascii="Courier New" w:hAnsi="Courier New" w:cs="Courier New"/>
          <w:b/>
          <w:sz w:val="16"/>
          <w:szCs w:val="16"/>
        </w:rPr>
      </w:pPr>
      <w:r w:rsidRPr="00FF39E1">
        <w:rPr>
          <w:rFonts w:ascii="Courier New" w:hAnsi="Courier New" w:cs="Courier New"/>
          <w:b/>
          <w:sz w:val="16"/>
          <w:szCs w:val="16"/>
        </w:rPr>
        <w:t xml:space="preserve">g) záväzkoch zo sociálneho fondu, s uvedením stavu na začiatku bežného účtovného obdobia, tvorbe a čerpaní sociálneho fondu počas bežného účtovného obdobia a stavu na konci účtovného obdobia, </w:t>
      </w:r>
    </w:p>
    <w:p w:rsidR="00513A56" w:rsidRPr="00FF39E1" w:rsidRDefault="00513A56" w:rsidP="00670346">
      <w:pPr>
        <w:widowControl w:val="0"/>
        <w:autoSpaceDE w:val="0"/>
        <w:autoSpaceDN w:val="0"/>
        <w:adjustRightInd w:val="0"/>
        <w:spacing w:after="0" w:line="240" w:lineRule="auto"/>
        <w:rPr>
          <w:rFonts w:ascii="Courier New" w:hAnsi="Courier New" w:cs="Courier New"/>
          <w:b/>
          <w:sz w:val="16"/>
          <w:szCs w:val="16"/>
        </w:rPr>
      </w:pPr>
      <w:r w:rsidRPr="00FF39E1">
        <w:rPr>
          <w:rFonts w:ascii="Courier New" w:hAnsi="Courier New" w:cs="Courier New"/>
          <w:b/>
          <w:sz w:val="16"/>
          <w:szCs w:val="16"/>
        </w:rPr>
        <w:t xml:space="preserve">h) vydaných dlhopisoch, najmä ich menovitá hodnota, emisný kurz, úrok a splatnosť, </w:t>
      </w:r>
    </w:p>
    <w:p w:rsidR="00513A56" w:rsidRDefault="00513A56" w:rsidP="00670346">
      <w:pPr>
        <w:widowControl w:val="0"/>
        <w:autoSpaceDE w:val="0"/>
        <w:autoSpaceDN w:val="0"/>
        <w:adjustRightInd w:val="0"/>
        <w:spacing w:after="0" w:line="240" w:lineRule="auto"/>
        <w:ind w:left="284" w:hanging="284"/>
        <w:rPr>
          <w:rFonts w:ascii="Courier New" w:hAnsi="Courier New" w:cs="Courier New"/>
          <w:b/>
          <w:sz w:val="16"/>
          <w:szCs w:val="16"/>
        </w:rPr>
      </w:pPr>
      <w:r w:rsidRPr="00FF39E1">
        <w:rPr>
          <w:rFonts w:ascii="Courier New" w:hAnsi="Courier New" w:cs="Courier New"/>
          <w:b/>
          <w:sz w:val="16"/>
          <w:szCs w:val="16"/>
        </w:rPr>
        <w:t xml:space="preserve">i) bankových úveroch, pôžičkách a návratných finančných výpomociach, pričom sa uvádza najmä mena, v ktorej boli poskytnuté, charakter, hodnota v cudzej mene a hodnota v eurách, výška úroku, splatnosť, forma zabezpečenia, </w:t>
      </w:r>
    </w:p>
    <w:p w:rsidR="00513A56" w:rsidRDefault="00513A56" w:rsidP="00463FE9">
      <w:pPr>
        <w:widowControl w:val="0"/>
        <w:autoSpaceDE w:val="0"/>
        <w:autoSpaceDN w:val="0"/>
        <w:adjustRightInd w:val="0"/>
        <w:spacing w:after="0" w:line="240" w:lineRule="auto"/>
        <w:jc w:val="both"/>
        <w:rPr>
          <w:rFonts w:ascii="Arial" w:hAnsi="Arial" w:cs="Arial"/>
          <w:sz w:val="16"/>
          <w:szCs w:val="16"/>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3001"/>
        <w:gridCol w:w="906"/>
        <w:gridCol w:w="935"/>
        <w:gridCol w:w="976"/>
        <w:gridCol w:w="1771"/>
        <w:gridCol w:w="1771"/>
      </w:tblGrid>
      <w:tr w:rsidR="00513A56" w:rsidRPr="007256C6" w:rsidTr="0021150B">
        <w:tc>
          <w:tcPr>
            <w:tcW w:w="3001" w:type="dxa"/>
            <w:tcBorders>
              <w:top w:val="single" w:sz="2" w:space="0" w:color="auto"/>
              <w:bottom w:val="single" w:sz="2"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Pr>
                <w:rFonts w:ascii="Arial" w:hAnsi="Arial" w:cs="Arial"/>
                <w:sz w:val="16"/>
                <w:szCs w:val="16"/>
              </w:rPr>
              <w:t xml:space="preserve"> </w:t>
            </w:r>
            <w:r w:rsidRPr="007256C6">
              <w:rPr>
                <w:rFonts w:ascii="Calibri" w:hAnsi="Calibri"/>
                <w:b/>
                <w:noProof w:val="0"/>
              </w:rPr>
              <w:t>Názov položky</w:t>
            </w:r>
          </w:p>
        </w:tc>
        <w:tc>
          <w:tcPr>
            <w:tcW w:w="906" w:type="dxa"/>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Mena</w:t>
            </w:r>
          </w:p>
        </w:tc>
        <w:tc>
          <w:tcPr>
            <w:tcW w:w="935" w:type="dxa"/>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b/>
                <w:noProof w:val="0"/>
              </w:rPr>
            </w:pPr>
            <w:r w:rsidRPr="007256C6">
              <w:rPr>
                <w:rFonts w:ascii="Calibri" w:hAnsi="Calibri"/>
                <w:b/>
                <w:noProof w:val="0"/>
              </w:rPr>
              <w:t xml:space="preserve">Úrok </w:t>
            </w:r>
            <w:r w:rsidRPr="007256C6">
              <w:rPr>
                <w:rFonts w:ascii="Calibri" w:hAnsi="Calibri"/>
                <w:b/>
                <w:noProof w:val="0"/>
              </w:rPr>
              <w:br/>
              <w:t>p. a.</w:t>
            </w:r>
          </w:p>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v %</w:t>
            </w:r>
          </w:p>
        </w:tc>
        <w:tc>
          <w:tcPr>
            <w:tcW w:w="976" w:type="dxa"/>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Dátum splatnosti</w:t>
            </w:r>
          </w:p>
        </w:tc>
        <w:tc>
          <w:tcPr>
            <w:tcW w:w="1771" w:type="dxa"/>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Suma istiny v príslušnej mene za bežné ú</w:t>
            </w:r>
            <w:r w:rsidRPr="007256C6">
              <w:rPr>
                <w:rFonts w:ascii="Calibri" w:hAnsi="Calibri" w:cs="Times New Roman"/>
                <w:b/>
                <w:noProof w:val="0"/>
              </w:rPr>
              <w:t>č</w:t>
            </w:r>
            <w:r w:rsidRPr="007256C6">
              <w:rPr>
                <w:rFonts w:ascii="Calibri" w:hAnsi="Calibri"/>
                <w:b/>
                <w:noProof w:val="0"/>
              </w:rPr>
              <w:t>t</w:t>
            </w:r>
            <w:r>
              <w:rPr>
                <w:rFonts w:ascii="Calibri" w:hAnsi="Calibri"/>
                <w:b/>
                <w:noProof w:val="0"/>
              </w:rPr>
              <w:t>.</w:t>
            </w:r>
            <w:r w:rsidRPr="007256C6">
              <w:rPr>
                <w:rFonts w:ascii="Calibri" w:hAnsi="Calibri"/>
                <w:b/>
                <w:noProof w:val="0"/>
              </w:rPr>
              <w:t xml:space="preserve"> obdobie</w:t>
            </w:r>
          </w:p>
        </w:tc>
        <w:tc>
          <w:tcPr>
            <w:tcW w:w="1771" w:type="dxa"/>
            <w:tcBorders>
              <w:top w:val="single" w:sz="2" w:space="0" w:color="auto"/>
              <w:left w:val="single" w:sz="2" w:space="0" w:color="auto"/>
              <w:bottom w:val="single" w:sz="2" w:space="0" w:color="auto"/>
            </w:tcBorders>
            <w:vAlign w:val="center"/>
          </w:tcPr>
          <w:p w:rsidR="00513A56" w:rsidRPr="007256C6" w:rsidRDefault="00513A56" w:rsidP="006614FF">
            <w:pPr>
              <w:pStyle w:val="TextHlava9b"/>
              <w:spacing w:beforeLines="40" w:after="0" w:line="240" w:lineRule="auto"/>
              <w:rPr>
                <w:rFonts w:ascii="Calibri" w:hAnsi="Calibri"/>
                <w:b/>
                <w:noProof w:val="0"/>
              </w:rPr>
            </w:pPr>
            <w:r w:rsidRPr="007256C6">
              <w:rPr>
                <w:rFonts w:ascii="Calibri" w:hAnsi="Calibri"/>
                <w:b/>
                <w:noProof w:val="0"/>
              </w:rPr>
              <w:t xml:space="preserve">Suma istiny v príslušnej mene za bezprostredne predchádzajúce </w:t>
            </w:r>
            <w:r>
              <w:rPr>
                <w:rFonts w:ascii="Calibri" w:hAnsi="Calibri"/>
                <w:b/>
                <w:noProof w:val="0"/>
              </w:rPr>
              <w:t>ÚO</w:t>
            </w:r>
          </w:p>
        </w:tc>
      </w:tr>
      <w:tr w:rsidR="00513A56" w:rsidRPr="007256C6" w:rsidTr="00463FE9">
        <w:trPr>
          <w:trHeight w:val="227"/>
        </w:trPr>
        <w:tc>
          <w:tcPr>
            <w:tcW w:w="3001" w:type="dxa"/>
            <w:tcBorders>
              <w:top w:val="single" w:sz="2" w:space="0" w:color="auto"/>
              <w:bottom w:val="single" w:sz="8" w:space="0" w:color="auto"/>
              <w:right w:val="single" w:sz="2" w:space="0" w:color="auto"/>
            </w:tcBorders>
          </w:tcPr>
          <w:p w:rsidR="00513A56" w:rsidRPr="007256C6" w:rsidRDefault="00513A56" w:rsidP="006614FF">
            <w:pPr>
              <w:pStyle w:val="TableText-maly9"/>
              <w:suppressAutoHyphens/>
              <w:spacing w:beforeLines="40" w:line="240" w:lineRule="auto"/>
              <w:jc w:val="center"/>
              <w:rPr>
                <w:rFonts w:ascii="Calibri" w:hAnsi="Calibri"/>
                <w:color w:val="000000"/>
              </w:rPr>
            </w:pPr>
            <w:r w:rsidRPr="007256C6">
              <w:rPr>
                <w:rFonts w:ascii="Calibri" w:hAnsi="Calibri"/>
                <w:color w:val="000000"/>
              </w:rPr>
              <w:t>a</w:t>
            </w:r>
          </w:p>
        </w:tc>
        <w:tc>
          <w:tcPr>
            <w:tcW w:w="906" w:type="dxa"/>
            <w:tcBorders>
              <w:top w:val="single" w:sz="2" w:space="0" w:color="auto"/>
              <w:left w:val="single" w:sz="2" w:space="0" w:color="auto"/>
              <w:bottom w:val="single" w:sz="8" w:space="0" w:color="auto"/>
              <w:right w:val="single" w:sz="2" w:space="0" w:color="auto"/>
            </w:tcBorders>
          </w:tcPr>
          <w:p w:rsidR="00513A56" w:rsidRPr="007256C6" w:rsidRDefault="00513A56" w:rsidP="006614FF">
            <w:pPr>
              <w:pStyle w:val="TableText-maly9"/>
              <w:suppressAutoHyphens/>
              <w:spacing w:beforeLines="40" w:line="240" w:lineRule="auto"/>
              <w:jc w:val="center"/>
              <w:rPr>
                <w:rFonts w:ascii="Calibri" w:hAnsi="Calibri"/>
                <w:color w:val="000000"/>
              </w:rPr>
            </w:pPr>
            <w:r w:rsidRPr="007256C6">
              <w:rPr>
                <w:rFonts w:ascii="Calibri" w:hAnsi="Calibri"/>
                <w:color w:val="000000"/>
              </w:rPr>
              <w:t>b</w:t>
            </w:r>
          </w:p>
        </w:tc>
        <w:tc>
          <w:tcPr>
            <w:tcW w:w="935" w:type="dxa"/>
            <w:tcBorders>
              <w:top w:val="single" w:sz="2" w:space="0" w:color="auto"/>
              <w:left w:val="single" w:sz="2" w:space="0" w:color="auto"/>
              <w:bottom w:val="single" w:sz="8" w:space="0" w:color="auto"/>
              <w:right w:val="single" w:sz="2" w:space="0" w:color="auto"/>
            </w:tcBorders>
          </w:tcPr>
          <w:p w:rsidR="00513A56" w:rsidRPr="007256C6" w:rsidRDefault="00513A56" w:rsidP="006614FF">
            <w:pPr>
              <w:pStyle w:val="TableText-maly9"/>
              <w:suppressAutoHyphens/>
              <w:spacing w:beforeLines="40" w:line="240" w:lineRule="auto"/>
              <w:jc w:val="center"/>
              <w:rPr>
                <w:rFonts w:ascii="Calibri" w:hAnsi="Calibri"/>
                <w:color w:val="000000"/>
              </w:rPr>
            </w:pPr>
            <w:r w:rsidRPr="007256C6">
              <w:rPr>
                <w:rFonts w:ascii="Calibri" w:hAnsi="Calibri"/>
                <w:color w:val="000000"/>
              </w:rPr>
              <w:t>c</w:t>
            </w:r>
          </w:p>
        </w:tc>
        <w:tc>
          <w:tcPr>
            <w:tcW w:w="976" w:type="dxa"/>
            <w:tcBorders>
              <w:top w:val="single" w:sz="2" w:space="0" w:color="auto"/>
              <w:left w:val="single" w:sz="2" w:space="0" w:color="auto"/>
              <w:bottom w:val="single" w:sz="8" w:space="0" w:color="auto"/>
              <w:right w:val="single" w:sz="2" w:space="0" w:color="auto"/>
            </w:tcBorders>
          </w:tcPr>
          <w:p w:rsidR="00513A56" w:rsidRPr="007256C6" w:rsidRDefault="00513A56" w:rsidP="006614FF">
            <w:pPr>
              <w:pStyle w:val="TableText-maly9"/>
              <w:suppressAutoHyphens/>
              <w:spacing w:beforeLines="40" w:line="240" w:lineRule="auto"/>
              <w:jc w:val="center"/>
              <w:rPr>
                <w:rFonts w:ascii="Calibri" w:hAnsi="Calibri"/>
                <w:color w:val="000000"/>
              </w:rPr>
            </w:pPr>
            <w:r w:rsidRPr="007256C6">
              <w:rPr>
                <w:rFonts w:ascii="Calibri" w:hAnsi="Calibri"/>
                <w:color w:val="000000"/>
              </w:rPr>
              <w:t>d</w:t>
            </w:r>
          </w:p>
        </w:tc>
        <w:tc>
          <w:tcPr>
            <w:tcW w:w="1771" w:type="dxa"/>
            <w:tcBorders>
              <w:top w:val="single" w:sz="2" w:space="0" w:color="auto"/>
              <w:left w:val="single" w:sz="2" w:space="0" w:color="auto"/>
              <w:bottom w:val="single" w:sz="8" w:space="0" w:color="auto"/>
              <w:right w:val="single" w:sz="2" w:space="0" w:color="auto"/>
            </w:tcBorders>
          </w:tcPr>
          <w:p w:rsidR="00513A56" w:rsidRPr="007256C6" w:rsidRDefault="00513A56" w:rsidP="006614FF">
            <w:pPr>
              <w:pStyle w:val="TableText-maly9"/>
              <w:suppressAutoHyphens/>
              <w:spacing w:beforeLines="40" w:line="240" w:lineRule="auto"/>
              <w:jc w:val="center"/>
              <w:rPr>
                <w:rFonts w:ascii="Calibri" w:hAnsi="Calibri"/>
                <w:color w:val="000000"/>
              </w:rPr>
            </w:pPr>
            <w:r w:rsidRPr="007256C6">
              <w:rPr>
                <w:rFonts w:ascii="Calibri" w:hAnsi="Calibri"/>
                <w:color w:val="000000"/>
              </w:rPr>
              <w:t>e</w:t>
            </w:r>
          </w:p>
        </w:tc>
        <w:tc>
          <w:tcPr>
            <w:tcW w:w="1771" w:type="dxa"/>
            <w:tcBorders>
              <w:top w:val="single" w:sz="2" w:space="0" w:color="auto"/>
              <w:left w:val="single" w:sz="2" w:space="0" w:color="auto"/>
              <w:bottom w:val="single" w:sz="8" w:space="0" w:color="auto"/>
            </w:tcBorders>
          </w:tcPr>
          <w:p w:rsidR="00513A56" w:rsidRPr="007256C6" w:rsidRDefault="00513A56" w:rsidP="006614FF">
            <w:pPr>
              <w:pStyle w:val="TableText-maly9"/>
              <w:suppressAutoHyphens/>
              <w:spacing w:beforeLines="40" w:line="240" w:lineRule="auto"/>
              <w:jc w:val="center"/>
              <w:rPr>
                <w:rFonts w:ascii="Calibri" w:hAnsi="Calibri"/>
                <w:color w:val="000000"/>
              </w:rPr>
            </w:pPr>
            <w:r w:rsidRPr="007256C6">
              <w:rPr>
                <w:rFonts w:ascii="Calibri" w:hAnsi="Calibri"/>
                <w:color w:val="000000"/>
              </w:rPr>
              <w:t>f</w:t>
            </w:r>
          </w:p>
        </w:tc>
      </w:tr>
      <w:tr w:rsidR="00513A56" w:rsidRPr="007256C6" w:rsidTr="00463FE9">
        <w:trPr>
          <w:trHeight w:val="227"/>
        </w:trPr>
        <w:tc>
          <w:tcPr>
            <w:tcW w:w="9360" w:type="dxa"/>
            <w:gridSpan w:val="6"/>
            <w:tcBorders>
              <w:top w:val="single" w:sz="8"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Dlhodobé bankové úvery</w:t>
            </w:r>
          </w:p>
        </w:tc>
      </w:tr>
      <w:tr w:rsidR="00513A56" w:rsidRPr="007256C6" w:rsidTr="00463FE9">
        <w:trPr>
          <w:trHeight w:val="227"/>
        </w:trPr>
        <w:tc>
          <w:tcPr>
            <w:tcW w:w="3001"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906"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93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976"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513A56" w:rsidRPr="007256C6" w:rsidTr="00463FE9">
        <w:trPr>
          <w:trHeight w:val="227"/>
        </w:trPr>
        <w:tc>
          <w:tcPr>
            <w:tcW w:w="9360" w:type="dxa"/>
            <w:gridSpan w:val="6"/>
            <w:tcBorders>
              <w:top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Krátkodobé bankové úvery</w:t>
            </w:r>
          </w:p>
        </w:tc>
      </w:tr>
      <w:tr w:rsidR="00513A56" w:rsidRPr="007256C6" w:rsidTr="00463FE9">
        <w:trPr>
          <w:trHeight w:val="227"/>
        </w:trPr>
        <w:tc>
          <w:tcPr>
            <w:tcW w:w="3001"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906"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w:t>
            </w:r>
          </w:p>
        </w:tc>
        <w:tc>
          <w:tcPr>
            <w:tcW w:w="93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976"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771"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771"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bl>
    <w:p w:rsidR="00513A56" w:rsidRPr="00E34ACA" w:rsidRDefault="00513A56" w:rsidP="006614FF">
      <w:pPr>
        <w:pStyle w:val="Odsad"/>
        <w:tabs>
          <w:tab w:val="clear" w:pos="340"/>
        </w:tabs>
        <w:spacing w:beforeLines="40" w:after="0" w:line="240" w:lineRule="auto"/>
        <w:ind w:left="0" w:firstLine="0"/>
        <w:jc w:val="left"/>
        <w:rPr>
          <w:rFonts w:ascii="Courier New" w:hAnsi="Courier New" w:cs="Courier New"/>
          <w:noProof w:val="0"/>
          <w:sz w:val="16"/>
          <w:szCs w:val="16"/>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3001"/>
        <w:gridCol w:w="921"/>
        <w:gridCol w:w="934"/>
        <w:gridCol w:w="977"/>
        <w:gridCol w:w="1763"/>
        <w:gridCol w:w="1764"/>
      </w:tblGrid>
      <w:tr w:rsidR="00513A56" w:rsidRPr="007256C6" w:rsidTr="0021150B">
        <w:tc>
          <w:tcPr>
            <w:tcW w:w="3001" w:type="dxa"/>
            <w:tcBorders>
              <w:top w:val="single" w:sz="2" w:space="0" w:color="auto"/>
              <w:bottom w:val="single" w:sz="2"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Názov položky</w:t>
            </w:r>
          </w:p>
        </w:tc>
        <w:tc>
          <w:tcPr>
            <w:tcW w:w="921" w:type="dxa"/>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Mena</w:t>
            </w:r>
          </w:p>
        </w:tc>
        <w:tc>
          <w:tcPr>
            <w:tcW w:w="934" w:type="dxa"/>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b/>
                <w:noProof w:val="0"/>
              </w:rPr>
            </w:pPr>
            <w:r w:rsidRPr="007256C6">
              <w:rPr>
                <w:rFonts w:ascii="Calibri" w:hAnsi="Calibri"/>
                <w:b/>
                <w:noProof w:val="0"/>
              </w:rPr>
              <w:t xml:space="preserve">Úrok </w:t>
            </w:r>
            <w:r w:rsidRPr="007256C6">
              <w:rPr>
                <w:rFonts w:ascii="Calibri" w:hAnsi="Calibri"/>
                <w:b/>
                <w:noProof w:val="0"/>
              </w:rPr>
              <w:br/>
              <w:t>p. a.</w:t>
            </w:r>
          </w:p>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v %</w:t>
            </w:r>
          </w:p>
        </w:tc>
        <w:tc>
          <w:tcPr>
            <w:tcW w:w="977" w:type="dxa"/>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Dátum splatnosti</w:t>
            </w:r>
          </w:p>
        </w:tc>
        <w:tc>
          <w:tcPr>
            <w:tcW w:w="1763" w:type="dxa"/>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Suma istiny v príslušnej mene za bežné ú</w:t>
            </w:r>
            <w:r w:rsidRPr="007256C6">
              <w:rPr>
                <w:rFonts w:ascii="Calibri" w:hAnsi="Calibri" w:cs="Times New Roman"/>
                <w:b/>
                <w:noProof w:val="0"/>
              </w:rPr>
              <w:t>č</w:t>
            </w:r>
            <w:r w:rsidRPr="007256C6">
              <w:rPr>
                <w:rFonts w:ascii="Calibri" w:hAnsi="Calibri"/>
                <w:b/>
                <w:noProof w:val="0"/>
              </w:rPr>
              <w:t>tovné obdobie</w:t>
            </w:r>
          </w:p>
        </w:tc>
        <w:tc>
          <w:tcPr>
            <w:tcW w:w="1764" w:type="dxa"/>
            <w:tcBorders>
              <w:top w:val="single" w:sz="2" w:space="0" w:color="auto"/>
              <w:left w:val="single" w:sz="2" w:space="0" w:color="auto"/>
              <w:bottom w:val="single" w:sz="2" w:space="0" w:color="auto"/>
            </w:tcBorders>
            <w:vAlign w:val="center"/>
          </w:tcPr>
          <w:p w:rsidR="00513A56" w:rsidRPr="007256C6" w:rsidRDefault="00513A56" w:rsidP="006614FF">
            <w:pPr>
              <w:pStyle w:val="TextHlava9b"/>
              <w:spacing w:beforeLines="40" w:after="0" w:line="240" w:lineRule="auto"/>
              <w:rPr>
                <w:rFonts w:ascii="Calibri" w:hAnsi="Calibri"/>
                <w:b/>
                <w:noProof w:val="0"/>
              </w:rPr>
            </w:pPr>
            <w:r w:rsidRPr="007256C6">
              <w:rPr>
                <w:rFonts w:ascii="Calibri" w:hAnsi="Calibri"/>
                <w:b/>
                <w:noProof w:val="0"/>
              </w:rPr>
              <w:t xml:space="preserve">Suma istiny v príslušnej mene za bezprostredne predchádzajúce </w:t>
            </w:r>
            <w:r>
              <w:rPr>
                <w:rFonts w:ascii="Calibri" w:hAnsi="Calibri"/>
                <w:b/>
                <w:noProof w:val="0"/>
              </w:rPr>
              <w:t>ÚO</w:t>
            </w:r>
          </w:p>
        </w:tc>
      </w:tr>
      <w:tr w:rsidR="00513A56" w:rsidRPr="007256C6" w:rsidTr="0021150B">
        <w:tc>
          <w:tcPr>
            <w:tcW w:w="3001" w:type="dxa"/>
            <w:tcBorders>
              <w:top w:val="single" w:sz="2" w:space="0" w:color="auto"/>
              <w:bottom w:val="single" w:sz="8" w:space="0" w:color="auto"/>
              <w:right w:val="single" w:sz="2" w:space="0" w:color="auto"/>
            </w:tcBorders>
          </w:tcPr>
          <w:p w:rsidR="00513A56" w:rsidRPr="007256C6" w:rsidRDefault="00513A56" w:rsidP="006614FF">
            <w:pPr>
              <w:pStyle w:val="TableText-maly9"/>
              <w:suppressAutoHyphens/>
              <w:spacing w:beforeLines="40" w:line="240" w:lineRule="auto"/>
              <w:jc w:val="center"/>
              <w:rPr>
                <w:rFonts w:ascii="Calibri" w:hAnsi="Calibri"/>
                <w:color w:val="000000"/>
              </w:rPr>
            </w:pPr>
            <w:r w:rsidRPr="007256C6">
              <w:rPr>
                <w:rFonts w:ascii="Calibri" w:hAnsi="Calibri"/>
                <w:color w:val="000000"/>
              </w:rPr>
              <w:t>a</w:t>
            </w:r>
          </w:p>
        </w:tc>
        <w:tc>
          <w:tcPr>
            <w:tcW w:w="921" w:type="dxa"/>
            <w:tcBorders>
              <w:top w:val="single" w:sz="2" w:space="0" w:color="auto"/>
              <w:left w:val="single" w:sz="2" w:space="0" w:color="auto"/>
              <w:bottom w:val="single" w:sz="8" w:space="0" w:color="auto"/>
              <w:right w:val="single" w:sz="2" w:space="0" w:color="auto"/>
            </w:tcBorders>
          </w:tcPr>
          <w:p w:rsidR="00513A56" w:rsidRPr="007256C6" w:rsidRDefault="00513A56" w:rsidP="006614FF">
            <w:pPr>
              <w:pStyle w:val="TableText-maly9"/>
              <w:suppressAutoHyphens/>
              <w:spacing w:beforeLines="40" w:line="240" w:lineRule="auto"/>
              <w:jc w:val="center"/>
              <w:rPr>
                <w:rFonts w:ascii="Calibri" w:hAnsi="Calibri"/>
                <w:color w:val="000000"/>
              </w:rPr>
            </w:pPr>
            <w:r w:rsidRPr="007256C6">
              <w:rPr>
                <w:rFonts w:ascii="Calibri" w:hAnsi="Calibri"/>
                <w:color w:val="000000"/>
              </w:rPr>
              <w:t>b</w:t>
            </w:r>
          </w:p>
        </w:tc>
        <w:tc>
          <w:tcPr>
            <w:tcW w:w="934" w:type="dxa"/>
            <w:tcBorders>
              <w:top w:val="single" w:sz="2" w:space="0" w:color="auto"/>
              <w:left w:val="single" w:sz="2" w:space="0" w:color="auto"/>
              <w:bottom w:val="single" w:sz="8" w:space="0" w:color="auto"/>
              <w:right w:val="single" w:sz="2" w:space="0" w:color="auto"/>
            </w:tcBorders>
          </w:tcPr>
          <w:p w:rsidR="00513A56" w:rsidRPr="007256C6" w:rsidRDefault="00513A56" w:rsidP="006614FF">
            <w:pPr>
              <w:pStyle w:val="TableText-maly9"/>
              <w:suppressAutoHyphens/>
              <w:spacing w:beforeLines="40" w:line="240" w:lineRule="auto"/>
              <w:jc w:val="center"/>
              <w:rPr>
                <w:rFonts w:ascii="Calibri" w:hAnsi="Calibri"/>
                <w:color w:val="000000"/>
              </w:rPr>
            </w:pPr>
            <w:r w:rsidRPr="007256C6">
              <w:rPr>
                <w:rFonts w:ascii="Calibri" w:hAnsi="Calibri"/>
                <w:color w:val="000000"/>
              </w:rPr>
              <w:t>c</w:t>
            </w:r>
          </w:p>
        </w:tc>
        <w:tc>
          <w:tcPr>
            <w:tcW w:w="977" w:type="dxa"/>
            <w:tcBorders>
              <w:top w:val="single" w:sz="2" w:space="0" w:color="auto"/>
              <w:left w:val="single" w:sz="2" w:space="0" w:color="auto"/>
              <w:bottom w:val="single" w:sz="8" w:space="0" w:color="auto"/>
              <w:right w:val="single" w:sz="2" w:space="0" w:color="auto"/>
            </w:tcBorders>
          </w:tcPr>
          <w:p w:rsidR="00513A56" w:rsidRPr="007256C6" w:rsidRDefault="00513A56" w:rsidP="006614FF">
            <w:pPr>
              <w:pStyle w:val="TableText-maly9"/>
              <w:suppressAutoHyphens/>
              <w:spacing w:beforeLines="40" w:line="240" w:lineRule="auto"/>
              <w:jc w:val="center"/>
              <w:rPr>
                <w:rFonts w:ascii="Calibri" w:hAnsi="Calibri"/>
                <w:color w:val="000000"/>
              </w:rPr>
            </w:pPr>
            <w:r w:rsidRPr="007256C6">
              <w:rPr>
                <w:rFonts w:ascii="Calibri" w:hAnsi="Calibri"/>
                <w:color w:val="000000"/>
              </w:rPr>
              <w:t>d</w:t>
            </w:r>
          </w:p>
        </w:tc>
        <w:tc>
          <w:tcPr>
            <w:tcW w:w="1763" w:type="dxa"/>
            <w:tcBorders>
              <w:top w:val="single" w:sz="2" w:space="0" w:color="auto"/>
              <w:left w:val="single" w:sz="2" w:space="0" w:color="auto"/>
              <w:bottom w:val="single" w:sz="8" w:space="0" w:color="auto"/>
              <w:right w:val="single" w:sz="2" w:space="0" w:color="auto"/>
            </w:tcBorders>
          </w:tcPr>
          <w:p w:rsidR="00513A56" w:rsidRPr="007256C6" w:rsidRDefault="00513A56" w:rsidP="006614FF">
            <w:pPr>
              <w:pStyle w:val="TableText-maly9"/>
              <w:suppressAutoHyphens/>
              <w:spacing w:beforeLines="40" w:line="240" w:lineRule="auto"/>
              <w:jc w:val="center"/>
              <w:rPr>
                <w:rFonts w:ascii="Calibri" w:hAnsi="Calibri"/>
                <w:color w:val="000000"/>
              </w:rPr>
            </w:pPr>
            <w:r w:rsidRPr="007256C6">
              <w:rPr>
                <w:rFonts w:ascii="Calibri" w:hAnsi="Calibri"/>
                <w:color w:val="000000"/>
              </w:rPr>
              <w:t>e</w:t>
            </w:r>
          </w:p>
        </w:tc>
        <w:tc>
          <w:tcPr>
            <w:tcW w:w="1764" w:type="dxa"/>
            <w:tcBorders>
              <w:top w:val="single" w:sz="2" w:space="0" w:color="auto"/>
              <w:left w:val="single" w:sz="2" w:space="0" w:color="auto"/>
              <w:bottom w:val="single" w:sz="8" w:space="0" w:color="auto"/>
            </w:tcBorders>
          </w:tcPr>
          <w:p w:rsidR="00513A56" w:rsidRPr="007256C6" w:rsidRDefault="00513A56" w:rsidP="006614FF">
            <w:pPr>
              <w:pStyle w:val="TableText-maly9"/>
              <w:suppressAutoHyphens/>
              <w:spacing w:beforeLines="40" w:line="240" w:lineRule="auto"/>
              <w:jc w:val="center"/>
              <w:rPr>
                <w:rFonts w:ascii="Calibri" w:hAnsi="Calibri"/>
                <w:color w:val="000000"/>
              </w:rPr>
            </w:pPr>
            <w:r w:rsidRPr="007256C6">
              <w:rPr>
                <w:rFonts w:ascii="Calibri" w:hAnsi="Calibri"/>
                <w:color w:val="000000"/>
              </w:rPr>
              <w:t>f</w:t>
            </w:r>
          </w:p>
        </w:tc>
      </w:tr>
      <w:tr w:rsidR="00513A56" w:rsidRPr="007256C6" w:rsidTr="0021150B">
        <w:tc>
          <w:tcPr>
            <w:tcW w:w="9360" w:type="dxa"/>
            <w:gridSpan w:val="6"/>
            <w:tcBorders>
              <w:top w:val="single" w:sz="8"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Dlhodobé pôži</w:t>
            </w:r>
            <w:r w:rsidRPr="007256C6">
              <w:rPr>
                <w:rFonts w:ascii="Calibri" w:hAnsi="Calibri" w:cs="Times New Roman"/>
                <w:b/>
                <w:noProof w:val="0"/>
              </w:rPr>
              <w:t>č</w:t>
            </w:r>
            <w:r w:rsidRPr="007256C6">
              <w:rPr>
                <w:rFonts w:ascii="Calibri" w:hAnsi="Calibri" w:cs="FuturaTEEDem"/>
                <w:b/>
                <w:noProof w:val="0"/>
              </w:rPr>
              <w:t>ky</w:t>
            </w:r>
            <w:r w:rsidRPr="007256C6">
              <w:rPr>
                <w:rFonts w:ascii="Calibri" w:hAnsi="Calibri"/>
                <w:noProof w:val="0"/>
              </w:rPr>
              <w:t> </w:t>
            </w:r>
          </w:p>
        </w:tc>
      </w:tr>
      <w:tr w:rsidR="00513A56" w:rsidRPr="007256C6" w:rsidTr="0021150B">
        <w:tc>
          <w:tcPr>
            <w:tcW w:w="3001"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921"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934"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977"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763"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764"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513A56" w:rsidRPr="007256C6" w:rsidTr="0021150B">
        <w:tc>
          <w:tcPr>
            <w:tcW w:w="9360" w:type="dxa"/>
            <w:gridSpan w:val="6"/>
            <w:tcBorders>
              <w:top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Krátkodobé pôži</w:t>
            </w:r>
            <w:r w:rsidRPr="007256C6">
              <w:rPr>
                <w:rFonts w:ascii="Calibri" w:hAnsi="Calibri" w:cs="Times New Roman"/>
                <w:b/>
                <w:noProof w:val="0"/>
              </w:rPr>
              <w:t>č</w:t>
            </w:r>
            <w:r w:rsidRPr="007256C6">
              <w:rPr>
                <w:rFonts w:ascii="Calibri" w:hAnsi="Calibri" w:cs="FuturaTEEDem"/>
                <w:b/>
                <w:noProof w:val="0"/>
              </w:rPr>
              <w:t>ky</w:t>
            </w:r>
            <w:r w:rsidRPr="007256C6">
              <w:rPr>
                <w:rFonts w:ascii="Calibri" w:hAnsi="Calibri"/>
                <w:noProof w:val="0"/>
              </w:rPr>
              <w:t> </w:t>
            </w:r>
          </w:p>
        </w:tc>
      </w:tr>
      <w:tr w:rsidR="00513A56" w:rsidRPr="007256C6" w:rsidTr="0021150B">
        <w:tc>
          <w:tcPr>
            <w:tcW w:w="3001"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921"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w:t>
            </w:r>
          </w:p>
        </w:tc>
        <w:tc>
          <w:tcPr>
            <w:tcW w:w="934"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0</w:t>
            </w:r>
          </w:p>
        </w:tc>
        <w:tc>
          <w:tcPr>
            <w:tcW w:w="977"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Pr>
                <w:rFonts w:ascii="Calibri" w:hAnsi="Calibri"/>
                <w:noProof w:val="0"/>
              </w:rPr>
              <w:t>31.12.2014</w:t>
            </w:r>
          </w:p>
        </w:tc>
        <w:tc>
          <w:tcPr>
            <w:tcW w:w="1763"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108 560</w:t>
            </w:r>
          </w:p>
        </w:tc>
        <w:tc>
          <w:tcPr>
            <w:tcW w:w="1764"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21 000</w:t>
            </w:r>
          </w:p>
        </w:tc>
      </w:tr>
      <w:tr w:rsidR="00513A56" w:rsidRPr="007256C6" w:rsidTr="0021150B">
        <w:tc>
          <w:tcPr>
            <w:tcW w:w="9360" w:type="dxa"/>
            <w:gridSpan w:val="6"/>
            <w:tcBorders>
              <w:top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Krátkodobé finan</w:t>
            </w:r>
            <w:r w:rsidRPr="007256C6">
              <w:rPr>
                <w:rFonts w:ascii="Calibri" w:hAnsi="Calibri" w:cs="Times New Roman"/>
                <w:b/>
                <w:noProof w:val="0"/>
              </w:rPr>
              <w:t>č</w:t>
            </w:r>
            <w:r w:rsidRPr="007256C6">
              <w:rPr>
                <w:rFonts w:ascii="Calibri" w:hAnsi="Calibri" w:cs="FuturaTEEDem"/>
                <w:b/>
                <w:noProof w:val="0"/>
              </w:rPr>
              <w:t>né výpomoci</w:t>
            </w:r>
            <w:r w:rsidRPr="007256C6">
              <w:rPr>
                <w:rFonts w:ascii="Calibri" w:hAnsi="Calibri"/>
                <w:noProof w:val="0"/>
              </w:rPr>
              <w:t> </w:t>
            </w:r>
            <w:r>
              <w:rPr>
                <w:rFonts w:ascii="Calibri" w:hAnsi="Calibri"/>
                <w:noProof w:val="0"/>
              </w:rPr>
              <w:t xml:space="preserve"> </w:t>
            </w:r>
          </w:p>
        </w:tc>
      </w:tr>
      <w:tr w:rsidR="00513A56" w:rsidRPr="007256C6" w:rsidTr="0021150B">
        <w:tc>
          <w:tcPr>
            <w:tcW w:w="3001"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921"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w:t>
            </w:r>
          </w:p>
        </w:tc>
        <w:tc>
          <w:tcPr>
            <w:tcW w:w="934"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977"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763"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764"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bl>
    <w:p w:rsidR="00513A56" w:rsidRDefault="00513A56" w:rsidP="00463FE9">
      <w:pPr>
        <w:widowControl w:val="0"/>
        <w:autoSpaceDE w:val="0"/>
        <w:autoSpaceDN w:val="0"/>
        <w:adjustRightInd w:val="0"/>
        <w:spacing w:after="0" w:line="240" w:lineRule="auto"/>
        <w:rPr>
          <w:rFonts w:ascii="Arial" w:hAnsi="Arial" w:cs="Arial"/>
          <w:sz w:val="16"/>
          <w:szCs w:val="16"/>
        </w:rPr>
      </w:pPr>
    </w:p>
    <w:p w:rsidR="00513A56" w:rsidRPr="00FF39E1" w:rsidRDefault="00513A56" w:rsidP="00670346">
      <w:pPr>
        <w:widowControl w:val="0"/>
        <w:autoSpaceDE w:val="0"/>
        <w:autoSpaceDN w:val="0"/>
        <w:adjustRightInd w:val="0"/>
        <w:spacing w:after="0" w:line="240" w:lineRule="auto"/>
        <w:rPr>
          <w:rFonts w:ascii="Courier New" w:hAnsi="Courier New" w:cs="Courier New"/>
          <w:b/>
          <w:sz w:val="16"/>
          <w:szCs w:val="16"/>
        </w:rPr>
      </w:pPr>
      <w:r w:rsidRPr="00FF39E1">
        <w:rPr>
          <w:rFonts w:ascii="Courier New" w:hAnsi="Courier New" w:cs="Courier New"/>
          <w:b/>
          <w:sz w:val="16"/>
          <w:szCs w:val="16"/>
        </w:rPr>
        <w:t xml:space="preserve">j) významných položkách časového rozlíšenia výdavkov budúcich období a výnosov budúcich období, </w:t>
      </w:r>
    </w:p>
    <w:p w:rsidR="00513A56" w:rsidRPr="00FF39E1" w:rsidRDefault="00513A56" w:rsidP="00670346">
      <w:pPr>
        <w:widowControl w:val="0"/>
        <w:autoSpaceDE w:val="0"/>
        <w:autoSpaceDN w:val="0"/>
        <w:adjustRightInd w:val="0"/>
        <w:spacing w:after="0" w:line="240" w:lineRule="auto"/>
        <w:rPr>
          <w:rFonts w:ascii="Courier New" w:hAnsi="Courier New" w:cs="Courier New"/>
          <w:b/>
          <w:sz w:val="16"/>
          <w:szCs w:val="16"/>
        </w:rPr>
      </w:pPr>
      <w:r w:rsidRPr="00FF39E1">
        <w:rPr>
          <w:rFonts w:ascii="Courier New" w:hAnsi="Courier New" w:cs="Courier New"/>
          <w:b/>
          <w:sz w:val="16"/>
          <w:szCs w:val="16"/>
        </w:rPr>
        <w:t xml:space="preserve">k) významných položkách derivátov, </w:t>
      </w:r>
    </w:p>
    <w:p w:rsidR="00513A56" w:rsidRPr="00FF39E1" w:rsidRDefault="00513A56" w:rsidP="00670346">
      <w:pPr>
        <w:widowControl w:val="0"/>
        <w:autoSpaceDE w:val="0"/>
        <w:autoSpaceDN w:val="0"/>
        <w:adjustRightInd w:val="0"/>
        <w:spacing w:after="0" w:line="240" w:lineRule="auto"/>
        <w:rPr>
          <w:rFonts w:ascii="Courier New" w:hAnsi="Courier New" w:cs="Courier New"/>
          <w:b/>
          <w:sz w:val="16"/>
          <w:szCs w:val="16"/>
        </w:rPr>
      </w:pPr>
      <w:r w:rsidRPr="00FF39E1">
        <w:rPr>
          <w:rFonts w:ascii="Courier New" w:hAnsi="Courier New" w:cs="Courier New"/>
          <w:b/>
          <w:sz w:val="16"/>
          <w:szCs w:val="16"/>
        </w:rPr>
        <w:t xml:space="preserve">l) majetku a záväzkoch zabezpečených derivátmi, pričom sa uvádza forma tohto zabezpečenia, </w:t>
      </w:r>
    </w:p>
    <w:p w:rsidR="00513A56" w:rsidRPr="00FF39E1" w:rsidRDefault="00513A56" w:rsidP="00670346">
      <w:pPr>
        <w:widowControl w:val="0"/>
        <w:autoSpaceDE w:val="0"/>
        <w:autoSpaceDN w:val="0"/>
        <w:adjustRightInd w:val="0"/>
        <w:spacing w:after="0" w:line="240" w:lineRule="auto"/>
        <w:rPr>
          <w:rFonts w:ascii="Courier New" w:hAnsi="Courier New" w:cs="Courier New"/>
          <w:b/>
          <w:sz w:val="16"/>
          <w:szCs w:val="16"/>
        </w:rPr>
      </w:pPr>
      <w:r w:rsidRPr="00FF39E1">
        <w:rPr>
          <w:rFonts w:ascii="Courier New" w:hAnsi="Courier New" w:cs="Courier New"/>
          <w:b/>
          <w:sz w:val="16"/>
          <w:szCs w:val="16"/>
        </w:rPr>
        <w:t xml:space="preserve">m) majetku prenajatom formou finančného prenájmu v poznámkach nájomcu, a to </w:t>
      </w:r>
    </w:p>
    <w:p w:rsidR="00513A56" w:rsidRPr="00FF39E1" w:rsidRDefault="00513A56" w:rsidP="00670346">
      <w:pPr>
        <w:widowControl w:val="0"/>
        <w:autoSpaceDE w:val="0"/>
        <w:autoSpaceDN w:val="0"/>
        <w:adjustRightInd w:val="0"/>
        <w:spacing w:after="0" w:line="240" w:lineRule="auto"/>
        <w:ind w:left="567" w:hanging="283"/>
        <w:rPr>
          <w:rFonts w:ascii="Courier New" w:hAnsi="Courier New" w:cs="Courier New"/>
          <w:b/>
          <w:i/>
          <w:sz w:val="16"/>
          <w:szCs w:val="16"/>
        </w:rPr>
      </w:pPr>
      <w:r w:rsidRPr="00FF39E1">
        <w:rPr>
          <w:rFonts w:ascii="Courier New" w:hAnsi="Courier New" w:cs="Courier New"/>
          <w:b/>
          <w:i/>
          <w:sz w:val="16"/>
          <w:szCs w:val="16"/>
        </w:rPr>
        <w:t xml:space="preserve">1. celková suma dohodnutých platieb ku dňu, ku ktorému sa zostavuje účtovná závierka v členení  na istinu u nájomcu a finančný náklad, </w:t>
      </w:r>
    </w:p>
    <w:p w:rsidR="00513A56" w:rsidRPr="00FF39E1" w:rsidRDefault="00513A56" w:rsidP="00670346">
      <w:pPr>
        <w:widowControl w:val="0"/>
        <w:autoSpaceDE w:val="0"/>
        <w:autoSpaceDN w:val="0"/>
        <w:adjustRightInd w:val="0"/>
        <w:spacing w:after="0" w:line="240" w:lineRule="auto"/>
        <w:ind w:left="284"/>
        <w:rPr>
          <w:rFonts w:ascii="Courier New" w:hAnsi="Courier New" w:cs="Courier New"/>
          <w:b/>
          <w:i/>
          <w:sz w:val="16"/>
          <w:szCs w:val="16"/>
        </w:rPr>
      </w:pPr>
      <w:r w:rsidRPr="00FF39E1">
        <w:rPr>
          <w:rFonts w:ascii="Courier New" w:hAnsi="Courier New" w:cs="Courier New"/>
          <w:b/>
          <w:i/>
          <w:sz w:val="16"/>
          <w:szCs w:val="16"/>
        </w:rPr>
        <w:t xml:space="preserve">2. suma istiny u nájomcu a finančného nákladu podľa doby splatnosti </w:t>
      </w:r>
    </w:p>
    <w:p w:rsidR="00513A56" w:rsidRPr="00FF39E1" w:rsidRDefault="00513A56" w:rsidP="00670346">
      <w:pPr>
        <w:widowControl w:val="0"/>
        <w:autoSpaceDE w:val="0"/>
        <w:autoSpaceDN w:val="0"/>
        <w:adjustRightInd w:val="0"/>
        <w:spacing w:after="0" w:line="240" w:lineRule="auto"/>
        <w:ind w:left="284"/>
        <w:rPr>
          <w:rFonts w:ascii="Courier New" w:hAnsi="Courier New" w:cs="Courier New"/>
          <w:i/>
          <w:sz w:val="16"/>
          <w:szCs w:val="16"/>
        </w:rPr>
      </w:pPr>
      <w:r w:rsidRPr="00FF39E1">
        <w:rPr>
          <w:rFonts w:ascii="Courier New" w:hAnsi="Courier New" w:cs="Courier New"/>
          <w:i/>
          <w:sz w:val="16"/>
          <w:szCs w:val="16"/>
        </w:rPr>
        <w:t xml:space="preserve">2.a. do jedného roka vrátane, </w:t>
      </w:r>
    </w:p>
    <w:p w:rsidR="00513A56" w:rsidRPr="00FF39E1" w:rsidRDefault="00513A56" w:rsidP="00670346">
      <w:pPr>
        <w:widowControl w:val="0"/>
        <w:autoSpaceDE w:val="0"/>
        <w:autoSpaceDN w:val="0"/>
        <w:adjustRightInd w:val="0"/>
        <w:spacing w:after="0" w:line="240" w:lineRule="auto"/>
        <w:ind w:left="284"/>
        <w:rPr>
          <w:rFonts w:ascii="Courier New" w:hAnsi="Courier New" w:cs="Courier New"/>
          <w:i/>
          <w:sz w:val="16"/>
          <w:szCs w:val="16"/>
        </w:rPr>
      </w:pPr>
      <w:r w:rsidRPr="00FF39E1">
        <w:rPr>
          <w:rFonts w:ascii="Courier New" w:hAnsi="Courier New" w:cs="Courier New"/>
          <w:i/>
          <w:sz w:val="16"/>
          <w:szCs w:val="16"/>
        </w:rPr>
        <w:t xml:space="preserve">2.b. od jedného roka do piatich rokov vrátane, </w:t>
      </w:r>
    </w:p>
    <w:p w:rsidR="00513A56" w:rsidRPr="00FF39E1" w:rsidRDefault="00513A56" w:rsidP="00670346">
      <w:pPr>
        <w:widowControl w:val="0"/>
        <w:autoSpaceDE w:val="0"/>
        <w:autoSpaceDN w:val="0"/>
        <w:adjustRightInd w:val="0"/>
        <w:spacing w:after="0" w:line="240" w:lineRule="auto"/>
        <w:ind w:left="284"/>
        <w:rPr>
          <w:rFonts w:ascii="Courier New" w:hAnsi="Courier New" w:cs="Courier New"/>
          <w:b/>
          <w:sz w:val="16"/>
          <w:szCs w:val="16"/>
        </w:rPr>
      </w:pPr>
      <w:r w:rsidRPr="00FF39E1">
        <w:rPr>
          <w:rFonts w:ascii="Courier New" w:hAnsi="Courier New" w:cs="Courier New"/>
          <w:i/>
          <w:sz w:val="16"/>
          <w:szCs w:val="16"/>
        </w:rPr>
        <w:t>2.c. viac ako päť rokov</w:t>
      </w:r>
      <w:r w:rsidRPr="00FF39E1">
        <w:rPr>
          <w:rFonts w:ascii="Courier New" w:hAnsi="Courier New" w:cs="Courier New"/>
          <w:b/>
          <w:sz w:val="16"/>
          <w:szCs w:val="16"/>
        </w:rPr>
        <w:t xml:space="preserve"> </w:t>
      </w:r>
    </w:p>
    <w:p w:rsidR="00513A56" w:rsidRDefault="00513A56" w:rsidP="00670346">
      <w:pPr>
        <w:autoSpaceDE w:val="0"/>
        <w:autoSpaceDN w:val="0"/>
        <w:adjustRightInd w:val="0"/>
        <w:spacing w:after="0" w:line="240" w:lineRule="auto"/>
        <w:rPr>
          <w:rFonts w:ascii="Courier" w:hAnsi="Courier"/>
          <w:b/>
          <w:bCs/>
          <w:sz w:val="16"/>
          <w:szCs w:val="16"/>
        </w:rPr>
      </w:pPr>
    </w:p>
    <w:p w:rsidR="00513A56" w:rsidRPr="00A30E3B" w:rsidRDefault="00513A56" w:rsidP="00670346">
      <w:pPr>
        <w:autoSpaceDE w:val="0"/>
        <w:autoSpaceDN w:val="0"/>
        <w:adjustRightInd w:val="0"/>
        <w:spacing w:after="0" w:line="240" w:lineRule="auto"/>
        <w:rPr>
          <w:rFonts w:ascii="Courier" w:hAnsi="Courier"/>
          <w:b/>
          <w:bCs/>
          <w:sz w:val="16"/>
          <w:szCs w:val="16"/>
        </w:rPr>
      </w:pPr>
      <w:r>
        <w:rPr>
          <w:rFonts w:ascii="Courier" w:hAnsi="Courier"/>
          <w:b/>
          <w:bCs/>
          <w:sz w:val="16"/>
          <w:szCs w:val="16"/>
        </w:rPr>
        <w:t>Dd) = H</w:t>
      </w:r>
      <w:r w:rsidRPr="00A30E3B">
        <w:rPr>
          <w:rFonts w:ascii="Courier" w:hAnsi="Courier"/>
          <w:b/>
          <w:bCs/>
          <w:sz w:val="16"/>
          <w:szCs w:val="16"/>
        </w:rPr>
        <w:t>.</w:t>
      </w:r>
      <w:r>
        <w:rPr>
          <w:rFonts w:ascii="Courier" w:hAnsi="Courier"/>
          <w:b/>
          <w:bCs/>
          <w:sz w:val="16"/>
          <w:szCs w:val="16"/>
        </w:rPr>
        <w:t xml:space="preserve"> </w:t>
      </w:r>
      <w:r w:rsidRPr="00A30E3B">
        <w:rPr>
          <w:rFonts w:ascii="Courier" w:hAnsi="Courier"/>
          <w:b/>
          <w:bCs/>
          <w:sz w:val="16"/>
          <w:szCs w:val="16"/>
        </w:rPr>
        <w:t>INFORMÁCIE O VÝNOSOCH</w:t>
      </w:r>
    </w:p>
    <w:p w:rsidR="00513A56" w:rsidRDefault="00513A56" w:rsidP="00670346">
      <w:pPr>
        <w:widowControl w:val="0"/>
        <w:autoSpaceDE w:val="0"/>
        <w:autoSpaceDN w:val="0"/>
        <w:adjustRightInd w:val="0"/>
        <w:spacing w:after="0" w:line="240" w:lineRule="auto"/>
        <w:ind w:left="284" w:hanging="284"/>
        <w:jc w:val="both"/>
        <w:rPr>
          <w:rFonts w:ascii="Courier New" w:hAnsi="Courier New" w:cs="Courier New"/>
          <w:b/>
          <w:sz w:val="16"/>
          <w:szCs w:val="16"/>
        </w:rPr>
      </w:pPr>
      <w:r w:rsidRPr="006D3D4C">
        <w:rPr>
          <w:rFonts w:ascii="Courier New" w:hAnsi="Courier New" w:cs="Courier New"/>
          <w:b/>
          <w:sz w:val="16"/>
          <w:szCs w:val="16"/>
        </w:rPr>
        <w:t xml:space="preserve">a) sumy tržieb za vlastné výkony a tovar s uvedením ich opisu a hodnoty tržieb podľa jednotlivých typov výrobkov a služieb účtovnej jednotky a hlavných oblastí odbytu, </w:t>
      </w:r>
    </w:p>
    <w:p w:rsidR="00513A56" w:rsidRPr="006D3D4C" w:rsidRDefault="00513A56" w:rsidP="00463FE9">
      <w:pPr>
        <w:widowControl w:val="0"/>
        <w:autoSpaceDE w:val="0"/>
        <w:autoSpaceDN w:val="0"/>
        <w:adjustRightInd w:val="0"/>
        <w:spacing w:after="0" w:line="240" w:lineRule="auto"/>
        <w:jc w:val="both"/>
        <w:rPr>
          <w:rFonts w:ascii="Courier New" w:hAnsi="Courier New" w:cs="Courier New"/>
          <w:sz w:val="16"/>
          <w:szCs w:val="16"/>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1337"/>
        <w:gridCol w:w="1337"/>
        <w:gridCol w:w="1337"/>
        <w:gridCol w:w="1338"/>
        <w:gridCol w:w="1337"/>
        <w:gridCol w:w="1337"/>
        <w:gridCol w:w="1337"/>
      </w:tblGrid>
      <w:tr w:rsidR="00513A56" w:rsidRPr="007256C6" w:rsidTr="0021150B">
        <w:tc>
          <w:tcPr>
            <w:tcW w:w="1337" w:type="dxa"/>
            <w:vMerge w:val="restart"/>
            <w:tcBorders>
              <w:top w:val="single" w:sz="2"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Oblas</w:t>
            </w:r>
            <w:r w:rsidRPr="007256C6">
              <w:rPr>
                <w:rFonts w:ascii="Calibri" w:hAnsi="Calibri" w:cs="Times New Roman"/>
                <w:b/>
                <w:noProof w:val="0"/>
              </w:rPr>
              <w:t>ť</w:t>
            </w:r>
            <w:r w:rsidRPr="007256C6">
              <w:rPr>
                <w:rFonts w:ascii="Calibri" w:hAnsi="Calibri"/>
                <w:b/>
                <w:noProof w:val="0"/>
              </w:rPr>
              <w:t xml:space="preserve"> odbytu</w:t>
            </w:r>
          </w:p>
        </w:tc>
        <w:tc>
          <w:tcPr>
            <w:tcW w:w="2674" w:type="dxa"/>
            <w:gridSpan w:val="2"/>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Typ výrobkov, tovarov, služieb (napríklad A)</w:t>
            </w:r>
          </w:p>
        </w:tc>
        <w:tc>
          <w:tcPr>
            <w:tcW w:w="2675" w:type="dxa"/>
            <w:gridSpan w:val="2"/>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Typ výrobkov, tovarov, služieb (napríklad B)</w:t>
            </w:r>
          </w:p>
        </w:tc>
        <w:tc>
          <w:tcPr>
            <w:tcW w:w="2674" w:type="dxa"/>
            <w:gridSpan w:val="2"/>
            <w:tcBorders>
              <w:top w:val="single" w:sz="2" w:space="0" w:color="auto"/>
              <w:left w:val="single" w:sz="2" w:space="0" w:color="auto"/>
              <w:bottom w:val="single" w:sz="2" w:space="0" w:color="auto"/>
            </w:tcBorders>
            <w:vAlign w:val="center"/>
          </w:tcPr>
          <w:p w:rsidR="00513A56" w:rsidRPr="007256C6" w:rsidRDefault="00513A56" w:rsidP="006614FF">
            <w:pPr>
              <w:pStyle w:val="TextHlava9b"/>
              <w:spacing w:beforeLines="40" w:after="0" w:line="240" w:lineRule="auto"/>
              <w:rPr>
                <w:rFonts w:ascii="Calibri" w:hAnsi="Calibri"/>
                <w:b/>
                <w:noProof w:val="0"/>
              </w:rPr>
            </w:pPr>
            <w:r w:rsidRPr="007256C6">
              <w:rPr>
                <w:rFonts w:ascii="Calibri" w:hAnsi="Calibri"/>
                <w:b/>
                <w:noProof w:val="0"/>
              </w:rPr>
              <w:t>Typ výrobkov, tovarov, služieb (napríklad C)</w:t>
            </w:r>
          </w:p>
        </w:tc>
      </w:tr>
      <w:tr w:rsidR="00513A56" w:rsidRPr="007256C6" w:rsidTr="0021150B">
        <w:tc>
          <w:tcPr>
            <w:tcW w:w="1337" w:type="dxa"/>
            <w:vMerge/>
            <w:tcBorders>
              <w:bottom w:val="single" w:sz="2"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p>
        </w:tc>
        <w:tc>
          <w:tcPr>
            <w:tcW w:w="1337" w:type="dxa"/>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1337" w:type="dxa"/>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 xml:space="preserve">Bezprostredne  predchádzajúce </w:t>
            </w:r>
          </w:p>
        </w:tc>
        <w:tc>
          <w:tcPr>
            <w:tcW w:w="1338" w:type="dxa"/>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Bežné účtovné obdobie</w:t>
            </w:r>
          </w:p>
        </w:tc>
        <w:tc>
          <w:tcPr>
            <w:tcW w:w="1337" w:type="dxa"/>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 xml:space="preserve">Bezprostredne  predchádzajúce </w:t>
            </w:r>
          </w:p>
        </w:tc>
        <w:tc>
          <w:tcPr>
            <w:tcW w:w="1337" w:type="dxa"/>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1337" w:type="dxa"/>
            <w:tcBorders>
              <w:top w:val="single" w:sz="2" w:space="0" w:color="auto"/>
              <w:left w:val="single" w:sz="2" w:space="0" w:color="auto"/>
              <w:bottom w:val="single" w:sz="2" w:space="0" w:color="auto"/>
            </w:tcBorders>
            <w:vAlign w:val="center"/>
          </w:tcPr>
          <w:p w:rsidR="00513A56" w:rsidRPr="007256C6" w:rsidRDefault="00513A56" w:rsidP="006614FF">
            <w:pPr>
              <w:pStyle w:val="TextHlava9b"/>
              <w:spacing w:beforeLines="40" w:after="0" w:line="240" w:lineRule="auto"/>
              <w:rPr>
                <w:rFonts w:ascii="Calibri" w:hAnsi="Calibri"/>
                <w:b/>
                <w:noProof w:val="0"/>
              </w:rPr>
            </w:pPr>
            <w:r w:rsidRPr="007256C6">
              <w:rPr>
                <w:rFonts w:ascii="Calibri" w:hAnsi="Calibri"/>
                <w:b/>
                <w:noProof w:val="0"/>
              </w:rPr>
              <w:t xml:space="preserve">Bezprostredne  predchádzajúce </w:t>
            </w:r>
          </w:p>
        </w:tc>
      </w:tr>
      <w:tr w:rsidR="00513A56" w:rsidRPr="007256C6" w:rsidTr="0021150B">
        <w:tc>
          <w:tcPr>
            <w:tcW w:w="1337" w:type="dxa"/>
            <w:tcBorders>
              <w:top w:val="single" w:sz="2" w:space="0" w:color="auto"/>
              <w:bottom w:val="single" w:sz="8" w:space="0" w:color="auto"/>
              <w:right w:val="single" w:sz="2" w:space="0" w:color="auto"/>
            </w:tcBorders>
          </w:tcPr>
          <w:p w:rsidR="00513A56" w:rsidRPr="007256C6" w:rsidRDefault="00513A56" w:rsidP="006614FF">
            <w:pPr>
              <w:pStyle w:val="TableText-maly9"/>
              <w:suppressAutoHyphens/>
              <w:spacing w:beforeLines="40" w:line="240" w:lineRule="auto"/>
              <w:jc w:val="center"/>
              <w:rPr>
                <w:rFonts w:ascii="Calibri" w:hAnsi="Calibri"/>
                <w:color w:val="000000"/>
              </w:rPr>
            </w:pPr>
            <w:r w:rsidRPr="007256C6">
              <w:rPr>
                <w:rFonts w:ascii="Calibri" w:hAnsi="Calibri"/>
                <w:color w:val="000000"/>
              </w:rPr>
              <w:t>a</w:t>
            </w:r>
          </w:p>
        </w:tc>
        <w:tc>
          <w:tcPr>
            <w:tcW w:w="1337" w:type="dxa"/>
            <w:tcBorders>
              <w:top w:val="single" w:sz="2" w:space="0" w:color="auto"/>
              <w:left w:val="single" w:sz="2" w:space="0" w:color="auto"/>
              <w:bottom w:val="single" w:sz="8" w:space="0" w:color="auto"/>
              <w:right w:val="single" w:sz="2" w:space="0" w:color="auto"/>
            </w:tcBorders>
          </w:tcPr>
          <w:p w:rsidR="00513A56" w:rsidRPr="007256C6" w:rsidRDefault="00513A56" w:rsidP="006614FF">
            <w:pPr>
              <w:pStyle w:val="TableText-maly9"/>
              <w:suppressAutoHyphens/>
              <w:spacing w:beforeLines="40" w:line="240" w:lineRule="auto"/>
              <w:jc w:val="center"/>
              <w:rPr>
                <w:rFonts w:ascii="Calibri" w:hAnsi="Calibri"/>
                <w:color w:val="000000"/>
              </w:rPr>
            </w:pPr>
            <w:r w:rsidRPr="007256C6">
              <w:rPr>
                <w:rFonts w:ascii="Calibri" w:hAnsi="Calibri"/>
                <w:color w:val="000000"/>
              </w:rPr>
              <w:t>b</w:t>
            </w:r>
          </w:p>
        </w:tc>
        <w:tc>
          <w:tcPr>
            <w:tcW w:w="1337" w:type="dxa"/>
            <w:tcBorders>
              <w:top w:val="single" w:sz="2" w:space="0" w:color="auto"/>
              <w:left w:val="single" w:sz="2" w:space="0" w:color="auto"/>
              <w:bottom w:val="single" w:sz="8" w:space="0" w:color="auto"/>
              <w:right w:val="single" w:sz="2" w:space="0" w:color="auto"/>
            </w:tcBorders>
          </w:tcPr>
          <w:p w:rsidR="00513A56" w:rsidRPr="007256C6" w:rsidRDefault="00513A56" w:rsidP="006614FF">
            <w:pPr>
              <w:pStyle w:val="TableText-maly9"/>
              <w:suppressAutoHyphens/>
              <w:spacing w:beforeLines="40" w:line="240" w:lineRule="auto"/>
              <w:jc w:val="center"/>
              <w:rPr>
                <w:rFonts w:ascii="Calibri" w:hAnsi="Calibri"/>
                <w:color w:val="000000"/>
              </w:rPr>
            </w:pPr>
            <w:r w:rsidRPr="007256C6">
              <w:rPr>
                <w:rFonts w:ascii="Calibri" w:hAnsi="Calibri"/>
                <w:color w:val="000000"/>
              </w:rPr>
              <w:t>c</w:t>
            </w:r>
          </w:p>
        </w:tc>
        <w:tc>
          <w:tcPr>
            <w:tcW w:w="1338" w:type="dxa"/>
            <w:tcBorders>
              <w:top w:val="single" w:sz="2" w:space="0" w:color="auto"/>
              <w:left w:val="single" w:sz="2" w:space="0" w:color="auto"/>
              <w:bottom w:val="single" w:sz="8" w:space="0" w:color="auto"/>
              <w:right w:val="single" w:sz="2" w:space="0" w:color="auto"/>
            </w:tcBorders>
          </w:tcPr>
          <w:p w:rsidR="00513A56" w:rsidRPr="007256C6" w:rsidRDefault="00513A56" w:rsidP="006614FF">
            <w:pPr>
              <w:pStyle w:val="TableText-maly9"/>
              <w:suppressAutoHyphens/>
              <w:spacing w:beforeLines="40" w:line="240" w:lineRule="auto"/>
              <w:jc w:val="center"/>
              <w:rPr>
                <w:rFonts w:ascii="Calibri" w:hAnsi="Calibri"/>
                <w:color w:val="000000"/>
              </w:rPr>
            </w:pPr>
            <w:r w:rsidRPr="007256C6">
              <w:rPr>
                <w:rFonts w:ascii="Calibri" w:hAnsi="Calibri"/>
                <w:color w:val="000000"/>
              </w:rPr>
              <w:t>d</w:t>
            </w:r>
          </w:p>
        </w:tc>
        <w:tc>
          <w:tcPr>
            <w:tcW w:w="1337" w:type="dxa"/>
            <w:tcBorders>
              <w:top w:val="single" w:sz="2" w:space="0" w:color="auto"/>
              <w:left w:val="single" w:sz="2" w:space="0" w:color="auto"/>
              <w:bottom w:val="single" w:sz="8" w:space="0" w:color="auto"/>
              <w:right w:val="single" w:sz="2" w:space="0" w:color="auto"/>
            </w:tcBorders>
          </w:tcPr>
          <w:p w:rsidR="00513A56" w:rsidRPr="007256C6" w:rsidRDefault="00513A56" w:rsidP="006614FF">
            <w:pPr>
              <w:pStyle w:val="TableText-maly9"/>
              <w:suppressAutoHyphens/>
              <w:spacing w:beforeLines="40" w:line="240" w:lineRule="auto"/>
              <w:jc w:val="center"/>
              <w:rPr>
                <w:rFonts w:ascii="Calibri" w:hAnsi="Calibri"/>
                <w:color w:val="000000"/>
              </w:rPr>
            </w:pPr>
            <w:r w:rsidRPr="007256C6">
              <w:rPr>
                <w:rFonts w:ascii="Calibri" w:hAnsi="Calibri"/>
                <w:color w:val="000000"/>
              </w:rPr>
              <w:t>e</w:t>
            </w:r>
          </w:p>
        </w:tc>
        <w:tc>
          <w:tcPr>
            <w:tcW w:w="1337" w:type="dxa"/>
            <w:tcBorders>
              <w:top w:val="single" w:sz="2" w:space="0" w:color="auto"/>
              <w:left w:val="single" w:sz="2" w:space="0" w:color="auto"/>
              <w:bottom w:val="single" w:sz="8" w:space="0" w:color="auto"/>
              <w:right w:val="single" w:sz="2" w:space="0" w:color="auto"/>
            </w:tcBorders>
          </w:tcPr>
          <w:p w:rsidR="00513A56" w:rsidRPr="007256C6" w:rsidRDefault="00513A56" w:rsidP="006614FF">
            <w:pPr>
              <w:pStyle w:val="TableText-maly9"/>
              <w:suppressAutoHyphens/>
              <w:spacing w:beforeLines="40" w:line="240" w:lineRule="auto"/>
              <w:jc w:val="center"/>
              <w:rPr>
                <w:rFonts w:ascii="Calibri" w:hAnsi="Calibri"/>
                <w:color w:val="000000"/>
              </w:rPr>
            </w:pPr>
            <w:r w:rsidRPr="007256C6">
              <w:rPr>
                <w:rFonts w:ascii="Calibri" w:hAnsi="Calibri"/>
                <w:color w:val="000000"/>
              </w:rPr>
              <w:t>f</w:t>
            </w:r>
          </w:p>
        </w:tc>
        <w:tc>
          <w:tcPr>
            <w:tcW w:w="1337" w:type="dxa"/>
            <w:tcBorders>
              <w:top w:val="single" w:sz="2" w:space="0" w:color="auto"/>
              <w:left w:val="single" w:sz="2" w:space="0" w:color="auto"/>
              <w:bottom w:val="single" w:sz="8" w:space="0" w:color="auto"/>
            </w:tcBorders>
          </w:tcPr>
          <w:p w:rsidR="00513A56" w:rsidRPr="007256C6" w:rsidRDefault="00513A56" w:rsidP="006614FF">
            <w:pPr>
              <w:pStyle w:val="TableText-maly9"/>
              <w:suppressAutoHyphens/>
              <w:spacing w:beforeLines="40" w:line="240" w:lineRule="auto"/>
              <w:jc w:val="center"/>
              <w:rPr>
                <w:rFonts w:ascii="Calibri" w:hAnsi="Calibri"/>
                <w:color w:val="000000"/>
              </w:rPr>
            </w:pPr>
            <w:r w:rsidRPr="007256C6">
              <w:rPr>
                <w:rFonts w:ascii="Calibri" w:hAnsi="Calibri"/>
                <w:color w:val="000000"/>
              </w:rPr>
              <w:t>g</w:t>
            </w:r>
          </w:p>
        </w:tc>
      </w:tr>
      <w:tr w:rsidR="00513A56" w:rsidRPr="007256C6" w:rsidTr="0021150B">
        <w:tc>
          <w:tcPr>
            <w:tcW w:w="1337"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Spolu</w:t>
            </w:r>
          </w:p>
        </w:tc>
        <w:tc>
          <w:tcPr>
            <w:tcW w:w="1337" w:type="dxa"/>
            <w:tcBorders>
              <w:top w:val="single" w:sz="2" w:space="0" w:color="auto"/>
              <w:left w:val="single" w:sz="2" w:space="0" w:color="auto"/>
              <w:bottom w:val="single" w:sz="2" w:space="0" w:color="auto"/>
              <w:right w:val="single" w:sz="2" w:space="0" w:color="auto"/>
            </w:tcBorders>
          </w:tcPr>
          <w:p w:rsidR="00513A56" w:rsidRPr="00CA4734"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21 715</w:t>
            </w:r>
          </w:p>
        </w:tc>
        <w:tc>
          <w:tcPr>
            <w:tcW w:w="1337"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21 010</w:t>
            </w:r>
          </w:p>
        </w:tc>
        <w:tc>
          <w:tcPr>
            <w:tcW w:w="1338"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337"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337"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337"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bl>
    <w:p w:rsidR="00513A56" w:rsidRDefault="00513A56" w:rsidP="00463FE9">
      <w:pPr>
        <w:widowControl w:val="0"/>
        <w:autoSpaceDE w:val="0"/>
        <w:autoSpaceDN w:val="0"/>
        <w:adjustRightInd w:val="0"/>
        <w:spacing w:after="0" w:line="240" w:lineRule="auto"/>
        <w:rPr>
          <w:rFonts w:ascii="Arial" w:hAnsi="Arial" w:cs="Arial"/>
          <w:sz w:val="16"/>
          <w:szCs w:val="16"/>
        </w:rPr>
      </w:pPr>
    </w:p>
    <w:p w:rsidR="00513A56" w:rsidRPr="006D3D4C" w:rsidRDefault="00513A56" w:rsidP="00670346">
      <w:pPr>
        <w:widowControl w:val="0"/>
        <w:autoSpaceDE w:val="0"/>
        <w:autoSpaceDN w:val="0"/>
        <w:adjustRightInd w:val="0"/>
        <w:spacing w:after="0" w:line="240" w:lineRule="auto"/>
        <w:ind w:left="284" w:hanging="284"/>
        <w:rPr>
          <w:rFonts w:ascii="Courier New" w:hAnsi="Courier New" w:cs="Courier New"/>
          <w:b/>
          <w:sz w:val="16"/>
          <w:szCs w:val="16"/>
        </w:rPr>
      </w:pPr>
      <w:r w:rsidRPr="006D3D4C">
        <w:rPr>
          <w:rFonts w:ascii="Courier New" w:hAnsi="Courier New" w:cs="Courier New"/>
          <w:b/>
          <w:sz w:val="16"/>
          <w:szCs w:val="16"/>
        </w:rPr>
        <w:t xml:space="preserve">b)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opravné položky, zmena metódy oceňovania, dary, </w:t>
      </w:r>
    </w:p>
    <w:p w:rsidR="00513A56" w:rsidRPr="006D3D4C" w:rsidRDefault="00513A56" w:rsidP="00670346">
      <w:pPr>
        <w:widowControl w:val="0"/>
        <w:autoSpaceDE w:val="0"/>
        <w:autoSpaceDN w:val="0"/>
        <w:adjustRightInd w:val="0"/>
        <w:spacing w:after="0" w:line="240" w:lineRule="auto"/>
        <w:rPr>
          <w:rFonts w:ascii="Courier New" w:hAnsi="Courier New" w:cs="Courier New"/>
          <w:b/>
          <w:sz w:val="16"/>
          <w:szCs w:val="16"/>
        </w:rPr>
      </w:pPr>
      <w:r w:rsidRPr="006D3D4C">
        <w:rPr>
          <w:rFonts w:ascii="Courier New" w:hAnsi="Courier New" w:cs="Courier New"/>
          <w:b/>
          <w:sz w:val="16"/>
          <w:szCs w:val="16"/>
        </w:rPr>
        <w:t xml:space="preserve">c) opis a suma významných položiek výnosov pri aktivácii nákladov, </w:t>
      </w:r>
    </w:p>
    <w:p w:rsidR="00513A56" w:rsidRPr="006D3D4C" w:rsidRDefault="00513A56" w:rsidP="00670346">
      <w:pPr>
        <w:widowControl w:val="0"/>
        <w:autoSpaceDE w:val="0"/>
        <w:autoSpaceDN w:val="0"/>
        <w:adjustRightInd w:val="0"/>
        <w:spacing w:after="0" w:line="240" w:lineRule="auto"/>
        <w:rPr>
          <w:rFonts w:ascii="Courier New" w:hAnsi="Courier New" w:cs="Courier New"/>
          <w:b/>
          <w:sz w:val="16"/>
          <w:szCs w:val="16"/>
        </w:rPr>
      </w:pPr>
      <w:r w:rsidRPr="006D3D4C">
        <w:rPr>
          <w:rFonts w:ascii="Courier New" w:hAnsi="Courier New" w:cs="Courier New"/>
          <w:b/>
          <w:sz w:val="16"/>
          <w:szCs w:val="16"/>
        </w:rPr>
        <w:t xml:space="preserve">d) opis a suma ostatných významných položiek výnosov z hospodárskej činnosti, </w:t>
      </w:r>
    </w:p>
    <w:p w:rsidR="00513A56" w:rsidRPr="006D3D4C" w:rsidRDefault="00513A56" w:rsidP="00670346">
      <w:pPr>
        <w:widowControl w:val="0"/>
        <w:autoSpaceDE w:val="0"/>
        <w:autoSpaceDN w:val="0"/>
        <w:adjustRightInd w:val="0"/>
        <w:spacing w:after="0" w:line="240" w:lineRule="auto"/>
        <w:ind w:left="284" w:hanging="284"/>
        <w:rPr>
          <w:rFonts w:ascii="Courier New" w:hAnsi="Courier New" w:cs="Courier New"/>
          <w:b/>
          <w:sz w:val="16"/>
          <w:szCs w:val="16"/>
        </w:rPr>
      </w:pPr>
      <w:r w:rsidRPr="006D3D4C">
        <w:rPr>
          <w:rFonts w:ascii="Courier New" w:hAnsi="Courier New" w:cs="Courier New"/>
          <w:b/>
          <w:sz w:val="16"/>
          <w:szCs w:val="16"/>
        </w:rPr>
        <w:t xml:space="preserve">e) opis a suma významných položiek finančných výnosov a celková suma kurzových ziskov; osobitne sa uvádza hodnota kurzových ziskov účtovaná ku dňu, ku ktorému sa zostavuje účtovná závierka, </w:t>
      </w:r>
    </w:p>
    <w:p w:rsidR="00513A56" w:rsidRPr="006D3D4C" w:rsidRDefault="00513A56" w:rsidP="00670346">
      <w:pPr>
        <w:widowControl w:val="0"/>
        <w:autoSpaceDE w:val="0"/>
        <w:autoSpaceDN w:val="0"/>
        <w:adjustRightInd w:val="0"/>
        <w:spacing w:after="0" w:line="240" w:lineRule="auto"/>
        <w:ind w:left="284" w:hanging="284"/>
        <w:rPr>
          <w:rFonts w:ascii="Courier New" w:hAnsi="Courier New" w:cs="Courier New"/>
          <w:b/>
          <w:sz w:val="16"/>
          <w:szCs w:val="16"/>
        </w:rPr>
      </w:pPr>
      <w:r w:rsidRPr="006D3D4C">
        <w:rPr>
          <w:rFonts w:ascii="Courier New" w:hAnsi="Courier New" w:cs="Courier New"/>
          <w:b/>
          <w:sz w:val="16"/>
          <w:szCs w:val="16"/>
        </w:rPr>
        <w:t xml:space="preserve">f) suma položiek mimoriadnych výnosov týkajúcich sa bežného účtovného obdobia a ich opis a suma položiek mimoriadnych výnosov týkajúcich sa predchádzajúcich účtovných období a ich opis, </w:t>
      </w:r>
    </w:p>
    <w:p w:rsidR="00513A56" w:rsidRDefault="00513A56" w:rsidP="00670346">
      <w:pPr>
        <w:widowControl w:val="0"/>
        <w:autoSpaceDE w:val="0"/>
        <w:autoSpaceDN w:val="0"/>
        <w:adjustRightInd w:val="0"/>
        <w:spacing w:after="0" w:line="240" w:lineRule="auto"/>
        <w:ind w:left="284" w:hanging="284"/>
        <w:rPr>
          <w:rFonts w:ascii="Arial" w:hAnsi="Arial" w:cs="Arial"/>
          <w:sz w:val="16"/>
          <w:szCs w:val="16"/>
        </w:rPr>
      </w:pPr>
      <w:r w:rsidRPr="006D3D4C">
        <w:rPr>
          <w:rFonts w:ascii="Courier New" w:hAnsi="Courier New" w:cs="Courier New"/>
          <w:b/>
          <w:sz w:val="16"/>
          <w:szCs w:val="16"/>
        </w:rPr>
        <w:t>g) 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napríklad úrokové výnosy, dividendy a výnosy z predaja finančného majetku</w:t>
      </w:r>
      <w:r>
        <w:rPr>
          <w:rFonts w:ascii="Arial" w:hAnsi="Arial" w:cs="Arial"/>
          <w:sz w:val="16"/>
          <w:szCs w:val="16"/>
        </w:rPr>
        <w:t xml:space="preserve">. </w:t>
      </w:r>
    </w:p>
    <w:p w:rsidR="00513A56" w:rsidRPr="005D33E5" w:rsidRDefault="00513A56" w:rsidP="00463FE9">
      <w:pPr>
        <w:widowControl w:val="0"/>
        <w:autoSpaceDE w:val="0"/>
        <w:autoSpaceDN w:val="0"/>
        <w:adjustRightInd w:val="0"/>
        <w:spacing w:after="0" w:line="240" w:lineRule="auto"/>
        <w:jc w:val="both"/>
        <w:rPr>
          <w:rFonts w:ascii="Courier New" w:hAnsi="Courier New" w:cs="Courier New"/>
          <w:sz w:val="16"/>
          <w:szCs w:val="16"/>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5238"/>
        <w:gridCol w:w="2061"/>
        <w:gridCol w:w="2061"/>
      </w:tblGrid>
      <w:tr w:rsidR="00513A56" w:rsidRPr="007256C6" w:rsidTr="0021150B">
        <w:tc>
          <w:tcPr>
            <w:tcW w:w="5238" w:type="dxa"/>
            <w:tcBorders>
              <w:top w:val="single" w:sz="2" w:space="0" w:color="auto"/>
              <w:bottom w:val="single" w:sz="8" w:space="0" w:color="auto"/>
              <w:right w:val="single" w:sz="2" w:space="0" w:color="auto"/>
            </w:tcBorders>
            <w:vAlign w:val="center"/>
          </w:tcPr>
          <w:p w:rsidR="00513A56" w:rsidRPr="007256C6" w:rsidRDefault="00513A56" w:rsidP="006614FF">
            <w:pPr>
              <w:pStyle w:val="TextHlava9b"/>
              <w:spacing w:beforeLines="36" w:after="0" w:line="240" w:lineRule="auto"/>
              <w:rPr>
                <w:rFonts w:ascii="Calibri" w:hAnsi="Calibri"/>
                <w:noProof w:val="0"/>
              </w:rPr>
            </w:pPr>
            <w:r w:rsidRPr="007256C6">
              <w:rPr>
                <w:rFonts w:ascii="Calibri" w:hAnsi="Calibri"/>
                <w:b/>
                <w:noProof w:val="0"/>
              </w:rPr>
              <w:t>Názov položky</w:t>
            </w:r>
          </w:p>
        </w:tc>
        <w:tc>
          <w:tcPr>
            <w:tcW w:w="2061" w:type="dxa"/>
            <w:tcBorders>
              <w:top w:val="single" w:sz="2" w:space="0" w:color="auto"/>
              <w:left w:val="single" w:sz="2" w:space="0" w:color="auto"/>
              <w:bottom w:val="single" w:sz="8" w:space="0" w:color="auto"/>
              <w:right w:val="single" w:sz="2" w:space="0" w:color="auto"/>
            </w:tcBorders>
            <w:vAlign w:val="center"/>
          </w:tcPr>
          <w:p w:rsidR="00513A56" w:rsidRPr="007256C6" w:rsidRDefault="00513A56" w:rsidP="006614FF">
            <w:pPr>
              <w:pStyle w:val="TextHlava9b"/>
              <w:spacing w:beforeLines="3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061" w:type="dxa"/>
            <w:tcBorders>
              <w:top w:val="single" w:sz="2" w:space="0" w:color="auto"/>
              <w:left w:val="single" w:sz="2" w:space="0" w:color="auto"/>
              <w:bottom w:val="single" w:sz="8" w:space="0" w:color="auto"/>
            </w:tcBorders>
            <w:vAlign w:val="center"/>
          </w:tcPr>
          <w:p w:rsidR="00513A56" w:rsidRPr="007256C6" w:rsidRDefault="00513A56" w:rsidP="006614FF">
            <w:pPr>
              <w:pStyle w:val="TextHlava9b"/>
              <w:spacing w:beforeLines="3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513A56" w:rsidRPr="007256C6" w:rsidTr="0021150B">
        <w:tc>
          <w:tcPr>
            <w:tcW w:w="5238" w:type="dxa"/>
            <w:tcBorders>
              <w:top w:val="single" w:sz="8"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Tržby za vlastné výrobky</w:t>
            </w:r>
          </w:p>
        </w:tc>
        <w:tc>
          <w:tcPr>
            <w:tcW w:w="2061" w:type="dxa"/>
            <w:tcBorders>
              <w:top w:val="single" w:sz="8" w:space="0" w:color="auto"/>
              <w:left w:val="single" w:sz="2" w:space="0" w:color="auto"/>
              <w:bottom w:val="single" w:sz="2" w:space="0" w:color="auto"/>
              <w:right w:val="single" w:sz="2" w:space="0" w:color="auto"/>
            </w:tcBorders>
          </w:tcPr>
          <w:p w:rsidR="00513A56" w:rsidRPr="00CA4734"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r>
              <w:rPr>
                <w:rFonts w:ascii="Calibri" w:hAnsi="Calibri"/>
                <w:noProof w:val="0"/>
              </w:rPr>
              <w:t>21 715</w:t>
            </w:r>
          </w:p>
        </w:tc>
        <w:tc>
          <w:tcPr>
            <w:tcW w:w="2061" w:type="dxa"/>
            <w:tcBorders>
              <w:top w:val="single" w:sz="8"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r>
              <w:rPr>
                <w:rFonts w:ascii="Calibri" w:hAnsi="Calibri"/>
                <w:noProof w:val="0"/>
              </w:rPr>
              <w:t>21 010</w:t>
            </w:r>
          </w:p>
        </w:tc>
      </w:tr>
      <w:tr w:rsidR="00513A56" w:rsidRPr="007256C6" w:rsidTr="0021150B">
        <w:tc>
          <w:tcPr>
            <w:tcW w:w="5238"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Tržby z predaja služieb</w:t>
            </w:r>
          </w:p>
        </w:tc>
        <w:tc>
          <w:tcPr>
            <w:tcW w:w="2061"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p>
        </w:tc>
        <w:tc>
          <w:tcPr>
            <w:tcW w:w="2061"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p>
        </w:tc>
      </w:tr>
      <w:tr w:rsidR="00513A56" w:rsidRPr="007256C6" w:rsidTr="0021150B">
        <w:tc>
          <w:tcPr>
            <w:tcW w:w="5238"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Tržby za tovar</w:t>
            </w:r>
          </w:p>
        </w:tc>
        <w:tc>
          <w:tcPr>
            <w:tcW w:w="2061"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p>
        </w:tc>
        <w:tc>
          <w:tcPr>
            <w:tcW w:w="2061"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p>
        </w:tc>
      </w:tr>
      <w:tr w:rsidR="00513A56" w:rsidRPr="007256C6" w:rsidTr="0021150B">
        <w:tc>
          <w:tcPr>
            <w:tcW w:w="5238"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Výnosy zo zákazky</w:t>
            </w:r>
          </w:p>
        </w:tc>
        <w:tc>
          <w:tcPr>
            <w:tcW w:w="2061"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p>
        </w:tc>
        <w:tc>
          <w:tcPr>
            <w:tcW w:w="2061"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p>
        </w:tc>
      </w:tr>
      <w:tr w:rsidR="00513A56" w:rsidRPr="007256C6" w:rsidTr="0021150B">
        <w:tc>
          <w:tcPr>
            <w:tcW w:w="5238"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Výnosy z nehnuteľnosti na predaj</w:t>
            </w:r>
          </w:p>
        </w:tc>
        <w:tc>
          <w:tcPr>
            <w:tcW w:w="2061"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p>
        </w:tc>
        <w:tc>
          <w:tcPr>
            <w:tcW w:w="2061"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p>
        </w:tc>
      </w:tr>
      <w:tr w:rsidR="00513A56" w:rsidRPr="007256C6" w:rsidTr="0021150B">
        <w:tc>
          <w:tcPr>
            <w:tcW w:w="5238"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Iné výnosy súvisiace s bežnou činnosťou</w:t>
            </w:r>
          </w:p>
        </w:tc>
        <w:tc>
          <w:tcPr>
            <w:tcW w:w="2061"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p>
        </w:tc>
        <w:tc>
          <w:tcPr>
            <w:tcW w:w="2061"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p>
        </w:tc>
      </w:tr>
      <w:tr w:rsidR="00513A56" w:rsidRPr="007256C6" w:rsidTr="0021150B">
        <w:tc>
          <w:tcPr>
            <w:tcW w:w="5238"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cs="Times New Roman"/>
                <w:b/>
                <w:noProof w:val="0"/>
              </w:rPr>
              <w:t>Č</w:t>
            </w:r>
            <w:r w:rsidRPr="007256C6">
              <w:rPr>
                <w:rFonts w:ascii="Calibri" w:hAnsi="Calibri" w:cs="FuturaTEEDem"/>
                <w:b/>
                <w:noProof w:val="0"/>
              </w:rPr>
              <w:t>istý obrat celkom</w:t>
            </w:r>
          </w:p>
        </w:tc>
        <w:tc>
          <w:tcPr>
            <w:tcW w:w="2061" w:type="dxa"/>
            <w:tcBorders>
              <w:top w:val="single" w:sz="2" w:space="0" w:color="auto"/>
              <w:left w:val="single" w:sz="2" w:space="0" w:color="auto"/>
              <w:bottom w:val="single" w:sz="2" w:space="0" w:color="auto"/>
              <w:right w:val="single" w:sz="2" w:space="0" w:color="auto"/>
            </w:tcBorders>
          </w:tcPr>
          <w:p w:rsidR="00513A56" w:rsidRPr="00CA4734"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r w:rsidRPr="00CA4734">
              <w:rPr>
                <w:rFonts w:ascii="Calibri" w:hAnsi="Calibri"/>
                <w:noProof w:val="0"/>
              </w:rPr>
              <w:t>21</w:t>
            </w:r>
            <w:r>
              <w:rPr>
                <w:rFonts w:ascii="Calibri" w:hAnsi="Calibri"/>
                <w:noProof w:val="0"/>
              </w:rPr>
              <w:t xml:space="preserve"> 715</w:t>
            </w:r>
          </w:p>
        </w:tc>
        <w:tc>
          <w:tcPr>
            <w:tcW w:w="2061"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r>
              <w:rPr>
                <w:rFonts w:ascii="Calibri" w:hAnsi="Calibri"/>
                <w:noProof w:val="0"/>
              </w:rPr>
              <w:t>21 010</w:t>
            </w:r>
          </w:p>
        </w:tc>
      </w:tr>
    </w:tbl>
    <w:p w:rsidR="00513A56" w:rsidRPr="005D33E5" w:rsidRDefault="00513A56" w:rsidP="00670346">
      <w:pPr>
        <w:autoSpaceDE w:val="0"/>
        <w:autoSpaceDN w:val="0"/>
        <w:adjustRightInd w:val="0"/>
        <w:spacing w:after="0" w:line="240" w:lineRule="auto"/>
        <w:rPr>
          <w:rFonts w:ascii="Courier New" w:hAnsi="Courier New" w:cs="Courier New"/>
          <w:b/>
          <w:bCs/>
          <w:sz w:val="16"/>
          <w:szCs w:val="16"/>
        </w:rPr>
      </w:pPr>
      <w:r w:rsidRPr="005D33E5">
        <w:rPr>
          <w:rFonts w:ascii="Courier New" w:hAnsi="Courier New" w:cs="Courier New"/>
          <w:sz w:val="16"/>
          <w:szCs w:val="16"/>
        </w:rPr>
        <w:t> </w:t>
      </w:r>
    </w:p>
    <w:p w:rsidR="00513A56" w:rsidRPr="00A30E3B" w:rsidRDefault="00513A56" w:rsidP="00670346">
      <w:pPr>
        <w:autoSpaceDE w:val="0"/>
        <w:autoSpaceDN w:val="0"/>
        <w:adjustRightInd w:val="0"/>
        <w:spacing w:after="0" w:line="240" w:lineRule="auto"/>
        <w:rPr>
          <w:rFonts w:ascii="Courier" w:hAnsi="Courier"/>
          <w:b/>
          <w:bCs/>
          <w:sz w:val="16"/>
          <w:szCs w:val="16"/>
        </w:rPr>
      </w:pPr>
      <w:r>
        <w:rPr>
          <w:rFonts w:ascii="Courier" w:hAnsi="Courier"/>
          <w:b/>
          <w:bCs/>
          <w:sz w:val="16"/>
          <w:szCs w:val="16"/>
        </w:rPr>
        <w:t>De) = I.</w:t>
      </w:r>
      <w:r w:rsidRPr="00A30E3B">
        <w:rPr>
          <w:rFonts w:ascii="Courier" w:hAnsi="Courier"/>
          <w:b/>
          <w:bCs/>
          <w:sz w:val="16"/>
          <w:szCs w:val="16"/>
        </w:rPr>
        <w:t xml:space="preserve"> INFORMÁCIE O NÁKLADOCH</w:t>
      </w:r>
    </w:p>
    <w:p w:rsidR="00513A56" w:rsidRPr="005D33E5" w:rsidRDefault="00513A56" w:rsidP="00670346">
      <w:pPr>
        <w:widowControl w:val="0"/>
        <w:autoSpaceDE w:val="0"/>
        <w:autoSpaceDN w:val="0"/>
        <w:adjustRightInd w:val="0"/>
        <w:spacing w:after="0" w:line="240" w:lineRule="auto"/>
        <w:rPr>
          <w:rFonts w:ascii="Courier New" w:hAnsi="Courier New" w:cs="Courier New"/>
          <w:b/>
          <w:sz w:val="16"/>
          <w:szCs w:val="16"/>
        </w:rPr>
      </w:pPr>
      <w:r w:rsidRPr="005D33E5">
        <w:rPr>
          <w:rFonts w:ascii="Courier New" w:hAnsi="Courier New" w:cs="Courier New"/>
          <w:b/>
          <w:sz w:val="16"/>
          <w:szCs w:val="16"/>
        </w:rPr>
        <w:t xml:space="preserve">a) opis a suma významných položiek nákladov za poskytnuté služby, </w:t>
      </w:r>
    </w:p>
    <w:p w:rsidR="00513A56" w:rsidRPr="005D33E5" w:rsidRDefault="00513A56" w:rsidP="00670346">
      <w:pPr>
        <w:widowControl w:val="0"/>
        <w:autoSpaceDE w:val="0"/>
        <w:autoSpaceDN w:val="0"/>
        <w:adjustRightInd w:val="0"/>
        <w:spacing w:after="0" w:line="240" w:lineRule="auto"/>
        <w:rPr>
          <w:rFonts w:ascii="Courier New" w:hAnsi="Courier New" w:cs="Courier New"/>
          <w:b/>
          <w:sz w:val="16"/>
          <w:szCs w:val="16"/>
        </w:rPr>
      </w:pPr>
      <w:r w:rsidRPr="005D33E5">
        <w:rPr>
          <w:rFonts w:ascii="Courier New" w:hAnsi="Courier New" w:cs="Courier New"/>
          <w:b/>
          <w:sz w:val="16"/>
          <w:szCs w:val="16"/>
        </w:rPr>
        <w:t xml:space="preserve">b) opis a suma významných položiek ostatných nákladov z hospodárskej činnosti, </w:t>
      </w:r>
    </w:p>
    <w:p w:rsidR="00513A56" w:rsidRPr="005D33E5" w:rsidRDefault="00513A56" w:rsidP="00670346">
      <w:pPr>
        <w:widowControl w:val="0"/>
        <w:autoSpaceDE w:val="0"/>
        <w:autoSpaceDN w:val="0"/>
        <w:adjustRightInd w:val="0"/>
        <w:spacing w:after="0" w:line="240" w:lineRule="auto"/>
        <w:ind w:left="284" w:hanging="284"/>
        <w:rPr>
          <w:rFonts w:ascii="Courier New" w:hAnsi="Courier New" w:cs="Courier New"/>
          <w:b/>
          <w:sz w:val="16"/>
          <w:szCs w:val="16"/>
        </w:rPr>
      </w:pPr>
      <w:r w:rsidRPr="005D33E5">
        <w:rPr>
          <w:rFonts w:ascii="Courier New" w:hAnsi="Courier New" w:cs="Courier New"/>
          <w:b/>
          <w:sz w:val="16"/>
          <w:szCs w:val="16"/>
        </w:rPr>
        <w:t xml:space="preserve">c) opis a suma významných položiek finančných nákladov a celková suma kurzových strát; osobitne sa uvádza suma kurzových strát účtovaná ku dňu, ku ktorému sa zostavuje účtovná závierka, </w:t>
      </w:r>
    </w:p>
    <w:p w:rsidR="00513A56" w:rsidRPr="005D33E5" w:rsidRDefault="00513A56" w:rsidP="00670346">
      <w:pPr>
        <w:widowControl w:val="0"/>
        <w:autoSpaceDE w:val="0"/>
        <w:autoSpaceDN w:val="0"/>
        <w:adjustRightInd w:val="0"/>
        <w:spacing w:after="0" w:line="240" w:lineRule="auto"/>
        <w:ind w:left="284" w:hanging="284"/>
        <w:rPr>
          <w:rFonts w:ascii="Courier New" w:hAnsi="Courier New" w:cs="Courier New"/>
          <w:b/>
          <w:sz w:val="16"/>
          <w:szCs w:val="16"/>
        </w:rPr>
      </w:pPr>
      <w:r w:rsidRPr="005D33E5">
        <w:rPr>
          <w:rFonts w:ascii="Courier New" w:hAnsi="Courier New" w:cs="Courier New"/>
          <w:b/>
          <w:sz w:val="16"/>
          <w:szCs w:val="16"/>
        </w:rPr>
        <w:t xml:space="preserve">d) opis a suma položiek mimoriadnych nákladov týkajúcich sa bežného účtovného obdobia a položiek mimoriadnych nákladov týkajúcich sa predchádzajúcich účtovných období, </w:t>
      </w:r>
    </w:p>
    <w:p w:rsidR="00513A56" w:rsidRDefault="00513A56" w:rsidP="00670346">
      <w:pPr>
        <w:widowControl w:val="0"/>
        <w:autoSpaceDE w:val="0"/>
        <w:autoSpaceDN w:val="0"/>
        <w:adjustRightInd w:val="0"/>
        <w:spacing w:after="0" w:line="240" w:lineRule="auto"/>
        <w:ind w:left="284" w:hanging="284"/>
        <w:rPr>
          <w:rFonts w:ascii="Arial" w:hAnsi="Arial" w:cs="Arial"/>
          <w:sz w:val="16"/>
          <w:szCs w:val="16"/>
        </w:rPr>
      </w:pPr>
      <w:r w:rsidRPr="005D33E5">
        <w:rPr>
          <w:rFonts w:ascii="Courier New" w:hAnsi="Courier New" w:cs="Courier New"/>
          <w:b/>
          <w:sz w:val="16"/>
          <w:szCs w:val="16"/>
        </w:rPr>
        <w:t>e) opis a celková suma nákladov za overenie individuálnej účtovnej závierky audítorom alebo audítorskou spoločnosťou, uisťovacie audítorské služby s výnimkou overenia individuálnej účtovnej závierky, súvisiace audítorské služby, daňové poraden</w:t>
      </w:r>
      <w:r>
        <w:rPr>
          <w:rFonts w:ascii="Courier New" w:hAnsi="Courier New" w:cs="Courier New"/>
          <w:b/>
          <w:sz w:val="16"/>
          <w:szCs w:val="16"/>
        </w:rPr>
        <w:t xml:space="preserve"> </w:t>
      </w:r>
      <w:r w:rsidRPr="005D33E5">
        <w:rPr>
          <w:rFonts w:ascii="Courier New" w:hAnsi="Courier New" w:cs="Courier New"/>
          <w:b/>
          <w:sz w:val="16"/>
          <w:szCs w:val="16"/>
        </w:rPr>
        <w:t>tvo a ostatné neaudítorské služby poskytnuté týmto audítorom alebo audítorskou spoločnosťou</w:t>
      </w:r>
      <w:r>
        <w:rPr>
          <w:rFonts w:ascii="Arial" w:hAnsi="Arial" w:cs="Arial"/>
          <w:sz w:val="16"/>
          <w:szCs w:val="16"/>
        </w:rPr>
        <w:t xml:space="preserve">. </w:t>
      </w:r>
    </w:p>
    <w:p w:rsidR="00513A56" w:rsidRDefault="00513A56" w:rsidP="00463FE9">
      <w:pPr>
        <w:widowControl w:val="0"/>
        <w:autoSpaceDE w:val="0"/>
        <w:autoSpaceDN w:val="0"/>
        <w:adjustRightInd w:val="0"/>
        <w:spacing w:after="0" w:line="240" w:lineRule="auto"/>
        <w:jc w:val="both"/>
        <w:rPr>
          <w:rFonts w:ascii="Arial" w:hAnsi="Arial" w:cs="Arial"/>
          <w:sz w:val="16"/>
          <w:szCs w:val="16"/>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5238"/>
        <w:gridCol w:w="2061"/>
        <w:gridCol w:w="2061"/>
      </w:tblGrid>
      <w:tr w:rsidR="00513A56" w:rsidRPr="007256C6" w:rsidTr="0021150B">
        <w:tc>
          <w:tcPr>
            <w:tcW w:w="5238" w:type="dxa"/>
            <w:tcBorders>
              <w:top w:val="single" w:sz="2" w:space="0" w:color="auto"/>
              <w:bottom w:val="single" w:sz="8" w:space="0" w:color="auto"/>
              <w:right w:val="single" w:sz="2" w:space="0" w:color="auto"/>
            </w:tcBorders>
            <w:vAlign w:val="center"/>
          </w:tcPr>
          <w:p w:rsidR="00513A56" w:rsidRPr="007256C6" w:rsidRDefault="00513A56" w:rsidP="006614FF">
            <w:pPr>
              <w:pStyle w:val="TextHlava9b"/>
              <w:spacing w:beforeLines="36" w:after="0" w:line="240" w:lineRule="auto"/>
              <w:rPr>
                <w:rFonts w:ascii="Calibri" w:hAnsi="Calibri"/>
                <w:noProof w:val="0"/>
              </w:rPr>
            </w:pPr>
            <w:r w:rsidRPr="007256C6">
              <w:rPr>
                <w:rFonts w:ascii="Calibri" w:hAnsi="Calibri"/>
                <w:b/>
                <w:noProof w:val="0"/>
              </w:rPr>
              <w:t>Názov položky</w:t>
            </w:r>
          </w:p>
        </w:tc>
        <w:tc>
          <w:tcPr>
            <w:tcW w:w="2061" w:type="dxa"/>
            <w:tcBorders>
              <w:top w:val="single" w:sz="2" w:space="0" w:color="auto"/>
              <w:left w:val="single" w:sz="2" w:space="0" w:color="auto"/>
              <w:bottom w:val="single" w:sz="8" w:space="0" w:color="auto"/>
              <w:right w:val="single" w:sz="2" w:space="0" w:color="auto"/>
            </w:tcBorders>
            <w:vAlign w:val="center"/>
          </w:tcPr>
          <w:p w:rsidR="00513A56" w:rsidRPr="007256C6" w:rsidRDefault="00513A56" w:rsidP="006614FF">
            <w:pPr>
              <w:pStyle w:val="TextHlava9b"/>
              <w:spacing w:beforeLines="3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061" w:type="dxa"/>
            <w:tcBorders>
              <w:top w:val="single" w:sz="2" w:space="0" w:color="auto"/>
              <w:left w:val="single" w:sz="2" w:space="0" w:color="auto"/>
              <w:bottom w:val="single" w:sz="8" w:space="0" w:color="auto"/>
            </w:tcBorders>
            <w:vAlign w:val="center"/>
          </w:tcPr>
          <w:p w:rsidR="00513A56" w:rsidRPr="007256C6" w:rsidRDefault="00513A56" w:rsidP="006614FF">
            <w:pPr>
              <w:pStyle w:val="TextHlava9b"/>
              <w:spacing w:beforeLines="3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513A56" w:rsidRPr="007256C6" w:rsidTr="0021150B">
        <w:tc>
          <w:tcPr>
            <w:tcW w:w="5238" w:type="dxa"/>
            <w:tcBorders>
              <w:top w:val="single" w:sz="8"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cs="FuturaTEEDem"/>
                <w:b/>
                <w:noProof w:val="0"/>
              </w:rPr>
              <w:t>Náklady za poskytnuté služby, z toho:</w:t>
            </w:r>
          </w:p>
        </w:tc>
        <w:tc>
          <w:tcPr>
            <w:tcW w:w="2061" w:type="dxa"/>
            <w:tcBorders>
              <w:top w:val="single" w:sz="8" w:space="0" w:color="auto"/>
              <w:left w:val="single" w:sz="2" w:space="0" w:color="auto"/>
              <w:bottom w:val="single" w:sz="2" w:space="0" w:color="auto"/>
              <w:right w:val="single" w:sz="2" w:space="0" w:color="auto"/>
            </w:tcBorders>
          </w:tcPr>
          <w:p w:rsidR="00513A56" w:rsidRPr="00CA4734"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r>
              <w:rPr>
                <w:rFonts w:ascii="Calibri" w:hAnsi="Calibri"/>
                <w:noProof w:val="0"/>
              </w:rPr>
              <w:t>13 924</w:t>
            </w:r>
          </w:p>
        </w:tc>
        <w:tc>
          <w:tcPr>
            <w:tcW w:w="2061" w:type="dxa"/>
            <w:tcBorders>
              <w:top w:val="single" w:sz="8"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r>
              <w:rPr>
                <w:rFonts w:ascii="Calibri" w:hAnsi="Calibri"/>
                <w:noProof w:val="0"/>
              </w:rPr>
              <w:t>13 501</w:t>
            </w:r>
          </w:p>
        </w:tc>
      </w:tr>
      <w:tr w:rsidR="00513A56" w:rsidRPr="007256C6" w:rsidTr="0021150B">
        <w:tc>
          <w:tcPr>
            <w:tcW w:w="5238"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i/>
                <w:iCs/>
                <w:noProof w:val="0"/>
              </w:rPr>
              <w:t>Náklady voči audítorovi, audítorskej spoločnosti, z toho:</w:t>
            </w:r>
          </w:p>
        </w:tc>
        <w:tc>
          <w:tcPr>
            <w:tcW w:w="2061"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p>
        </w:tc>
        <w:tc>
          <w:tcPr>
            <w:tcW w:w="2061"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p>
        </w:tc>
      </w:tr>
      <w:tr w:rsidR="00513A56" w:rsidRPr="007256C6" w:rsidTr="0021150B">
        <w:tc>
          <w:tcPr>
            <w:tcW w:w="5238"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náklady za overenie individuálnej účtovnej závierky</w:t>
            </w:r>
          </w:p>
        </w:tc>
        <w:tc>
          <w:tcPr>
            <w:tcW w:w="2061"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p>
        </w:tc>
        <w:tc>
          <w:tcPr>
            <w:tcW w:w="2061"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p>
        </w:tc>
      </w:tr>
      <w:tr w:rsidR="00513A56" w:rsidRPr="007256C6" w:rsidTr="0021150B">
        <w:tc>
          <w:tcPr>
            <w:tcW w:w="5238"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iné uisťovacie audítorské služby</w:t>
            </w:r>
          </w:p>
        </w:tc>
        <w:tc>
          <w:tcPr>
            <w:tcW w:w="2061"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p>
        </w:tc>
        <w:tc>
          <w:tcPr>
            <w:tcW w:w="2061"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p>
        </w:tc>
      </w:tr>
      <w:tr w:rsidR="00513A56" w:rsidRPr="007256C6" w:rsidTr="0021150B">
        <w:tc>
          <w:tcPr>
            <w:tcW w:w="5238"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súvisiace audítorské služby</w:t>
            </w:r>
          </w:p>
        </w:tc>
        <w:tc>
          <w:tcPr>
            <w:tcW w:w="2061"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p>
        </w:tc>
        <w:tc>
          <w:tcPr>
            <w:tcW w:w="2061"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p>
        </w:tc>
      </w:tr>
      <w:tr w:rsidR="00513A56" w:rsidRPr="007256C6" w:rsidTr="0021150B">
        <w:tc>
          <w:tcPr>
            <w:tcW w:w="5238"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daňové poradenstvo</w:t>
            </w:r>
          </w:p>
        </w:tc>
        <w:tc>
          <w:tcPr>
            <w:tcW w:w="2061"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p>
        </w:tc>
        <w:tc>
          <w:tcPr>
            <w:tcW w:w="2061"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p>
        </w:tc>
      </w:tr>
      <w:tr w:rsidR="00513A56" w:rsidRPr="007256C6" w:rsidTr="0021150B">
        <w:tc>
          <w:tcPr>
            <w:tcW w:w="5238"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ostatné neaudítorské služby</w:t>
            </w:r>
          </w:p>
        </w:tc>
        <w:tc>
          <w:tcPr>
            <w:tcW w:w="2061"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p>
        </w:tc>
        <w:tc>
          <w:tcPr>
            <w:tcW w:w="2061"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p>
        </w:tc>
      </w:tr>
      <w:tr w:rsidR="00513A56" w:rsidRPr="007256C6" w:rsidTr="0021150B">
        <w:tc>
          <w:tcPr>
            <w:tcW w:w="5238"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i/>
                <w:iCs/>
                <w:noProof w:val="0"/>
              </w:rPr>
              <w:t>Ostatné významné položky nákladov za poskytnuté služby, z toho:</w:t>
            </w:r>
          </w:p>
        </w:tc>
        <w:tc>
          <w:tcPr>
            <w:tcW w:w="2061"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p>
        </w:tc>
        <w:tc>
          <w:tcPr>
            <w:tcW w:w="2061"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p>
        </w:tc>
      </w:tr>
      <w:tr w:rsidR="00513A56" w:rsidRPr="007256C6" w:rsidTr="0021150B">
        <w:tc>
          <w:tcPr>
            <w:tcW w:w="5238"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rsidR="00513A56" w:rsidRPr="00CA4734"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p>
        </w:tc>
        <w:tc>
          <w:tcPr>
            <w:tcW w:w="2061"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p>
        </w:tc>
      </w:tr>
      <w:tr w:rsidR="00513A56" w:rsidRPr="007256C6" w:rsidTr="0021150B">
        <w:tc>
          <w:tcPr>
            <w:tcW w:w="5238"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cs="FuturaTEEDem"/>
                <w:b/>
                <w:noProof w:val="0"/>
              </w:rPr>
              <w:t xml:space="preserve">Ostatné významné položky nákladov z hospodárskej </w:t>
            </w:r>
            <w:r w:rsidRPr="007256C6">
              <w:rPr>
                <w:rFonts w:ascii="Calibri" w:hAnsi="Calibri" w:cs="Times New Roman"/>
                <w:b/>
                <w:noProof w:val="0"/>
              </w:rPr>
              <w:t>č</w:t>
            </w:r>
            <w:r w:rsidRPr="007256C6">
              <w:rPr>
                <w:rFonts w:ascii="Calibri" w:hAnsi="Calibri" w:cs="FuturaTEEDem"/>
                <w:b/>
                <w:noProof w:val="0"/>
              </w:rPr>
              <w:t>innosti, z toho:</w:t>
            </w:r>
          </w:p>
        </w:tc>
        <w:tc>
          <w:tcPr>
            <w:tcW w:w="2061" w:type="dxa"/>
            <w:tcBorders>
              <w:top w:val="single" w:sz="2" w:space="0" w:color="auto"/>
              <w:left w:val="single" w:sz="2" w:space="0" w:color="auto"/>
              <w:bottom w:val="single" w:sz="2" w:space="0" w:color="auto"/>
              <w:right w:val="single" w:sz="2" w:space="0" w:color="auto"/>
            </w:tcBorders>
          </w:tcPr>
          <w:p w:rsidR="00513A56" w:rsidRPr="00846372"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r>
              <w:rPr>
                <w:rFonts w:ascii="Calibri" w:hAnsi="Calibri"/>
                <w:noProof w:val="0"/>
              </w:rPr>
              <w:t>49</w:t>
            </w:r>
          </w:p>
        </w:tc>
        <w:tc>
          <w:tcPr>
            <w:tcW w:w="2061" w:type="dxa"/>
            <w:tcBorders>
              <w:top w:val="single" w:sz="2" w:space="0" w:color="auto"/>
              <w:left w:val="single" w:sz="2" w:space="0" w:color="auto"/>
              <w:bottom w:val="single" w:sz="2" w:space="0" w:color="auto"/>
            </w:tcBorders>
          </w:tcPr>
          <w:p w:rsidR="00513A56" w:rsidRPr="00846372"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r>
              <w:rPr>
                <w:rFonts w:ascii="Calibri" w:hAnsi="Calibri"/>
                <w:noProof w:val="0"/>
              </w:rPr>
              <w:t>4 633</w:t>
            </w:r>
          </w:p>
        </w:tc>
      </w:tr>
      <w:tr w:rsidR="00513A56" w:rsidRPr="007256C6" w:rsidTr="0021150B">
        <w:tc>
          <w:tcPr>
            <w:tcW w:w="5238"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xml:space="preserve"> </w:t>
            </w:r>
            <w:r>
              <w:rPr>
                <w:rFonts w:ascii="Calibri" w:hAnsi="Calibri"/>
                <w:noProof w:val="0"/>
              </w:rPr>
              <w:t>Nákup materiálu</w:t>
            </w:r>
          </w:p>
        </w:tc>
        <w:tc>
          <w:tcPr>
            <w:tcW w:w="2061"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r>
              <w:rPr>
                <w:rFonts w:ascii="Calibri" w:hAnsi="Calibri"/>
                <w:noProof w:val="0"/>
              </w:rPr>
              <w:t>49</w:t>
            </w:r>
          </w:p>
        </w:tc>
        <w:tc>
          <w:tcPr>
            <w:tcW w:w="2061"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r>
              <w:rPr>
                <w:rFonts w:ascii="Calibri" w:hAnsi="Calibri"/>
                <w:noProof w:val="0"/>
              </w:rPr>
              <w:t>4 633</w:t>
            </w:r>
          </w:p>
        </w:tc>
      </w:tr>
      <w:tr w:rsidR="00513A56" w:rsidRPr="007256C6" w:rsidTr="0021150B">
        <w:tc>
          <w:tcPr>
            <w:tcW w:w="5238"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r>
              <w:rPr>
                <w:rFonts w:ascii="Calibri" w:hAnsi="Calibri"/>
                <w:noProof w:val="0"/>
              </w:rPr>
              <w:t>Mzdy</w:t>
            </w:r>
          </w:p>
        </w:tc>
        <w:tc>
          <w:tcPr>
            <w:tcW w:w="2061"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p>
        </w:tc>
        <w:tc>
          <w:tcPr>
            <w:tcW w:w="2061"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p>
        </w:tc>
      </w:tr>
      <w:tr w:rsidR="00513A56" w:rsidRPr="007256C6" w:rsidTr="0021150B">
        <w:tc>
          <w:tcPr>
            <w:tcW w:w="5238"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cs="FuturaTEEDem"/>
                <w:b/>
                <w:noProof w:val="0"/>
              </w:rPr>
              <w:t>Finan</w:t>
            </w:r>
            <w:r w:rsidRPr="007256C6">
              <w:rPr>
                <w:rFonts w:ascii="Calibri" w:hAnsi="Calibri" w:cs="Times New Roman"/>
                <w:b/>
                <w:noProof w:val="0"/>
              </w:rPr>
              <w:t>č</w:t>
            </w:r>
            <w:r w:rsidRPr="007256C6">
              <w:rPr>
                <w:rFonts w:ascii="Calibri" w:hAnsi="Calibri" w:cs="FuturaTEEDem"/>
                <w:b/>
                <w:noProof w:val="0"/>
              </w:rPr>
              <w:t>né náklady, z toho:</w:t>
            </w:r>
          </w:p>
        </w:tc>
        <w:tc>
          <w:tcPr>
            <w:tcW w:w="2061"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p>
        </w:tc>
        <w:tc>
          <w:tcPr>
            <w:tcW w:w="2061"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p>
        </w:tc>
      </w:tr>
      <w:tr w:rsidR="00513A56" w:rsidRPr="007256C6" w:rsidTr="0021150B">
        <w:tc>
          <w:tcPr>
            <w:tcW w:w="5238"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i/>
                <w:iCs/>
                <w:noProof w:val="0"/>
              </w:rPr>
              <w:t>Kurzové straty, z toho:</w:t>
            </w:r>
          </w:p>
        </w:tc>
        <w:tc>
          <w:tcPr>
            <w:tcW w:w="2061"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p>
        </w:tc>
        <w:tc>
          <w:tcPr>
            <w:tcW w:w="2061"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p>
        </w:tc>
      </w:tr>
      <w:tr w:rsidR="00513A56" w:rsidRPr="007256C6" w:rsidTr="0021150B">
        <w:tc>
          <w:tcPr>
            <w:tcW w:w="5238"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kurzové straty ku dňu, ku ktorému sa zostavuje účtovná závierka</w:t>
            </w:r>
          </w:p>
        </w:tc>
        <w:tc>
          <w:tcPr>
            <w:tcW w:w="2061"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p>
        </w:tc>
        <w:tc>
          <w:tcPr>
            <w:tcW w:w="2061"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p>
        </w:tc>
      </w:tr>
      <w:tr w:rsidR="00513A56" w:rsidRPr="007256C6" w:rsidTr="0021150B">
        <w:tc>
          <w:tcPr>
            <w:tcW w:w="5238"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i/>
                <w:iCs/>
                <w:noProof w:val="0"/>
              </w:rPr>
              <w:t>Ostatné významné položky finančných nákladov, z toho:</w:t>
            </w:r>
          </w:p>
        </w:tc>
        <w:tc>
          <w:tcPr>
            <w:tcW w:w="2061"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p>
        </w:tc>
        <w:tc>
          <w:tcPr>
            <w:tcW w:w="2061"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p>
        </w:tc>
      </w:tr>
      <w:tr w:rsidR="00513A56" w:rsidRPr="007256C6" w:rsidTr="0021150B">
        <w:tc>
          <w:tcPr>
            <w:tcW w:w="5238"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r>
              <w:rPr>
                <w:rFonts w:ascii="Calibri" w:hAnsi="Calibri"/>
                <w:noProof w:val="0"/>
              </w:rPr>
              <w:t>Úroky, poplatky PÚ</w:t>
            </w:r>
          </w:p>
        </w:tc>
        <w:tc>
          <w:tcPr>
            <w:tcW w:w="2061" w:type="dxa"/>
            <w:tcBorders>
              <w:top w:val="single" w:sz="2" w:space="0" w:color="auto"/>
              <w:left w:val="single" w:sz="2" w:space="0" w:color="auto"/>
              <w:bottom w:val="single" w:sz="2" w:space="0" w:color="auto"/>
              <w:right w:val="single" w:sz="2" w:space="0" w:color="auto"/>
            </w:tcBorders>
          </w:tcPr>
          <w:p w:rsidR="00513A56" w:rsidRPr="00CA4734"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r>
              <w:rPr>
                <w:rFonts w:ascii="Calibri" w:hAnsi="Calibri"/>
                <w:noProof w:val="0"/>
              </w:rPr>
              <w:t>54</w:t>
            </w:r>
          </w:p>
        </w:tc>
        <w:tc>
          <w:tcPr>
            <w:tcW w:w="2061"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r>
              <w:rPr>
                <w:rFonts w:ascii="Calibri" w:hAnsi="Calibri"/>
                <w:noProof w:val="0"/>
              </w:rPr>
              <w:t>52</w:t>
            </w:r>
          </w:p>
        </w:tc>
      </w:tr>
      <w:tr w:rsidR="00513A56" w:rsidRPr="007256C6" w:rsidTr="0021150B">
        <w:tc>
          <w:tcPr>
            <w:tcW w:w="5238"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cs="FuturaTEEDem"/>
                <w:b/>
                <w:noProof w:val="0"/>
              </w:rPr>
              <w:t>Mimoriadne náklady, z toho:</w:t>
            </w:r>
          </w:p>
        </w:tc>
        <w:tc>
          <w:tcPr>
            <w:tcW w:w="2061"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p>
        </w:tc>
        <w:tc>
          <w:tcPr>
            <w:tcW w:w="2061"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p>
        </w:tc>
      </w:tr>
      <w:tr w:rsidR="00513A56" w:rsidRPr="007256C6" w:rsidTr="0021150B">
        <w:tc>
          <w:tcPr>
            <w:tcW w:w="5238"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Pr>
                <w:rFonts w:ascii="Calibri" w:hAnsi="Calibri"/>
                <w:noProof w:val="0"/>
              </w:rPr>
              <w:t xml:space="preserve"> Škoda na majetku</w:t>
            </w:r>
          </w:p>
        </w:tc>
        <w:tc>
          <w:tcPr>
            <w:tcW w:w="2061"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jc w:val="center"/>
              <w:rPr>
                <w:rFonts w:ascii="Calibri" w:hAnsi="Calibri"/>
                <w:noProof w:val="0"/>
              </w:rPr>
            </w:pPr>
          </w:p>
        </w:tc>
        <w:tc>
          <w:tcPr>
            <w:tcW w:w="2061"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bl>
    <w:p w:rsidR="00513A56" w:rsidRPr="009B0942" w:rsidRDefault="00513A56" w:rsidP="00463FE9">
      <w:pPr>
        <w:widowControl w:val="0"/>
        <w:autoSpaceDE w:val="0"/>
        <w:autoSpaceDN w:val="0"/>
        <w:adjustRightInd w:val="0"/>
        <w:spacing w:after="0" w:line="240" w:lineRule="auto"/>
        <w:rPr>
          <w:rFonts w:ascii="Arial" w:hAnsi="Arial" w:cs="Arial"/>
          <w:b/>
          <w:sz w:val="16"/>
          <w:szCs w:val="16"/>
        </w:rPr>
      </w:pPr>
    </w:p>
    <w:p w:rsidR="00513A56" w:rsidRDefault="00513A56" w:rsidP="00670346">
      <w:pPr>
        <w:autoSpaceDE w:val="0"/>
        <w:autoSpaceDN w:val="0"/>
        <w:adjustRightInd w:val="0"/>
        <w:spacing w:after="0" w:line="240" w:lineRule="auto"/>
        <w:rPr>
          <w:rFonts w:ascii="Courier" w:hAnsi="Courier"/>
          <w:sz w:val="16"/>
          <w:szCs w:val="16"/>
        </w:rPr>
      </w:pPr>
    </w:p>
    <w:p w:rsidR="00513A56" w:rsidRPr="00A30E3B" w:rsidRDefault="00513A56" w:rsidP="00670346">
      <w:pPr>
        <w:autoSpaceDE w:val="0"/>
        <w:autoSpaceDN w:val="0"/>
        <w:adjustRightInd w:val="0"/>
        <w:spacing w:after="0" w:line="240" w:lineRule="auto"/>
        <w:rPr>
          <w:rFonts w:ascii="Courier" w:hAnsi="Courier"/>
          <w:b/>
          <w:bCs/>
          <w:sz w:val="16"/>
          <w:szCs w:val="16"/>
        </w:rPr>
      </w:pPr>
      <w:r>
        <w:rPr>
          <w:rFonts w:ascii="Courier" w:hAnsi="Courier"/>
          <w:b/>
          <w:bCs/>
          <w:sz w:val="16"/>
          <w:szCs w:val="16"/>
        </w:rPr>
        <w:t>Df) = J.</w:t>
      </w:r>
      <w:r w:rsidRPr="00A30E3B">
        <w:rPr>
          <w:rFonts w:ascii="Courier" w:hAnsi="Courier"/>
          <w:b/>
          <w:bCs/>
          <w:sz w:val="16"/>
          <w:szCs w:val="16"/>
        </w:rPr>
        <w:t xml:space="preserve"> INFORMÁCIE O DANIACH Z PRÍJMOV</w:t>
      </w:r>
    </w:p>
    <w:p w:rsidR="00513A56" w:rsidRPr="00934A8C" w:rsidRDefault="00513A56" w:rsidP="00670346">
      <w:pPr>
        <w:widowControl w:val="0"/>
        <w:autoSpaceDE w:val="0"/>
        <w:autoSpaceDN w:val="0"/>
        <w:adjustRightInd w:val="0"/>
        <w:spacing w:after="0" w:line="240" w:lineRule="auto"/>
        <w:ind w:left="284" w:hanging="284"/>
        <w:rPr>
          <w:rFonts w:ascii="Courier New" w:hAnsi="Courier New" w:cs="Courier New"/>
          <w:b/>
          <w:sz w:val="16"/>
          <w:szCs w:val="16"/>
        </w:rPr>
      </w:pPr>
      <w:r w:rsidRPr="00934A8C">
        <w:rPr>
          <w:rFonts w:ascii="Courier New" w:hAnsi="Courier New" w:cs="Courier New"/>
          <w:b/>
          <w:sz w:val="16"/>
          <w:szCs w:val="16"/>
        </w:rPr>
        <w:t xml:space="preserve">a) sume odložených daní z príjmov účtovaných v bežnom účtovnom období ako náklad alebo výnos vyplývajúcej zo zmeny sadzby dane z príjmov, </w:t>
      </w:r>
    </w:p>
    <w:p w:rsidR="00513A56" w:rsidRPr="00934A8C" w:rsidRDefault="00513A56" w:rsidP="00670346">
      <w:pPr>
        <w:widowControl w:val="0"/>
        <w:autoSpaceDE w:val="0"/>
        <w:autoSpaceDN w:val="0"/>
        <w:adjustRightInd w:val="0"/>
        <w:spacing w:after="0" w:line="240" w:lineRule="auto"/>
        <w:ind w:left="284" w:hanging="284"/>
        <w:rPr>
          <w:rFonts w:ascii="Courier New" w:hAnsi="Courier New" w:cs="Courier New"/>
          <w:b/>
          <w:sz w:val="16"/>
          <w:szCs w:val="16"/>
        </w:rPr>
      </w:pPr>
      <w:r w:rsidRPr="00934A8C">
        <w:rPr>
          <w:rFonts w:ascii="Courier New" w:hAnsi="Courier New" w:cs="Courier New"/>
          <w:b/>
          <w:sz w:val="16"/>
          <w:szCs w:val="16"/>
        </w:rPr>
        <w:t xml:space="preserve">b) 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 </w:t>
      </w:r>
    </w:p>
    <w:p w:rsidR="00513A56" w:rsidRPr="00934A8C" w:rsidRDefault="00513A56" w:rsidP="00670346">
      <w:pPr>
        <w:widowControl w:val="0"/>
        <w:autoSpaceDE w:val="0"/>
        <w:autoSpaceDN w:val="0"/>
        <w:adjustRightInd w:val="0"/>
        <w:spacing w:after="0" w:line="240" w:lineRule="auto"/>
        <w:ind w:left="284" w:hanging="284"/>
        <w:rPr>
          <w:rFonts w:ascii="Courier New" w:hAnsi="Courier New" w:cs="Courier New"/>
          <w:b/>
          <w:sz w:val="16"/>
          <w:szCs w:val="16"/>
        </w:rPr>
      </w:pPr>
      <w:r w:rsidRPr="00934A8C">
        <w:rPr>
          <w:rFonts w:ascii="Courier New" w:hAnsi="Courier New" w:cs="Courier New"/>
          <w:b/>
          <w:sz w:val="16"/>
          <w:szCs w:val="16"/>
        </w:rPr>
        <w:t xml:space="preserve">c) sume odloženého daňového záväzku, ktorý vznikol z dôvodu neúčtovania tej časti odloženej daňovej pohľadávky v bežnom účtovnom období, o ktorej sa účtovalo v predchádzajúcich účtovných obdobiach, </w:t>
      </w:r>
    </w:p>
    <w:p w:rsidR="00513A56" w:rsidRPr="00934A8C" w:rsidRDefault="00513A56" w:rsidP="00670346">
      <w:pPr>
        <w:widowControl w:val="0"/>
        <w:autoSpaceDE w:val="0"/>
        <w:autoSpaceDN w:val="0"/>
        <w:adjustRightInd w:val="0"/>
        <w:spacing w:after="0" w:line="240" w:lineRule="auto"/>
        <w:ind w:left="284" w:hanging="284"/>
        <w:rPr>
          <w:rFonts w:ascii="Courier New" w:hAnsi="Courier New" w:cs="Courier New"/>
          <w:b/>
          <w:sz w:val="16"/>
          <w:szCs w:val="16"/>
        </w:rPr>
      </w:pPr>
      <w:r w:rsidRPr="00934A8C">
        <w:rPr>
          <w:rFonts w:ascii="Courier New" w:hAnsi="Courier New" w:cs="Courier New"/>
          <w:b/>
          <w:sz w:val="16"/>
          <w:szCs w:val="16"/>
        </w:rPr>
        <w:t xml:space="preserve">d) sume neuplatneného umorenia daňovej straty, nevyužitých daňových odpočtov a iných nárokov a odpočítateľných dočasných rozdielov, ku ktorým nebola účtovaná odložená daňová pohľadávka, </w:t>
      </w:r>
    </w:p>
    <w:p w:rsidR="00513A56" w:rsidRPr="00934A8C" w:rsidRDefault="00513A56" w:rsidP="00670346">
      <w:pPr>
        <w:widowControl w:val="0"/>
        <w:autoSpaceDE w:val="0"/>
        <w:autoSpaceDN w:val="0"/>
        <w:adjustRightInd w:val="0"/>
        <w:spacing w:after="0" w:line="240" w:lineRule="auto"/>
        <w:ind w:left="284" w:hanging="284"/>
        <w:rPr>
          <w:rFonts w:ascii="Courier New" w:hAnsi="Courier New" w:cs="Courier New"/>
          <w:b/>
          <w:sz w:val="16"/>
          <w:szCs w:val="16"/>
        </w:rPr>
      </w:pPr>
      <w:r w:rsidRPr="00934A8C">
        <w:rPr>
          <w:rFonts w:ascii="Courier New" w:hAnsi="Courier New" w:cs="Courier New"/>
          <w:b/>
          <w:sz w:val="16"/>
          <w:szCs w:val="16"/>
        </w:rPr>
        <w:t xml:space="preserve">e) odloženej dani z príjmov, ktorá sa vzťahuje k položkám účtovaným priamo na účty vlastného imania bez účtovania na účty nákladov a výnosov, </w:t>
      </w:r>
    </w:p>
    <w:p w:rsidR="00513A56" w:rsidRPr="00037AC7" w:rsidRDefault="00513A56" w:rsidP="00670346">
      <w:pPr>
        <w:widowControl w:val="0"/>
        <w:autoSpaceDE w:val="0"/>
        <w:autoSpaceDN w:val="0"/>
        <w:adjustRightInd w:val="0"/>
        <w:spacing w:after="0" w:line="240" w:lineRule="auto"/>
        <w:ind w:left="284" w:hanging="284"/>
        <w:rPr>
          <w:rFonts w:ascii="Courier New" w:hAnsi="Courier New" w:cs="Courier New"/>
          <w:b/>
          <w:sz w:val="16"/>
          <w:szCs w:val="16"/>
        </w:rPr>
      </w:pPr>
      <w:r w:rsidRPr="00037AC7">
        <w:rPr>
          <w:rFonts w:ascii="Courier New" w:hAnsi="Courier New" w:cs="Courier New"/>
          <w:b/>
          <w:sz w:val="16"/>
          <w:szCs w:val="16"/>
        </w:rPr>
        <w:t xml:space="preserve">f) 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513A56" w:rsidRDefault="00513A56" w:rsidP="00670346">
      <w:pPr>
        <w:widowControl w:val="0"/>
        <w:autoSpaceDE w:val="0"/>
        <w:autoSpaceDN w:val="0"/>
        <w:adjustRightInd w:val="0"/>
        <w:spacing w:after="0" w:line="240" w:lineRule="auto"/>
        <w:rPr>
          <w:rFonts w:ascii="Courier New" w:hAnsi="Courier New" w:cs="Courier New"/>
          <w:b/>
          <w:sz w:val="16"/>
          <w:szCs w:val="16"/>
        </w:rPr>
      </w:pPr>
      <w:r w:rsidRPr="00037AC7">
        <w:rPr>
          <w:rFonts w:ascii="Courier New" w:hAnsi="Courier New" w:cs="Courier New"/>
          <w:b/>
          <w:sz w:val="16"/>
          <w:szCs w:val="16"/>
        </w:rPr>
        <w:t xml:space="preserve">g) zmene sadzby dane z príjmov. </w:t>
      </w:r>
    </w:p>
    <w:p w:rsidR="00513A56" w:rsidRPr="00037AC7" w:rsidRDefault="00513A56" w:rsidP="00670346">
      <w:pPr>
        <w:widowControl w:val="0"/>
        <w:autoSpaceDE w:val="0"/>
        <w:autoSpaceDN w:val="0"/>
        <w:adjustRightInd w:val="0"/>
        <w:spacing w:after="0" w:line="240" w:lineRule="auto"/>
        <w:rPr>
          <w:rFonts w:ascii="Courier New" w:hAnsi="Courier New" w:cs="Courier New"/>
          <w:b/>
          <w:sz w:val="16"/>
          <w:szCs w:val="16"/>
        </w:rPr>
      </w:pPr>
    </w:p>
    <w:p w:rsidR="00513A56" w:rsidRPr="00037AC7" w:rsidRDefault="00513A56" w:rsidP="00670346">
      <w:pPr>
        <w:widowControl w:val="0"/>
        <w:autoSpaceDE w:val="0"/>
        <w:autoSpaceDN w:val="0"/>
        <w:adjustRightInd w:val="0"/>
        <w:spacing w:after="0" w:line="240" w:lineRule="auto"/>
        <w:ind w:left="1134" w:hanging="1134"/>
        <w:rPr>
          <w:rFonts w:ascii="Courier New" w:hAnsi="Courier New" w:cs="Courier New"/>
          <w:b/>
          <w:caps/>
          <w:sz w:val="16"/>
          <w:szCs w:val="16"/>
        </w:rPr>
      </w:pPr>
      <w:r w:rsidRPr="00037AC7">
        <w:rPr>
          <w:rFonts w:ascii="Courier New" w:hAnsi="Courier New" w:cs="Courier New"/>
          <w:b/>
          <w:sz w:val="16"/>
          <w:szCs w:val="16"/>
        </w:rPr>
        <w:t xml:space="preserve">Dg) =  K.  INFORMÁCIE </w:t>
      </w:r>
      <w:r w:rsidRPr="00037AC7">
        <w:rPr>
          <w:rFonts w:ascii="Courier New" w:hAnsi="Courier New" w:cs="Courier New"/>
          <w:b/>
          <w:caps/>
          <w:sz w:val="16"/>
          <w:szCs w:val="16"/>
        </w:rPr>
        <w:t xml:space="preserve">o podsúvahových účtoch a o významných položkách prenajatého majetku, majetku prijatého do úschovy, o pohľadávkach a záväzkoch z opcií, o odpísaných pohľadávkach a pohľadávkach a záväzkoch z lízingu. </w:t>
      </w:r>
    </w:p>
    <w:p w:rsidR="00513A56" w:rsidRDefault="00513A56" w:rsidP="00670346">
      <w:pPr>
        <w:widowControl w:val="0"/>
        <w:autoSpaceDE w:val="0"/>
        <w:autoSpaceDN w:val="0"/>
        <w:adjustRightInd w:val="0"/>
        <w:spacing w:after="0" w:line="240" w:lineRule="auto"/>
        <w:rPr>
          <w:rFonts w:ascii="Arial" w:hAnsi="Arial" w:cs="Arial"/>
          <w:sz w:val="16"/>
          <w:szCs w:val="16"/>
        </w:rPr>
      </w:pPr>
    </w:p>
    <w:p w:rsidR="00513A56" w:rsidRPr="00523836" w:rsidRDefault="00513A56" w:rsidP="00670346">
      <w:pPr>
        <w:widowControl w:val="0"/>
        <w:autoSpaceDE w:val="0"/>
        <w:autoSpaceDN w:val="0"/>
        <w:adjustRightInd w:val="0"/>
        <w:spacing w:after="0" w:line="240" w:lineRule="auto"/>
        <w:jc w:val="both"/>
        <w:rPr>
          <w:rFonts w:ascii="Courier New" w:hAnsi="Courier New" w:cs="Courier New"/>
          <w:b/>
          <w:caps/>
          <w:sz w:val="16"/>
          <w:szCs w:val="16"/>
        </w:rPr>
      </w:pPr>
      <w:r w:rsidRPr="00523836">
        <w:rPr>
          <w:rFonts w:ascii="Courier New" w:hAnsi="Courier New" w:cs="Courier New"/>
          <w:b/>
          <w:caps/>
          <w:sz w:val="16"/>
          <w:szCs w:val="16"/>
        </w:rPr>
        <w:t>D</w:t>
      </w:r>
      <w:r w:rsidRPr="00523836">
        <w:rPr>
          <w:rFonts w:ascii="Courier New" w:hAnsi="Courier New" w:cs="Courier New"/>
          <w:b/>
          <w:sz w:val="16"/>
          <w:szCs w:val="16"/>
        </w:rPr>
        <w:t>h)</w:t>
      </w:r>
      <w:r w:rsidRPr="00523836">
        <w:rPr>
          <w:rFonts w:ascii="Courier New" w:hAnsi="Courier New" w:cs="Courier New"/>
          <w:b/>
          <w:caps/>
          <w:sz w:val="16"/>
          <w:szCs w:val="16"/>
        </w:rPr>
        <w:t xml:space="preserve"> =  L.  INFORMÁCIE o iných aktívach a iných pasívach </w:t>
      </w:r>
    </w:p>
    <w:p w:rsidR="00513A56" w:rsidRPr="00523836" w:rsidRDefault="00513A56" w:rsidP="00670346">
      <w:pPr>
        <w:widowControl w:val="0"/>
        <w:autoSpaceDE w:val="0"/>
        <w:autoSpaceDN w:val="0"/>
        <w:adjustRightInd w:val="0"/>
        <w:spacing w:after="0" w:line="240" w:lineRule="auto"/>
        <w:ind w:left="284" w:hanging="284"/>
        <w:rPr>
          <w:rFonts w:ascii="Courier New" w:hAnsi="Courier New" w:cs="Courier New"/>
          <w:b/>
          <w:sz w:val="16"/>
          <w:szCs w:val="16"/>
        </w:rPr>
      </w:pPr>
      <w:r w:rsidRPr="00523836">
        <w:rPr>
          <w:rFonts w:ascii="Courier New" w:hAnsi="Courier New" w:cs="Courier New"/>
          <w:b/>
          <w:sz w:val="16"/>
          <w:szCs w:val="16"/>
        </w:rPr>
        <w:t xml:space="preserve">a) opis a hodnota podmienených záväzkov vyplývajúcich zo súdnych rozhodnutí, z poskytnutých záruk, zo všeobecne záväzných právnych predpisov, zo zmlúv o podriadenom záväzku, 1cb) z ručenia podľa jednotlivých druhov ručenia a podobne; takýmito podmienenými záväzkami sú: </w:t>
      </w:r>
    </w:p>
    <w:p w:rsidR="00513A56" w:rsidRPr="001816E2" w:rsidRDefault="00513A56" w:rsidP="00670346">
      <w:pPr>
        <w:widowControl w:val="0"/>
        <w:autoSpaceDE w:val="0"/>
        <w:autoSpaceDN w:val="0"/>
        <w:adjustRightInd w:val="0"/>
        <w:spacing w:after="0" w:line="240" w:lineRule="auto"/>
        <w:ind w:left="567" w:hanging="283"/>
        <w:rPr>
          <w:rFonts w:ascii="Courier New" w:hAnsi="Courier New" w:cs="Courier New"/>
          <w:b/>
          <w:i/>
          <w:sz w:val="16"/>
          <w:szCs w:val="16"/>
        </w:rPr>
      </w:pPr>
      <w:r w:rsidRPr="001816E2">
        <w:rPr>
          <w:rFonts w:ascii="Courier New" w:hAnsi="Courier New" w:cs="Courier New"/>
          <w:b/>
          <w:i/>
          <w:sz w:val="16"/>
          <w:szCs w:val="16"/>
        </w:rPr>
        <w:t xml:space="preserve">1. možná povinnosť, ktorá vznikla ako dôsledok minulej udalosti a ktorej existencia závisí od toho, či nastane alebo nenastane jedna alebo viac neistých udalostí v budúcnosti, ktorých vznik nezávisí od účtovnej jednotky, alebo </w:t>
      </w:r>
    </w:p>
    <w:p w:rsidR="00513A56" w:rsidRPr="001816E2" w:rsidRDefault="00513A56" w:rsidP="00670346">
      <w:pPr>
        <w:widowControl w:val="0"/>
        <w:autoSpaceDE w:val="0"/>
        <w:autoSpaceDN w:val="0"/>
        <w:adjustRightInd w:val="0"/>
        <w:spacing w:after="0" w:line="240" w:lineRule="auto"/>
        <w:ind w:left="709" w:hanging="425"/>
        <w:rPr>
          <w:rFonts w:ascii="Courier New" w:hAnsi="Courier New" w:cs="Courier New"/>
          <w:b/>
          <w:i/>
          <w:sz w:val="16"/>
          <w:szCs w:val="16"/>
        </w:rPr>
      </w:pPr>
      <w:r w:rsidRPr="001816E2">
        <w:rPr>
          <w:rFonts w:ascii="Courier New" w:hAnsi="Courier New" w:cs="Courier New"/>
          <w:b/>
          <w:i/>
          <w:sz w:val="16"/>
          <w:szCs w:val="16"/>
        </w:rPr>
        <w:t xml:space="preserve">2. existujúca povinnosť, ktorá vznikla ako dôsledok minulej udalosti, ale ktorá sa nevykazuje   v súvahe, pretože </w:t>
      </w:r>
    </w:p>
    <w:p w:rsidR="00513A56" w:rsidRPr="001816E2" w:rsidRDefault="00513A56" w:rsidP="00670346">
      <w:pPr>
        <w:widowControl w:val="0"/>
        <w:autoSpaceDE w:val="0"/>
        <w:autoSpaceDN w:val="0"/>
        <w:adjustRightInd w:val="0"/>
        <w:spacing w:after="0" w:line="240" w:lineRule="auto"/>
        <w:ind w:left="720" w:hanging="436"/>
        <w:rPr>
          <w:rFonts w:ascii="Courier New" w:hAnsi="Courier New" w:cs="Courier New"/>
          <w:i/>
          <w:sz w:val="16"/>
          <w:szCs w:val="16"/>
        </w:rPr>
      </w:pPr>
      <w:r w:rsidRPr="001816E2">
        <w:rPr>
          <w:rFonts w:ascii="Courier New" w:hAnsi="Courier New" w:cs="Courier New"/>
          <w:i/>
          <w:sz w:val="16"/>
          <w:szCs w:val="16"/>
        </w:rPr>
        <w:t xml:space="preserve">2a. nie je pravdepodobné, že na splnenie tejto povinnosti bude potrebný úbytok ekonomických úžitkov, alebo </w:t>
      </w:r>
    </w:p>
    <w:p w:rsidR="00513A56" w:rsidRPr="001816E2" w:rsidRDefault="00513A56" w:rsidP="00670346">
      <w:pPr>
        <w:widowControl w:val="0"/>
        <w:autoSpaceDE w:val="0"/>
        <w:autoSpaceDN w:val="0"/>
        <w:adjustRightInd w:val="0"/>
        <w:spacing w:after="0" w:line="240" w:lineRule="auto"/>
        <w:ind w:left="720" w:hanging="436"/>
        <w:rPr>
          <w:rFonts w:ascii="Courier New" w:hAnsi="Courier New" w:cs="Courier New"/>
          <w:i/>
          <w:sz w:val="16"/>
          <w:szCs w:val="16"/>
        </w:rPr>
      </w:pPr>
      <w:r w:rsidRPr="001816E2">
        <w:rPr>
          <w:rFonts w:ascii="Courier New" w:hAnsi="Courier New" w:cs="Courier New"/>
          <w:i/>
          <w:sz w:val="16"/>
          <w:szCs w:val="16"/>
        </w:rPr>
        <w:t xml:space="preserve">2b. výška tejto povinnosti sa nedá spoľahlivo oceniť, </w:t>
      </w:r>
    </w:p>
    <w:p w:rsidR="00513A56" w:rsidRPr="00523836" w:rsidRDefault="00513A56" w:rsidP="00670346">
      <w:pPr>
        <w:widowControl w:val="0"/>
        <w:autoSpaceDE w:val="0"/>
        <w:autoSpaceDN w:val="0"/>
        <w:adjustRightInd w:val="0"/>
        <w:spacing w:after="0" w:line="240" w:lineRule="auto"/>
        <w:rPr>
          <w:rFonts w:ascii="Courier New" w:hAnsi="Courier New" w:cs="Courier New"/>
          <w:b/>
          <w:sz w:val="16"/>
          <w:szCs w:val="16"/>
        </w:rPr>
      </w:pPr>
      <w:r w:rsidRPr="00523836">
        <w:rPr>
          <w:rFonts w:ascii="Courier New" w:hAnsi="Courier New" w:cs="Courier New"/>
          <w:b/>
          <w:sz w:val="16"/>
          <w:szCs w:val="16"/>
        </w:rPr>
        <w:t xml:space="preserve">b) opis a hodnota podmienených záväzkov podľa písmena a) voči spriazneným osobám, ktorými sú </w:t>
      </w:r>
    </w:p>
    <w:p w:rsidR="00513A56" w:rsidRPr="00F534C2" w:rsidRDefault="00513A56" w:rsidP="00670346">
      <w:pPr>
        <w:widowControl w:val="0"/>
        <w:autoSpaceDE w:val="0"/>
        <w:autoSpaceDN w:val="0"/>
        <w:adjustRightInd w:val="0"/>
        <w:spacing w:after="0" w:line="240" w:lineRule="auto"/>
        <w:ind w:left="567" w:hanging="283"/>
        <w:rPr>
          <w:rFonts w:ascii="Courier New" w:hAnsi="Courier New" w:cs="Courier New"/>
          <w:b/>
          <w:i/>
          <w:sz w:val="16"/>
          <w:szCs w:val="16"/>
        </w:rPr>
      </w:pPr>
      <w:r w:rsidRPr="00F534C2">
        <w:rPr>
          <w:rFonts w:ascii="Courier New" w:hAnsi="Courier New" w:cs="Courier New"/>
          <w:b/>
          <w:i/>
          <w:sz w:val="16"/>
          <w:szCs w:val="16"/>
        </w:rPr>
        <w:t xml:space="preserve">1. právnické osoby, ktoré sú vo vzťahu k účtovnej jednotke dcérskou účtovnou jednotkou alebo materskou účtovnou jednotkou, alebo právnické osoby, ktoré sú spoločne s účtovnou jednotkou vo vzťahu k inej účtovnej jednotke dcérskymi účtovnými jednotkami, </w:t>
      </w:r>
    </w:p>
    <w:p w:rsidR="00513A56" w:rsidRPr="00F534C2" w:rsidRDefault="00513A56" w:rsidP="00670346">
      <w:pPr>
        <w:widowControl w:val="0"/>
        <w:autoSpaceDE w:val="0"/>
        <w:autoSpaceDN w:val="0"/>
        <w:adjustRightInd w:val="0"/>
        <w:spacing w:after="0" w:line="240" w:lineRule="auto"/>
        <w:ind w:left="567" w:hanging="283"/>
        <w:rPr>
          <w:rFonts w:ascii="Courier New" w:hAnsi="Courier New" w:cs="Courier New"/>
          <w:b/>
          <w:i/>
          <w:sz w:val="16"/>
          <w:szCs w:val="16"/>
        </w:rPr>
      </w:pPr>
      <w:r w:rsidRPr="00F534C2">
        <w:rPr>
          <w:rFonts w:ascii="Courier New" w:hAnsi="Courier New" w:cs="Courier New"/>
          <w:b/>
          <w:i/>
          <w:sz w:val="16"/>
          <w:szCs w:val="16"/>
        </w:rPr>
        <w:t xml:space="preserve">2. právnické osoby, ktoré vykonávajú podstatný vplyv v účtovnej jednotke alebo je v nich vykonávaný podstatný vplyv účtovnou jednotkou, </w:t>
      </w:r>
    </w:p>
    <w:p w:rsidR="00513A56" w:rsidRPr="00F534C2" w:rsidRDefault="00513A56" w:rsidP="00670346">
      <w:pPr>
        <w:widowControl w:val="0"/>
        <w:autoSpaceDE w:val="0"/>
        <w:autoSpaceDN w:val="0"/>
        <w:adjustRightInd w:val="0"/>
        <w:spacing w:after="0" w:line="240" w:lineRule="auto"/>
        <w:ind w:left="567" w:hanging="283"/>
        <w:rPr>
          <w:rFonts w:ascii="Courier New" w:hAnsi="Courier New" w:cs="Courier New"/>
          <w:b/>
          <w:i/>
          <w:sz w:val="16"/>
          <w:szCs w:val="16"/>
        </w:rPr>
      </w:pPr>
      <w:r w:rsidRPr="00F534C2">
        <w:rPr>
          <w:rFonts w:ascii="Courier New" w:hAnsi="Courier New" w:cs="Courier New"/>
          <w:b/>
          <w:i/>
          <w:sz w:val="16"/>
          <w:szCs w:val="16"/>
        </w:rPr>
        <w:t xml:space="preserve">3. fyzické osoby, prostredníctvom ktorých vykonáva iná osoba v účtovnej jednotke podstatný vplyv, </w:t>
      </w:r>
    </w:p>
    <w:p w:rsidR="00513A56" w:rsidRPr="00F534C2" w:rsidRDefault="00513A56" w:rsidP="00670346">
      <w:pPr>
        <w:widowControl w:val="0"/>
        <w:autoSpaceDE w:val="0"/>
        <w:autoSpaceDN w:val="0"/>
        <w:adjustRightInd w:val="0"/>
        <w:spacing w:after="0" w:line="240" w:lineRule="auto"/>
        <w:ind w:left="567" w:hanging="283"/>
        <w:rPr>
          <w:rFonts w:ascii="Courier New" w:hAnsi="Courier New" w:cs="Courier New"/>
          <w:b/>
          <w:i/>
          <w:sz w:val="16"/>
          <w:szCs w:val="16"/>
        </w:rPr>
      </w:pPr>
      <w:r w:rsidRPr="00F534C2">
        <w:rPr>
          <w:rFonts w:ascii="Courier New" w:hAnsi="Courier New" w:cs="Courier New"/>
          <w:b/>
          <w:i/>
          <w:sz w:val="16"/>
          <w:szCs w:val="16"/>
        </w:rPr>
        <w:t xml:space="preserve">4. zamestnanci zodpovední za riadenie a kontrolu činnosti účtovnej jednotky a ich blízke osoby a osoby zodpovedné za riadenie a kontrolu činnosti účtovnej jednotky, ktoré nie sú zamestnancami a ich blízke osoby, </w:t>
      </w:r>
    </w:p>
    <w:p w:rsidR="00513A56" w:rsidRPr="00F534C2" w:rsidRDefault="00513A56" w:rsidP="00670346">
      <w:pPr>
        <w:widowControl w:val="0"/>
        <w:autoSpaceDE w:val="0"/>
        <w:autoSpaceDN w:val="0"/>
        <w:adjustRightInd w:val="0"/>
        <w:spacing w:after="0" w:line="240" w:lineRule="auto"/>
        <w:ind w:left="567" w:hanging="283"/>
        <w:rPr>
          <w:rFonts w:ascii="Courier New" w:hAnsi="Courier New" w:cs="Courier New"/>
          <w:b/>
          <w:i/>
          <w:sz w:val="16"/>
          <w:szCs w:val="16"/>
        </w:rPr>
      </w:pPr>
      <w:r w:rsidRPr="00F534C2">
        <w:rPr>
          <w:rFonts w:ascii="Courier New" w:hAnsi="Courier New" w:cs="Courier New"/>
          <w:b/>
          <w:i/>
          <w:sz w:val="16"/>
          <w:szCs w:val="16"/>
        </w:rPr>
        <w:t xml:space="preserve">5. právnické osoby, v ktorých fyzické osoby uvedené v treťom a štvrtom bode vykonávajú podstatný vplyv, a to aj sprostredkovane, </w:t>
      </w:r>
    </w:p>
    <w:p w:rsidR="00513A56" w:rsidRPr="00F534C2" w:rsidRDefault="00513A56" w:rsidP="00670346">
      <w:pPr>
        <w:widowControl w:val="0"/>
        <w:autoSpaceDE w:val="0"/>
        <w:autoSpaceDN w:val="0"/>
        <w:adjustRightInd w:val="0"/>
        <w:spacing w:after="0" w:line="240" w:lineRule="auto"/>
        <w:ind w:left="567" w:hanging="283"/>
        <w:rPr>
          <w:rFonts w:ascii="Courier New" w:hAnsi="Courier New" w:cs="Courier New"/>
          <w:b/>
          <w:i/>
          <w:sz w:val="16"/>
          <w:szCs w:val="16"/>
        </w:rPr>
      </w:pPr>
      <w:r w:rsidRPr="00F534C2">
        <w:rPr>
          <w:rFonts w:ascii="Courier New" w:hAnsi="Courier New" w:cs="Courier New"/>
          <w:b/>
          <w:i/>
          <w:sz w:val="16"/>
          <w:szCs w:val="16"/>
        </w:rPr>
        <w:t xml:space="preserve">6. 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 </w:t>
      </w:r>
    </w:p>
    <w:p w:rsidR="00513A56" w:rsidRPr="00F534C2" w:rsidRDefault="00513A56" w:rsidP="00670346">
      <w:pPr>
        <w:widowControl w:val="0"/>
        <w:autoSpaceDE w:val="0"/>
        <w:autoSpaceDN w:val="0"/>
        <w:adjustRightInd w:val="0"/>
        <w:spacing w:after="0" w:line="240" w:lineRule="auto"/>
        <w:ind w:left="567" w:hanging="283"/>
        <w:rPr>
          <w:rFonts w:ascii="Courier New" w:hAnsi="Courier New" w:cs="Courier New"/>
          <w:b/>
          <w:i/>
          <w:sz w:val="16"/>
          <w:szCs w:val="16"/>
        </w:rPr>
      </w:pPr>
      <w:r w:rsidRPr="00F534C2">
        <w:rPr>
          <w:rFonts w:ascii="Courier New" w:hAnsi="Courier New" w:cs="Courier New"/>
          <w:b/>
          <w:i/>
          <w:sz w:val="16"/>
          <w:szCs w:val="16"/>
        </w:rPr>
        <w:t xml:space="preserve">7. osoby, ktoré poskytli účtovnej jednotke úver, a z tohto dôvodu sú schopné ovplyvniť ekonomické vzťahy s účtovnou jednotkou, </w:t>
      </w:r>
    </w:p>
    <w:p w:rsidR="00513A56" w:rsidRPr="00F534C2" w:rsidRDefault="00513A56" w:rsidP="00670346">
      <w:pPr>
        <w:widowControl w:val="0"/>
        <w:autoSpaceDE w:val="0"/>
        <w:autoSpaceDN w:val="0"/>
        <w:adjustRightInd w:val="0"/>
        <w:spacing w:after="0" w:line="240" w:lineRule="auto"/>
        <w:ind w:left="567" w:hanging="283"/>
        <w:rPr>
          <w:rFonts w:ascii="Courier New" w:hAnsi="Courier New" w:cs="Courier New"/>
          <w:b/>
          <w:i/>
          <w:sz w:val="16"/>
          <w:szCs w:val="16"/>
        </w:rPr>
      </w:pPr>
      <w:r w:rsidRPr="00F534C2">
        <w:rPr>
          <w:rFonts w:ascii="Courier New" w:hAnsi="Courier New" w:cs="Courier New"/>
          <w:b/>
          <w:i/>
          <w:sz w:val="16"/>
          <w:szCs w:val="16"/>
        </w:rPr>
        <w:t xml:space="preserve">8. osoby, s ktorými účtovná jednotka realizuje taký objem obchodov, že je od týchto osôb hospodársky závislá, </w:t>
      </w:r>
    </w:p>
    <w:p w:rsidR="00513A56" w:rsidRDefault="00513A56" w:rsidP="00670346">
      <w:pPr>
        <w:widowControl w:val="0"/>
        <w:autoSpaceDE w:val="0"/>
        <w:autoSpaceDN w:val="0"/>
        <w:adjustRightInd w:val="0"/>
        <w:spacing w:after="0" w:line="240" w:lineRule="auto"/>
        <w:ind w:left="284" w:hanging="284"/>
        <w:rPr>
          <w:rFonts w:ascii="Arial" w:hAnsi="Arial" w:cs="Arial"/>
          <w:sz w:val="16"/>
          <w:szCs w:val="16"/>
        </w:rPr>
      </w:pPr>
      <w:r w:rsidRPr="00523836">
        <w:rPr>
          <w:rFonts w:ascii="Courier New" w:hAnsi="Courier New" w:cs="Courier New"/>
          <w:b/>
          <w:sz w:val="16"/>
          <w:szCs w:val="16"/>
        </w:rPr>
        <w:t>c) 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r>
        <w:rPr>
          <w:rFonts w:ascii="Arial" w:hAnsi="Arial" w:cs="Arial"/>
          <w:sz w:val="16"/>
          <w:szCs w:val="16"/>
        </w:rPr>
        <w:t xml:space="preserve">. </w:t>
      </w:r>
    </w:p>
    <w:p w:rsidR="00513A56" w:rsidRPr="00F534C2" w:rsidRDefault="00513A56" w:rsidP="00670346">
      <w:pPr>
        <w:widowControl w:val="0"/>
        <w:autoSpaceDE w:val="0"/>
        <w:autoSpaceDN w:val="0"/>
        <w:adjustRightInd w:val="0"/>
        <w:spacing w:after="0" w:line="240" w:lineRule="auto"/>
        <w:rPr>
          <w:rFonts w:ascii="Courier New" w:hAnsi="Courier New" w:cs="Courier New"/>
          <w:b/>
          <w:caps/>
          <w:sz w:val="16"/>
          <w:szCs w:val="16"/>
        </w:rPr>
      </w:pPr>
      <w:r w:rsidRPr="00F534C2">
        <w:rPr>
          <w:rFonts w:ascii="Courier New" w:hAnsi="Courier New" w:cs="Courier New"/>
          <w:b/>
          <w:sz w:val="16"/>
          <w:szCs w:val="16"/>
        </w:rPr>
        <w:t>D</w:t>
      </w:r>
      <w:r>
        <w:rPr>
          <w:rFonts w:ascii="Courier New" w:hAnsi="Courier New" w:cs="Courier New"/>
          <w:b/>
          <w:sz w:val="16"/>
          <w:szCs w:val="16"/>
        </w:rPr>
        <w:t>i</w:t>
      </w:r>
      <w:r w:rsidRPr="00F534C2">
        <w:rPr>
          <w:rFonts w:ascii="Courier New" w:hAnsi="Courier New" w:cs="Courier New"/>
          <w:b/>
          <w:sz w:val="16"/>
          <w:szCs w:val="16"/>
        </w:rPr>
        <w:t>)</w:t>
      </w:r>
      <w:r>
        <w:rPr>
          <w:rFonts w:ascii="Courier New" w:hAnsi="Courier New" w:cs="Courier New"/>
          <w:b/>
          <w:sz w:val="16"/>
          <w:szCs w:val="16"/>
        </w:rPr>
        <w:t xml:space="preserve"> </w:t>
      </w:r>
      <w:r w:rsidRPr="00F534C2">
        <w:rPr>
          <w:rFonts w:ascii="Courier New" w:hAnsi="Courier New" w:cs="Courier New"/>
          <w:b/>
          <w:sz w:val="16"/>
          <w:szCs w:val="16"/>
        </w:rPr>
        <w:t xml:space="preserve"> =</w:t>
      </w:r>
      <w:r>
        <w:rPr>
          <w:rFonts w:ascii="Courier New" w:hAnsi="Courier New" w:cs="Courier New"/>
          <w:b/>
          <w:sz w:val="16"/>
          <w:szCs w:val="16"/>
        </w:rPr>
        <w:t xml:space="preserve"> </w:t>
      </w:r>
      <w:r w:rsidRPr="00F534C2">
        <w:rPr>
          <w:rFonts w:ascii="Courier New" w:hAnsi="Courier New" w:cs="Courier New"/>
          <w:b/>
          <w:sz w:val="16"/>
          <w:szCs w:val="16"/>
        </w:rPr>
        <w:t xml:space="preserve"> M. </w:t>
      </w:r>
      <w:r>
        <w:rPr>
          <w:rFonts w:ascii="Courier New" w:hAnsi="Courier New" w:cs="Courier New"/>
          <w:b/>
          <w:sz w:val="16"/>
          <w:szCs w:val="16"/>
        </w:rPr>
        <w:t xml:space="preserve"> </w:t>
      </w:r>
      <w:r w:rsidRPr="00F534C2">
        <w:rPr>
          <w:rFonts w:ascii="Courier New" w:hAnsi="Courier New" w:cs="Courier New"/>
          <w:b/>
          <w:caps/>
          <w:sz w:val="16"/>
          <w:szCs w:val="16"/>
        </w:rPr>
        <w:t xml:space="preserve">informácie o príjmoch a výhodách členov štatutárnych orgánov </w:t>
      </w:r>
    </w:p>
    <w:p w:rsidR="00513A56" w:rsidRPr="00F534C2" w:rsidRDefault="00513A56" w:rsidP="00670346">
      <w:pPr>
        <w:widowControl w:val="0"/>
        <w:autoSpaceDE w:val="0"/>
        <w:autoSpaceDN w:val="0"/>
        <w:adjustRightInd w:val="0"/>
        <w:spacing w:after="0" w:line="240" w:lineRule="auto"/>
        <w:ind w:left="284" w:hanging="284"/>
        <w:rPr>
          <w:rFonts w:ascii="Courier New" w:hAnsi="Courier New" w:cs="Courier New"/>
          <w:b/>
          <w:sz w:val="16"/>
          <w:szCs w:val="16"/>
        </w:rPr>
      </w:pPr>
      <w:r w:rsidRPr="00F534C2">
        <w:rPr>
          <w:rFonts w:ascii="Courier New" w:hAnsi="Courier New" w:cs="Courier New"/>
          <w:b/>
          <w:sz w:val="16"/>
          <w:szCs w:val="16"/>
        </w:rPr>
        <w:t xml:space="preserve">a) suma peňažných príjmov a hodnota nepeňažných príjmov členov orgánov účtovnej jednotky v bežnom účtovnom období, pričom sa uvádzajú údaje samostatne za každý orgán, </w:t>
      </w:r>
    </w:p>
    <w:p w:rsidR="00513A56" w:rsidRPr="00F534C2" w:rsidRDefault="00513A56" w:rsidP="00670346">
      <w:pPr>
        <w:widowControl w:val="0"/>
        <w:autoSpaceDE w:val="0"/>
        <w:autoSpaceDN w:val="0"/>
        <w:adjustRightInd w:val="0"/>
        <w:spacing w:after="0" w:line="240" w:lineRule="auto"/>
        <w:ind w:left="284" w:hanging="284"/>
        <w:rPr>
          <w:rFonts w:ascii="Courier New" w:hAnsi="Courier New" w:cs="Courier New"/>
          <w:b/>
          <w:sz w:val="16"/>
          <w:szCs w:val="16"/>
        </w:rPr>
      </w:pPr>
      <w:r w:rsidRPr="00F534C2">
        <w:rPr>
          <w:rFonts w:ascii="Courier New" w:hAnsi="Courier New" w:cs="Courier New"/>
          <w:b/>
          <w:sz w:val="16"/>
          <w:szCs w:val="16"/>
        </w:rPr>
        <w:t xml:space="preserve">b) suma peňažných preddavkov a hodnota nepeňažných preddavkov a suma úverov, s uvedením doterajších plnení a údaje o zárukách poskytnutých účtovnou jednotkou za záväzky členov jednotlivých orgánov, pričom sa uvádzajú údaje samostatne za každý orgán, </w:t>
      </w:r>
    </w:p>
    <w:p w:rsidR="00513A56" w:rsidRDefault="00513A56" w:rsidP="00670346">
      <w:pPr>
        <w:widowControl w:val="0"/>
        <w:autoSpaceDE w:val="0"/>
        <w:autoSpaceDN w:val="0"/>
        <w:adjustRightInd w:val="0"/>
        <w:spacing w:after="0" w:line="240" w:lineRule="auto"/>
        <w:ind w:left="284" w:hanging="284"/>
        <w:rPr>
          <w:rFonts w:ascii="Courier New" w:hAnsi="Courier New" w:cs="Courier New"/>
          <w:b/>
          <w:sz w:val="16"/>
          <w:szCs w:val="16"/>
        </w:rPr>
      </w:pPr>
      <w:r w:rsidRPr="00F534C2">
        <w:rPr>
          <w:rFonts w:ascii="Courier New" w:hAnsi="Courier New" w:cs="Courier New"/>
          <w:b/>
          <w:sz w:val="16"/>
          <w:szCs w:val="16"/>
        </w:rPr>
        <w:t xml:space="preserve">c) údaj podľa písmen a) a b) za bývalých členov týchto orgánov, ak sa príjmy naďalej poskytujú alebo ak výhoda trvá. </w:t>
      </w:r>
    </w:p>
    <w:p w:rsidR="00513A56" w:rsidRDefault="00513A56" w:rsidP="00670346">
      <w:pPr>
        <w:widowControl w:val="0"/>
        <w:autoSpaceDE w:val="0"/>
        <w:autoSpaceDN w:val="0"/>
        <w:adjustRightInd w:val="0"/>
        <w:spacing w:after="0" w:line="240" w:lineRule="auto"/>
        <w:ind w:left="284" w:hanging="284"/>
        <w:rPr>
          <w:rFonts w:ascii="Courier New" w:hAnsi="Courier New" w:cs="Courier New"/>
          <w:b/>
          <w:sz w:val="16"/>
          <w:szCs w:val="16"/>
        </w:rPr>
      </w:pPr>
    </w:p>
    <w:p w:rsidR="00513A56" w:rsidRPr="00F534C2" w:rsidRDefault="00513A56" w:rsidP="00670346">
      <w:pPr>
        <w:widowControl w:val="0"/>
        <w:autoSpaceDE w:val="0"/>
        <w:autoSpaceDN w:val="0"/>
        <w:adjustRightInd w:val="0"/>
        <w:spacing w:after="0" w:line="240" w:lineRule="auto"/>
        <w:jc w:val="both"/>
        <w:rPr>
          <w:rFonts w:ascii="Courier New" w:hAnsi="Courier New" w:cs="Courier New"/>
          <w:b/>
          <w:sz w:val="16"/>
          <w:szCs w:val="16"/>
        </w:rPr>
      </w:pPr>
      <w:r w:rsidRPr="00F534C2">
        <w:rPr>
          <w:rFonts w:ascii="Courier New" w:hAnsi="Courier New" w:cs="Courier New"/>
          <w:b/>
          <w:sz w:val="16"/>
          <w:szCs w:val="16"/>
        </w:rPr>
        <w:t xml:space="preserve">Dj)  =  N.  INFORMÁCIE </w:t>
      </w:r>
      <w:r w:rsidRPr="001816E2">
        <w:rPr>
          <w:rFonts w:ascii="Courier New" w:hAnsi="Courier New" w:cs="Courier New"/>
          <w:b/>
          <w:caps/>
          <w:sz w:val="16"/>
          <w:szCs w:val="16"/>
        </w:rPr>
        <w:t>o spriaznených osobách:</w:t>
      </w:r>
      <w:r w:rsidRPr="00F534C2">
        <w:rPr>
          <w:rFonts w:ascii="Courier New" w:hAnsi="Courier New" w:cs="Courier New"/>
          <w:b/>
          <w:sz w:val="16"/>
          <w:szCs w:val="16"/>
        </w:rPr>
        <w:t xml:space="preserve"> </w:t>
      </w:r>
    </w:p>
    <w:p w:rsidR="00513A56" w:rsidRPr="00F534C2" w:rsidRDefault="00513A56" w:rsidP="00670346">
      <w:pPr>
        <w:widowControl w:val="0"/>
        <w:autoSpaceDE w:val="0"/>
        <w:autoSpaceDN w:val="0"/>
        <w:adjustRightInd w:val="0"/>
        <w:spacing w:after="0" w:line="240" w:lineRule="auto"/>
        <w:rPr>
          <w:rFonts w:ascii="Courier New" w:hAnsi="Courier New" w:cs="Courier New"/>
          <w:b/>
          <w:sz w:val="16"/>
          <w:szCs w:val="16"/>
        </w:rPr>
      </w:pPr>
      <w:r w:rsidRPr="00F534C2">
        <w:rPr>
          <w:rFonts w:ascii="Courier New" w:hAnsi="Courier New" w:cs="Courier New"/>
          <w:b/>
          <w:sz w:val="16"/>
          <w:szCs w:val="16"/>
        </w:rPr>
        <w:t xml:space="preserve">a) zoznam obchodov, ktoré sa uskutočnili medzi účtovnou jednotkou a spriaznenými osobami, a to </w:t>
      </w:r>
    </w:p>
    <w:p w:rsidR="00513A56" w:rsidRPr="001816E2" w:rsidRDefault="00513A56" w:rsidP="00670346">
      <w:pPr>
        <w:widowControl w:val="0"/>
        <w:autoSpaceDE w:val="0"/>
        <w:autoSpaceDN w:val="0"/>
        <w:adjustRightInd w:val="0"/>
        <w:spacing w:after="0" w:line="240" w:lineRule="auto"/>
        <w:ind w:left="567" w:hanging="283"/>
        <w:rPr>
          <w:rFonts w:ascii="Courier New" w:hAnsi="Courier New" w:cs="Courier New"/>
          <w:b/>
          <w:i/>
          <w:sz w:val="16"/>
          <w:szCs w:val="16"/>
        </w:rPr>
      </w:pPr>
      <w:r w:rsidRPr="001816E2">
        <w:rPr>
          <w:rFonts w:ascii="Courier New" w:hAnsi="Courier New" w:cs="Courier New"/>
          <w:b/>
          <w:i/>
          <w:sz w:val="16"/>
          <w:szCs w:val="16"/>
        </w:rPr>
        <w:t xml:space="preserve">1. druh obchodu, napríklad kúpa alebo predaj, poskytnutie služby, obchodné zastúpenie, licencie, transfery, know-how, úver, pôžička, výpomoc, záruka, </w:t>
      </w:r>
    </w:p>
    <w:p w:rsidR="00513A56" w:rsidRPr="001816E2" w:rsidRDefault="00513A56" w:rsidP="00670346">
      <w:pPr>
        <w:widowControl w:val="0"/>
        <w:autoSpaceDE w:val="0"/>
        <w:autoSpaceDN w:val="0"/>
        <w:adjustRightInd w:val="0"/>
        <w:spacing w:after="0" w:line="240" w:lineRule="auto"/>
        <w:ind w:left="567" w:hanging="283"/>
        <w:rPr>
          <w:rFonts w:ascii="Courier New" w:hAnsi="Courier New" w:cs="Courier New"/>
          <w:b/>
          <w:i/>
          <w:sz w:val="16"/>
          <w:szCs w:val="16"/>
        </w:rPr>
      </w:pPr>
      <w:r w:rsidRPr="001816E2">
        <w:rPr>
          <w:rFonts w:ascii="Courier New" w:hAnsi="Courier New" w:cs="Courier New"/>
          <w:b/>
          <w:i/>
          <w:sz w:val="16"/>
          <w:szCs w:val="16"/>
        </w:rPr>
        <w:t xml:space="preserve">2. 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 </w:t>
      </w:r>
    </w:p>
    <w:p w:rsidR="00513A56" w:rsidRPr="00F534C2" w:rsidRDefault="00513A56" w:rsidP="00670346">
      <w:pPr>
        <w:widowControl w:val="0"/>
        <w:autoSpaceDE w:val="0"/>
        <w:autoSpaceDN w:val="0"/>
        <w:adjustRightInd w:val="0"/>
        <w:spacing w:after="0" w:line="240" w:lineRule="auto"/>
        <w:ind w:left="284" w:hanging="284"/>
        <w:rPr>
          <w:rFonts w:ascii="Courier New" w:hAnsi="Courier New" w:cs="Courier New"/>
          <w:b/>
          <w:sz w:val="16"/>
          <w:szCs w:val="16"/>
        </w:rPr>
      </w:pPr>
      <w:r w:rsidRPr="00F534C2">
        <w:rPr>
          <w:rFonts w:ascii="Courier New" w:hAnsi="Courier New" w:cs="Courier New"/>
          <w:b/>
          <w:sz w:val="16"/>
          <w:szCs w:val="16"/>
        </w:rPr>
        <w:t xml:space="preserve">b) o obchodoch podľa písmena b), ktoré sú rovnakého druhu a uvádzajú sa kumulovane okrem informácií o týchto obchodoch, ktoré sa v súlade s požiadavkami na uvádzané informácie podľa § 3 ods. 1 uvádzajú samostatne, </w:t>
      </w:r>
    </w:p>
    <w:p w:rsidR="00513A56" w:rsidRDefault="00513A56" w:rsidP="00670346">
      <w:pPr>
        <w:widowControl w:val="0"/>
        <w:autoSpaceDE w:val="0"/>
        <w:autoSpaceDN w:val="0"/>
        <w:adjustRightInd w:val="0"/>
        <w:spacing w:after="0" w:line="240" w:lineRule="auto"/>
        <w:ind w:left="284" w:hanging="284"/>
        <w:rPr>
          <w:rFonts w:ascii="Courier New" w:hAnsi="Courier New" w:cs="Courier New"/>
          <w:b/>
          <w:sz w:val="16"/>
          <w:szCs w:val="16"/>
        </w:rPr>
      </w:pPr>
      <w:r w:rsidRPr="00F534C2">
        <w:rPr>
          <w:rFonts w:ascii="Courier New" w:hAnsi="Courier New" w:cs="Courier New"/>
          <w:b/>
          <w:sz w:val="16"/>
          <w:szCs w:val="16"/>
        </w:rPr>
        <w:t xml:space="preserve">c) zoznam obchodov účtovnej jednotky dohodnutých s dcérskou a materskou účtovnou jednotkou bez ohľadu na to, či sa obchody medzi nimi v bežnom účtovnom období uskutočnili alebo neuskutočnili. </w:t>
      </w:r>
    </w:p>
    <w:p w:rsidR="00513A56" w:rsidRPr="001816E2" w:rsidRDefault="00513A56" w:rsidP="00670346">
      <w:pPr>
        <w:widowControl w:val="0"/>
        <w:autoSpaceDE w:val="0"/>
        <w:autoSpaceDN w:val="0"/>
        <w:adjustRightInd w:val="0"/>
        <w:spacing w:after="0" w:line="240" w:lineRule="auto"/>
        <w:rPr>
          <w:rFonts w:ascii="Courier New" w:hAnsi="Courier New" w:cs="Courier New"/>
          <w:sz w:val="16"/>
          <w:szCs w:val="16"/>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2888"/>
        <w:gridCol w:w="1430"/>
        <w:gridCol w:w="2521"/>
        <w:gridCol w:w="2521"/>
      </w:tblGrid>
      <w:tr w:rsidR="00513A56" w:rsidRPr="007256C6" w:rsidTr="0021150B">
        <w:tc>
          <w:tcPr>
            <w:tcW w:w="2888" w:type="dxa"/>
            <w:vMerge w:val="restart"/>
            <w:tcBorders>
              <w:top w:val="single" w:sz="2"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Spriaznená osoba</w:t>
            </w:r>
          </w:p>
        </w:tc>
        <w:tc>
          <w:tcPr>
            <w:tcW w:w="1430" w:type="dxa"/>
            <w:vMerge w:val="restart"/>
            <w:tcBorders>
              <w:top w:val="single" w:sz="2" w:space="0" w:color="auto"/>
              <w:left w:val="single" w:sz="2"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Kód druhu obchodu</w:t>
            </w:r>
          </w:p>
        </w:tc>
        <w:tc>
          <w:tcPr>
            <w:tcW w:w="5042" w:type="dxa"/>
            <w:gridSpan w:val="2"/>
            <w:tcBorders>
              <w:top w:val="single" w:sz="2" w:space="0" w:color="auto"/>
              <w:left w:val="single" w:sz="2" w:space="0" w:color="auto"/>
              <w:bottom w:val="single" w:sz="2" w:space="0" w:color="auto"/>
            </w:tcBorders>
            <w:vAlign w:val="center"/>
          </w:tcPr>
          <w:p w:rsidR="00513A56" w:rsidRPr="007256C6" w:rsidRDefault="00513A56" w:rsidP="006614FF">
            <w:pPr>
              <w:pStyle w:val="TextHlava9b"/>
              <w:spacing w:beforeLines="40" w:after="0" w:line="240" w:lineRule="auto"/>
              <w:rPr>
                <w:rFonts w:ascii="Calibri" w:hAnsi="Calibri"/>
                <w:b/>
                <w:noProof w:val="0"/>
              </w:rPr>
            </w:pPr>
            <w:r w:rsidRPr="007256C6">
              <w:rPr>
                <w:rFonts w:ascii="Calibri" w:hAnsi="Calibri"/>
                <w:b/>
                <w:noProof w:val="0"/>
              </w:rPr>
              <w:t>Hodnotové vyjadrenie obchodu</w:t>
            </w:r>
          </w:p>
        </w:tc>
      </w:tr>
      <w:tr w:rsidR="00513A56" w:rsidRPr="007256C6" w:rsidTr="0021150B">
        <w:tc>
          <w:tcPr>
            <w:tcW w:w="2888" w:type="dxa"/>
            <w:vMerge/>
            <w:tcBorders>
              <w:bottom w:val="single" w:sz="2"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p>
        </w:tc>
        <w:tc>
          <w:tcPr>
            <w:tcW w:w="1430" w:type="dxa"/>
            <w:vMerge/>
            <w:tcBorders>
              <w:left w:val="single" w:sz="2" w:space="0" w:color="auto"/>
              <w:bottom w:val="single" w:sz="2"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p>
        </w:tc>
        <w:tc>
          <w:tcPr>
            <w:tcW w:w="2521" w:type="dxa"/>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521" w:type="dxa"/>
            <w:tcBorders>
              <w:top w:val="single" w:sz="2" w:space="0" w:color="auto"/>
              <w:left w:val="single" w:sz="2" w:space="0" w:color="auto"/>
              <w:bottom w:val="single" w:sz="2" w:space="0" w:color="auto"/>
            </w:tcBorders>
            <w:vAlign w:val="center"/>
          </w:tcPr>
          <w:p w:rsidR="00513A56" w:rsidRPr="007256C6" w:rsidRDefault="00513A56" w:rsidP="006614FF">
            <w:pPr>
              <w:pStyle w:val="TextHlava9b"/>
              <w:spacing w:beforeLines="40"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513A56" w:rsidRPr="007256C6" w:rsidTr="0021150B">
        <w:tc>
          <w:tcPr>
            <w:tcW w:w="2888" w:type="dxa"/>
            <w:tcBorders>
              <w:top w:val="single" w:sz="2" w:space="0" w:color="auto"/>
              <w:bottom w:val="single" w:sz="8" w:space="0" w:color="auto"/>
              <w:right w:val="single" w:sz="2" w:space="0" w:color="auto"/>
            </w:tcBorders>
          </w:tcPr>
          <w:p w:rsidR="00513A56" w:rsidRPr="007256C6" w:rsidRDefault="00513A56" w:rsidP="006614FF">
            <w:pPr>
              <w:pStyle w:val="TableText-maly9"/>
              <w:suppressAutoHyphens/>
              <w:spacing w:beforeLines="40"/>
              <w:jc w:val="center"/>
              <w:rPr>
                <w:rFonts w:ascii="Calibri" w:hAnsi="Calibri"/>
                <w:color w:val="000000"/>
              </w:rPr>
            </w:pPr>
            <w:r w:rsidRPr="007256C6">
              <w:rPr>
                <w:rFonts w:ascii="Calibri" w:hAnsi="Calibri" w:cs="FuturaTEEDem"/>
                <w:b/>
                <w:color w:val="000000"/>
              </w:rPr>
              <w:t>a</w:t>
            </w:r>
          </w:p>
        </w:tc>
        <w:tc>
          <w:tcPr>
            <w:tcW w:w="1430" w:type="dxa"/>
            <w:tcBorders>
              <w:top w:val="single" w:sz="2" w:space="0" w:color="auto"/>
              <w:left w:val="single" w:sz="2" w:space="0" w:color="auto"/>
              <w:bottom w:val="single" w:sz="8" w:space="0" w:color="auto"/>
              <w:right w:val="single" w:sz="2" w:space="0" w:color="auto"/>
            </w:tcBorders>
          </w:tcPr>
          <w:p w:rsidR="00513A56" w:rsidRPr="007256C6" w:rsidRDefault="00513A56" w:rsidP="006614FF">
            <w:pPr>
              <w:pStyle w:val="TableText-maly9"/>
              <w:suppressAutoHyphens/>
              <w:spacing w:beforeLines="40"/>
              <w:jc w:val="center"/>
              <w:rPr>
                <w:rFonts w:ascii="Calibri" w:hAnsi="Calibri"/>
                <w:color w:val="000000"/>
              </w:rPr>
            </w:pPr>
            <w:r w:rsidRPr="007256C6">
              <w:rPr>
                <w:rFonts w:ascii="Calibri" w:hAnsi="Calibri" w:cs="FuturaTEEDem"/>
                <w:b/>
                <w:color w:val="000000"/>
              </w:rPr>
              <w:t>b</w:t>
            </w:r>
          </w:p>
        </w:tc>
        <w:tc>
          <w:tcPr>
            <w:tcW w:w="2521" w:type="dxa"/>
            <w:tcBorders>
              <w:top w:val="single" w:sz="2" w:space="0" w:color="auto"/>
              <w:left w:val="single" w:sz="2" w:space="0" w:color="auto"/>
              <w:bottom w:val="single" w:sz="8" w:space="0" w:color="auto"/>
              <w:right w:val="single" w:sz="2" w:space="0" w:color="auto"/>
            </w:tcBorders>
          </w:tcPr>
          <w:p w:rsidR="00513A56" w:rsidRPr="007256C6" w:rsidRDefault="00513A56" w:rsidP="006614FF">
            <w:pPr>
              <w:pStyle w:val="TableText-maly9"/>
              <w:suppressAutoHyphens/>
              <w:spacing w:beforeLines="40"/>
              <w:jc w:val="center"/>
              <w:rPr>
                <w:rFonts w:ascii="Calibri" w:hAnsi="Calibri"/>
                <w:color w:val="000000"/>
              </w:rPr>
            </w:pPr>
            <w:r w:rsidRPr="007256C6">
              <w:rPr>
                <w:rFonts w:ascii="Calibri" w:hAnsi="Calibri" w:cs="FuturaTEEDem"/>
                <w:b/>
                <w:color w:val="000000"/>
              </w:rPr>
              <w:t>c</w:t>
            </w:r>
          </w:p>
        </w:tc>
        <w:tc>
          <w:tcPr>
            <w:tcW w:w="2521" w:type="dxa"/>
            <w:tcBorders>
              <w:top w:val="single" w:sz="2" w:space="0" w:color="auto"/>
              <w:left w:val="single" w:sz="2" w:space="0" w:color="auto"/>
              <w:bottom w:val="single" w:sz="8" w:space="0" w:color="auto"/>
            </w:tcBorders>
          </w:tcPr>
          <w:p w:rsidR="00513A56" w:rsidRPr="007256C6" w:rsidRDefault="00513A56" w:rsidP="006614FF">
            <w:pPr>
              <w:pStyle w:val="TableText-maly9"/>
              <w:suppressAutoHyphens/>
              <w:spacing w:beforeLines="40"/>
              <w:jc w:val="center"/>
              <w:rPr>
                <w:rFonts w:ascii="Calibri" w:hAnsi="Calibri"/>
                <w:color w:val="000000"/>
              </w:rPr>
            </w:pPr>
            <w:r w:rsidRPr="007256C6">
              <w:rPr>
                <w:rFonts w:ascii="Calibri" w:hAnsi="Calibri" w:cs="FuturaTEEDem"/>
                <w:b/>
                <w:color w:val="000000"/>
              </w:rPr>
              <w:t>d</w:t>
            </w:r>
          </w:p>
        </w:tc>
      </w:tr>
      <w:tr w:rsidR="00513A56" w:rsidRPr="007256C6" w:rsidTr="0021150B">
        <w:tc>
          <w:tcPr>
            <w:tcW w:w="2888" w:type="dxa"/>
            <w:tcBorders>
              <w:top w:val="single" w:sz="8"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Pr>
                <w:rFonts w:ascii="Calibri" w:hAnsi="Calibri"/>
                <w:noProof w:val="0"/>
              </w:rPr>
              <w:t>MIVA spol. s r.o.</w:t>
            </w:r>
          </w:p>
        </w:tc>
        <w:tc>
          <w:tcPr>
            <w:tcW w:w="1430" w:type="dxa"/>
            <w:tcBorders>
              <w:top w:val="single" w:sz="8"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r>
              <w:rPr>
                <w:rFonts w:ascii="Calibri" w:hAnsi="Calibri"/>
                <w:noProof w:val="0"/>
              </w:rPr>
              <w:t>Kúpa materiálu</w:t>
            </w:r>
          </w:p>
        </w:tc>
        <w:tc>
          <w:tcPr>
            <w:tcW w:w="2521" w:type="dxa"/>
            <w:tcBorders>
              <w:top w:val="single" w:sz="8"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521" w:type="dxa"/>
            <w:tcBorders>
              <w:top w:val="single" w:sz="8"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xml:space="preserve"> </w:t>
            </w:r>
          </w:p>
        </w:tc>
      </w:tr>
      <w:tr w:rsidR="00513A56" w:rsidRPr="007256C6" w:rsidTr="0021150B">
        <w:tc>
          <w:tcPr>
            <w:tcW w:w="2888" w:type="dxa"/>
            <w:vMerge w:val="restart"/>
            <w:tcBorders>
              <w:top w:val="single" w:sz="2"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Dcérska ú</w:t>
            </w:r>
            <w:r w:rsidRPr="007256C6">
              <w:rPr>
                <w:rFonts w:ascii="Calibri" w:hAnsi="Calibri" w:cs="Times New Roman"/>
                <w:b/>
                <w:noProof w:val="0"/>
              </w:rPr>
              <w:t>č</w:t>
            </w:r>
            <w:r w:rsidRPr="007256C6">
              <w:rPr>
                <w:rFonts w:ascii="Calibri" w:hAnsi="Calibri"/>
                <w:b/>
                <w:noProof w:val="0"/>
              </w:rPr>
              <w:t>tovná jednotka/</w:t>
            </w:r>
            <w:r w:rsidRPr="007256C6">
              <w:rPr>
                <w:rFonts w:ascii="Calibri" w:hAnsi="Calibri"/>
                <w:b/>
                <w:noProof w:val="0"/>
              </w:rPr>
              <w:br/>
              <w:t>Materská ú</w:t>
            </w:r>
            <w:r w:rsidRPr="007256C6">
              <w:rPr>
                <w:rFonts w:ascii="Calibri" w:hAnsi="Calibri" w:cs="Times New Roman"/>
                <w:b/>
                <w:noProof w:val="0"/>
              </w:rPr>
              <w:t>č</w:t>
            </w:r>
            <w:r w:rsidRPr="007256C6">
              <w:rPr>
                <w:rFonts w:ascii="Calibri" w:hAnsi="Calibri"/>
                <w:b/>
                <w:noProof w:val="0"/>
              </w:rPr>
              <w:t>tovná jednotka</w:t>
            </w:r>
          </w:p>
        </w:tc>
        <w:tc>
          <w:tcPr>
            <w:tcW w:w="1430" w:type="dxa"/>
            <w:vMerge w:val="restart"/>
            <w:tcBorders>
              <w:top w:val="single" w:sz="2" w:space="0" w:color="auto"/>
              <w:left w:val="single" w:sz="2"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Kód druhu obchodu</w:t>
            </w:r>
          </w:p>
        </w:tc>
        <w:tc>
          <w:tcPr>
            <w:tcW w:w="5042" w:type="dxa"/>
            <w:gridSpan w:val="2"/>
            <w:tcBorders>
              <w:top w:val="single" w:sz="2" w:space="0" w:color="auto"/>
              <w:left w:val="single" w:sz="2" w:space="0" w:color="auto"/>
              <w:bottom w:val="single" w:sz="2" w:space="0" w:color="auto"/>
            </w:tcBorders>
            <w:vAlign w:val="center"/>
          </w:tcPr>
          <w:p w:rsidR="00513A56" w:rsidRPr="007256C6" w:rsidRDefault="00513A56" w:rsidP="006614FF">
            <w:pPr>
              <w:pStyle w:val="TextHlava9b"/>
              <w:spacing w:beforeLines="40" w:after="0" w:line="240" w:lineRule="auto"/>
              <w:rPr>
                <w:rFonts w:ascii="Calibri" w:hAnsi="Calibri"/>
                <w:b/>
                <w:noProof w:val="0"/>
              </w:rPr>
            </w:pPr>
            <w:r w:rsidRPr="007256C6">
              <w:rPr>
                <w:rFonts w:ascii="Calibri" w:hAnsi="Calibri"/>
                <w:b/>
                <w:noProof w:val="0"/>
              </w:rPr>
              <w:t>Hodnotové vyjadrenie obchodu</w:t>
            </w:r>
          </w:p>
        </w:tc>
      </w:tr>
      <w:tr w:rsidR="00513A56" w:rsidRPr="007256C6" w:rsidTr="0021150B">
        <w:tc>
          <w:tcPr>
            <w:tcW w:w="2888" w:type="dxa"/>
            <w:vMerge/>
            <w:tcBorders>
              <w:bottom w:val="single" w:sz="2"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p>
        </w:tc>
        <w:tc>
          <w:tcPr>
            <w:tcW w:w="1430" w:type="dxa"/>
            <w:vMerge/>
            <w:tcBorders>
              <w:left w:val="single" w:sz="2" w:space="0" w:color="auto"/>
              <w:bottom w:val="single" w:sz="2"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p>
        </w:tc>
        <w:tc>
          <w:tcPr>
            <w:tcW w:w="2521" w:type="dxa"/>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521" w:type="dxa"/>
            <w:tcBorders>
              <w:top w:val="single" w:sz="2" w:space="0" w:color="auto"/>
              <w:left w:val="single" w:sz="2" w:space="0" w:color="auto"/>
              <w:bottom w:val="single" w:sz="2" w:space="0" w:color="auto"/>
            </w:tcBorders>
            <w:vAlign w:val="center"/>
          </w:tcPr>
          <w:p w:rsidR="00513A56" w:rsidRPr="007256C6" w:rsidRDefault="00513A56" w:rsidP="006614FF">
            <w:pPr>
              <w:pStyle w:val="TextHlava9b"/>
              <w:spacing w:beforeLines="40"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513A56" w:rsidRPr="007256C6" w:rsidTr="0021150B">
        <w:tc>
          <w:tcPr>
            <w:tcW w:w="2888" w:type="dxa"/>
            <w:tcBorders>
              <w:top w:val="single" w:sz="2" w:space="0" w:color="auto"/>
              <w:bottom w:val="single" w:sz="8"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a</w:t>
            </w:r>
          </w:p>
        </w:tc>
        <w:tc>
          <w:tcPr>
            <w:tcW w:w="1430" w:type="dxa"/>
            <w:tcBorders>
              <w:top w:val="single" w:sz="2" w:space="0" w:color="auto"/>
              <w:left w:val="single" w:sz="2" w:space="0" w:color="auto"/>
              <w:bottom w:val="single" w:sz="8"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b</w:t>
            </w:r>
          </w:p>
        </w:tc>
        <w:tc>
          <w:tcPr>
            <w:tcW w:w="2521" w:type="dxa"/>
            <w:tcBorders>
              <w:top w:val="single" w:sz="2" w:space="0" w:color="auto"/>
              <w:left w:val="single" w:sz="2" w:space="0" w:color="auto"/>
              <w:bottom w:val="single" w:sz="8"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c</w:t>
            </w:r>
          </w:p>
        </w:tc>
        <w:tc>
          <w:tcPr>
            <w:tcW w:w="2521" w:type="dxa"/>
            <w:tcBorders>
              <w:top w:val="single" w:sz="2" w:space="0" w:color="auto"/>
              <w:left w:val="single" w:sz="2" w:space="0" w:color="auto"/>
              <w:bottom w:val="single" w:sz="8" w:space="0" w:color="auto"/>
            </w:tcBorders>
            <w:vAlign w:val="center"/>
          </w:tcPr>
          <w:p w:rsidR="00513A56" w:rsidRPr="007256C6" w:rsidRDefault="00513A56" w:rsidP="006614FF">
            <w:pPr>
              <w:pStyle w:val="TextHlava9b"/>
              <w:spacing w:beforeLines="40" w:after="0" w:line="240" w:lineRule="auto"/>
              <w:rPr>
                <w:rFonts w:ascii="Calibri" w:hAnsi="Calibri"/>
                <w:b/>
                <w:noProof w:val="0"/>
              </w:rPr>
            </w:pPr>
            <w:r w:rsidRPr="007256C6">
              <w:rPr>
                <w:rFonts w:ascii="Calibri" w:hAnsi="Calibri"/>
                <w:b/>
                <w:noProof w:val="0"/>
              </w:rPr>
              <w:t>d</w:t>
            </w:r>
          </w:p>
        </w:tc>
      </w:tr>
      <w:tr w:rsidR="00513A56" w:rsidRPr="007256C6" w:rsidTr="0021150B">
        <w:tc>
          <w:tcPr>
            <w:tcW w:w="2888" w:type="dxa"/>
            <w:tcBorders>
              <w:top w:val="single" w:sz="8"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430" w:type="dxa"/>
            <w:tcBorders>
              <w:top w:val="single" w:sz="8"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521" w:type="dxa"/>
            <w:tcBorders>
              <w:top w:val="single" w:sz="8"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2521" w:type="dxa"/>
            <w:tcBorders>
              <w:top w:val="single" w:sz="8"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bl>
    <w:p w:rsidR="00513A56" w:rsidRDefault="00513A56" w:rsidP="006614FF">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rPr>
          <w:rFonts w:ascii="Arial" w:hAnsi="Arial" w:cs="Arial"/>
          <w:sz w:val="16"/>
          <w:szCs w:val="16"/>
        </w:rPr>
      </w:pPr>
      <w:r w:rsidRPr="007256C6">
        <w:rPr>
          <w:noProof w:val="0"/>
        </w:rPr>
        <w:t> </w:t>
      </w:r>
    </w:p>
    <w:p w:rsidR="00513A56" w:rsidRPr="00B14B89" w:rsidRDefault="00513A56" w:rsidP="00670346">
      <w:pPr>
        <w:widowControl w:val="0"/>
        <w:autoSpaceDE w:val="0"/>
        <w:autoSpaceDN w:val="0"/>
        <w:adjustRightInd w:val="0"/>
        <w:spacing w:after="0" w:line="240" w:lineRule="auto"/>
        <w:jc w:val="both"/>
        <w:rPr>
          <w:rFonts w:ascii="Courier New" w:hAnsi="Courier New" w:cs="Courier New"/>
          <w:b/>
          <w:sz w:val="16"/>
          <w:szCs w:val="16"/>
        </w:rPr>
      </w:pPr>
      <w:r w:rsidRPr="00B14B89">
        <w:rPr>
          <w:rFonts w:ascii="Courier New" w:hAnsi="Courier New" w:cs="Courier New"/>
          <w:b/>
          <w:sz w:val="16"/>
          <w:szCs w:val="16"/>
        </w:rPr>
        <w:t>Dk)  =   O</w:t>
      </w:r>
      <w:r w:rsidRPr="00B14B89">
        <w:rPr>
          <w:rFonts w:ascii="Courier New" w:hAnsi="Courier New" w:cs="Courier New"/>
          <w:b/>
          <w:caps/>
          <w:sz w:val="16"/>
          <w:szCs w:val="16"/>
        </w:rPr>
        <w:t>.  INFORMÁCIE o skutočnostiach, ktoré nastali po dni, ku ktorému sa zostavuje ÚZ</w:t>
      </w:r>
      <w:r w:rsidRPr="00B14B89">
        <w:rPr>
          <w:rFonts w:ascii="Courier New" w:hAnsi="Courier New" w:cs="Courier New"/>
          <w:b/>
          <w:sz w:val="16"/>
          <w:szCs w:val="16"/>
        </w:rPr>
        <w:t xml:space="preserve"> </w:t>
      </w:r>
    </w:p>
    <w:p w:rsidR="00513A56" w:rsidRPr="00B14B89" w:rsidRDefault="00513A56" w:rsidP="00670346">
      <w:pPr>
        <w:widowControl w:val="0"/>
        <w:autoSpaceDE w:val="0"/>
        <w:autoSpaceDN w:val="0"/>
        <w:adjustRightInd w:val="0"/>
        <w:spacing w:after="0" w:line="240" w:lineRule="auto"/>
        <w:ind w:left="284" w:hanging="284"/>
        <w:rPr>
          <w:rFonts w:ascii="Courier New" w:hAnsi="Courier New" w:cs="Courier New"/>
          <w:b/>
          <w:sz w:val="16"/>
          <w:szCs w:val="16"/>
        </w:rPr>
      </w:pPr>
      <w:r w:rsidRPr="00B14B89">
        <w:rPr>
          <w:rFonts w:ascii="Courier New" w:hAnsi="Courier New" w:cs="Courier New"/>
          <w:b/>
          <w:sz w:val="16"/>
          <w:szCs w:val="16"/>
        </w:rPr>
        <w:t>a)  poklese alebo zvýšení trhovej ceny finančného majetku ako dôsledku okolností, ktoré nastali po dni, ku ktorému sa zostavuje</w:t>
      </w:r>
      <w:r w:rsidRPr="00B14B89">
        <w:rPr>
          <w:rFonts w:ascii="Courier New" w:hAnsi="Courier New" w:cs="Courier New"/>
          <w:sz w:val="16"/>
          <w:szCs w:val="16"/>
        </w:rPr>
        <w:t xml:space="preserve"> </w:t>
      </w:r>
      <w:r w:rsidRPr="00B14B89">
        <w:rPr>
          <w:rFonts w:ascii="Courier New" w:hAnsi="Courier New" w:cs="Courier New"/>
          <w:b/>
          <w:sz w:val="16"/>
          <w:szCs w:val="16"/>
        </w:rPr>
        <w:t xml:space="preserve">účtovná závierka do dňa zostavenia účtovnej závierky s uvedením dôvodu týchto zmien, </w:t>
      </w:r>
    </w:p>
    <w:p w:rsidR="00513A56" w:rsidRPr="001816E2" w:rsidRDefault="00513A56" w:rsidP="00670346">
      <w:pPr>
        <w:widowControl w:val="0"/>
        <w:autoSpaceDE w:val="0"/>
        <w:autoSpaceDN w:val="0"/>
        <w:adjustRightInd w:val="0"/>
        <w:spacing w:after="0" w:line="240" w:lineRule="auto"/>
        <w:ind w:left="284" w:hanging="284"/>
        <w:rPr>
          <w:rFonts w:ascii="Courier New" w:hAnsi="Courier New" w:cs="Courier New"/>
          <w:b/>
          <w:sz w:val="16"/>
          <w:szCs w:val="16"/>
        </w:rPr>
      </w:pPr>
      <w:r w:rsidRPr="001816E2">
        <w:rPr>
          <w:rFonts w:ascii="Courier New" w:hAnsi="Courier New" w:cs="Courier New"/>
          <w:b/>
          <w:sz w:val="16"/>
          <w:szCs w:val="16"/>
        </w:rPr>
        <w:t xml:space="preserve">b) dôvodoch pre zmenu výšky rezerv a opravných položiek, o ktorých sa účtovná jednotka dozvedela </w:t>
      </w:r>
      <w:r>
        <w:rPr>
          <w:rFonts w:ascii="Courier New" w:hAnsi="Courier New" w:cs="Courier New"/>
          <w:b/>
          <w:sz w:val="16"/>
          <w:szCs w:val="16"/>
        </w:rPr>
        <w:t xml:space="preserve"> </w:t>
      </w:r>
      <w:r w:rsidRPr="001816E2">
        <w:rPr>
          <w:rFonts w:ascii="Courier New" w:hAnsi="Courier New" w:cs="Courier New"/>
          <w:b/>
          <w:sz w:val="16"/>
          <w:szCs w:val="16"/>
        </w:rPr>
        <w:t xml:space="preserve">medzi dňom, ku ktorému sa účtovná závierka zostavuje a dňom jej zostavenia a ktoré sa týkajú ich stavu ku dňu, ku ktorému sa zostavuje účtovná závierka, </w:t>
      </w:r>
    </w:p>
    <w:p w:rsidR="00513A56" w:rsidRPr="001816E2" w:rsidRDefault="00513A56" w:rsidP="00670346">
      <w:pPr>
        <w:widowControl w:val="0"/>
        <w:autoSpaceDE w:val="0"/>
        <w:autoSpaceDN w:val="0"/>
        <w:adjustRightInd w:val="0"/>
        <w:spacing w:after="0" w:line="240" w:lineRule="auto"/>
        <w:rPr>
          <w:rFonts w:ascii="Courier New" w:hAnsi="Courier New" w:cs="Courier New"/>
          <w:b/>
          <w:sz w:val="16"/>
          <w:szCs w:val="16"/>
        </w:rPr>
      </w:pPr>
      <w:r w:rsidRPr="001816E2">
        <w:rPr>
          <w:rFonts w:ascii="Courier New" w:hAnsi="Courier New" w:cs="Courier New"/>
          <w:b/>
          <w:sz w:val="16"/>
          <w:szCs w:val="16"/>
        </w:rPr>
        <w:t xml:space="preserve">c) zmene spoločníkov účtovnej jednotky, </w:t>
      </w:r>
    </w:p>
    <w:p w:rsidR="00513A56" w:rsidRPr="001816E2" w:rsidRDefault="00513A56" w:rsidP="00670346">
      <w:pPr>
        <w:widowControl w:val="0"/>
        <w:autoSpaceDE w:val="0"/>
        <w:autoSpaceDN w:val="0"/>
        <w:adjustRightInd w:val="0"/>
        <w:spacing w:after="0" w:line="240" w:lineRule="auto"/>
        <w:rPr>
          <w:rFonts w:ascii="Courier New" w:hAnsi="Courier New" w:cs="Courier New"/>
          <w:b/>
          <w:sz w:val="16"/>
          <w:szCs w:val="16"/>
        </w:rPr>
      </w:pPr>
      <w:r w:rsidRPr="001816E2">
        <w:rPr>
          <w:rFonts w:ascii="Courier New" w:hAnsi="Courier New" w:cs="Courier New"/>
          <w:b/>
          <w:sz w:val="16"/>
          <w:szCs w:val="16"/>
        </w:rPr>
        <w:t xml:space="preserve">d) prijatí rozhodnutia o predaji účtovnej jednotky alebo jej časti, </w:t>
      </w:r>
    </w:p>
    <w:p w:rsidR="00513A56" w:rsidRPr="001816E2" w:rsidRDefault="00513A56" w:rsidP="00670346">
      <w:pPr>
        <w:widowControl w:val="0"/>
        <w:autoSpaceDE w:val="0"/>
        <w:autoSpaceDN w:val="0"/>
        <w:adjustRightInd w:val="0"/>
        <w:spacing w:after="0" w:line="240" w:lineRule="auto"/>
        <w:rPr>
          <w:rFonts w:ascii="Courier New" w:hAnsi="Courier New" w:cs="Courier New"/>
          <w:b/>
          <w:sz w:val="16"/>
          <w:szCs w:val="16"/>
        </w:rPr>
      </w:pPr>
      <w:r w:rsidRPr="001816E2">
        <w:rPr>
          <w:rFonts w:ascii="Courier New" w:hAnsi="Courier New" w:cs="Courier New"/>
          <w:b/>
          <w:sz w:val="16"/>
          <w:szCs w:val="16"/>
        </w:rPr>
        <w:t xml:space="preserve">e) zmenách významných položiek dlhodobého finančného majetku, </w:t>
      </w:r>
    </w:p>
    <w:p w:rsidR="00513A56" w:rsidRPr="001816E2" w:rsidRDefault="00513A56" w:rsidP="00670346">
      <w:pPr>
        <w:widowControl w:val="0"/>
        <w:autoSpaceDE w:val="0"/>
        <w:autoSpaceDN w:val="0"/>
        <w:adjustRightInd w:val="0"/>
        <w:spacing w:after="0" w:line="240" w:lineRule="auto"/>
        <w:ind w:left="284" w:hanging="284"/>
        <w:rPr>
          <w:rFonts w:ascii="Courier New" w:hAnsi="Courier New" w:cs="Courier New"/>
          <w:b/>
          <w:sz w:val="16"/>
          <w:szCs w:val="16"/>
        </w:rPr>
      </w:pPr>
      <w:r w:rsidRPr="001816E2">
        <w:rPr>
          <w:rFonts w:ascii="Courier New" w:hAnsi="Courier New" w:cs="Courier New"/>
          <w:b/>
          <w:sz w:val="16"/>
          <w:szCs w:val="16"/>
        </w:rPr>
        <w:t xml:space="preserve">f) začatí alebo ukončení činnosti časti účtovnej jednotky, napríklad odštepného závodu, organizačnej zložky, prevádzkarne, </w:t>
      </w:r>
    </w:p>
    <w:p w:rsidR="00513A56" w:rsidRPr="001816E2" w:rsidRDefault="00513A56" w:rsidP="00670346">
      <w:pPr>
        <w:widowControl w:val="0"/>
        <w:autoSpaceDE w:val="0"/>
        <w:autoSpaceDN w:val="0"/>
        <w:adjustRightInd w:val="0"/>
        <w:spacing w:after="0" w:line="240" w:lineRule="auto"/>
        <w:rPr>
          <w:rFonts w:ascii="Courier New" w:hAnsi="Courier New" w:cs="Courier New"/>
          <w:b/>
          <w:sz w:val="16"/>
          <w:szCs w:val="16"/>
        </w:rPr>
      </w:pPr>
      <w:r w:rsidRPr="001816E2">
        <w:rPr>
          <w:rFonts w:ascii="Courier New" w:hAnsi="Courier New" w:cs="Courier New"/>
          <w:b/>
          <w:sz w:val="16"/>
          <w:szCs w:val="16"/>
        </w:rPr>
        <w:t xml:space="preserve">g) vydaných dlhopisoch a iných cenných papierov, </w:t>
      </w:r>
    </w:p>
    <w:p w:rsidR="00513A56" w:rsidRPr="001816E2" w:rsidRDefault="00513A56" w:rsidP="00670346">
      <w:pPr>
        <w:widowControl w:val="0"/>
        <w:autoSpaceDE w:val="0"/>
        <w:autoSpaceDN w:val="0"/>
        <w:adjustRightInd w:val="0"/>
        <w:spacing w:after="0" w:line="240" w:lineRule="auto"/>
        <w:rPr>
          <w:rFonts w:ascii="Courier New" w:hAnsi="Courier New" w:cs="Courier New"/>
          <w:b/>
          <w:sz w:val="16"/>
          <w:szCs w:val="16"/>
        </w:rPr>
      </w:pPr>
      <w:r w:rsidRPr="001816E2">
        <w:rPr>
          <w:rFonts w:ascii="Courier New" w:hAnsi="Courier New" w:cs="Courier New"/>
          <w:b/>
          <w:sz w:val="16"/>
          <w:szCs w:val="16"/>
        </w:rPr>
        <w:t xml:space="preserve">h) zlúčení, splynutí, rozdelení a zmene právnej formy účtovnej jednotky, </w:t>
      </w:r>
    </w:p>
    <w:p w:rsidR="00513A56" w:rsidRPr="001816E2" w:rsidRDefault="00513A56" w:rsidP="00670346">
      <w:pPr>
        <w:widowControl w:val="0"/>
        <w:autoSpaceDE w:val="0"/>
        <w:autoSpaceDN w:val="0"/>
        <w:adjustRightInd w:val="0"/>
        <w:spacing w:after="0" w:line="240" w:lineRule="auto"/>
        <w:ind w:left="284" w:hanging="284"/>
        <w:rPr>
          <w:rFonts w:ascii="Courier New" w:hAnsi="Courier New" w:cs="Courier New"/>
          <w:b/>
          <w:sz w:val="16"/>
          <w:szCs w:val="16"/>
        </w:rPr>
      </w:pPr>
      <w:r w:rsidRPr="001816E2">
        <w:rPr>
          <w:rFonts w:ascii="Courier New" w:hAnsi="Courier New" w:cs="Courier New"/>
          <w:b/>
          <w:sz w:val="16"/>
          <w:szCs w:val="16"/>
        </w:rPr>
        <w:t xml:space="preserve">i) mimoriadnych udalostiach, ak majú vplyv na hospodárenie účtovnej jednotky, napríklad o živelnej pohrome, </w:t>
      </w:r>
    </w:p>
    <w:p w:rsidR="00513A56" w:rsidRPr="001816E2" w:rsidRDefault="00513A56" w:rsidP="00670346">
      <w:pPr>
        <w:widowControl w:val="0"/>
        <w:autoSpaceDE w:val="0"/>
        <w:autoSpaceDN w:val="0"/>
        <w:adjustRightInd w:val="0"/>
        <w:spacing w:after="0" w:line="240" w:lineRule="auto"/>
        <w:rPr>
          <w:rFonts w:ascii="Courier New" w:hAnsi="Courier New" w:cs="Courier New"/>
          <w:b/>
          <w:sz w:val="16"/>
          <w:szCs w:val="16"/>
        </w:rPr>
      </w:pPr>
      <w:r w:rsidRPr="001816E2">
        <w:rPr>
          <w:rFonts w:ascii="Courier New" w:hAnsi="Courier New" w:cs="Courier New"/>
          <w:b/>
          <w:sz w:val="16"/>
          <w:szCs w:val="16"/>
        </w:rPr>
        <w:t xml:space="preserve">j) získaní alebo odobratí licencií alebo iných povolení významných pre činnosť účtovnej jednotky. </w:t>
      </w:r>
    </w:p>
    <w:p w:rsidR="00513A56" w:rsidRDefault="00513A56" w:rsidP="00670346">
      <w:pPr>
        <w:widowControl w:val="0"/>
        <w:autoSpaceDE w:val="0"/>
        <w:autoSpaceDN w:val="0"/>
        <w:adjustRightInd w:val="0"/>
        <w:spacing w:after="0" w:line="240" w:lineRule="auto"/>
        <w:rPr>
          <w:rFonts w:ascii="Arial" w:hAnsi="Arial" w:cs="Arial"/>
          <w:sz w:val="16"/>
          <w:szCs w:val="16"/>
        </w:rPr>
      </w:pPr>
      <w:r>
        <w:rPr>
          <w:rFonts w:ascii="Arial" w:hAnsi="Arial" w:cs="Arial"/>
          <w:sz w:val="16"/>
          <w:szCs w:val="16"/>
        </w:rPr>
        <w:t xml:space="preserve"> </w:t>
      </w:r>
    </w:p>
    <w:p w:rsidR="00513A56" w:rsidRPr="001816E2" w:rsidRDefault="00513A56" w:rsidP="00670346">
      <w:pPr>
        <w:widowControl w:val="0"/>
        <w:autoSpaceDE w:val="0"/>
        <w:autoSpaceDN w:val="0"/>
        <w:adjustRightInd w:val="0"/>
        <w:spacing w:after="0" w:line="240" w:lineRule="auto"/>
        <w:rPr>
          <w:rFonts w:ascii="Courier New" w:hAnsi="Courier New" w:cs="Courier New"/>
          <w:b/>
          <w:sz w:val="16"/>
          <w:szCs w:val="16"/>
        </w:rPr>
      </w:pPr>
      <w:r w:rsidRPr="001816E2">
        <w:rPr>
          <w:rFonts w:ascii="Courier New" w:hAnsi="Courier New" w:cs="Courier New"/>
          <w:b/>
          <w:sz w:val="16"/>
          <w:szCs w:val="16"/>
        </w:rPr>
        <w:t xml:space="preserve">Dl)  =  P. </w:t>
      </w:r>
      <w:r w:rsidRPr="001816E2">
        <w:rPr>
          <w:rFonts w:ascii="Courier New" w:hAnsi="Courier New" w:cs="Courier New"/>
          <w:b/>
          <w:caps/>
          <w:sz w:val="16"/>
          <w:szCs w:val="16"/>
        </w:rPr>
        <w:t>Informácie i o prehľade zmien vlastného imania</w:t>
      </w:r>
      <w:r w:rsidRPr="001816E2">
        <w:rPr>
          <w:rFonts w:ascii="Courier New" w:hAnsi="Courier New" w:cs="Courier New"/>
          <w:b/>
          <w:sz w:val="16"/>
          <w:szCs w:val="16"/>
        </w:rPr>
        <w:t xml:space="preserve"> </w:t>
      </w:r>
    </w:p>
    <w:p w:rsidR="00513A56" w:rsidRPr="001816E2" w:rsidRDefault="00513A56" w:rsidP="00670346">
      <w:pPr>
        <w:widowControl w:val="0"/>
        <w:autoSpaceDE w:val="0"/>
        <w:autoSpaceDN w:val="0"/>
        <w:adjustRightInd w:val="0"/>
        <w:spacing w:after="0" w:line="240" w:lineRule="auto"/>
        <w:rPr>
          <w:rFonts w:ascii="Courier New" w:hAnsi="Courier New" w:cs="Courier New"/>
          <w:b/>
          <w:sz w:val="16"/>
          <w:szCs w:val="16"/>
        </w:rPr>
      </w:pPr>
      <w:r>
        <w:rPr>
          <w:rFonts w:ascii="Courier New" w:hAnsi="Courier New" w:cs="Courier New"/>
          <w:b/>
          <w:sz w:val="16"/>
          <w:szCs w:val="16"/>
        </w:rPr>
        <w:t>U</w:t>
      </w:r>
      <w:r w:rsidRPr="001816E2">
        <w:rPr>
          <w:rFonts w:ascii="Courier New" w:hAnsi="Courier New" w:cs="Courier New"/>
          <w:b/>
          <w:sz w:val="16"/>
          <w:szCs w:val="16"/>
        </w:rPr>
        <w:t xml:space="preserve">vádza   sa stav vlastného imania na začiatku bežného účtovného obdobia, zvýšenie alebo zníženie počas bežného účtovného obdobia a stav na konci bežného účtovného obdobia a dôvody zmien v členení na </w:t>
      </w:r>
    </w:p>
    <w:p w:rsidR="00513A56" w:rsidRPr="001816E2" w:rsidRDefault="00513A56" w:rsidP="00670346">
      <w:pPr>
        <w:widowControl w:val="0"/>
        <w:autoSpaceDE w:val="0"/>
        <w:autoSpaceDN w:val="0"/>
        <w:adjustRightInd w:val="0"/>
        <w:spacing w:after="0" w:line="240" w:lineRule="auto"/>
        <w:rPr>
          <w:rFonts w:ascii="Courier New" w:hAnsi="Courier New" w:cs="Courier New"/>
          <w:b/>
          <w:sz w:val="16"/>
          <w:szCs w:val="16"/>
        </w:rPr>
      </w:pPr>
      <w:r w:rsidRPr="001816E2">
        <w:rPr>
          <w:rFonts w:ascii="Courier New" w:hAnsi="Courier New" w:cs="Courier New"/>
          <w:b/>
          <w:sz w:val="16"/>
          <w:szCs w:val="16"/>
        </w:rPr>
        <w:t xml:space="preserve">a) základné imanie zapísané do obchodného registra, </w:t>
      </w:r>
    </w:p>
    <w:p w:rsidR="00513A56" w:rsidRPr="001816E2" w:rsidRDefault="00513A56" w:rsidP="00670346">
      <w:pPr>
        <w:widowControl w:val="0"/>
        <w:autoSpaceDE w:val="0"/>
        <w:autoSpaceDN w:val="0"/>
        <w:adjustRightInd w:val="0"/>
        <w:spacing w:after="0" w:line="240" w:lineRule="auto"/>
        <w:rPr>
          <w:rFonts w:ascii="Courier New" w:hAnsi="Courier New" w:cs="Courier New"/>
          <w:b/>
          <w:sz w:val="16"/>
          <w:szCs w:val="16"/>
        </w:rPr>
      </w:pPr>
      <w:r w:rsidRPr="001816E2">
        <w:rPr>
          <w:rFonts w:ascii="Courier New" w:hAnsi="Courier New" w:cs="Courier New"/>
          <w:b/>
          <w:sz w:val="16"/>
          <w:szCs w:val="16"/>
        </w:rPr>
        <w:t xml:space="preserve">b) základné imanie nezapísané do obchodného registra, </w:t>
      </w:r>
    </w:p>
    <w:p w:rsidR="00513A56" w:rsidRPr="001816E2" w:rsidRDefault="00513A56" w:rsidP="00670346">
      <w:pPr>
        <w:widowControl w:val="0"/>
        <w:autoSpaceDE w:val="0"/>
        <w:autoSpaceDN w:val="0"/>
        <w:adjustRightInd w:val="0"/>
        <w:spacing w:after="0" w:line="240" w:lineRule="auto"/>
        <w:rPr>
          <w:rFonts w:ascii="Courier New" w:hAnsi="Courier New" w:cs="Courier New"/>
          <w:b/>
          <w:sz w:val="16"/>
          <w:szCs w:val="16"/>
        </w:rPr>
      </w:pPr>
      <w:r w:rsidRPr="001816E2">
        <w:rPr>
          <w:rFonts w:ascii="Courier New" w:hAnsi="Courier New" w:cs="Courier New"/>
          <w:b/>
          <w:sz w:val="16"/>
          <w:szCs w:val="16"/>
        </w:rPr>
        <w:t xml:space="preserve">c) vlastné akcie a vlastné obchodné podiely, </w:t>
      </w:r>
    </w:p>
    <w:p w:rsidR="00513A56" w:rsidRPr="001816E2" w:rsidRDefault="00513A56" w:rsidP="00670346">
      <w:pPr>
        <w:widowControl w:val="0"/>
        <w:autoSpaceDE w:val="0"/>
        <w:autoSpaceDN w:val="0"/>
        <w:adjustRightInd w:val="0"/>
        <w:spacing w:after="0" w:line="240" w:lineRule="auto"/>
        <w:rPr>
          <w:rFonts w:ascii="Courier New" w:hAnsi="Courier New" w:cs="Courier New"/>
          <w:b/>
          <w:sz w:val="16"/>
          <w:szCs w:val="16"/>
        </w:rPr>
      </w:pPr>
      <w:r w:rsidRPr="001816E2">
        <w:rPr>
          <w:rFonts w:ascii="Courier New" w:hAnsi="Courier New" w:cs="Courier New"/>
          <w:b/>
          <w:sz w:val="16"/>
          <w:szCs w:val="16"/>
        </w:rPr>
        <w:t xml:space="preserve">d) emisné ážio, </w:t>
      </w:r>
    </w:p>
    <w:p w:rsidR="00513A56" w:rsidRPr="001816E2" w:rsidRDefault="00513A56" w:rsidP="00670346">
      <w:pPr>
        <w:widowControl w:val="0"/>
        <w:autoSpaceDE w:val="0"/>
        <w:autoSpaceDN w:val="0"/>
        <w:adjustRightInd w:val="0"/>
        <w:spacing w:after="0" w:line="240" w:lineRule="auto"/>
        <w:rPr>
          <w:rFonts w:ascii="Courier New" w:hAnsi="Courier New" w:cs="Courier New"/>
          <w:b/>
          <w:sz w:val="16"/>
          <w:szCs w:val="16"/>
        </w:rPr>
      </w:pPr>
      <w:r w:rsidRPr="001816E2">
        <w:rPr>
          <w:rFonts w:ascii="Courier New" w:hAnsi="Courier New" w:cs="Courier New"/>
          <w:b/>
          <w:sz w:val="16"/>
          <w:szCs w:val="16"/>
        </w:rPr>
        <w:t xml:space="preserve">e) rezervný fond (nedeliteľný fond) tvorený z kapitálových vkladov, </w:t>
      </w:r>
    </w:p>
    <w:p w:rsidR="00513A56" w:rsidRPr="001816E2" w:rsidRDefault="00513A56" w:rsidP="00670346">
      <w:pPr>
        <w:widowControl w:val="0"/>
        <w:autoSpaceDE w:val="0"/>
        <w:autoSpaceDN w:val="0"/>
        <w:adjustRightInd w:val="0"/>
        <w:spacing w:after="0" w:line="240" w:lineRule="auto"/>
        <w:rPr>
          <w:rFonts w:ascii="Courier New" w:hAnsi="Courier New" w:cs="Courier New"/>
          <w:b/>
          <w:sz w:val="16"/>
          <w:szCs w:val="16"/>
        </w:rPr>
      </w:pPr>
      <w:r w:rsidRPr="001816E2">
        <w:rPr>
          <w:rFonts w:ascii="Courier New" w:hAnsi="Courier New" w:cs="Courier New"/>
          <w:b/>
          <w:sz w:val="16"/>
          <w:szCs w:val="16"/>
        </w:rPr>
        <w:t xml:space="preserve">f) ostatné kapitálové fondy, </w:t>
      </w:r>
    </w:p>
    <w:p w:rsidR="00513A56" w:rsidRPr="001816E2" w:rsidRDefault="00513A56" w:rsidP="00670346">
      <w:pPr>
        <w:widowControl w:val="0"/>
        <w:autoSpaceDE w:val="0"/>
        <w:autoSpaceDN w:val="0"/>
        <w:adjustRightInd w:val="0"/>
        <w:spacing w:after="0" w:line="240" w:lineRule="auto"/>
        <w:rPr>
          <w:rFonts w:ascii="Courier New" w:hAnsi="Courier New" w:cs="Courier New"/>
          <w:b/>
          <w:sz w:val="16"/>
          <w:szCs w:val="16"/>
        </w:rPr>
      </w:pPr>
      <w:r w:rsidRPr="001816E2">
        <w:rPr>
          <w:rFonts w:ascii="Courier New" w:hAnsi="Courier New" w:cs="Courier New"/>
          <w:b/>
          <w:sz w:val="16"/>
          <w:szCs w:val="16"/>
        </w:rPr>
        <w:t xml:space="preserve">g) oceňovacie rozdiely nezahrnuté do výsledku hospodárenia, </w:t>
      </w:r>
    </w:p>
    <w:p w:rsidR="00513A56" w:rsidRPr="001816E2" w:rsidRDefault="00513A56" w:rsidP="00670346">
      <w:pPr>
        <w:widowControl w:val="0"/>
        <w:autoSpaceDE w:val="0"/>
        <w:autoSpaceDN w:val="0"/>
        <w:adjustRightInd w:val="0"/>
        <w:spacing w:after="0" w:line="240" w:lineRule="auto"/>
        <w:rPr>
          <w:rFonts w:ascii="Courier New" w:hAnsi="Courier New" w:cs="Courier New"/>
          <w:b/>
          <w:sz w:val="16"/>
          <w:szCs w:val="16"/>
        </w:rPr>
      </w:pPr>
      <w:r w:rsidRPr="001816E2">
        <w:rPr>
          <w:rFonts w:ascii="Courier New" w:hAnsi="Courier New" w:cs="Courier New"/>
          <w:b/>
          <w:sz w:val="16"/>
          <w:szCs w:val="16"/>
        </w:rPr>
        <w:t xml:space="preserve">h) fondy tvorené zo zisku, </w:t>
      </w:r>
    </w:p>
    <w:p w:rsidR="00513A56" w:rsidRPr="001816E2" w:rsidRDefault="00513A56" w:rsidP="00670346">
      <w:pPr>
        <w:widowControl w:val="0"/>
        <w:autoSpaceDE w:val="0"/>
        <w:autoSpaceDN w:val="0"/>
        <w:adjustRightInd w:val="0"/>
        <w:spacing w:after="0" w:line="240" w:lineRule="auto"/>
        <w:rPr>
          <w:rFonts w:ascii="Courier New" w:hAnsi="Courier New" w:cs="Courier New"/>
          <w:b/>
          <w:sz w:val="16"/>
          <w:szCs w:val="16"/>
        </w:rPr>
      </w:pPr>
      <w:r w:rsidRPr="001816E2">
        <w:rPr>
          <w:rFonts w:ascii="Courier New" w:hAnsi="Courier New" w:cs="Courier New"/>
          <w:b/>
          <w:sz w:val="16"/>
          <w:szCs w:val="16"/>
        </w:rPr>
        <w:t xml:space="preserve">i) nerozdelený zisk minulých rokov, </w:t>
      </w:r>
    </w:p>
    <w:p w:rsidR="00513A56" w:rsidRPr="001816E2" w:rsidRDefault="00513A56" w:rsidP="00670346">
      <w:pPr>
        <w:widowControl w:val="0"/>
        <w:autoSpaceDE w:val="0"/>
        <w:autoSpaceDN w:val="0"/>
        <w:adjustRightInd w:val="0"/>
        <w:spacing w:after="0" w:line="240" w:lineRule="auto"/>
        <w:rPr>
          <w:rFonts w:ascii="Courier New" w:hAnsi="Courier New" w:cs="Courier New"/>
          <w:b/>
          <w:sz w:val="16"/>
          <w:szCs w:val="16"/>
        </w:rPr>
      </w:pPr>
      <w:r w:rsidRPr="001816E2">
        <w:rPr>
          <w:rFonts w:ascii="Courier New" w:hAnsi="Courier New" w:cs="Courier New"/>
          <w:b/>
          <w:sz w:val="16"/>
          <w:szCs w:val="16"/>
        </w:rPr>
        <w:t xml:space="preserve">j) neuhradená strata minulých rokov, </w:t>
      </w:r>
    </w:p>
    <w:p w:rsidR="00513A56" w:rsidRPr="001816E2" w:rsidRDefault="00513A56" w:rsidP="00670346">
      <w:pPr>
        <w:widowControl w:val="0"/>
        <w:autoSpaceDE w:val="0"/>
        <w:autoSpaceDN w:val="0"/>
        <w:adjustRightInd w:val="0"/>
        <w:spacing w:after="0" w:line="240" w:lineRule="auto"/>
        <w:rPr>
          <w:rFonts w:ascii="Courier New" w:hAnsi="Courier New" w:cs="Courier New"/>
          <w:b/>
          <w:sz w:val="16"/>
          <w:szCs w:val="16"/>
        </w:rPr>
      </w:pPr>
      <w:r w:rsidRPr="001816E2">
        <w:rPr>
          <w:rFonts w:ascii="Courier New" w:hAnsi="Courier New" w:cs="Courier New"/>
          <w:b/>
          <w:sz w:val="16"/>
          <w:szCs w:val="16"/>
        </w:rPr>
        <w:t xml:space="preserve">k) účtovný zisk alebo účtovná strata, </w:t>
      </w:r>
    </w:p>
    <w:p w:rsidR="00513A56" w:rsidRPr="001816E2" w:rsidRDefault="00513A56" w:rsidP="00670346">
      <w:pPr>
        <w:widowControl w:val="0"/>
        <w:autoSpaceDE w:val="0"/>
        <w:autoSpaceDN w:val="0"/>
        <w:adjustRightInd w:val="0"/>
        <w:spacing w:after="0" w:line="240" w:lineRule="auto"/>
        <w:rPr>
          <w:rFonts w:ascii="Courier New" w:hAnsi="Courier New" w:cs="Courier New"/>
          <w:b/>
          <w:sz w:val="16"/>
          <w:szCs w:val="16"/>
        </w:rPr>
      </w:pPr>
      <w:r w:rsidRPr="001816E2">
        <w:rPr>
          <w:rFonts w:ascii="Courier New" w:hAnsi="Courier New" w:cs="Courier New"/>
          <w:b/>
          <w:sz w:val="16"/>
          <w:szCs w:val="16"/>
        </w:rPr>
        <w:t xml:space="preserve">l) vyplatené dividendy, </w:t>
      </w:r>
    </w:p>
    <w:p w:rsidR="00513A56" w:rsidRDefault="00513A56" w:rsidP="00670346">
      <w:pPr>
        <w:widowControl w:val="0"/>
        <w:autoSpaceDE w:val="0"/>
        <w:autoSpaceDN w:val="0"/>
        <w:adjustRightInd w:val="0"/>
        <w:spacing w:after="0" w:line="240" w:lineRule="auto"/>
        <w:rPr>
          <w:rFonts w:ascii="Courier New" w:hAnsi="Courier New" w:cs="Courier New"/>
          <w:b/>
          <w:sz w:val="16"/>
          <w:szCs w:val="16"/>
        </w:rPr>
      </w:pPr>
      <w:r w:rsidRPr="001816E2">
        <w:rPr>
          <w:rFonts w:ascii="Courier New" w:hAnsi="Courier New" w:cs="Courier New"/>
          <w:b/>
          <w:sz w:val="16"/>
          <w:szCs w:val="16"/>
        </w:rPr>
        <w:t xml:space="preserve">m) ďalšie zmeny vlastného imania, </w:t>
      </w:r>
    </w:p>
    <w:p w:rsidR="00513A56" w:rsidRPr="002E0895" w:rsidRDefault="00513A56" w:rsidP="00463FE9">
      <w:pPr>
        <w:widowControl w:val="0"/>
        <w:autoSpaceDE w:val="0"/>
        <w:autoSpaceDN w:val="0"/>
        <w:adjustRightInd w:val="0"/>
        <w:spacing w:after="0" w:line="240" w:lineRule="auto"/>
        <w:rPr>
          <w:rFonts w:ascii="Courier New" w:hAnsi="Courier New" w:cs="Courier New"/>
          <w:sz w:val="16"/>
          <w:szCs w:val="16"/>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3143"/>
        <w:gridCol w:w="1243"/>
        <w:gridCol w:w="1244"/>
        <w:gridCol w:w="1243"/>
        <w:gridCol w:w="1244"/>
        <w:gridCol w:w="1243"/>
      </w:tblGrid>
      <w:tr w:rsidR="00513A56" w:rsidRPr="007256C6" w:rsidTr="0021150B">
        <w:tc>
          <w:tcPr>
            <w:tcW w:w="3143" w:type="dxa"/>
            <w:vMerge w:val="restart"/>
            <w:tcBorders>
              <w:top w:val="single" w:sz="2"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Položka vlastného imania</w:t>
            </w:r>
          </w:p>
        </w:tc>
        <w:tc>
          <w:tcPr>
            <w:tcW w:w="6217" w:type="dxa"/>
            <w:gridSpan w:val="5"/>
            <w:tcBorders>
              <w:top w:val="single" w:sz="2" w:space="0" w:color="auto"/>
              <w:left w:val="single" w:sz="2" w:space="0" w:color="auto"/>
              <w:bottom w:val="single" w:sz="2" w:space="0" w:color="auto"/>
            </w:tcBorders>
            <w:vAlign w:val="center"/>
          </w:tcPr>
          <w:p w:rsidR="00513A56" w:rsidRPr="007256C6" w:rsidRDefault="00513A56" w:rsidP="006614FF">
            <w:pPr>
              <w:pStyle w:val="TextHlava9b"/>
              <w:spacing w:beforeLines="40"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513A56" w:rsidRPr="007256C6" w:rsidTr="0021150B">
        <w:tc>
          <w:tcPr>
            <w:tcW w:w="3143" w:type="dxa"/>
            <w:vMerge/>
            <w:tcBorders>
              <w:bottom w:val="single" w:sz="2"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Stav 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244" w:type="dxa"/>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Prírastky</w:t>
            </w:r>
          </w:p>
        </w:tc>
        <w:tc>
          <w:tcPr>
            <w:tcW w:w="1243" w:type="dxa"/>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Úbytky</w:t>
            </w:r>
          </w:p>
        </w:tc>
        <w:tc>
          <w:tcPr>
            <w:tcW w:w="1244" w:type="dxa"/>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Presuny</w:t>
            </w:r>
          </w:p>
        </w:tc>
        <w:tc>
          <w:tcPr>
            <w:tcW w:w="1243" w:type="dxa"/>
            <w:tcBorders>
              <w:top w:val="single" w:sz="2" w:space="0" w:color="auto"/>
              <w:left w:val="single" w:sz="2" w:space="0" w:color="auto"/>
              <w:bottom w:val="single" w:sz="2" w:space="0" w:color="auto"/>
            </w:tcBorders>
            <w:vAlign w:val="center"/>
          </w:tcPr>
          <w:p w:rsidR="00513A56" w:rsidRPr="007256C6" w:rsidRDefault="00513A56" w:rsidP="006614FF">
            <w:pPr>
              <w:pStyle w:val="TextHlava9b"/>
              <w:spacing w:beforeLines="40" w:after="0" w:line="240" w:lineRule="auto"/>
              <w:rPr>
                <w:rFonts w:ascii="Calibri" w:hAnsi="Calibri"/>
                <w:b/>
                <w:noProof w:val="0"/>
              </w:rPr>
            </w:pPr>
            <w:r w:rsidRPr="007256C6">
              <w:rPr>
                <w:rFonts w:ascii="Calibri" w:hAnsi="Calibri"/>
                <w:b/>
                <w:noProof w:val="0"/>
              </w:rPr>
              <w:t>Stav na konci ú</w:t>
            </w:r>
            <w:r w:rsidRPr="007256C6">
              <w:rPr>
                <w:rFonts w:ascii="Calibri" w:hAnsi="Calibri" w:cs="Times New Roman"/>
                <w:b/>
                <w:noProof w:val="0"/>
              </w:rPr>
              <w:t>č</w:t>
            </w:r>
            <w:r w:rsidRPr="007256C6">
              <w:rPr>
                <w:rFonts w:ascii="Calibri" w:hAnsi="Calibri"/>
                <w:b/>
                <w:noProof w:val="0"/>
              </w:rPr>
              <w:t>tovného obdobia</w:t>
            </w:r>
          </w:p>
        </w:tc>
      </w:tr>
      <w:tr w:rsidR="00513A56" w:rsidRPr="007256C6" w:rsidTr="0021150B">
        <w:tc>
          <w:tcPr>
            <w:tcW w:w="3143" w:type="dxa"/>
            <w:tcBorders>
              <w:top w:val="single" w:sz="2" w:space="0" w:color="auto"/>
              <w:bottom w:val="single" w:sz="8"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a</w:t>
            </w:r>
          </w:p>
        </w:tc>
        <w:tc>
          <w:tcPr>
            <w:tcW w:w="1243" w:type="dxa"/>
            <w:tcBorders>
              <w:top w:val="single" w:sz="2" w:space="0" w:color="auto"/>
              <w:left w:val="single" w:sz="2" w:space="0" w:color="auto"/>
              <w:bottom w:val="single" w:sz="8"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b</w:t>
            </w:r>
          </w:p>
        </w:tc>
        <w:tc>
          <w:tcPr>
            <w:tcW w:w="1244" w:type="dxa"/>
            <w:tcBorders>
              <w:top w:val="single" w:sz="2" w:space="0" w:color="auto"/>
              <w:left w:val="single" w:sz="2" w:space="0" w:color="auto"/>
              <w:bottom w:val="single" w:sz="8"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c</w:t>
            </w:r>
          </w:p>
        </w:tc>
        <w:tc>
          <w:tcPr>
            <w:tcW w:w="1243" w:type="dxa"/>
            <w:tcBorders>
              <w:top w:val="single" w:sz="2" w:space="0" w:color="auto"/>
              <w:left w:val="single" w:sz="2" w:space="0" w:color="auto"/>
              <w:bottom w:val="single" w:sz="8"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d</w:t>
            </w:r>
          </w:p>
        </w:tc>
        <w:tc>
          <w:tcPr>
            <w:tcW w:w="1244" w:type="dxa"/>
            <w:tcBorders>
              <w:top w:val="single" w:sz="2" w:space="0" w:color="auto"/>
              <w:left w:val="single" w:sz="2" w:space="0" w:color="auto"/>
              <w:bottom w:val="single" w:sz="8"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e</w:t>
            </w:r>
          </w:p>
        </w:tc>
        <w:tc>
          <w:tcPr>
            <w:tcW w:w="1243" w:type="dxa"/>
            <w:tcBorders>
              <w:top w:val="single" w:sz="2" w:space="0" w:color="auto"/>
              <w:left w:val="single" w:sz="2" w:space="0" w:color="auto"/>
              <w:bottom w:val="single" w:sz="8" w:space="0" w:color="auto"/>
            </w:tcBorders>
            <w:vAlign w:val="center"/>
          </w:tcPr>
          <w:p w:rsidR="00513A56" w:rsidRPr="007256C6" w:rsidRDefault="00513A56" w:rsidP="006614FF">
            <w:pPr>
              <w:pStyle w:val="TextHlava9b"/>
              <w:spacing w:beforeLines="40" w:after="0" w:line="240" w:lineRule="auto"/>
              <w:rPr>
                <w:rFonts w:ascii="Calibri" w:hAnsi="Calibri"/>
                <w:b/>
                <w:noProof w:val="0"/>
              </w:rPr>
            </w:pPr>
            <w:r w:rsidRPr="007256C6">
              <w:rPr>
                <w:rFonts w:ascii="Calibri" w:hAnsi="Calibri"/>
                <w:b/>
                <w:noProof w:val="0"/>
              </w:rPr>
              <w:t>f</w:t>
            </w:r>
          </w:p>
        </w:tc>
      </w:tr>
      <w:tr w:rsidR="00513A56" w:rsidRPr="007256C6" w:rsidTr="0021150B">
        <w:tc>
          <w:tcPr>
            <w:tcW w:w="3143" w:type="dxa"/>
            <w:tcBorders>
              <w:top w:val="single" w:sz="8"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Základné imanie</w:t>
            </w:r>
          </w:p>
        </w:tc>
        <w:tc>
          <w:tcPr>
            <w:tcW w:w="1243" w:type="dxa"/>
            <w:tcBorders>
              <w:top w:val="single" w:sz="8"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6 968</w:t>
            </w:r>
          </w:p>
        </w:tc>
        <w:tc>
          <w:tcPr>
            <w:tcW w:w="1244" w:type="dxa"/>
            <w:tcBorders>
              <w:top w:val="single" w:sz="8"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43" w:type="dxa"/>
            <w:tcBorders>
              <w:top w:val="single" w:sz="8"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44" w:type="dxa"/>
            <w:tcBorders>
              <w:top w:val="single" w:sz="8"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43" w:type="dxa"/>
            <w:tcBorders>
              <w:top w:val="single" w:sz="8"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6 968</w:t>
            </w:r>
          </w:p>
        </w:tc>
      </w:tr>
      <w:tr w:rsidR="00513A56" w:rsidRPr="007256C6" w:rsidTr="0021150B">
        <w:tc>
          <w:tcPr>
            <w:tcW w:w="3143"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Vlastné akcie a vlastné obchodné podiely</w:t>
            </w:r>
          </w:p>
        </w:tc>
        <w:tc>
          <w:tcPr>
            <w:tcW w:w="1243"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513A56" w:rsidRPr="007256C6" w:rsidTr="0021150B">
        <w:tc>
          <w:tcPr>
            <w:tcW w:w="3143"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Zmena základného imania</w:t>
            </w:r>
          </w:p>
        </w:tc>
        <w:tc>
          <w:tcPr>
            <w:tcW w:w="1243"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513A56" w:rsidRPr="007256C6" w:rsidTr="0021150B">
        <w:tc>
          <w:tcPr>
            <w:tcW w:w="3143"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Emisné ážio</w:t>
            </w:r>
          </w:p>
        </w:tc>
        <w:tc>
          <w:tcPr>
            <w:tcW w:w="1243"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513A56" w:rsidRPr="007256C6" w:rsidTr="0021150B">
        <w:tc>
          <w:tcPr>
            <w:tcW w:w="3143"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Ostatné kapitálové fondy</w:t>
            </w:r>
          </w:p>
        </w:tc>
        <w:tc>
          <w:tcPr>
            <w:tcW w:w="1243"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513A56" w:rsidRPr="007256C6" w:rsidTr="0021150B">
        <w:tc>
          <w:tcPr>
            <w:tcW w:w="3143"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Zákonný rezervný fond (nedeliteľný fond) z kapitálových vkladov</w:t>
            </w:r>
          </w:p>
        </w:tc>
        <w:tc>
          <w:tcPr>
            <w:tcW w:w="1243"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3"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513A56" w:rsidRPr="007256C6" w:rsidTr="0021150B">
        <w:tc>
          <w:tcPr>
            <w:tcW w:w="3143"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Oceňovacie rozdiely z precenenia majetku a záväzkov</w:t>
            </w:r>
          </w:p>
        </w:tc>
        <w:tc>
          <w:tcPr>
            <w:tcW w:w="1243"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513A56" w:rsidRPr="007256C6" w:rsidTr="0021150B">
        <w:tc>
          <w:tcPr>
            <w:tcW w:w="3143"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Oceňovacie rozdiely z kapitálových účastín</w:t>
            </w:r>
          </w:p>
        </w:tc>
        <w:tc>
          <w:tcPr>
            <w:tcW w:w="1243"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513A56" w:rsidRPr="007256C6" w:rsidTr="0021150B">
        <w:tc>
          <w:tcPr>
            <w:tcW w:w="3143"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Oceňovacie rozdiely z precenenia pri zlúčení, splynutí a rozdelení</w:t>
            </w:r>
          </w:p>
        </w:tc>
        <w:tc>
          <w:tcPr>
            <w:tcW w:w="1243"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513A56" w:rsidRPr="007256C6" w:rsidTr="0021150B">
        <w:tc>
          <w:tcPr>
            <w:tcW w:w="3143"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Zákonný rezervný fond</w:t>
            </w:r>
          </w:p>
        </w:tc>
        <w:tc>
          <w:tcPr>
            <w:tcW w:w="1243"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43"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513A56" w:rsidRPr="007256C6" w:rsidTr="0021150B">
        <w:tc>
          <w:tcPr>
            <w:tcW w:w="3143"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Nedeliteľný fond</w:t>
            </w:r>
          </w:p>
        </w:tc>
        <w:tc>
          <w:tcPr>
            <w:tcW w:w="1243"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3"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513A56" w:rsidRPr="007256C6" w:rsidTr="0021150B">
        <w:tc>
          <w:tcPr>
            <w:tcW w:w="3143"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Štatutárne fondy a ostatné fondy</w:t>
            </w:r>
          </w:p>
        </w:tc>
        <w:tc>
          <w:tcPr>
            <w:tcW w:w="1243"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c>
          <w:tcPr>
            <w:tcW w:w="1243"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513A56" w:rsidRPr="007256C6" w:rsidTr="0021150B">
        <w:tc>
          <w:tcPr>
            <w:tcW w:w="3143"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Nerozdelený zisk minulých rokov</w:t>
            </w:r>
          </w:p>
        </w:tc>
        <w:tc>
          <w:tcPr>
            <w:tcW w:w="1243"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43"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513A56" w:rsidRPr="007256C6" w:rsidTr="0021150B">
        <w:tc>
          <w:tcPr>
            <w:tcW w:w="3143"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Neuhradená strata minulých rokov</w:t>
            </w:r>
          </w:p>
        </w:tc>
        <w:tc>
          <w:tcPr>
            <w:tcW w:w="1243"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- 9 227</w:t>
            </w:r>
          </w:p>
        </w:tc>
        <w:tc>
          <w:tcPr>
            <w:tcW w:w="1244"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43"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- 9 227</w:t>
            </w:r>
          </w:p>
        </w:tc>
      </w:tr>
      <w:tr w:rsidR="00513A56" w:rsidRPr="007256C6" w:rsidTr="0021150B">
        <w:tc>
          <w:tcPr>
            <w:tcW w:w="3143"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Výsledok hospodárenia bežného účtovného obdobia</w:t>
            </w:r>
          </w:p>
        </w:tc>
        <w:tc>
          <w:tcPr>
            <w:tcW w:w="1243" w:type="dxa"/>
            <w:tcBorders>
              <w:top w:val="single" w:sz="2" w:space="0" w:color="auto"/>
              <w:left w:val="single" w:sz="2" w:space="0" w:color="auto"/>
              <w:bottom w:val="single" w:sz="2" w:space="0" w:color="auto"/>
              <w:right w:val="single" w:sz="2" w:space="0" w:color="auto"/>
            </w:tcBorders>
          </w:tcPr>
          <w:p w:rsidR="00513A56" w:rsidRPr="00CA4734"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371</w:t>
            </w:r>
          </w:p>
        </w:tc>
        <w:tc>
          <w:tcPr>
            <w:tcW w:w="1244"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43" w:type="dxa"/>
            <w:tcBorders>
              <w:top w:val="single" w:sz="2" w:space="0" w:color="auto"/>
              <w:left w:val="single" w:sz="2" w:space="0" w:color="auto"/>
              <w:bottom w:val="single" w:sz="2" w:space="0" w:color="auto"/>
            </w:tcBorders>
          </w:tcPr>
          <w:p w:rsidR="00513A56" w:rsidRPr="00CA4734"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371</w:t>
            </w:r>
          </w:p>
        </w:tc>
      </w:tr>
      <w:tr w:rsidR="00513A56" w:rsidRPr="007256C6" w:rsidTr="0021150B">
        <w:tc>
          <w:tcPr>
            <w:tcW w:w="3143"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Vyplatené dividendy</w:t>
            </w:r>
          </w:p>
        </w:tc>
        <w:tc>
          <w:tcPr>
            <w:tcW w:w="1243"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xml:space="preserve"> </w:t>
            </w:r>
          </w:p>
        </w:tc>
      </w:tr>
      <w:tr w:rsidR="00513A56" w:rsidRPr="007256C6" w:rsidTr="0021150B">
        <w:tc>
          <w:tcPr>
            <w:tcW w:w="3143" w:type="dxa"/>
            <w:tcBorders>
              <w:top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Ostatné položky vlastného imania</w:t>
            </w:r>
          </w:p>
        </w:tc>
        <w:tc>
          <w:tcPr>
            <w:tcW w:w="1243"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bl>
    <w:p w:rsidR="00513A56" w:rsidRDefault="00513A56" w:rsidP="00463FE9">
      <w:pPr>
        <w:widowControl w:val="0"/>
        <w:autoSpaceDE w:val="0"/>
        <w:autoSpaceDN w:val="0"/>
        <w:adjustRightInd w:val="0"/>
        <w:spacing w:after="0" w:line="240" w:lineRule="auto"/>
        <w:rPr>
          <w:rFonts w:ascii="Arial" w:hAnsi="Arial" w:cs="Arial"/>
          <w:sz w:val="16"/>
          <w:szCs w:val="16"/>
        </w:rPr>
      </w:pPr>
    </w:p>
    <w:p w:rsidR="00513A56" w:rsidRPr="002E0895" w:rsidRDefault="00513A56" w:rsidP="00670346">
      <w:pPr>
        <w:widowControl w:val="0"/>
        <w:autoSpaceDE w:val="0"/>
        <w:autoSpaceDN w:val="0"/>
        <w:adjustRightInd w:val="0"/>
        <w:spacing w:after="0" w:line="240" w:lineRule="auto"/>
        <w:jc w:val="both"/>
        <w:rPr>
          <w:rFonts w:ascii="Courier New" w:hAnsi="Courier New" w:cs="Courier New"/>
          <w:b/>
          <w:sz w:val="16"/>
          <w:szCs w:val="16"/>
        </w:rPr>
      </w:pPr>
      <w:r w:rsidRPr="002E0895">
        <w:rPr>
          <w:rFonts w:ascii="Courier New" w:hAnsi="Courier New" w:cs="Courier New"/>
          <w:b/>
          <w:sz w:val="16"/>
          <w:szCs w:val="16"/>
        </w:rPr>
        <w:t xml:space="preserve">Dm)  =  R. </w:t>
      </w:r>
      <w:r w:rsidRPr="002E0895">
        <w:rPr>
          <w:rFonts w:ascii="Courier New" w:hAnsi="Courier New" w:cs="Courier New"/>
          <w:b/>
          <w:caps/>
          <w:sz w:val="16"/>
          <w:szCs w:val="16"/>
        </w:rPr>
        <w:t>INFORMÁCIE  o prehľade peňažných tokov</w:t>
      </w:r>
    </w:p>
    <w:p w:rsidR="00513A56" w:rsidRPr="00B14B89" w:rsidRDefault="00513A56" w:rsidP="00B14B89">
      <w:pPr>
        <w:widowControl w:val="0"/>
        <w:autoSpaceDE w:val="0"/>
        <w:autoSpaceDN w:val="0"/>
        <w:adjustRightInd w:val="0"/>
        <w:spacing w:after="0" w:line="240" w:lineRule="auto"/>
        <w:ind w:left="284" w:hanging="284"/>
        <w:rPr>
          <w:rFonts w:ascii="Courier New" w:hAnsi="Courier New" w:cs="Courier New"/>
          <w:b/>
          <w:sz w:val="16"/>
          <w:szCs w:val="16"/>
        </w:rPr>
      </w:pPr>
      <w:r w:rsidRPr="00B14B89">
        <w:rPr>
          <w:rFonts w:ascii="Courier New" w:hAnsi="Courier New" w:cs="Courier New"/>
          <w:b/>
          <w:sz w:val="16"/>
          <w:szCs w:val="16"/>
        </w:rPr>
        <w:t xml:space="preserve">a) peňažných tokoch, ktorými sú príjmy a výdavky peňažných prostriedkov a prírastky a úbytky peňažných ekvivalentov, pričom </w:t>
      </w:r>
    </w:p>
    <w:p w:rsidR="00513A56" w:rsidRPr="00B14B89" w:rsidRDefault="00513A56" w:rsidP="00B14B89">
      <w:pPr>
        <w:widowControl w:val="0"/>
        <w:autoSpaceDE w:val="0"/>
        <w:autoSpaceDN w:val="0"/>
        <w:adjustRightInd w:val="0"/>
        <w:spacing w:after="0" w:line="240" w:lineRule="auto"/>
        <w:ind w:left="567" w:hanging="283"/>
        <w:rPr>
          <w:rFonts w:ascii="Courier New" w:hAnsi="Courier New" w:cs="Courier New"/>
          <w:b/>
          <w:sz w:val="16"/>
          <w:szCs w:val="16"/>
        </w:rPr>
      </w:pPr>
      <w:r w:rsidRPr="00B14B89">
        <w:rPr>
          <w:rFonts w:ascii="Courier New" w:hAnsi="Courier New" w:cs="Courier New"/>
          <w:b/>
          <w:sz w:val="16"/>
          <w:szCs w:val="16"/>
        </w:rPr>
        <w:t xml:space="preserve">1. 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 </w:t>
      </w:r>
    </w:p>
    <w:p w:rsidR="00513A56" w:rsidRPr="00B14B89" w:rsidRDefault="00513A56" w:rsidP="00B14B89">
      <w:pPr>
        <w:widowControl w:val="0"/>
        <w:autoSpaceDE w:val="0"/>
        <w:autoSpaceDN w:val="0"/>
        <w:adjustRightInd w:val="0"/>
        <w:spacing w:after="0" w:line="240" w:lineRule="auto"/>
        <w:ind w:left="567" w:hanging="283"/>
        <w:rPr>
          <w:rFonts w:ascii="Courier New" w:hAnsi="Courier New" w:cs="Courier New"/>
          <w:b/>
          <w:sz w:val="16"/>
          <w:szCs w:val="16"/>
        </w:rPr>
      </w:pPr>
      <w:r w:rsidRPr="00B14B89">
        <w:rPr>
          <w:rFonts w:ascii="Courier New" w:hAnsi="Courier New" w:cs="Courier New"/>
          <w:b/>
          <w:sz w:val="16"/>
          <w:szCs w:val="16"/>
        </w:rPr>
        <w:t xml:space="preserve">2. 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rsidR="00513A56" w:rsidRPr="00B14B89" w:rsidRDefault="00513A56" w:rsidP="007C3F19">
      <w:pPr>
        <w:widowControl w:val="0"/>
        <w:autoSpaceDE w:val="0"/>
        <w:autoSpaceDN w:val="0"/>
        <w:adjustRightInd w:val="0"/>
        <w:spacing w:after="0" w:line="240" w:lineRule="auto"/>
        <w:ind w:left="284" w:hanging="284"/>
        <w:rPr>
          <w:rFonts w:ascii="Courier New" w:hAnsi="Courier New" w:cs="Courier New"/>
          <w:b/>
          <w:sz w:val="16"/>
          <w:szCs w:val="16"/>
        </w:rPr>
      </w:pPr>
      <w:r w:rsidRPr="00B14B89">
        <w:rPr>
          <w:rFonts w:ascii="Courier New" w:hAnsi="Courier New" w:cs="Courier New"/>
          <w:b/>
          <w:sz w:val="16"/>
          <w:szCs w:val="16"/>
        </w:rPr>
        <w:t xml:space="preserve">b) peňažných tokoch v členení na </w:t>
      </w:r>
    </w:p>
    <w:p w:rsidR="00513A56" w:rsidRPr="00B14B89" w:rsidRDefault="00513A56" w:rsidP="007C3F19">
      <w:pPr>
        <w:widowControl w:val="0"/>
        <w:autoSpaceDE w:val="0"/>
        <w:autoSpaceDN w:val="0"/>
        <w:adjustRightInd w:val="0"/>
        <w:spacing w:after="0" w:line="240" w:lineRule="auto"/>
        <w:ind w:left="567" w:hanging="283"/>
        <w:rPr>
          <w:rFonts w:ascii="Courier New" w:hAnsi="Courier New" w:cs="Courier New"/>
          <w:b/>
          <w:sz w:val="16"/>
          <w:szCs w:val="16"/>
        </w:rPr>
      </w:pPr>
      <w:r w:rsidRPr="00B14B89">
        <w:rPr>
          <w:rFonts w:ascii="Courier New" w:hAnsi="Courier New" w:cs="Courier New"/>
          <w:b/>
          <w:sz w:val="16"/>
          <w:szCs w:val="16"/>
        </w:rPr>
        <w:t xml:space="preserve">1. peňažné toky z prevádzkovej činnosti, ktorou je činnosť, ktorá súvisí s predmetom podnikania účtovnej jednotky a ostatné činnosti, ktoré súvisia s hospodárskou činnosťou účtovnej jednotky, okrem investičnej činnosti a finančnej činnosti, </w:t>
      </w:r>
    </w:p>
    <w:p w:rsidR="00513A56" w:rsidRPr="00B14B89" w:rsidRDefault="00513A56" w:rsidP="007C3F19">
      <w:pPr>
        <w:widowControl w:val="0"/>
        <w:autoSpaceDE w:val="0"/>
        <w:autoSpaceDN w:val="0"/>
        <w:adjustRightInd w:val="0"/>
        <w:spacing w:after="0" w:line="240" w:lineRule="auto"/>
        <w:ind w:left="567" w:hanging="283"/>
        <w:rPr>
          <w:rFonts w:ascii="Courier New" w:hAnsi="Courier New" w:cs="Courier New"/>
          <w:b/>
          <w:sz w:val="16"/>
          <w:szCs w:val="16"/>
        </w:rPr>
      </w:pPr>
      <w:r w:rsidRPr="00B14B89">
        <w:rPr>
          <w:rFonts w:ascii="Courier New" w:hAnsi="Courier New" w:cs="Courier New"/>
          <w:b/>
          <w:sz w:val="16"/>
          <w:szCs w:val="16"/>
        </w:rPr>
        <w:t xml:space="preserve">2. peňažné toky z investičnej činnosti, ktorou je obstaranie a vyradenie dlhodobého nehmotného majetku, dlhodobého hmotného majetku a tej časti dlhodobého finančného majetku, ktorý nie je súčasťou peňažných ekvivalentov, </w:t>
      </w:r>
    </w:p>
    <w:p w:rsidR="00513A56" w:rsidRPr="00B14B89" w:rsidRDefault="00513A56" w:rsidP="007C3F19">
      <w:pPr>
        <w:widowControl w:val="0"/>
        <w:autoSpaceDE w:val="0"/>
        <w:autoSpaceDN w:val="0"/>
        <w:adjustRightInd w:val="0"/>
        <w:spacing w:after="0" w:line="240" w:lineRule="auto"/>
        <w:ind w:left="567" w:hanging="283"/>
        <w:rPr>
          <w:rFonts w:ascii="Courier New" w:hAnsi="Courier New" w:cs="Courier New"/>
          <w:b/>
          <w:sz w:val="16"/>
          <w:szCs w:val="16"/>
        </w:rPr>
      </w:pPr>
      <w:r w:rsidRPr="00B14B89">
        <w:rPr>
          <w:rFonts w:ascii="Courier New" w:hAnsi="Courier New" w:cs="Courier New"/>
          <w:b/>
          <w:sz w:val="16"/>
          <w:szCs w:val="16"/>
        </w:rPr>
        <w:t xml:space="preserve">3. peňažné toky z finančnej činnosti, ktorou je činnosť, ktorej dôsledkom sú zmeny v hodnote a štruktúre vlastného imania a zmeny dlhodobých záväzkov a krátkodobých záväzkov, ktoré nesúvisia s prevádzkovou činnosťou a investičnou činnosťou, </w:t>
      </w:r>
    </w:p>
    <w:p w:rsidR="00513A56" w:rsidRPr="00B14B89" w:rsidRDefault="00513A56" w:rsidP="007C3F19">
      <w:pPr>
        <w:widowControl w:val="0"/>
        <w:autoSpaceDE w:val="0"/>
        <w:autoSpaceDN w:val="0"/>
        <w:adjustRightInd w:val="0"/>
        <w:spacing w:after="0" w:line="240" w:lineRule="auto"/>
        <w:ind w:left="284" w:hanging="284"/>
        <w:rPr>
          <w:rFonts w:ascii="Courier New" w:hAnsi="Courier New" w:cs="Courier New"/>
          <w:b/>
          <w:sz w:val="16"/>
          <w:szCs w:val="16"/>
        </w:rPr>
      </w:pPr>
      <w:r w:rsidRPr="00B14B89">
        <w:rPr>
          <w:rFonts w:ascii="Courier New" w:hAnsi="Courier New" w:cs="Courier New"/>
          <w:b/>
          <w:sz w:val="16"/>
          <w:szCs w:val="16"/>
        </w:rPr>
        <w:t xml:space="preserve">c) štruktúre peňažných prostriedkov a peňažných ekvivalentov a dôvody prípadného nesúladu medzi sumami prehľadu peňažných tokov a príslušnými položkami vykázanými v súvahe, </w:t>
      </w:r>
    </w:p>
    <w:p w:rsidR="00513A56" w:rsidRPr="00B14B89" w:rsidRDefault="00513A56" w:rsidP="007C3F19">
      <w:pPr>
        <w:widowControl w:val="0"/>
        <w:autoSpaceDE w:val="0"/>
        <w:autoSpaceDN w:val="0"/>
        <w:adjustRightInd w:val="0"/>
        <w:spacing w:after="0" w:line="240" w:lineRule="auto"/>
        <w:ind w:left="284" w:hanging="284"/>
        <w:rPr>
          <w:rFonts w:ascii="Courier New" w:hAnsi="Courier New" w:cs="Courier New"/>
          <w:b/>
          <w:sz w:val="16"/>
          <w:szCs w:val="16"/>
        </w:rPr>
      </w:pPr>
      <w:r w:rsidRPr="00B14B89">
        <w:rPr>
          <w:rFonts w:ascii="Courier New" w:hAnsi="Courier New" w:cs="Courier New"/>
          <w:b/>
          <w:sz w:val="16"/>
          <w:szCs w:val="16"/>
        </w:rPr>
        <w:t xml:space="preserve">d) použitých zásadách prijatých na určenie obsahovej náplne a štruktúry peňažných prostriedkov a peňažných ekvivalentov v bežnom účtovnom období, </w:t>
      </w:r>
    </w:p>
    <w:p w:rsidR="00513A56" w:rsidRPr="00B14B89" w:rsidRDefault="00513A56" w:rsidP="007C3F19">
      <w:pPr>
        <w:widowControl w:val="0"/>
        <w:autoSpaceDE w:val="0"/>
        <w:autoSpaceDN w:val="0"/>
        <w:adjustRightInd w:val="0"/>
        <w:spacing w:after="0" w:line="240" w:lineRule="auto"/>
        <w:ind w:left="284" w:hanging="284"/>
        <w:rPr>
          <w:rFonts w:ascii="Courier New" w:hAnsi="Courier New" w:cs="Courier New"/>
          <w:b/>
          <w:sz w:val="16"/>
          <w:szCs w:val="16"/>
        </w:rPr>
      </w:pPr>
      <w:r w:rsidRPr="00B14B89">
        <w:rPr>
          <w:rFonts w:ascii="Courier New" w:hAnsi="Courier New" w:cs="Courier New"/>
          <w:b/>
          <w:sz w:val="16"/>
          <w:szCs w:val="16"/>
        </w:rPr>
        <w:t xml:space="preserve">e) zmenách použitých zásad na určenie obsahovej náplne a štruktúry peňažných prostriedkov a peňažných ekvivalentov oproti bezprostredne predchádzajúcemu účtovnému obdobiu, </w:t>
      </w:r>
    </w:p>
    <w:p w:rsidR="00513A56" w:rsidRPr="00B14B89" w:rsidRDefault="00513A56" w:rsidP="007C3F19">
      <w:pPr>
        <w:widowControl w:val="0"/>
        <w:autoSpaceDE w:val="0"/>
        <w:autoSpaceDN w:val="0"/>
        <w:adjustRightInd w:val="0"/>
        <w:spacing w:after="0" w:line="240" w:lineRule="auto"/>
        <w:ind w:left="284" w:hanging="284"/>
        <w:rPr>
          <w:rFonts w:ascii="Courier New" w:hAnsi="Courier New" w:cs="Courier New"/>
          <w:b/>
          <w:sz w:val="16"/>
          <w:szCs w:val="16"/>
        </w:rPr>
      </w:pPr>
      <w:r w:rsidRPr="00B14B89">
        <w:rPr>
          <w:rFonts w:ascii="Courier New" w:hAnsi="Courier New" w:cs="Courier New"/>
          <w:b/>
          <w:sz w:val="16"/>
          <w:szCs w:val="16"/>
        </w:rPr>
        <w:t xml:space="preserve">f) peňažných tokoch z prevádzkovej činnosti, ktorými sú najmä peňažné toky, ktoré súvisia s predmetom podnikania účtovnej jednotky a spôsobujú vznik zisku alebo straty, napríklad </w:t>
      </w:r>
    </w:p>
    <w:p w:rsidR="00513A56" w:rsidRPr="00B14B89" w:rsidRDefault="00513A56" w:rsidP="00B14B89">
      <w:pPr>
        <w:widowControl w:val="0"/>
        <w:autoSpaceDE w:val="0"/>
        <w:autoSpaceDN w:val="0"/>
        <w:adjustRightInd w:val="0"/>
        <w:spacing w:after="0" w:line="240" w:lineRule="auto"/>
        <w:ind w:left="284"/>
        <w:rPr>
          <w:rFonts w:ascii="Courier New" w:hAnsi="Courier New" w:cs="Courier New"/>
          <w:b/>
          <w:sz w:val="16"/>
          <w:szCs w:val="16"/>
        </w:rPr>
      </w:pPr>
      <w:r w:rsidRPr="00B14B89">
        <w:rPr>
          <w:rFonts w:ascii="Courier New" w:hAnsi="Courier New" w:cs="Courier New"/>
          <w:b/>
          <w:sz w:val="16"/>
          <w:szCs w:val="16"/>
        </w:rPr>
        <w:t xml:space="preserve">1. príjmy z predaja tovaru, výrobkov a služieb, vrátane prijatých preddavkov, </w:t>
      </w:r>
    </w:p>
    <w:p w:rsidR="00513A56" w:rsidRPr="00B14B89" w:rsidRDefault="00513A56" w:rsidP="007C3F19">
      <w:pPr>
        <w:widowControl w:val="0"/>
        <w:autoSpaceDE w:val="0"/>
        <w:autoSpaceDN w:val="0"/>
        <w:adjustRightInd w:val="0"/>
        <w:spacing w:after="0" w:line="240" w:lineRule="auto"/>
        <w:ind w:left="567" w:hanging="283"/>
        <w:rPr>
          <w:rFonts w:ascii="Courier New" w:hAnsi="Courier New" w:cs="Courier New"/>
          <w:b/>
          <w:sz w:val="16"/>
          <w:szCs w:val="16"/>
        </w:rPr>
      </w:pPr>
      <w:r w:rsidRPr="00B14B89">
        <w:rPr>
          <w:rFonts w:ascii="Courier New" w:hAnsi="Courier New" w:cs="Courier New"/>
          <w:b/>
          <w:sz w:val="16"/>
          <w:szCs w:val="16"/>
        </w:rPr>
        <w:t xml:space="preserve">2. príjmy z poplatkov za priemyselné práva a autorské práva, z provízií a ďalšie príjmy vzťahujúce sa k výnosom z bežnej činnosti, </w:t>
      </w:r>
    </w:p>
    <w:p w:rsidR="00513A56" w:rsidRPr="00B14B89" w:rsidRDefault="00513A56" w:rsidP="007C3F19">
      <w:pPr>
        <w:widowControl w:val="0"/>
        <w:autoSpaceDE w:val="0"/>
        <w:autoSpaceDN w:val="0"/>
        <w:adjustRightInd w:val="0"/>
        <w:spacing w:after="0" w:line="240" w:lineRule="auto"/>
        <w:ind w:left="567" w:hanging="283"/>
        <w:rPr>
          <w:rFonts w:ascii="Courier New" w:hAnsi="Courier New" w:cs="Courier New"/>
          <w:b/>
          <w:sz w:val="16"/>
          <w:szCs w:val="16"/>
        </w:rPr>
      </w:pPr>
      <w:r w:rsidRPr="00B14B89">
        <w:rPr>
          <w:rFonts w:ascii="Courier New" w:hAnsi="Courier New" w:cs="Courier New"/>
          <w:b/>
          <w:sz w:val="16"/>
          <w:szCs w:val="16"/>
        </w:rPr>
        <w:t xml:space="preserve">3. výdavky na úhrady za dodávky materiálu, tovaru a externých služieb, vrátane zaplatených preddavkov, </w:t>
      </w:r>
    </w:p>
    <w:p w:rsidR="00513A56" w:rsidRPr="00B14B89" w:rsidRDefault="00513A56" w:rsidP="007C3F19">
      <w:pPr>
        <w:widowControl w:val="0"/>
        <w:autoSpaceDE w:val="0"/>
        <w:autoSpaceDN w:val="0"/>
        <w:adjustRightInd w:val="0"/>
        <w:spacing w:after="0" w:line="240" w:lineRule="auto"/>
        <w:ind w:left="567" w:hanging="283"/>
        <w:rPr>
          <w:rFonts w:ascii="Courier New" w:hAnsi="Courier New" w:cs="Courier New"/>
          <w:b/>
          <w:sz w:val="16"/>
          <w:szCs w:val="16"/>
        </w:rPr>
      </w:pPr>
      <w:r w:rsidRPr="00B14B89">
        <w:rPr>
          <w:rFonts w:ascii="Courier New" w:hAnsi="Courier New" w:cs="Courier New"/>
          <w:b/>
          <w:sz w:val="16"/>
          <w:szCs w:val="16"/>
        </w:rPr>
        <w:t xml:space="preserve">4. výdavky na zamestnancov, napríklad mzdy a odmeny a výdavky platené v mene zamestnancov, napríklad na zdravotné poistenie, nemocenské poistenie, dôchodkové poistenie, poistenie v nezamestnanosti a preddavky na daň z príjmov, odvádzané za zamestnancov, </w:t>
      </w:r>
    </w:p>
    <w:p w:rsidR="00513A56" w:rsidRPr="00B14B89" w:rsidRDefault="00513A56" w:rsidP="007C3F19">
      <w:pPr>
        <w:widowControl w:val="0"/>
        <w:autoSpaceDE w:val="0"/>
        <w:autoSpaceDN w:val="0"/>
        <w:adjustRightInd w:val="0"/>
        <w:spacing w:after="0" w:line="240" w:lineRule="auto"/>
        <w:ind w:left="567" w:hanging="283"/>
        <w:rPr>
          <w:rFonts w:ascii="Courier New" w:hAnsi="Courier New" w:cs="Courier New"/>
          <w:b/>
          <w:sz w:val="16"/>
          <w:szCs w:val="16"/>
        </w:rPr>
      </w:pPr>
      <w:r w:rsidRPr="00B14B89">
        <w:rPr>
          <w:rFonts w:ascii="Courier New" w:hAnsi="Courier New" w:cs="Courier New"/>
          <w:b/>
          <w:sz w:val="16"/>
          <w:szCs w:val="16"/>
        </w:rPr>
        <w:t xml:space="preserve">5. výdavky na daň z príjmov účtovnej jednotky po odpočítaní príjmov z vrátenia preplatku dane z príjmov, s výnimkou takýchto výdavkov za investičnú činnosť a finančnú činnosť, </w:t>
      </w:r>
    </w:p>
    <w:p w:rsidR="00513A56" w:rsidRPr="00B14B89" w:rsidRDefault="00513A56" w:rsidP="007C3F19">
      <w:pPr>
        <w:widowControl w:val="0"/>
        <w:autoSpaceDE w:val="0"/>
        <w:autoSpaceDN w:val="0"/>
        <w:adjustRightInd w:val="0"/>
        <w:spacing w:after="0" w:line="240" w:lineRule="auto"/>
        <w:ind w:left="567" w:hanging="283"/>
        <w:rPr>
          <w:rFonts w:ascii="Courier New" w:hAnsi="Courier New" w:cs="Courier New"/>
          <w:b/>
          <w:sz w:val="16"/>
          <w:szCs w:val="16"/>
        </w:rPr>
      </w:pPr>
      <w:r w:rsidRPr="00B14B89">
        <w:rPr>
          <w:rFonts w:ascii="Courier New" w:hAnsi="Courier New" w:cs="Courier New"/>
          <w:b/>
          <w:sz w:val="16"/>
          <w:szCs w:val="16"/>
        </w:rPr>
        <w:t xml:space="preserve">6. príjmy a výdavky zo zmlúv, ktorých predmetom je uplatnenie práva kúpy alebo predaja, ktoré je určené na predaj alebo na obchodovanie, </w:t>
      </w:r>
    </w:p>
    <w:p w:rsidR="00513A56" w:rsidRPr="00B14B89" w:rsidRDefault="00513A56" w:rsidP="007C3F19">
      <w:pPr>
        <w:widowControl w:val="0"/>
        <w:autoSpaceDE w:val="0"/>
        <w:autoSpaceDN w:val="0"/>
        <w:adjustRightInd w:val="0"/>
        <w:spacing w:after="0" w:line="240" w:lineRule="auto"/>
        <w:ind w:left="567" w:hanging="283"/>
        <w:rPr>
          <w:rFonts w:ascii="Courier New" w:hAnsi="Courier New" w:cs="Courier New"/>
          <w:b/>
          <w:sz w:val="16"/>
          <w:szCs w:val="16"/>
        </w:rPr>
      </w:pPr>
      <w:r w:rsidRPr="00B14B89">
        <w:rPr>
          <w:rFonts w:ascii="Courier New" w:hAnsi="Courier New" w:cs="Courier New"/>
          <w:b/>
          <w:sz w:val="16"/>
          <w:szCs w:val="16"/>
        </w:rPr>
        <w:t xml:space="preserve">7. príjmy a výdavky z nákupu a predaja cenných papierov určených na predaj alebo na obchodovanie, </w:t>
      </w:r>
    </w:p>
    <w:p w:rsidR="00513A56" w:rsidRPr="00B14B89" w:rsidRDefault="00513A56" w:rsidP="007C3F19">
      <w:pPr>
        <w:widowControl w:val="0"/>
        <w:autoSpaceDE w:val="0"/>
        <w:autoSpaceDN w:val="0"/>
        <w:adjustRightInd w:val="0"/>
        <w:spacing w:after="0" w:line="240" w:lineRule="auto"/>
        <w:ind w:left="567" w:hanging="283"/>
        <w:rPr>
          <w:rFonts w:ascii="Courier New" w:hAnsi="Courier New" w:cs="Courier New"/>
          <w:b/>
          <w:sz w:val="16"/>
          <w:szCs w:val="16"/>
        </w:rPr>
      </w:pPr>
      <w:r w:rsidRPr="00B14B89">
        <w:rPr>
          <w:rFonts w:ascii="Courier New" w:hAnsi="Courier New" w:cs="Courier New"/>
          <w:b/>
          <w:sz w:val="16"/>
          <w:szCs w:val="16"/>
        </w:rPr>
        <w:t xml:space="preserve">8. príjmy z pôžičiek a úverov, ktoré poskytla účtovnej jednotke banka alebo pobočka zahraničnej banky, ak sa vzťahujú na činnosť súvisiacu s jej predmetom podnikania, </w:t>
      </w:r>
    </w:p>
    <w:p w:rsidR="00513A56" w:rsidRDefault="00513A56" w:rsidP="007C3F19">
      <w:pPr>
        <w:widowControl w:val="0"/>
        <w:autoSpaceDE w:val="0"/>
        <w:autoSpaceDN w:val="0"/>
        <w:adjustRightInd w:val="0"/>
        <w:spacing w:after="0" w:line="240" w:lineRule="auto"/>
        <w:ind w:left="567" w:hanging="567"/>
        <w:rPr>
          <w:rFonts w:ascii="Courier New" w:hAnsi="Courier New" w:cs="Courier New"/>
          <w:b/>
          <w:sz w:val="16"/>
          <w:szCs w:val="16"/>
        </w:rPr>
      </w:pPr>
      <w:r w:rsidRPr="00B14B89">
        <w:rPr>
          <w:rFonts w:ascii="Courier New" w:hAnsi="Courier New" w:cs="Courier New"/>
          <w:b/>
          <w:sz w:val="16"/>
          <w:szCs w:val="16"/>
        </w:rPr>
        <w:t>g) použitej metóde vykazovania peňažných tokov z prevádzkovej č</w:t>
      </w:r>
      <w:r>
        <w:rPr>
          <w:rFonts w:ascii="Courier New" w:hAnsi="Courier New" w:cs="Courier New"/>
          <w:b/>
          <w:sz w:val="16"/>
          <w:szCs w:val="16"/>
        </w:rPr>
        <w:t xml:space="preserve">innosti, ktorou môže byť priama </w:t>
      </w:r>
    </w:p>
    <w:p w:rsidR="00513A56" w:rsidRPr="00B14B89" w:rsidRDefault="00513A56" w:rsidP="007C3F19">
      <w:pPr>
        <w:widowControl w:val="0"/>
        <w:autoSpaceDE w:val="0"/>
        <w:autoSpaceDN w:val="0"/>
        <w:adjustRightInd w:val="0"/>
        <w:spacing w:after="0" w:line="240" w:lineRule="auto"/>
        <w:ind w:left="567" w:hanging="283"/>
        <w:rPr>
          <w:rFonts w:ascii="Courier New" w:hAnsi="Courier New" w:cs="Courier New"/>
          <w:b/>
          <w:sz w:val="16"/>
          <w:szCs w:val="16"/>
        </w:rPr>
      </w:pPr>
      <w:r>
        <w:rPr>
          <w:rFonts w:ascii="Courier New" w:hAnsi="Courier New" w:cs="Courier New"/>
          <w:b/>
          <w:sz w:val="16"/>
          <w:szCs w:val="16"/>
        </w:rPr>
        <w:t>me</w:t>
      </w:r>
      <w:r w:rsidRPr="00B14B89">
        <w:rPr>
          <w:rFonts w:ascii="Courier New" w:hAnsi="Courier New" w:cs="Courier New"/>
          <w:b/>
          <w:sz w:val="16"/>
          <w:szCs w:val="16"/>
        </w:rPr>
        <w:t xml:space="preserve">tóda alebo nepriama metóda, pričom </w:t>
      </w:r>
    </w:p>
    <w:p w:rsidR="00513A56" w:rsidRPr="00B14B89" w:rsidRDefault="00513A56" w:rsidP="007C3F19">
      <w:pPr>
        <w:widowControl w:val="0"/>
        <w:autoSpaceDE w:val="0"/>
        <w:autoSpaceDN w:val="0"/>
        <w:adjustRightInd w:val="0"/>
        <w:spacing w:after="0" w:line="240" w:lineRule="auto"/>
        <w:ind w:left="567" w:hanging="283"/>
        <w:rPr>
          <w:rFonts w:ascii="Courier New" w:hAnsi="Courier New" w:cs="Courier New"/>
          <w:b/>
          <w:sz w:val="16"/>
          <w:szCs w:val="16"/>
        </w:rPr>
      </w:pPr>
      <w:r w:rsidRPr="00B14B89">
        <w:rPr>
          <w:rFonts w:ascii="Courier New" w:hAnsi="Courier New" w:cs="Courier New"/>
          <w:b/>
          <w:sz w:val="16"/>
          <w:szCs w:val="16"/>
        </w:rPr>
        <w:t xml:space="preserve">1. 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 </w:t>
      </w:r>
    </w:p>
    <w:p w:rsidR="00513A56" w:rsidRPr="00B14B89" w:rsidRDefault="00513A56" w:rsidP="007C3F19">
      <w:pPr>
        <w:widowControl w:val="0"/>
        <w:autoSpaceDE w:val="0"/>
        <w:autoSpaceDN w:val="0"/>
        <w:adjustRightInd w:val="0"/>
        <w:spacing w:after="0" w:line="240" w:lineRule="auto"/>
        <w:ind w:left="567" w:hanging="283"/>
        <w:rPr>
          <w:rFonts w:ascii="Courier New" w:hAnsi="Courier New" w:cs="Courier New"/>
          <w:b/>
          <w:sz w:val="16"/>
          <w:szCs w:val="16"/>
        </w:rPr>
      </w:pPr>
      <w:r w:rsidRPr="00B14B89">
        <w:rPr>
          <w:rFonts w:ascii="Courier New" w:hAnsi="Courier New" w:cs="Courier New"/>
          <w:b/>
          <w:sz w:val="16"/>
          <w:szCs w:val="16"/>
        </w:rPr>
        <w:t xml:space="preserve">2. 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 </w:t>
      </w:r>
    </w:p>
    <w:p w:rsidR="00513A56" w:rsidRPr="00B14B89" w:rsidRDefault="00513A56" w:rsidP="007C3F19">
      <w:pPr>
        <w:widowControl w:val="0"/>
        <w:autoSpaceDE w:val="0"/>
        <w:autoSpaceDN w:val="0"/>
        <w:adjustRightInd w:val="0"/>
        <w:spacing w:after="0" w:line="240" w:lineRule="auto"/>
        <w:ind w:left="284" w:hanging="284"/>
        <w:rPr>
          <w:rFonts w:ascii="Courier New" w:hAnsi="Courier New" w:cs="Courier New"/>
          <w:b/>
          <w:sz w:val="16"/>
          <w:szCs w:val="16"/>
        </w:rPr>
      </w:pPr>
      <w:r w:rsidRPr="00B14B89">
        <w:rPr>
          <w:rFonts w:ascii="Courier New" w:hAnsi="Courier New" w:cs="Courier New"/>
          <w:b/>
          <w:sz w:val="16"/>
          <w:szCs w:val="16"/>
        </w:rPr>
        <w:t xml:space="preserve">h) peňažných tokoch z investičnej činnosti, ktorými sú napríklad </w:t>
      </w:r>
    </w:p>
    <w:p w:rsidR="00513A56" w:rsidRPr="00B14B89" w:rsidRDefault="00513A56" w:rsidP="007C3F19">
      <w:pPr>
        <w:widowControl w:val="0"/>
        <w:autoSpaceDE w:val="0"/>
        <w:autoSpaceDN w:val="0"/>
        <w:adjustRightInd w:val="0"/>
        <w:spacing w:after="0" w:line="240" w:lineRule="auto"/>
        <w:ind w:left="567" w:hanging="283"/>
        <w:rPr>
          <w:rFonts w:ascii="Courier New" w:hAnsi="Courier New" w:cs="Courier New"/>
          <w:b/>
          <w:sz w:val="16"/>
          <w:szCs w:val="16"/>
        </w:rPr>
      </w:pPr>
      <w:r w:rsidRPr="00B14B89">
        <w:rPr>
          <w:rFonts w:ascii="Courier New" w:hAnsi="Courier New" w:cs="Courier New"/>
          <w:b/>
          <w:sz w:val="16"/>
          <w:szCs w:val="16"/>
        </w:rPr>
        <w:t xml:space="preserve">1. výdavky na obstaranie dlhodobého nehmotného majetku a dlhodobého hmotného majetku, </w:t>
      </w:r>
    </w:p>
    <w:p w:rsidR="00513A56" w:rsidRPr="00B14B89" w:rsidRDefault="00513A56" w:rsidP="007C3F19">
      <w:pPr>
        <w:widowControl w:val="0"/>
        <w:autoSpaceDE w:val="0"/>
        <w:autoSpaceDN w:val="0"/>
        <w:adjustRightInd w:val="0"/>
        <w:spacing w:after="0" w:line="240" w:lineRule="auto"/>
        <w:ind w:left="567" w:hanging="283"/>
        <w:rPr>
          <w:rFonts w:ascii="Courier New" w:hAnsi="Courier New" w:cs="Courier New"/>
          <w:b/>
          <w:sz w:val="16"/>
          <w:szCs w:val="16"/>
        </w:rPr>
      </w:pPr>
      <w:r w:rsidRPr="00B14B89">
        <w:rPr>
          <w:rFonts w:ascii="Courier New" w:hAnsi="Courier New" w:cs="Courier New"/>
          <w:b/>
          <w:sz w:val="16"/>
          <w:szCs w:val="16"/>
        </w:rPr>
        <w:t xml:space="preserve">2. príjmy z predaja dlhodobého nehmotného majetku a dlhodobého hmotného majetku, </w:t>
      </w:r>
    </w:p>
    <w:p w:rsidR="00513A56" w:rsidRPr="00B14B89" w:rsidRDefault="00513A56" w:rsidP="007C3F19">
      <w:pPr>
        <w:widowControl w:val="0"/>
        <w:autoSpaceDE w:val="0"/>
        <w:autoSpaceDN w:val="0"/>
        <w:adjustRightInd w:val="0"/>
        <w:spacing w:after="0" w:line="240" w:lineRule="auto"/>
        <w:ind w:left="567" w:hanging="283"/>
        <w:rPr>
          <w:rFonts w:ascii="Courier New" w:hAnsi="Courier New" w:cs="Courier New"/>
          <w:b/>
          <w:sz w:val="16"/>
          <w:szCs w:val="16"/>
        </w:rPr>
      </w:pPr>
      <w:r w:rsidRPr="00B14B89">
        <w:rPr>
          <w:rFonts w:ascii="Courier New" w:hAnsi="Courier New" w:cs="Courier New"/>
          <w:b/>
          <w:sz w:val="16"/>
          <w:szCs w:val="16"/>
        </w:rPr>
        <w:t xml:space="preserve">3. výdavky na obstaranie dlhodobých cenných papierov a podielov v iných účtovných jednotkách, s výnimkou cenných papierov, ktoré sa považujú za peňažné ekvivalenty a cenných papierov, ktoré sú určené na predaj alebo na obchodovanie, </w:t>
      </w:r>
    </w:p>
    <w:p w:rsidR="00513A56" w:rsidRPr="00B14B89" w:rsidRDefault="00513A56" w:rsidP="007C3F19">
      <w:pPr>
        <w:widowControl w:val="0"/>
        <w:autoSpaceDE w:val="0"/>
        <w:autoSpaceDN w:val="0"/>
        <w:adjustRightInd w:val="0"/>
        <w:spacing w:after="0" w:line="240" w:lineRule="auto"/>
        <w:ind w:left="567" w:hanging="283"/>
        <w:rPr>
          <w:rFonts w:ascii="Courier New" w:hAnsi="Courier New" w:cs="Courier New"/>
          <w:b/>
          <w:sz w:val="16"/>
          <w:szCs w:val="16"/>
        </w:rPr>
      </w:pPr>
      <w:r w:rsidRPr="00B14B89">
        <w:rPr>
          <w:rFonts w:ascii="Courier New" w:hAnsi="Courier New" w:cs="Courier New"/>
          <w:b/>
          <w:sz w:val="16"/>
          <w:szCs w:val="16"/>
        </w:rPr>
        <w:t xml:space="preserve">4. príjmy z predaja dlhodobých cenných papierov a podielov v iných účtovných jednotkách, s výnimkou cenných papierov, ktoré sa považujú za peňažné ekvivalenty a cenných papierov, ktoré sú určené na predaj alebo na obchodovanie, </w:t>
      </w:r>
    </w:p>
    <w:p w:rsidR="00513A56" w:rsidRPr="00B14B89" w:rsidRDefault="00513A56" w:rsidP="007C3F19">
      <w:pPr>
        <w:widowControl w:val="0"/>
        <w:autoSpaceDE w:val="0"/>
        <w:autoSpaceDN w:val="0"/>
        <w:adjustRightInd w:val="0"/>
        <w:spacing w:after="0" w:line="240" w:lineRule="auto"/>
        <w:ind w:left="567" w:hanging="283"/>
        <w:rPr>
          <w:rFonts w:ascii="Courier New" w:hAnsi="Courier New" w:cs="Courier New"/>
          <w:b/>
          <w:sz w:val="16"/>
          <w:szCs w:val="16"/>
        </w:rPr>
      </w:pPr>
      <w:r w:rsidRPr="00B14B89">
        <w:rPr>
          <w:rFonts w:ascii="Courier New" w:hAnsi="Courier New" w:cs="Courier New"/>
          <w:b/>
          <w:sz w:val="16"/>
          <w:szCs w:val="16"/>
        </w:rPr>
        <w:t xml:space="preserve">5. výdavky na pôžičky poskytnuté tretím osobám, </w:t>
      </w:r>
    </w:p>
    <w:p w:rsidR="00513A56" w:rsidRPr="00B14B89" w:rsidRDefault="00513A56" w:rsidP="007C3F19">
      <w:pPr>
        <w:widowControl w:val="0"/>
        <w:autoSpaceDE w:val="0"/>
        <w:autoSpaceDN w:val="0"/>
        <w:adjustRightInd w:val="0"/>
        <w:spacing w:after="0" w:line="240" w:lineRule="auto"/>
        <w:ind w:left="567" w:hanging="283"/>
        <w:rPr>
          <w:rFonts w:ascii="Courier New" w:hAnsi="Courier New" w:cs="Courier New"/>
          <w:b/>
          <w:sz w:val="16"/>
          <w:szCs w:val="16"/>
        </w:rPr>
      </w:pPr>
      <w:r w:rsidRPr="00B14B89">
        <w:rPr>
          <w:rFonts w:ascii="Courier New" w:hAnsi="Courier New" w:cs="Courier New"/>
          <w:b/>
          <w:sz w:val="16"/>
          <w:szCs w:val="16"/>
        </w:rPr>
        <w:t xml:space="preserve">6. príjmy zo splácania pôžičiek od tretích osôb, </w:t>
      </w:r>
    </w:p>
    <w:p w:rsidR="00513A56" w:rsidRPr="00B14B89" w:rsidRDefault="00513A56" w:rsidP="007C3F19">
      <w:pPr>
        <w:widowControl w:val="0"/>
        <w:autoSpaceDE w:val="0"/>
        <w:autoSpaceDN w:val="0"/>
        <w:adjustRightInd w:val="0"/>
        <w:spacing w:after="0" w:line="240" w:lineRule="auto"/>
        <w:ind w:left="567" w:hanging="283"/>
        <w:rPr>
          <w:rFonts w:ascii="Courier New" w:hAnsi="Courier New" w:cs="Courier New"/>
          <w:b/>
          <w:sz w:val="16"/>
          <w:szCs w:val="16"/>
        </w:rPr>
      </w:pPr>
      <w:r w:rsidRPr="00B14B89">
        <w:rPr>
          <w:rFonts w:ascii="Courier New" w:hAnsi="Courier New" w:cs="Courier New"/>
          <w:b/>
          <w:sz w:val="16"/>
          <w:szCs w:val="16"/>
        </w:rPr>
        <w:t xml:space="preserve">7. príjmy z prenájmu súboru hnuteľného majetku a nehnuteľného majetku používaného a odpisovaného nájomcom, </w:t>
      </w:r>
    </w:p>
    <w:p w:rsidR="00513A56" w:rsidRPr="00B14B89" w:rsidRDefault="00513A56" w:rsidP="007C3F19">
      <w:pPr>
        <w:widowControl w:val="0"/>
        <w:autoSpaceDE w:val="0"/>
        <w:autoSpaceDN w:val="0"/>
        <w:adjustRightInd w:val="0"/>
        <w:spacing w:after="0" w:line="240" w:lineRule="auto"/>
        <w:ind w:left="567" w:hanging="283"/>
        <w:rPr>
          <w:rFonts w:ascii="Courier New" w:hAnsi="Courier New" w:cs="Courier New"/>
          <w:b/>
          <w:sz w:val="16"/>
          <w:szCs w:val="16"/>
        </w:rPr>
      </w:pPr>
      <w:r w:rsidRPr="00B14B89">
        <w:rPr>
          <w:rFonts w:ascii="Courier New" w:hAnsi="Courier New" w:cs="Courier New"/>
          <w:b/>
          <w:sz w:val="16"/>
          <w:szCs w:val="16"/>
        </w:rPr>
        <w:t xml:space="preserve">8. výdavky súvisiace s derivátmi, s výnimkou, ak sú určené na predaj alebo na obchodovanie, alebo ak sa tieto výdavky považujú za peňažné toky z finančnej činnosti, </w:t>
      </w:r>
    </w:p>
    <w:p w:rsidR="00513A56" w:rsidRPr="00B14B89" w:rsidRDefault="00513A56" w:rsidP="007C3F19">
      <w:pPr>
        <w:widowControl w:val="0"/>
        <w:autoSpaceDE w:val="0"/>
        <w:autoSpaceDN w:val="0"/>
        <w:adjustRightInd w:val="0"/>
        <w:spacing w:after="0" w:line="240" w:lineRule="auto"/>
        <w:ind w:left="567" w:hanging="283"/>
        <w:rPr>
          <w:rFonts w:ascii="Courier New" w:hAnsi="Courier New" w:cs="Courier New"/>
          <w:b/>
          <w:sz w:val="16"/>
          <w:szCs w:val="16"/>
        </w:rPr>
      </w:pPr>
      <w:r w:rsidRPr="00B14B89">
        <w:rPr>
          <w:rFonts w:ascii="Courier New" w:hAnsi="Courier New" w:cs="Courier New"/>
          <w:b/>
          <w:sz w:val="16"/>
          <w:szCs w:val="16"/>
        </w:rPr>
        <w:t xml:space="preserve">9. príjmy súvisiace s derivátmi s výnimkou, ak sú určené na predaj alebo na obchodovanie, alebo ak sa tieto výdavky považujú za peňažné toky z finančnej činnosti, </w:t>
      </w:r>
    </w:p>
    <w:p w:rsidR="00513A56" w:rsidRPr="00B14B89" w:rsidRDefault="00513A56" w:rsidP="007C3F19">
      <w:pPr>
        <w:widowControl w:val="0"/>
        <w:autoSpaceDE w:val="0"/>
        <w:autoSpaceDN w:val="0"/>
        <w:adjustRightInd w:val="0"/>
        <w:spacing w:after="0" w:line="240" w:lineRule="auto"/>
        <w:ind w:left="567" w:hanging="283"/>
        <w:rPr>
          <w:rFonts w:ascii="Courier New" w:hAnsi="Courier New" w:cs="Courier New"/>
          <w:b/>
          <w:sz w:val="16"/>
          <w:szCs w:val="16"/>
        </w:rPr>
      </w:pPr>
      <w:r w:rsidRPr="00B14B89">
        <w:rPr>
          <w:rFonts w:ascii="Courier New" w:hAnsi="Courier New" w:cs="Courier New"/>
          <w:b/>
          <w:sz w:val="16"/>
          <w:szCs w:val="16"/>
        </w:rPr>
        <w:t xml:space="preserve">10. príjmy a výdavky súvisiace s derivátmi, ak sa nimi zabezpečuje majetok alebo záväzky účtovnej jednotky, pričom sa vykazujú rovnakým spôsobom ako peňažný tok súvisiaci s rizikom, ktoré sa zabezpečuje, </w:t>
      </w:r>
    </w:p>
    <w:p w:rsidR="00513A56" w:rsidRPr="00B14B89" w:rsidRDefault="00513A56" w:rsidP="007C3F19">
      <w:pPr>
        <w:widowControl w:val="0"/>
        <w:autoSpaceDE w:val="0"/>
        <w:autoSpaceDN w:val="0"/>
        <w:adjustRightInd w:val="0"/>
        <w:spacing w:after="0" w:line="240" w:lineRule="auto"/>
        <w:rPr>
          <w:rFonts w:ascii="Courier New" w:hAnsi="Courier New" w:cs="Courier New"/>
          <w:b/>
          <w:sz w:val="16"/>
          <w:szCs w:val="16"/>
        </w:rPr>
      </w:pPr>
      <w:r w:rsidRPr="00B14B89">
        <w:rPr>
          <w:rFonts w:ascii="Courier New" w:hAnsi="Courier New" w:cs="Courier New"/>
          <w:b/>
          <w:sz w:val="16"/>
          <w:szCs w:val="16"/>
        </w:rPr>
        <w:t xml:space="preserve">i) peňažných tokoch z finančnej činnosti, ktorými sú napríklad </w:t>
      </w:r>
    </w:p>
    <w:p w:rsidR="00513A56" w:rsidRPr="00B14B89" w:rsidRDefault="00513A56" w:rsidP="007C3F19">
      <w:pPr>
        <w:widowControl w:val="0"/>
        <w:autoSpaceDE w:val="0"/>
        <w:autoSpaceDN w:val="0"/>
        <w:adjustRightInd w:val="0"/>
        <w:spacing w:after="0" w:line="240" w:lineRule="auto"/>
        <w:ind w:left="567" w:hanging="283"/>
        <w:rPr>
          <w:rFonts w:ascii="Courier New" w:hAnsi="Courier New" w:cs="Courier New"/>
          <w:b/>
          <w:sz w:val="16"/>
          <w:szCs w:val="16"/>
        </w:rPr>
      </w:pPr>
      <w:r w:rsidRPr="00B14B89">
        <w:rPr>
          <w:rFonts w:ascii="Courier New" w:hAnsi="Courier New" w:cs="Courier New"/>
          <w:b/>
          <w:sz w:val="16"/>
          <w:szCs w:val="16"/>
        </w:rPr>
        <w:t xml:space="preserve">1. príjmy z emisie akcií, príjmy z upísaných obchodných podielov a príjmy z iného zvýšenia vlastného imania, </w:t>
      </w:r>
    </w:p>
    <w:p w:rsidR="00513A56" w:rsidRPr="00B14B89" w:rsidRDefault="00513A56" w:rsidP="007C3F19">
      <w:pPr>
        <w:widowControl w:val="0"/>
        <w:autoSpaceDE w:val="0"/>
        <w:autoSpaceDN w:val="0"/>
        <w:adjustRightInd w:val="0"/>
        <w:spacing w:after="0" w:line="240" w:lineRule="auto"/>
        <w:ind w:left="567" w:hanging="283"/>
        <w:rPr>
          <w:rFonts w:ascii="Courier New" w:hAnsi="Courier New" w:cs="Courier New"/>
          <w:b/>
          <w:sz w:val="16"/>
          <w:szCs w:val="16"/>
        </w:rPr>
      </w:pPr>
      <w:r w:rsidRPr="00B14B89">
        <w:rPr>
          <w:rFonts w:ascii="Courier New" w:hAnsi="Courier New" w:cs="Courier New"/>
          <w:b/>
          <w:sz w:val="16"/>
          <w:szCs w:val="16"/>
        </w:rPr>
        <w:t xml:space="preserve">2. výdavky na obstaranie alebo spätné odkúpenie vlastných akcií alebo vlastných obchodných podielov a výdavky na iné zníženie vlastného imania, </w:t>
      </w:r>
    </w:p>
    <w:p w:rsidR="00513A56" w:rsidRPr="00B14B89" w:rsidRDefault="00513A56" w:rsidP="007C3F19">
      <w:pPr>
        <w:widowControl w:val="0"/>
        <w:autoSpaceDE w:val="0"/>
        <w:autoSpaceDN w:val="0"/>
        <w:adjustRightInd w:val="0"/>
        <w:spacing w:after="0" w:line="240" w:lineRule="auto"/>
        <w:ind w:left="567" w:hanging="283"/>
        <w:rPr>
          <w:rFonts w:ascii="Courier New" w:hAnsi="Courier New" w:cs="Courier New"/>
          <w:b/>
          <w:sz w:val="16"/>
          <w:szCs w:val="16"/>
        </w:rPr>
      </w:pPr>
      <w:r w:rsidRPr="00B14B89">
        <w:rPr>
          <w:rFonts w:ascii="Courier New" w:hAnsi="Courier New" w:cs="Courier New"/>
          <w:b/>
          <w:sz w:val="16"/>
          <w:szCs w:val="16"/>
        </w:rPr>
        <w:t xml:space="preserve">3. príjmy z emisie dlhových cenných papierov, úverov a pôžičiek, </w:t>
      </w:r>
    </w:p>
    <w:p w:rsidR="00513A56" w:rsidRPr="00B14B89" w:rsidRDefault="00513A56" w:rsidP="007C3F19">
      <w:pPr>
        <w:widowControl w:val="0"/>
        <w:autoSpaceDE w:val="0"/>
        <w:autoSpaceDN w:val="0"/>
        <w:adjustRightInd w:val="0"/>
        <w:spacing w:after="0" w:line="240" w:lineRule="auto"/>
        <w:ind w:left="567" w:hanging="283"/>
        <w:rPr>
          <w:rFonts w:ascii="Courier New" w:hAnsi="Courier New" w:cs="Courier New"/>
          <w:b/>
          <w:sz w:val="16"/>
          <w:szCs w:val="16"/>
        </w:rPr>
      </w:pPr>
      <w:r w:rsidRPr="00B14B89">
        <w:rPr>
          <w:rFonts w:ascii="Courier New" w:hAnsi="Courier New" w:cs="Courier New"/>
          <w:b/>
          <w:sz w:val="16"/>
          <w:szCs w:val="16"/>
        </w:rPr>
        <w:t xml:space="preserve">4. výdavky na úhradu záväzkov z cenných papierov, na splácanie úverov a pôžičiek, </w:t>
      </w:r>
    </w:p>
    <w:p w:rsidR="00513A56" w:rsidRPr="00B14B89" w:rsidRDefault="00513A56" w:rsidP="007C3F19">
      <w:pPr>
        <w:widowControl w:val="0"/>
        <w:autoSpaceDE w:val="0"/>
        <w:autoSpaceDN w:val="0"/>
        <w:adjustRightInd w:val="0"/>
        <w:spacing w:after="0" w:line="240" w:lineRule="auto"/>
        <w:ind w:left="567" w:hanging="283"/>
        <w:rPr>
          <w:rFonts w:ascii="Courier New" w:hAnsi="Courier New" w:cs="Courier New"/>
          <w:b/>
          <w:sz w:val="16"/>
          <w:szCs w:val="16"/>
        </w:rPr>
      </w:pPr>
      <w:r w:rsidRPr="00B14B89">
        <w:rPr>
          <w:rFonts w:ascii="Courier New" w:hAnsi="Courier New" w:cs="Courier New"/>
          <w:b/>
          <w:sz w:val="16"/>
          <w:szCs w:val="16"/>
        </w:rPr>
        <w:t xml:space="preserve">5. výdavky na úhradu záväzkov z používania majetku, ktorý je predmetom zmluvy o kúpe prenajatej veci, </w:t>
      </w:r>
    </w:p>
    <w:p w:rsidR="00513A56" w:rsidRPr="00B14B89" w:rsidRDefault="00513A56" w:rsidP="007C3F19">
      <w:pPr>
        <w:widowControl w:val="0"/>
        <w:autoSpaceDE w:val="0"/>
        <w:autoSpaceDN w:val="0"/>
        <w:adjustRightInd w:val="0"/>
        <w:spacing w:after="0" w:line="240" w:lineRule="auto"/>
        <w:ind w:left="567" w:hanging="283"/>
        <w:rPr>
          <w:rFonts w:ascii="Courier New" w:hAnsi="Courier New" w:cs="Courier New"/>
          <w:b/>
          <w:sz w:val="16"/>
          <w:szCs w:val="16"/>
        </w:rPr>
      </w:pPr>
      <w:r w:rsidRPr="00B14B89">
        <w:rPr>
          <w:rFonts w:ascii="Courier New" w:hAnsi="Courier New" w:cs="Courier New"/>
          <w:b/>
          <w:sz w:val="16"/>
          <w:szCs w:val="16"/>
        </w:rPr>
        <w:t xml:space="preserve">6. výdavky za nájom súboru hnuteľného majetku a nehnuteľného majetku používaného a odpisovaného nájomcom, </w:t>
      </w:r>
    </w:p>
    <w:p w:rsidR="00513A56" w:rsidRPr="00B14B89" w:rsidRDefault="00513A56" w:rsidP="007C3F19">
      <w:pPr>
        <w:widowControl w:val="0"/>
        <w:autoSpaceDE w:val="0"/>
        <w:autoSpaceDN w:val="0"/>
        <w:adjustRightInd w:val="0"/>
        <w:spacing w:after="0" w:line="240" w:lineRule="auto"/>
        <w:ind w:left="284" w:hanging="284"/>
        <w:rPr>
          <w:rFonts w:ascii="Courier New" w:hAnsi="Courier New" w:cs="Courier New"/>
          <w:b/>
          <w:sz w:val="16"/>
          <w:szCs w:val="16"/>
        </w:rPr>
      </w:pPr>
      <w:r w:rsidRPr="00B14B89">
        <w:rPr>
          <w:rFonts w:ascii="Courier New" w:hAnsi="Courier New" w:cs="Courier New"/>
          <w:b/>
          <w:sz w:val="16"/>
          <w:szCs w:val="16"/>
        </w:rPr>
        <w:t xml:space="preserve">j) čistých peňažných tokoch z prevádzkovej činnosti, investičnej činnosti a finančnej činnosti, pričom ako čisté peňažné toky sa môžu uvádzať </w:t>
      </w:r>
    </w:p>
    <w:p w:rsidR="00513A56" w:rsidRPr="00B14B89" w:rsidRDefault="00513A56" w:rsidP="007C3F19">
      <w:pPr>
        <w:widowControl w:val="0"/>
        <w:autoSpaceDE w:val="0"/>
        <w:autoSpaceDN w:val="0"/>
        <w:adjustRightInd w:val="0"/>
        <w:spacing w:after="0" w:line="240" w:lineRule="auto"/>
        <w:ind w:left="568" w:hanging="284"/>
        <w:rPr>
          <w:rFonts w:ascii="Courier New" w:hAnsi="Courier New" w:cs="Courier New"/>
          <w:b/>
          <w:sz w:val="16"/>
          <w:szCs w:val="16"/>
        </w:rPr>
      </w:pPr>
      <w:r w:rsidRPr="00B14B89">
        <w:rPr>
          <w:rFonts w:ascii="Courier New" w:hAnsi="Courier New" w:cs="Courier New"/>
          <w:b/>
          <w:sz w:val="16"/>
          <w:szCs w:val="16"/>
        </w:rPr>
        <w:t xml:space="preserve">1. príjmy a výdavky uskutočnené v mene tretích osôb, ak sa peňažné toky vzťahujú na činnosť tretích osôb, napríklad príjmy a výdavky uskutočnené na bežných bankových účtoch, nájomné vyberané v mene majiteľov nehnuteľností a zaplatené týmto majiteľom, </w:t>
      </w:r>
    </w:p>
    <w:p w:rsidR="00513A56" w:rsidRPr="00B14B89" w:rsidRDefault="00513A56" w:rsidP="007C3F19">
      <w:pPr>
        <w:widowControl w:val="0"/>
        <w:autoSpaceDE w:val="0"/>
        <w:autoSpaceDN w:val="0"/>
        <w:adjustRightInd w:val="0"/>
        <w:spacing w:after="0" w:line="240" w:lineRule="auto"/>
        <w:ind w:left="568" w:hanging="284"/>
        <w:rPr>
          <w:rFonts w:ascii="Courier New" w:hAnsi="Courier New" w:cs="Courier New"/>
          <w:b/>
          <w:sz w:val="16"/>
          <w:szCs w:val="16"/>
        </w:rPr>
      </w:pPr>
      <w:r w:rsidRPr="00B14B89">
        <w:rPr>
          <w:rFonts w:ascii="Courier New" w:hAnsi="Courier New" w:cs="Courier New"/>
          <w:b/>
          <w:sz w:val="16"/>
          <w:szCs w:val="16"/>
        </w:rPr>
        <w:t xml:space="preserve">2. príjmy a výdavky na nákup a na predaj cenných papierov, na krátkodobé pôžičky, na preddavky alebo splátky prostredníctvom kreditných kariet, ktorých dohodnutá doba splatnosti je najviac tri mesiace, </w:t>
      </w:r>
    </w:p>
    <w:p w:rsidR="00513A56" w:rsidRPr="00B14B89" w:rsidRDefault="00513A56" w:rsidP="007C3F19">
      <w:pPr>
        <w:widowControl w:val="0"/>
        <w:autoSpaceDE w:val="0"/>
        <w:autoSpaceDN w:val="0"/>
        <w:adjustRightInd w:val="0"/>
        <w:spacing w:after="0" w:line="240" w:lineRule="auto"/>
        <w:ind w:left="284" w:hanging="284"/>
        <w:rPr>
          <w:rFonts w:ascii="Courier New" w:hAnsi="Courier New" w:cs="Courier New"/>
          <w:b/>
          <w:sz w:val="16"/>
          <w:szCs w:val="16"/>
        </w:rPr>
      </w:pPr>
      <w:r w:rsidRPr="00B14B89">
        <w:rPr>
          <w:rFonts w:ascii="Courier New" w:hAnsi="Courier New" w:cs="Courier New"/>
          <w:b/>
          <w:sz w:val="16"/>
          <w:szCs w:val="16"/>
        </w:rPr>
        <w:t xml:space="preserve">k) peňažných tokoch v príslušných cudzích menách, pričom sa </w:t>
      </w:r>
    </w:p>
    <w:p w:rsidR="00513A56" w:rsidRPr="00B14B89" w:rsidRDefault="00513A56" w:rsidP="007C3F19">
      <w:pPr>
        <w:widowControl w:val="0"/>
        <w:autoSpaceDE w:val="0"/>
        <w:autoSpaceDN w:val="0"/>
        <w:adjustRightInd w:val="0"/>
        <w:spacing w:after="0" w:line="240" w:lineRule="auto"/>
        <w:ind w:left="567" w:hanging="283"/>
        <w:rPr>
          <w:rFonts w:ascii="Courier New" w:hAnsi="Courier New" w:cs="Courier New"/>
          <w:b/>
          <w:sz w:val="16"/>
          <w:szCs w:val="16"/>
        </w:rPr>
      </w:pPr>
      <w:r w:rsidRPr="00B14B89">
        <w:rPr>
          <w:rFonts w:ascii="Courier New" w:hAnsi="Courier New" w:cs="Courier New"/>
          <w:b/>
          <w:sz w:val="16"/>
          <w:szCs w:val="16"/>
        </w:rPr>
        <w:t xml:space="preserve">1. peňažné toky vyplývajúce z účtovných prípadov v cudzej mene vykazujú v eurách prepočítané referenčným výmenným kurzom určeným a vyhláseným Európskou centrálnou bankou alebo Národnou bankou Slovenska 1d) ku dňu, ku ktorému sa zostavuje účtovná závierka, </w:t>
      </w:r>
    </w:p>
    <w:p w:rsidR="00513A56" w:rsidRPr="00B14B89" w:rsidRDefault="00513A56" w:rsidP="007C3F19">
      <w:pPr>
        <w:widowControl w:val="0"/>
        <w:autoSpaceDE w:val="0"/>
        <w:autoSpaceDN w:val="0"/>
        <w:adjustRightInd w:val="0"/>
        <w:spacing w:after="0" w:line="240" w:lineRule="auto"/>
        <w:ind w:left="567" w:hanging="283"/>
        <w:rPr>
          <w:rFonts w:ascii="Courier New" w:hAnsi="Courier New" w:cs="Courier New"/>
          <w:b/>
          <w:sz w:val="16"/>
          <w:szCs w:val="16"/>
        </w:rPr>
      </w:pPr>
      <w:r w:rsidRPr="00B14B89">
        <w:rPr>
          <w:rFonts w:ascii="Courier New" w:hAnsi="Courier New" w:cs="Courier New"/>
          <w:b/>
          <w:sz w:val="16"/>
          <w:szCs w:val="16"/>
        </w:rPr>
        <w:t xml:space="preserve">2. 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 </w:t>
      </w:r>
    </w:p>
    <w:p w:rsidR="00513A56" w:rsidRPr="00B14B89" w:rsidRDefault="00513A56" w:rsidP="007C3F19">
      <w:pPr>
        <w:widowControl w:val="0"/>
        <w:autoSpaceDE w:val="0"/>
        <w:autoSpaceDN w:val="0"/>
        <w:adjustRightInd w:val="0"/>
        <w:spacing w:after="0" w:line="240" w:lineRule="auto"/>
        <w:ind w:left="284" w:hanging="284"/>
        <w:rPr>
          <w:rFonts w:ascii="Courier New" w:hAnsi="Courier New" w:cs="Courier New"/>
          <w:b/>
          <w:sz w:val="16"/>
          <w:szCs w:val="16"/>
        </w:rPr>
      </w:pPr>
      <w:r w:rsidRPr="00B14B89">
        <w:rPr>
          <w:rFonts w:ascii="Courier New" w:hAnsi="Courier New" w:cs="Courier New"/>
          <w:b/>
          <w:sz w:val="16"/>
          <w:szCs w:val="16"/>
        </w:rPr>
        <w:t xml:space="preserve">l) peňažných tokoch z mimoriadnej činnosti, pričom sa uvádzajú ako samostatná položka podľa charakteru z prevádzkovej činnosti, investičnej činnosti alebo finančnej činnosti, </w:t>
      </w:r>
    </w:p>
    <w:p w:rsidR="00513A56" w:rsidRPr="00B14B89" w:rsidRDefault="00513A56" w:rsidP="007C3F19">
      <w:pPr>
        <w:widowControl w:val="0"/>
        <w:autoSpaceDE w:val="0"/>
        <w:autoSpaceDN w:val="0"/>
        <w:adjustRightInd w:val="0"/>
        <w:spacing w:after="0" w:line="240" w:lineRule="auto"/>
        <w:rPr>
          <w:rFonts w:ascii="Courier New" w:hAnsi="Courier New" w:cs="Courier New"/>
          <w:b/>
          <w:sz w:val="16"/>
          <w:szCs w:val="16"/>
        </w:rPr>
      </w:pPr>
      <w:r w:rsidRPr="00B14B89">
        <w:rPr>
          <w:rFonts w:ascii="Courier New" w:hAnsi="Courier New" w:cs="Courier New"/>
          <w:b/>
          <w:sz w:val="16"/>
          <w:szCs w:val="16"/>
        </w:rPr>
        <w:t xml:space="preserve">m) peňažných tokoch pri úrokoch, dividendách a iných podieloch na zisku, pričom </w:t>
      </w:r>
    </w:p>
    <w:p w:rsidR="00513A56" w:rsidRPr="00B14B89" w:rsidRDefault="00513A56" w:rsidP="007C3F19">
      <w:pPr>
        <w:widowControl w:val="0"/>
        <w:autoSpaceDE w:val="0"/>
        <w:autoSpaceDN w:val="0"/>
        <w:adjustRightInd w:val="0"/>
        <w:spacing w:after="0" w:line="240" w:lineRule="auto"/>
        <w:ind w:left="567" w:hanging="283"/>
        <w:rPr>
          <w:rFonts w:ascii="Courier New" w:hAnsi="Courier New" w:cs="Courier New"/>
          <w:b/>
          <w:sz w:val="16"/>
          <w:szCs w:val="16"/>
        </w:rPr>
      </w:pPr>
      <w:r w:rsidRPr="00B14B89">
        <w:rPr>
          <w:rFonts w:ascii="Courier New" w:hAnsi="Courier New" w:cs="Courier New"/>
          <w:b/>
          <w:sz w:val="16"/>
          <w:szCs w:val="16"/>
        </w:rPr>
        <w:t xml:space="preserve">1. prijaté a zaplatené úroky, dividendy a iné podiely na zisku, ak sa zahŕňajú do výsledku hospodárenia z bežnej činnosti, uvádzajú sa ako peňažné toky z prevádzkovej činnosti, </w:t>
      </w:r>
    </w:p>
    <w:p w:rsidR="00513A56" w:rsidRPr="00B14B89" w:rsidRDefault="00513A56" w:rsidP="007C3F19">
      <w:pPr>
        <w:widowControl w:val="0"/>
        <w:autoSpaceDE w:val="0"/>
        <w:autoSpaceDN w:val="0"/>
        <w:adjustRightInd w:val="0"/>
        <w:spacing w:after="0" w:line="240" w:lineRule="auto"/>
        <w:ind w:left="567" w:hanging="283"/>
        <w:rPr>
          <w:rFonts w:ascii="Courier New" w:hAnsi="Courier New" w:cs="Courier New"/>
          <w:b/>
          <w:sz w:val="16"/>
          <w:szCs w:val="16"/>
        </w:rPr>
      </w:pPr>
      <w:r w:rsidRPr="00B14B89">
        <w:rPr>
          <w:rFonts w:ascii="Courier New" w:hAnsi="Courier New" w:cs="Courier New"/>
          <w:b/>
          <w:sz w:val="16"/>
          <w:szCs w:val="16"/>
        </w:rPr>
        <w:t xml:space="preserve">2. prijaté úroky, prijaté dividendy a iné podiely na zisku, ak vyjadrujú spôsob návratnosti investícií, uvádzajú sa ako peňažné toky z investičnej činnosti, </w:t>
      </w:r>
    </w:p>
    <w:p w:rsidR="00513A56" w:rsidRPr="00B14B89" w:rsidRDefault="00513A56" w:rsidP="007C3F19">
      <w:pPr>
        <w:widowControl w:val="0"/>
        <w:autoSpaceDE w:val="0"/>
        <w:autoSpaceDN w:val="0"/>
        <w:adjustRightInd w:val="0"/>
        <w:spacing w:after="0" w:line="240" w:lineRule="auto"/>
        <w:ind w:left="567" w:hanging="283"/>
        <w:rPr>
          <w:rFonts w:ascii="Courier New" w:hAnsi="Courier New" w:cs="Courier New"/>
          <w:b/>
          <w:sz w:val="16"/>
          <w:szCs w:val="16"/>
        </w:rPr>
      </w:pPr>
      <w:r w:rsidRPr="00B14B89">
        <w:rPr>
          <w:rFonts w:ascii="Courier New" w:hAnsi="Courier New" w:cs="Courier New"/>
          <w:b/>
          <w:sz w:val="16"/>
          <w:szCs w:val="16"/>
        </w:rPr>
        <w:t xml:space="preserve">3. zaplatené úroky, zaplatené dividendy a iné podiely na zisku, ak vyjadrujú výdavky na získanie finančných zdrojov, uvádzajú sa ako peňažné toky z finančnej činnosti, </w:t>
      </w:r>
    </w:p>
    <w:p w:rsidR="00513A56" w:rsidRPr="00B14B89" w:rsidRDefault="00513A56" w:rsidP="007C3F19">
      <w:pPr>
        <w:widowControl w:val="0"/>
        <w:autoSpaceDE w:val="0"/>
        <w:autoSpaceDN w:val="0"/>
        <w:adjustRightInd w:val="0"/>
        <w:spacing w:after="0" w:line="240" w:lineRule="auto"/>
        <w:ind w:left="284" w:hanging="284"/>
        <w:rPr>
          <w:rFonts w:ascii="Courier New" w:hAnsi="Courier New" w:cs="Courier New"/>
          <w:b/>
          <w:sz w:val="16"/>
          <w:szCs w:val="16"/>
        </w:rPr>
      </w:pPr>
      <w:r w:rsidRPr="00B14B89">
        <w:rPr>
          <w:rFonts w:ascii="Courier New" w:hAnsi="Courier New" w:cs="Courier New"/>
          <w:b/>
          <w:sz w:val="16"/>
          <w:szCs w:val="16"/>
        </w:rPr>
        <w:t xml:space="preserve">n) peňažných tokoch dane z príjmov účtovnej jednotky, ktoré sa uvádzajú ako samostatná položka, podľa charakteru z prevádzkovej činnosti, finančnej činnosti alebo investičnej činnosti, </w:t>
      </w:r>
    </w:p>
    <w:p w:rsidR="00513A56" w:rsidRPr="00B14B89" w:rsidRDefault="00513A56" w:rsidP="007C3F19">
      <w:pPr>
        <w:widowControl w:val="0"/>
        <w:autoSpaceDE w:val="0"/>
        <w:autoSpaceDN w:val="0"/>
        <w:adjustRightInd w:val="0"/>
        <w:spacing w:after="0" w:line="240" w:lineRule="auto"/>
        <w:rPr>
          <w:rFonts w:ascii="Courier New" w:hAnsi="Courier New" w:cs="Courier New"/>
          <w:b/>
          <w:sz w:val="16"/>
          <w:szCs w:val="16"/>
        </w:rPr>
      </w:pPr>
      <w:r w:rsidRPr="00B14B89">
        <w:rPr>
          <w:rFonts w:ascii="Courier New" w:hAnsi="Courier New" w:cs="Courier New"/>
          <w:b/>
          <w:sz w:val="16"/>
          <w:szCs w:val="16"/>
        </w:rPr>
        <w:t xml:space="preserve">o) skutočnostiach, ktoré nemajú priamy vplyv na peňažné toky, ale </w:t>
      </w:r>
    </w:p>
    <w:p w:rsidR="00513A56" w:rsidRPr="00B14B89" w:rsidRDefault="00513A56" w:rsidP="007C3F19">
      <w:pPr>
        <w:widowControl w:val="0"/>
        <w:autoSpaceDE w:val="0"/>
        <w:autoSpaceDN w:val="0"/>
        <w:adjustRightInd w:val="0"/>
        <w:spacing w:after="0" w:line="240" w:lineRule="auto"/>
        <w:ind w:left="567" w:hanging="283"/>
        <w:rPr>
          <w:rFonts w:ascii="Courier New" w:hAnsi="Courier New" w:cs="Courier New"/>
          <w:b/>
          <w:sz w:val="16"/>
          <w:szCs w:val="16"/>
        </w:rPr>
      </w:pPr>
      <w:r w:rsidRPr="00B14B89">
        <w:rPr>
          <w:rFonts w:ascii="Courier New" w:hAnsi="Courier New" w:cs="Courier New"/>
          <w:b/>
          <w:sz w:val="16"/>
          <w:szCs w:val="16"/>
        </w:rPr>
        <w:t xml:space="preserve">1. ovplyvňujú v bežnom účtovnom období štruktúru majetku, záväzkov a vlastného imania účtovnej jednotky a vznikajú z investičnej činnosti a finančnej činnosti, </w:t>
      </w:r>
    </w:p>
    <w:p w:rsidR="00513A56" w:rsidRPr="00B14B89" w:rsidRDefault="00513A56" w:rsidP="007C3F19">
      <w:pPr>
        <w:widowControl w:val="0"/>
        <w:autoSpaceDE w:val="0"/>
        <w:autoSpaceDN w:val="0"/>
        <w:adjustRightInd w:val="0"/>
        <w:spacing w:after="0" w:line="240" w:lineRule="auto"/>
        <w:ind w:left="567" w:hanging="283"/>
        <w:rPr>
          <w:rFonts w:ascii="Courier New" w:hAnsi="Courier New" w:cs="Courier New"/>
          <w:b/>
          <w:sz w:val="16"/>
          <w:szCs w:val="16"/>
        </w:rPr>
      </w:pPr>
      <w:r w:rsidRPr="00B14B89">
        <w:rPr>
          <w:rFonts w:ascii="Courier New" w:hAnsi="Courier New" w:cs="Courier New"/>
          <w:b/>
          <w:sz w:val="16"/>
          <w:szCs w:val="16"/>
        </w:rPr>
        <w:t xml:space="preserve">2. vplývajú na výsledok hospodárenia z bežnej činnosti; uvádzajú sa len, ak sa použije nepriama metóda vykazovania peňažných tokov z prevádzkovej činnosti. </w:t>
      </w:r>
    </w:p>
    <w:p w:rsidR="00513A56" w:rsidRDefault="00513A56" w:rsidP="00670346">
      <w:pPr>
        <w:widowControl w:val="0"/>
        <w:autoSpaceDE w:val="0"/>
        <w:autoSpaceDN w:val="0"/>
        <w:adjustRightInd w:val="0"/>
        <w:spacing w:after="0" w:line="240" w:lineRule="auto"/>
        <w:rPr>
          <w:rFonts w:ascii="Arial" w:hAnsi="Arial" w:cs="Arial"/>
          <w:sz w:val="16"/>
          <w:szCs w:val="16"/>
        </w:rPr>
      </w:pPr>
      <w:r>
        <w:rPr>
          <w:rFonts w:ascii="Arial" w:hAnsi="Arial" w:cs="Arial"/>
          <w:sz w:val="16"/>
          <w:szCs w:val="16"/>
        </w:rPr>
        <w:t xml:space="preserve"> </w:t>
      </w:r>
    </w:p>
    <w:p w:rsidR="00513A56" w:rsidRPr="008149CE" w:rsidRDefault="00513A56" w:rsidP="00670346">
      <w:pPr>
        <w:widowControl w:val="0"/>
        <w:autoSpaceDE w:val="0"/>
        <w:autoSpaceDN w:val="0"/>
        <w:adjustRightInd w:val="0"/>
        <w:spacing w:after="0" w:line="240" w:lineRule="auto"/>
        <w:jc w:val="both"/>
        <w:rPr>
          <w:rFonts w:ascii="Courier New" w:hAnsi="Courier New" w:cs="Courier New"/>
          <w:b/>
          <w:sz w:val="16"/>
          <w:szCs w:val="16"/>
        </w:rPr>
      </w:pPr>
      <w:r w:rsidRPr="008149CE">
        <w:rPr>
          <w:rFonts w:ascii="Courier New" w:hAnsi="Courier New" w:cs="Courier New"/>
          <w:b/>
          <w:sz w:val="16"/>
          <w:szCs w:val="16"/>
        </w:rPr>
        <w:t xml:space="preserve">Dm) =  S.  </w:t>
      </w:r>
      <w:r w:rsidRPr="008149CE">
        <w:rPr>
          <w:rFonts w:ascii="Courier New" w:hAnsi="Courier New" w:cs="Courier New"/>
          <w:b/>
          <w:caps/>
          <w:sz w:val="16"/>
          <w:szCs w:val="16"/>
        </w:rPr>
        <w:t>Prehľad peňažných tokov</w:t>
      </w:r>
      <w:r w:rsidRPr="008149CE">
        <w:rPr>
          <w:rFonts w:ascii="Courier New" w:hAnsi="Courier New" w:cs="Courier New"/>
          <w:b/>
          <w:sz w:val="16"/>
          <w:szCs w:val="16"/>
        </w:rPr>
        <w:t xml:space="preserve">: </w:t>
      </w:r>
    </w:p>
    <w:p w:rsidR="00513A56" w:rsidRPr="008149CE" w:rsidRDefault="00513A56" w:rsidP="00463FE9">
      <w:pPr>
        <w:widowControl w:val="0"/>
        <w:autoSpaceDE w:val="0"/>
        <w:autoSpaceDN w:val="0"/>
        <w:adjustRightInd w:val="0"/>
        <w:spacing w:after="0" w:line="240" w:lineRule="auto"/>
        <w:jc w:val="both"/>
        <w:rPr>
          <w:rFonts w:ascii="Courier New" w:hAnsi="Courier New" w:cs="Courier New"/>
          <w:b/>
          <w:sz w:val="16"/>
          <w:szCs w:val="16"/>
        </w:rPr>
      </w:pPr>
    </w:p>
    <w:tbl>
      <w:tblPr>
        <w:tblW w:w="9360" w:type="dxa"/>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tblPr>
      <w:tblGrid>
        <w:gridCol w:w="878"/>
        <w:gridCol w:w="5252"/>
        <w:gridCol w:w="1615"/>
        <w:gridCol w:w="1615"/>
      </w:tblGrid>
      <w:tr w:rsidR="00513A56" w:rsidRPr="007256C6" w:rsidTr="0021150B">
        <w:trPr>
          <w:tblHeader/>
        </w:trPr>
        <w:tc>
          <w:tcPr>
            <w:tcW w:w="878" w:type="dxa"/>
            <w:tcBorders>
              <w:top w:val="single" w:sz="2" w:space="0" w:color="auto"/>
              <w:bottom w:val="single" w:sz="8"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Ozna</w:t>
            </w:r>
            <w:r w:rsidRPr="007256C6">
              <w:rPr>
                <w:rFonts w:ascii="Calibri" w:hAnsi="Calibri" w:cs="Times New Roman"/>
                <w:b/>
                <w:noProof w:val="0"/>
              </w:rPr>
              <w:t>č</w:t>
            </w:r>
            <w:r w:rsidRPr="007256C6">
              <w:rPr>
                <w:rFonts w:ascii="Calibri" w:hAnsi="Calibri"/>
                <w:b/>
                <w:noProof w:val="0"/>
              </w:rPr>
              <w:t>enie položky</w:t>
            </w:r>
          </w:p>
        </w:tc>
        <w:tc>
          <w:tcPr>
            <w:tcW w:w="5252" w:type="dxa"/>
            <w:tcBorders>
              <w:top w:val="single" w:sz="2" w:space="0" w:color="auto"/>
              <w:left w:val="single" w:sz="2" w:space="0" w:color="auto"/>
              <w:bottom w:val="single" w:sz="8"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Obsah položky</w:t>
            </w:r>
          </w:p>
        </w:tc>
        <w:tc>
          <w:tcPr>
            <w:tcW w:w="1615" w:type="dxa"/>
            <w:tcBorders>
              <w:top w:val="single" w:sz="2" w:space="0" w:color="auto"/>
              <w:left w:val="single" w:sz="2" w:space="0" w:color="auto"/>
              <w:bottom w:val="single" w:sz="8" w:space="0" w:color="auto"/>
              <w:right w:val="single" w:sz="2" w:space="0" w:color="auto"/>
            </w:tcBorders>
            <w:vAlign w:val="center"/>
          </w:tcPr>
          <w:p w:rsidR="00513A56" w:rsidRPr="007256C6" w:rsidRDefault="00513A56" w:rsidP="006614FF">
            <w:pPr>
              <w:pStyle w:val="TextHlava9b"/>
              <w:spacing w:beforeLines="40"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1615" w:type="dxa"/>
            <w:tcBorders>
              <w:top w:val="single" w:sz="2" w:space="0" w:color="auto"/>
              <w:left w:val="single" w:sz="2" w:space="0" w:color="auto"/>
              <w:bottom w:val="single" w:sz="8" w:space="0" w:color="auto"/>
            </w:tcBorders>
            <w:vAlign w:val="center"/>
          </w:tcPr>
          <w:p w:rsidR="00513A56" w:rsidRPr="007256C6" w:rsidRDefault="00513A56" w:rsidP="006614FF">
            <w:pPr>
              <w:pStyle w:val="TextHlava9b"/>
              <w:spacing w:beforeLines="40"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513A56" w:rsidRPr="007256C6" w:rsidTr="0021150B">
        <w:tc>
          <w:tcPr>
            <w:tcW w:w="878" w:type="dxa"/>
            <w:tcBorders>
              <w:top w:val="single" w:sz="8"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 </w:t>
            </w:r>
          </w:p>
        </w:tc>
        <w:tc>
          <w:tcPr>
            <w:tcW w:w="5252" w:type="dxa"/>
            <w:tcBorders>
              <w:top w:val="single" w:sz="8"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Pe</w:t>
            </w:r>
            <w:r w:rsidRPr="007256C6">
              <w:rPr>
                <w:rFonts w:ascii="Calibri" w:hAnsi="Calibri" w:cs="Times New Roman"/>
                <w:b/>
                <w:noProof w:val="0"/>
              </w:rPr>
              <w:t>ň</w:t>
            </w:r>
            <w:r w:rsidRPr="007256C6">
              <w:rPr>
                <w:rFonts w:ascii="Calibri" w:hAnsi="Calibri" w:cs="FuturaTEEDem"/>
                <w:b/>
                <w:noProof w:val="0"/>
              </w:rPr>
              <w:t xml:space="preserve">ažné toky z prevádzkovej </w:t>
            </w:r>
            <w:r w:rsidRPr="007256C6">
              <w:rPr>
                <w:rFonts w:ascii="Calibri" w:hAnsi="Calibri" w:cs="Times New Roman"/>
                <w:b/>
                <w:noProof w:val="0"/>
              </w:rPr>
              <w:t>č</w:t>
            </w:r>
            <w:r w:rsidRPr="007256C6">
              <w:rPr>
                <w:rFonts w:ascii="Calibri" w:hAnsi="Calibri" w:cs="FuturaTEEDem"/>
                <w:b/>
                <w:noProof w:val="0"/>
              </w:rPr>
              <w:t>innosti</w:t>
            </w:r>
          </w:p>
        </w:tc>
        <w:tc>
          <w:tcPr>
            <w:tcW w:w="1615" w:type="dxa"/>
            <w:tcBorders>
              <w:top w:val="single" w:sz="8"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615" w:type="dxa"/>
            <w:tcBorders>
              <w:top w:val="single" w:sz="8"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 xml:space="preserve">A. 1. </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Príjmy z predaja tovaru (+)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A. 2.</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Výdavky na nákup tovaru</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center"/>
              <w:rPr>
                <w:rFonts w:ascii="Calibri" w:hAnsi="Calibri"/>
                <w:noProof w:val="0"/>
              </w:rPr>
            </w:pP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center"/>
              <w:rPr>
                <w:rFonts w:ascii="Calibri" w:hAnsi="Calibri"/>
                <w:noProof w:val="0"/>
              </w:rPr>
            </w:pP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A. 3.</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Príjmy z predaja vlastných výrobkov (+)</w:t>
            </w:r>
          </w:p>
        </w:tc>
        <w:tc>
          <w:tcPr>
            <w:tcW w:w="1615" w:type="dxa"/>
            <w:tcBorders>
              <w:top w:val="single" w:sz="2" w:space="0" w:color="auto"/>
              <w:left w:val="single" w:sz="2" w:space="0" w:color="auto"/>
              <w:bottom w:val="single" w:sz="2" w:space="0" w:color="auto"/>
              <w:right w:val="single" w:sz="2" w:space="0" w:color="auto"/>
            </w:tcBorders>
          </w:tcPr>
          <w:p w:rsidR="00513A56" w:rsidRPr="009A3C0A"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center"/>
              <w:rPr>
                <w:rFonts w:ascii="Calibri" w:hAnsi="Calibri"/>
                <w:noProof w:val="0"/>
              </w:rPr>
            </w:pPr>
            <w:r>
              <w:rPr>
                <w:rFonts w:ascii="Calibri" w:hAnsi="Calibri"/>
                <w:noProof w:val="0"/>
              </w:rPr>
              <w:t>21  715</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center"/>
              <w:rPr>
                <w:rFonts w:ascii="Calibri" w:hAnsi="Calibri"/>
                <w:noProof w:val="0"/>
              </w:rPr>
            </w:pPr>
            <w:r>
              <w:rPr>
                <w:rFonts w:ascii="Calibri" w:hAnsi="Calibri"/>
                <w:noProof w:val="0"/>
              </w:rPr>
              <w:t>21 010</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A. 4.</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Príjmy z predaja služieb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center"/>
              <w:rPr>
                <w:rFonts w:ascii="Calibri" w:hAnsi="Calibri"/>
                <w:noProof w:val="0"/>
              </w:rPr>
            </w:pP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center"/>
              <w:rPr>
                <w:rFonts w:ascii="Calibri" w:hAnsi="Calibri"/>
                <w:noProof w:val="0"/>
              </w:rPr>
            </w:pP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A. 5.</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xml:space="preserve">Výdavky na obstaranie materiálu, energie a ostatných </w:t>
            </w:r>
            <w:r w:rsidRPr="007256C6">
              <w:rPr>
                <w:rFonts w:ascii="Calibri" w:hAnsi="Calibri"/>
                <w:noProof w:val="0"/>
              </w:rPr>
              <w:br/>
              <w:t>neskladovateľných dodávok (-)</w:t>
            </w:r>
          </w:p>
        </w:tc>
        <w:tc>
          <w:tcPr>
            <w:tcW w:w="1615" w:type="dxa"/>
            <w:tcBorders>
              <w:top w:val="single" w:sz="2" w:space="0" w:color="auto"/>
              <w:left w:val="single" w:sz="2" w:space="0" w:color="auto"/>
              <w:bottom w:val="single" w:sz="2" w:space="0" w:color="auto"/>
              <w:right w:val="single" w:sz="2" w:space="0" w:color="auto"/>
            </w:tcBorders>
          </w:tcPr>
          <w:p w:rsidR="00513A56" w:rsidRPr="009A3C0A"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center"/>
              <w:rPr>
                <w:rFonts w:ascii="Calibri" w:hAnsi="Calibri"/>
                <w:noProof w:val="0"/>
              </w:rPr>
            </w:pPr>
            <w:r>
              <w:rPr>
                <w:rFonts w:ascii="Calibri" w:hAnsi="Calibri"/>
                <w:noProof w:val="0"/>
              </w:rPr>
              <w:t>49</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center"/>
              <w:rPr>
                <w:rFonts w:ascii="Calibri" w:hAnsi="Calibri"/>
                <w:noProof w:val="0"/>
              </w:rPr>
            </w:pPr>
            <w:r>
              <w:rPr>
                <w:rFonts w:ascii="Calibri" w:hAnsi="Calibri"/>
                <w:noProof w:val="0"/>
              </w:rPr>
              <w:t>4 633</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A. 6.</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Výdavky na služby (-)</w:t>
            </w:r>
          </w:p>
        </w:tc>
        <w:tc>
          <w:tcPr>
            <w:tcW w:w="1615" w:type="dxa"/>
            <w:tcBorders>
              <w:top w:val="single" w:sz="2" w:space="0" w:color="auto"/>
              <w:left w:val="single" w:sz="2" w:space="0" w:color="auto"/>
              <w:bottom w:val="single" w:sz="2" w:space="0" w:color="auto"/>
              <w:right w:val="single" w:sz="2" w:space="0" w:color="auto"/>
            </w:tcBorders>
          </w:tcPr>
          <w:p w:rsidR="00513A56" w:rsidRPr="009A3C0A"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center"/>
              <w:rPr>
                <w:rFonts w:ascii="Calibri" w:hAnsi="Calibri"/>
                <w:noProof w:val="0"/>
              </w:rPr>
            </w:pPr>
            <w:r>
              <w:rPr>
                <w:rFonts w:ascii="Calibri" w:hAnsi="Calibri"/>
                <w:noProof w:val="0"/>
              </w:rPr>
              <w:t>13 924</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center"/>
              <w:rPr>
                <w:rFonts w:ascii="Calibri" w:hAnsi="Calibri"/>
                <w:noProof w:val="0"/>
              </w:rPr>
            </w:pPr>
            <w:r>
              <w:rPr>
                <w:rFonts w:ascii="Calibri" w:hAnsi="Calibri"/>
                <w:noProof w:val="0"/>
              </w:rPr>
              <w:t>13 501</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A. 7.</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Výdavky na osobné náklady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center"/>
              <w:rPr>
                <w:rFonts w:ascii="Calibri" w:hAnsi="Calibri"/>
                <w:noProof w:val="0"/>
              </w:rPr>
            </w:pP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center"/>
              <w:rPr>
                <w:rFonts w:ascii="Calibri" w:hAnsi="Calibri"/>
                <w:noProof w:val="0"/>
              </w:rPr>
            </w:pP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A. 8.</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Výdavky na dane a poplatky, s výnimkou výdavkov na daň z príjmov účtovnej jednotky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center"/>
              <w:rPr>
                <w:rFonts w:ascii="Calibri" w:hAnsi="Calibri"/>
                <w:noProof w:val="0"/>
              </w:rPr>
            </w:pP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center"/>
              <w:rPr>
                <w:rFonts w:ascii="Calibri" w:hAnsi="Calibri"/>
                <w:noProof w:val="0"/>
              </w:rPr>
            </w:pP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A. 9.</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Príjmy z predaja cenných papierov určených na predaj alebo na obchodovanie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right"/>
              <w:rPr>
                <w:rFonts w:ascii="Calibri" w:hAnsi="Calibri"/>
                <w:noProof w:val="0"/>
              </w:rPr>
            </w:pPr>
            <w:r w:rsidRPr="007256C6">
              <w:rPr>
                <w:rFonts w:ascii="Calibri" w:hAnsi="Calibri"/>
                <w:noProof w:val="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right"/>
              <w:rPr>
                <w:rFonts w:ascii="Calibri" w:hAnsi="Calibri"/>
                <w:noProof w:val="0"/>
              </w:rPr>
            </w:pPr>
            <w:r w:rsidRPr="007256C6">
              <w:rPr>
                <w:rFonts w:ascii="Calibri" w:hAnsi="Calibri"/>
                <w:noProof w:val="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A. 10.</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Výdavky na nákup cenných papierov určených na predaj alebo na obchodovanie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right"/>
              <w:rPr>
                <w:rFonts w:ascii="Calibri" w:hAnsi="Calibri"/>
                <w:noProof w:val="0"/>
              </w:rPr>
            </w:pPr>
            <w:r w:rsidRPr="007256C6">
              <w:rPr>
                <w:rFonts w:ascii="Calibri" w:hAnsi="Calibri"/>
                <w:noProof w:val="0"/>
              </w:rPr>
              <w:t xml:space="preserve">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right"/>
              <w:rPr>
                <w:rFonts w:ascii="Calibri" w:hAnsi="Calibri"/>
                <w:noProof w:val="0"/>
              </w:rPr>
            </w:pPr>
            <w:r w:rsidRPr="007256C6">
              <w:rPr>
                <w:rFonts w:ascii="Calibri" w:hAnsi="Calibri"/>
                <w:noProof w:val="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A. 11.</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Príjmy z uzatvorených zmlúv, ktorých predmetom je právo určené na predaj alebo na obchodovanie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right"/>
              <w:rPr>
                <w:rFonts w:ascii="Calibri" w:hAnsi="Calibri"/>
                <w:noProof w:val="0"/>
              </w:rPr>
            </w:pPr>
            <w:r w:rsidRPr="007256C6">
              <w:rPr>
                <w:rFonts w:ascii="Calibri" w:hAnsi="Calibri"/>
                <w:noProof w:val="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right"/>
              <w:rPr>
                <w:rFonts w:ascii="Calibri" w:hAnsi="Calibri"/>
                <w:noProof w:val="0"/>
              </w:rPr>
            </w:pPr>
            <w:r w:rsidRPr="007256C6">
              <w:rPr>
                <w:rFonts w:ascii="Calibri" w:hAnsi="Calibri"/>
                <w:noProof w:val="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A. 12.</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Výdavky z uzatvorených zmlúv, ktorých predmetom je právo určené na predaj alebo na obchodovanie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right"/>
              <w:rPr>
                <w:rFonts w:ascii="Calibri" w:hAnsi="Calibri"/>
                <w:noProof w:val="0"/>
              </w:rPr>
            </w:pPr>
            <w:r w:rsidRPr="007256C6">
              <w:rPr>
                <w:rFonts w:ascii="Calibri" w:hAnsi="Calibri"/>
                <w:noProof w:val="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right"/>
              <w:rPr>
                <w:rFonts w:ascii="Calibri" w:hAnsi="Calibri"/>
                <w:noProof w:val="0"/>
              </w:rPr>
            </w:pPr>
            <w:r w:rsidRPr="007256C6">
              <w:rPr>
                <w:rFonts w:ascii="Calibri" w:hAnsi="Calibri"/>
                <w:noProof w:val="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A. 13.</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Príjmy z úverov, ktoré  účtovnej jednotke poskytla </w:t>
            </w:r>
            <w:r w:rsidRPr="007256C6">
              <w:rPr>
                <w:rFonts w:ascii="Calibri" w:hAnsi="Calibri"/>
                <w:noProof w:val="0"/>
              </w:rPr>
              <w:br/>
              <w:t>banka alebo pobočka zahraničnej banky, ak boli úvery poskytnuté na zabezpečenie hlavného predmetu činnosti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right"/>
              <w:rPr>
                <w:rFonts w:ascii="Calibri" w:hAnsi="Calibri"/>
                <w:noProof w:val="0"/>
              </w:rPr>
            </w:pPr>
            <w:r w:rsidRPr="007256C6">
              <w:rPr>
                <w:rFonts w:ascii="Calibri" w:hAnsi="Calibri"/>
                <w:noProof w:val="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right"/>
              <w:rPr>
                <w:rFonts w:ascii="Calibri" w:hAnsi="Calibri"/>
                <w:noProof w:val="0"/>
              </w:rPr>
            </w:pPr>
            <w:r w:rsidRPr="007256C6">
              <w:rPr>
                <w:rFonts w:ascii="Calibri" w:hAnsi="Calibri"/>
                <w:noProof w:val="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A. 14.</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Výdavky na splácanie úverov, ktoré účtovnej jednotke poskytla banka alebo pobočka zahraničnej banky, ak boli úvery poskytnuté na zabezpečenie hlavného predmetu činnosti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right"/>
              <w:rPr>
                <w:rFonts w:ascii="Calibri" w:hAnsi="Calibri"/>
                <w:noProof w:val="0"/>
              </w:rPr>
            </w:pPr>
            <w:r w:rsidRPr="007256C6">
              <w:rPr>
                <w:rFonts w:ascii="Calibri" w:hAnsi="Calibri"/>
                <w:noProof w:val="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right"/>
              <w:rPr>
                <w:rFonts w:ascii="Calibri" w:hAnsi="Calibri"/>
                <w:noProof w:val="0"/>
              </w:rPr>
            </w:pPr>
            <w:r w:rsidRPr="007256C6">
              <w:rPr>
                <w:rFonts w:ascii="Calibri" w:hAnsi="Calibri"/>
                <w:noProof w:val="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A. 15.</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Ostatné príjmy z prevádzkových činností, s výnimkou tých, ktoré sa uvádzajú osobitne v iných častiach prehľadu peňažných tokov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center"/>
              <w:rPr>
                <w:rFonts w:ascii="Calibri" w:hAnsi="Calibri"/>
                <w:noProof w:val="0"/>
              </w:rPr>
            </w:pP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center"/>
              <w:rPr>
                <w:rFonts w:ascii="Calibri" w:hAnsi="Calibri"/>
                <w:noProof w:val="0"/>
              </w:rPr>
            </w:pP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A. 16.</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Ostatné výdavky na prevádzkové činnosti, s výnimkou tých, ktoré sa uvádzajú osobitne v  iných častiach prehľadu peňažných tokov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center"/>
              <w:rPr>
                <w:rFonts w:ascii="Calibri" w:hAnsi="Calibri"/>
                <w:noProof w:val="0"/>
              </w:rPr>
            </w:pP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center"/>
              <w:rPr>
                <w:rFonts w:ascii="Calibri" w:hAnsi="Calibri"/>
                <w:noProof w:val="0"/>
              </w:rPr>
            </w:pP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cs="FuturaTEEDem"/>
                <w:b/>
                <w:noProof w:val="0"/>
              </w:rPr>
              <w:t>*</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i/>
                <w:iCs/>
                <w:noProof w:val="0"/>
              </w:rPr>
              <w:t>Pe</w:t>
            </w:r>
            <w:r w:rsidRPr="007256C6">
              <w:rPr>
                <w:rFonts w:ascii="Calibri" w:hAnsi="Calibri" w:cs="Times New Roman"/>
                <w:b/>
                <w:i/>
                <w:iCs/>
                <w:noProof w:val="0"/>
              </w:rPr>
              <w:t>ň</w:t>
            </w:r>
            <w:r w:rsidRPr="007256C6">
              <w:rPr>
                <w:rFonts w:ascii="Calibri" w:hAnsi="Calibri" w:cs="FuturaTEEDem"/>
                <w:b/>
                <w:i/>
                <w:iCs/>
                <w:noProof w:val="0"/>
              </w:rPr>
              <w:t xml:space="preserve">ažné toky z prevádzkovej </w:t>
            </w:r>
            <w:r w:rsidRPr="007256C6">
              <w:rPr>
                <w:rFonts w:ascii="Calibri" w:hAnsi="Calibri" w:cs="Times New Roman"/>
                <w:b/>
                <w:i/>
                <w:iCs/>
                <w:noProof w:val="0"/>
              </w:rPr>
              <w:t>č</w:t>
            </w:r>
            <w:r w:rsidRPr="007256C6">
              <w:rPr>
                <w:rFonts w:ascii="Calibri" w:hAnsi="Calibri" w:cs="FuturaTEEDem"/>
                <w:b/>
                <w:i/>
                <w:iCs/>
                <w:noProof w:val="0"/>
              </w:rPr>
              <w:t>innosti okrem príjmov a výdavkov, ktoré sa uvádzajú osobitne v iných častiach prehľadu peňažných tokov (+/-), (súčet A. 1. až A. 16.)</w:t>
            </w:r>
            <w:r w:rsidRPr="007256C6">
              <w:rPr>
                <w:rFonts w:ascii="Calibri" w:hAnsi="Calibri" w:cs="FuturaTEEDem"/>
                <w:b/>
                <w:noProof w:val="0"/>
              </w:rPr>
              <w:t xml:space="preserve"> </w:t>
            </w:r>
          </w:p>
        </w:tc>
        <w:tc>
          <w:tcPr>
            <w:tcW w:w="1615" w:type="dxa"/>
            <w:tcBorders>
              <w:top w:val="single" w:sz="2" w:space="0" w:color="auto"/>
              <w:left w:val="single" w:sz="2" w:space="0" w:color="auto"/>
              <w:bottom w:val="single" w:sz="2" w:space="0" w:color="auto"/>
              <w:right w:val="single" w:sz="2" w:space="0" w:color="auto"/>
            </w:tcBorders>
          </w:tcPr>
          <w:p w:rsidR="00513A56" w:rsidRPr="009A3C0A"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center"/>
              <w:rPr>
                <w:rFonts w:ascii="Calibri" w:hAnsi="Calibri"/>
                <w:b/>
                <w:i/>
                <w:noProof w:val="0"/>
              </w:rPr>
            </w:pPr>
            <w:r>
              <w:rPr>
                <w:rFonts w:ascii="Calibri" w:hAnsi="Calibri"/>
                <w:b/>
                <w:i/>
                <w:noProof w:val="0"/>
              </w:rPr>
              <w:t>7 742</w:t>
            </w:r>
          </w:p>
        </w:tc>
        <w:tc>
          <w:tcPr>
            <w:tcW w:w="1615" w:type="dxa"/>
            <w:tcBorders>
              <w:top w:val="single" w:sz="2" w:space="0" w:color="auto"/>
              <w:left w:val="single" w:sz="2" w:space="0" w:color="auto"/>
              <w:bottom w:val="single" w:sz="2" w:space="0" w:color="auto"/>
            </w:tcBorders>
          </w:tcPr>
          <w:p w:rsidR="00513A56" w:rsidRPr="006B7D62"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center"/>
              <w:rPr>
                <w:rFonts w:ascii="Calibri" w:hAnsi="Calibri"/>
                <w:b/>
                <w:i/>
                <w:noProof w:val="0"/>
              </w:rPr>
            </w:pPr>
            <w:r>
              <w:rPr>
                <w:rFonts w:ascii="Calibri" w:hAnsi="Calibri"/>
                <w:b/>
                <w:i/>
                <w:noProof w:val="0"/>
              </w:rPr>
              <w:t>2 876</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A. 17.</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Prijaté úroky, s výnimkou tých, ktoré sa začleňujú do investičných činností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A. 18.</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Výdavky na zaplatené úroky, s výnimkou tých, ktoré sa začleňujú do finančných činností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center"/>
              <w:rPr>
                <w:rFonts w:ascii="Calibri" w:hAnsi="Calibri"/>
                <w:noProof w:val="0"/>
              </w:rPr>
            </w:pPr>
            <w:r>
              <w:rPr>
                <w:rFonts w:ascii="Calibri" w:hAnsi="Calibri"/>
                <w:noProof w:val="0"/>
              </w:rPr>
              <w:t>54</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center"/>
              <w:rPr>
                <w:rFonts w:ascii="Calibri" w:hAnsi="Calibri"/>
                <w:noProof w:val="0"/>
              </w:rPr>
            </w:pPr>
            <w:r>
              <w:rPr>
                <w:rFonts w:ascii="Calibri" w:hAnsi="Calibri"/>
                <w:noProof w:val="0"/>
              </w:rPr>
              <w:t>52</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A. 19.</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Príjmy z dividend a iných podielov na zisku, s výnimkou tých, ktoré sa začleňujú do investičných činností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right"/>
              <w:rPr>
                <w:rFonts w:ascii="Calibri" w:hAnsi="Calibri"/>
                <w:noProof w:val="0"/>
              </w:rPr>
            </w:pP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rPr>
                <w:rFonts w:ascii="Calibri" w:hAnsi="Calibri"/>
                <w:noProof w:val="0"/>
              </w:rPr>
            </w:pP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A. 20.</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Výdavky na vyplatené dividendy a iné podiely na zisku, s výnimkou tých, ktoré sa začleňujú do finančných činností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right"/>
              <w:rPr>
                <w:rFonts w:ascii="Calibri" w:hAnsi="Calibri"/>
                <w:noProof w:val="0"/>
              </w:rPr>
            </w:pP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rPr>
                <w:rFonts w:ascii="Calibri" w:hAnsi="Calibri"/>
                <w:noProof w:val="0"/>
              </w:rPr>
            </w:pP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 xml:space="preserve"> </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i/>
                <w:iCs/>
                <w:noProof w:val="0"/>
              </w:rPr>
              <w:t>Pe</w:t>
            </w:r>
            <w:r w:rsidRPr="007256C6">
              <w:rPr>
                <w:rFonts w:ascii="Calibri" w:hAnsi="Calibri" w:cs="Times New Roman"/>
                <w:b/>
                <w:i/>
                <w:iCs/>
                <w:noProof w:val="0"/>
              </w:rPr>
              <w:t>ň</w:t>
            </w:r>
            <w:r w:rsidRPr="007256C6">
              <w:rPr>
                <w:rFonts w:ascii="Calibri" w:hAnsi="Calibri" w:cs="FuturaTEEDem"/>
                <w:b/>
                <w:i/>
                <w:iCs/>
                <w:noProof w:val="0"/>
              </w:rPr>
              <w:t>ažné toky z prevádzkovej </w:t>
            </w:r>
            <w:r w:rsidRPr="007256C6">
              <w:rPr>
                <w:rFonts w:ascii="Calibri" w:hAnsi="Calibri" w:cs="Times New Roman"/>
                <w:b/>
                <w:i/>
                <w:iCs/>
                <w:noProof w:val="0"/>
              </w:rPr>
              <w:t>č</w:t>
            </w:r>
            <w:r w:rsidRPr="007256C6">
              <w:rPr>
                <w:rFonts w:ascii="Calibri" w:hAnsi="Calibri" w:cs="FuturaTEEDem"/>
                <w:b/>
                <w:i/>
                <w:iCs/>
                <w:noProof w:val="0"/>
              </w:rPr>
              <w:t>innosti (+/-),</w:t>
            </w:r>
            <w:r w:rsidRPr="007256C6">
              <w:rPr>
                <w:rFonts w:ascii="Calibri" w:hAnsi="Calibri" w:cs="FuturaTEEDem"/>
                <w:b/>
                <w:i/>
                <w:iCs/>
                <w:noProof w:val="0"/>
              </w:rPr>
              <w:br/>
              <w:t>(sú</w:t>
            </w:r>
            <w:r w:rsidRPr="007256C6">
              <w:rPr>
                <w:rFonts w:ascii="Calibri" w:hAnsi="Calibri" w:cs="Times New Roman"/>
                <w:b/>
                <w:i/>
                <w:iCs/>
                <w:noProof w:val="0"/>
              </w:rPr>
              <w:t>č</w:t>
            </w:r>
            <w:r w:rsidRPr="007256C6">
              <w:rPr>
                <w:rFonts w:ascii="Calibri" w:hAnsi="Calibri" w:cs="FuturaTEEDem"/>
                <w:b/>
                <w:i/>
                <w:iCs/>
                <w:noProof w:val="0"/>
              </w:rPr>
              <w:t>et A. 1. až A. 20.)</w:t>
            </w:r>
          </w:p>
        </w:tc>
        <w:tc>
          <w:tcPr>
            <w:tcW w:w="1615" w:type="dxa"/>
            <w:tcBorders>
              <w:top w:val="single" w:sz="2" w:space="0" w:color="auto"/>
              <w:left w:val="single" w:sz="2" w:space="0" w:color="auto"/>
              <w:bottom w:val="single" w:sz="2" w:space="0" w:color="auto"/>
              <w:right w:val="single" w:sz="2" w:space="0" w:color="auto"/>
            </w:tcBorders>
          </w:tcPr>
          <w:p w:rsidR="00513A56" w:rsidRPr="006B7D62"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center"/>
              <w:rPr>
                <w:rFonts w:ascii="Calibri" w:hAnsi="Calibri"/>
                <w:b/>
                <w:i/>
                <w:noProof w:val="0"/>
              </w:rPr>
            </w:pPr>
            <w:r>
              <w:rPr>
                <w:rFonts w:ascii="Calibri" w:hAnsi="Calibri"/>
                <w:b/>
                <w:i/>
                <w:noProof w:val="0"/>
              </w:rPr>
              <w:t>7 689</w:t>
            </w:r>
          </w:p>
        </w:tc>
        <w:tc>
          <w:tcPr>
            <w:tcW w:w="1615" w:type="dxa"/>
            <w:tcBorders>
              <w:top w:val="single" w:sz="2" w:space="0" w:color="auto"/>
              <w:left w:val="single" w:sz="2" w:space="0" w:color="auto"/>
              <w:bottom w:val="single" w:sz="2" w:space="0" w:color="auto"/>
            </w:tcBorders>
          </w:tcPr>
          <w:p w:rsidR="00513A56" w:rsidRPr="006B7D62"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center"/>
              <w:rPr>
                <w:rFonts w:ascii="Calibri" w:hAnsi="Calibri"/>
                <w:b/>
                <w:i/>
                <w:noProof w:val="0"/>
              </w:rPr>
            </w:pPr>
            <w:r>
              <w:rPr>
                <w:rFonts w:ascii="Calibri" w:hAnsi="Calibri"/>
                <w:b/>
                <w:i/>
                <w:noProof w:val="0"/>
              </w:rPr>
              <w:t>2 855</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A. 21.</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Výdavky na daň z príjmov účtovnej jednotky, s výnimkou tých, ktoré sa začleňujú do investičných činností alebo do finančných činností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right"/>
              <w:rPr>
                <w:rFonts w:ascii="Calibri" w:hAnsi="Calibri"/>
                <w:noProof w:val="0"/>
              </w:rPr>
            </w:pPr>
            <w:r w:rsidRPr="007256C6">
              <w:rPr>
                <w:rFonts w:ascii="Calibri" w:hAnsi="Calibri"/>
                <w:noProof w:val="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right"/>
              <w:rPr>
                <w:rFonts w:ascii="Calibri" w:hAnsi="Calibri"/>
                <w:noProof w:val="0"/>
              </w:rPr>
            </w:pPr>
            <w:r w:rsidRPr="007256C6">
              <w:rPr>
                <w:rFonts w:ascii="Calibri" w:hAnsi="Calibri"/>
                <w:noProof w:val="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A. 22.</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Príjmy mimoriadneho charakteru vzťahujúce sa </w:t>
            </w:r>
            <w:r w:rsidRPr="007256C6">
              <w:rPr>
                <w:rFonts w:ascii="Calibri" w:hAnsi="Calibri"/>
                <w:noProof w:val="0"/>
              </w:rPr>
              <w:br/>
              <w:t>na prevádzkovú činnosť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right"/>
              <w:rPr>
                <w:rFonts w:ascii="Calibri" w:hAnsi="Calibri"/>
                <w:noProof w:val="0"/>
              </w:rPr>
            </w:pPr>
            <w:r w:rsidRPr="007256C6">
              <w:rPr>
                <w:rFonts w:ascii="Calibri" w:hAnsi="Calibri"/>
                <w:noProof w:val="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right"/>
              <w:rPr>
                <w:rFonts w:ascii="Calibri" w:hAnsi="Calibri"/>
                <w:noProof w:val="0"/>
              </w:rPr>
            </w:pPr>
            <w:r w:rsidRPr="007256C6">
              <w:rPr>
                <w:rFonts w:ascii="Calibri" w:hAnsi="Calibri"/>
                <w:noProof w:val="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A. 23.</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xml:space="preserve">Výdavky mimoriadneho charakteru vzťahujúce sa </w:t>
            </w:r>
            <w:r w:rsidRPr="007256C6">
              <w:rPr>
                <w:rFonts w:ascii="Calibri" w:hAnsi="Calibri"/>
                <w:noProof w:val="0"/>
              </w:rPr>
              <w:br/>
              <w:t>na prevádzkovú činnosť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right"/>
              <w:rPr>
                <w:rFonts w:ascii="Calibri" w:hAnsi="Calibri"/>
                <w:noProof w:val="0"/>
              </w:rPr>
            </w:pPr>
            <w:r w:rsidRPr="007256C6">
              <w:rPr>
                <w:rFonts w:ascii="Calibri" w:hAnsi="Calibri"/>
                <w:noProof w:val="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right"/>
              <w:rPr>
                <w:rFonts w:ascii="Calibri" w:hAnsi="Calibri"/>
                <w:noProof w:val="0"/>
              </w:rPr>
            </w:pPr>
            <w:r w:rsidRPr="007256C6">
              <w:rPr>
                <w:rFonts w:ascii="Calibri" w:hAnsi="Calibri"/>
                <w:noProof w:val="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cs="FuturaTEEDem"/>
                <w:b/>
                <w:i/>
                <w:iCs/>
                <w:noProof w:val="0"/>
              </w:rPr>
              <w:t> A.</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Times New Roman"/>
                <w:b/>
                <w:i/>
                <w:iCs/>
                <w:noProof w:val="0"/>
              </w:rPr>
              <w:t>Č</w:t>
            </w:r>
            <w:r w:rsidRPr="007256C6">
              <w:rPr>
                <w:rFonts w:ascii="Calibri" w:hAnsi="Calibri" w:cs="FuturaTEEDem"/>
                <w:b/>
                <w:i/>
                <w:iCs/>
                <w:noProof w:val="0"/>
              </w:rPr>
              <w:t>isté pe</w:t>
            </w:r>
            <w:r w:rsidRPr="007256C6">
              <w:rPr>
                <w:rFonts w:ascii="Calibri" w:hAnsi="Calibri" w:cs="Times New Roman"/>
                <w:b/>
                <w:i/>
                <w:iCs/>
                <w:noProof w:val="0"/>
              </w:rPr>
              <w:t>ň</w:t>
            </w:r>
            <w:r w:rsidRPr="007256C6">
              <w:rPr>
                <w:rFonts w:ascii="Calibri" w:hAnsi="Calibri" w:cs="FuturaTEEDem"/>
                <w:b/>
                <w:i/>
                <w:iCs/>
                <w:noProof w:val="0"/>
              </w:rPr>
              <w:t>ažné toky z prevádzkovej </w:t>
            </w:r>
            <w:r w:rsidRPr="007256C6">
              <w:rPr>
                <w:rFonts w:ascii="Calibri" w:hAnsi="Calibri" w:cs="Times New Roman"/>
                <w:b/>
                <w:i/>
                <w:iCs/>
                <w:noProof w:val="0"/>
              </w:rPr>
              <w:t>č</w:t>
            </w:r>
            <w:r w:rsidRPr="007256C6">
              <w:rPr>
                <w:rFonts w:ascii="Calibri" w:hAnsi="Calibri" w:cs="FuturaTEEDem"/>
                <w:b/>
                <w:i/>
                <w:iCs/>
                <w:noProof w:val="0"/>
              </w:rPr>
              <w:t xml:space="preserve">innosti </w:t>
            </w:r>
            <w:r w:rsidRPr="007256C6">
              <w:rPr>
                <w:rFonts w:ascii="Calibri" w:hAnsi="Calibri" w:cs="FuturaTEEDem"/>
                <w:b/>
                <w:i/>
                <w:iCs/>
                <w:noProof w:val="0"/>
              </w:rPr>
              <w:br/>
              <w:t>(sú</w:t>
            </w:r>
            <w:r w:rsidRPr="007256C6">
              <w:rPr>
                <w:rFonts w:ascii="Calibri" w:hAnsi="Calibri" w:cs="Times New Roman"/>
                <w:b/>
                <w:i/>
                <w:iCs/>
                <w:noProof w:val="0"/>
              </w:rPr>
              <w:t>č</w:t>
            </w:r>
            <w:r w:rsidRPr="007256C6">
              <w:rPr>
                <w:rFonts w:ascii="Calibri" w:hAnsi="Calibri" w:cs="FuturaTEEDem"/>
                <w:b/>
                <w:i/>
                <w:iCs/>
                <w:noProof w:val="0"/>
              </w:rPr>
              <w:t>et A. 1. až A. 23.)</w:t>
            </w:r>
          </w:p>
        </w:tc>
        <w:tc>
          <w:tcPr>
            <w:tcW w:w="1615" w:type="dxa"/>
            <w:tcBorders>
              <w:top w:val="single" w:sz="2" w:space="0" w:color="auto"/>
              <w:left w:val="single" w:sz="2" w:space="0" w:color="auto"/>
              <w:bottom w:val="single" w:sz="2" w:space="0" w:color="auto"/>
              <w:right w:val="single" w:sz="2" w:space="0" w:color="auto"/>
            </w:tcBorders>
          </w:tcPr>
          <w:p w:rsidR="00513A56" w:rsidRPr="006B7D62"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center"/>
              <w:rPr>
                <w:rFonts w:ascii="Calibri" w:hAnsi="Calibri"/>
                <w:b/>
                <w:i/>
                <w:noProof w:val="0"/>
              </w:rPr>
            </w:pPr>
            <w:r>
              <w:rPr>
                <w:rFonts w:ascii="Calibri" w:hAnsi="Calibri"/>
                <w:b/>
                <w:i/>
                <w:noProof w:val="0"/>
              </w:rPr>
              <w:t>7 689</w:t>
            </w:r>
          </w:p>
        </w:tc>
        <w:tc>
          <w:tcPr>
            <w:tcW w:w="1615" w:type="dxa"/>
            <w:tcBorders>
              <w:top w:val="single" w:sz="2" w:space="0" w:color="auto"/>
              <w:left w:val="single" w:sz="2" w:space="0" w:color="auto"/>
              <w:bottom w:val="single" w:sz="2" w:space="0" w:color="auto"/>
            </w:tcBorders>
          </w:tcPr>
          <w:p w:rsidR="00513A56" w:rsidRPr="006B7D62"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center"/>
              <w:rPr>
                <w:rFonts w:ascii="Calibri" w:hAnsi="Calibri"/>
                <w:b/>
                <w:i/>
                <w:noProof w:val="0"/>
              </w:rPr>
            </w:pPr>
            <w:r>
              <w:rPr>
                <w:rFonts w:ascii="Calibri" w:hAnsi="Calibri"/>
                <w:b/>
                <w:i/>
                <w:noProof w:val="0"/>
              </w:rPr>
              <w:t>2855</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Pe</w:t>
            </w:r>
            <w:r w:rsidRPr="007256C6">
              <w:rPr>
                <w:rFonts w:ascii="Calibri" w:hAnsi="Calibri" w:cs="Times New Roman"/>
                <w:b/>
                <w:noProof w:val="0"/>
              </w:rPr>
              <w:t>ň</w:t>
            </w:r>
            <w:r w:rsidRPr="007256C6">
              <w:rPr>
                <w:rFonts w:ascii="Calibri" w:hAnsi="Calibri" w:cs="FuturaTEEDem"/>
                <w:b/>
                <w:noProof w:val="0"/>
              </w:rPr>
              <w:t>ažné toky z investičnej činnosti</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right"/>
              <w:rPr>
                <w:rFonts w:ascii="Calibri" w:hAnsi="Calibri"/>
                <w:noProof w:val="0"/>
              </w:rPr>
            </w:pPr>
            <w:r w:rsidRPr="007256C6">
              <w:rPr>
                <w:rFonts w:ascii="Calibri" w:hAnsi="Calibri"/>
                <w:noProof w:val="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right="57"/>
              <w:jc w:val="right"/>
              <w:rPr>
                <w:rFonts w:ascii="Calibri" w:hAnsi="Calibri"/>
                <w:noProof w:val="0"/>
              </w:rPr>
            </w:pPr>
            <w:r w:rsidRPr="007256C6">
              <w:rPr>
                <w:rFonts w:ascii="Calibri" w:hAnsi="Calibri"/>
                <w:noProof w:val="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suppressAutoHyphens/>
              <w:spacing w:beforeLines="40" w:line="240" w:lineRule="auto"/>
              <w:rPr>
                <w:rFonts w:ascii="Calibri" w:hAnsi="Calibri"/>
                <w:color w:val="000000"/>
              </w:rPr>
            </w:pPr>
            <w:r w:rsidRPr="007256C6">
              <w:rPr>
                <w:rFonts w:ascii="Calibri" w:hAnsi="Calibri"/>
                <w:color w:val="000000"/>
              </w:rPr>
              <w:t>B. 1.</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Výdavky na obstaranie dlhodobého nehmotného majetku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suppressAutoHyphens/>
              <w:spacing w:beforeLines="40" w:line="240" w:lineRule="auto"/>
              <w:ind w:right="57"/>
              <w:jc w:val="right"/>
              <w:rPr>
                <w:rFonts w:ascii="Calibri" w:hAnsi="Calibri"/>
                <w:color w:val="000000"/>
              </w:rPr>
            </w:pPr>
            <w:r w:rsidRPr="007256C6">
              <w:rPr>
                <w:rFonts w:ascii="Calibri" w:hAnsi="Calibri"/>
                <w:color w:val="00000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suppressAutoHyphens/>
              <w:spacing w:beforeLines="40" w:line="240" w:lineRule="auto"/>
              <w:ind w:right="57"/>
              <w:jc w:val="right"/>
              <w:rPr>
                <w:rFonts w:ascii="Calibri" w:hAnsi="Calibri"/>
                <w:color w:val="000000"/>
              </w:rPr>
            </w:pPr>
            <w:r w:rsidRPr="007256C6">
              <w:rPr>
                <w:rFonts w:ascii="Calibri" w:hAnsi="Calibri"/>
                <w:color w:val="00000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suppressAutoHyphens/>
              <w:spacing w:beforeLines="40" w:line="240" w:lineRule="auto"/>
              <w:rPr>
                <w:rFonts w:ascii="Calibri" w:hAnsi="Calibri"/>
                <w:color w:val="000000"/>
              </w:rPr>
            </w:pPr>
            <w:r w:rsidRPr="007256C6">
              <w:rPr>
                <w:rFonts w:ascii="Calibri" w:hAnsi="Calibri"/>
                <w:color w:val="000000"/>
              </w:rPr>
              <w:t>B. 2.</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Výdavky na obstaranie dlhodobého hmotného majetku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suppressAutoHyphens/>
              <w:spacing w:beforeLines="40" w:line="240" w:lineRule="auto"/>
              <w:ind w:right="57"/>
              <w:jc w:val="center"/>
              <w:rPr>
                <w:rFonts w:ascii="Calibri" w:hAnsi="Calibri"/>
                <w:color w:val="000000"/>
              </w:rPr>
            </w:pP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suppressAutoHyphens/>
              <w:spacing w:beforeLines="40" w:line="240" w:lineRule="auto"/>
              <w:ind w:right="57"/>
              <w:jc w:val="center"/>
              <w:rPr>
                <w:rFonts w:ascii="Calibri" w:hAnsi="Calibri"/>
                <w:color w:val="000000"/>
              </w:rPr>
            </w:pP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suppressAutoHyphens/>
              <w:spacing w:beforeLines="40" w:line="240" w:lineRule="auto"/>
              <w:rPr>
                <w:rFonts w:ascii="Calibri" w:hAnsi="Calibri"/>
                <w:color w:val="000000"/>
              </w:rPr>
            </w:pPr>
            <w:r w:rsidRPr="007256C6">
              <w:rPr>
                <w:rFonts w:ascii="Calibri" w:hAnsi="Calibri"/>
                <w:color w:val="000000"/>
              </w:rPr>
              <w:t>B. 3.</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Výdavky na obstaranie dlhodobých cenných papierov a podielov v iných účtovných jednotkách, s výnimkou cenných papierov, ktoré sa považujú za peňažné ekvivalenty a cenných papierov určených na predaj alebo na obchodovanie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suppressAutoHyphens/>
              <w:spacing w:beforeLines="40" w:line="240" w:lineRule="auto"/>
              <w:jc w:val="right"/>
              <w:rPr>
                <w:rFonts w:ascii="Calibri" w:hAnsi="Calibri"/>
                <w:color w:val="000000"/>
              </w:rPr>
            </w:pP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suppressAutoHyphens/>
              <w:spacing w:beforeLines="40" w:line="240" w:lineRule="auto"/>
              <w:rPr>
                <w:rFonts w:ascii="Calibri" w:hAnsi="Calibri"/>
                <w:color w:val="000000"/>
              </w:rPr>
            </w:pPr>
            <w:r w:rsidRPr="007256C6">
              <w:rPr>
                <w:rFonts w:ascii="Calibri" w:hAnsi="Calibri"/>
                <w:color w:val="000000"/>
              </w:rPr>
              <w:t>B. 4.</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Príjmy z predaja dlhodobého nehmotného majetku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suppressAutoHyphens/>
              <w:spacing w:beforeLines="40" w:line="240" w:lineRule="auto"/>
              <w:rPr>
                <w:rFonts w:ascii="Calibri" w:hAnsi="Calibri"/>
                <w:color w:val="000000"/>
              </w:rPr>
            </w:pPr>
            <w:r w:rsidRPr="007256C6">
              <w:rPr>
                <w:rFonts w:ascii="Calibri" w:hAnsi="Calibri"/>
                <w:color w:val="000000"/>
              </w:rPr>
              <w:t>B. 5.</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Príjmy z predaja dlhodobého hmotného majetku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suppressAutoHyphens/>
              <w:spacing w:beforeLines="40" w:line="240" w:lineRule="auto"/>
              <w:rPr>
                <w:rFonts w:ascii="Calibri" w:hAnsi="Calibri"/>
                <w:color w:val="000000"/>
              </w:rPr>
            </w:pPr>
            <w:r w:rsidRPr="007256C6">
              <w:rPr>
                <w:rFonts w:ascii="Calibri" w:hAnsi="Calibri"/>
                <w:color w:val="000000"/>
              </w:rPr>
              <w:t>B. 6.</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Príjmy z predaja dlhodobých cenných papierov a podielov v iných účtovných jednotkách, s výnimkou cenných papierov, ktoré sa považujú za peňažné ekvivalenty a cenných papierov určených na predaj alebo na obchodovanie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 xml:space="preserve">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 xml:space="preserve">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suppressAutoHyphens/>
              <w:spacing w:beforeLines="40" w:line="240" w:lineRule="auto"/>
              <w:rPr>
                <w:rFonts w:ascii="Calibri" w:hAnsi="Calibri"/>
                <w:color w:val="000000"/>
              </w:rPr>
            </w:pPr>
            <w:r w:rsidRPr="007256C6">
              <w:rPr>
                <w:rFonts w:ascii="Calibri" w:hAnsi="Calibri"/>
                <w:color w:val="000000"/>
              </w:rPr>
              <w:t>B. 7.</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Výdavky na dlhodobé pôžičky poskytnuté účtovnou jednotkou inej účtovnej jednotke, ktorá je súčasťou konsolidovaného celku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suppressAutoHyphens/>
              <w:spacing w:beforeLines="40" w:line="240" w:lineRule="auto"/>
              <w:rPr>
                <w:rFonts w:ascii="Calibri" w:hAnsi="Calibri"/>
                <w:color w:val="000000"/>
              </w:rPr>
            </w:pPr>
            <w:r w:rsidRPr="007256C6">
              <w:rPr>
                <w:rFonts w:ascii="Calibri" w:hAnsi="Calibri"/>
                <w:color w:val="000000"/>
              </w:rPr>
              <w:t>B. 8.</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Príjmy zo splácania dlhodobých pôžičiek poskytnutých účtovnou jednotkou inej účtovnej jednotke, ktorá je súčasťou konsolidovaného celku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suppressAutoHyphens/>
              <w:spacing w:beforeLines="40" w:line="240" w:lineRule="auto"/>
              <w:rPr>
                <w:rFonts w:ascii="Calibri" w:hAnsi="Calibri"/>
                <w:color w:val="000000"/>
              </w:rPr>
            </w:pPr>
            <w:r w:rsidRPr="007256C6">
              <w:rPr>
                <w:rFonts w:ascii="Calibri" w:hAnsi="Calibri"/>
                <w:color w:val="000000"/>
              </w:rPr>
              <w:t>B. 9.</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Výdavky na dlhodobé pôžičky poskytnuté účtovnou jednotkou tretím osobám, s výnimkou dlhodobých pôžičiek poskytnutých účtovnej jednotke, ktorá je súčasťou konsolidovaného celku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suppressAutoHyphens/>
              <w:spacing w:beforeLines="40" w:line="240" w:lineRule="auto"/>
              <w:rPr>
                <w:rFonts w:ascii="Calibri" w:hAnsi="Calibri"/>
                <w:color w:val="000000"/>
              </w:rPr>
            </w:pPr>
            <w:r w:rsidRPr="007256C6">
              <w:rPr>
                <w:rFonts w:ascii="Calibri" w:hAnsi="Calibri"/>
                <w:color w:val="000000"/>
              </w:rPr>
              <w:t>B. 10.</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Príjmy zo splácania pôžičiek poskytnutých účtovnou jednotkou tretím osobám, s výnimkou pôžičiek poskytnutých účtovnej jednotke, ktorá je súčasťou konsolidovaného celku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suppressAutoHyphens/>
              <w:spacing w:beforeLines="40" w:line="240" w:lineRule="auto"/>
              <w:rPr>
                <w:rFonts w:ascii="Calibri" w:hAnsi="Calibri"/>
                <w:color w:val="000000"/>
              </w:rPr>
            </w:pPr>
            <w:r w:rsidRPr="007256C6">
              <w:rPr>
                <w:rFonts w:ascii="Calibri" w:hAnsi="Calibri"/>
                <w:color w:val="000000"/>
              </w:rPr>
              <w:t>B. 11.</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Prijaté úroky, s výnimkou tých, ktoré sa začleňujú do prevádzkových činností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 xml:space="preserve">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suppressAutoHyphens/>
              <w:spacing w:beforeLines="40" w:line="240" w:lineRule="auto"/>
              <w:rPr>
                <w:rFonts w:ascii="Calibri" w:hAnsi="Calibri"/>
                <w:color w:val="000000"/>
              </w:rPr>
            </w:pPr>
            <w:r w:rsidRPr="007256C6">
              <w:rPr>
                <w:rFonts w:ascii="Calibri" w:hAnsi="Calibri"/>
                <w:color w:val="000000"/>
              </w:rPr>
              <w:t>B. 12.</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Príjmy z dividend a iných podielov na zisku, s výnimkou tých, ktoré sa začleňujú do prevádzkových činností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 xml:space="preserve">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suppressAutoHyphens/>
              <w:spacing w:beforeLines="40" w:line="240" w:lineRule="auto"/>
              <w:rPr>
                <w:rFonts w:ascii="Calibri" w:hAnsi="Calibri"/>
                <w:color w:val="000000"/>
              </w:rPr>
            </w:pPr>
            <w:r w:rsidRPr="007256C6">
              <w:rPr>
                <w:rFonts w:ascii="Calibri" w:hAnsi="Calibri"/>
                <w:color w:val="000000"/>
              </w:rPr>
              <w:t>B. 13.</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Výdavky súvisiace s derivátmi s výnimkou, ak sú určené na predaj alebo na obchodovanie alebo, ak sa tieto výdavky považujú za peňažné toky z finančnej činnosti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suppressAutoHyphens/>
              <w:spacing w:beforeLines="40" w:line="240" w:lineRule="auto"/>
              <w:rPr>
                <w:rFonts w:ascii="Calibri" w:hAnsi="Calibri"/>
                <w:color w:val="000000"/>
              </w:rPr>
            </w:pPr>
            <w:r w:rsidRPr="007256C6">
              <w:rPr>
                <w:rFonts w:ascii="Calibri" w:hAnsi="Calibri"/>
                <w:color w:val="000000"/>
              </w:rPr>
              <w:t>B. 14.</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Príjmy súvisiace s derivátmi s výnimkou, ak sú určené na predaj alebo na obchodovanie alebo, ak sa tieto výdavky považujú za peňažné toky z finančnej činnosti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suppressAutoHyphens/>
              <w:spacing w:beforeLines="40" w:line="240" w:lineRule="auto"/>
              <w:rPr>
                <w:rFonts w:ascii="Calibri" w:hAnsi="Calibri"/>
                <w:color w:val="000000"/>
              </w:rPr>
            </w:pPr>
            <w:r w:rsidRPr="007256C6">
              <w:rPr>
                <w:rFonts w:ascii="Calibri" w:hAnsi="Calibri"/>
                <w:color w:val="000000"/>
              </w:rPr>
              <w:t>B. 15.</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Výdavky na daň z príjmov účtovnej jednotky, ak je ich možné začleniť do investičných činností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 xml:space="preserve">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suppressAutoHyphens/>
              <w:spacing w:beforeLines="40" w:line="240" w:lineRule="auto"/>
              <w:rPr>
                <w:rFonts w:ascii="Calibri" w:hAnsi="Calibri"/>
                <w:color w:val="000000"/>
              </w:rPr>
            </w:pPr>
            <w:r w:rsidRPr="007256C6">
              <w:rPr>
                <w:rFonts w:ascii="Calibri" w:hAnsi="Calibri"/>
                <w:color w:val="000000"/>
              </w:rPr>
              <w:t>B. 16.</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Príjmy mimoriadneho charakteru vzťahujúce sa na investičnú činnosť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suppressAutoHyphens/>
              <w:spacing w:beforeLines="40" w:line="240" w:lineRule="auto"/>
              <w:rPr>
                <w:rFonts w:ascii="Calibri" w:hAnsi="Calibri"/>
                <w:color w:val="000000"/>
              </w:rPr>
            </w:pPr>
            <w:r w:rsidRPr="007256C6">
              <w:rPr>
                <w:rFonts w:ascii="Calibri" w:hAnsi="Calibri"/>
                <w:color w:val="000000"/>
              </w:rPr>
              <w:t>B. 17.</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Výdavky mimoriadneho charakteru vzťahujúce sa</w:t>
            </w:r>
            <w:r w:rsidRPr="007256C6">
              <w:rPr>
                <w:rFonts w:ascii="Calibri" w:hAnsi="Calibri"/>
                <w:color w:val="000000"/>
              </w:rPr>
              <w:br/>
              <w:t>na investičnú činnosť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suppressAutoHyphens/>
              <w:spacing w:beforeLines="40" w:line="240" w:lineRule="auto"/>
              <w:rPr>
                <w:rFonts w:ascii="Calibri" w:hAnsi="Calibri"/>
                <w:color w:val="000000"/>
              </w:rPr>
            </w:pPr>
            <w:r w:rsidRPr="007256C6">
              <w:rPr>
                <w:rFonts w:ascii="Calibri" w:hAnsi="Calibri"/>
                <w:color w:val="000000"/>
              </w:rPr>
              <w:t>B. 18.</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Ostatné príjmy vzťahujúce sa na investičnú činnosť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suppressAutoHyphens/>
              <w:spacing w:beforeLines="40" w:line="240" w:lineRule="auto"/>
              <w:rPr>
                <w:rFonts w:ascii="Calibri" w:hAnsi="Calibri"/>
                <w:color w:val="000000"/>
              </w:rPr>
            </w:pPr>
            <w:r w:rsidRPr="007256C6">
              <w:rPr>
                <w:rFonts w:ascii="Calibri" w:hAnsi="Calibri"/>
                <w:color w:val="000000"/>
              </w:rPr>
              <w:t>B. 19.</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Ostatné výdavky vzťahujúce sa na investičnú činnosť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suppressAutoHyphens/>
              <w:spacing w:beforeLines="40" w:line="240" w:lineRule="auto"/>
              <w:rPr>
                <w:rFonts w:ascii="Calibri" w:hAnsi="Calibri"/>
                <w:color w:val="000000"/>
              </w:rPr>
            </w:pPr>
            <w:r w:rsidRPr="007256C6">
              <w:rPr>
                <w:rFonts w:ascii="Calibri" w:hAnsi="Calibri"/>
                <w:color w:val="00000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cs="FuturaTEEDem"/>
                <w:b/>
                <w:i/>
                <w:iCs/>
                <w:noProof w:val="0"/>
              </w:rPr>
              <w:t>B.</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Times New Roman"/>
                <w:b/>
                <w:i/>
                <w:iCs/>
                <w:noProof w:val="0"/>
              </w:rPr>
              <w:t>Č</w:t>
            </w:r>
            <w:r w:rsidRPr="007256C6">
              <w:rPr>
                <w:rFonts w:ascii="Calibri" w:hAnsi="Calibri" w:cs="FuturaTEEDem"/>
                <w:b/>
                <w:i/>
                <w:iCs/>
                <w:noProof w:val="0"/>
              </w:rPr>
              <w:t>isté pe</w:t>
            </w:r>
            <w:r w:rsidRPr="007256C6">
              <w:rPr>
                <w:rFonts w:ascii="Calibri" w:hAnsi="Calibri" w:cs="Times New Roman"/>
                <w:b/>
                <w:i/>
                <w:iCs/>
                <w:noProof w:val="0"/>
              </w:rPr>
              <w:t>ň</w:t>
            </w:r>
            <w:r w:rsidRPr="007256C6">
              <w:rPr>
                <w:rFonts w:ascii="Calibri" w:hAnsi="Calibri" w:cs="FuturaTEEDem"/>
                <w:b/>
                <w:i/>
                <w:iCs/>
                <w:noProof w:val="0"/>
              </w:rPr>
              <w:t>ažné toky z investi</w:t>
            </w:r>
            <w:r w:rsidRPr="007256C6">
              <w:rPr>
                <w:rFonts w:ascii="Calibri" w:hAnsi="Calibri" w:cs="Times New Roman"/>
                <w:b/>
                <w:i/>
                <w:iCs/>
                <w:noProof w:val="0"/>
              </w:rPr>
              <w:t>č</w:t>
            </w:r>
            <w:r w:rsidRPr="007256C6">
              <w:rPr>
                <w:rFonts w:ascii="Calibri" w:hAnsi="Calibri" w:cs="FuturaTEEDem"/>
                <w:b/>
                <w:i/>
                <w:iCs/>
                <w:noProof w:val="0"/>
              </w:rPr>
              <w:t>nej </w:t>
            </w:r>
            <w:r w:rsidRPr="007256C6">
              <w:rPr>
                <w:rFonts w:ascii="Calibri" w:hAnsi="Calibri" w:cs="Times New Roman"/>
                <w:b/>
                <w:i/>
                <w:iCs/>
                <w:noProof w:val="0"/>
              </w:rPr>
              <w:t>č</w:t>
            </w:r>
            <w:r w:rsidRPr="007256C6">
              <w:rPr>
                <w:rFonts w:ascii="Calibri" w:hAnsi="Calibri" w:cs="FuturaTEEDem"/>
                <w:b/>
                <w:i/>
                <w:iCs/>
                <w:noProof w:val="0"/>
              </w:rPr>
              <w:t xml:space="preserve">innosti </w:t>
            </w:r>
            <w:r w:rsidRPr="007256C6">
              <w:rPr>
                <w:rFonts w:ascii="Calibri" w:hAnsi="Calibri" w:cs="FuturaTEEDem"/>
                <w:b/>
                <w:i/>
                <w:iCs/>
                <w:noProof w:val="0"/>
              </w:rPr>
              <w:br/>
              <w:t>(sú</w:t>
            </w:r>
            <w:r w:rsidRPr="007256C6">
              <w:rPr>
                <w:rFonts w:ascii="Calibri" w:hAnsi="Calibri" w:cs="Times New Roman"/>
                <w:b/>
                <w:i/>
                <w:iCs/>
                <w:noProof w:val="0"/>
              </w:rPr>
              <w:t>č</w:t>
            </w:r>
            <w:r w:rsidRPr="007256C6">
              <w:rPr>
                <w:rFonts w:ascii="Calibri" w:hAnsi="Calibri" w:cs="FuturaTEEDem"/>
                <w:b/>
                <w:i/>
                <w:iCs/>
                <w:noProof w:val="0"/>
              </w:rPr>
              <w:t>et B. 1. až B. 19.)</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57"/>
              <w:jc w:val="center"/>
              <w:rPr>
                <w:rFonts w:ascii="Calibri" w:hAnsi="Calibri"/>
                <w:noProof w:val="0"/>
              </w:rPr>
            </w:pP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 </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Pe</w:t>
            </w:r>
            <w:r w:rsidRPr="007256C6">
              <w:rPr>
                <w:rFonts w:ascii="Calibri" w:hAnsi="Calibri" w:cs="Times New Roman"/>
                <w:b/>
                <w:noProof w:val="0"/>
              </w:rPr>
              <w:t>ň</w:t>
            </w:r>
            <w:r w:rsidRPr="007256C6">
              <w:rPr>
                <w:rFonts w:ascii="Calibri" w:hAnsi="Calibri" w:cs="FuturaTEEDem"/>
                <w:b/>
                <w:noProof w:val="0"/>
              </w:rPr>
              <w:t>ažné toky z finan</w:t>
            </w:r>
            <w:r w:rsidRPr="007256C6">
              <w:rPr>
                <w:rFonts w:ascii="Calibri" w:hAnsi="Calibri" w:cs="Times New Roman"/>
                <w:b/>
                <w:noProof w:val="0"/>
              </w:rPr>
              <w:t>č</w:t>
            </w:r>
            <w:r w:rsidRPr="007256C6">
              <w:rPr>
                <w:rFonts w:ascii="Calibri" w:hAnsi="Calibri" w:cs="FuturaTEEDem"/>
                <w:b/>
                <w:noProof w:val="0"/>
              </w:rPr>
              <w:t>nej </w:t>
            </w:r>
            <w:r w:rsidRPr="007256C6">
              <w:rPr>
                <w:rFonts w:ascii="Calibri" w:hAnsi="Calibri" w:cs="Times New Roman"/>
                <w:b/>
                <w:noProof w:val="0"/>
              </w:rPr>
              <w:t>č</w:t>
            </w:r>
            <w:r w:rsidRPr="007256C6">
              <w:rPr>
                <w:rFonts w:ascii="Calibri" w:hAnsi="Calibri" w:cs="FuturaTEEDem"/>
                <w:b/>
                <w:noProof w:val="0"/>
              </w:rPr>
              <w:t>innosti</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i/>
                <w:iCs/>
                <w:noProof w:val="0"/>
              </w:rPr>
              <w:t>C. 1.</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i/>
                <w:iCs/>
                <w:noProof w:val="0"/>
              </w:rPr>
              <w:t>Peňažné toky vznikajúce vo vlastnom imaní</w:t>
            </w:r>
          </w:p>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i/>
                <w:iCs/>
                <w:noProof w:val="0"/>
              </w:rPr>
              <w:t>(súčet C. 1. 1. až C. 1. 8.)</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C. 1. 1.</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Príjmy z upísaných akcií a obchodných podielov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C. 1. 2.</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Príjmy z ďalších vkladov do vlastného imania spoločníkmi alebo fyzickou osobou, ak je účtovnou jednotkou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C. 1. 3.</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Prijaté peňažné dary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C. 1. 4.</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Príjmy z úhrady straty spoločníkmi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C. 1. 5.</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Výdavky na obstaranie alebo spätné odkúpenie vlastných akcií a vlastných obchodných podielov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C. 1. 6.</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Výdavky spojené so znížením fondov vytvorených účtovnou jednotkou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xml:space="preserve">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C. 1. 7.</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Výdavky na vyplatenie podielu na vlastnom imaní spoločníkom alebo fyzickou osobou, ktorá je účtovnou jednotkou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C. 1. 8.</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Výdavky z ďalších dôvodov, ktoré súvisia so znížením vlastného imania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i/>
                <w:iCs/>
                <w:noProof w:val="0"/>
              </w:rPr>
              <w:t>C. 2.</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i/>
                <w:iCs/>
                <w:noProof w:val="0"/>
              </w:rPr>
              <w:t>Peňažné toky vznikajúce z dlhodobých záväzkov a krátkodobých záväzkov z finančnej činnosti, (súčet C. 2. 1. až C. 2. 9.)</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C. 2. 1.</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Príjmy z emisie dlhových cenných papierov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C. 2. 2.</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Výdavky na úhradu záväzkov z dlhových cenných papierov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C. 2. 3.</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Príjmy z úverov, ktoré účtovnej jednotke poskytla banka</w:t>
            </w:r>
          </w:p>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xml:space="preserve">alebo pobočka zahraničnej banky, s výnimkou úverov, ktoré boli poskytnuté na zabezpečenie hlavného predmetu činnosti (+)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C. 2. 4.</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xml:space="preserve">Výdavky na splácanie úverov, ktoré účtovnej jednotke poskytla banka alebo pobočka zahraničnej banky, s výnimkou úverov, ktoré boli poskytnuté na zabezpečenie hlavného predmetu činnosti (-)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C. 2. 5.</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Príjmy z prijatých pôžičiek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87 560</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C. 2. 6.</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Výdavky na splácanie pôžičiek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C. 2. 7.</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Výdavky na úhradu záväzkov z  používania majetku, ktorý je predmetom zmluvy o kúpe prenajatej veci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C. 2. 8.</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Príjmy z ostatných dlhodobých záväzkov a krátkodobých záväzkov vyplývajúcich z finančnej činnosti, s výnimkou tých, ktoré sa uvádzajú osobitne v inej časti prehľadu peňažných tokov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C. 2. 9.</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Výdavky na splácanie ostatných dlhodobých záväzkov a krátkodobých záväzkov vyplývajúcich z finančnej činnosti, s výnimkou tých, ktoré sa uvádzajú osobitne v inej časti prehľadu peňažných tokov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C. 3.</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Výdavky na zaplatené úroky, s výnimkou tých, ktoré sa začleňujú do prevádzkových činností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C. 4.</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Výdavky na vyplatené dividendy a iné podiely na zisku, s výnimkou tých, ktoré sa začleňujú do prevádzkových činností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C. 5.</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Výdavky súvisiace s derivátmi s výnimkou, ak sú určené na predaj alebo na obchodovanie, alebo ak sa považujú za peňažné toky z investičnej činnosti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xml:space="preserve">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xml:space="preserve">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C. 6.</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Príjmy súvisiace s  derivátmi, s výnimkou, ak sú určené na predaj alebo na obchodovanie, alebo ak sa považujú za peňažné toky z investičnej činnosti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C. 7.</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Výdavky na daň z príjmov účtovnej jednotky, ak ich možno začleniť do finančných činností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C. 8.</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Príjmy mimoriadneho charakteru vzťahujúce sa na finančnú činnosť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noProof w:val="0"/>
              </w:rPr>
              <w:t>C. 9.</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Výdavky mimoriadneho charakteru vzťahujúce sa na finančnú činnosť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noProof w:val="0"/>
              </w:rPr>
              <w:t> </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cs="FuturaTEEDem"/>
                <w:b/>
                <w:i/>
                <w:iCs/>
                <w:noProof w:val="0"/>
              </w:rPr>
              <w:t>C.</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Times New Roman"/>
                <w:b/>
                <w:i/>
                <w:iCs/>
                <w:noProof w:val="0"/>
              </w:rPr>
              <w:t>Č</w:t>
            </w:r>
            <w:r w:rsidRPr="007256C6">
              <w:rPr>
                <w:rFonts w:ascii="Calibri" w:hAnsi="Calibri" w:cs="FuturaTEEDem"/>
                <w:b/>
                <w:i/>
                <w:iCs/>
                <w:noProof w:val="0"/>
              </w:rPr>
              <w:t>isté pe</w:t>
            </w:r>
            <w:r w:rsidRPr="007256C6">
              <w:rPr>
                <w:rFonts w:ascii="Calibri" w:hAnsi="Calibri" w:cs="Times New Roman"/>
                <w:b/>
                <w:i/>
                <w:iCs/>
                <w:noProof w:val="0"/>
              </w:rPr>
              <w:t>ň</w:t>
            </w:r>
            <w:r w:rsidRPr="007256C6">
              <w:rPr>
                <w:rFonts w:ascii="Calibri" w:hAnsi="Calibri" w:cs="FuturaTEEDem"/>
                <w:b/>
                <w:i/>
                <w:iCs/>
                <w:noProof w:val="0"/>
              </w:rPr>
              <w:t>ažné toky z finan</w:t>
            </w:r>
            <w:r w:rsidRPr="007256C6">
              <w:rPr>
                <w:rFonts w:ascii="Calibri" w:hAnsi="Calibri" w:cs="Times New Roman"/>
                <w:b/>
                <w:i/>
                <w:iCs/>
                <w:noProof w:val="0"/>
              </w:rPr>
              <w:t>č</w:t>
            </w:r>
            <w:r w:rsidRPr="007256C6">
              <w:rPr>
                <w:rFonts w:ascii="Calibri" w:hAnsi="Calibri" w:cs="FuturaTEEDem"/>
                <w:b/>
                <w:i/>
                <w:iCs/>
                <w:noProof w:val="0"/>
              </w:rPr>
              <w:t xml:space="preserve">nej </w:t>
            </w:r>
            <w:r w:rsidRPr="007256C6">
              <w:rPr>
                <w:rFonts w:ascii="Calibri" w:hAnsi="Calibri" w:cs="Times New Roman"/>
                <w:b/>
                <w:i/>
                <w:iCs/>
                <w:noProof w:val="0"/>
              </w:rPr>
              <w:t>č</w:t>
            </w:r>
            <w:r w:rsidRPr="007256C6">
              <w:rPr>
                <w:rFonts w:ascii="Calibri" w:hAnsi="Calibri" w:cs="FuturaTEEDem"/>
                <w:b/>
                <w:i/>
                <w:iCs/>
                <w:noProof w:val="0"/>
              </w:rPr>
              <w:t>innosti</w:t>
            </w:r>
            <w:r w:rsidRPr="007256C6">
              <w:rPr>
                <w:rFonts w:ascii="Calibri" w:hAnsi="Calibri" w:cs="FuturaTEEDem"/>
                <w:b/>
                <w:noProof w:val="0"/>
              </w:rPr>
              <w:t xml:space="preserve"> </w:t>
            </w:r>
            <w:r w:rsidRPr="007256C6">
              <w:rPr>
                <w:rFonts w:ascii="Calibri" w:hAnsi="Calibri" w:cs="FuturaTEEDem"/>
                <w:b/>
                <w:i/>
                <w:iCs/>
                <w:noProof w:val="0"/>
              </w:rPr>
              <w:t>(súčet C. 1. až C. 9.)</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87 560</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cs="FuturaTEEDem"/>
                <w:b/>
                <w:noProof w:val="0"/>
              </w:rPr>
              <w:t>D.</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Times New Roman"/>
                <w:b/>
                <w:noProof w:val="0"/>
              </w:rPr>
              <w:t>Č</w:t>
            </w:r>
            <w:r w:rsidRPr="007256C6">
              <w:rPr>
                <w:rFonts w:ascii="Calibri" w:hAnsi="Calibri" w:cs="FuturaTEEDem"/>
                <w:b/>
                <w:noProof w:val="0"/>
              </w:rPr>
              <w:t xml:space="preserve">isté zvýšenie alebo </w:t>
            </w:r>
            <w:r w:rsidRPr="007256C6">
              <w:rPr>
                <w:rFonts w:ascii="Calibri" w:hAnsi="Calibri" w:cs="Times New Roman"/>
                <w:b/>
                <w:noProof w:val="0"/>
              </w:rPr>
              <w:t>č</w:t>
            </w:r>
            <w:r w:rsidRPr="007256C6">
              <w:rPr>
                <w:rFonts w:ascii="Calibri" w:hAnsi="Calibri" w:cs="FuturaTEEDem"/>
                <w:b/>
                <w:noProof w:val="0"/>
              </w:rPr>
              <w:t>isté zníženie pe</w:t>
            </w:r>
            <w:r w:rsidRPr="007256C6">
              <w:rPr>
                <w:rFonts w:ascii="Calibri" w:hAnsi="Calibri" w:cs="Times New Roman"/>
                <w:b/>
                <w:noProof w:val="0"/>
              </w:rPr>
              <w:t>ň</w:t>
            </w:r>
            <w:r w:rsidRPr="007256C6">
              <w:rPr>
                <w:rFonts w:ascii="Calibri" w:hAnsi="Calibri" w:cs="FuturaTEEDem"/>
                <w:b/>
                <w:noProof w:val="0"/>
              </w:rPr>
              <w:t>ažných prostriedkov (+/-), (sú</w:t>
            </w:r>
            <w:r w:rsidRPr="007256C6">
              <w:rPr>
                <w:rFonts w:ascii="Calibri" w:hAnsi="Calibri" w:cs="Times New Roman"/>
                <w:b/>
                <w:noProof w:val="0"/>
              </w:rPr>
              <w:t>č</w:t>
            </w:r>
            <w:r w:rsidRPr="007256C6">
              <w:rPr>
                <w:rFonts w:ascii="Calibri" w:hAnsi="Calibri" w:cs="FuturaTEEDem"/>
                <w:b/>
                <w:noProof w:val="0"/>
              </w:rPr>
              <w:t>et A + B + C)</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2 855</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cs="FuturaTEEDem"/>
                <w:b/>
                <w:noProof w:val="0"/>
              </w:rPr>
              <w:t xml:space="preserve">E. </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pe</w:t>
            </w:r>
            <w:r w:rsidRPr="007256C6">
              <w:rPr>
                <w:rFonts w:ascii="Calibri" w:hAnsi="Calibri" w:cs="Times New Roman"/>
                <w:b/>
                <w:noProof w:val="0"/>
              </w:rPr>
              <w:t>ň</w:t>
            </w:r>
            <w:r w:rsidRPr="007256C6">
              <w:rPr>
                <w:rFonts w:ascii="Calibri" w:hAnsi="Calibri" w:cs="FuturaTEEDem"/>
                <w:b/>
                <w:noProof w:val="0"/>
              </w:rPr>
              <w:t>ažných prostriedkov a pe</w:t>
            </w:r>
            <w:r w:rsidRPr="007256C6">
              <w:rPr>
                <w:rFonts w:ascii="Calibri" w:hAnsi="Calibri" w:cs="Times New Roman"/>
                <w:b/>
                <w:noProof w:val="0"/>
              </w:rPr>
              <w:t>ň</w:t>
            </w:r>
            <w:r w:rsidRPr="007256C6">
              <w:rPr>
                <w:rFonts w:ascii="Calibri" w:hAnsi="Calibri" w:cs="FuturaTEEDem"/>
                <w:b/>
                <w:noProof w:val="0"/>
              </w:rPr>
              <w:t>ažných ekvivalentov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 xml:space="preserve">tovného obdobia (+/-) </w:t>
            </w:r>
          </w:p>
        </w:tc>
        <w:tc>
          <w:tcPr>
            <w:tcW w:w="1615"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9 474</w:t>
            </w:r>
          </w:p>
        </w:tc>
        <w:tc>
          <w:tcPr>
            <w:tcW w:w="1615" w:type="dxa"/>
            <w:tcBorders>
              <w:top w:val="single" w:sz="2" w:space="0" w:color="auto"/>
              <w:left w:val="single" w:sz="2" w:space="0" w:color="auto"/>
              <w:bottom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18 204</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cs="FuturaTEEDem"/>
                <w:b/>
                <w:noProof w:val="0"/>
              </w:rPr>
              <w:t xml:space="preserve">F. </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Stav pe</w:t>
            </w:r>
            <w:r w:rsidRPr="007256C6">
              <w:rPr>
                <w:rFonts w:ascii="Calibri" w:hAnsi="Calibri" w:cs="Times New Roman"/>
                <w:b/>
                <w:noProof w:val="0"/>
              </w:rPr>
              <w:t>ň</w:t>
            </w:r>
            <w:r w:rsidRPr="007256C6">
              <w:rPr>
                <w:rFonts w:ascii="Calibri" w:hAnsi="Calibri" w:cs="FuturaTEEDem"/>
                <w:b/>
                <w:noProof w:val="0"/>
              </w:rPr>
              <w:t>ažných prostriedkov a pe</w:t>
            </w:r>
            <w:r w:rsidRPr="007256C6">
              <w:rPr>
                <w:rFonts w:ascii="Calibri" w:hAnsi="Calibri" w:cs="Times New Roman"/>
                <w:b/>
                <w:noProof w:val="0"/>
              </w:rPr>
              <w:t>ň</w:t>
            </w:r>
            <w:r w:rsidRPr="007256C6">
              <w:rPr>
                <w:rFonts w:ascii="Calibri" w:hAnsi="Calibri" w:cs="FuturaTEEDem"/>
                <w:b/>
                <w:noProof w:val="0"/>
              </w:rPr>
              <w:t>ažných ekvivalentov na konci ú</w:t>
            </w:r>
            <w:r w:rsidRPr="007256C6">
              <w:rPr>
                <w:rFonts w:ascii="Calibri" w:hAnsi="Calibri" w:cs="Times New Roman"/>
                <w:b/>
                <w:noProof w:val="0"/>
              </w:rPr>
              <w:t>č</w:t>
            </w:r>
            <w:r w:rsidRPr="007256C6">
              <w:rPr>
                <w:rFonts w:ascii="Calibri" w:hAnsi="Calibri" w:cs="FuturaTEEDem"/>
                <w:b/>
                <w:noProof w:val="0"/>
              </w:rPr>
              <w:t>tovného obdobia pred zoh</w:t>
            </w:r>
            <w:r w:rsidRPr="007256C6">
              <w:rPr>
                <w:rFonts w:ascii="Calibri" w:hAnsi="Calibri" w:cs="Times New Roman"/>
                <w:b/>
                <w:noProof w:val="0"/>
              </w:rPr>
              <w:t>ľ</w:t>
            </w:r>
            <w:r w:rsidRPr="007256C6">
              <w:rPr>
                <w:rFonts w:ascii="Calibri" w:hAnsi="Calibri" w:cs="FuturaTEEDem"/>
                <w:b/>
                <w:noProof w:val="0"/>
              </w:rPr>
              <w:t>adnením kurzových rozdielov vy</w:t>
            </w:r>
            <w:r w:rsidRPr="007256C6">
              <w:rPr>
                <w:rFonts w:ascii="Calibri" w:hAnsi="Calibri" w:cs="Times New Roman"/>
                <w:b/>
                <w:noProof w:val="0"/>
              </w:rPr>
              <w:t>č</w:t>
            </w:r>
            <w:r w:rsidRPr="007256C6">
              <w:rPr>
                <w:rFonts w:ascii="Calibri" w:hAnsi="Calibri" w:cs="FuturaTEEDem"/>
                <w:b/>
                <w:noProof w:val="0"/>
              </w:rPr>
              <w:t>íslených ku d</w:t>
            </w:r>
            <w:r w:rsidRPr="007256C6">
              <w:rPr>
                <w:rFonts w:ascii="Calibri" w:hAnsi="Calibri" w:cs="Times New Roman"/>
                <w:b/>
                <w:noProof w:val="0"/>
              </w:rPr>
              <w:t>ň</w:t>
            </w:r>
            <w:r w:rsidRPr="007256C6">
              <w:rPr>
                <w:rFonts w:ascii="Calibri" w:hAnsi="Calibri" w:cs="FuturaTEEDem"/>
                <w:b/>
                <w:noProof w:val="0"/>
              </w:rPr>
              <w:t>u, ku ktorému sa zostavuje účtovná závierka (+/-)</w:t>
            </w:r>
          </w:p>
        </w:tc>
        <w:tc>
          <w:tcPr>
            <w:tcW w:w="1615" w:type="dxa"/>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9 474</w:t>
            </w:r>
          </w:p>
        </w:tc>
        <w:tc>
          <w:tcPr>
            <w:tcW w:w="1615" w:type="dxa"/>
            <w:tcBorders>
              <w:top w:val="single" w:sz="2" w:space="0" w:color="auto"/>
              <w:left w:val="single" w:sz="2" w:space="0" w:color="auto"/>
              <w:bottom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18 204</w:t>
            </w: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cs="FuturaTEEDem"/>
                <w:b/>
                <w:noProof w:val="0"/>
              </w:rPr>
              <w:t xml:space="preserve">G. </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Kurzové rozdiely vy</w:t>
            </w:r>
            <w:r w:rsidRPr="007256C6">
              <w:rPr>
                <w:rFonts w:ascii="Calibri" w:hAnsi="Calibri" w:cs="Times New Roman"/>
                <w:b/>
                <w:noProof w:val="0"/>
              </w:rPr>
              <w:t>č</w:t>
            </w:r>
            <w:r w:rsidRPr="007256C6">
              <w:rPr>
                <w:rFonts w:ascii="Calibri" w:hAnsi="Calibri" w:cs="FuturaTEEDem"/>
                <w:b/>
                <w:noProof w:val="0"/>
              </w:rPr>
              <w:t>íslené k pe</w:t>
            </w:r>
            <w:r w:rsidRPr="007256C6">
              <w:rPr>
                <w:rFonts w:ascii="Calibri" w:hAnsi="Calibri" w:cs="Times New Roman"/>
                <w:b/>
                <w:noProof w:val="0"/>
              </w:rPr>
              <w:t>ň</w:t>
            </w:r>
            <w:r w:rsidRPr="007256C6">
              <w:rPr>
                <w:rFonts w:ascii="Calibri" w:hAnsi="Calibri" w:cs="FuturaTEEDem"/>
                <w:b/>
                <w:noProof w:val="0"/>
              </w:rPr>
              <w:t>ažným prostriedkom a pe</w:t>
            </w:r>
            <w:r w:rsidRPr="007256C6">
              <w:rPr>
                <w:rFonts w:ascii="Calibri" w:hAnsi="Calibri" w:cs="Times New Roman"/>
                <w:b/>
                <w:noProof w:val="0"/>
              </w:rPr>
              <w:t>ň</w:t>
            </w:r>
            <w:r w:rsidRPr="007256C6">
              <w:rPr>
                <w:rFonts w:ascii="Calibri" w:hAnsi="Calibri" w:cs="FuturaTEEDem"/>
                <w:b/>
                <w:noProof w:val="0"/>
              </w:rPr>
              <w:t>ažným ekvivalentom ku d</w:t>
            </w:r>
            <w:r w:rsidRPr="007256C6">
              <w:rPr>
                <w:rFonts w:ascii="Calibri" w:hAnsi="Calibri" w:cs="Times New Roman"/>
                <w:b/>
                <w:noProof w:val="0"/>
              </w:rPr>
              <w:t>ň</w:t>
            </w:r>
            <w:r w:rsidRPr="007256C6">
              <w:rPr>
                <w:rFonts w:ascii="Calibri" w:hAnsi="Calibri" w:cs="FuturaTEEDem"/>
                <w:b/>
                <w:noProof w:val="0"/>
              </w:rPr>
              <w:t>u, ku ktorému sa zostavuje ú</w:t>
            </w:r>
            <w:r w:rsidRPr="007256C6">
              <w:rPr>
                <w:rFonts w:ascii="Calibri" w:hAnsi="Calibri" w:cs="Times New Roman"/>
                <w:b/>
                <w:noProof w:val="0"/>
              </w:rPr>
              <w:t>č</w:t>
            </w:r>
            <w:r w:rsidRPr="007256C6">
              <w:rPr>
                <w:rFonts w:ascii="Calibri" w:hAnsi="Calibri" w:cs="FuturaTEEDem"/>
                <w:b/>
                <w:noProof w:val="0"/>
              </w:rPr>
              <w:t xml:space="preserve">tovná závierka (+/-) </w:t>
            </w:r>
          </w:p>
        </w:tc>
        <w:tc>
          <w:tcPr>
            <w:tcW w:w="1615" w:type="dxa"/>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615" w:type="dxa"/>
            <w:tcBorders>
              <w:top w:val="single" w:sz="2" w:space="0" w:color="auto"/>
              <w:left w:val="single" w:sz="2" w:space="0" w:color="auto"/>
              <w:bottom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513A56" w:rsidRPr="007256C6" w:rsidTr="0021150B">
        <w:tc>
          <w:tcPr>
            <w:tcW w:w="878" w:type="dxa"/>
            <w:tcBorders>
              <w:top w:val="single" w:sz="2" w:space="0" w:color="auto"/>
              <w:bottom w:val="single" w:sz="2" w:space="0" w:color="auto"/>
              <w:right w:val="single" w:sz="2" w:space="0" w:color="auto"/>
            </w:tcBorders>
          </w:tcPr>
          <w:p w:rsidR="00513A56" w:rsidRPr="007256C6" w:rsidRDefault="00513A56" w:rsidP="006614F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ind w:left="0"/>
              <w:rPr>
                <w:rFonts w:ascii="Calibri" w:hAnsi="Calibri"/>
                <w:noProof w:val="0"/>
              </w:rPr>
            </w:pPr>
            <w:r w:rsidRPr="007256C6">
              <w:rPr>
                <w:rFonts w:ascii="Calibri" w:hAnsi="Calibri" w:cs="FuturaTEEDem"/>
                <w:b/>
                <w:noProof w:val="0"/>
              </w:rPr>
              <w:t xml:space="preserve">H. </w:t>
            </w:r>
          </w:p>
        </w:tc>
        <w:tc>
          <w:tcPr>
            <w:tcW w:w="5252" w:type="dxa"/>
            <w:tcBorders>
              <w:top w:val="single" w:sz="2" w:space="0" w:color="auto"/>
              <w:left w:val="single" w:sz="2" w:space="0" w:color="auto"/>
              <w:bottom w:val="single" w:sz="2" w:space="0" w:color="auto"/>
              <w:right w:val="single" w:sz="2" w:space="0" w:color="auto"/>
            </w:tcBorders>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Zostatok pe</w:t>
            </w:r>
            <w:r w:rsidRPr="007256C6">
              <w:rPr>
                <w:rFonts w:ascii="Calibri" w:hAnsi="Calibri" w:cs="Times New Roman"/>
                <w:b/>
                <w:noProof w:val="0"/>
              </w:rPr>
              <w:t>ň</w:t>
            </w:r>
            <w:r w:rsidRPr="007256C6">
              <w:rPr>
                <w:rFonts w:ascii="Calibri" w:hAnsi="Calibri" w:cs="FuturaTEEDem"/>
                <w:b/>
                <w:noProof w:val="0"/>
              </w:rPr>
              <w:t>ažných prostriedkov a pe</w:t>
            </w:r>
            <w:r w:rsidRPr="007256C6">
              <w:rPr>
                <w:rFonts w:ascii="Calibri" w:hAnsi="Calibri" w:cs="Times New Roman"/>
                <w:b/>
                <w:noProof w:val="0"/>
              </w:rPr>
              <w:t>ň</w:t>
            </w:r>
            <w:r w:rsidRPr="007256C6">
              <w:rPr>
                <w:rFonts w:ascii="Calibri" w:hAnsi="Calibri" w:cs="FuturaTEEDem"/>
                <w:b/>
                <w:noProof w:val="0"/>
              </w:rPr>
              <w:t>ažných ekvivalentov na konci ú</w:t>
            </w:r>
            <w:r w:rsidRPr="007256C6">
              <w:rPr>
                <w:rFonts w:ascii="Calibri" w:hAnsi="Calibri" w:cs="Times New Roman"/>
                <w:b/>
                <w:noProof w:val="0"/>
              </w:rPr>
              <w:t>č</w:t>
            </w:r>
            <w:r w:rsidRPr="007256C6">
              <w:rPr>
                <w:rFonts w:ascii="Calibri" w:hAnsi="Calibri" w:cs="FuturaTEEDem"/>
                <w:b/>
                <w:noProof w:val="0"/>
              </w:rPr>
              <w:t>tovného obdobia upravený o kurzové rozdiely vyčíslené ku dňu, ku ktorému sa zostavuje účtovná závierka (+/-)</w:t>
            </w:r>
          </w:p>
        </w:tc>
        <w:tc>
          <w:tcPr>
            <w:tcW w:w="1615" w:type="dxa"/>
            <w:tcBorders>
              <w:top w:val="single" w:sz="2" w:space="0" w:color="auto"/>
              <w:left w:val="single" w:sz="2" w:space="0" w:color="auto"/>
              <w:bottom w:val="single" w:sz="2" w:space="0" w:color="auto"/>
              <w:right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9 474</w:t>
            </w:r>
          </w:p>
        </w:tc>
        <w:tc>
          <w:tcPr>
            <w:tcW w:w="1615" w:type="dxa"/>
            <w:tcBorders>
              <w:top w:val="single" w:sz="2" w:space="0" w:color="auto"/>
              <w:left w:val="single" w:sz="2" w:space="0" w:color="auto"/>
              <w:bottom w:val="single" w:sz="2" w:space="0" w:color="auto"/>
            </w:tcBorders>
            <w:vAlign w:val="center"/>
          </w:tcPr>
          <w:p w:rsidR="00513A56" w:rsidRPr="007256C6" w:rsidRDefault="00513A56" w:rsidP="006614F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18 204</w:t>
            </w:r>
          </w:p>
        </w:tc>
      </w:tr>
    </w:tbl>
    <w:p w:rsidR="00513A56" w:rsidRPr="00EA0445" w:rsidRDefault="00513A56" w:rsidP="006614FF">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rPr>
          <w:rFonts w:ascii="Calibri" w:hAnsi="Calibri"/>
          <w:noProof w:val="0"/>
        </w:rPr>
      </w:pPr>
      <w:r w:rsidRPr="007256C6">
        <w:rPr>
          <w:rFonts w:ascii="Calibri" w:hAnsi="Calibri" w:cs="FuturaTEEDem"/>
          <w:b/>
          <w:noProof w:val="0"/>
        </w:rPr>
        <w:t xml:space="preserve"> </w:t>
      </w:r>
    </w:p>
    <w:p w:rsidR="00513A56" w:rsidRPr="00EA0445" w:rsidRDefault="00513A56" w:rsidP="00463FE9">
      <w:pPr>
        <w:autoSpaceDE w:val="0"/>
        <w:autoSpaceDN w:val="0"/>
        <w:adjustRightInd w:val="0"/>
        <w:spacing w:after="0" w:line="240" w:lineRule="auto"/>
        <w:rPr>
          <w:rFonts w:ascii="Courier" w:hAnsi="Courier"/>
          <w:sz w:val="16"/>
          <w:szCs w:val="16"/>
        </w:rPr>
      </w:pPr>
    </w:p>
    <w:p w:rsidR="00513A56" w:rsidRPr="00EA0445" w:rsidRDefault="00513A56" w:rsidP="00463FE9">
      <w:pPr>
        <w:autoSpaceDE w:val="0"/>
        <w:autoSpaceDN w:val="0"/>
        <w:adjustRightInd w:val="0"/>
        <w:spacing w:after="0" w:line="240" w:lineRule="auto"/>
        <w:rPr>
          <w:rFonts w:ascii="Courier" w:hAnsi="Courier"/>
          <w:sz w:val="16"/>
          <w:szCs w:val="16"/>
        </w:rPr>
      </w:pPr>
    </w:p>
    <w:p w:rsidR="00513A56" w:rsidRPr="00EA0445" w:rsidRDefault="00513A56" w:rsidP="00463FE9">
      <w:pPr>
        <w:autoSpaceDE w:val="0"/>
        <w:autoSpaceDN w:val="0"/>
        <w:adjustRightInd w:val="0"/>
        <w:spacing w:after="0" w:line="240" w:lineRule="auto"/>
        <w:rPr>
          <w:rFonts w:ascii="Courier" w:hAnsi="Courier"/>
          <w:sz w:val="16"/>
          <w:szCs w:val="16"/>
        </w:rPr>
      </w:pPr>
    </w:p>
    <w:p w:rsidR="00513A56" w:rsidRPr="00EA0445" w:rsidRDefault="00513A56" w:rsidP="00463FE9">
      <w:pPr>
        <w:autoSpaceDE w:val="0"/>
        <w:autoSpaceDN w:val="0"/>
        <w:adjustRightInd w:val="0"/>
        <w:spacing w:after="0" w:line="240" w:lineRule="auto"/>
        <w:rPr>
          <w:rFonts w:ascii="Courier" w:hAnsi="Courier"/>
          <w:sz w:val="16"/>
          <w:szCs w:val="16"/>
        </w:rPr>
      </w:pPr>
    </w:p>
    <w:p w:rsidR="00513A56" w:rsidRPr="00EA0445" w:rsidRDefault="00513A56" w:rsidP="00463FE9">
      <w:pPr>
        <w:autoSpaceDE w:val="0"/>
        <w:autoSpaceDN w:val="0"/>
        <w:adjustRightInd w:val="0"/>
        <w:spacing w:after="0" w:line="240" w:lineRule="auto"/>
        <w:rPr>
          <w:rFonts w:ascii="Courier" w:hAnsi="Courier"/>
          <w:sz w:val="16"/>
          <w:szCs w:val="16"/>
        </w:rPr>
      </w:pPr>
    </w:p>
    <w:p w:rsidR="00513A56" w:rsidRPr="00EA0445" w:rsidRDefault="00513A56" w:rsidP="00463FE9">
      <w:pPr>
        <w:autoSpaceDE w:val="0"/>
        <w:autoSpaceDN w:val="0"/>
        <w:adjustRightInd w:val="0"/>
        <w:spacing w:after="0" w:line="240" w:lineRule="auto"/>
        <w:rPr>
          <w:rFonts w:ascii="Courier" w:hAnsi="Courier"/>
          <w:sz w:val="16"/>
          <w:szCs w:val="16"/>
        </w:rPr>
      </w:pPr>
    </w:p>
    <w:p w:rsidR="00513A56" w:rsidRPr="00EA0445" w:rsidRDefault="00513A56" w:rsidP="00463FE9">
      <w:pPr>
        <w:autoSpaceDE w:val="0"/>
        <w:autoSpaceDN w:val="0"/>
        <w:adjustRightInd w:val="0"/>
        <w:spacing w:after="0" w:line="240" w:lineRule="auto"/>
        <w:rPr>
          <w:rFonts w:ascii="Courier" w:hAnsi="Courier"/>
          <w:sz w:val="16"/>
          <w:szCs w:val="16"/>
        </w:rPr>
      </w:pPr>
    </w:p>
    <w:p w:rsidR="00513A56" w:rsidRPr="00EA0445" w:rsidRDefault="00513A56" w:rsidP="00463FE9">
      <w:pPr>
        <w:spacing w:after="0" w:line="240" w:lineRule="auto"/>
        <w:rPr>
          <w:rFonts w:ascii="Courier" w:hAnsi="Courier"/>
          <w:sz w:val="16"/>
          <w:szCs w:val="16"/>
        </w:rPr>
      </w:pPr>
      <w:r>
        <w:rPr>
          <w:rFonts w:ascii="Courier" w:hAnsi="Courier"/>
          <w:sz w:val="16"/>
          <w:szCs w:val="16"/>
        </w:rPr>
        <w:t>Spišská Nová Ves, 18.02.2014</w:t>
      </w:r>
    </w:p>
    <w:p w:rsidR="00513A56" w:rsidRPr="00EA0445" w:rsidRDefault="00513A56" w:rsidP="00463FE9">
      <w:pPr>
        <w:spacing w:after="0" w:line="240" w:lineRule="auto"/>
        <w:rPr>
          <w:rFonts w:ascii="Courier" w:hAnsi="Courier"/>
          <w:sz w:val="16"/>
          <w:szCs w:val="16"/>
        </w:rPr>
      </w:pPr>
    </w:p>
    <w:p w:rsidR="00513A56" w:rsidRPr="00EA0445" w:rsidRDefault="00513A56" w:rsidP="00463FE9">
      <w:pPr>
        <w:spacing w:after="0" w:line="240" w:lineRule="auto"/>
        <w:rPr>
          <w:rFonts w:ascii="Courier" w:hAnsi="Courier"/>
          <w:sz w:val="16"/>
          <w:szCs w:val="16"/>
        </w:rPr>
      </w:pPr>
    </w:p>
    <w:p w:rsidR="00513A56" w:rsidRPr="00EA0445" w:rsidRDefault="00513A56" w:rsidP="00463FE9">
      <w:pPr>
        <w:spacing w:after="0" w:line="240" w:lineRule="auto"/>
        <w:rPr>
          <w:rFonts w:ascii="Courier" w:hAnsi="Courier"/>
          <w:sz w:val="16"/>
          <w:szCs w:val="16"/>
        </w:rPr>
      </w:pPr>
      <w:r>
        <w:rPr>
          <w:rFonts w:ascii="Courier" w:hAnsi="Courier"/>
          <w:sz w:val="16"/>
          <w:szCs w:val="16"/>
        </w:rPr>
        <w:t xml:space="preserve">   </w:t>
      </w:r>
    </w:p>
    <w:p w:rsidR="00513A56" w:rsidRPr="00A30E3B" w:rsidRDefault="00513A56" w:rsidP="00463FE9">
      <w:pPr>
        <w:spacing w:after="0" w:line="240" w:lineRule="auto"/>
        <w:rPr>
          <w:rFonts w:ascii="Courier" w:hAnsi="Courier"/>
          <w:sz w:val="16"/>
          <w:szCs w:val="16"/>
        </w:rPr>
      </w:pPr>
      <w:r w:rsidRPr="00EA0445">
        <w:rPr>
          <w:rFonts w:ascii="Courier" w:hAnsi="Courier"/>
          <w:sz w:val="16"/>
          <w:szCs w:val="16"/>
        </w:rPr>
        <w:t>Zodpovedná osoba za  vypracovanie                                            Štatutárny orgán</w:t>
      </w:r>
      <w:r w:rsidRPr="00A30E3B">
        <w:rPr>
          <w:rFonts w:ascii="Courier" w:hAnsi="Courier"/>
          <w:sz w:val="16"/>
          <w:szCs w:val="16"/>
        </w:rPr>
        <w:t xml:space="preserve"> </w:t>
      </w:r>
    </w:p>
    <w:p w:rsidR="00513A56" w:rsidRDefault="00513A56" w:rsidP="00463FE9">
      <w:pPr>
        <w:autoSpaceDE w:val="0"/>
        <w:autoSpaceDN w:val="0"/>
        <w:adjustRightInd w:val="0"/>
        <w:spacing w:after="0" w:line="240" w:lineRule="auto"/>
        <w:rPr>
          <w:rFonts w:ascii="Courier" w:hAnsi="Courier"/>
          <w:sz w:val="16"/>
          <w:szCs w:val="16"/>
        </w:rPr>
      </w:pPr>
    </w:p>
    <w:p w:rsidR="00513A56" w:rsidRDefault="00513A56" w:rsidP="00463FE9">
      <w:pPr>
        <w:autoSpaceDE w:val="0"/>
        <w:autoSpaceDN w:val="0"/>
        <w:adjustRightInd w:val="0"/>
        <w:spacing w:after="0" w:line="240" w:lineRule="auto"/>
        <w:rPr>
          <w:rFonts w:ascii="Courier" w:hAnsi="Courier"/>
          <w:sz w:val="16"/>
          <w:szCs w:val="16"/>
        </w:rPr>
      </w:pPr>
    </w:p>
    <w:p w:rsidR="00513A56" w:rsidRDefault="00513A56" w:rsidP="00463FE9">
      <w:pPr>
        <w:autoSpaceDE w:val="0"/>
        <w:autoSpaceDN w:val="0"/>
        <w:adjustRightInd w:val="0"/>
        <w:spacing w:after="0" w:line="240" w:lineRule="auto"/>
        <w:rPr>
          <w:rFonts w:ascii="Courier" w:hAnsi="Courier"/>
          <w:sz w:val="16"/>
          <w:szCs w:val="16"/>
        </w:rPr>
      </w:pPr>
    </w:p>
    <w:sectPr w:rsidR="00513A56" w:rsidSect="002C6206">
      <w:pgSz w:w="11907" w:h="16840"/>
      <w:pgMar w:top="1418" w:right="1134" w:bottom="1418" w:left="1418" w:header="709" w:footer="709" w:gutter="0"/>
      <w:cols w:space="708"/>
      <w:noEndnote/>
      <w:rtlGutter/>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A00002EF" w:usb1="4000207B" w:usb2="00000000" w:usb3="00000000" w:csb0="0000009F" w:csb1="00000000"/>
  </w:font>
  <w:font w:name="Times New Roman">
    <w:panose1 w:val="02020603050405020304"/>
    <w:charset w:val="EE"/>
    <w:family w:val="roman"/>
    <w:pitch w:val="variable"/>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 w:name="FuturaTEEDem">
    <w:altName w:val="Blackadder ITC"/>
    <w:panose1 w:val="00000000000000000000"/>
    <w:charset w:val="00"/>
    <w:family w:val="decorative"/>
    <w:notTrueType/>
    <w:pitch w:val="variable"/>
    <w:sig w:usb0="00000003" w:usb1="00000000" w:usb2="00000000" w:usb3="00000000" w:csb0="00000001" w:csb1="00000000"/>
  </w:font>
  <w:font w:name="FuturaTEE">
    <w:altName w:val="Courier New"/>
    <w:panose1 w:val="00000000000000000000"/>
    <w:charset w:val="00"/>
    <w:family w:val="decorative"/>
    <w:notTrueType/>
    <w:pitch w:val="variable"/>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 w:name="Courier CE">
    <w:panose1 w:val="00000000000000000000"/>
    <w:charset w:val="EE"/>
    <w:family w:val="modern"/>
    <w:notTrueType/>
    <w:pitch w:val="fixed"/>
    <w:sig w:usb0="00000005" w:usb1="00000000" w:usb2="00000000" w:usb3="00000000" w:csb0="00000002" w:csb1="00000000"/>
  </w:font>
  <w:font w:name="Courier New">
    <w:panose1 w:val="02070309020205020404"/>
    <w:charset w:val="EE"/>
    <w:family w:val="modern"/>
    <w:pitch w:val="fixed"/>
    <w:sig w:usb0="20002A87" w:usb1="80000000" w:usb2="00000008"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bordersDoNotSurroundHeader/>
  <w:bordersDoNotSurroundFooter/>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adjustLineHeightInTable/>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73F6E"/>
    <w:rsid w:val="00033624"/>
    <w:rsid w:val="00037AC7"/>
    <w:rsid w:val="000459BD"/>
    <w:rsid w:val="000753A0"/>
    <w:rsid w:val="00087119"/>
    <w:rsid w:val="000A1832"/>
    <w:rsid w:val="000A4BE9"/>
    <w:rsid w:val="000B7CCB"/>
    <w:rsid w:val="000E1302"/>
    <w:rsid w:val="000F7864"/>
    <w:rsid w:val="00126B0E"/>
    <w:rsid w:val="00130141"/>
    <w:rsid w:val="00134360"/>
    <w:rsid w:val="00142905"/>
    <w:rsid w:val="00154C67"/>
    <w:rsid w:val="001816E2"/>
    <w:rsid w:val="00183982"/>
    <w:rsid w:val="00196247"/>
    <w:rsid w:val="001A29F4"/>
    <w:rsid w:val="001D5549"/>
    <w:rsid w:val="0021150B"/>
    <w:rsid w:val="0021751B"/>
    <w:rsid w:val="00230FF4"/>
    <w:rsid w:val="00257C48"/>
    <w:rsid w:val="00260FA8"/>
    <w:rsid w:val="002814ED"/>
    <w:rsid w:val="002A4031"/>
    <w:rsid w:val="002A4A9E"/>
    <w:rsid w:val="002C506B"/>
    <w:rsid w:val="002C6206"/>
    <w:rsid w:val="002E0895"/>
    <w:rsid w:val="00306E7C"/>
    <w:rsid w:val="00315093"/>
    <w:rsid w:val="0034308D"/>
    <w:rsid w:val="00370895"/>
    <w:rsid w:val="00374EAE"/>
    <w:rsid w:val="00384605"/>
    <w:rsid w:val="003A759C"/>
    <w:rsid w:val="003C0636"/>
    <w:rsid w:val="00425844"/>
    <w:rsid w:val="00431906"/>
    <w:rsid w:val="004536F6"/>
    <w:rsid w:val="00463FE9"/>
    <w:rsid w:val="004859A5"/>
    <w:rsid w:val="00495601"/>
    <w:rsid w:val="00497D2E"/>
    <w:rsid w:val="00513A56"/>
    <w:rsid w:val="00520483"/>
    <w:rsid w:val="00523836"/>
    <w:rsid w:val="005367E3"/>
    <w:rsid w:val="00557077"/>
    <w:rsid w:val="00583DEE"/>
    <w:rsid w:val="0058462D"/>
    <w:rsid w:val="00593A90"/>
    <w:rsid w:val="005B2805"/>
    <w:rsid w:val="005D33E5"/>
    <w:rsid w:val="005F050F"/>
    <w:rsid w:val="00604F93"/>
    <w:rsid w:val="0062060E"/>
    <w:rsid w:val="0063325A"/>
    <w:rsid w:val="00657F67"/>
    <w:rsid w:val="006614FF"/>
    <w:rsid w:val="00661E20"/>
    <w:rsid w:val="00670346"/>
    <w:rsid w:val="0067233B"/>
    <w:rsid w:val="00674F3C"/>
    <w:rsid w:val="0068048B"/>
    <w:rsid w:val="006B7D62"/>
    <w:rsid w:val="006D3D4C"/>
    <w:rsid w:val="00700651"/>
    <w:rsid w:val="00701F74"/>
    <w:rsid w:val="00712E83"/>
    <w:rsid w:val="007256C6"/>
    <w:rsid w:val="00773CC4"/>
    <w:rsid w:val="007C1CB9"/>
    <w:rsid w:val="007C3F19"/>
    <w:rsid w:val="007F2851"/>
    <w:rsid w:val="00805C8E"/>
    <w:rsid w:val="008149CE"/>
    <w:rsid w:val="008167AD"/>
    <w:rsid w:val="00826403"/>
    <w:rsid w:val="00835574"/>
    <w:rsid w:val="00846372"/>
    <w:rsid w:val="00875324"/>
    <w:rsid w:val="008811E4"/>
    <w:rsid w:val="0088300D"/>
    <w:rsid w:val="00895BD1"/>
    <w:rsid w:val="008F2718"/>
    <w:rsid w:val="00911624"/>
    <w:rsid w:val="00934A8C"/>
    <w:rsid w:val="00986788"/>
    <w:rsid w:val="00987B33"/>
    <w:rsid w:val="009A3C0A"/>
    <w:rsid w:val="009B0942"/>
    <w:rsid w:val="009B1BC2"/>
    <w:rsid w:val="009F40FE"/>
    <w:rsid w:val="00A042F0"/>
    <w:rsid w:val="00A143E8"/>
    <w:rsid w:val="00A30E3B"/>
    <w:rsid w:val="00A42606"/>
    <w:rsid w:val="00A51447"/>
    <w:rsid w:val="00A85A9A"/>
    <w:rsid w:val="00AA0EB7"/>
    <w:rsid w:val="00AC4DB6"/>
    <w:rsid w:val="00AE27AA"/>
    <w:rsid w:val="00AE434A"/>
    <w:rsid w:val="00AE714A"/>
    <w:rsid w:val="00B00458"/>
    <w:rsid w:val="00B10A1A"/>
    <w:rsid w:val="00B14B89"/>
    <w:rsid w:val="00B36E0E"/>
    <w:rsid w:val="00B47992"/>
    <w:rsid w:val="00B73EF1"/>
    <w:rsid w:val="00BC0DC7"/>
    <w:rsid w:val="00BD1A32"/>
    <w:rsid w:val="00BE2AD2"/>
    <w:rsid w:val="00C01DD6"/>
    <w:rsid w:val="00C05DCE"/>
    <w:rsid w:val="00C15F52"/>
    <w:rsid w:val="00C215EA"/>
    <w:rsid w:val="00C30AF8"/>
    <w:rsid w:val="00C714CD"/>
    <w:rsid w:val="00C73A0C"/>
    <w:rsid w:val="00CA4734"/>
    <w:rsid w:val="00CC2BF8"/>
    <w:rsid w:val="00CC6DF4"/>
    <w:rsid w:val="00CD517A"/>
    <w:rsid w:val="00CE56A0"/>
    <w:rsid w:val="00CF4E35"/>
    <w:rsid w:val="00D0254A"/>
    <w:rsid w:val="00D045E0"/>
    <w:rsid w:val="00D10E08"/>
    <w:rsid w:val="00D279EE"/>
    <w:rsid w:val="00D32D7F"/>
    <w:rsid w:val="00D44EBF"/>
    <w:rsid w:val="00D509AA"/>
    <w:rsid w:val="00D54E0C"/>
    <w:rsid w:val="00D63223"/>
    <w:rsid w:val="00D771C0"/>
    <w:rsid w:val="00D87A5B"/>
    <w:rsid w:val="00DA5934"/>
    <w:rsid w:val="00DC23D3"/>
    <w:rsid w:val="00E17C36"/>
    <w:rsid w:val="00E30F43"/>
    <w:rsid w:val="00E34ACA"/>
    <w:rsid w:val="00E46138"/>
    <w:rsid w:val="00E85DC0"/>
    <w:rsid w:val="00EA0445"/>
    <w:rsid w:val="00EC39EE"/>
    <w:rsid w:val="00EC6A9D"/>
    <w:rsid w:val="00EF43DA"/>
    <w:rsid w:val="00F246F8"/>
    <w:rsid w:val="00F421C6"/>
    <w:rsid w:val="00F534C2"/>
    <w:rsid w:val="00F55617"/>
    <w:rsid w:val="00F72F06"/>
    <w:rsid w:val="00F73F6E"/>
    <w:rsid w:val="00F90CA5"/>
    <w:rsid w:val="00F91B41"/>
    <w:rsid w:val="00FA4DAE"/>
    <w:rsid w:val="00FE0B21"/>
    <w:rsid w:val="00FF141D"/>
    <w:rsid w:val="00FF39E1"/>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73A0C"/>
    <w:pPr>
      <w:spacing w:after="200" w:line="276" w:lineRule="auto"/>
    </w:pPr>
  </w:style>
  <w:style w:type="paragraph" w:styleId="Heading1">
    <w:name w:val="heading 1"/>
    <w:basedOn w:val="Normal"/>
    <w:next w:val="Normal"/>
    <w:link w:val="Heading1Char"/>
    <w:uiPriority w:val="99"/>
    <w:qFormat/>
    <w:locked/>
    <w:rsid w:val="000B7CCB"/>
    <w:pPr>
      <w:keepNext/>
      <w:spacing w:after="0" w:line="240" w:lineRule="auto"/>
      <w:outlineLvl w:val="0"/>
    </w:pPr>
    <w:rPr>
      <w:rFonts w:ascii="Times New Roman" w:hAnsi="Times New Roman"/>
      <w:b/>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2C506B"/>
    <w:rPr>
      <w:rFonts w:ascii="Cambria" w:hAnsi="Cambria" w:cs="Times New Roman"/>
      <w:b/>
      <w:bCs/>
      <w:kern w:val="32"/>
      <w:sz w:val="32"/>
      <w:szCs w:val="32"/>
    </w:rPr>
  </w:style>
  <w:style w:type="character" w:customStyle="1" w:styleId="ra">
    <w:name w:val="ra"/>
    <w:basedOn w:val="DefaultParagraphFont"/>
    <w:uiPriority w:val="99"/>
    <w:rsid w:val="000B7CCB"/>
    <w:rPr>
      <w:rFonts w:cs="Times New Roman"/>
    </w:rPr>
  </w:style>
  <w:style w:type="table" w:styleId="TableGrid">
    <w:name w:val="Table Grid"/>
    <w:basedOn w:val="TableNormal"/>
    <w:uiPriority w:val="99"/>
    <w:locked/>
    <w:rsid w:val="00F91B41"/>
    <w:rPr>
      <w:rFonts w:ascii="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Hlava9b">
    <w:name w:val="Text Hlava_9b"/>
    <w:uiPriority w:val="99"/>
    <w:rsid w:val="00670346"/>
    <w:pPr>
      <w:widowControl w:val="0"/>
      <w:autoSpaceDE w:val="0"/>
      <w:autoSpaceDN w:val="0"/>
      <w:adjustRightInd w:val="0"/>
      <w:spacing w:before="49" w:after="16" w:line="200" w:lineRule="atLeast"/>
      <w:jc w:val="center"/>
    </w:pPr>
    <w:rPr>
      <w:rFonts w:ascii="FuturaTEEDem" w:hAnsi="FuturaTEEDem" w:cs="FuturaTEEDem"/>
      <w:noProof/>
      <w:sz w:val="18"/>
      <w:szCs w:val="18"/>
    </w:rPr>
  </w:style>
  <w:style w:type="paragraph" w:customStyle="1" w:styleId="TableText-maly9">
    <w:name w:val="Table Text - maly 9"/>
    <w:uiPriority w:val="99"/>
    <w:rsid w:val="0067034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line="204" w:lineRule="atLeast"/>
    </w:pPr>
    <w:rPr>
      <w:rFonts w:ascii="FuturaTEE" w:hAnsi="FuturaTEE" w:cs="FuturaTEE"/>
      <w:noProof/>
      <w:sz w:val="18"/>
      <w:szCs w:val="18"/>
    </w:rPr>
  </w:style>
  <w:style w:type="paragraph" w:customStyle="1" w:styleId="TableText">
    <w:name w:val="Table Text"/>
    <w:uiPriority w:val="99"/>
    <w:rsid w:val="00670346"/>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hAnsi="FuturaTEE" w:cs="FuturaTEE"/>
      <w:noProof/>
    </w:rPr>
  </w:style>
  <w:style w:type="paragraph" w:customStyle="1" w:styleId="Odsad">
    <w:name w:val="Odsad"/>
    <w:uiPriority w:val="99"/>
    <w:rsid w:val="00670346"/>
    <w:pPr>
      <w:widowControl w:val="0"/>
      <w:tabs>
        <w:tab w:val="left" w:pos="340"/>
      </w:tabs>
      <w:autoSpaceDE w:val="0"/>
      <w:autoSpaceDN w:val="0"/>
      <w:adjustRightInd w:val="0"/>
      <w:spacing w:before="20" w:after="120" w:line="280" w:lineRule="atLeast"/>
      <w:ind w:left="340" w:hanging="340"/>
      <w:jc w:val="both"/>
    </w:pPr>
    <w:rPr>
      <w:rFonts w:ascii="FuturaTEE" w:hAnsi="FuturaTEE" w:cs="FuturaTEE"/>
      <w:noProof/>
      <w:sz w:val="24"/>
      <w:szCs w:val="24"/>
    </w:rPr>
  </w:style>
  <w:style w:type="paragraph" w:styleId="BodyText">
    <w:name w:val="Body Text"/>
    <w:basedOn w:val="Normal"/>
    <w:link w:val="BodyTextChar"/>
    <w:uiPriority w:val="99"/>
    <w:rsid w:val="00670346"/>
    <w:pPr>
      <w:widowControl w:val="0"/>
      <w:tabs>
        <w:tab w:val="left" w:pos="28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20" w:after="120" w:line="280" w:lineRule="atLeast"/>
      <w:ind w:firstLine="340"/>
      <w:jc w:val="both"/>
    </w:pPr>
    <w:rPr>
      <w:rFonts w:ascii="FuturaTEE" w:hAnsi="FuturaTEE" w:cs="FuturaTEE"/>
      <w:noProof/>
      <w:sz w:val="24"/>
      <w:szCs w:val="24"/>
    </w:rPr>
  </w:style>
  <w:style w:type="character" w:customStyle="1" w:styleId="BodyTextChar">
    <w:name w:val="Body Text Char"/>
    <w:basedOn w:val="DefaultParagraphFont"/>
    <w:link w:val="BodyText"/>
    <w:uiPriority w:val="99"/>
    <w:semiHidden/>
    <w:locked/>
    <w:rsid w:val="00670346"/>
    <w:rPr>
      <w:rFonts w:ascii="FuturaTEE" w:hAnsi="FuturaTEE" w:cs="FuturaTEE"/>
      <w:noProof/>
      <w:sz w:val="24"/>
      <w:szCs w:val="24"/>
      <w:lang w:val="sk-SK" w:eastAsia="sk-SK" w:bidi="ar-SA"/>
    </w:rPr>
  </w:style>
  <w:style w:type="paragraph" w:customStyle="1" w:styleId="Odsadxx">
    <w:name w:val="Odsad   xx."/>
    <w:uiPriority w:val="99"/>
    <w:rsid w:val="00670346"/>
    <w:pPr>
      <w:widowControl w:val="0"/>
      <w:tabs>
        <w:tab w:val="left" w:pos="369"/>
      </w:tabs>
      <w:autoSpaceDE w:val="0"/>
      <w:autoSpaceDN w:val="0"/>
      <w:adjustRightInd w:val="0"/>
      <w:spacing w:before="20" w:after="120" w:line="280" w:lineRule="atLeast"/>
      <w:ind w:left="369" w:hanging="408"/>
      <w:jc w:val="both"/>
    </w:pPr>
    <w:rPr>
      <w:rFonts w:ascii="FuturaTEE" w:hAnsi="FuturaTEE" w:cs="FuturaTEE"/>
      <w:noProof/>
      <w:sz w:val="24"/>
      <w:szCs w:val="24"/>
    </w:rPr>
  </w:style>
  <w:style w:type="paragraph" w:customStyle="1" w:styleId="TableText-maly9vlavoodsadeny">
    <w:name w:val="Table Text - maly 9 vlavo odsadeny"/>
    <w:uiPriority w:val="99"/>
    <w:rsid w:val="0067034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line="204" w:lineRule="atLeast"/>
      <w:ind w:left="113"/>
    </w:pPr>
    <w:rPr>
      <w:rFonts w:ascii="FuturaTEE" w:hAnsi="FuturaTEE" w:cs="FuturaTEE"/>
      <w:noProof/>
      <w:sz w:val="18"/>
      <w:szCs w:val="18"/>
    </w:rPr>
  </w:style>
</w:styles>
</file>

<file path=word/webSettings.xml><?xml version="1.0" encoding="utf-8"?>
<w:webSettings xmlns:r="http://schemas.openxmlformats.org/officeDocument/2006/relationships" xmlns:w="http://schemas.openxmlformats.org/wordprocessingml/2006/main">
  <w:divs>
    <w:div w:id="1476919985">
      <w:marLeft w:val="0"/>
      <w:marRight w:val="0"/>
      <w:marTop w:val="0"/>
      <w:marBottom w:val="0"/>
      <w:divBdr>
        <w:top w:val="none" w:sz="0" w:space="0" w:color="auto"/>
        <w:left w:val="none" w:sz="0" w:space="0" w:color="auto"/>
        <w:bottom w:val="none" w:sz="0" w:space="0" w:color="auto"/>
        <w:right w:val="none" w:sz="0" w:space="0" w:color="auto"/>
      </w:divBdr>
    </w:div>
    <w:div w:id="1476919986">
      <w:marLeft w:val="0"/>
      <w:marRight w:val="0"/>
      <w:marTop w:val="0"/>
      <w:marBottom w:val="0"/>
      <w:divBdr>
        <w:top w:val="none" w:sz="0" w:space="0" w:color="auto"/>
        <w:left w:val="none" w:sz="0" w:space="0" w:color="auto"/>
        <w:bottom w:val="none" w:sz="0" w:space="0" w:color="auto"/>
        <w:right w:val="none" w:sz="0" w:space="0" w:color="auto"/>
      </w:divBdr>
    </w:div>
    <w:div w:id="1476919987">
      <w:marLeft w:val="0"/>
      <w:marRight w:val="0"/>
      <w:marTop w:val="0"/>
      <w:marBottom w:val="0"/>
      <w:divBdr>
        <w:top w:val="none" w:sz="0" w:space="0" w:color="auto"/>
        <w:left w:val="none" w:sz="0" w:space="0" w:color="auto"/>
        <w:bottom w:val="none" w:sz="0" w:space="0" w:color="auto"/>
        <w:right w:val="none" w:sz="0" w:space="0" w:color="auto"/>
      </w:divBdr>
    </w:div>
    <w:div w:id="147691998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TotalTime>
  <Pages>17</Pages>
  <Words>8692</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subject/>
  <dc:creator>miroslava.barlova</dc:creator>
  <cp:keywords/>
  <dc:description/>
  <cp:lastModifiedBy>APSALKON</cp:lastModifiedBy>
  <cp:revision>2</cp:revision>
  <cp:lastPrinted>2012-03-27T13:03:00Z</cp:lastPrinted>
  <dcterms:created xsi:type="dcterms:W3CDTF">2014-02-17T22:45:00Z</dcterms:created>
  <dcterms:modified xsi:type="dcterms:W3CDTF">2014-02-17T22:45:00Z</dcterms:modified>
</cp:coreProperties>
</file>