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C97A43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E430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G-AMSI</w:t>
      </w:r>
      <w:r w:rsidR="00965610">
        <w:rPr>
          <w:sz w:val="24"/>
          <w:szCs w:val="24"/>
        </w:rPr>
        <w:t xml:space="preserve"> s.r.o.</w:t>
      </w:r>
    </w:p>
    <w:p w:rsidR="00EE1372" w:rsidRDefault="00E430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J. Jesenského 673/15</w:t>
      </w: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</w:t>
      </w:r>
      <w:r w:rsidR="00965610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965610">
        <w:rPr>
          <w:sz w:val="24"/>
          <w:szCs w:val="24"/>
        </w:rPr>
        <w:t>0</w:t>
      </w:r>
      <w:r>
        <w:rPr>
          <w:sz w:val="24"/>
          <w:szCs w:val="24"/>
        </w:rPr>
        <w:t xml:space="preserve">1 </w:t>
      </w:r>
      <w:r w:rsidR="00965610">
        <w:rPr>
          <w:sz w:val="24"/>
          <w:szCs w:val="24"/>
        </w:rPr>
        <w:t>Prievidza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</w:t>
      </w:r>
      <w:r w:rsidR="00E4302F">
        <w:rPr>
          <w:sz w:val="24"/>
          <w:szCs w:val="24"/>
        </w:rPr>
        <w:t>24</w:t>
      </w:r>
      <w:r>
        <w:rPr>
          <w:sz w:val="24"/>
          <w:szCs w:val="24"/>
        </w:rPr>
        <w:t xml:space="preserve">. </w:t>
      </w:r>
      <w:r w:rsidR="00787542">
        <w:rPr>
          <w:sz w:val="24"/>
          <w:szCs w:val="24"/>
        </w:rPr>
        <w:t>apríla 201</w:t>
      </w:r>
      <w:r w:rsidR="00E4302F">
        <w:rPr>
          <w:sz w:val="24"/>
          <w:szCs w:val="24"/>
        </w:rPr>
        <w:t>3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965610">
        <w:rPr>
          <w:sz w:val="24"/>
          <w:szCs w:val="24"/>
        </w:rPr>
        <w:t>1</w:t>
      </w:r>
      <w:r w:rsidR="00E4302F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  <w:r w:rsidR="00B71490">
        <w:rPr>
          <w:sz w:val="24"/>
          <w:szCs w:val="24"/>
        </w:rPr>
        <w:t>a</w:t>
      </w:r>
      <w:r w:rsidR="00787542">
        <w:rPr>
          <w:sz w:val="24"/>
          <w:szCs w:val="24"/>
        </w:rPr>
        <w:t>príl</w:t>
      </w:r>
      <w:r>
        <w:rPr>
          <w:sz w:val="24"/>
          <w:szCs w:val="24"/>
        </w:rPr>
        <w:t xml:space="preserve"> 20</w:t>
      </w:r>
      <w:r w:rsidR="00787542">
        <w:rPr>
          <w:sz w:val="24"/>
          <w:szCs w:val="24"/>
        </w:rPr>
        <w:t>1</w:t>
      </w:r>
      <w:r w:rsidR="00E4302F">
        <w:rPr>
          <w:sz w:val="24"/>
          <w:szCs w:val="24"/>
        </w:rPr>
        <w:t>3</w:t>
      </w:r>
      <w:r>
        <w:rPr>
          <w:sz w:val="24"/>
          <w:szCs w:val="24"/>
        </w:rPr>
        <w:t xml:space="preserve"> (Obchodný register Okresného súdu </w:t>
      </w:r>
      <w:r w:rsidR="00B71490">
        <w:rPr>
          <w:sz w:val="24"/>
          <w:szCs w:val="24"/>
        </w:rPr>
        <w:t>Tr</w:t>
      </w:r>
      <w:r w:rsidR="00787542">
        <w:rPr>
          <w:sz w:val="24"/>
          <w:szCs w:val="24"/>
        </w:rPr>
        <w:t>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E4302F">
        <w:rPr>
          <w:sz w:val="24"/>
          <w:szCs w:val="24"/>
        </w:rPr>
        <w:t>28087/R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kúpa tovaru na účely jeho predaja konečnému spotrebiteľovi (maloobchod) alebo inými prevádzkovateľom živnosti (veľkoobchod)</w:t>
      </w:r>
      <w:r w:rsidR="0078754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sprostredkovateľská činnosť v oblasti obchodu</w:t>
      </w:r>
      <w:r w:rsidR="00965610">
        <w:rPr>
          <w:sz w:val="24"/>
          <w:szCs w:val="24"/>
        </w:rPr>
        <w:t>,</w:t>
      </w:r>
    </w:p>
    <w:p w:rsidR="00E4302F" w:rsidRDefault="00E4302F" w:rsidP="00E4302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 oblasti </w:t>
      </w:r>
      <w:r w:rsidR="00414ED8">
        <w:rPr>
          <w:sz w:val="24"/>
          <w:szCs w:val="24"/>
        </w:rPr>
        <w:t>služieb</w:t>
      </w:r>
      <w:r>
        <w:rPr>
          <w:sz w:val="24"/>
          <w:szCs w:val="24"/>
        </w:rPr>
        <w:t>,</w:t>
      </w:r>
    </w:p>
    <w:p w:rsidR="00414ED8" w:rsidRDefault="00414ED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 oblasti </w:t>
      </w:r>
      <w:r>
        <w:rPr>
          <w:sz w:val="24"/>
          <w:szCs w:val="24"/>
        </w:rPr>
        <w:t>dopravy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prenájom nehnuteľnosti spojený s poskytovaním iných než základných služieb spojených s prenájmom</w:t>
      </w:r>
      <w:r w:rsidR="0078754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prenájom hnuteľných vecí</w:t>
      </w:r>
      <w:r w:rsidR="00965610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prípravné práce k realizácii stavby</w:t>
      </w:r>
      <w:r w:rsidR="00965610">
        <w:rPr>
          <w:sz w:val="24"/>
          <w:szCs w:val="24"/>
        </w:rPr>
        <w:t>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dokončovacie stavebné práce pri realizácii exteriérov a interiérov</w:t>
      </w:r>
      <w:r>
        <w:rPr>
          <w:sz w:val="24"/>
          <w:szCs w:val="24"/>
        </w:rPr>
        <w:t>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reklamn</w:t>
      </w:r>
      <w:r w:rsidR="00414ED8">
        <w:rPr>
          <w:sz w:val="24"/>
          <w:szCs w:val="24"/>
        </w:rPr>
        <w:t>é a marketingové služby,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D36A8A">
        <w:rPr>
          <w:sz w:val="24"/>
          <w:szCs w:val="24"/>
        </w:rPr>
        <w:t>izolatérstvo</w:t>
      </w:r>
      <w:proofErr w:type="spellEnd"/>
      <w:r w:rsidR="00D36A8A">
        <w:rPr>
          <w:sz w:val="24"/>
          <w:szCs w:val="24"/>
        </w:rPr>
        <w:t>.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533522">
        <w:rPr>
          <w:b/>
          <w:sz w:val="24"/>
          <w:szCs w:val="24"/>
        </w:rPr>
        <w:t>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33522">
        <w:rPr>
          <w:b/>
          <w:sz w:val="24"/>
          <w:szCs w:val="24"/>
        </w:rPr>
        <w:t>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C97A43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</w:t>
      </w:r>
      <w:r w:rsidR="00D36A8A">
        <w:rPr>
          <w:sz w:val="24"/>
          <w:szCs w:val="24"/>
        </w:rPr>
        <w:t>24</w:t>
      </w:r>
      <w:r>
        <w:rPr>
          <w:sz w:val="24"/>
          <w:szCs w:val="24"/>
        </w:rPr>
        <w:t xml:space="preserve">. </w:t>
      </w:r>
      <w:r w:rsidR="00D36A8A">
        <w:rPr>
          <w:sz w:val="24"/>
          <w:szCs w:val="24"/>
        </w:rPr>
        <w:t>apríla</w:t>
      </w:r>
      <w:r w:rsidR="00C97A43">
        <w:rPr>
          <w:sz w:val="24"/>
          <w:szCs w:val="24"/>
        </w:rPr>
        <w:t xml:space="preserve"> 2013</w:t>
      </w:r>
      <w:r>
        <w:rPr>
          <w:sz w:val="24"/>
          <w:szCs w:val="24"/>
        </w:rPr>
        <w:t xml:space="preserve"> do 31. decembra 201</w:t>
      </w:r>
      <w:r w:rsidR="00C97A43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1C1BF6">
        <w:rPr>
          <w:b/>
          <w:sz w:val="24"/>
          <w:szCs w:val="24"/>
        </w:rPr>
        <w:t>) Dátum schválenia účtovnej závierky za predchádzajúce účtovné obdobie</w:t>
      </w:r>
    </w:p>
    <w:p w:rsidR="003805C9" w:rsidRDefault="00D36A8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neaktuálne</w:t>
      </w:r>
    </w:p>
    <w:p w:rsidR="009D4BE0" w:rsidRPr="003805C9" w:rsidRDefault="009D4BE0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</w:p>
    <w:p w:rsidR="00475C1F" w:rsidRDefault="00475C1F" w:rsidP="00475C1F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Dlhodobý nehmotný a dlhodobý hmotný majetok</w:t>
      </w:r>
    </w:p>
    <w:p w:rsidR="00475C1F" w:rsidRDefault="00475C1F" w:rsidP="00475C1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Dlhodobý majetok nakupovaný sa oceňuje obstarávacou cenou, ktorá zahŕňa cenu obstarania a náklady súvisiace s obstaraním. Súčasťou obstarávacej ceny dlhodobého hmotného majetku nie sú úroky z cudzích zdrojov ani realizované kurzové rozdiely.</w:t>
      </w:r>
    </w:p>
    <w:p w:rsidR="00475C1F" w:rsidRDefault="00475C1F" w:rsidP="00475C1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Spoločnosť v r. 2013 eviduje len obstar</w:t>
      </w:r>
      <w:r w:rsidR="003A29F2">
        <w:rPr>
          <w:sz w:val="24"/>
          <w:szCs w:val="24"/>
        </w:rPr>
        <w:t xml:space="preserve">ávaný </w:t>
      </w:r>
      <w:r>
        <w:rPr>
          <w:sz w:val="24"/>
          <w:szCs w:val="24"/>
        </w:rPr>
        <w:t>dlhodobý</w:t>
      </w:r>
      <w:r w:rsidR="003A29F2">
        <w:rPr>
          <w:sz w:val="24"/>
          <w:szCs w:val="24"/>
        </w:rPr>
        <w:t xml:space="preserve"> hmotný majetok na účte 042100.</w:t>
      </w:r>
    </w:p>
    <w:p w:rsidR="00475C1F" w:rsidRDefault="00475C1F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Pr="0072202D" w:rsidRDefault="00127E59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c</w:t>
      </w:r>
      <w:r w:rsidR="00462B5E">
        <w:rPr>
          <w:b/>
          <w:sz w:val="24"/>
          <w:szCs w:val="24"/>
        </w:rPr>
        <w:t>) Pohľadávky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127E59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127E59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2E012F">
        <w:rPr>
          <w:b/>
          <w:sz w:val="24"/>
          <w:szCs w:val="24"/>
        </w:rPr>
        <w:t>) Záväzky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0139D" w:rsidRDefault="00C0139D" w:rsidP="00533522">
      <w:pPr>
        <w:spacing w:after="0" w:line="240" w:lineRule="auto"/>
        <w:jc w:val="both"/>
        <w:rPr>
          <w:sz w:val="24"/>
          <w:szCs w:val="24"/>
        </w:rPr>
      </w:pPr>
    </w:p>
    <w:p w:rsidR="00127E59" w:rsidRDefault="00127E59" w:rsidP="00127E59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>
        <w:rPr>
          <w:b/>
          <w:sz w:val="24"/>
          <w:szCs w:val="24"/>
        </w:rPr>
        <w:t>) Výnosy</w:t>
      </w:r>
    </w:p>
    <w:p w:rsidR="00127E59" w:rsidRDefault="00127E59" w:rsidP="00127E5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 a sú znížené o dobropisy.</w:t>
      </w:r>
    </w:p>
    <w:p w:rsidR="00127E59" w:rsidRDefault="00127E59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184A95" w:rsidRPr="00184A95" w:rsidRDefault="00184A95" w:rsidP="00184A95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b/>
          <w:sz w:val="24"/>
          <w:szCs w:val="24"/>
        </w:rPr>
      </w:pPr>
      <w:r w:rsidRPr="00184A95">
        <w:rPr>
          <w:b/>
          <w:sz w:val="24"/>
          <w:szCs w:val="24"/>
        </w:rPr>
        <w:t>Dlhodobý hmotný majetok</w:t>
      </w:r>
    </w:p>
    <w:p w:rsidR="007B0A54" w:rsidRPr="003F477D" w:rsidRDefault="007B0A54" w:rsidP="007B0A54">
      <w:pPr>
        <w:pStyle w:val="Nze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B0A54" w:rsidRPr="007B0A54" w:rsidRDefault="007B0A54" w:rsidP="007B0A54">
      <w:pPr>
        <w:spacing w:after="0" w:line="240" w:lineRule="auto"/>
        <w:rPr>
          <w:sz w:val="16"/>
          <w:szCs w:val="16"/>
        </w:rPr>
      </w:pPr>
      <w:r w:rsidRPr="007B0A54">
        <w:rPr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B0A54" w:rsidRPr="007B0A54" w:rsidTr="00D7743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0A54" w:rsidRPr="007B0A54" w:rsidTr="00D774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B0A54"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7B0A54"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7B0A54"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B0A54"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celky</w:t>
            </w:r>
            <w:r w:rsidRPr="007B0A54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B0A54"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B0A54"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B0A54"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7B0A54"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 w:rsidRPr="007B0A54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B0A54" w:rsidRPr="007B0A54" w:rsidTr="00D774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7B0A54">
              <w:rPr>
                <w:bCs/>
                <w:sz w:val="16"/>
                <w:szCs w:val="16"/>
              </w:rPr>
              <w:t>j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Prvotné ocenenie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</w:t>
            </w:r>
            <w:r w:rsidRPr="007B0A5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A0B3F" w:rsidRPr="007B0A54" w:rsidTr="00D774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B3F" w:rsidRPr="007B0A54" w:rsidRDefault="00EA0B3F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Oprávky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</w:t>
            </w:r>
            <w:r w:rsidRPr="007B0A5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Opravné položky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</w:t>
            </w:r>
            <w:r w:rsidRPr="007B0A5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7B0A54">
              <w:rPr>
                <w:sz w:val="16"/>
                <w:szCs w:val="16"/>
              </w:rPr>
              <w:t>Zostatková hodnota </w:t>
            </w:r>
          </w:p>
        </w:tc>
      </w:tr>
      <w:tr w:rsidR="007B0A54" w:rsidRPr="007B0A54" w:rsidTr="00D7743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</w:t>
            </w:r>
            <w:r w:rsidRPr="007B0A5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A54" w:rsidRPr="007B0A54" w:rsidRDefault="007B0A54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BC5E23" w:rsidRPr="007B0A54" w:rsidTr="00D7743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7B0A5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E23" w:rsidRPr="007B0A54" w:rsidRDefault="00BC5E23" w:rsidP="00D7743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5 878</w:t>
            </w:r>
          </w:p>
        </w:tc>
      </w:tr>
    </w:tbl>
    <w:p w:rsidR="007B0A54" w:rsidRPr="007B0A54" w:rsidRDefault="007B0A54" w:rsidP="007B0A54">
      <w:pPr>
        <w:spacing w:after="0" w:line="240" w:lineRule="auto"/>
        <w:rPr>
          <w:sz w:val="16"/>
          <w:szCs w:val="16"/>
        </w:rPr>
      </w:pPr>
    </w:p>
    <w:p w:rsidR="004C5454" w:rsidRDefault="00184A9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544F9E">
        <w:rPr>
          <w:b/>
          <w:sz w:val="24"/>
          <w:szCs w:val="24"/>
        </w:rPr>
        <w:t>) Pohľadávky</w:t>
      </w:r>
    </w:p>
    <w:p w:rsidR="00972132" w:rsidRPr="002B2E75" w:rsidRDefault="00972132" w:rsidP="00972132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531212">
        <w:t>5</w:t>
      </w:r>
      <w:r w:rsidRPr="002B2E75">
        <w:t xml:space="preserve">. Informácie k časti F. písm. s) prílohy č. 3 o  vekovej štruktúre pohľadávok </w:t>
      </w:r>
    </w:p>
    <w:p w:rsidR="00972132" w:rsidRPr="00897B24" w:rsidRDefault="00972132" w:rsidP="00972132">
      <w:pPr>
        <w:rPr>
          <w:sz w:val="16"/>
          <w:szCs w:val="16"/>
        </w:rPr>
      </w:pPr>
      <w:r w:rsidRPr="00897B24">
        <w:rPr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972132" w:rsidRPr="00897B24" w:rsidTr="00184A95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972132" w:rsidRPr="00897B24" w:rsidTr="00184A95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972132" w:rsidRPr="00897B24" w:rsidTr="00184A9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2132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184A9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184A9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184A95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2132" w:rsidRPr="00897B24" w:rsidTr="00184A9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184A95" w:rsidRPr="00897B24" w:rsidTr="00184A95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16 878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16 878</w:t>
            </w:r>
          </w:p>
        </w:tc>
      </w:tr>
      <w:tr w:rsidR="00184A95" w:rsidRPr="00897B24" w:rsidTr="00184A9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84A95" w:rsidRPr="00897B24" w:rsidTr="00184A9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84A95" w:rsidRPr="00897B24" w:rsidTr="00184A9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84A95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84A95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4A95" w:rsidRPr="00897B24" w:rsidRDefault="00184A95" w:rsidP="001A1AC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2 579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2 579</w:t>
            </w:r>
          </w:p>
        </w:tc>
      </w:tr>
      <w:tr w:rsidR="00184A95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84A95" w:rsidRPr="00897B24" w:rsidTr="00184A9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4A95" w:rsidRPr="00897B24" w:rsidRDefault="00184A95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4A95" w:rsidRPr="00897B24" w:rsidRDefault="00184A95" w:rsidP="008E4601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19 457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84A95" w:rsidRPr="00897B24" w:rsidRDefault="00184A95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84A95" w:rsidRPr="00897B24" w:rsidRDefault="00184A95" w:rsidP="00D77438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19 457</w:t>
            </w:r>
          </w:p>
        </w:tc>
      </w:tr>
    </w:tbl>
    <w:p w:rsidR="00085323" w:rsidRDefault="00385B6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</w:t>
      </w:r>
      <w:r w:rsidR="00085323">
        <w:rPr>
          <w:b/>
          <w:sz w:val="24"/>
          <w:szCs w:val="24"/>
        </w:rPr>
        <w:t>) Finančné účty</w:t>
      </w:r>
    </w:p>
    <w:p w:rsidR="006E0BD7" w:rsidRDefault="006E0BD7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385B60" w:rsidRDefault="00385B60" w:rsidP="00385B6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Ako finančné účty sú vykázané peniaze v pokladnici a účet v banke. Prostriedkami na účte v banke môže spoločnosť voľne disponovať. </w:t>
      </w: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531212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3858" w:rsidRPr="00F3418A" w:rsidRDefault="00385B60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1 288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C2389C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26 354</w:t>
            </w: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3858" w:rsidRPr="00F3418A" w:rsidRDefault="00C2389C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27 642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E0BD7" w:rsidRPr="006E0BD7" w:rsidRDefault="00085323" w:rsidP="006E0BD7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b/>
          <w:sz w:val="24"/>
          <w:szCs w:val="24"/>
        </w:rPr>
      </w:pPr>
      <w:r w:rsidRPr="006E0BD7">
        <w:rPr>
          <w:b/>
          <w:sz w:val="24"/>
          <w:szCs w:val="24"/>
        </w:rPr>
        <w:t>Vlastné imanie</w:t>
      </w:r>
    </w:p>
    <w:p w:rsidR="006E0BD7" w:rsidRDefault="006E0BD7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E44F50" w:rsidRDefault="00293858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E44F50">
        <w:rPr>
          <w:b/>
          <w:sz w:val="24"/>
          <w:szCs w:val="24"/>
        </w:rPr>
        <w:t>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EC0879">
        <w:t>4</w:t>
      </w:r>
      <w:r w:rsidRPr="002B2E75">
        <w:t>. Informácie k časti G. písm. c) a d) prílohy č. 3 o záväzkoch</w:t>
      </w:r>
    </w:p>
    <w:p w:rsidR="00EC0879" w:rsidRPr="00EC0879" w:rsidRDefault="00EC0879" w:rsidP="00EC0879">
      <w:pPr>
        <w:pStyle w:val="Nzev"/>
        <w:spacing w:before="0" w:beforeAutospacing="0" w:after="0"/>
        <w:jc w:val="left"/>
        <w:rPr>
          <w:rFonts w:asciiTheme="minorHAnsi" w:hAnsiTheme="minorHAnsi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C0879" w:rsidRPr="00EC0879" w:rsidTr="003C165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Bezprostredne predchádzajúce účtovné obdobie</w:t>
            </w:r>
          </w:p>
        </w:tc>
      </w:tr>
      <w:tr w:rsidR="00EC0879" w:rsidRPr="00EC0879" w:rsidTr="003C165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="00EC0879" w:rsidRPr="00EC0879" w:rsidTr="003C165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 </w:t>
            </w:r>
          </w:p>
        </w:tc>
      </w:tr>
      <w:tr w:rsidR="00EC0879" w:rsidRPr="00EC0879" w:rsidTr="00A1651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C0879" w:rsidRPr="00EC0879" w:rsidTr="00A1651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F3418A" w:rsidRDefault="00A1651B" w:rsidP="003C165A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52 701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879" w:rsidRPr="00F3418A" w:rsidRDefault="00EC0879" w:rsidP="003C165A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</w:p>
        </w:tc>
      </w:tr>
      <w:tr w:rsidR="00EC0879" w:rsidRPr="00EC0879" w:rsidTr="00A1651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F3418A" w:rsidRDefault="00A1651B" w:rsidP="003C165A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52 701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0879" w:rsidRPr="00F3418A" w:rsidRDefault="00EC0879" w:rsidP="003C165A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</w:p>
        </w:tc>
      </w:tr>
      <w:tr w:rsidR="00EC0879" w:rsidRPr="00EC0879" w:rsidTr="003C165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t> </w:t>
            </w:r>
          </w:p>
        </w:tc>
      </w:tr>
    </w:tbl>
    <w:p w:rsidR="003519E9" w:rsidRDefault="003519E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8B7771" w:rsidRDefault="008B7771" w:rsidP="008B7771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 výnosoch</w:t>
      </w:r>
    </w:p>
    <w:p w:rsidR="008B7771" w:rsidRDefault="008B7771" w:rsidP="008B7771">
      <w:pPr>
        <w:spacing w:after="0" w:line="240" w:lineRule="auto"/>
        <w:jc w:val="both"/>
        <w:rPr>
          <w:b/>
          <w:sz w:val="24"/>
          <w:szCs w:val="24"/>
        </w:rPr>
      </w:pPr>
    </w:p>
    <w:p w:rsidR="008B7771" w:rsidRDefault="008B7771" w:rsidP="008B7771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Tržby za vlastné výkony a tovar</w:t>
      </w:r>
    </w:p>
    <w:p w:rsidR="008B7771" w:rsidRDefault="008B777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3519E9" w:rsidRPr="003F477D" w:rsidRDefault="003519E9" w:rsidP="003519E9">
      <w:pPr>
        <w:pStyle w:val="Nze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519E9" w:rsidRPr="003519E9" w:rsidTr="00D774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3519E9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</w:tbl>
    <w:p w:rsidR="003519E9" w:rsidRDefault="003519E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3519E9" w:rsidRDefault="008B7771" w:rsidP="00F269A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</w:t>
      </w:r>
      <w:r>
        <w:rPr>
          <w:sz w:val="24"/>
          <w:szCs w:val="24"/>
        </w:rPr>
        <w:t> </w:t>
      </w:r>
      <w:r>
        <w:rPr>
          <w:sz w:val="24"/>
          <w:szCs w:val="24"/>
        </w:rPr>
        <w:t>príjmov</w:t>
      </w:r>
    </w:p>
    <w:p w:rsidR="008B7771" w:rsidRPr="003F477D" w:rsidRDefault="008B7771" w:rsidP="008B7771">
      <w:pPr>
        <w:pStyle w:val="Nze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B7771" w:rsidRPr="008B7771" w:rsidTr="00D774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Bezprostredne predchádzajúce</w:t>
            </w:r>
          </w:p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 účtovné obdobie</w:t>
            </w:r>
          </w:p>
        </w:tc>
      </w:tr>
      <w:tr w:rsidR="008B7771" w:rsidRPr="008B7771" w:rsidTr="00D77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</w:tr>
      <w:tr w:rsidR="008B7771" w:rsidRPr="008B7771" w:rsidTr="00D77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g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Výsledok hospodárenia </w:t>
            </w:r>
            <w:r w:rsidRPr="008B7771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-9 974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-9 792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8B7771" w:rsidRPr="008B7771" w:rsidRDefault="008B7771" w:rsidP="008B7771">
      <w:pPr>
        <w:spacing w:after="0" w:line="240" w:lineRule="auto"/>
        <w:rPr>
          <w:sz w:val="16"/>
          <w:szCs w:val="16"/>
        </w:rPr>
      </w:pPr>
    </w:p>
    <w:p w:rsidR="008B7771" w:rsidRPr="008B7771" w:rsidRDefault="008B777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16"/>
          <w:szCs w:val="16"/>
        </w:rPr>
      </w:pPr>
    </w:p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9407CB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9969A0" w:rsidRDefault="009969A0" w:rsidP="00460D8F">
      <w:pPr>
        <w:rPr>
          <w:rFonts w:ascii="Calibri" w:eastAsia="Calibri" w:hAnsi="Calibri" w:cs="Times New Roman"/>
          <w:sz w:val="18"/>
          <w:szCs w:val="18"/>
        </w:rPr>
      </w:pPr>
    </w:p>
    <w:p w:rsidR="009969A0" w:rsidRDefault="009969A0" w:rsidP="00460D8F">
      <w:pPr>
        <w:rPr>
          <w:rFonts w:ascii="Calibri" w:eastAsia="Calibri" w:hAnsi="Calibri" w:cs="Times New Roman"/>
          <w:sz w:val="18"/>
          <w:szCs w:val="18"/>
        </w:rPr>
      </w:pPr>
    </w:p>
    <w:p w:rsidR="00460D8F" w:rsidRPr="006E0BD7" w:rsidRDefault="00460D8F" w:rsidP="00460D8F">
      <w:pPr>
        <w:rPr>
          <w:rFonts w:ascii="Calibri" w:eastAsia="Calibri" w:hAnsi="Calibri" w:cs="Times New Roman"/>
          <w:sz w:val="18"/>
          <w:szCs w:val="18"/>
        </w:rPr>
      </w:pPr>
      <w:r w:rsidRPr="006E0BD7">
        <w:rPr>
          <w:rFonts w:ascii="Calibri" w:eastAsia="Calibri" w:hAnsi="Calibri" w:cs="Times New Roman"/>
          <w:sz w:val="18"/>
          <w:szCs w:val="18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CD696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CD696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5 000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5 000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5 000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250</w:t>
            </w:r>
          </w:p>
        </w:tc>
      </w:tr>
      <w:tr w:rsidR="00460D8F" w:rsidRPr="00897B24" w:rsidTr="00FA6C42">
        <w:trPr>
          <w:trHeight w:val="706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8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-9 974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-9 974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lastRenderedPageBreak/>
        <w:t xml:space="preserve">Základné imanie sa v priebehu účtovného obdobia nemenilo. </w:t>
      </w:r>
    </w:p>
    <w:p w:rsidR="009969A0" w:rsidRDefault="009969A0" w:rsidP="009969A0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>odárenia za účtovné obdobie 2013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vo výške 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>– 9 974,41</w:t>
      </w:r>
      <w:bookmarkStart w:id="0" w:name="_GoBack"/>
      <w:bookmarkEnd w:id="0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A76EDF">
        <w:rPr>
          <w:rFonts w:asciiTheme="minorHAnsi" w:hAnsiTheme="minorHAnsi" w:cstheme="minorHAnsi"/>
          <w:b w:val="0"/>
          <w:bCs w:val="0"/>
          <w:sz w:val="24"/>
          <w:szCs w:val="24"/>
        </w:rPr>
        <w:t>Prievidzi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FA6C42">
        <w:rPr>
          <w:rFonts w:asciiTheme="minorHAnsi" w:hAnsiTheme="minorHAnsi" w:cstheme="minorHAnsi"/>
          <w:b w:val="0"/>
          <w:bCs w:val="0"/>
          <w:sz w:val="24"/>
          <w:szCs w:val="24"/>
        </w:rPr>
        <w:t>19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0101A0">
        <w:rPr>
          <w:rFonts w:asciiTheme="minorHAnsi" w:hAnsiTheme="minorHAnsi" w:cstheme="minorHAnsi"/>
          <w:b w:val="0"/>
          <w:bCs w:val="0"/>
          <w:sz w:val="24"/>
          <w:szCs w:val="24"/>
        </w:rPr>
        <w:t>2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0101A0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FA6C42">
        <w:rPr>
          <w:rFonts w:cstheme="minorHAnsi"/>
          <w:b/>
          <w:sz w:val="24"/>
          <w:szCs w:val="24"/>
        </w:rPr>
        <w:t xml:space="preserve">Jozef </w:t>
      </w:r>
      <w:proofErr w:type="spellStart"/>
      <w:r w:rsidR="00FA6C42">
        <w:rPr>
          <w:rFonts w:cstheme="minorHAnsi"/>
          <w:b/>
          <w:sz w:val="24"/>
          <w:szCs w:val="24"/>
        </w:rPr>
        <w:t>Gaman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FA6C42">
        <w:rPr>
          <w:rFonts w:cstheme="minorHAnsi"/>
          <w:b/>
          <w:sz w:val="24"/>
          <w:szCs w:val="24"/>
        </w:rPr>
        <w:t xml:space="preserve">Jozef </w:t>
      </w:r>
      <w:proofErr w:type="spellStart"/>
      <w:r w:rsidR="00FA6C42">
        <w:rPr>
          <w:rFonts w:cstheme="minorHAnsi"/>
          <w:b/>
          <w:sz w:val="24"/>
          <w:szCs w:val="24"/>
        </w:rPr>
        <w:t>Gaman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FA6C42">
        <w:rPr>
          <w:rFonts w:cstheme="minorHAnsi"/>
          <w:b/>
          <w:sz w:val="24"/>
          <w:szCs w:val="24"/>
        </w:rPr>
        <w:t xml:space="preserve">Jozef </w:t>
      </w:r>
      <w:proofErr w:type="spellStart"/>
      <w:r w:rsidR="00FA6C42">
        <w:rPr>
          <w:rFonts w:cstheme="minorHAnsi"/>
          <w:b/>
          <w:sz w:val="24"/>
          <w:szCs w:val="24"/>
        </w:rPr>
        <w:t>Gaman</w:t>
      </w:r>
      <w:proofErr w:type="spellEnd"/>
    </w:p>
    <w:sectPr w:rsidR="00E81E79" w:rsidSect="00250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120E8"/>
    <w:multiLevelType w:val="hybridMultilevel"/>
    <w:tmpl w:val="731C56AA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44670B"/>
    <w:multiLevelType w:val="hybridMultilevel"/>
    <w:tmpl w:val="7B26E6F6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5">
    <w:nsid w:val="2673379F"/>
    <w:multiLevelType w:val="hybridMultilevel"/>
    <w:tmpl w:val="ABB23D3C"/>
    <w:lvl w:ilvl="0" w:tplc="C5A61E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824E21"/>
    <w:multiLevelType w:val="hybridMultilevel"/>
    <w:tmpl w:val="3EF46E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8">
    <w:nsid w:val="62FC36C7"/>
    <w:multiLevelType w:val="hybridMultilevel"/>
    <w:tmpl w:val="551CA558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C00023"/>
    <w:multiLevelType w:val="hybridMultilevel"/>
    <w:tmpl w:val="CDDAAE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1"/>
  </w:num>
  <w:num w:numId="5">
    <w:abstractNumId w:val="5"/>
  </w:num>
  <w:num w:numId="6">
    <w:abstractNumId w:val="10"/>
  </w:num>
  <w:num w:numId="7">
    <w:abstractNumId w:val="0"/>
  </w:num>
  <w:num w:numId="8">
    <w:abstractNumId w:val="2"/>
  </w:num>
  <w:num w:numId="9">
    <w:abstractNumId w:val="6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554A"/>
    <w:rsid w:val="000077FB"/>
    <w:rsid w:val="000101A0"/>
    <w:rsid w:val="000118BC"/>
    <w:rsid w:val="00032FC2"/>
    <w:rsid w:val="00042CE5"/>
    <w:rsid w:val="00085323"/>
    <w:rsid w:val="00095CA4"/>
    <w:rsid w:val="001046FD"/>
    <w:rsid w:val="00122CAA"/>
    <w:rsid w:val="00123716"/>
    <w:rsid w:val="00127E59"/>
    <w:rsid w:val="00131032"/>
    <w:rsid w:val="0013639D"/>
    <w:rsid w:val="001438BA"/>
    <w:rsid w:val="00164F99"/>
    <w:rsid w:val="00167588"/>
    <w:rsid w:val="00184A95"/>
    <w:rsid w:val="001869A2"/>
    <w:rsid w:val="001900D6"/>
    <w:rsid w:val="001A1AC7"/>
    <w:rsid w:val="001A7358"/>
    <w:rsid w:val="001B4ABE"/>
    <w:rsid w:val="001C1554"/>
    <w:rsid w:val="001C1BF6"/>
    <w:rsid w:val="001C2C22"/>
    <w:rsid w:val="001C367D"/>
    <w:rsid w:val="001E12D6"/>
    <w:rsid w:val="00213E75"/>
    <w:rsid w:val="00222793"/>
    <w:rsid w:val="0022458F"/>
    <w:rsid w:val="00246DD6"/>
    <w:rsid w:val="00250121"/>
    <w:rsid w:val="00250A73"/>
    <w:rsid w:val="00254590"/>
    <w:rsid w:val="00256F07"/>
    <w:rsid w:val="00273629"/>
    <w:rsid w:val="00293858"/>
    <w:rsid w:val="00294273"/>
    <w:rsid w:val="002D1643"/>
    <w:rsid w:val="002E012F"/>
    <w:rsid w:val="002F46E6"/>
    <w:rsid w:val="00304FED"/>
    <w:rsid w:val="00310848"/>
    <w:rsid w:val="00317463"/>
    <w:rsid w:val="003313CA"/>
    <w:rsid w:val="00331F0B"/>
    <w:rsid w:val="003376C6"/>
    <w:rsid w:val="00340971"/>
    <w:rsid w:val="003519E9"/>
    <w:rsid w:val="003548FD"/>
    <w:rsid w:val="00367035"/>
    <w:rsid w:val="00372DD3"/>
    <w:rsid w:val="0037418B"/>
    <w:rsid w:val="00377044"/>
    <w:rsid w:val="003805C9"/>
    <w:rsid w:val="00381FCC"/>
    <w:rsid w:val="00385B60"/>
    <w:rsid w:val="003A22DA"/>
    <w:rsid w:val="003A29F2"/>
    <w:rsid w:val="003B20D2"/>
    <w:rsid w:val="003C2CBC"/>
    <w:rsid w:val="003C76B9"/>
    <w:rsid w:val="003E0891"/>
    <w:rsid w:val="00414ED8"/>
    <w:rsid w:val="00460D8F"/>
    <w:rsid w:val="0046210B"/>
    <w:rsid w:val="00462B5E"/>
    <w:rsid w:val="00475C1F"/>
    <w:rsid w:val="004C5454"/>
    <w:rsid w:val="00501DF1"/>
    <w:rsid w:val="005133D7"/>
    <w:rsid w:val="00531114"/>
    <w:rsid w:val="00531212"/>
    <w:rsid w:val="00533522"/>
    <w:rsid w:val="00544F9E"/>
    <w:rsid w:val="00552791"/>
    <w:rsid w:val="00567A94"/>
    <w:rsid w:val="00570E16"/>
    <w:rsid w:val="005A37DC"/>
    <w:rsid w:val="005C7CCF"/>
    <w:rsid w:val="005E6CAF"/>
    <w:rsid w:val="005F01FB"/>
    <w:rsid w:val="00640E03"/>
    <w:rsid w:val="00647471"/>
    <w:rsid w:val="006661E5"/>
    <w:rsid w:val="00683271"/>
    <w:rsid w:val="00685D57"/>
    <w:rsid w:val="0069421E"/>
    <w:rsid w:val="006B09BA"/>
    <w:rsid w:val="006B0A4C"/>
    <w:rsid w:val="006B0BA8"/>
    <w:rsid w:val="006B7025"/>
    <w:rsid w:val="006C3E94"/>
    <w:rsid w:val="006D1851"/>
    <w:rsid w:val="006E0BD7"/>
    <w:rsid w:val="00714210"/>
    <w:rsid w:val="0072202D"/>
    <w:rsid w:val="007222F6"/>
    <w:rsid w:val="00732131"/>
    <w:rsid w:val="007527FC"/>
    <w:rsid w:val="00755A29"/>
    <w:rsid w:val="0076041F"/>
    <w:rsid w:val="00787542"/>
    <w:rsid w:val="007B0A54"/>
    <w:rsid w:val="00801118"/>
    <w:rsid w:val="00802205"/>
    <w:rsid w:val="00803E7A"/>
    <w:rsid w:val="0080507C"/>
    <w:rsid w:val="008132EE"/>
    <w:rsid w:val="00814FD4"/>
    <w:rsid w:val="008221D3"/>
    <w:rsid w:val="00826C9A"/>
    <w:rsid w:val="0084046C"/>
    <w:rsid w:val="00850E4B"/>
    <w:rsid w:val="00873C84"/>
    <w:rsid w:val="00897B24"/>
    <w:rsid w:val="008B2C2E"/>
    <w:rsid w:val="008B7771"/>
    <w:rsid w:val="008D6CAE"/>
    <w:rsid w:val="008E4601"/>
    <w:rsid w:val="008E668B"/>
    <w:rsid w:val="00923A8A"/>
    <w:rsid w:val="00927895"/>
    <w:rsid w:val="00937918"/>
    <w:rsid w:val="009407CB"/>
    <w:rsid w:val="00942855"/>
    <w:rsid w:val="0096269A"/>
    <w:rsid w:val="00965610"/>
    <w:rsid w:val="00972132"/>
    <w:rsid w:val="00974277"/>
    <w:rsid w:val="009764DC"/>
    <w:rsid w:val="00982631"/>
    <w:rsid w:val="00984BB9"/>
    <w:rsid w:val="009969A0"/>
    <w:rsid w:val="009C0995"/>
    <w:rsid w:val="009C69E5"/>
    <w:rsid w:val="009D4BE0"/>
    <w:rsid w:val="009E3097"/>
    <w:rsid w:val="009E7A24"/>
    <w:rsid w:val="009F56D6"/>
    <w:rsid w:val="00A1651B"/>
    <w:rsid w:val="00A216A2"/>
    <w:rsid w:val="00A43AD0"/>
    <w:rsid w:val="00A46C2B"/>
    <w:rsid w:val="00A5026C"/>
    <w:rsid w:val="00A6170C"/>
    <w:rsid w:val="00A66A2D"/>
    <w:rsid w:val="00A76EDF"/>
    <w:rsid w:val="00A908D7"/>
    <w:rsid w:val="00AC1EEA"/>
    <w:rsid w:val="00AC4B79"/>
    <w:rsid w:val="00AC6749"/>
    <w:rsid w:val="00AD65C3"/>
    <w:rsid w:val="00AF4154"/>
    <w:rsid w:val="00B30795"/>
    <w:rsid w:val="00B319DF"/>
    <w:rsid w:val="00B40D49"/>
    <w:rsid w:val="00B51DB4"/>
    <w:rsid w:val="00B65026"/>
    <w:rsid w:val="00B71490"/>
    <w:rsid w:val="00B73DEE"/>
    <w:rsid w:val="00BB1CB5"/>
    <w:rsid w:val="00BC5E23"/>
    <w:rsid w:val="00BD0935"/>
    <w:rsid w:val="00C0139D"/>
    <w:rsid w:val="00C2389C"/>
    <w:rsid w:val="00C30A9B"/>
    <w:rsid w:val="00C334E1"/>
    <w:rsid w:val="00C4116E"/>
    <w:rsid w:val="00C61CEB"/>
    <w:rsid w:val="00C64B38"/>
    <w:rsid w:val="00C74997"/>
    <w:rsid w:val="00C922F9"/>
    <w:rsid w:val="00C92418"/>
    <w:rsid w:val="00C97A43"/>
    <w:rsid w:val="00CB5F2D"/>
    <w:rsid w:val="00CC2FFF"/>
    <w:rsid w:val="00CD696C"/>
    <w:rsid w:val="00CF38B3"/>
    <w:rsid w:val="00D219F2"/>
    <w:rsid w:val="00D22308"/>
    <w:rsid w:val="00D24DD9"/>
    <w:rsid w:val="00D36A8A"/>
    <w:rsid w:val="00D748C9"/>
    <w:rsid w:val="00DC4E70"/>
    <w:rsid w:val="00DD7143"/>
    <w:rsid w:val="00DE4497"/>
    <w:rsid w:val="00DF10AB"/>
    <w:rsid w:val="00E4302F"/>
    <w:rsid w:val="00E44F50"/>
    <w:rsid w:val="00E620F5"/>
    <w:rsid w:val="00E63F56"/>
    <w:rsid w:val="00E77B78"/>
    <w:rsid w:val="00E81E79"/>
    <w:rsid w:val="00EA0B3F"/>
    <w:rsid w:val="00EC0879"/>
    <w:rsid w:val="00EE1372"/>
    <w:rsid w:val="00F04BE2"/>
    <w:rsid w:val="00F1395D"/>
    <w:rsid w:val="00F269A5"/>
    <w:rsid w:val="00F30CDB"/>
    <w:rsid w:val="00F3418A"/>
    <w:rsid w:val="00F37AC4"/>
    <w:rsid w:val="00F44E56"/>
    <w:rsid w:val="00F61DF8"/>
    <w:rsid w:val="00F75043"/>
    <w:rsid w:val="00F75272"/>
    <w:rsid w:val="00FA66F4"/>
    <w:rsid w:val="00FA6C42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EE30F-B8F3-411F-B0AA-05B839B72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7</Pages>
  <Words>1235</Words>
  <Characters>7040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18</cp:revision>
  <cp:lastPrinted>2012-03-29T13:27:00Z</cp:lastPrinted>
  <dcterms:created xsi:type="dcterms:W3CDTF">2014-02-03T10:47:00Z</dcterms:created>
  <dcterms:modified xsi:type="dcterms:W3CDTF">2014-02-19T13:48:00Z</dcterms:modified>
</cp:coreProperties>
</file>