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014306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4306" w:rsidRPr="00144B68" w:rsidRDefault="00014306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014306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14306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EKOOS-BALL  s r. o.</w:t>
            </w:r>
          </w:p>
        </w:tc>
      </w:tr>
      <w:tr w:rsidR="00014306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Tulská 21, 036 01 Martin</w:t>
            </w:r>
          </w:p>
        </w:tc>
      </w:tr>
      <w:tr w:rsidR="00014306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965D4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24.11. 2003</w:t>
            </w:r>
          </w:p>
        </w:tc>
      </w:tr>
      <w:tr w:rsidR="00014306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Default="00014306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65D4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30.12.2003</w:t>
            </w:r>
          </w:p>
        </w:tc>
      </w:tr>
    </w:tbl>
    <w:p w:rsidR="00014306" w:rsidRPr="002E1542" w:rsidRDefault="00014306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hospodárskej</w:t>
      </w:r>
      <w:r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014306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Hlavnou činnosťou spoločnosti je maloobchod a velkoobchod v rozsahu voľných živností, montáž, oprava a</w:t>
      </w:r>
    </w:p>
    <w:p w:rsidR="00014306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Údržba elektrických zariadení.</w:t>
      </w:r>
    </w:p>
    <w:p w:rsidR="00014306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014306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Informácie o počte zamestnancov (Tabuľka 2):</w:t>
            </w:r>
          </w:p>
        </w:tc>
      </w:tr>
      <w:tr w:rsidR="00014306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014306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  <w:tr w:rsidR="00014306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14306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144B68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</w:t>
            </w:r>
          </w:p>
        </w:tc>
      </w:tr>
    </w:tbl>
    <w:p w:rsidR="00014306" w:rsidRPr="002E1542" w:rsidRDefault="0001430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>
        <w:rPr>
          <w:rFonts w:ascii="Arial Narrow" w:hAnsi="Arial Narrow" w:cs="Arial Narrow"/>
          <w:sz w:val="22"/>
          <w:szCs w:val="22"/>
        </w:rPr>
        <w:t>.</w: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P</w:t>
      </w:r>
      <w:r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 xml:space="preserve">a zostavenie účtovnej závierky: </w:t>
      </w:r>
      <w:r w:rsidRPr="00A53BDC">
        <w:rPr>
          <w:rFonts w:ascii="Arial Narrow" w:hAnsi="Arial Narrow" w:cs="Arial Narrow"/>
          <w:sz w:val="22"/>
          <w:szCs w:val="22"/>
        </w:rPr>
        <w:t>riadna účtovná závierka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53BDC">
        <w:rPr>
          <w:rFonts w:ascii="Arial Narrow" w:hAnsi="Arial Narrow" w:cs="Arial Narrow"/>
          <w:sz w:val="22"/>
          <w:szCs w:val="22"/>
        </w:rPr>
        <w:t>k 31.12.201</w:t>
      </w:r>
      <w:r>
        <w:rPr>
          <w:rFonts w:ascii="Arial Narrow" w:hAnsi="Arial Narrow" w:cs="Arial Narrow"/>
          <w:sz w:val="22"/>
          <w:szCs w:val="22"/>
        </w:rPr>
        <w:t>3.</w:t>
      </w:r>
    </w:p>
    <w:p w:rsidR="00014306" w:rsidRPr="002E1542" w:rsidRDefault="00014306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D</w:t>
      </w:r>
      <w:r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 20.6. 2013.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Pr="00A53BDC" w:rsidRDefault="00014306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Pr="002E1542">
        <w:rPr>
          <w:rFonts w:ascii="Arial Narrow" w:hAnsi="Arial Narrow" w:cs="Arial Narrow"/>
          <w:sz w:val="22"/>
          <w:szCs w:val="22"/>
        </w:rPr>
        <w:t>výnosoch,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Pr="002E1542">
        <w:rPr>
          <w:rFonts w:ascii="Arial Narrow" w:hAnsi="Arial Narrow" w:cs="Arial Narrow"/>
          <w:sz w:val="22"/>
          <w:szCs w:val="22"/>
        </w:rPr>
        <w:t>nákladoch,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014306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014306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V roku 2013 nenastali zásadné zmeny v účtovných metódach s dopadom na </w:t>
      </w:r>
      <w:r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:rsidR="00014306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S</w:t>
      </w:r>
      <w:r w:rsidRPr="002E1542">
        <w:rPr>
          <w:rFonts w:ascii="Arial Narrow" w:hAnsi="Arial Narrow" w:cs="Arial Narrow"/>
          <w:sz w:val="22"/>
          <w:szCs w:val="22"/>
        </w:rPr>
        <w:t>pôsob o</w:t>
      </w:r>
      <w:r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014306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majetok obstaraný kúpou: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</w:t>
      </w:r>
      <w:r>
        <w:rPr>
          <w:rFonts w:ascii="Arial Narrow" w:hAnsi="Arial Narrow" w:cs="Arial Narrow"/>
          <w:sz w:val="22"/>
          <w:szCs w:val="22"/>
        </w:rPr>
        <w:t>L</w:t>
      </w:r>
      <w:r w:rsidRPr="000F34D2">
        <w:rPr>
          <w:rFonts w:ascii="Arial Narrow" w:hAnsi="Arial Narrow" w:cs="Arial Narrow"/>
          <w:sz w:val="22"/>
          <w:szCs w:val="22"/>
        </w:rPr>
        <w:t>HM</w:t>
      </w:r>
      <w:r>
        <w:rPr>
          <w:rFonts w:ascii="Arial Narrow" w:hAnsi="Arial Narrow" w:cs="Arial Narrow"/>
          <w:sz w:val="22"/>
          <w:szCs w:val="22"/>
        </w:rPr>
        <w:t xml:space="preserve">) 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obstarávacou cenou </w:t>
      </w:r>
      <w:r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>
        <w:rPr>
          <w:rFonts w:ascii="Arial Narrow" w:hAnsi="Arial Narrow" w:cs="Arial Narrow"/>
          <w:sz w:val="22"/>
          <w:szCs w:val="22"/>
        </w:rPr>
        <w:t>).</w:t>
      </w:r>
    </w:p>
    <w:p w:rsidR="00014306" w:rsidRPr="002E1542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014306" w:rsidRPr="002E1542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014306" w:rsidRPr="00254763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014306" w:rsidRPr="00254763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>
        <w:rPr>
          <w:rFonts w:ascii="Arial Narrow" w:hAnsi="Arial Narrow" w:cs="Arial Narrow"/>
          <w:sz w:val="22"/>
          <w:szCs w:val="22"/>
        </w:rPr>
        <w:t>účtovná závierka .</w:t>
      </w:r>
      <w:r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>
        <w:rPr>
          <w:rFonts w:ascii="Arial Narrow" w:hAnsi="Arial Narrow" w:cs="Arial Narrow"/>
          <w:sz w:val="22"/>
          <w:szCs w:val="22"/>
        </w:rPr>
        <w:t>účtovná jednotka vedie</w:t>
      </w:r>
      <w:r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</w:t>
      </w:r>
      <w:r>
        <w:rPr>
          <w:rFonts w:ascii="Arial Narrow" w:hAnsi="Arial Narrow" w:cs="Arial Narrow"/>
          <w:sz w:val="22"/>
          <w:szCs w:val="22"/>
        </w:rPr>
        <w:t> </w:t>
      </w:r>
      <w:r w:rsidRPr="00C16DEA">
        <w:rPr>
          <w:rFonts w:ascii="Arial Narrow" w:hAnsi="Arial Narrow" w:cs="Arial Narrow"/>
          <w:sz w:val="22"/>
          <w:szCs w:val="22"/>
        </w:rPr>
        <w:t>obstaraním.</w:t>
      </w:r>
    </w:p>
    <w:p w:rsidR="00014306" w:rsidRPr="002E1542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zásoby vytvorené vlastnou činnosťou, zásoby obstarané iným spôsobom, zákazkovú výrobu a zákazkovú výstavbu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014306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75886">
      <w:pPr>
        <w:pStyle w:val="ListParagraph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 a záväzky</w:t>
      </w:r>
      <w:r w:rsidRPr="00A97FED">
        <w:rPr>
          <w:rFonts w:ascii="Arial Narrow" w:hAnsi="Arial Narrow" w:cs="Arial Narrow"/>
          <w:sz w:val="22"/>
          <w:szCs w:val="22"/>
        </w:rPr>
        <w:t>sa pri ich vzniku oceňujú menovitou hodnotou – t. j. sumou,</w:t>
      </w:r>
      <w:r>
        <w:rPr>
          <w:rFonts w:ascii="Arial Narrow" w:hAnsi="Arial Narrow" w:cs="Arial Narrow"/>
          <w:sz w:val="22"/>
          <w:szCs w:val="22"/>
        </w:rPr>
        <w:t xml:space="preserve"> na ktorú konkrétna </w:t>
      </w:r>
      <w:r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pohľadávky a záväzky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úhrady záväzku</w:t>
      </w:r>
      <w:r>
        <w:rPr>
          <w:rFonts w:ascii="Arial Narrow" w:hAnsi="Arial Narrow" w:cs="Arial Narrow"/>
          <w:sz w:val="22"/>
          <w:szCs w:val="22"/>
        </w:rPr>
        <w:t xml:space="preserve"> 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 (devízy – predaj) alebo kurzom (dohodnutým vo výhodnejšej sadzbe, než je denný kurz vyhlásený komerčnou bankou) v deň vykonania úhrady,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príslušnej komerčnej banky, ktorá inkaso z bežného účtu vykoná. 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 </w:t>
      </w:r>
      <w:r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prepočítaním hodnoty p</w:t>
      </w:r>
      <w:r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Pr="003A0900">
        <w:rPr>
          <w:rFonts w:ascii="Arial Narrow" w:hAnsi="Arial Narrow" w:cs="Arial Narrow"/>
          <w:sz w:val="22"/>
          <w:szCs w:val="22"/>
        </w:rPr>
        <w:t> záväzk</w:t>
      </w:r>
      <w:r>
        <w:rPr>
          <w:rFonts w:ascii="Arial Narrow" w:hAnsi="Arial Narrow" w:cs="Arial Narrow"/>
          <w:sz w:val="22"/>
          <w:szCs w:val="22"/>
        </w:rPr>
        <w:t>u</w:t>
      </w:r>
      <w:r w:rsidRPr="003A0900">
        <w:rPr>
          <w:rFonts w:ascii="Arial Narrow" w:hAnsi="Arial Narrow" w:cs="Arial Narrow"/>
          <w:sz w:val="22"/>
          <w:szCs w:val="22"/>
        </w:rPr>
        <w:t xml:space="preserve"> v</w:t>
      </w:r>
      <w:r>
        <w:rPr>
          <w:rFonts w:ascii="Arial Narrow" w:hAnsi="Arial Narrow" w:cs="Arial Narrow"/>
          <w:sz w:val="22"/>
          <w:szCs w:val="22"/>
        </w:rPr>
        <w:t> </w:t>
      </w:r>
      <w:r w:rsidRPr="003A0900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014306" w:rsidRPr="002E1542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75886">
      <w:pPr>
        <w:pStyle w:val="ListParagraph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014306" w:rsidRPr="003A6C3C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deň, ku ktorému sa zostavuje účtovný zápis</w:t>
      </w:r>
      <w:r>
        <w:rPr>
          <w:rFonts w:ascii="Arial Narrow" w:hAnsi="Arial Narrow" w:cs="Arial Narrow"/>
          <w:sz w:val="22"/>
          <w:szCs w:val="22"/>
        </w:rPr>
        <w:t xml:space="preserve"> (</w:t>
      </w:r>
      <w:r w:rsidRPr="003A73DA">
        <w:rPr>
          <w:rFonts w:ascii="Arial Narrow" w:hAnsi="Arial Narrow" w:cs="Arial Narrow"/>
          <w:sz w:val="22"/>
          <w:szCs w:val="22"/>
        </w:rPr>
        <w:t>ÚZ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 xml:space="preserve"> ostatných prípadoch </w:t>
      </w:r>
      <w:r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>
        <w:rPr>
          <w:rFonts w:ascii="Arial Narrow" w:hAnsi="Arial Narrow" w:cs="Arial Narrow"/>
          <w:sz w:val="22"/>
          <w:szCs w:val="22"/>
        </w:rPr>
        <w:t>,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>
        <w:rPr>
          <w:rFonts w:ascii="Arial Narrow" w:hAnsi="Arial Narrow" w:cs="Arial Narrow"/>
          <w:sz w:val="22"/>
          <w:szCs w:val="22"/>
        </w:rPr>
        <w:t>,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Pr="003A6C3C">
        <w:rPr>
          <w:rFonts w:ascii="Arial Narrow" w:hAnsi="Arial Narrow" w:cs="Arial Narrow"/>
          <w:b/>
          <w:sz w:val="22"/>
          <w:szCs w:val="22"/>
        </w:rPr>
        <w:t>revodu</w:t>
      </w:r>
      <w:r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eurový </w:t>
      </w:r>
      <w:r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>
        <w:rPr>
          <w:rFonts w:ascii="Arial Narrow" w:hAnsi="Arial Narrow" w:cs="Arial Narrow"/>
          <w:sz w:val="22"/>
          <w:szCs w:val="22"/>
        </w:rPr>
        <w:t xml:space="preserve">, ktorým </w:t>
      </w:r>
      <w:r w:rsidRPr="003A73DA">
        <w:rPr>
          <w:rFonts w:ascii="Arial Narrow" w:hAnsi="Arial Narrow" w:cs="Arial Narrow"/>
          <w:sz w:val="22"/>
          <w:szCs w:val="22"/>
        </w:rPr>
        <w:t xml:space="preserve">boli </w:t>
      </w:r>
      <w:r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014306" w:rsidRPr="003A73DA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014306" w:rsidRDefault="0001430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>
        <w:rPr>
          <w:rFonts w:ascii="Arial Narrow" w:hAnsi="Arial Narrow" w:cs="Arial Narrow"/>
          <w:sz w:val="22"/>
          <w:szCs w:val="22"/>
        </w:rPr>
        <w:t>účtovná závierka (k 31. 12</w:t>
      </w:r>
      <w:r w:rsidRPr="003A73DA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).</w:t>
      </w:r>
    </w:p>
    <w:p w:rsidR="00014306" w:rsidRPr="002E1542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 rozlíšenie na strane aktív a pasív súvahy:</w:t>
      </w:r>
    </w:p>
    <w:p w:rsidR="00014306" w:rsidRPr="00A97FED" w:rsidRDefault="00014306" w:rsidP="00F75886">
      <w:pPr>
        <w:pStyle w:val="ListParagraph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>
        <w:rPr>
          <w:rFonts w:ascii="Arial Narrow" w:hAnsi="Arial Narrow" w:cs="Arial Narrow"/>
          <w:sz w:val="22"/>
          <w:szCs w:val="22"/>
        </w:rPr>
        <w:t xml:space="preserve"> K</w:t>
      </w:r>
      <w:r w:rsidRPr="00A97FED">
        <w:rPr>
          <w:rFonts w:ascii="Arial Narrow" w:hAnsi="Arial Narrow" w:cs="Arial Narrow"/>
          <w:sz w:val="22"/>
          <w:szCs w:val="22"/>
        </w:rPr>
        <w:t>ritériom pre účtovanie účtovných prípadov časového rozlíšenia je skutočnosť, že je známy ich vecný obsah, suma a je určené obdobie, ktorého sa týkajú.</w:t>
      </w:r>
    </w:p>
    <w:p w:rsidR="00014306" w:rsidRPr="002E1542" w:rsidRDefault="00014306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75886">
      <w:pPr>
        <w:pStyle w:val="ListParagraph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Rezervy</w:t>
      </w:r>
    </w:p>
    <w:p w:rsidR="00014306" w:rsidRDefault="00014306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014306" w:rsidRDefault="00014306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 dlhopisov a majetok a záväzky zabezpečené derivátmi</w:t>
      </w:r>
      <w:r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014306" w:rsidRPr="002E1542" w:rsidRDefault="00014306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A97FED" w:rsidRDefault="00014306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014306" w:rsidRDefault="00014306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>
        <w:rPr>
          <w:rFonts w:ascii="Arial Narrow" w:hAnsi="Arial Narrow" w:cs="Arial Narrow"/>
          <w:sz w:val="22"/>
          <w:szCs w:val="22"/>
        </w:rPr>
        <w:t>.</w:t>
      </w:r>
    </w:p>
    <w:p w:rsidR="00014306" w:rsidRPr="002E1542" w:rsidRDefault="00014306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daň z príjmov</w:t>
      </w:r>
      <w:r w:rsidRPr="00A97FED">
        <w:rPr>
          <w:rFonts w:ascii="Arial Narrow" w:hAnsi="Arial Narrow" w:cs="Arial Narrow"/>
          <w:sz w:val="22"/>
          <w:szCs w:val="22"/>
        </w:rPr>
        <w:t>sa vyčísľuje mimo sústavy účtovníctva, podklady na jej výpočet však zabezpečuje účtovníctvo. 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014306" w:rsidRPr="00F75886" w:rsidRDefault="00014306" w:rsidP="00FC37FF">
      <w:pPr>
        <w:pStyle w:val="ListParagraph"/>
        <w:rPr>
          <w:rFonts w:ascii="Arial Narrow" w:hAnsi="Arial Narrow" w:cs="Arial Narrow"/>
          <w:sz w:val="22"/>
          <w:szCs w:val="22"/>
        </w:rPr>
      </w:pPr>
    </w:p>
    <w:p w:rsidR="00014306" w:rsidRPr="00F75886" w:rsidRDefault="00014306" w:rsidP="00FC37FF">
      <w:pPr>
        <w:pStyle w:val="ListParagraph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</w:t>
      </w:r>
      <w:r>
        <w:rPr>
          <w:rFonts w:ascii="Arial Narrow" w:hAnsi="Arial Narrow" w:cs="Arial Narrow"/>
          <w:sz w:val="22"/>
          <w:szCs w:val="22"/>
        </w:rPr>
        <w:t xml:space="preserve">  Účt. Jednotka o nej neúčtuje.</w:t>
      </w:r>
    </w:p>
    <w:p w:rsidR="00014306" w:rsidRDefault="00014306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9B00AB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d) T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a 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b w:val="0"/>
          <w:bCs w:val="0"/>
          <w:sz w:val="22"/>
          <w:szCs w:val="22"/>
        </w:rPr>
        <w:t xml:space="preserve"> metódy pre účtovné odpisy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Z.z. o  dani z príjmov v § 26 ods. 8 až ods. 10. Tento majetok odpíše nájomca do výšky 100 %  hodnoty istiny počas doby trvania prenájmu. Odpisovaný majetok sa začína odpisovať mesiacom jeho prevzatia.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1. </w:t>
      </w:r>
      <w:r>
        <w:rPr>
          <w:rFonts w:ascii="Arial Narrow" w:hAnsi="Arial Narrow"/>
          <w:sz w:val="22"/>
          <w:szCs w:val="22"/>
        </w:rPr>
        <w:t xml:space="preserve">stavby                            </w:t>
      </w:r>
      <w:r w:rsidRPr="006450E3">
        <w:rPr>
          <w:rFonts w:ascii="Arial Narrow" w:hAnsi="Arial Narrow"/>
          <w:sz w:val="22"/>
          <w:szCs w:val="22"/>
        </w:rPr>
        <w:tab/>
        <w:t>na účte 02</w:t>
      </w:r>
      <w:r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 xml:space="preserve">oprávky na účte </w:t>
      </w:r>
      <w:r>
        <w:rPr>
          <w:rFonts w:ascii="Arial Narrow" w:hAnsi="Arial Narrow"/>
          <w:sz w:val="22"/>
          <w:szCs w:val="22"/>
        </w:rPr>
        <w:t>081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2.</w:t>
      </w:r>
      <w:r>
        <w:rPr>
          <w:rFonts w:ascii="Arial Narrow" w:hAnsi="Arial Narrow"/>
          <w:sz w:val="22"/>
          <w:szCs w:val="22"/>
        </w:rPr>
        <w:t>samostatne hnut.  veci a SHV</w:t>
      </w:r>
      <w:r w:rsidRPr="006450E3">
        <w:rPr>
          <w:rFonts w:ascii="Arial Narrow" w:hAnsi="Arial Narrow"/>
          <w:sz w:val="22"/>
          <w:szCs w:val="22"/>
        </w:rPr>
        <w:tab/>
        <w:t>na účte 022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 xml:space="preserve">oprávky na účte 082 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3. doprav. prostriedky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na účte 022</w:t>
      </w:r>
      <w:r w:rsidRPr="006450E3">
        <w:rPr>
          <w:rFonts w:ascii="Arial Narrow" w:hAnsi="Arial Narrow"/>
          <w:sz w:val="22"/>
          <w:szCs w:val="22"/>
        </w:rPr>
        <w:tab/>
      </w:r>
      <w:r>
        <w:rPr>
          <w:rFonts w:ascii="Arial Narrow" w:hAnsi="Arial Narrow"/>
          <w:sz w:val="22"/>
          <w:szCs w:val="22"/>
        </w:rPr>
        <w:t xml:space="preserve">              </w:t>
      </w:r>
      <w:r w:rsidRPr="006450E3">
        <w:rPr>
          <w:rFonts w:ascii="Arial Narrow" w:hAnsi="Arial Narrow"/>
          <w:sz w:val="22"/>
          <w:szCs w:val="22"/>
        </w:rPr>
        <w:t>oprávky na účte 082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 xml:space="preserve">  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>
        <w:rPr>
          <w:rFonts w:ascii="Arial Narrow" w:hAnsi="Arial Narrow"/>
          <w:sz w:val="22"/>
          <w:szCs w:val="22"/>
        </w:rPr>
        <w:t>1700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>
        <w:rPr>
          <w:rFonts w:ascii="Arial Narrow" w:hAnsi="Arial Narrow"/>
          <w:sz w:val="22"/>
          <w:szCs w:val="22"/>
        </w:rPr>
        <w:t>.5.</w:t>
      </w:r>
    </w:p>
    <w:p w:rsidR="00014306" w:rsidRPr="006450E3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Nehmotný majetok, ktorého ocenenie je nad 2400,- eur a doba použitia presahuje 1 rok, spoločnosť </w:t>
      </w:r>
      <w:r>
        <w:rPr>
          <w:rFonts w:ascii="Arial Narrow" w:hAnsi="Arial Narrow"/>
          <w:sz w:val="22"/>
          <w:szCs w:val="22"/>
        </w:rPr>
        <w:t>neeviduje.</w:t>
      </w:r>
    </w:p>
    <w:p w:rsidR="00014306" w:rsidRDefault="00014306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Ročné odpisy sa zaokrúhľujú na celé eurá smerom nahor</w:t>
      </w:r>
      <w:r>
        <w:rPr>
          <w:rFonts w:ascii="Arial Narrow" w:hAnsi="Arial Narrow"/>
          <w:sz w:val="22"/>
          <w:szCs w:val="22"/>
        </w:rPr>
        <w:t>.</w:t>
      </w:r>
    </w:p>
    <w:p w:rsidR="00014306" w:rsidRDefault="00014306" w:rsidP="006450E3">
      <w:pPr>
        <w:jc w:val="both"/>
        <w:rPr>
          <w:rFonts w:ascii="Arial Narrow" w:hAnsi="Arial Narrow"/>
          <w:sz w:val="22"/>
          <w:szCs w:val="22"/>
        </w:rPr>
      </w:pPr>
    </w:p>
    <w:p w:rsidR="00014306" w:rsidRDefault="00014306" w:rsidP="00CB4CA7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účtovné 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účtovné obdobie (Tabuľka 3,4): - spoločnosti neeviduje.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MON_1452362779"/>
      <w:bookmarkEnd w:id="0"/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528pt" o:ole="">
            <v:imagedata r:id="rId7" o:title=""/>
          </v:shape>
          <o:OLEObject Type="Embed" ProgID="Excel.Sheet.8" ShapeID="_x0000_i1025" DrawAspect="Content" ObjectID="_1456116710" r:id="rId8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>
        <w:rPr>
          <w:rFonts w:ascii="Arial Narrow" w:hAnsi="Arial Narrow" w:cs="Arial Narrow"/>
          <w:sz w:val="22"/>
          <w:szCs w:val="22"/>
        </w:rPr>
        <w:t xml:space="preserve"> 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účt. obdobie (Tabuľka 5, 6): </w:t>
      </w:r>
      <w:bookmarkStart w:id="2" w:name="_MON_1452362837"/>
      <w:bookmarkEnd w:id="2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14306" w:rsidRPr="002E1542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7">
          <v:shape id="_x0000_i1026" type="#_x0000_t75" style="width:500.25pt;height:668.25pt" o:ole="">
            <v:imagedata r:id="rId9" o:title=""/>
          </v:shape>
          <o:OLEObject Type="Embed" ProgID="Excel.Sheet.8" ShapeID="_x0000_i1026" DrawAspect="Content" ObjectID="_1456116711" r:id="rId10"/>
        </w:object>
      </w:r>
    </w:p>
    <w:p w:rsidR="00014306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Pr="002E1542">
        <w:rPr>
          <w:rFonts w:ascii="Arial Narrow" w:hAnsi="Arial Narrow" w:cs="Arial Narrow"/>
          <w:sz w:val="22"/>
          <w:szCs w:val="22"/>
        </w:rPr>
        <w:t>pôsob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 dlhodobého hmotného majetku : majetok  je poistený.</w:t>
      </w:r>
    </w:p>
    <w:p w:rsidR="0001430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5622F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Pr="005622F6">
        <w:rPr>
          <w:rFonts w:ascii="Arial Narrow" w:hAnsi="Arial Narrow" w:cs="Arial Narrow"/>
          <w:sz w:val="22"/>
          <w:szCs w:val="22"/>
        </w:rPr>
        <w:t>ZP – poistenie zodpovednosti za škodu spôsobenú prevádzkou motorového vozidla</w:t>
      </w:r>
    </w:p>
    <w:p w:rsidR="0001430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BMW – PZP : 220,– EUR</w:t>
      </w:r>
    </w:p>
    <w:p w:rsidR="0001430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Fiat Ducato – PZP : 180,-- EUR</w:t>
      </w:r>
    </w:p>
    <w:p w:rsidR="00014306" w:rsidRPr="005622F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Multicar – PZP : 144,– EUR.</w:t>
      </w:r>
    </w:p>
    <w:p w:rsidR="00014306" w:rsidRPr="005622F6" w:rsidRDefault="0001430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c.1)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7):</w:t>
      </w:r>
    </w:p>
    <w:p w:rsidR="00014306" w:rsidRPr="002E1542" w:rsidRDefault="00014306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014306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Default="00014306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Default="00014306">
            <w:pPr>
              <w:pStyle w:val="TopHeader"/>
            </w:pPr>
            <w:r>
              <w:t>Hodnota za bežné účtovné obdobie</w:t>
            </w:r>
          </w:p>
        </w:tc>
      </w:tr>
      <w:tr w:rsidR="00014306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070129" w:rsidRDefault="00014306">
            <w:pPr>
              <w:rPr>
                <w:rFonts w:ascii="Arial Narrow" w:hAnsi="Arial Narrow" w:cs="Arial Narrow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306" w:rsidRDefault="00014306">
            <w:pPr>
              <w:spacing w:line="36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>
        <w:rPr>
          <w:rFonts w:ascii="Arial Narrow" w:hAnsi="Arial Narrow" w:cs="Arial Narrow"/>
          <w:sz w:val="22"/>
          <w:szCs w:val="22"/>
        </w:rPr>
        <w:t>(Tabuľka 8):</w:t>
      </w:r>
    </w:p>
    <w:p w:rsidR="00014306" w:rsidRPr="002E1542" w:rsidRDefault="00014306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014306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Default="00014306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Default="00014306" w:rsidP="00B23F82">
            <w:pPr>
              <w:pStyle w:val="TopHeader"/>
            </w:pPr>
            <w:r>
              <w:t>Hodnota za bežné účtovné obdobie</w:t>
            </w:r>
          </w:p>
        </w:tc>
      </w:tr>
      <w:tr w:rsidR="00014306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0A46AB" w:rsidRDefault="00014306" w:rsidP="00B23F82">
            <w:pPr>
              <w:rPr>
                <w:rFonts w:ascii="Arial Narrow" w:hAnsi="Arial Narrow" w:cs="Arial Narrow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306" w:rsidRDefault="00014306" w:rsidP="00B23F82">
            <w:pPr>
              <w:spacing w:line="36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014306" w:rsidRPr="002E1542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účtovná jednotka tento majetok užíva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014306" w:rsidRPr="002E1542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Pr="002E1542">
        <w:rPr>
          <w:rFonts w:ascii="Arial Narrow" w:hAnsi="Arial Narrow" w:cs="Arial Narrow"/>
          <w:sz w:val="22"/>
          <w:szCs w:val="22"/>
        </w:rPr>
        <w:t xml:space="preserve"> je goodwill a o spôsobe výpočtu jeho hodnoty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014306" w:rsidRPr="002E1542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Pr="002E1542">
        <w:rPr>
          <w:rFonts w:ascii="Arial Narrow" w:hAnsi="Arial Narrow" w:cs="Arial Narrow"/>
          <w:sz w:val="22"/>
          <w:szCs w:val="22"/>
        </w:rPr>
        <w:t>, ktoré sa účtujú na účte 097 – Opravná položka k nadobudnutému majetku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014306" w:rsidRPr="002E1542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Účtovná jednotka nemá výskumnú</w:t>
      </w:r>
      <w:r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>
        <w:rPr>
          <w:rFonts w:ascii="Arial Narrow" w:hAnsi="Arial Narrow" w:cs="Arial Narrow"/>
          <w:sz w:val="22"/>
          <w:szCs w:val="22"/>
        </w:rPr>
        <w:t>ú činnosť za</w:t>
      </w:r>
      <w:r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>
        <w:rPr>
          <w:rFonts w:ascii="Arial Narrow" w:hAnsi="Arial Narrow" w:cs="Arial Narrow"/>
          <w:sz w:val="22"/>
          <w:szCs w:val="22"/>
        </w:rPr>
        <w:t>.</w:t>
      </w:r>
    </w:p>
    <w:p w:rsidR="00014306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Účtovná jednotka </w:t>
      </w:r>
      <w:r w:rsidRPr="00032496">
        <w:rPr>
          <w:rFonts w:ascii="Arial Narrow" w:hAnsi="Arial Narrow" w:cs="Arial Narrow"/>
          <w:sz w:val="22"/>
          <w:szCs w:val="22"/>
        </w:rPr>
        <w:t>nemá dlhodobý finančný majetok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>í</w:t>
      </w:r>
      <w:r w:rsidRPr="00032496">
        <w:rPr>
          <w:rFonts w:ascii="Arial Narrow" w:hAnsi="Arial Narrow" w:cs="Arial Narrow"/>
          <w:sz w:val="22"/>
          <w:szCs w:val="22"/>
        </w:rPr>
        <w:t>.</w: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7" type="#_x0000_t75" style="width:460.5pt;height:447.75pt" o:ole="">
            <v:imagedata r:id="rId11" o:title=""/>
          </v:shape>
          <o:OLEObject Type="Embed" ProgID="Excel.Sheet.8" ShapeID="_x0000_i1027" DrawAspect="Content" ObjectID="_1456116712" r:id="rId12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 xml:space="preserve"> (Tabuľka 10, 11):---</w:t>
      </w:r>
    </w:p>
    <w:bookmarkStart w:id="4" w:name="_MON_1389625996"/>
    <w:bookmarkEnd w:id="4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8" type="#_x0000_t75" style="width:463.5pt;height:527.25pt" o:ole="">
            <v:imagedata r:id="rId13" o:title=""/>
          </v:shape>
          <o:OLEObject Type="Embed" ProgID="Excel.Sheet.8" ShapeID="_x0000_i1028" DrawAspect="Content" ObjectID="_1456116713" r:id="rId14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9" type="#_x0000_t75" style="width:462.75pt;height:555.75pt" o:ole="">
            <v:imagedata r:id="rId15" o:title=""/>
          </v:shape>
          <o:OLEObject Type="Embed" ProgID="Excel.Sheet.8" ShapeID="_x0000_i1029" DrawAspect="Content" ObjectID="_1456116714" r:id="rId16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Pr="002E1542">
        <w:rPr>
          <w:rFonts w:ascii="Arial Narrow" w:hAnsi="Arial Narrow" w:cs="Arial Narrow"/>
          <w:sz w:val="22"/>
          <w:szCs w:val="22"/>
        </w:rPr>
        <w:t xml:space="preserve"> podľa zložiekdlhodobého finančného majetku v členení podľa jednotlivých položiek súvahy, pričom sa uvádza stav opravných položiek na začiatku bežného účtovného obdobia, zmeny počas bežného účtovného obdobia a stav na konci bežného účtovného obdobia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v jednotlivých zložkách dlhodobého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12, 13):---</w: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0" type="#_x0000_t75" style="width:457.5pt;height:254.25pt" o:ole="">
            <v:imagedata r:id="rId17" o:title=""/>
          </v:shape>
          <o:OLEObject Type="Embed" ProgID="Excel.Sheet.8" ShapeID="_x0000_i1030" DrawAspect="Content" ObjectID="_1456116715" r:id="rId18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014306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1" type="#_x0000_t75" style="width:507.75pt;height:211.5pt" o:ole="">
            <v:imagedata r:id="rId19" o:title=""/>
          </v:shape>
          <o:OLEObject Type="Embed" ProgID="Excel.Sheet.8" ShapeID="_x0000_i1031" DrawAspect="Content" ObjectID="_1456116716" r:id="rId20"/>
        </w:object>
      </w:r>
    </w:p>
    <w:p w:rsidR="00014306" w:rsidRPr="002E1542" w:rsidRDefault="00014306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>
        <w:rPr>
          <w:rFonts w:ascii="Arial Narrow" w:hAnsi="Arial Narrow" w:cs="Arial Narrow"/>
          <w:sz w:val="22"/>
          <w:szCs w:val="22"/>
        </w:rPr>
        <w:t>(Tabuľka 14):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014306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Pr="002E1542" w:rsidRDefault="00014306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Pr="002E1542" w:rsidRDefault="00014306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014306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306" w:rsidRPr="002E1542" w:rsidRDefault="00014306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014306" w:rsidRDefault="00014306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>
        <w:rPr>
          <w:rFonts w:ascii="Arial Narrow" w:hAnsi="Arial Narrow" w:cs="Arial Narrow"/>
          <w:sz w:val="22"/>
          <w:szCs w:val="22"/>
        </w:rPr>
        <w:t xml:space="preserve">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15, 16): </w:t>
      </w:r>
    </w:p>
    <w:bookmarkStart w:id="8" w:name="_MON_1452363688"/>
    <w:bookmarkEnd w:id="8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5813">
          <v:shape id="_x0000_i1032" type="#_x0000_t75" style="width:458.25pt;height:4in" o:ole="">
            <v:imagedata r:id="rId21" o:title=""/>
          </v:shape>
          <o:OLEObject Type="Embed" ProgID="Excel.Sheet.8" ShapeID="_x0000_i1032" DrawAspect="Content" ObjectID="_1456116717" r:id="rId22"/>
        </w:object>
      </w:r>
    </w:p>
    <w:p w:rsidR="00014306" w:rsidRDefault="00014306" w:rsidP="001148AB">
      <w:pPr>
        <w:rPr>
          <w:rFonts w:ascii="Arial Narrow" w:hAnsi="Arial Narrow" w:cs="Arial Narrow"/>
        </w:rPr>
      </w:pPr>
    </w:p>
    <w:p w:rsidR="00014306" w:rsidRPr="007A6BEE" w:rsidRDefault="00014306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>
        <w:rPr>
          <w:rFonts w:ascii="Arial Narrow" w:hAnsi="Arial Narrow" w:cs="Arial Narrow"/>
        </w:rPr>
        <w:t xml:space="preserve"> 16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014306">
        <w:trPr>
          <w:jc w:val="center"/>
        </w:trPr>
        <w:tc>
          <w:tcPr>
            <w:tcW w:w="55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Default="00014306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Default="00014306">
            <w:pPr>
              <w:pStyle w:val="TopHeader"/>
            </w:pPr>
            <w:r>
              <w:t>Hodnota</w:t>
            </w:r>
          </w:p>
        </w:tc>
      </w:tr>
      <w:tr w:rsidR="00014306">
        <w:trPr>
          <w:jc w:val="center"/>
        </w:trPr>
        <w:tc>
          <w:tcPr>
            <w:tcW w:w="55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306" w:rsidRPr="007A6BEE" w:rsidRDefault="00014306" w:rsidP="0070649A">
            <w:pPr>
              <w:rPr>
                <w:rFonts w:ascii="Arial Narrow" w:hAnsi="Arial Narrow" w:cs="Arial Narrow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306" w:rsidRDefault="00014306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14306">
        <w:trPr>
          <w:jc w:val="center"/>
        </w:trPr>
        <w:tc>
          <w:tcPr>
            <w:tcW w:w="55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7A6BEE" w:rsidRDefault="00014306">
            <w:pPr>
              <w:rPr>
                <w:rFonts w:ascii="Arial Narrow" w:hAnsi="Arial Narrow" w:cs="Arial Narrow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4306" w:rsidRDefault="00014306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p) Z</w:t>
      </w:r>
      <w:r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>
        <w:rPr>
          <w:rFonts w:ascii="Arial Narrow" w:hAnsi="Arial Narrow" w:cs="Arial Narrow"/>
          <w:sz w:val="22"/>
          <w:szCs w:val="22"/>
        </w:rPr>
        <w:t>(Tabuľka 17):</w: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014306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Pr="002E1542" w:rsidRDefault="00014306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Pr="002E1542" w:rsidRDefault="00014306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014306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306" w:rsidRPr="002E1542" w:rsidRDefault="00014306" w:rsidP="00D45112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Účtovná jednotka </w:t>
      </w:r>
      <w:r w:rsidRPr="00032496">
        <w:rPr>
          <w:rFonts w:ascii="Arial Narrow" w:hAnsi="Arial Narrow" w:cs="Arial Narrow"/>
          <w:sz w:val="22"/>
          <w:szCs w:val="22"/>
        </w:rPr>
        <w:t xml:space="preserve">nemá </w:t>
      </w:r>
      <w:r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Pr="002E1542">
        <w:rPr>
          <w:rFonts w:ascii="Arial Narrow" w:hAnsi="Arial Narrow" w:cs="Arial Narrow"/>
          <w:sz w:val="22"/>
          <w:szCs w:val="22"/>
        </w:rPr>
        <w:t xml:space="preserve"> bežn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účtovn</w:t>
      </w:r>
      <w:r>
        <w:rPr>
          <w:rFonts w:ascii="Arial Narrow" w:hAnsi="Arial Narrow" w:cs="Arial Narrow"/>
          <w:sz w:val="22"/>
          <w:szCs w:val="22"/>
        </w:rPr>
        <w:t>om</w:t>
      </w:r>
      <w:r w:rsidRPr="002E1542">
        <w:rPr>
          <w:rFonts w:ascii="Arial Narrow" w:hAnsi="Arial Narrow" w:cs="Arial Narrow"/>
          <w:sz w:val="22"/>
          <w:szCs w:val="22"/>
        </w:rPr>
        <w:t xml:space="preserve"> obdob</w:t>
      </w:r>
      <w:r>
        <w:rPr>
          <w:rFonts w:ascii="Arial Narrow" w:hAnsi="Arial Narrow" w:cs="Arial Narrow"/>
          <w:sz w:val="22"/>
          <w:szCs w:val="22"/>
        </w:rPr>
        <w:t xml:space="preserve">í. </w:t>
      </w:r>
    </w:p>
    <w:p w:rsidR="00014306" w:rsidRDefault="00014306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 a zákazková výstavba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014306" w:rsidRDefault="00014306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Pr="002E1542">
        <w:rPr>
          <w:rFonts w:ascii="Arial Narrow" w:hAnsi="Arial Narrow" w:cs="Arial Narrow"/>
          <w:sz w:val="22"/>
          <w:szCs w:val="22"/>
        </w:rPr>
        <w:t>, ktorá bola v bežnom účtovnom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>
        <w:rPr>
          <w:rFonts w:ascii="Arial Narrow" w:hAnsi="Arial Narrow" w:cs="Arial Narrow"/>
          <w:sz w:val="22"/>
          <w:szCs w:val="22"/>
        </w:rPr>
        <w:t xml:space="preserve"> a zákazkovej výstavby nehnuteľnosti určenej na predaj vykázaných </w:t>
      </w:r>
      <w:r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Pr="002E1542">
        <w:rPr>
          <w:rFonts w:ascii="Arial Narrow" w:hAnsi="Arial Narrow" w:cs="Arial Narrow"/>
          <w:sz w:val="22"/>
          <w:szCs w:val="22"/>
        </w:rPr>
        <w:t>etóda určenia stupňa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014306" w:rsidRPr="002E1542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 Výstavba nehnuteľnosti určenej na predaj sa uskutočňuje na pozemku vo vlastníctve objednávateľa: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Údaje o zákazkovej výrobe a zákazkovej výstavbe nehnuteľnosti určenej na predaj, ktoré ku dňu, ku ktorému sa zostavuje účtovná závierka neboli dokončené, pričom sa uvádza: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014306" w:rsidRDefault="00014306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014306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14306" w:rsidRPr="002E1542">
        <w:trPr>
          <w:jc w:val="center"/>
        </w:trPr>
        <w:tc>
          <w:tcPr>
            <w:tcW w:w="2802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014306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014306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14306" w:rsidRPr="002E1542">
        <w:trPr>
          <w:jc w:val="center"/>
        </w:trPr>
        <w:tc>
          <w:tcPr>
            <w:tcW w:w="3794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014306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014306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14306" w:rsidRPr="002E1542">
        <w:trPr>
          <w:trHeight w:val="98"/>
          <w:jc w:val="center"/>
        </w:trPr>
        <w:tc>
          <w:tcPr>
            <w:tcW w:w="2950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014306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014306" w:rsidRDefault="00014306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014306" w:rsidRPr="00411B4B" w:rsidRDefault="00014306" w:rsidP="00A649E0">
      <w:pPr>
        <w:pStyle w:val="Title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>Tabuľka 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014306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14306" w:rsidRPr="002E1542">
        <w:trPr>
          <w:jc w:val="center"/>
        </w:trPr>
        <w:tc>
          <w:tcPr>
            <w:tcW w:w="3794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014306" w:rsidRPr="002E1542" w:rsidRDefault="00014306" w:rsidP="00E61ACE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014306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22): </w: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2">
          <v:shape id="_x0000_i1033" type="#_x0000_t75" style="width:483.75pt;height:291pt" o:ole="">
            <v:imagedata r:id="rId23" o:title=""/>
          </v:shape>
          <o:OLEObject Type="Embed" ProgID="Excel.Sheet.8" ShapeID="_x0000_i1033" DrawAspect="Content" ObjectID="_1456116718" r:id="rId24"/>
        </w:object>
      </w: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do lehoty splatnosti a po lehote splatnosti</w:t>
      </w:r>
      <w:r>
        <w:rPr>
          <w:rFonts w:ascii="Arial Narrow" w:hAnsi="Arial Narrow" w:cs="Arial Narrow"/>
          <w:sz w:val="22"/>
          <w:szCs w:val="22"/>
        </w:rPr>
        <w:t xml:space="preserve"> (Tabuľka 23, 24):</w:t>
      </w:r>
    </w:p>
    <w:bookmarkStart w:id="10" w:name="_MON_1389626487"/>
    <w:bookmarkEnd w:id="10"/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7679">
          <v:shape id="_x0000_i1034" type="#_x0000_t75" style="width:453pt;height:384pt" o:ole="">
            <v:imagedata r:id="rId25" o:title=""/>
          </v:shape>
          <o:OLEObject Type="Embed" ProgID="Excel.Sheet.8" ShapeID="_x0000_i1034" DrawAspect="Content" ObjectID="_1456116719" r:id="rId26"/>
        </w:objec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09">
          <v:shape id="_x0000_i1035" type="#_x0000_t75" style="width:461.25pt;height:233.25pt" o:ole="">
            <v:imagedata r:id="rId27" o:title=""/>
          </v:shape>
          <o:OLEObject Type="Embed" ProgID="Excel.Sheet.8" ShapeID="_x0000_i1035" DrawAspect="Content" ObjectID="_1456116720" r:id="rId28"/>
        </w:object>
      </w:r>
    </w:p>
    <w:p w:rsidR="00014306" w:rsidRPr="002E1542" w:rsidRDefault="00014306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s uvedením formy zabezpečenia</w:t>
      </w:r>
      <w:r>
        <w:rPr>
          <w:rFonts w:ascii="Arial Narrow" w:hAnsi="Arial Narrow" w:cs="Arial Narrow"/>
          <w:sz w:val="22"/>
          <w:szCs w:val="22"/>
        </w:rPr>
        <w:t>:---</w:t>
      </w: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Hodnota</w:t>
      </w:r>
      <w:r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>
        <w:rPr>
          <w:rFonts w:ascii="Arial Narrow" w:hAnsi="Arial Narrow" w:cs="Arial Narrow"/>
          <w:sz w:val="22"/>
          <w:szCs w:val="22"/>
        </w:rPr>
        <w:t xml:space="preserve"> (Tabuľka 25):---</w:t>
      </w:r>
    </w:p>
    <w:p w:rsidR="00014306" w:rsidRPr="002E1542" w:rsidRDefault="0001430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014306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Pr="002E1542" w:rsidRDefault="00014306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014306" w:rsidRPr="002E1542" w:rsidTr="004B13F8"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Pr="002E1542" w:rsidRDefault="00014306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Pr="002E1542" w:rsidRDefault="00014306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014306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tcBorders>
              <w:top w:val="single" w:sz="12" w:space="0" w:color="auto"/>
            </w:tcBorders>
            <w:vAlign w:val="center"/>
          </w:tcPr>
          <w:p w:rsidR="00014306" w:rsidRPr="002E1542" w:rsidRDefault="00014306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4B13F8"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14306" w:rsidRPr="002E1542" w:rsidRDefault="00014306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tcBorders>
              <w:bottom w:val="single" w:sz="6" w:space="0" w:color="auto"/>
            </w:tcBorders>
            <w:vAlign w:val="center"/>
          </w:tcPr>
          <w:p w:rsidR="00014306" w:rsidRPr="002E1542" w:rsidRDefault="00014306" w:rsidP="00A649E0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Odložená daňová pohľadávka</w:t>
      </w:r>
      <w:r w:rsidRPr="002E1542">
        <w:rPr>
          <w:rFonts w:ascii="Arial Narrow" w:hAnsi="Arial Narrow" w:cs="Arial Narrow"/>
          <w:sz w:val="22"/>
          <w:szCs w:val="22"/>
        </w:rPr>
        <w:t>, pričom sa uvedie opis jej vzniku</w:t>
      </w:r>
      <w:r>
        <w:rPr>
          <w:rFonts w:ascii="Arial Narrow" w:hAnsi="Arial Narrow" w:cs="Arial Narrow"/>
          <w:sz w:val="22"/>
          <w:szCs w:val="22"/>
        </w:rPr>
        <w:t xml:space="preserve"> (Tabuľka 26):</w:t>
      </w:r>
    </w:p>
    <w:p w:rsidR="00014306" w:rsidRPr="002E1542" w:rsidRDefault="00014306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014306" w:rsidRPr="002E1542" w:rsidRDefault="00014306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59">
          <v:shape id="_x0000_i1036" type="#_x0000_t75" style="width:461.25pt;height:354pt" o:ole="">
            <v:imagedata r:id="rId29" o:title=""/>
          </v:shape>
          <o:OLEObject Type="Embed" ProgID="Excel.Sheet.8" ShapeID="_x0000_i1036" DrawAspect="Content" ObjectID="_1456116721" r:id="rId30"/>
        </w:object>
      </w: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>
        <w:rPr>
          <w:rFonts w:ascii="Arial Narrow" w:hAnsi="Arial Narrow" w:cs="Arial Narrow"/>
          <w:sz w:val="22"/>
          <w:szCs w:val="22"/>
        </w:rPr>
        <w:t xml:space="preserve"> (Tabuľka 27, 28):</w:t>
      </w:r>
    </w:p>
    <w:p w:rsidR="00014306" w:rsidRPr="002E1542" w:rsidRDefault="00014306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37" type="#_x0000_t75" style="width:453.75pt;height:156pt" o:ole="">
            <v:imagedata r:id="rId31" o:title=""/>
          </v:shape>
          <o:OLEObject Type="Embed" ProgID="Excel.Sheet.8" ShapeID="_x0000_i1037" DrawAspect="Content" ObjectID="_1456116722" r:id="rId32"/>
        </w:objec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8" type="#_x0000_t75" style="width:471pt;height:231pt" o:ole="">
            <v:imagedata r:id="rId33" o:title=""/>
          </v:shape>
          <o:OLEObject Type="Embed" ProgID="Excel.Sheet.8" ShapeID="_x0000_i1038" DrawAspect="Content" ObjectID="_1456116723" r:id="rId34"/>
        </w:objec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>
        <w:rPr>
          <w:rFonts w:ascii="Arial Narrow" w:hAnsi="Arial Narrow" w:cs="Arial Narrow"/>
          <w:sz w:val="22"/>
          <w:szCs w:val="22"/>
        </w:rPr>
        <w:t xml:space="preserve">účtovania </w:t>
      </w:r>
      <w:r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 (Tabuľka 29):</w:t>
      </w:r>
    </w:p>
    <w:p w:rsidR="00014306" w:rsidRPr="002E1542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9" type="#_x0000_t75" style="width:459pt;height:168pt" o:ole="">
            <v:imagedata r:id="rId35" o:title=""/>
          </v:shape>
          <o:OLEObject Type="Embed" ProgID="Excel.Sheet.8" ShapeID="_x0000_i1039" DrawAspect="Content" ObjectID="_1456116724" r:id="rId36"/>
        </w:object>
      </w:r>
    </w:p>
    <w:p w:rsidR="00014306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>
        <w:rPr>
          <w:rFonts w:ascii="Arial Narrow" w:hAnsi="Arial Narrow" w:cs="Arial Narrow"/>
          <w:sz w:val="22"/>
          <w:szCs w:val="22"/>
        </w:rPr>
        <w:t>(Tabuľka 30):</w:t>
      </w:r>
    </w:p>
    <w:p w:rsidR="00014306" w:rsidRPr="002E1542" w:rsidRDefault="0001430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014306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4306" w:rsidRPr="002E1542" w:rsidRDefault="00014306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4306" w:rsidRPr="002E1542" w:rsidRDefault="00014306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014306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4306" w:rsidRPr="002E1542" w:rsidRDefault="00014306" w:rsidP="0070649A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14306" w:rsidRPr="002E1542" w:rsidRDefault="00014306" w:rsidP="00E510C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14306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 xml:space="preserve">ie </w:t>
      </w:r>
      <w:r w:rsidRPr="002E1542">
        <w:rPr>
          <w:rFonts w:ascii="Arial Narrow" w:hAnsi="Arial Narrow" w:cs="Arial Narrow"/>
          <w:sz w:val="22"/>
          <w:szCs w:val="22"/>
        </w:rPr>
        <w:t>krátkodobého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hospodárenia a na výšku vlastného imania</w:t>
      </w:r>
      <w:r>
        <w:rPr>
          <w:rFonts w:ascii="Arial Narrow" w:hAnsi="Arial Narrow" w:cs="Arial Narrow"/>
          <w:sz w:val="22"/>
          <w:szCs w:val="22"/>
        </w:rPr>
        <w:t xml:space="preserve"> (Tabuľka 31):---</w:t>
      </w:r>
    </w:p>
    <w:p w:rsidR="00014306" w:rsidRPr="002E1542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0" type="#_x0000_t75" style="width:459pt;height:185.25pt" o:ole="">
            <v:imagedata r:id="rId37" o:title=""/>
          </v:shape>
          <o:OLEObject Type="Embed" ProgID="Excel.Sheet.8" ShapeID="_x0000_i1040" DrawAspect="Content" ObjectID="_1456116725" r:id="rId38"/>
        </w:object>
      </w:r>
    </w:p>
    <w:p w:rsidR="00014306" w:rsidRPr="002E1542" w:rsidRDefault="00014306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014306" w:rsidRDefault="00014306" w:rsidP="00DA1265">
      <w:pPr>
        <w:pStyle w:val="Title"/>
        <w:spacing w:before="0" w:beforeAutospacing="0" w:after="0"/>
        <w:jc w:val="both"/>
        <w:rPr>
          <w:b w:val="0"/>
          <w:bCs w:val="0"/>
        </w:rPr>
      </w:pPr>
    </w:p>
    <w:p w:rsidR="00014306" w:rsidRPr="002A6FB7" w:rsidRDefault="00014306" w:rsidP="003D3AF5">
      <w:pPr>
        <w:pStyle w:val="Title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Majetok prenajatý formou finančného prenájmu v poznámkach </w:t>
      </w:r>
      <w:r w:rsidRPr="002A6FB7">
        <w:rPr>
          <w:bCs w:val="0"/>
          <w:sz w:val="22"/>
          <w:szCs w:val="22"/>
          <w:u w:val="single"/>
        </w:rPr>
        <w:t>prenajímateľa</w:t>
      </w:r>
      <w:r w:rsidRPr="002A6FB7">
        <w:rPr>
          <w:b w:val="0"/>
          <w:bCs w:val="0"/>
          <w:sz w:val="22"/>
          <w:szCs w:val="22"/>
        </w:rPr>
        <w:t>:</w:t>
      </w:r>
      <w:r w:rsidRPr="00765128">
        <w:rPr>
          <w:b w:val="0"/>
          <w:bCs w:val="0"/>
          <w:sz w:val="22"/>
          <w:szCs w:val="22"/>
        </w:rPr>
        <w:t>Účtovná jednotka</w:t>
      </w:r>
      <w:r>
        <w:rPr>
          <w:b w:val="0"/>
          <w:bCs w:val="0"/>
          <w:sz w:val="22"/>
          <w:szCs w:val="22"/>
        </w:rPr>
        <w:t xml:space="preserve"> neprenajíma majetokformou fin.prenájmu</w:t>
      </w:r>
      <w:r w:rsidRPr="00765128">
        <w:rPr>
          <w:b w:val="0"/>
          <w:bCs w:val="0"/>
          <w:sz w:val="22"/>
          <w:szCs w:val="22"/>
        </w:rPr>
        <w:t>.</w:t>
      </w:r>
    </w:p>
    <w:p w:rsidR="00014306" w:rsidRDefault="00014306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014306" w:rsidRDefault="00014306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014306" w:rsidRPr="008D0B38" w:rsidRDefault="00014306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014306" w:rsidRPr="008D0B38" w:rsidRDefault="00014306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014306" w:rsidRPr="00DA1265" w:rsidRDefault="00014306" w:rsidP="00DA1265">
      <w:pPr>
        <w:rPr>
          <w:lang w:eastAsia="en-US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1" type="#_x0000_t75" style="width:498pt;height:2in" o:ole="">
            <v:imagedata r:id="rId39" o:title=""/>
          </v:shape>
          <o:OLEObject Type="Embed" ProgID="Excel.Sheet.8" ShapeID="_x0000_i1041" DrawAspect="Content" ObjectID="_1456116726" r:id="rId40"/>
        </w:object>
      </w: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014306" w:rsidRDefault="00014306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014306" w:rsidRPr="002E1542" w:rsidRDefault="00014306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014306" w:rsidRPr="002E1542" w:rsidRDefault="00014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14306" w:rsidRPr="002E1542" w:rsidRDefault="00014306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Pr="002E1542">
        <w:rPr>
          <w:rFonts w:ascii="Arial Narrow" w:hAnsi="Arial Narrow" w:cs="Arial Narrow"/>
          <w:sz w:val="22"/>
          <w:szCs w:val="22"/>
        </w:rPr>
        <w:t>za bežné účtovné obdobie, a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to</w:t>
      </w:r>
      <w:r>
        <w:rPr>
          <w:rFonts w:ascii="Arial Narrow" w:hAnsi="Arial Narrow" w:cs="Arial Narrow"/>
          <w:sz w:val="22"/>
          <w:szCs w:val="22"/>
        </w:rPr>
        <w:t>:</w:t>
      </w:r>
    </w:p>
    <w:p w:rsidR="00014306" w:rsidRPr="002E1542" w:rsidRDefault="00014306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6649FA" w:rsidRDefault="00014306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Spoločníci</w:t>
      </w:r>
      <w:r w:rsidRPr="006649FA">
        <w:rPr>
          <w:rFonts w:ascii="Arial Narrow" w:hAnsi="Arial Narrow" w:cs="Arial Narrow"/>
          <w:sz w:val="22"/>
          <w:szCs w:val="22"/>
        </w:rPr>
        <w:t xml:space="preserve"> spoločnos</w:t>
      </w:r>
      <w:r>
        <w:rPr>
          <w:rFonts w:ascii="Arial Narrow" w:hAnsi="Arial Narrow" w:cs="Arial Narrow"/>
          <w:sz w:val="22"/>
          <w:szCs w:val="22"/>
        </w:rPr>
        <w:t>ti</w:t>
      </w:r>
      <w:r w:rsidRPr="006649F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Ekoos-Ball</w:t>
      </w:r>
      <w:r w:rsidRPr="006649FA">
        <w:rPr>
          <w:rFonts w:ascii="Arial Narrow" w:hAnsi="Arial Narrow" w:cs="Arial Narrow"/>
          <w:sz w:val="22"/>
          <w:szCs w:val="22"/>
        </w:rPr>
        <w:t xml:space="preserve"> s.r.o., vlastn</w:t>
      </w:r>
      <w:r>
        <w:rPr>
          <w:rFonts w:ascii="Arial Narrow" w:hAnsi="Arial Narrow" w:cs="Arial Narrow"/>
          <w:sz w:val="22"/>
          <w:szCs w:val="22"/>
        </w:rPr>
        <w:t>ia</w:t>
      </w:r>
      <w:r w:rsidRPr="006649FA">
        <w:rPr>
          <w:rFonts w:ascii="Arial Narrow" w:hAnsi="Arial Narrow" w:cs="Arial Narrow"/>
          <w:sz w:val="22"/>
          <w:szCs w:val="22"/>
        </w:rPr>
        <w:t xml:space="preserve"> podiel  </w:t>
      </w:r>
      <w:r>
        <w:rPr>
          <w:rFonts w:ascii="Arial Narrow" w:hAnsi="Arial Narrow" w:cs="Arial Narrow"/>
          <w:sz w:val="22"/>
          <w:szCs w:val="22"/>
        </w:rPr>
        <w:t xml:space="preserve">na </w:t>
      </w:r>
      <w:r w:rsidRPr="006649FA">
        <w:rPr>
          <w:rFonts w:ascii="Arial Narrow" w:hAnsi="Arial Narrow" w:cs="Arial Narrow"/>
          <w:sz w:val="22"/>
          <w:szCs w:val="22"/>
        </w:rPr>
        <w:t>základn</w:t>
      </w:r>
      <w:r>
        <w:rPr>
          <w:rFonts w:ascii="Arial Narrow" w:hAnsi="Arial Narrow" w:cs="Arial Narrow"/>
          <w:sz w:val="22"/>
          <w:szCs w:val="22"/>
        </w:rPr>
        <w:t>om</w:t>
      </w:r>
      <w:r w:rsidRPr="006649FA">
        <w:rPr>
          <w:rFonts w:ascii="Arial Narrow" w:hAnsi="Arial Narrow" w:cs="Arial Narrow"/>
          <w:sz w:val="22"/>
          <w:szCs w:val="22"/>
        </w:rPr>
        <w:t xml:space="preserve"> iman</w:t>
      </w:r>
      <w:r>
        <w:rPr>
          <w:rFonts w:ascii="Arial Narrow" w:hAnsi="Arial Narrow" w:cs="Arial Narrow"/>
          <w:sz w:val="22"/>
          <w:szCs w:val="22"/>
        </w:rPr>
        <w:t>í</w:t>
      </w:r>
      <w:r w:rsidRPr="006649FA">
        <w:rPr>
          <w:rFonts w:ascii="Arial Narrow" w:hAnsi="Arial Narrow" w:cs="Arial Narrow"/>
          <w:sz w:val="22"/>
          <w:szCs w:val="22"/>
        </w:rPr>
        <w:t xml:space="preserve"> v celkovej hodnote EUR </w:t>
      </w:r>
      <w:r>
        <w:rPr>
          <w:rFonts w:ascii="Arial Narrow" w:hAnsi="Arial Narrow" w:cs="Arial Narrow"/>
          <w:sz w:val="22"/>
          <w:szCs w:val="22"/>
        </w:rPr>
        <w:t>6640,– nasledovne:</w:t>
      </w:r>
      <w:r w:rsidRPr="006649FA">
        <w:rPr>
          <w:rFonts w:ascii="Arial Narrow" w:hAnsi="Arial Narrow" w:cs="Arial Narrow"/>
          <w:sz w:val="22"/>
          <w:szCs w:val="22"/>
        </w:rPr>
        <w:t xml:space="preserve"> </w:t>
      </w:r>
    </w:p>
    <w:p w:rsidR="00014306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Lamoš Miroslav                     60%  : 3984,– Eur</w:t>
      </w:r>
    </w:p>
    <w:p w:rsidR="00014306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Lamošová Dana Ing.             40% :  2656,– Eur.</w:t>
      </w:r>
    </w:p>
    <w:p w:rsidR="00014306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ZI je v plnej výške splatené.</w:t>
      </w:r>
    </w:p>
    <w:p w:rsidR="00014306" w:rsidRPr="002E1542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6649FA" w:rsidRDefault="00014306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Hodnota upísaného vlastného imania: 0</w:t>
      </w:r>
    </w:p>
    <w:p w:rsidR="00014306" w:rsidRPr="002E1542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6649FA" w:rsidRDefault="00014306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Rozdelenie účtovného zisku alebo vysporiadanie účtovnej straty vykázanej v predchádzajúcom účtovnom období (Tabuľka 33,34):</w:t>
      </w:r>
    </w:p>
    <w:p w:rsidR="00014306" w:rsidRPr="002E1542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6649FA" w:rsidRDefault="00014306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Akcie a podiely na základnom imaní vlastnené účtovnou jednotkou, vrátane akcií a podielov na základnom imaní vlastnených jej dcérskymi účtovnými jednotkami a osobami, v ktorých má účtovná jednotka podstatný vplyv: 0</w:t>
      </w:r>
    </w:p>
    <w:p w:rsidR="00014306" w:rsidRPr="002E1542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6649FA" w:rsidRDefault="00014306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Prehľad o zisku alebo strate, ktorá nebola účtovaná ako náklad alebo výnos, ale priamo na účty vlastného imania, najmä zmeny reálnej hodnoty majetku, zmeny hodnoty majetku pri použití metódy vlastného imania; uvádza sa aj súčet ziskov a strát: 0</w:t>
      </w:r>
    </w:p>
    <w:p w:rsidR="00014306" w:rsidRPr="002E1542" w:rsidRDefault="00014306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6649FA" w:rsidRDefault="00014306" w:rsidP="006649FA">
      <w:pPr>
        <w:pStyle w:val="ListParagraph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Zisk na akciu alebo podiel na základnom imaní: 0</w:t>
      </w:r>
    </w:p>
    <w:p w:rsidR="00014306" w:rsidRPr="002E1542" w:rsidRDefault="00014306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4">
          <v:shape id="_x0000_i1042" type="#_x0000_t75" style="width:453pt;height:243.75pt" o:ole="">
            <v:imagedata r:id="rId41" o:title=""/>
          </v:shape>
          <o:OLEObject Type="Embed" ProgID="Excel.Sheet.8" ShapeID="_x0000_i1042" DrawAspect="Content" ObjectID="_1456116727" r:id="rId42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3" type="#_x0000_t75" style="width:452.25pt;height:188.25pt" o:ole="">
            <v:imagedata r:id="rId43" o:title=""/>
          </v:shape>
          <o:OLEObject Type="Embed" ProgID="Excel.Sheet.8" ShapeID="_x0000_i1043" DrawAspect="Content" ObjectID="_1456116728" r:id="rId44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J</w:t>
      </w:r>
      <w:r w:rsidRPr="002E1542">
        <w:rPr>
          <w:rFonts w:ascii="Arial Narrow" w:hAnsi="Arial Narrow" w:cs="Arial Narrow"/>
          <w:sz w:val="22"/>
          <w:szCs w:val="22"/>
        </w:rPr>
        <w:t>ednotliv</w:t>
      </w:r>
      <w:r>
        <w:rPr>
          <w:rFonts w:ascii="Arial Narrow" w:hAnsi="Arial Narrow" w:cs="Arial Narrow"/>
          <w:sz w:val="22"/>
          <w:szCs w:val="22"/>
        </w:rPr>
        <w:t>é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druhy rezerv</w:t>
      </w:r>
      <w:r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>
        <w:rPr>
          <w:rFonts w:ascii="Arial Narrow" w:hAnsi="Arial Narrow" w:cs="Arial Narrow"/>
          <w:sz w:val="22"/>
          <w:szCs w:val="22"/>
        </w:rPr>
        <w:t xml:space="preserve"> použitie, zrušenie </w:t>
      </w:r>
      <w:r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35, 36):</w:t>
      </w:r>
    </w:p>
    <w:p w:rsidR="00014306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014306" w:rsidRPr="002E1542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1">
          <v:shape id="_x0000_i1044" type="#_x0000_t75" style="width:462pt;height:304.5pt" o:ole="">
            <v:imagedata r:id="rId45" o:title=""/>
          </v:shape>
          <o:OLEObject Type="Embed" ProgID="Excel.Sheet.8" ShapeID="_x0000_i1044" DrawAspect="Content" ObjectID="_1456116729" r:id="rId46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091">
          <v:shape id="_x0000_i1045" type="#_x0000_t75" style="width:462pt;height:304.5pt" o:ole="">
            <v:imagedata r:id="rId47" o:title=""/>
          </v:shape>
          <o:OLEObject Type="Embed" ProgID="Excel.Sheet.8" ShapeID="_x0000_i1045" DrawAspect="Content" ObjectID="_1456116730" r:id="rId48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d) V</w:t>
      </w:r>
      <w:r w:rsidRPr="002E1542">
        <w:rPr>
          <w:rFonts w:ascii="Arial Narrow" w:hAnsi="Arial Narrow" w:cs="Arial Narrow"/>
          <w:sz w:val="22"/>
          <w:szCs w:val="22"/>
        </w:rPr>
        <w:t>ýšk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štruktúra </w:t>
      </w:r>
      <w:r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pod</w:t>
      </w:r>
      <w:r>
        <w:rPr>
          <w:rFonts w:ascii="Arial Narrow" w:hAnsi="Arial Narrow" w:cs="Arial Narrow"/>
          <w:sz w:val="22"/>
          <w:szCs w:val="22"/>
        </w:rPr>
        <w:t>ľa zostatkovej doby splatnosti (Tabuľka 37):</w:t>
      </w:r>
    </w:p>
    <w:bookmarkStart w:id="28" w:name="_MON_1452434625"/>
    <w:bookmarkEnd w:id="28"/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3" w:dyaOrig="3973">
          <v:shape id="_x0000_i1046" type="#_x0000_t75" style="width:447pt;height:198.75pt" o:ole="">
            <v:imagedata r:id="rId49" o:title=""/>
          </v:shape>
          <o:OLEObject Type="Embed" ProgID="Excel.Sheet.8" ShapeID="_x0000_i1046" DrawAspect="Content" ObjectID="_1456116731" r:id="rId50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H</w:t>
      </w:r>
      <w:r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uvedením formy zabezpečenia</w:t>
      </w:r>
      <w:r>
        <w:rPr>
          <w:rFonts w:ascii="Arial Narrow" w:hAnsi="Arial Narrow" w:cs="Arial Narrow"/>
          <w:sz w:val="22"/>
          <w:szCs w:val="22"/>
        </w:rPr>
        <w:t>: ---</w:t>
      </w: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>
        <w:rPr>
          <w:rFonts w:ascii="Arial Narrow" w:hAnsi="Arial Narrow" w:cs="Arial Narrow"/>
          <w:sz w:val="22"/>
          <w:szCs w:val="22"/>
        </w:rPr>
        <w:t xml:space="preserve"> (Tabuľka 38):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6670">
          <v:shape id="_x0000_i1047" type="#_x0000_t75" style="width:461.25pt;height:333.75pt" o:ole="">
            <v:imagedata r:id="rId51" o:title=""/>
          </v:shape>
          <o:OLEObject Type="Embed" ProgID="Excel.Sheet.8" ShapeID="_x0000_i1047" DrawAspect="Content" ObjectID="_1456116732" r:id="rId52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Z</w:t>
      </w:r>
      <w:r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>
        <w:rPr>
          <w:rFonts w:ascii="Arial Narrow" w:hAnsi="Arial Narrow" w:cs="Arial Narrow"/>
          <w:sz w:val="22"/>
          <w:szCs w:val="22"/>
        </w:rPr>
        <w:t xml:space="preserve"> (Tabuľka 39): </w:t>
      </w:r>
    </w:p>
    <w:p w:rsidR="00014306" w:rsidRPr="002E1542" w:rsidRDefault="00014306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48" type="#_x0000_t75" style="width:459.75pt;height:186.75pt" o:ole="">
            <v:imagedata r:id="rId53" o:title=""/>
          </v:shape>
          <o:OLEObject Type="Embed" ProgID="Excel.Sheet.8" ShapeID="_x0000_i1048" DrawAspect="Content" ObjectID="_1456116733" r:id="rId54"/>
        </w:objec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 dlhopisy (Tabuľka 40):---</w:t>
      </w:r>
    </w:p>
    <w:p w:rsidR="00014306" w:rsidRPr="002E1542" w:rsidRDefault="00014306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014306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pStyle w:val="TopHeader"/>
            </w:pPr>
            <w:r w:rsidRPr="002E1542">
              <w:t>Splatnosť</w:t>
            </w:r>
          </w:p>
        </w:tc>
      </w:tr>
      <w:tr w:rsidR="00014306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FF50C7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14306" w:rsidRDefault="00014306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– mena, charakter, hodnota v cudzej mene, výška úroku, splatnosť (Tabuľka 41, 42): </w:t>
      </w:r>
    </w:p>
    <w:p w:rsidR="00014306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014306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02379" w:rsidRDefault="00014306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02379" w:rsidRDefault="00014306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02379" w:rsidRDefault="00014306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014306" w:rsidRPr="00A02379" w:rsidRDefault="00014306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02379" w:rsidRDefault="00014306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02379" w:rsidRDefault="00014306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4306" w:rsidRDefault="00014306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014306" w:rsidRPr="00A02379" w:rsidRDefault="00014306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306" w:rsidRPr="00A02379" w:rsidRDefault="00014306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</w:tcPr>
          <w:p w:rsidR="00014306" w:rsidRDefault="00014306" w:rsidP="00A02379">
            <w:pPr>
              <w:ind w:left="-260" w:firstLine="260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1757" w:type="dxa"/>
            <w:tcBorders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288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</w:tcBorders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7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71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36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93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tcBorders>
              <w:bottom w:val="single" w:sz="12" w:space="0" w:color="auto"/>
            </w:tcBorders>
          </w:tcPr>
          <w:p w:rsidR="00014306" w:rsidRPr="002E1542" w:rsidRDefault="00014306" w:rsidP="00A02379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26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014306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</w:p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4306" w:rsidRPr="00AB484F" w:rsidRDefault="00014306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left w:val="single" w:sz="4" w:space="0" w:color="auto"/>
            </w:tcBorders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</w:tcPr>
          <w:p w:rsidR="00014306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8D6D25">
            <w:pPr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1742" w:type="dxa"/>
            <w:tcBorders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014306" w:rsidRPr="002E1542" w:rsidRDefault="00014306" w:rsidP="00526D90">
            <w:pPr>
              <w:ind w:left="-260" w:firstLine="260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Pozicka spolocnikov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r.2014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44000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44000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92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07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top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55" w:type="dxa"/>
            <w:tcBorders>
              <w:bottom w:val="single" w:sz="12" w:space="0" w:color="auto"/>
            </w:tcBorders>
            <w:noWrap/>
            <w:vAlign w:val="center"/>
          </w:tcPr>
          <w:p w:rsidR="00014306" w:rsidRPr="002E1542" w:rsidRDefault="00014306" w:rsidP="00526D90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 </w:t>
      </w:r>
    </w:p>
    <w:p w:rsidR="00014306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Účtovná jednotka nemala významné položky </w:t>
      </w:r>
      <w:r w:rsidRPr="002E1542">
        <w:rPr>
          <w:rFonts w:ascii="Arial Narrow" w:hAnsi="Arial Narrow" w:cs="Arial Narrow"/>
          <w:sz w:val="22"/>
          <w:szCs w:val="22"/>
        </w:rPr>
        <w:t>časového rozlíšenia výdavkov budúcich období a výnosov budúcich období</w:t>
      </w:r>
      <w:r>
        <w:rPr>
          <w:rFonts w:ascii="Arial Narrow" w:hAnsi="Arial Narrow" w:cs="Arial Narrow"/>
          <w:sz w:val="22"/>
          <w:szCs w:val="22"/>
        </w:rPr>
        <w:t>.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Významné</w:t>
      </w:r>
      <w:r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derivátov</w:t>
      </w:r>
      <w:r>
        <w:rPr>
          <w:rFonts w:ascii="Arial Narrow" w:hAnsi="Arial Narrow" w:cs="Arial Narrow"/>
          <w:sz w:val="22"/>
          <w:szCs w:val="22"/>
        </w:rPr>
        <w:t xml:space="preserve"> (Tabuľka 44, 45):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9" type="#_x0000_t75" style="width:462.75pt;height:207.75pt" o:ole="">
            <v:imagedata r:id="rId55" o:title=""/>
          </v:shape>
          <o:OLEObject Type="Embed" ProgID="Excel.Sheet.8" ShapeID="_x0000_i1049" DrawAspect="Content" ObjectID="_1456116734" r:id="rId56"/>
        </w:object>
      </w:r>
    </w:p>
    <w:bookmarkStart w:id="32" w:name="_MON_1389630505"/>
    <w:bookmarkStart w:id="33" w:name="_MON_1389630551"/>
    <w:bookmarkEnd w:id="32"/>
    <w:bookmarkEnd w:id="33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0" type="#_x0000_t75" style="width:462.75pt;height:240.75pt" o:ole="">
            <v:imagedata r:id="rId57" o:title=""/>
          </v:shape>
          <o:OLEObject Type="Embed" ProgID="Excel.Sheet.8" ShapeID="_x0000_i1050" DrawAspect="Content" ObjectID="_1456116735" r:id="rId58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M</w:t>
      </w:r>
      <w:r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k a záväzk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zabezpečených derivátmi, pričom sa uvádza forma tohto zabezpečenia</w:t>
      </w:r>
      <w:r>
        <w:rPr>
          <w:rFonts w:ascii="Arial Narrow" w:hAnsi="Arial Narrow" w:cs="Arial Narrow"/>
          <w:sz w:val="22"/>
          <w:szCs w:val="22"/>
        </w:rPr>
        <w:t xml:space="preserve"> (Tabuľka 46):---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1" type="#_x0000_t75" style="width:464.25pt;height:143.25pt" o:ole="">
            <v:imagedata r:id="rId59" o:title=""/>
          </v:shape>
          <o:OLEObject Type="Embed" ProgID="Excel.Sheet.8" ShapeID="_x0000_i1051" DrawAspect="Content" ObjectID="_1456116736" r:id="rId60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194863" w:rsidRDefault="00014306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 xml:space="preserve">m) Majetok prenajatý formou finančného prenájmu v poznámkach </w:t>
      </w:r>
      <w:r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194863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 xml:space="preserve"> nie je.</w:t>
      </w:r>
    </w:p>
    <w:p w:rsidR="00014306" w:rsidRDefault="00014306" w:rsidP="006767A9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 </w: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Tabuľka 47</w:t>
      </w:r>
    </w:p>
    <w:bookmarkStart w:id="37" w:name="_MON_1452436356"/>
    <w:bookmarkEnd w:id="37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19">
          <v:shape id="_x0000_i1052" type="#_x0000_t75" style="width:443.25pt;height:204pt" o:ole="">
            <v:imagedata r:id="rId61" o:title=""/>
          </v:shape>
          <o:OLEObject Type="Embed" ProgID="Excel.Sheet.8" ShapeID="_x0000_i1052" DrawAspect="Content" ObjectID="_1456116737" r:id="rId62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014306" w:rsidRPr="002E1542" w:rsidRDefault="000143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 (Tabuľka 48):</w:t>
      </w:r>
    </w:p>
    <w:bookmarkStart w:id="38" w:name="_MON_1452436600"/>
    <w:bookmarkEnd w:id="38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0">
          <v:shape id="_x0000_i1053" type="#_x0000_t75" style="width:446.25pt;height:192.75pt" o:ole="">
            <v:imagedata r:id="rId63" o:title=""/>
          </v:shape>
          <o:OLEObject Type="Embed" ProgID="Excel.Sheet.8" ShapeID="_x0000_i1053" DrawAspect="Content" ObjectID="_1456116738" r:id="rId64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 xml:space="preserve">Zmeny stavu </w:t>
      </w:r>
      <w:r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Pr="002E1542">
        <w:rPr>
          <w:rFonts w:ascii="Arial Narrow" w:hAnsi="Arial Narrow" w:cs="Arial Narrow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 zmena metódy oceňovania, dary</w:t>
      </w:r>
      <w:r>
        <w:rPr>
          <w:rFonts w:ascii="Arial Narrow" w:hAnsi="Arial Narrow" w:cs="Arial Narrow"/>
          <w:sz w:val="22"/>
          <w:szCs w:val="22"/>
        </w:rPr>
        <w:t xml:space="preserve"> (Tabuľka 49):---</w:t>
      </w:r>
    </w:p>
    <w:p w:rsidR="00014306" w:rsidRPr="002E1542" w:rsidRDefault="00014306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4" type="#_x0000_t75" style="width:456pt;height:245.25pt" o:ole="">
            <v:imagedata r:id="rId65" o:title=""/>
          </v:shape>
          <o:OLEObject Type="Embed" ProgID="Excel.Sheet.8" ShapeID="_x0000_i1054" DrawAspect="Content" ObjectID="_1456116739" r:id="rId66"/>
        </w:objec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c,d,e,f) O</w:t>
      </w:r>
      <w:r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>
        <w:rPr>
          <w:rFonts w:ascii="Arial Narrow" w:hAnsi="Arial Narrow" w:cs="Arial Narrow"/>
          <w:sz w:val="22"/>
          <w:szCs w:val="22"/>
        </w:rPr>
        <w:t>ýnosov pri aktivácii nákladov. Opis a suma ostatných významných</w:t>
      </w:r>
      <w:r w:rsidRPr="002E1542">
        <w:rPr>
          <w:rFonts w:ascii="Arial Narrow" w:hAnsi="Arial Narrow" w:cs="Arial Narrow"/>
          <w:sz w:val="22"/>
          <w:szCs w:val="22"/>
        </w:rPr>
        <w:t xml:space="preserve"> položiek výnosov z hospodárskej činnosti</w:t>
      </w:r>
      <w:r>
        <w:rPr>
          <w:rFonts w:ascii="Arial Narrow" w:hAnsi="Arial Narrow" w:cs="Arial Narrow"/>
          <w:sz w:val="22"/>
          <w:szCs w:val="22"/>
        </w:rPr>
        <w:t>. O</w:t>
      </w:r>
      <w:r w:rsidRPr="002E1542">
        <w:rPr>
          <w:rFonts w:ascii="Arial Narrow" w:hAnsi="Arial Narrow" w:cs="Arial Narrow"/>
          <w:sz w:val="22"/>
          <w:szCs w:val="22"/>
        </w:rPr>
        <w:t>pis a </w:t>
      </w:r>
      <w:r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Suma položiek </w:t>
      </w:r>
      <w:r w:rsidRPr="002E1542">
        <w:rPr>
          <w:rFonts w:ascii="Arial Narrow" w:hAnsi="Arial Narrow" w:cs="Arial Narrow"/>
          <w:sz w:val="22"/>
          <w:szCs w:val="22"/>
        </w:rPr>
        <w:t>mimoriadnych výnosov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Pr="002E1542">
        <w:rPr>
          <w:rFonts w:ascii="Arial Narrow" w:hAnsi="Arial Narrow" w:cs="Arial Narrow"/>
          <w:sz w:val="22"/>
          <w:szCs w:val="22"/>
        </w:rPr>
        <w:t>sa predchádzajúcich účtovných období a ich opis</w:t>
      </w:r>
      <w:r>
        <w:rPr>
          <w:rFonts w:ascii="Arial Narrow" w:hAnsi="Arial Narrow" w:cs="Arial Narrow"/>
          <w:sz w:val="22"/>
          <w:szCs w:val="22"/>
        </w:rPr>
        <w:t>: účtovná jednotka neúčtovala o takýchto významných položkách.</w: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Suma čistého obratu podľa § 19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 (Tabuľka 50):    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5" type="#_x0000_t75" style="width:456.75pt;height:172.5pt" o:ole="">
            <v:imagedata r:id="rId67" o:title=""/>
          </v:shape>
          <o:OLEObject Type="Embed" ProgID="Excel.Sheet.8" ShapeID="_x0000_i1055" DrawAspect="Content" ObjectID="_1456116740" r:id="rId68"/>
        </w:objec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014306" w:rsidRDefault="00014306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Informácie o nákladoch voči audítorovi, audítorskej spoločnosti (Tabuľka 51)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014306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D6CE5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306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</w:tr>
      <w:tr w:rsidR="00014306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</w:tr>
      <w:tr w:rsidR="00014306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</w:tr>
      <w:tr w:rsidR="00014306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D6CE5">
            <w:pPr>
              <w:rPr>
                <w:rFonts w:ascii="Arial Narrow" w:hAnsi="Arial Narrow" w:cs="Arial Narrow"/>
              </w:rPr>
            </w:pPr>
          </w:p>
        </w:tc>
      </w:tr>
      <w:tr w:rsidR="00014306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0C742D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0C742D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0C742D">
            <w:pPr>
              <w:rPr>
                <w:rFonts w:ascii="Arial Narrow" w:hAnsi="Arial Narrow" w:cs="Arial Narrow"/>
              </w:rPr>
            </w:pPr>
          </w:p>
        </w:tc>
      </w:tr>
      <w:tr w:rsidR="00014306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0C742D">
            <w:pPr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0C742D">
            <w:pPr>
              <w:rPr>
                <w:rFonts w:ascii="Arial Narrow" w:hAnsi="Arial Narrow" w:cs="Arial Narrow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0C742D">
            <w:pPr>
              <w:rPr>
                <w:rFonts w:ascii="Arial Narrow" w:hAnsi="Arial Narrow" w:cs="Arial Narrow"/>
              </w:rPr>
            </w:pPr>
          </w:p>
        </w:tc>
      </w:tr>
    </w:tbl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14306" w:rsidRDefault="00014306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a,b,c,d,e) Informácie o daniach z príjmov (Tabuľka 52)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014306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306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5031B8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 o daniach z príjmov (Tabuľka 53)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203">
          <v:shape id="_x0000_i1056" type="#_x0000_t75" style="width:462.75pt;height:206.25pt" o:ole="">
            <v:imagedata r:id="rId69" o:title=""/>
          </v:shape>
          <o:OLEObject Type="Embed" ProgID="Excel.Sheet.8" ShapeID="_x0000_i1056" DrawAspect="Content" ObjectID="_1456116741" r:id="rId70"/>
        </w:object>
      </w: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014306" w:rsidRDefault="00014306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Pr="002E1542">
        <w:rPr>
          <w:rFonts w:ascii="Arial Narrow" w:hAnsi="Arial Narrow" w:cs="Arial Narrow"/>
          <w:sz w:val="22"/>
          <w:szCs w:val="22"/>
        </w:rPr>
        <w:t>nformácie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>
        <w:rPr>
          <w:rFonts w:ascii="Arial Narrow" w:hAnsi="Arial Narrow" w:cs="Arial Narrow"/>
          <w:sz w:val="22"/>
          <w:szCs w:val="22"/>
        </w:rPr>
        <w:t xml:space="preserve">ch pohľadávkach </w:t>
      </w:r>
      <w:r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>
        <w:rPr>
          <w:rFonts w:ascii="Arial Narrow" w:hAnsi="Arial Narrow" w:cs="Arial Narrow"/>
          <w:sz w:val="22"/>
          <w:szCs w:val="22"/>
        </w:rPr>
        <w:t> </w:t>
      </w:r>
      <w:r w:rsidRPr="002E1542">
        <w:rPr>
          <w:rFonts w:ascii="Arial Narrow" w:hAnsi="Arial Narrow" w:cs="Arial Narrow"/>
          <w:sz w:val="22"/>
          <w:szCs w:val="22"/>
        </w:rPr>
        <w:t>lízingu</w:t>
      </w:r>
      <w:r>
        <w:rPr>
          <w:rFonts w:ascii="Arial Narrow" w:hAnsi="Arial Narrow" w:cs="Arial Narrow"/>
          <w:sz w:val="22"/>
          <w:szCs w:val="22"/>
        </w:rPr>
        <w:t xml:space="preserve"> (Tabuľka 54):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014306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6A00C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bežné obdobie (Tabuľka 55); podmienené záväzky bezprostredne predchádzajúce účtovné obdobie (Tabuľka 56):</w:t>
      </w:r>
    </w:p>
    <w:p w:rsidR="00014306" w:rsidRPr="00E247AD" w:rsidRDefault="00014306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014306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55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14306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014306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014306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0C742D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306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DE00F7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014306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Default="00014306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Pr="00BF51A4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57): ---</w:t>
      </w:r>
    </w:p>
    <w:p w:rsidR="00014306" w:rsidRPr="00E247AD" w:rsidRDefault="00014306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014306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014306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Default="00014306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014306" w:rsidRPr="009965DA" w:rsidRDefault="00014306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58)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014306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014306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014306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014306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014306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2E1542" w:rsidRDefault="00014306" w:rsidP="00582CFC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582CFC" w:rsidRDefault="00014306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014306" w:rsidRPr="00582CFC" w:rsidRDefault="00014306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014306" w:rsidRPr="002E1542" w:rsidRDefault="00014306" w:rsidP="00582CF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75484E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Default="00014306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014306" w:rsidRPr="002E1542" w:rsidRDefault="00014306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a,b,) Informácie o obchodoch neuzavretých na základe obvyklých obchodných podmienok so </w:t>
      </w:r>
      <w:r w:rsidRPr="002E1542">
        <w:rPr>
          <w:rFonts w:ascii="Arial Narrow" w:hAnsi="Arial Narrow" w:cs="Arial Narrow"/>
          <w:sz w:val="22"/>
          <w:szCs w:val="22"/>
        </w:rPr>
        <w:t>spriaznený</w:t>
      </w:r>
      <w:r>
        <w:rPr>
          <w:rFonts w:ascii="Arial Narrow" w:hAnsi="Arial Narrow" w:cs="Arial Narrow"/>
          <w:sz w:val="22"/>
          <w:szCs w:val="22"/>
        </w:rPr>
        <w:t xml:space="preserve">mi </w:t>
      </w:r>
      <w:r w:rsidRPr="002E1542">
        <w:rPr>
          <w:rFonts w:ascii="Arial Narrow" w:hAnsi="Arial Narrow" w:cs="Arial Narrow"/>
          <w:sz w:val="22"/>
          <w:szCs w:val="22"/>
        </w:rPr>
        <w:t>os</w:t>
      </w:r>
      <w:r>
        <w:rPr>
          <w:rFonts w:ascii="Arial Narrow" w:hAnsi="Arial Narrow" w:cs="Arial Narrow"/>
          <w:sz w:val="22"/>
          <w:szCs w:val="22"/>
        </w:rPr>
        <w:t>o</w:t>
      </w:r>
      <w:r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(59):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014306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014306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14306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14306" w:rsidRPr="002E1542" w:rsidRDefault="00014306" w:rsidP="009965DA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8F5CEC">
        <w:trPr>
          <w:trHeight w:val="514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585033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375B3E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014306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14306" w:rsidRPr="002E1542" w:rsidRDefault="00014306" w:rsidP="00971DB4">
            <w:pPr>
              <w:jc w:val="both"/>
              <w:rPr>
                <w:rFonts w:ascii="Arial Narrow" w:hAnsi="Arial Narrow" w:cs="Arial Narrow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14306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>
        <w:rPr>
          <w:rFonts w:ascii="Arial Narrow" w:hAnsi="Arial Narrow" w:cs="Arial Narrow"/>
          <w:b/>
          <w:bCs/>
          <w:sz w:val="22"/>
          <w:szCs w:val="22"/>
        </w:rPr>
        <w:t>. Následné udalosti - i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nformácie o skutočnostiach, ktoré nastali po dni, ku ktorému sa zostavuje účtovná závierka do dňa zostavenia účtovnej závierky</w:t>
      </w:r>
      <w:r>
        <w:rPr>
          <w:rFonts w:ascii="Arial Narrow" w:hAnsi="Arial Narrow" w:cs="Arial Narrow"/>
          <w:b/>
          <w:bCs/>
          <w:sz w:val="22"/>
          <w:szCs w:val="22"/>
        </w:rPr>
        <w:t>: (Nižšie uvedené udalosti nenastali)</w:t>
      </w:r>
    </w:p>
    <w:p w:rsidR="00014306" w:rsidRPr="002E1542" w:rsidRDefault="0001430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14306" w:rsidRPr="00E55384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Pokles alebo zvýšenie trhovej ceny finančného majetku ako dôsledok okolností, ktoré nastali po dni, ku ktorému sa zostavuje účtovná závierka do dňa zostavenia účtovnej závierky s uvedením dôvodu týchto zmien:</w:t>
      </w:r>
      <w:r>
        <w:rPr>
          <w:rFonts w:ascii="Arial Narrow" w:hAnsi="Arial Narrow" w:cs="Arial Narrow"/>
          <w:sz w:val="22"/>
          <w:szCs w:val="22"/>
        </w:rPr>
        <w:t>--</w:t>
      </w:r>
    </w:p>
    <w:p w:rsidR="00014306" w:rsidRPr="00E55384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E55384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 pre zmenu výšky rezerv a opravných položiek, o ktorých sa účtovná jednotka dozvedela medzi dňom, ku ktorému sa účtovná závierka zostavuje a dňom jej zostavenia a ktoré sa týkajú ich stavu ku dňu, ku ktorému sa zostavuje účtovná závierka:</w:t>
      </w:r>
      <w:r>
        <w:rPr>
          <w:rFonts w:ascii="Arial Narrow" w:hAnsi="Arial Narrow" w:cs="Arial Narrow"/>
          <w:sz w:val="22"/>
          <w:szCs w:val="22"/>
        </w:rPr>
        <w:t xml:space="preserve"> --</w:t>
      </w:r>
    </w:p>
    <w:p w:rsidR="00014306" w:rsidRPr="00A35F64" w:rsidRDefault="00014306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Z</w:t>
      </w:r>
      <w:r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a</w:t>
      </w:r>
      <w:r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</w:t>
      </w:r>
      <w:r w:rsidRPr="002E1542">
        <w:rPr>
          <w:rFonts w:ascii="Arial Narrow" w:hAnsi="Arial Narrow" w:cs="Arial Narrow"/>
          <w:sz w:val="22"/>
          <w:szCs w:val="22"/>
        </w:rPr>
        <w:t>rijat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rozhodnutia o predaji účtovnej jednotky alebo jej</w:t>
      </w:r>
      <w:r>
        <w:rPr>
          <w:rFonts w:ascii="Arial Narrow" w:hAnsi="Arial Narrow" w:cs="Arial Narrow"/>
          <w:sz w:val="22"/>
          <w:szCs w:val="22"/>
        </w:rPr>
        <w:t xml:space="preserve"> časti:--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</w:t>
      </w:r>
      <w:r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>
        <w:rPr>
          <w:rFonts w:ascii="Arial Narrow" w:hAnsi="Arial Narrow" w:cs="Arial Narrow"/>
          <w:sz w:val="22"/>
          <w:szCs w:val="22"/>
        </w:rPr>
        <w:t>k dlhodobého finančného majetku:--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Z</w:t>
      </w:r>
      <w:r w:rsidRPr="002E1542">
        <w:rPr>
          <w:rFonts w:ascii="Arial Narrow" w:hAnsi="Arial Narrow" w:cs="Arial Narrow"/>
          <w:sz w:val="22"/>
          <w:szCs w:val="22"/>
        </w:rPr>
        <w:t>ačat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>
        <w:rPr>
          <w:rFonts w:ascii="Arial Narrow" w:hAnsi="Arial Narrow" w:cs="Arial Narrow"/>
          <w:sz w:val="22"/>
          <w:szCs w:val="22"/>
        </w:rPr>
        <w:t>y, napríklad odštepného závodu,</w:t>
      </w:r>
      <w:r w:rsidRPr="002E1542">
        <w:rPr>
          <w:rFonts w:ascii="Arial Narrow" w:hAnsi="Arial Narrow" w:cs="Arial Narrow"/>
          <w:sz w:val="22"/>
          <w:szCs w:val="22"/>
        </w:rPr>
        <w:t xml:space="preserve"> organizačnej zložky, prevádzkarne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V</w:t>
      </w:r>
      <w:r w:rsidRPr="002E1542">
        <w:rPr>
          <w:rFonts w:ascii="Arial Narrow" w:hAnsi="Arial Narrow" w:cs="Arial Narrow"/>
          <w:sz w:val="22"/>
          <w:szCs w:val="22"/>
        </w:rPr>
        <w:t>ydan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dlho</w:t>
      </w:r>
      <w:r>
        <w:rPr>
          <w:rFonts w:ascii="Arial Narrow" w:hAnsi="Arial Narrow" w:cs="Arial Narrow"/>
          <w:sz w:val="22"/>
          <w:szCs w:val="22"/>
        </w:rPr>
        <w:t>pisy</w:t>
      </w:r>
      <w:r w:rsidRPr="002E1542">
        <w:rPr>
          <w:rFonts w:ascii="Arial Narrow" w:hAnsi="Arial Narrow" w:cs="Arial Narrow"/>
          <w:sz w:val="22"/>
          <w:szCs w:val="22"/>
        </w:rPr>
        <w:t xml:space="preserve"> a in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cenn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papier</w:t>
      </w:r>
      <w:r>
        <w:rPr>
          <w:rFonts w:ascii="Arial Narrow" w:hAnsi="Arial Narrow" w:cs="Arial Narrow"/>
          <w:sz w:val="22"/>
          <w:szCs w:val="22"/>
        </w:rPr>
        <w:t>e:--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Z</w:t>
      </w:r>
      <w:r w:rsidRPr="002E1542">
        <w:rPr>
          <w:rFonts w:ascii="Arial Narrow" w:hAnsi="Arial Narrow" w:cs="Arial Narrow"/>
          <w:sz w:val="22"/>
          <w:szCs w:val="22"/>
        </w:rPr>
        <w:t>lúčen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splynut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>, rozdelen</w:t>
      </w:r>
      <w:r>
        <w:rPr>
          <w:rFonts w:ascii="Arial Narrow" w:hAnsi="Arial Narrow" w:cs="Arial Narrow"/>
          <w:sz w:val="22"/>
          <w:szCs w:val="22"/>
        </w:rPr>
        <w:t>ie a zmena</w:t>
      </w:r>
      <w:r w:rsidRPr="002E1542">
        <w:rPr>
          <w:rFonts w:ascii="Arial Narrow" w:hAnsi="Arial Narrow" w:cs="Arial Narrow"/>
          <w:sz w:val="22"/>
          <w:szCs w:val="22"/>
        </w:rPr>
        <w:t xml:space="preserve"> p</w:t>
      </w:r>
      <w:r>
        <w:rPr>
          <w:rFonts w:ascii="Arial Narrow" w:hAnsi="Arial Narrow" w:cs="Arial Narrow"/>
          <w:sz w:val="22"/>
          <w:szCs w:val="22"/>
        </w:rPr>
        <w:t>rávnej formy</w:t>
      </w:r>
      <w:r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</w:t>
      </w:r>
      <w:r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>
        <w:rPr>
          <w:rFonts w:ascii="Arial Narrow" w:hAnsi="Arial Narrow" w:cs="Arial Narrow"/>
          <w:sz w:val="22"/>
          <w:szCs w:val="22"/>
        </w:rPr>
        <w:t>ospodárenie účtovnej jednotky, napr. živelná pohroma:--</w:t>
      </w: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</w:t>
      </w:r>
      <w:r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>
        <w:rPr>
          <w:rFonts w:ascii="Arial Narrow" w:hAnsi="Arial Narrow" w:cs="Arial Narrow"/>
          <w:sz w:val="22"/>
          <w:szCs w:val="22"/>
        </w:rPr>
        <w:t>ie</w:t>
      </w:r>
      <w:r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činnosť účtovne</w:t>
      </w:r>
      <w:r>
        <w:rPr>
          <w:rFonts w:ascii="Arial Narrow" w:hAnsi="Arial Narrow" w:cs="Arial Narrow"/>
          <w:sz w:val="22"/>
          <w:szCs w:val="22"/>
        </w:rPr>
        <w:t xml:space="preserve">j </w:t>
      </w:r>
      <w:r w:rsidRPr="002E1542">
        <w:rPr>
          <w:rFonts w:ascii="Arial Narrow" w:hAnsi="Arial Narrow" w:cs="Arial Narrow"/>
          <w:sz w:val="22"/>
          <w:szCs w:val="22"/>
        </w:rPr>
        <w:t>jednotky</w:t>
      </w:r>
      <w:r>
        <w:rPr>
          <w:rFonts w:ascii="Arial Narrow" w:hAnsi="Arial Narrow" w:cs="Arial Narrow"/>
          <w:sz w:val="22"/>
          <w:szCs w:val="22"/>
        </w:rPr>
        <w:t>:--</w:t>
      </w: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Pr="002E1542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14306" w:rsidRDefault="00014306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>
        <w:rPr>
          <w:rFonts w:ascii="Arial Narrow" w:hAnsi="Arial Narrow" w:cs="Arial Narrow"/>
          <w:b/>
          <w:bCs/>
          <w:sz w:val="22"/>
          <w:szCs w:val="22"/>
        </w:rPr>
        <w:t>Prehľadzmien vlastného imania:</w:t>
      </w:r>
    </w:p>
    <w:p w:rsidR="00014306" w:rsidRPr="00E55384" w:rsidRDefault="00014306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zapísané do obchodného registra</w:t>
      </w:r>
      <w:r>
        <w:rPr>
          <w:rFonts w:ascii="Arial Narrow" w:hAnsi="Arial Narrow" w:cs="Arial Narrow"/>
          <w:sz w:val="22"/>
          <w:szCs w:val="22"/>
        </w:rPr>
        <w:t>:  6640,– EUR</w:t>
      </w:r>
    </w:p>
    <w:p w:rsidR="00014306" w:rsidRDefault="00014306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Základné imanie nezapísané do obchodného registra:</w:t>
      </w:r>
      <w:r>
        <w:rPr>
          <w:rFonts w:ascii="Arial Narrow" w:hAnsi="Arial Narrow" w:cs="Arial Narrow"/>
          <w:sz w:val="22"/>
          <w:szCs w:val="22"/>
        </w:rPr>
        <w:t>--</w:t>
      </w:r>
    </w:p>
    <w:bookmarkStart w:id="40" w:name="_MON_1389636187"/>
    <w:bookmarkEnd w:id="40"/>
    <w:p w:rsidR="00014306" w:rsidRPr="002E1542" w:rsidRDefault="0001430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2">
          <v:shape id="_x0000_i1057" type="#_x0000_t75" style="width:381pt;height:639.75pt" o:ole="">
            <v:imagedata r:id="rId71" o:title=""/>
          </v:shape>
          <o:OLEObject Type="Embed" ProgID="Excel.Sheet.8" ShapeID="_x0000_i1057" DrawAspect="Content" ObjectID="_1456116742" r:id="rId72"/>
        </w:object>
      </w:r>
    </w:p>
    <w:bookmarkStart w:id="41" w:name="_MON_1389636280"/>
    <w:bookmarkEnd w:id="41"/>
    <w:p w:rsidR="00014306" w:rsidRPr="002E1542" w:rsidRDefault="0001430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4268">
          <v:shape id="_x0000_i1058" type="#_x0000_t75" style="width:379.5pt;height:713.25pt" o:ole="">
            <v:imagedata r:id="rId73" o:title=""/>
          </v:shape>
          <o:OLEObject Type="Embed" ProgID="Excel.Sheet.8" ShapeID="_x0000_i1058" DrawAspect="Content" ObjectID="_1456116743" r:id="rId74"/>
        </w:object>
      </w:r>
    </w:p>
    <w:sectPr w:rsidR="00014306" w:rsidRPr="002E1542" w:rsidSect="00144B68">
      <w:headerReference w:type="default" r:id="rId75"/>
      <w:footerReference w:type="default" r:id="rId76"/>
      <w:headerReference w:type="first" r:id="rId77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4306" w:rsidRDefault="00014306">
      <w:r>
        <w:separator/>
      </w:r>
    </w:p>
  </w:endnote>
  <w:endnote w:type="continuationSeparator" w:id="1">
    <w:p w:rsidR="00014306" w:rsidRDefault="000143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4306" w:rsidRDefault="00014306" w:rsidP="006761B2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014306" w:rsidRDefault="0001430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4306" w:rsidRDefault="00014306">
      <w:r>
        <w:separator/>
      </w:r>
    </w:p>
  </w:footnote>
  <w:footnote w:type="continuationSeparator" w:id="1">
    <w:p w:rsidR="00014306" w:rsidRDefault="000143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320"/>
      <w:gridCol w:w="320"/>
      <w:gridCol w:w="320"/>
    </w:tblGrid>
    <w:tr w:rsidR="00014306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14306" w:rsidRPr="003F477D" w:rsidRDefault="00014306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14306" w:rsidRPr="003F477D" w:rsidRDefault="00014306" w:rsidP="007F7668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14306" w:rsidRPr="003F477D" w:rsidRDefault="00014306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5</w:t>
          </w:r>
        </w:p>
      </w:tc>
    </w:tr>
  </w:tbl>
  <w:p w:rsidR="00014306" w:rsidRDefault="0001430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14306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14306" w:rsidRPr="003F477D" w:rsidRDefault="00014306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14306" w:rsidRPr="003F477D" w:rsidRDefault="00014306" w:rsidP="007F7668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14306" w:rsidRPr="003F477D" w:rsidRDefault="00014306" w:rsidP="007F7668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14306" w:rsidRPr="003F477D" w:rsidRDefault="00014306" w:rsidP="007F7668">
          <w:pPr>
            <w:jc w:val="center"/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014306" w:rsidRPr="003662EE" w:rsidRDefault="00014306" w:rsidP="003662E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14306"/>
    <w:rsid w:val="00024CC8"/>
    <w:rsid w:val="00026DD3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277"/>
    <w:rsid w:val="000A46AB"/>
    <w:rsid w:val="000B1BA1"/>
    <w:rsid w:val="000B2961"/>
    <w:rsid w:val="000C742D"/>
    <w:rsid w:val="000D516B"/>
    <w:rsid w:val="000E0ED6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77499"/>
    <w:rsid w:val="00177E9D"/>
    <w:rsid w:val="00194863"/>
    <w:rsid w:val="001A5D58"/>
    <w:rsid w:val="001A6AA3"/>
    <w:rsid w:val="001A7C0B"/>
    <w:rsid w:val="001B376D"/>
    <w:rsid w:val="001F7CCE"/>
    <w:rsid w:val="0020202B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119F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8539A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477D"/>
    <w:rsid w:val="00406D81"/>
    <w:rsid w:val="00411B4B"/>
    <w:rsid w:val="0041493D"/>
    <w:rsid w:val="004233E2"/>
    <w:rsid w:val="004264CD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53476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119F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2EF5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056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1889"/>
    <w:rsid w:val="0075484E"/>
    <w:rsid w:val="00755E77"/>
    <w:rsid w:val="007561E8"/>
    <w:rsid w:val="00765128"/>
    <w:rsid w:val="00771D0D"/>
    <w:rsid w:val="007728FB"/>
    <w:rsid w:val="007753B9"/>
    <w:rsid w:val="007807AF"/>
    <w:rsid w:val="007A17D1"/>
    <w:rsid w:val="007A6BEE"/>
    <w:rsid w:val="007C40F2"/>
    <w:rsid w:val="007D50DA"/>
    <w:rsid w:val="007E3EEF"/>
    <w:rsid w:val="007E4948"/>
    <w:rsid w:val="007E7210"/>
    <w:rsid w:val="007E7720"/>
    <w:rsid w:val="007F523F"/>
    <w:rsid w:val="007F7668"/>
    <w:rsid w:val="008119BF"/>
    <w:rsid w:val="00815AE4"/>
    <w:rsid w:val="00832FF0"/>
    <w:rsid w:val="0084070B"/>
    <w:rsid w:val="00861401"/>
    <w:rsid w:val="00861803"/>
    <w:rsid w:val="0087173F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4500"/>
    <w:rsid w:val="008D6D25"/>
    <w:rsid w:val="008E18B3"/>
    <w:rsid w:val="008E6809"/>
    <w:rsid w:val="008F047A"/>
    <w:rsid w:val="008F5CEC"/>
    <w:rsid w:val="008F7BD4"/>
    <w:rsid w:val="00925C6F"/>
    <w:rsid w:val="00936131"/>
    <w:rsid w:val="00940C7E"/>
    <w:rsid w:val="009464E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B00AB"/>
    <w:rsid w:val="009B05E8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2998"/>
    <w:rsid w:val="00A44AAE"/>
    <w:rsid w:val="00A53820"/>
    <w:rsid w:val="00A53BDC"/>
    <w:rsid w:val="00A5596F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A74F0"/>
    <w:rsid w:val="00AB484F"/>
    <w:rsid w:val="00AC5487"/>
    <w:rsid w:val="00AD5517"/>
    <w:rsid w:val="00AE433D"/>
    <w:rsid w:val="00AF0C89"/>
    <w:rsid w:val="00B016B6"/>
    <w:rsid w:val="00B20218"/>
    <w:rsid w:val="00B23F82"/>
    <w:rsid w:val="00B400A9"/>
    <w:rsid w:val="00B4506D"/>
    <w:rsid w:val="00B46883"/>
    <w:rsid w:val="00B50B46"/>
    <w:rsid w:val="00B53B34"/>
    <w:rsid w:val="00B5432A"/>
    <w:rsid w:val="00B66313"/>
    <w:rsid w:val="00B70A97"/>
    <w:rsid w:val="00B811C0"/>
    <w:rsid w:val="00B82176"/>
    <w:rsid w:val="00BC3432"/>
    <w:rsid w:val="00BC3B8F"/>
    <w:rsid w:val="00BC3D4A"/>
    <w:rsid w:val="00BD55A8"/>
    <w:rsid w:val="00BF1944"/>
    <w:rsid w:val="00BF51A4"/>
    <w:rsid w:val="00C035C7"/>
    <w:rsid w:val="00C1424F"/>
    <w:rsid w:val="00C15E63"/>
    <w:rsid w:val="00C16DEA"/>
    <w:rsid w:val="00C35254"/>
    <w:rsid w:val="00C42CE5"/>
    <w:rsid w:val="00C44CB0"/>
    <w:rsid w:val="00C47EB8"/>
    <w:rsid w:val="00C5163D"/>
    <w:rsid w:val="00C57038"/>
    <w:rsid w:val="00C61C50"/>
    <w:rsid w:val="00C73502"/>
    <w:rsid w:val="00C80FCD"/>
    <w:rsid w:val="00CA3CCA"/>
    <w:rsid w:val="00CB1B47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0355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6CA"/>
    <w:rsid w:val="00E62ABF"/>
    <w:rsid w:val="00E673EA"/>
    <w:rsid w:val="00E70599"/>
    <w:rsid w:val="00E72E71"/>
    <w:rsid w:val="00E83815"/>
    <w:rsid w:val="00E90529"/>
    <w:rsid w:val="00E97C35"/>
    <w:rsid w:val="00ED7779"/>
    <w:rsid w:val="00EE43DF"/>
    <w:rsid w:val="00EE6BCF"/>
    <w:rsid w:val="00EE7D7E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669DA"/>
    <w:rsid w:val="00F75886"/>
    <w:rsid w:val="00F75B40"/>
    <w:rsid w:val="00F75F42"/>
    <w:rsid w:val="00F82459"/>
    <w:rsid w:val="00F83213"/>
    <w:rsid w:val="00F920DE"/>
    <w:rsid w:val="00FA0504"/>
    <w:rsid w:val="00FB2D5F"/>
    <w:rsid w:val="00FB7889"/>
    <w:rsid w:val="00FC0635"/>
    <w:rsid w:val="00FC37FF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50B46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B50B46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B50B46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50B46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rFonts w:cs="Times New Roman"/>
      <w:sz w:val="24"/>
      <w:lang w:val="sk-SK" w:eastAsia="sk-SK"/>
    </w:rPr>
  </w:style>
  <w:style w:type="paragraph" w:styleId="ListParagraph">
    <w:name w:val="List Paragraph"/>
    <w:basedOn w:val="Normal"/>
    <w:uiPriority w:val="99"/>
    <w:qFormat/>
    <w:rsid w:val="00A53BDC"/>
    <w:pPr>
      <w:ind w:left="720"/>
      <w:contextualSpacing/>
    </w:pPr>
  </w:style>
  <w:style w:type="paragraph" w:styleId="NormalWeb">
    <w:name w:val="Normal (Web)"/>
    <w:basedOn w:val="Normal"/>
    <w:uiPriority w:val="99"/>
    <w:rsid w:val="000776B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rsid w:val="009B00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359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1.emf"/><Relationship Id="rId50" Type="http://schemas.openxmlformats.org/officeDocument/2006/relationships/oleObject" Target="embeddings/oleObject22.bin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oleObject" Target="embeddings/oleObject31.bin"/><Relationship Id="rId76" Type="http://schemas.openxmlformats.org/officeDocument/2006/relationships/footer" Target="footer1.xml"/><Relationship Id="rId7" Type="http://schemas.openxmlformats.org/officeDocument/2006/relationships/image" Target="media/image1.emf"/><Relationship Id="rId71" Type="http://schemas.openxmlformats.org/officeDocument/2006/relationships/image" Target="media/image33.emf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9" Type="http://schemas.openxmlformats.org/officeDocument/2006/relationships/image" Target="media/image12.emf"/><Relationship Id="rId11" Type="http://schemas.openxmlformats.org/officeDocument/2006/relationships/image" Target="media/image3.e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6.emf"/><Relationship Id="rId40" Type="http://schemas.openxmlformats.org/officeDocument/2006/relationships/oleObject" Target="embeddings/oleObject17.bin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oleObject" Target="embeddings/oleObject26.bin"/><Relationship Id="rId66" Type="http://schemas.openxmlformats.org/officeDocument/2006/relationships/oleObject" Target="embeddings/oleObject30.bin"/><Relationship Id="rId74" Type="http://schemas.openxmlformats.org/officeDocument/2006/relationships/oleObject" Target="embeddings/oleObject34.bin"/><Relationship Id="rId79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28.emf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oleObject" Target="embeddings/oleObject27.bin"/><Relationship Id="rId65" Type="http://schemas.openxmlformats.org/officeDocument/2006/relationships/image" Target="media/image30.emf"/><Relationship Id="rId73" Type="http://schemas.openxmlformats.org/officeDocument/2006/relationships/image" Target="media/image34.emf"/><Relationship Id="rId78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1.emf"/><Relationship Id="rId30" Type="http://schemas.openxmlformats.org/officeDocument/2006/relationships/oleObject" Target="embeddings/oleObject12.bin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64" Type="http://schemas.openxmlformats.org/officeDocument/2006/relationships/oleObject" Target="embeddings/oleObject29.bin"/><Relationship Id="rId69" Type="http://schemas.openxmlformats.org/officeDocument/2006/relationships/image" Target="media/image32.emf"/><Relationship Id="rId77" Type="http://schemas.openxmlformats.org/officeDocument/2006/relationships/header" Target="header2.xml"/><Relationship Id="rId8" Type="http://schemas.openxmlformats.org/officeDocument/2006/relationships/oleObject" Target="embeddings/oleObject1.bin"/><Relationship Id="rId51" Type="http://schemas.openxmlformats.org/officeDocument/2006/relationships/image" Target="media/image23.emf"/><Relationship Id="rId72" Type="http://schemas.openxmlformats.org/officeDocument/2006/relationships/oleObject" Target="embeddings/oleObject33.bin"/><Relationship Id="rId3" Type="http://schemas.openxmlformats.org/officeDocument/2006/relationships/settings" Target="settings.xml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oleObject" Target="embeddings/oleObject7.bin"/><Relationship Id="rId41" Type="http://schemas.openxmlformats.org/officeDocument/2006/relationships/image" Target="media/image18.emf"/><Relationship Id="rId54" Type="http://schemas.openxmlformats.org/officeDocument/2006/relationships/oleObject" Target="embeddings/oleObject24.bin"/><Relationship Id="rId62" Type="http://schemas.openxmlformats.org/officeDocument/2006/relationships/oleObject" Target="embeddings/oleObject28.bin"/><Relationship Id="rId70" Type="http://schemas.openxmlformats.org/officeDocument/2006/relationships/oleObject" Target="embeddings/oleObject32.bin"/><Relationship Id="rId75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2.emf"/><Relationship Id="rId57" Type="http://schemas.openxmlformats.org/officeDocument/2006/relationships/image" Target="media/image26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36</Pages>
  <Words>4656</Words>
  <Characters>26541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DubecPC</cp:lastModifiedBy>
  <cp:revision>2</cp:revision>
  <cp:lastPrinted>2014-01-28T14:05:00Z</cp:lastPrinted>
  <dcterms:created xsi:type="dcterms:W3CDTF">2014-03-12T07:05:00Z</dcterms:created>
  <dcterms:modified xsi:type="dcterms:W3CDTF">2014-03-12T07:05:00Z</dcterms:modified>
</cp:coreProperties>
</file>