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7C46" w:rsidRDefault="00C37C46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37C46" w:rsidRPr="009B69A6" w:rsidRDefault="00C37C46" w:rsidP="009B69A6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C37C46" w:rsidRPr="009B69A6" w:rsidRDefault="00C37C46" w:rsidP="009B69A6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MEZEI s.r.o.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Park Obrancov mieru 2 , 040  01  Košice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8.8.2007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IČO: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368 15 349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vzniku: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8.8.2007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Viktor Mezei</w:t>
      </w:r>
      <w:r w:rsidRPr="00B344EA">
        <w:rPr>
          <w:rFonts w:ascii="Times New Roman" w:hAnsi="Times New Roman" w:cs="Times New Roman"/>
          <w:sz w:val="24"/>
          <w:szCs w:val="24"/>
        </w:rPr>
        <w:t>, konateľ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Ing. Viktor Mezei</w:t>
      </w:r>
      <w:r w:rsidRPr="00B344EA">
        <w:rPr>
          <w:rFonts w:ascii="Times New Roman" w:hAnsi="Times New Roman" w:cs="Times New Roman"/>
          <w:sz w:val="24"/>
          <w:szCs w:val="24"/>
        </w:rPr>
        <w:t>, podiel na základnom imaní 100%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zamestnáva</w:t>
      </w:r>
      <w:r>
        <w:rPr>
          <w:rFonts w:ascii="Times New Roman" w:hAnsi="Times New Roman" w:cs="Times New Roman"/>
          <w:sz w:val="24"/>
          <w:szCs w:val="24"/>
        </w:rPr>
        <w:t xml:space="preserve"> 1</w:t>
      </w:r>
      <w:r w:rsidRPr="00B344EA">
        <w:rPr>
          <w:rFonts w:ascii="Times New Roman" w:hAnsi="Times New Roman" w:cs="Times New Roman"/>
          <w:sz w:val="24"/>
          <w:szCs w:val="24"/>
        </w:rPr>
        <w:t xml:space="preserve"> zamestnanc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344EA">
        <w:rPr>
          <w:rFonts w:ascii="Times New Roman" w:hAnsi="Times New Roman" w:cs="Times New Roman"/>
          <w:sz w:val="24"/>
          <w:szCs w:val="24"/>
        </w:rPr>
        <w:t xml:space="preserve"> v hlavnom pracovnom pomere.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EE296E" w:rsidRDefault="00C37C46" w:rsidP="00EE296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účtovnom období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>
        <w:rPr>
          <w:rFonts w:ascii="Times New Roman" w:hAnsi="Times New Roman" w:cs="Times New Roman"/>
          <w:sz w:val="24"/>
          <w:szCs w:val="24"/>
        </w:rPr>
        <w:t xml:space="preserve">: veľkoobchod s komoditami.        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vypočítané sadzbami stanovenými na daňové účely. Hmotný majetok, ktorého ocenenie sa rovná sume 1 700,- EUR alebo je nižšie účtuje účtov</w:t>
      </w:r>
      <w:r>
        <w:rPr>
          <w:rFonts w:ascii="Times New Roman" w:hAnsi="Times New Roman" w:cs="Times New Roman"/>
          <w:sz w:val="24"/>
          <w:szCs w:val="24"/>
        </w:rPr>
        <w:t>ná jednotka na ťarchu účtu spotrebný materiál</w:t>
      </w:r>
      <w:r w:rsidRPr="00B344EA">
        <w:rPr>
          <w:rFonts w:ascii="Times New Roman" w:hAnsi="Times New Roman" w:cs="Times New Roman"/>
          <w:sz w:val="24"/>
          <w:szCs w:val="24"/>
        </w:rPr>
        <w:t xml:space="preserve">. Hmotný majetok, ktorého ocenenie je vyššie, zaradila účtovná jednotka do dlhodobého hmotného majetku. </w:t>
      </w: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5C63DB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C37C46" w:rsidRPr="00B344EA" w:rsidRDefault="00C37C46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C37C46" w:rsidRPr="00B344EA" w:rsidRDefault="00C37C46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C37C46" w:rsidRPr="00B344EA" w:rsidRDefault="00C37C46" w:rsidP="005C63DB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C37C46" w:rsidRPr="00B344EA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B344EA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76031A" w:rsidRDefault="00C37C46" w:rsidP="00D44EB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76031A" w:rsidRDefault="00C37C46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C37C46" w:rsidRPr="009661F0" w:rsidRDefault="00C37C46" w:rsidP="009522AE">
      <w:pPr>
        <w:pStyle w:val="Heading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C37C46" w:rsidRDefault="00C37C46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C37C46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7C46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37C46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105.002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AB75B4" w:rsidRDefault="00C37C46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105002</w:t>
            </w: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EE296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AB75B4" w:rsidRDefault="00C37C46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AB75B4" w:rsidRDefault="00C37C46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AB75B4" w:rsidRDefault="00C37C46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105.002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AB75B4" w:rsidRDefault="00C37C46" w:rsidP="00BA63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AB75B4" w:rsidRDefault="00C37C46" w:rsidP="00F522E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105002</w:t>
            </w: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</w:pPr>
          </w:p>
        </w:tc>
      </w:tr>
      <w:tr w:rsidR="00C37C46" w:rsidRPr="002B2E75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F522E5">
            <w:pPr>
              <w:autoSpaceDE w:val="0"/>
              <w:autoSpaceDN w:val="0"/>
              <w:adjustRightInd w:val="0"/>
              <w:jc w:val="center"/>
            </w:pPr>
          </w:p>
        </w:tc>
      </w:tr>
      <w:tr w:rsidR="00C37C46" w:rsidRPr="002B2E75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7C46" w:rsidRPr="002B2E75" w:rsidRDefault="00C37C46" w:rsidP="00BA63A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F522E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C46" w:rsidRPr="0076031A" w:rsidRDefault="00C37C46" w:rsidP="009522AE">
      <w:pPr>
        <w:pStyle w:val="Heading1"/>
        <w:numPr>
          <w:ilvl w:val="0"/>
          <w:numId w:val="0"/>
        </w:num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3.2   Pohľadávky podľa splatnosti</w:t>
      </w:r>
    </w:p>
    <w:p w:rsidR="00C37C46" w:rsidRPr="0076031A" w:rsidRDefault="00C37C46" w:rsidP="009522AE">
      <w:pPr>
        <w:rPr>
          <w:rFonts w:ascii="Times New Roman" w:hAnsi="Times New Roman" w:cs="Times New Roman"/>
          <w:sz w:val="24"/>
          <w:szCs w:val="24"/>
        </w:rPr>
      </w:pPr>
    </w:p>
    <w:p w:rsidR="00C37C46" w:rsidRPr="0076031A" w:rsidRDefault="00C37C46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Pohľadávky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120.682,-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37C46" w:rsidRPr="0076031A" w:rsidRDefault="00C37C46" w:rsidP="009522AE">
      <w:pPr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Pohľ</w:t>
      </w:r>
      <w:r>
        <w:rPr>
          <w:rFonts w:ascii="Times New Roman" w:hAnsi="Times New Roman" w:cs="Times New Roman"/>
          <w:sz w:val="24"/>
          <w:szCs w:val="24"/>
        </w:rPr>
        <w:t>adávky po lehote splatnosti: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33.760,-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37C46" w:rsidRPr="0076031A" w:rsidRDefault="00C37C46" w:rsidP="009522AE">
      <w:pPr>
        <w:rPr>
          <w:rFonts w:ascii="Times New Roman" w:hAnsi="Times New Roman" w:cs="Times New Roman"/>
          <w:sz w:val="24"/>
          <w:szCs w:val="24"/>
        </w:rPr>
      </w:pPr>
    </w:p>
    <w:p w:rsidR="00C37C46" w:rsidRPr="0076031A" w:rsidRDefault="00C37C46" w:rsidP="009522AE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pasív</w:t>
      </w:r>
    </w:p>
    <w:p w:rsidR="00C37C46" w:rsidRPr="0076031A" w:rsidRDefault="00C37C46" w:rsidP="009522AE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37C46" w:rsidRPr="0076031A" w:rsidRDefault="00C37C46" w:rsidP="009522AE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Použitie zisku dosiahnutého</w:t>
      </w:r>
      <w:r w:rsidRPr="0076031A">
        <w:rPr>
          <w:rFonts w:ascii="Times New Roman" w:hAnsi="Times New Roman" w:cs="Times New Roman"/>
          <w:b/>
          <w:bCs/>
          <w:sz w:val="24"/>
          <w:szCs w:val="24"/>
        </w:rPr>
        <w:t xml:space="preserve"> v predchádzajúcom období</w:t>
      </w:r>
    </w:p>
    <w:p w:rsidR="00C37C46" w:rsidRDefault="00C37C46"/>
    <w:tbl>
      <w:tblPr>
        <w:tblW w:w="5000" w:type="pct"/>
        <w:jc w:val="center"/>
        <w:tblLook w:val="00A0"/>
      </w:tblPr>
      <w:tblGrid>
        <w:gridCol w:w="6982"/>
        <w:gridCol w:w="2355"/>
      </w:tblGrid>
      <w:tr w:rsidR="00C37C46" w:rsidRPr="002B2E75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9D46E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  <w:r>
              <w:rPr>
                <w:b/>
                <w:bCs/>
              </w:rPr>
              <w:t>– strata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  <w:r>
              <w:t>+ 55.340,41</w:t>
            </w: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C46" w:rsidRPr="002B2E75" w:rsidRDefault="00C37C46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887660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r w:rsidRPr="002B2E75">
              <w:t xml:space="preserve">Iné </w:t>
            </w:r>
            <w:r>
              <w:t xml:space="preserve">   STRATA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</w:p>
        </w:tc>
      </w:tr>
      <w:tr w:rsidR="00C37C46" w:rsidRPr="002B2E75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7C46" w:rsidRPr="002B2E75" w:rsidRDefault="00C37C46" w:rsidP="009D46E2">
            <w:pPr>
              <w:jc w:val="center"/>
            </w:pPr>
            <w:r>
              <w:t>+ 55.340,41</w:t>
            </w:r>
          </w:p>
        </w:tc>
      </w:tr>
    </w:tbl>
    <w:p w:rsidR="00C37C46" w:rsidRDefault="00C37C46"/>
    <w:p w:rsidR="00C37C46" w:rsidRDefault="00C37C46"/>
    <w:p w:rsidR="00C37C46" w:rsidRPr="0076031A" w:rsidRDefault="00C37C46" w:rsidP="0076031A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Záväzky podľa splatnosti</w:t>
      </w:r>
    </w:p>
    <w:p w:rsidR="00C37C46" w:rsidRPr="0076031A" w:rsidRDefault="00C37C46" w:rsidP="0076031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37C46" w:rsidRPr="0076031A" w:rsidRDefault="00C37C46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do lehoty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85.694,-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37C46" w:rsidRPr="0076031A" w:rsidRDefault="00C37C46" w:rsidP="0076031A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>Záväzky po lehote splatnosti:</w:t>
      </w:r>
      <w:r w:rsidRPr="0076031A">
        <w:rPr>
          <w:rFonts w:ascii="Times New Roman" w:hAnsi="Times New Roman" w:cs="Times New Roman"/>
          <w:sz w:val="24"/>
          <w:szCs w:val="24"/>
        </w:rPr>
        <w:tab/>
      </w:r>
      <w:r w:rsidRPr="0076031A">
        <w:rPr>
          <w:rFonts w:ascii="Times New Roman" w:hAnsi="Times New Roman" w:cs="Times New Roman"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0,-</w:t>
      </w:r>
      <w:r w:rsidRPr="0076031A"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C37C46" w:rsidRPr="0076031A" w:rsidRDefault="00C37C46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954D65" w:rsidRDefault="00C37C46" w:rsidP="00664C13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54D65">
        <w:rPr>
          <w:rFonts w:ascii="Times New Roman" w:hAnsi="Times New Roman" w:cs="Times New Roman"/>
          <w:b/>
          <w:bCs/>
          <w:sz w:val="24"/>
          <w:szCs w:val="24"/>
        </w:rPr>
        <w:t>Významné položky výnosov a nákladov</w:t>
      </w:r>
    </w:p>
    <w:p w:rsidR="00C37C46" w:rsidRPr="00954D65" w:rsidRDefault="00C37C46" w:rsidP="00664C1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37C46" w:rsidRDefault="00C37C46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výnosov sú tržby z hlavnej činnosti –</w:t>
      </w:r>
      <w:r>
        <w:rPr>
          <w:rFonts w:ascii="Times New Roman" w:hAnsi="Times New Roman" w:cs="Times New Roman"/>
          <w:sz w:val="24"/>
          <w:szCs w:val="24"/>
        </w:rPr>
        <w:t xml:space="preserve"> predaj komodít</w:t>
      </w:r>
    </w:p>
    <w:p w:rsidR="00C37C46" w:rsidRDefault="00C37C46" w:rsidP="00F2642F">
      <w:pPr>
        <w:jc w:val="both"/>
        <w:rPr>
          <w:rFonts w:ascii="Times New Roman" w:hAnsi="Times New Roman" w:cs="Times New Roman"/>
          <w:sz w:val="24"/>
          <w:szCs w:val="24"/>
        </w:rPr>
      </w:pPr>
      <w:r w:rsidRPr="00F2642F">
        <w:rPr>
          <w:rFonts w:ascii="Times New Roman" w:hAnsi="Times New Roman" w:cs="Times New Roman"/>
          <w:sz w:val="24"/>
          <w:szCs w:val="24"/>
        </w:rPr>
        <w:t>Súčasťou nákladov sú náklady n</w:t>
      </w:r>
      <w:r>
        <w:rPr>
          <w:rFonts w:ascii="Times New Roman" w:hAnsi="Times New Roman" w:cs="Times New Roman"/>
          <w:sz w:val="24"/>
          <w:szCs w:val="24"/>
        </w:rPr>
        <w:t>a  služby telekomunikačné, prepravné, účtovnícke, poplatky banke, sprostredkovateľské odmeny,  a kolkové známky, poštovné služby.</w:t>
      </w:r>
    </w:p>
    <w:p w:rsidR="00C37C46" w:rsidRPr="0076031A" w:rsidRDefault="00C37C46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Pr="0076031A" w:rsidRDefault="00C37C46" w:rsidP="0076031A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Zmeny vlastného imania</w:t>
      </w:r>
    </w:p>
    <w:p w:rsidR="00C37C46" w:rsidRPr="0076031A" w:rsidRDefault="00C37C46" w:rsidP="0076031A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7C46" w:rsidRDefault="00C37C46" w:rsidP="003417F2">
      <w:pPr>
        <w:jc w:val="both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t xml:space="preserve">Vo </w:t>
      </w:r>
      <w:r>
        <w:rPr>
          <w:rFonts w:ascii="Times New Roman" w:hAnsi="Times New Roman" w:cs="Times New Roman"/>
          <w:sz w:val="24"/>
          <w:szCs w:val="24"/>
        </w:rPr>
        <w:t>vlastnom imaní došlo v roku 2013</w:t>
      </w:r>
      <w:r w:rsidRPr="0076031A">
        <w:rPr>
          <w:rFonts w:ascii="Times New Roman" w:hAnsi="Times New Roman" w:cs="Times New Roman"/>
          <w:sz w:val="24"/>
          <w:szCs w:val="24"/>
        </w:rPr>
        <w:t xml:space="preserve"> k zmene o hodnotu vykázaného hospodárskeho výsledku</w:t>
      </w:r>
      <w:r>
        <w:rPr>
          <w:rFonts w:ascii="Times New Roman" w:hAnsi="Times New Roman" w:cs="Times New Roman"/>
          <w:sz w:val="24"/>
          <w:szCs w:val="24"/>
        </w:rPr>
        <w:t xml:space="preserve"> –  zisk  € 55.340,41. T.j. k 31.12.2013  vlastné imanie činí € 379.455-.</w:t>
      </w:r>
    </w:p>
    <w:p w:rsidR="00C37C46" w:rsidRPr="005508BD" w:rsidRDefault="00C37C46" w:rsidP="003417F2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C37C46" w:rsidRPr="005508BD" w:rsidSect="0076031A">
      <w:footerReference w:type="default" r:id="rId7"/>
      <w:pgSz w:w="12240" w:h="15840"/>
      <w:pgMar w:top="1418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7C46" w:rsidRDefault="00C37C46">
      <w:r>
        <w:separator/>
      </w:r>
    </w:p>
  </w:endnote>
  <w:endnote w:type="continuationSeparator" w:id="0">
    <w:p w:rsidR="00C37C46" w:rsidRDefault="00C37C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7C46" w:rsidRDefault="00C37C46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3</w:t>
    </w:r>
    <w:r>
      <w:rPr>
        <w:rStyle w:val="PageNumber"/>
      </w:rPr>
      <w:fldChar w:fldCharType="end"/>
    </w:r>
  </w:p>
  <w:p w:rsidR="00C37C46" w:rsidRDefault="00C37C4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7C46" w:rsidRDefault="00C37C46">
      <w:r>
        <w:separator/>
      </w:r>
    </w:p>
  </w:footnote>
  <w:footnote w:type="continuationSeparator" w:id="0">
    <w:p w:rsidR="00C37C46" w:rsidRDefault="00C37C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2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35964"/>
    <w:rsid w:val="0004686A"/>
    <w:rsid w:val="00050AE6"/>
    <w:rsid w:val="00057902"/>
    <w:rsid w:val="00071055"/>
    <w:rsid w:val="001100F8"/>
    <w:rsid w:val="001A2143"/>
    <w:rsid w:val="00227433"/>
    <w:rsid w:val="002B2E75"/>
    <w:rsid w:val="002D2AFB"/>
    <w:rsid w:val="003417F2"/>
    <w:rsid w:val="003E2EA5"/>
    <w:rsid w:val="0042698F"/>
    <w:rsid w:val="0049705B"/>
    <w:rsid w:val="004C6048"/>
    <w:rsid w:val="005046E9"/>
    <w:rsid w:val="005129E4"/>
    <w:rsid w:val="005508BD"/>
    <w:rsid w:val="005C154D"/>
    <w:rsid w:val="005C63DB"/>
    <w:rsid w:val="00664C13"/>
    <w:rsid w:val="0076031A"/>
    <w:rsid w:val="00776461"/>
    <w:rsid w:val="007D641D"/>
    <w:rsid w:val="007E693A"/>
    <w:rsid w:val="00887660"/>
    <w:rsid w:val="008B7C86"/>
    <w:rsid w:val="008E5D62"/>
    <w:rsid w:val="008F31CE"/>
    <w:rsid w:val="009522AE"/>
    <w:rsid w:val="00954D65"/>
    <w:rsid w:val="009661F0"/>
    <w:rsid w:val="00987B9F"/>
    <w:rsid w:val="009B69A6"/>
    <w:rsid w:val="009D46E2"/>
    <w:rsid w:val="00A04747"/>
    <w:rsid w:val="00A35067"/>
    <w:rsid w:val="00A60CCC"/>
    <w:rsid w:val="00A771B1"/>
    <w:rsid w:val="00AB75B4"/>
    <w:rsid w:val="00B31F80"/>
    <w:rsid w:val="00B344EA"/>
    <w:rsid w:val="00B41513"/>
    <w:rsid w:val="00B74E08"/>
    <w:rsid w:val="00B90E2C"/>
    <w:rsid w:val="00BA63A8"/>
    <w:rsid w:val="00BF7D4A"/>
    <w:rsid w:val="00C02569"/>
    <w:rsid w:val="00C21ADD"/>
    <w:rsid w:val="00C37C46"/>
    <w:rsid w:val="00C676C7"/>
    <w:rsid w:val="00CA4325"/>
    <w:rsid w:val="00D10A43"/>
    <w:rsid w:val="00D44EBC"/>
    <w:rsid w:val="00D80137"/>
    <w:rsid w:val="00D862F6"/>
    <w:rsid w:val="00DA4724"/>
    <w:rsid w:val="00E414B3"/>
    <w:rsid w:val="00EA2DB3"/>
    <w:rsid w:val="00EB017F"/>
    <w:rsid w:val="00EE296E"/>
    <w:rsid w:val="00F2642F"/>
    <w:rsid w:val="00F313FA"/>
    <w:rsid w:val="00F322E6"/>
    <w:rsid w:val="00F522E5"/>
    <w:rsid w:val="00FF5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CA432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CA432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CA432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CA432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CA432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CA432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CA432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CA432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CA432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CA432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3</Pages>
  <Words>559</Words>
  <Characters>3187</Characters>
  <Application>Microsoft Office Outlook</Application>
  <DocSecurity>0</DocSecurity>
  <Lines>0</Lines>
  <Paragraphs>0</Paragraphs>
  <ScaleCrop>false</ScaleCrop>
  <Company>LEROS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dcterms:created xsi:type="dcterms:W3CDTF">2014-03-12T13:52:00Z</dcterms:created>
  <dcterms:modified xsi:type="dcterms:W3CDTF">2014-03-12T13:52:00Z</dcterms:modified>
</cp:coreProperties>
</file>