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0121" w:rsidRDefault="003C2927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EE1372" w:rsidRDefault="003C2927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WOODFLEX</w:t>
      </w:r>
      <w:r w:rsidR="00EE1372">
        <w:rPr>
          <w:sz w:val="24"/>
          <w:szCs w:val="24"/>
        </w:rPr>
        <w:t xml:space="preserve"> s.r.o.</w:t>
      </w:r>
    </w:p>
    <w:p w:rsidR="00EE1372" w:rsidRDefault="003C2927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Hrnčiarska 551-3/1</w:t>
      </w:r>
    </w:p>
    <w:p w:rsidR="00EE1372" w:rsidRDefault="003C2927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971 01 Prievidza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</w:t>
      </w:r>
      <w:r w:rsidR="003C2927">
        <w:rPr>
          <w:sz w:val="24"/>
          <w:szCs w:val="24"/>
        </w:rPr>
        <w:t>9</w:t>
      </w:r>
      <w:r>
        <w:rPr>
          <w:sz w:val="24"/>
          <w:szCs w:val="24"/>
        </w:rPr>
        <w:t xml:space="preserve">. </w:t>
      </w:r>
      <w:r w:rsidR="003C2927">
        <w:rPr>
          <w:sz w:val="24"/>
          <w:szCs w:val="24"/>
        </w:rPr>
        <w:t>január</w:t>
      </w:r>
      <w:r>
        <w:rPr>
          <w:sz w:val="24"/>
          <w:szCs w:val="24"/>
        </w:rPr>
        <w:t xml:space="preserve"> 201</w:t>
      </w:r>
      <w:r w:rsidR="003C2927">
        <w:rPr>
          <w:sz w:val="24"/>
          <w:szCs w:val="24"/>
        </w:rPr>
        <w:t>3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3C2927">
        <w:rPr>
          <w:sz w:val="24"/>
          <w:szCs w:val="24"/>
        </w:rPr>
        <w:t>8</w:t>
      </w:r>
      <w:r>
        <w:rPr>
          <w:sz w:val="24"/>
          <w:szCs w:val="24"/>
        </w:rPr>
        <w:t xml:space="preserve">. </w:t>
      </w:r>
      <w:r w:rsidR="003C2927">
        <w:rPr>
          <w:sz w:val="24"/>
          <w:szCs w:val="24"/>
        </w:rPr>
        <w:t>február</w:t>
      </w:r>
      <w:r>
        <w:rPr>
          <w:sz w:val="24"/>
          <w:szCs w:val="24"/>
        </w:rPr>
        <w:t xml:space="preserve"> 201</w:t>
      </w:r>
      <w:r w:rsidR="003C2927">
        <w:rPr>
          <w:sz w:val="24"/>
          <w:szCs w:val="24"/>
        </w:rPr>
        <w:t>3</w:t>
      </w:r>
      <w:r>
        <w:rPr>
          <w:sz w:val="24"/>
          <w:szCs w:val="24"/>
        </w:rPr>
        <w:t xml:space="preserve"> (Obchodný register Okresného súdu </w:t>
      </w:r>
      <w:r w:rsidR="003C2927">
        <w:rPr>
          <w:sz w:val="24"/>
          <w:szCs w:val="24"/>
        </w:rPr>
        <w:t>Trenčín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3C2927">
        <w:rPr>
          <w:sz w:val="24"/>
          <w:szCs w:val="24"/>
        </w:rPr>
        <w:t>27</w:t>
      </w:r>
      <w:r>
        <w:rPr>
          <w:sz w:val="24"/>
          <w:szCs w:val="24"/>
        </w:rPr>
        <w:t>6</w:t>
      </w:r>
      <w:r w:rsidR="003C2927">
        <w:rPr>
          <w:sz w:val="24"/>
          <w:szCs w:val="24"/>
        </w:rPr>
        <w:t>69</w:t>
      </w:r>
      <w:r>
        <w:rPr>
          <w:sz w:val="24"/>
          <w:szCs w:val="24"/>
        </w:rPr>
        <w:t>/</w:t>
      </w:r>
      <w:r w:rsidR="003C2927">
        <w:rPr>
          <w:sz w:val="24"/>
          <w:szCs w:val="24"/>
        </w:rPr>
        <w:t>R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3C2927">
        <w:rPr>
          <w:sz w:val="24"/>
          <w:szCs w:val="24"/>
        </w:rPr>
        <w:t>opracovanie drevnej hmoty a výroba komponentov z dreva,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3C2927">
        <w:rPr>
          <w:sz w:val="24"/>
          <w:szCs w:val="24"/>
        </w:rPr>
        <w:t>výroba jednoduchých úžitkových výrobkov z dreva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3C2927">
        <w:rPr>
          <w:sz w:val="24"/>
          <w:szCs w:val="24"/>
        </w:rPr>
        <w:t>výroba jednoduchých drevárskych výrobkov, zostavovanie stolárskych dielcov alebo súčastí z dreva do finálnych produktov a ich údržba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3C2927">
        <w:rPr>
          <w:sz w:val="24"/>
          <w:szCs w:val="24"/>
        </w:rPr>
        <w:t>dokončovacie stavebné práce pri realizácii exteriérov a interiérov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kúpa tovaru na účely jeho predaja konečnému spotrebiteľovi (maloobchod) alebo iným prevádzkovateľom živnosti (veľkoobchod),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sprostredkovateľská činnosť v oblasti </w:t>
      </w:r>
      <w:r w:rsidR="003C2927">
        <w:rPr>
          <w:sz w:val="24"/>
          <w:szCs w:val="24"/>
        </w:rPr>
        <w:t>obchodu s drevom a výrobkami z dreva.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Priemerný počet zamestnancov</w:t>
      </w:r>
    </w:p>
    <w:p w:rsidR="0069421E" w:rsidRPr="002B2E75" w:rsidRDefault="0069421E" w:rsidP="0069421E">
      <w:pPr>
        <w:pStyle w:val="Nze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9421E" w:rsidRPr="00897B24" w:rsidTr="00A908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9421E" w:rsidRPr="00897B24" w:rsidTr="00A908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421E" w:rsidRPr="00897B24" w:rsidRDefault="003C2927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9421E" w:rsidRPr="00897B24" w:rsidRDefault="0069421E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0</w:t>
            </w:r>
          </w:p>
        </w:tc>
      </w:tr>
      <w:tr w:rsidR="0069421E" w:rsidRPr="00897B24" w:rsidTr="00A908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9421E" w:rsidRPr="00897B24" w:rsidRDefault="003C2927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9421E" w:rsidRPr="00897B24" w:rsidRDefault="0069421E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0</w:t>
            </w:r>
          </w:p>
        </w:tc>
      </w:tr>
      <w:tr w:rsidR="0069421E" w:rsidRPr="00897B24" w:rsidTr="00A908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rPr>
                <w:rFonts w:cs="Arial"/>
                <w:sz w:val="16"/>
                <w:szCs w:val="16"/>
                <w:highlight w:val="green"/>
              </w:rPr>
            </w:pPr>
            <w:r w:rsidRPr="00897B24">
              <w:rPr>
                <w:rFonts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  <w:highlight w:val="green"/>
              </w:rPr>
            </w:pPr>
            <w:r w:rsidRPr="003C2927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9421E" w:rsidRPr="00897B24" w:rsidRDefault="00552791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e) Právny dôvod na zostavenie účtovnej závierky</w:t>
      </w:r>
    </w:p>
    <w:p w:rsidR="003C71DF" w:rsidRDefault="003C71DF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B30BFD">
        <w:rPr>
          <w:sz w:val="24"/>
          <w:szCs w:val="24"/>
        </w:rPr>
        <w:t xml:space="preserve"> spoločnosti k 31. decembru 2013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účtovné obdobie od </w:t>
      </w:r>
      <w:r w:rsidR="00B30BFD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B30BFD">
        <w:rPr>
          <w:sz w:val="24"/>
          <w:szCs w:val="24"/>
        </w:rPr>
        <w:t xml:space="preserve"> februára 2013</w:t>
      </w:r>
      <w:r>
        <w:rPr>
          <w:sz w:val="24"/>
          <w:szCs w:val="24"/>
        </w:rPr>
        <w:t xml:space="preserve"> do 31. decembra 201</w:t>
      </w:r>
      <w:r w:rsidR="00B30BFD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1C1BF6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f) Dátum schválenia účtovnej závierky za predchádzajúce účtovné obdobie</w:t>
      </w:r>
    </w:p>
    <w:p w:rsidR="001C1BF6" w:rsidRDefault="00B30BFD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neaktuálne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</w:t>
      </w:r>
      <w:r w:rsidR="00B30BFD">
        <w:rPr>
          <w:sz w:val="24"/>
          <w:szCs w:val="24"/>
        </w:rPr>
        <w:t xml:space="preserve"> a boli počas účtovného obdobia dodržané</w:t>
      </w:r>
      <w:r>
        <w:rPr>
          <w:sz w:val="24"/>
          <w:szCs w:val="24"/>
        </w:rPr>
        <w:t>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Dlhodobý hmotný majetok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cenou, ktorá zahŕňa cenu obstarania a náklady súvisiace s obstaraním</w:t>
      </w:r>
      <w:r w:rsidR="00131032">
        <w:rPr>
          <w:sz w:val="24"/>
          <w:szCs w:val="24"/>
        </w:rPr>
        <w:t>. Súčasťou obstarávacej ceny dlhodobého hmotného majetku nie sú úroky z cudzích zdrojov.</w:t>
      </w:r>
    </w:p>
    <w:p w:rsidR="00131032" w:rsidRDefault="0013103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na úrovni daňových odpisov. Odpis</w:t>
      </w:r>
      <w:r w:rsidR="00B30BFD">
        <w:rPr>
          <w:sz w:val="24"/>
          <w:szCs w:val="24"/>
        </w:rPr>
        <w:t>ovať sa začína prvým dňom mesiaca nasledujúceho po uvedení dlhodobého majetku do používania</w:t>
      </w:r>
      <w:r>
        <w:rPr>
          <w:sz w:val="24"/>
          <w:szCs w:val="24"/>
        </w:rPr>
        <w:t>. O dlhodobom hmotnom majetku, ktorého obstarávacia cena je 1 700 € a nižšia, sa účtuje ako o zásobách.</w:t>
      </w:r>
    </w:p>
    <w:p w:rsidR="00683271" w:rsidRDefault="00683271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 odpisová sadzba sú uvedené v nasledujúcej tabuľke:</w:t>
      </w:r>
    </w:p>
    <w:p w:rsidR="00683271" w:rsidRDefault="00683271" w:rsidP="00533522">
      <w:pPr>
        <w:spacing w:after="0" w:line="240" w:lineRule="auto"/>
        <w:jc w:val="both"/>
        <w:rPr>
          <w:sz w:val="24"/>
          <w:szCs w:val="24"/>
        </w:rPr>
      </w:pPr>
    </w:p>
    <w:p w:rsidR="00683271" w:rsidRDefault="00683271" w:rsidP="00533522">
      <w:pPr>
        <w:spacing w:after="0" w:line="240" w:lineRule="auto"/>
        <w:jc w:val="both"/>
        <w:rPr>
          <w:sz w:val="24"/>
          <w:szCs w:val="24"/>
          <w:u w:val="single"/>
        </w:rPr>
      </w:pPr>
      <w:r w:rsidRPr="00683271">
        <w:rPr>
          <w:sz w:val="24"/>
          <w:szCs w:val="24"/>
          <w:u w:val="single"/>
        </w:rPr>
        <w:t>Druh DHM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Predpokladaná doba používania</w:t>
      </w:r>
      <w:r>
        <w:rPr>
          <w:sz w:val="24"/>
          <w:szCs w:val="24"/>
          <w:u w:val="single"/>
        </w:rPr>
        <w:tab/>
        <w:t>Metóda odpisovania</w:t>
      </w:r>
    </w:p>
    <w:p w:rsidR="00683271" w:rsidRDefault="00B30BFD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stavby</w:t>
      </w:r>
      <w:r>
        <w:rPr>
          <w:sz w:val="24"/>
          <w:szCs w:val="24"/>
        </w:rPr>
        <w:tab/>
      </w:r>
      <w:r w:rsidR="00BB1CB5">
        <w:rPr>
          <w:sz w:val="24"/>
          <w:szCs w:val="24"/>
        </w:rPr>
        <w:tab/>
      </w:r>
      <w:r w:rsidR="00BB1CB5">
        <w:rPr>
          <w:sz w:val="24"/>
          <w:szCs w:val="24"/>
        </w:rPr>
        <w:tab/>
      </w:r>
      <w:r w:rsidR="00BB1CB5">
        <w:rPr>
          <w:sz w:val="24"/>
          <w:szCs w:val="24"/>
        </w:rPr>
        <w:tab/>
      </w:r>
      <w:r>
        <w:rPr>
          <w:sz w:val="24"/>
          <w:szCs w:val="24"/>
        </w:rPr>
        <w:t>20</w:t>
      </w:r>
      <w:r>
        <w:rPr>
          <w:sz w:val="24"/>
          <w:szCs w:val="24"/>
        </w:rPr>
        <w:tab/>
      </w:r>
      <w:r w:rsidR="00BB1CB5">
        <w:rPr>
          <w:sz w:val="24"/>
          <w:szCs w:val="24"/>
        </w:rPr>
        <w:tab/>
      </w:r>
      <w:r w:rsidR="00BB1CB5">
        <w:rPr>
          <w:sz w:val="24"/>
          <w:szCs w:val="24"/>
        </w:rPr>
        <w:tab/>
      </w:r>
      <w:r w:rsidR="00BB1CB5">
        <w:rPr>
          <w:sz w:val="24"/>
          <w:szCs w:val="24"/>
        </w:rPr>
        <w:tab/>
      </w:r>
      <w:r>
        <w:rPr>
          <w:sz w:val="24"/>
          <w:szCs w:val="24"/>
        </w:rPr>
        <w:t>zrýchlené odpisovanie</w:t>
      </w:r>
    </w:p>
    <w:p w:rsidR="00B30BFD" w:rsidRDefault="00B30BFD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samostatné </w:t>
      </w:r>
      <w:proofErr w:type="spellStart"/>
      <w:r>
        <w:rPr>
          <w:sz w:val="24"/>
          <w:szCs w:val="24"/>
        </w:rPr>
        <w:t>hnut</w:t>
      </w:r>
      <w:proofErr w:type="spellEnd"/>
      <w:r>
        <w:rPr>
          <w:sz w:val="24"/>
          <w:szCs w:val="24"/>
        </w:rPr>
        <w:t>. veci</w:t>
      </w:r>
      <w:r>
        <w:rPr>
          <w:sz w:val="24"/>
          <w:szCs w:val="24"/>
        </w:rPr>
        <w:tab/>
        <w:t xml:space="preserve"> 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zrýchlené odpisovanie</w:t>
      </w:r>
    </w:p>
    <w:p w:rsidR="00BB1CB5" w:rsidRDefault="00BB1CB5" w:rsidP="00533522">
      <w:pPr>
        <w:spacing w:after="0" w:line="240" w:lineRule="auto"/>
        <w:jc w:val="both"/>
        <w:rPr>
          <w:sz w:val="24"/>
          <w:szCs w:val="24"/>
        </w:rPr>
      </w:pPr>
    </w:p>
    <w:p w:rsidR="00BB1CB5" w:rsidRDefault="00BB1CB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Zásoby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Nakupované zásoby sa oceňujú obstarávacou cenou, ktorá zahŕňa cenu zásob a náklady súvisiace s obstaraním. Úroky z cudzích zdrojov nie sú súčasťou obstarávacej ceny. Nakupované zásoby sa pri úbytku oceňujú váženým aritmetickým priemerom z obstarávacích cien.</w:t>
      </w:r>
      <w:r w:rsidR="001438BA">
        <w:rPr>
          <w:sz w:val="24"/>
          <w:szCs w:val="24"/>
        </w:rPr>
        <w:t xml:space="preserve"> Hodnota zásob v účtovnom období nebola znížená.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Pohľadávky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  <w:r w:rsidR="001438BA">
        <w:rPr>
          <w:sz w:val="24"/>
          <w:szCs w:val="24"/>
        </w:rPr>
        <w:t>Postúpené pohľadávky a pohľadávky nadobudnuté vkladom do základného imania sa nevyskytli. Nie sú evidované pochybné a nevymožiteľné pohľadávky.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685D57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462B5E">
        <w:rPr>
          <w:b/>
          <w:sz w:val="24"/>
          <w:szCs w:val="24"/>
        </w:rPr>
        <w:t>) Peňažné prostriedky a ceniny</w:t>
      </w:r>
    </w:p>
    <w:p w:rsidR="00462B5E" w:rsidRDefault="003C71D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462B5E">
        <w:rPr>
          <w:sz w:val="24"/>
          <w:szCs w:val="24"/>
        </w:rPr>
        <w:t>eňažné prostriedky a ceniny sa oceňujú ich menovitou hodnotou.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f) </w:t>
      </w:r>
      <w:r w:rsidR="006C3E94">
        <w:rPr>
          <w:b/>
          <w:sz w:val="24"/>
          <w:szCs w:val="24"/>
        </w:rPr>
        <w:t>Náklady budúcich období</w:t>
      </w:r>
      <w:r w:rsidR="00685D57">
        <w:rPr>
          <w:b/>
          <w:sz w:val="24"/>
          <w:szCs w:val="24"/>
        </w:rPr>
        <w:t xml:space="preserve"> a príjmy budúcich období</w:t>
      </w:r>
    </w:p>
    <w:p w:rsidR="006C3E94" w:rsidRDefault="006C3E94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budúcich období </w:t>
      </w:r>
      <w:r w:rsidR="00685D57">
        <w:rPr>
          <w:sz w:val="24"/>
          <w:szCs w:val="24"/>
        </w:rPr>
        <w:t xml:space="preserve">a príjmy budúcich období </w:t>
      </w:r>
      <w:r>
        <w:rPr>
          <w:sz w:val="24"/>
          <w:szCs w:val="24"/>
        </w:rPr>
        <w:t>sa vykazujú vo výške, ktorá je potrebná na dodržanie zásady vecnej a časovej súvislosti s účtovným obdobím.</w:t>
      </w:r>
      <w:r w:rsidR="00C334E1">
        <w:rPr>
          <w:sz w:val="24"/>
          <w:szCs w:val="24"/>
        </w:rPr>
        <w:t xml:space="preserve"> </w:t>
      </w:r>
    </w:p>
    <w:p w:rsidR="006C3E94" w:rsidRDefault="006C3E94" w:rsidP="00533522">
      <w:pPr>
        <w:spacing w:after="0" w:line="240" w:lineRule="auto"/>
        <w:jc w:val="both"/>
        <w:rPr>
          <w:sz w:val="24"/>
          <w:szCs w:val="24"/>
        </w:rPr>
      </w:pPr>
    </w:p>
    <w:p w:rsidR="006C3E94" w:rsidRDefault="006C3E94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g) Rezervy</w:t>
      </w:r>
    </w:p>
    <w:p w:rsidR="006C3E94" w:rsidRDefault="006C3E94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 neurčitým časovým vymedzením alebo výškou, tvoria sa na krytie známych rizík alebo strát z podnikania. Oceňujú sa v očakávanej výške záväzku.</w:t>
      </w:r>
      <w:r w:rsidR="001C2C22">
        <w:rPr>
          <w:sz w:val="24"/>
          <w:szCs w:val="24"/>
        </w:rPr>
        <w:t xml:space="preserve"> Spoločnosť tvorí krátkodobú zákonnú rezervu  na nevyčerpané dovolenky vrátane zákonného poistenia,</w:t>
      </w:r>
      <w:r w:rsidR="002E012F">
        <w:rPr>
          <w:sz w:val="24"/>
          <w:szCs w:val="24"/>
        </w:rPr>
        <w:t xml:space="preserve"> vzťahujúceho sa na nevyčerpané dovolenky.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2E012F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Záväzky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B319DF" w:rsidRDefault="00B319DF" w:rsidP="00533522">
      <w:pPr>
        <w:spacing w:after="0" w:line="240" w:lineRule="auto"/>
        <w:jc w:val="both"/>
        <w:rPr>
          <w:sz w:val="24"/>
          <w:szCs w:val="24"/>
        </w:rPr>
      </w:pPr>
    </w:p>
    <w:p w:rsidR="00B319DF" w:rsidRDefault="00B319DF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i) Výnosy</w:t>
      </w:r>
    </w:p>
    <w:p w:rsidR="00B319DF" w:rsidRDefault="00B319D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Tržby za vlastné výkony a tovar neobsahujú daň z pridanej hodnoty a sú znížené o </w:t>
      </w:r>
      <w:r w:rsidR="00310848">
        <w:rPr>
          <w:sz w:val="24"/>
          <w:szCs w:val="24"/>
        </w:rPr>
        <w:t>dobropisy.</w:t>
      </w:r>
    </w:p>
    <w:p w:rsidR="00942855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0118BC" w:rsidRDefault="000118B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Dlhodobý hmotný majetok</w:t>
      </w:r>
    </w:p>
    <w:p w:rsidR="0069421E" w:rsidRPr="002B2E75" w:rsidRDefault="00034F19" w:rsidP="0069421E">
      <w:pPr>
        <w:pStyle w:val="Nzev"/>
        <w:spacing w:before="0" w:beforeAutospacing="0" w:after="0"/>
        <w:jc w:val="left"/>
      </w:pPr>
      <w:r>
        <w:t>4</w:t>
      </w:r>
      <w:r w:rsidR="0069421E" w:rsidRPr="002B2E75">
        <w:t>.  Informácie k časti F. písm. a) prílohy č. 3 o dlhodobom hmotnom majetku</w:t>
      </w:r>
      <w:r w:rsidR="0069421E" w:rsidRPr="002B2E75">
        <w:tab/>
      </w:r>
    </w:p>
    <w:p w:rsidR="0069421E" w:rsidRPr="00897B24" w:rsidRDefault="0069421E" w:rsidP="0069421E">
      <w:pPr>
        <w:rPr>
          <w:sz w:val="16"/>
          <w:szCs w:val="16"/>
        </w:rPr>
      </w:pPr>
      <w:r w:rsidRPr="00897B24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9421E" w:rsidRPr="00897B24" w:rsidTr="00A908D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421E" w:rsidRPr="00897B24" w:rsidTr="00A908D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proofErr w:type="spellStart"/>
            <w:r w:rsidRPr="00897B24">
              <w:rPr>
                <w:rFonts w:cs="Arial Narrow"/>
                <w:bCs/>
                <w:sz w:val="16"/>
                <w:szCs w:val="16"/>
              </w:rPr>
              <w:t>Pesto-vateľské</w:t>
            </w:r>
            <w:proofErr w:type="spellEnd"/>
            <w:r w:rsidRPr="00897B24">
              <w:rPr>
                <w:rFonts w:cs="Arial Narrow"/>
                <w:bCs/>
                <w:sz w:val="16"/>
                <w:szCs w:val="16"/>
              </w:rPr>
              <w:t xml:space="preserve"> celky</w:t>
            </w:r>
            <w:r w:rsidRPr="00897B24">
              <w:rPr>
                <w:rFonts w:cs="Arial Narrow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proofErr w:type="spellStart"/>
            <w:r w:rsidRPr="00897B24">
              <w:rPr>
                <w:rFonts w:cs="Arial Narrow"/>
                <w:bCs/>
                <w:sz w:val="16"/>
                <w:szCs w:val="16"/>
              </w:rPr>
              <w:t>Obsta-rávaný</w:t>
            </w:r>
            <w:proofErr w:type="spellEnd"/>
            <w:r w:rsidRPr="00897B24">
              <w:rPr>
                <w:rFonts w:cs="Arial Narrow"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9421E" w:rsidRPr="00897B24" w:rsidTr="00A908D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897B24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21 134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54 938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76 072</w:t>
            </w: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21 134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54938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76 072</w:t>
            </w: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5 560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5 737</w:t>
            </w: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5 560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5 737</w:t>
            </w: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69421E" w:rsidRPr="00897B24" w:rsidTr="00A908D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69421E" w:rsidRPr="00897B24" w:rsidTr="00034F1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897B24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69421E" w:rsidRPr="00897B24" w:rsidTr="00034F1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897B24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20 957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49 378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421E" w:rsidRPr="00897B24" w:rsidRDefault="0069421E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21E" w:rsidRPr="00897B24" w:rsidRDefault="00034F19" w:rsidP="00034F1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70 335</w:t>
            </w: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4C5454" w:rsidRDefault="00544F9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Pohľadávky</w:t>
      </w:r>
    </w:p>
    <w:p w:rsidR="00972132" w:rsidRPr="002B2E75" w:rsidRDefault="00972132" w:rsidP="00972132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 w:rsidR="00E90B1A">
        <w:t>5</w:t>
      </w:r>
      <w:r w:rsidRPr="002B2E75">
        <w:t xml:space="preserve">. 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90B1A" w:rsidRPr="00E90B1A" w:rsidTr="00C04FA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Pohľadávky spolu</w:t>
            </w:r>
          </w:p>
        </w:tc>
      </w:tr>
      <w:tr w:rsidR="00E90B1A" w:rsidRPr="00E90B1A" w:rsidTr="00C04FA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b w:val="0"/>
                <w:sz w:val="16"/>
                <w:szCs w:val="16"/>
              </w:rPr>
            </w:pPr>
            <w:r w:rsidRPr="00E90B1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b w:val="0"/>
                <w:sz w:val="16"/>
                <w:szCs w:val="16"/>
              </w:rPr>
            </w:pPr>
            <w:r w:rsidRPr="00E90B1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b w:val="0"/>
                <w:sz w:val="16"/>
                <w:szCs w:val="16"/>
              </w:rPr>
            </w:pPr>
            <w:r w:rsidRPr="00E90B1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b w:val="0"/>
                <w:sz w:val="16"/>
                <w:szCs w:val="16"/>
              </w:rPr>
            </w:pPr>
            <w:r w:rsidRPr="00E90B1A">
              <w:rPr>
                <w:b w:val="0"/>
                <w:sz w:val="16"/>
                <w:szCs w:val="16"/>
              </w:rPr>
              <w:t>d</w:t>
            </w:r>
          </w:p>
        </w:tc>
      </w:tr>
      <w:tr w:rsidR="00E90B1A" w:rsidRPr="00E90B1A" w:rsidTr="00C04FA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E90B1A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E90B1A" w:rsidRPr="00E90B1A" w:rsidTr="00C04FA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0B1A" w:rsidRPr="00E90B1A" w:rsidTr="00C04F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0B1A" w:rsidRPr="00E90B1A" w:rsidTr="00C04FA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0B1A" w:rsidRPr="00E90B1A" w:rsidTr="00C04FA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0B1A" w:rsidRPr="00E90B1A" w:rsidTr="00C04FA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0B1A" w:rsidRPr="00E90B1A" w:rsidTr="00C04FA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E90B1A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90B1A" w:rsidRPr="00E90B1A" w:rsidRDefault="00E90B1A" w:rsidP="00C04FA5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  <w:tr w:rsidR="00E90B1A" w:rsidRPr="00E90B1A" w:rsidTr="00C04FA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E90B1A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37 195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37 195</w:t>
            </w: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14 112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14 112</w:t>
            </w: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  <w:tc>
          <w:tcPr>
            <w:tcW w:w="1843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2 000</w:t>
            </w:r>
          </w:p>
        </w:tc>
      </w:tr>
      <w:tr w:rsidR="00E90B1A" w:rsidRPr="00E90B1A" w:rsidTr="00E90B1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E90B1A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16 112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37 195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53 307</w:t>
            </w:r>
          </w:p>
        </w:tc>
      </w:tr>
    </w:tbl>
    <w:p w:rsidR="00E90B1A" w:rsidRPr="00E90B1A" w:rsidRDefault="00E90B1A" w:rsidP="00E90B1A">
      <w:pPr>
        <w:spacing w:after="0" w:line="240" w:lineRule="auto"/>
        <w:jc w:val="both"/>
        <w:rPr>
          <w:sz w:val="16"/>
          <w:szCs w:val="16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Finančné účty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Ako finančné účty sú vykázané peniaze v pokladnici a účt</w:t>
      </w:r>
      <w:r w:rsidR="00E90B1A">
        <w:rPr>
          <w:sz w:val="24"/>
          <w:szCs w:val="24"/>
        </w:rPr>
        <w:t>y</w:t>
      </w:r>
      <w:r>
        <w:rPr>
          <w:sz w:val="24"/>
          <w:szCs w:val="24"/>
        </w:rPr>
        <w:t xml:space="preserve"> v banke. Prostriedkami na účt</w:t>
      </w:r>
      <w:r w:rsidR="00E90B1A">
        <w:rPr>
          <w:sz w:val="24"/>
          <w:szCs w:val="24"/>
        </w:rPr>
        <w:t>och</w:t>
      </w:r>
      <w:r>
        <w:rPr>
          <w:sz w:val="24"/>
          <w:szCs w:val="24"/>
        </w:rPr>
        <w:t xml:space="preserve"> v banke môže spoločnosť voľne disponovať.</w:t>
      </w:r>
      <w:r w:rsidR="00B40D49">
        <w:rPr>
          <w:sz w:val="24"/>
          <w:szCs w:val="24"/>
        </w:rPr>
        <w:t xml:space="preserve"> Spoločnosť má založen</w:t>
      </w:r>
      <w:r w:rsidR="00E90B1A">
        <w:rPr>
          <w:sz w:val="24"/>
          <w:szCs w:val="24"/>
        </w:rPr>
        <w:t>é dva</w:t>
      </w:r>
      <w:r w:rsidR="00B40D49">
        <w:rPr>
          <w:sz w:val="24"/>
          <w:szCs w:val="24"/>
        </w:rPr>
        <w:t xml:space="preserve"> bankov</w:t>
      </w:r>
      <w:r w:rsidR="00E90B1A">
        <w:rPr>
          <w:sz w:val="24"/>
          <w:szCs w:val="24"/>
        </w:rPr>
        <w:t>é</w:t>
      </w:r>
      <w:r w:rsidR="00B40D49">
        <w:rPr>
          <w:sz w:val="24"/>
          <w:szCs w:val="24"/>
        </w:rPr>
        <w:t xml:space="preserve"> účt</w:t>
      </w:r>
      <w:r w:rsidR="00E90B1A">
        <w:rPr>
          <w:sz w:val="24"/>
          <w:szCs w:val="24"/>
        </w:rPr>
        <w:t>y</w:t>
      </w:r>
      <w:r w:rsidR="00B40D49">
        <w:rPr>
          <w:sz w:val="24"/>
          <w:szCs w:val="24"/>
        </w:rPr>
        <w:t xml:space="preserve"> vo </w:t>
      </w:r>
      <w:r w:rsidR="00E90B1A">
        <w:rPr>
          <w:sz w:val="24"/>
          <w:szCs w:val="24"/>
        </w:rPr>
        <w:t>ČSOB</w:t>
      </w:r>
      <w:r w:rsidR="00B40D49">
        <w:rPr>
          <w:sz w:val="24"/>
          <w:szCs w:val="24"/>
        </w:rPr>
        <w:t>, a.s. a vedie jednu pokladňu.</w:t>
      </w:r>
    </w:p>
    <w:p w:rsidR="001A1AC7" w:rsidRDefault="001A1AC7" w:rsidP="00533522">
      <w:pPr>
        <w:spacing w:after="0" w:line="240" w:lineRule="auto"/>
        <w:jc w:val="both"/>
        <w:rPr>
          <w:sz w:val="24"/>
          <w:szCs w:val="24"/>
        </w:rPr>
      </w:pPr>
    </w:p>
    <w:p w:rsidR="00E90B1A" w:rsidRPr="003F477D" w:rsidRDefault="001A1AC7" w:rsidP="00771F2E">
      <w:pPr>
        <w:pStyle w:val="Nzev"/>
        <w:spacing w:before="0" w:beforeAutospacing="0" w:after="0"/>
        <w:jc w:val="left"/>
        <w:rPr>
          <w:szCs w:val="22"/>
        </w:rPr>
      </w:pPr>
      <w:r w:rsidRPr="002B2E75">
        <w:t>1</w:t>
      </w:r>
      <w:r w:rsidR="00E90B1A">
        <w:t>7</w:t>
      </w:r>
      <w:r w:rsidRPr="002B2E75">
        <w:t xml:space="preserve">. </w:t>
      </w:r>
      <w:r w:rsidR="00E90B1A" w:rsidRPr="003F477D">
        <w:rPr>
          <w:szCs w:val="22"/>
        </w:rPr>
        <w:t xml:space="preserve">Informácie k prílohe č. 3 časti F. písm. w) o krátkodobom finančnom majetku </w:t>
      </w:r>
    </w:p>
    <w:p w:rsidR="00E90B1A" w:rsidRPr="00E90B1A" w:rsidRDefault="00E90B1A" w:rsidP="00E90B1A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E90B1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90B1A" w:rsidRPr="00E90B1A" w:rsidTr="00C04FA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90B1A" w:rsidRPr="00E90B1A" w:rsidRDefault="00E90B1A" w:rsidP="00C04FA5">
            <w:pPr>
              <w:pStyle w:val="TopHeader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E90B1A" w:rsidRPr="00E90B1A" w:rsidTr="00E90B1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E90B1A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7 083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E90B1A" w:rsidRPr="00E90B1A" w:rsidTr="00E90B1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E90B1A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11 542</w:t>
            </w:r>
          </w:p>
        </w:tc>
        <w:tc>
          <w:tcPr>
            <w:tcW w:w="2405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E90B1A" w:rsidRPr="00E90B1A" w:rsidTr="00E90B1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E90B1A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E90B1A" w:rsidRPr="00E90B1A" w:rsidTr="00E90B1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E90B1A">
              <w:rPr>
                <w:bCs/>
                <w:sz w:val="16"/>
                <w:szCs w:val="16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E90B1A" w:rsidRPr="00E90B1A" w:rsidTr="00E90B1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0B1A" w:rsidRPr="00E90B1A" w:rsidRDefault="00E90B1A" w:rsidP="00C04FA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E90B1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18 625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90B1A" w:rsidRPr="00E90B1A" w:rsidRDefault="00E90B1A" w:rsidP="00E90B1A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085323" w:rsidRDefault="00085323" w:rsidP="00E90B1A">
      <w:pPr>
        <w:pStyle w:val="Nzev"/>
        <w:spacing w:before="0" w:beforeAutospacing="0" w:after="0"/>
        <w:jc w:val="left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Vlastné imanie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3418A" w:rsidRDefault="00F3418A" w:rsidP="00533522">
      <w:pPr>
        <w:spacing w:after="0" w:line="240" w:lineRule="auto"/>
        <w:jc w:val="both"/>
        <w:rPr>
          <w:sz w:val="24"/>
          <w:szCs w:val="24"/>
        </w:rPr>
      </w:pPr>
    </w:p>
    <w:p w:rsidR="00E44F50" w:rsidRDefault="00E44F5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Rezervy</w:t>
      </w:r>
    </w:p>
    <w:p w:rsidR="003E0891" w:rsidRDefault="003E0891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661E5" w:rsidRDefault="006661E5" w:rsidP="006661E5">
      <w:pPr>
        <w:pStyle w:val="Nzev"/>
        <w:spacing w:before="0" w:beforeAutospacing="0" w:after="0"/>
        <w:jc w:val="left"/>
      </w:pPr>
      <w:r w:rsidRPr="002B2E75">
        <w:t>2</w:t>
      </w:r>
      <w:r w:rsidR="00771F2E">
        <w:t>3</w:t>
      </w:r>
      <w:r w:rsidRPr="002B2E75">
        <w:t>. Informácie k časti G. písm. b) prílohy č. 3 o rezervách</w:t>
      </w:r>
    </w:p>
    <w:p w:rsidR="00771F2E" w:rsidRPr="00771F2E" w:rsidRDefault="00771F2E" w:rsidP="00771F2E">
      <w:r>
        <w:t>Rezerva na mzdy za nevyčerpanú dovolenku vrátane zákonného poistenia za rok 2013 bola vytvorená vo výške nevyčerpanej dovolenky jednotlivých pracovníkov.</w:t>
      </w:r>
    </w:p>
    <w:p w:rsidR="006661E5" w:rsidRPr="00F3418A" w:rsidRDefault="006661E5" w:rsidP="006661E5">
      <w:pPr>
        <w:rPr>
          <w:rFonts w:ascii="Calibri" w:eastAsia="Calibri" w:hAnsi="Calibri" w:cs="Times New Roman"/>
          <w:sz w:val="16"/>
          <w:szCs w:val="16"/>
        </w:rPr>
      </w:pPr>
      <w:r w:rsidRPr="00F3418A">
        <w:rPr>
          <w:rFonts w:ascii="Calibri" w:eastAsia="Calibri" w:hAnsi="Calibri" w:cs="Times New Roman"/>
          <w:sz w:val="16"/>
          <w:szCs w:val="16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661E5" w:rsidRPr="00F3418A" w:rsidTr="006661E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</w:tr>
      <w:tr w:rsidR="006661E5" w:rsidRPr="00F3418A" w:rsidTr="006661E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Stav na konci účtovného obdobia</w:t>
            </w:r>
          </w:p>
        </w:tc>
      </w:tr>
      <w:tr w:rsidR="006661E5" w:rsidRPr="00F3418A" w:rsidTr="006661E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f</w:t>
            </w:r>
          </w:p>
        </w:tc>
      </w:tr>
      <w:tr w:rsidR="006661E5" w:rsidRPr="00F3418A" w:rsidTr="006661E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661E5" w:rsidRPr="00F3418A" w:rsidTr="006661E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71F2E" w:rsidRPr="00F3418A" w:rsidTr="00CD696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F2E" w:rsidRPr="00F3418A" w:rsidRDefault="00771F2E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F2E" w:rsidRPr="00F3418A" w:rsidRDefault="00771F2E" w:rsidP="00C04FA5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F2E" w:rsidRPr="00F3418A" w:rsidRDefault="00771F2E" w:rsidP="00C04FA5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424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F2E" w:rsidRPr="00F3418A" w:rsidRDefault="00771F2E" w:rsidP="00C04FA5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1F2E" w:rsidRPr="00F3418A" w:rsidRDefault="00771F2E" w:rsidP="00C04FA5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1F2E" w:rsidRPr="00F3418A" w:rsidRDefault="00771F2E" w:rsidP="00C04FA5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424</w:t>
            </w:r>
          </w:p>
        </w:tc>
      </w:tr>
      <w:tr w:rsidR="006661E5" w:rsidRPr="00F3418A" w:rsidTr="00CD696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6661E5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Rezervy na mzdy za dovolenku vrátane zákonného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771F2E" w:rsidP="006661E5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771F2E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424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1E5" w:rsidRPr="00F3418A" w:rsidRDefault="006661E5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1E5" w:rsidRPr="00F3418A" w:rsidRDefault="00771F2E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424</w:t>
            </w:r>
          </w:p>
        </w:tc>
      </w:tr>
    </w:tbl>
    <w:p w:rsidR="003E0891" w:rsidRDefault="003E0891" w:rsidP="00E44F50">
      <w:pPr>
        <w:spacing w:after="0" w:line="240" w:lineRule="auto"/>
        <w:jc w:val="both"/>
        <w:rPr>
          <w:sz w:val="24"/>
          <w:szCs w:val="24"/>
        </w:rPr>
      </w:pPr>
    </w:p>
    <w:p w:rsidR="00F3418A" w:rsidRDefault="00F3418A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E44F50" w:rsidRDefault="00E44F50" w:rsidP="00E44F5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Záväzky</w:t>
      </w:r>
    </w:p>
    <w:p w:rsidR="0037418B" w:rsidRDefault="0037418B" w:rsidP="00E44F50">
      <w:pPr>
        <w:spacing w:after="0" w:line="240" w:lineRule="auto"/>
        <w:jc w:val="both"/>
        <w:rPr>
          <w:sz w:val="24"/>
          <w:szCs w:val="24"/>
        </w:rPr>
      </w:pP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F27E30">
        <w:t>4</w:t>
      </w:r>
      <w:r w:rsidRPr="002B2E75">
        <w:t>. Informácie k časti G. písm. c) a d) prílohy č. 3 o záväzkoch</w:t>
      </w:r>
    </w:p>
    <w:p w:rsidR="00F3418A" w:rsidRPr="00F3418A" w:rsidRDefault="00F3418A" w:rsidP="00F3418A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27E30" w:rsidRPr="00F27E30" w:rsidTr="00C04F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C04FA5">
            <w:pPr>
              <w:pStyle w:val="TopHeader"/>
              <w:rPr>
                <w:sz w:val="16"/>
                <w:szCs w:val="16"/>
              </w:rPr>
            </w:pPr>
            <w:r w:rsidRPr="00F27E30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7E30" w:rsidRPr="00F27E30" w:rsidRDefault="00F27E30" w:rsidP="00C04FA5">
            <w:pPr>
              <w:pStyle w:val="TopHeader"/>
              <w:rPr>
                <w:sz w:val="16"/>
                <w:szCs w:val="16"/>
              </w:rPr>
            </w:pPr>
            <w:r w:rsidRPr="00F27E3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C04FA5">
            <w:pPr>
              <w:pStyle w:val="TopHeader"/>
              <w:rPr>
                <w:sz w:val="16"/>
                <w:szCs w:val="16"/>
              </w:rPr>
            </w:pPr>
            <w:r w:rsidRPr="00F27E3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27E30" w:rsidRPr="00F27E30" w:rsidTr="00F27E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7E30" w:rsidRPr="00F27E30" w:rsidRDefault="00F27E30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F27E3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F27E30" w:rsidRPr="00F27E30" w:rsidTr="00F27E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F27E30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27E30" w:rsidRPr="00F27E30" w:rsidTr="00F27E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F27E30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27E30" w:rsidRPr="00F27E30" w:rsidTr="00F27E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7E30" w:rsidRPr="00F27E30" w:rsidRDefault="00F27E30" w:rsidP="00C04FA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F27E3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7E30" w:rsidRPr="003D3B9B" w:rsidRDefault="003D3B9B" w:rsidP="00F27E30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3D3B9B">
              <w:rPr>
                <w:b/>
                <w:bCs/>
                <w:sz w:val="16"/>
                <w:szCs w:val="16"/>
              </w:rPr>
              <w:t>374 291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27E30" w:rsidRPr="00F27E30" w:rsidTr="00F27E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F27E30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27E30" w:rsidRPr="00F27E30" w:rsidRDefault="003D3B9B" w:rsidP="00F27E30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374 291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F27E30" w:rsidRPr="00F27E30" w:rsidTr="00F27E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F27E3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F27E30"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E30" w:rsidRPr="00F27E30" w:rsidRDefault="00F27E30" w:rsidP="00F27E30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</w:tbl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8E668B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Sociálny fond</w:t>
      </w:r>
    </w:p>
    <w:p w:rsidR="0037418B" w:rsidRDefault="0037418B" w:rsidP="00533522">
      <w:pPr>
        <w:spacing w:after="0" w:line="240" w:lineRule="auto"/>
        <w:jc w:val="both"/>
        <w:rPr>
          <w:sz w:val="24"/>
          <w:szCs w:val="24"/>
        </w:rPr>
      </w:pPr>
    </w:p>
    <w:p w:rsidR="00755A29" w:rsidRDefault="00755A29" w:rsidP="00755A29">
      <w:pPr>
        <w:pStyle w:val="Nzev"/>
        <w:spacing w:before="0" w:beforeAutospacing="0" w:after="60"/>
        <w:jc w:val="left"/>
      </w:pPr>
      <w:r w:rsidRPr="002B2E75">
        <w:t>2</w:t>
      </w:r>
      <w:r w:rsidR="00994C8F">
        <w:t>6</w:t>
      </w:r>
      <w:r w:rsidRPr="002B2E75">
        <w:t>. Informácie k časti G. písm. g) prílohy č. 3 o záväzkoch zo sociálneho fondu</w:t>
      </w:r>
    </w:p>
    <w:p w:rsidR="00F3418A" w:rsidRPr="00F3418A" w:rsidRDefault="00F3418A" w:rsidP="00F3418A"/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755A29" w:rsidRPr="00F3418A" w:rsidTr="00CD696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55A29" w:rsidRPr="00F3418A" w:rsidTr="00755A2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55A29" w:rsidRPr="00F3418A" w:rsidTr="00755A2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5A29" w:rsidRPr="00F3418A" w:rsidRDefault="00755A29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5A29" w:rsidRPr="00F3418A" w:rsidRDefault="00994C8F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152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55A29" w:rsidRPr="00F3418A" w:rsidTr="00755A2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55A29" w:rsidRPr="00F3418A" w:rsidTr="00755A2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55A29" w:rsidRPr="00F3418A" w:rsidTr="00755A2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5A29" w:rsidRPr="00F3418A" w:rsidRDefault="00994C8F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152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55A29" w:rsidRPr="00F3418A" w:rsidTr="00755A2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755A29" w:rsidRPr="00F3418A" w:rsidTr="00755A2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5A29" w:rsidRPr="00F3418A" w:rsidRDefault="00994C8F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152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</w:tbl>
    <w:p w:rsidR="00755A29" w:rsidRDefault="00755A29" w:rsidP="00533522">
      <w:pPr>
        <w:spacing w:after="0" w:line="240" w:lineRule="auto"/>
        <w:jc w:val="both"/>
        <w:rPr>
          <w:sz w:val="24"/>
          <w:szCs w:val="24"/>
        </w:rPr>
      </w:pPr>
    </w:p>
    <w:p w:rsidR="008E668B" w:rsidRDefault="0037418B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Finančné prostriedky sociálneho fondu sú na</w:t>
      </w:r>
      <w:r w:rsidR="00994C8F">
        <w:rPr>
          <w:sz w:val="24"/>
          <w:szCs w:val="24"/>
        </w:rPr>
        <w:t xml:space="preserve"> osobitnom</w:t>
      </w:r>
      <w:r>
        <w:rPr>
          <w:sz w:val="24"/>
          <w:szCs w:val="24"/>
        </w:rPr>
        <w:t xml:space="preserve"> bankovom účte spoločnosti.</w:t>
      </w:r>
    </w:p>
    <w:p w:rsidR="0037418B" w:rsidRDefault="0037418B" w:rsidP="00533522">
      <w:pPr>
        <w:spacing w:after="0" w:line="240" w:lineRule="auto"/>
        <w:jc w:val="both"/>
        <w:rPr>
          <w:sz w:val="24"/>
          <w:szCs w:val="24"/>
        </w:rPr>
      </w:pPr>
    </w:p>
    <w:p w:rsidR="00F75043" w:rsidRDefault="00F7504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H. Informácie o výnosoch</w:t>
      </w:r>
    </w:p>
    <w:p w:rsidR="00AC4B79" w:rsidRDefault="00AC4B79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F75043" w:rsidRDefault="00F7504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Tržby za vlastné výkony a tovar</w:t>
      </w:r>
    </w:p>
    <w:p w:rsidR="00F3418A" w:rsidRDefault="00F3418A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8221D3" w:rsidRDefault="008221D3" w:rsidP="008221D3">
      <w:pPr>
        <w:pStyle w:val="Nzev"/>
        <w:spacing w:before="0" w:beforeAutospacing="0" w:after="60"/>
        <w:jc w:val="left"/>
      </w:pPr>
    </w:p>
    <w:p w:rsidR="008221D3" w:rsidRPr="002B2E75" w:rsidRDefault="008221D3" w:rsidP="008221D3">
      <w:pPr>
        <w:pStyle w:val="Nzev"/>
        <w:spacing w:before="0" w:beforeAutospacing="0" w:after="60"/>
        <w:jc w:val="left"/>
      </w:pPr>
      <w:r w:rsidRPr="002B2E75">
        <w:t>3</w:t>
      </w:r>
      <w:r w:rsidR="00FE5EA1">
        <w:t>3</w:t>
      </w:r>
      <w:r w:rsidRPr="002B2E75">
        <w:t>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8221D3" w:rsidRPr="00F3418A" w:rsidTr="00CD696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221D3" w:rsidRPr="00F3418A" w:rsidRDefault="008221D3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221D3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FE5EA1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148 560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221D3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FE5EA1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38 051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221D3" w:rsidRPr="00F3418A" w:rsidTr="008221D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8221D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221D3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221D3" w:rsidRPr="00F3418A" w:rsidTr="00CD696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221D3" w:rsidRPr="00F3418A" w:rsidTr="00FE5EA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FE5EA1" w:rsidP="00FE5EA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62 204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221D3" w:rsidRPr="00F3418A" w:rsidTr="00FE5EA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FE5EA1" w:rsidP="00FE5EA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248 815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21D3" w:rsidRPr="00F3418A" w:rsidRDefault="008221D3" w:rsidP="00803E7A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</w:tbl>
    <w:p w:rsidR="00F3418A" w:rsidRDefault="00F3418A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F3418A" w:rsidRDefault="00F3418A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B09BA" w:rsidRDefault="006B09BA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J. Informácie o daniach z príjmov</w:t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  <w:r w:rsidR="00BD0935">
        <w:rPr>
          <w:b/>
          <w:sz w:val="24"/>
          <w:szCs w:val="24"/>
        </w:rPr>
        <w:tab/>
      </w:r>
    </w:p>
    <w:p w:rsidR="00DE4497" w:rsidRPr="002B2E75" w:rsidRDefault="00747E0B" w:rsidP="00DE4497">
      <w:pPr>
        <w:pStyle w:val="Nzev"/>
        <w:keepNext w:val="0"/>
        <w:widowControl w:val="0"/>
        <w:spacing w:before="0" w:beforeAutospacing="0" w:after="60"/>
        <w:jc w:val="left"/>
      </w:pPr>
      <w:r>
        <w:t>36</w:t>
      </w:r>
      <w:r w:rsidR="00DE4497" w:rsidRPr="002B2E75">
        <w:t>.</w:t>
      </w:r>
      <w:r w:rsidR="00DE4497">
        <w:t xml:space="preserve"> </w:t>
      </w:r>
      <w:r w:rsidR="00DE4497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747E0B" w:rsidRPr="00747E0B" w:rsidTr="00C04FA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Bezprostredne predchádzajúce</w:t>
            </w:r>
          </w:p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 xml:space="preserve"> účtovné obdobie</w:t>
            </w:r>
          </w:p>
        </w:tc>
      </w:tr>
      <w:tr w:rsidR="00747E0B" w:rsidRPr="00747E0B" w:rsidTr="00C04FA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pStyle w:val="TopHead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Daň v %</w:t>
            </w:r>
          </w:p>
        </w:tc>
      </w:tr>
      <w:tr w:rsidR="00747E0B" w:rsidRPr="00747E0B" w:rsidTr="00C04FA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g</w:t>
            </w: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Výsledok hospodárenia </w:t>
            </w:r>
            <w:r w:rsidRPr="00747E0B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083E81" w:rsidP="00362F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362F79">
              <w:rPr>
                <w:sz w:val="16"/>
                <w:szCs w:val="16"/>
              </w:rPr>
              <w:t>7 97</w:t>
            </w:r>
            <w:r w:rsidR="00783ED3">
              <w:rPr>
                <w:sz w:val="16"/>
                <w:szCs w:val="16"/>
              </w:rPr>
              <w:t>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783ED3">
              <w:rPr>
                <w:sz w:val="16"/>
                <w:szCs w:val="16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083E81" w:rsidP="00362F7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362F79">
              <w:rPr>
                <w:sz w:val="16"/>
                <w:szCs w:val="16"/>
              </w:rPr>
              <w:t>7 862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747E0B" w:rsidRPr="00747E0B" w:rsidTr="00083E8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083E81" w:rsidP="00083E8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747E0B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7E0B" w:rsidRPr="00747E0B" w:rsidRDefault="00747E0B" w:rsidP="00C04FA5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37418B" w:rsidRDefault="0037418B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F3418A" w:rsidRDefault="00F3418A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C92515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460D8F" w:rsidRPr="002B2E75" w:rsidRDefault="00460D8F" w:rsidP="00460D8F">
      <w:pPr>
        <w:rPr>
          <w:rFonts w:ascii="Calibri" w:eastAsia="Calibri" w:hAnsi="Calibri" w:cs="Times New Roman"/>
        </w:rPr>
      </w:pPr>
      <w:r w:rsidRPr="002B2E75">
        <w:rPr>
          <w:rFonts w:ascii="Calibri" w:eastAsia="Calibri" w:hAnsi="Calibri" w:cs="Times New Roman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D45F1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D45F1D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D45F1D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D45F1D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897B2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897B2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897B2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362F7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362F79" w:rsidP="00362F7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362F79" w:rsidP="00362F7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3 500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362F79" w:rsidP="00362F7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362F79" w:rsidP="00362F7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362F79" w:rsidP="00362F7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3 500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 xml:space="preserve">Oceňovacie rozdiely z precenenia majetku </w:t>
            </w: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897B2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D45F1D" w:rsidP="00362F7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362F79">
              <w:rPr>
                <w:sz w:val="16"/>
                <w:szCs w:val="16"/>
              </w:rPr>
              <w:t>7 974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897B2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897B2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362F79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-7 974</w:t>
            </w:r>
          </w:p>
        </w:tc>
      </w:tr>
      <w:tr w:rsidR="00460D8F" w:rsidRPr="00897B24" w:rsidTr="00D45F1D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D45F1D">
        <w:trPr>
          <w:trHeight w:val="345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923A8A" w:rsidRDefault="00923A8A" w:rsidP="00460D8F"/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Základné imanie sa v priebehu účtovného obdobia nemenilo. 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732131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 w:rsidR="00447443"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hospodárenia za ú</w:t>
      </w:r>
      <w:r w:rsidR="00447443">
        <w:rPr>
          <w:rFonts w:asciiTheme="minorHAnsi" w:hAnsiTheme="minorHAnsi" w:cstheme="minorHAnsi"/>
          <w:b w:val="0"/>
          <w:bCs w:val="0"/>
          <w:sz w:val="24"/>
          <w:szCs w:val="24"/>
        </w:rPr>
        <w:t>čtovné obdobie 2013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vo výške </w:t>
      </w:r>
      <w:r w:rsidR="00447443">
        <w:rPr>
          <w:rFonts w:asciiTheme="minorHAnsi" w:hAnsiTheme="minorHAnsi" w:cstheme="minorHAnsi"/>
          <w:b w:val="0"/>
          <w:bCs w:val="0"/>
          <w:sz w:val="24"/>
          <w:szCs w:val="24"/>
        </w:rPr>
        <w:t>-</w:t>
      </w:r>
      <w:r w:rsidR="00362F79">
        <w:rPr>
          <w:rFonts w:asciiTheme="minorHAnsi" w:hAnsiTheme="minorHAnsi" w:cstheme="minorHAnsi"/>
          <w:b w:val="0"/>
          <w:bCs w:val="0"/>
          <w:sz w:val="24"/>
          <w:szCs w:val="24"/>
        </w:rPr>
        <w:t>7 974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447443">
        <w:rPr>
          <w:rFonts w:asciiTheme="minorHAnsi" w:hAnsiTheme="minorHAnsi" w:cstheme="minorHAnsi"/>
          <w:b w:val="0"/>
          <w:bCs w:val="0"/>
          <w:sz w:val="24"/>
          <w:szCs w:val="24"/>
        </w:rPr>
        <w:t>Prievidzi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362F79">
        <w:rPr>
          <w:rFonts w:asciiTheme="minorHAnsi" w:hAnsiTheme="minorHAnsi" w:cstheme="minorHAnsi"/>
          <w:b w:val="0"/>
          <w:bCs w:val="0"/>
          <w:sz w:val="24"/>
          <w:szCs w:val="24"/>
        </w:rPr>
        <w:t>3</w:t>
      </w:r>
      <w:r w:rsidR="00447443">
        <w:rPr>
          <w:rFonts w:asciiTheme="minorHAnsi" w:hAnsiTheme="minorHAnsi" w:cstheme="minorHAnsi"/>
          <w:b w:val="0"/>
          <w:bCs w:val="0"/>
          <w:sz w:val="24"/>
          <w:szCs w:val="24"/>
        </w:rPr>
        <w:t>.</w:t>
      </w:r>
      <w:r w:rsidR="00362F79">
        <w:rPr>
          <w:rFonts w:asciiTheme="minorHAnsi" w:hAnsiTheme="minorHAnsi" w:cstheme="minorHAnsi"/>
          <w:b w:val="0"/>
          <w:bCs w:val="0"/>
          <w:sz w:val="24"/>
          <w:szCs w:val="24"/>
        </w:rPr>
        <w:t>3</w:t>
      </w:r>
      <w:r w:rsidR="00447443">
        <w:rPr>
          <w:rFonts w:asciiTheme="minorHAnsi" w:hAnsiTheme="minorHAnsi" w:cstheme="minorHAnsi"/>
          <w:b w:val="0"/>
          <w:bCs w:val="0"/>
          <w:sz w:val="24"/>
          <w:szCs w:val="24"/>
        </w:rPr>
        <w:t>.2014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r w:rsidR="00447443">
        <w:rPr>
          <w:rFonts w:cstheme="minorHAnsi"/>
          <w:b/>
          <w:sz w:val="24"/>
          <w:szCs w:val="24"/>
        </w:rPr>
        <w:t xml:space="preserve">Hana </w:t>
      </w:r>
      <w:proofErr w:type="spellStart"/>
      <w:r w:rsidR="00447443">
        <w:rPr>
          <w:rFonts w:cstheme="minorHAnsi"/>
          <w:b/>
          <w:sz w:val="24"/>
          <w:szCs w:val="24"/>
        </w:rPr>
        <w:t>Mendelová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447443">
        <w:rPr>
          <w:rFonts w:cstheme="minorHAnsi"/>
          <w:b/>
          <w:sz w:val="24"/>
          <w:szCs w:val="24"/>
        </w:rPr>
        <w:t xml:space="preserve">Hana </w:t>
      </w:r>
      <w:proofErr w:type="spellStart"/>
      <w:r w:rsidR="00447443">
        <w:rPr>
          <w:rFonts w:cstheme="minorHAnsi"/>
          <w:b/>
          <w:sz w:val="24"/>
          <w:szCs w:val="24"/>
        </w:rPr>
        <w:t>Mendelová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Ing. Jana Brodňanová</w:t>
      </w:r>
    </w:p>
    <w:p w:rsidR="00E81E79" w:rsidRPr="00732131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E81E79" w:rsidRPr="00732131" w:rsidSect="00250121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5937" w:rsidRDefault="00B95937" w:rsidP="00684196">
      <w:pPr>
        <w:spacing w:after="0" w:line="240" w:lineRule="auto"/>
      </w:pPr>
      <w:r>
        <w:separator/>
      </w:r>
    </w:p>
  </w:endnote>
  <w:endnote w:type="continuationSeparator" w:id="0">
    <w:p w:rsidR="00B95937" w:rsidRDefault="00B95937" w:rsidP="006841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958402"/>
      <w:docPartObj>
        <w:docPartGallery w:val="Page Numbers (Bottom of Page)"/>
        <w:docPartUnique/>
      </w:docPartObj>
    </w:sdtPr>
    <w:sdtContent>
      <w:p w:rsidR="00684196" w:rsidRDefault="004E3177">
        <w:pPr>
          <w:pStyle w:val="Zpat"/>
          <w:jc w:val="right"/>
        </w:pPr>
        <w:fldSimple w:instr=" PAGE   \* MERGEFORMAT ">
          <w:r w:rsidR="00783ED3">
            <w:rPr>
              <w:noProof/>
            </w:rPr>
            <w:t>6</w:t>
          </w:r>
        </w:fldSimple>
      </w:p>
    </w:sdtContent>
  </w:sdt>
  <w:p w:rsidR="00684196" w:rsidRDefault="0068419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5937" w:rsidRDefault="00B95937" w:rsidP="00684196">
      <w:pPr>
        <w:spacing w:after="0" w:line="240" w:lineRule="auto"/>
      </w:pPr>
      <w:r>
        <w:separator/>
      </w:r>
    </w:p>
  </w:footnote>
  <w:footnote w:type="continuationSeparator" w:id="0">
    <w:p w:rsidR="00B95937" w:rsidRDefault="00B95937" w:rsidP="006841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1372"/>
    <w:rsid w:val="000077FB"/>
    <w:rsid w:val="000118BC"/>
    <w:rsid w:val="00032FC2"/>
    <w:rsid w:val="00034F19"/>
    <w:rsid w:val="00042CE5"/>
    <w:rsid w:val="00083E81"/>
    <w:rsid w:val="00085323"/>
    <w:rsid w:val="00095CA4"/>
    <w:rsid w:val="000F1D03"/>
    <w:rsid w:val="00122CAA"/>
    <w:rsid w:val="00123716"/>
    <w:rsid w:val="00131032"/>
    <w:rsid w:val="0013639D"/>
    <w:rsid w:val="001438BA"/>
    <w:rsid w:val="00164F99"/>
    <w:rsid w:val="001A1AC7"/>
    <w:rsid w:val="001A7358"/>
    <w:rsid w:val="001B4ABE"/>
    <w:rsid w:val="001C1554"/>
    <w:rsid w:val="001C1BF6"/>
    <w:rsid w:val="001C2C22"/>
    <w:rsid w:val="001C367D"/>
    <w:rsid w:val="001E12D6"/>
    <w:rsid w:val="00222793"/>
    <w:rsid w:val="0022458F"/>
    <w:rsid w:val="00250121"/>
    <w:rsid w:val="00254590"/>
    <w:rsid w:val="00256F07"/>
    <w:rsid w:val="002D1643"/>
    <w:rsid w:val="002E012F"/>
    <w:rsid w:val="00310848"/>
    <w:rsid w:val="00317463"/>
    <w:rsid w:val="003376C6"/>
    <w:rsid w:val="00362F79"/>
    <w:rsid w:val="00372DD3"/>
    <w:rsid w:val="0037418B"/>
    <w:rsid w:val="003C2927"/>
    <w:rsid w:val="003C2CBC"/>
    <w:rsid w:val="003C71DF"/>
    <w:rsid w:val="003C76B9"/>
    <w:rsid w:val="003D3B9B"/>
    <w:rsid w:val="003E0891"/>
    <w:rsid w:val="00447443"/>
    <w:rsid w:val="00460D8F"/>
    <w:rsid w:val="0046210B"/>
    <w:rsid w:val="00462B5E"/>
    <w:rsid w:val="004C5454"/>
    <w:rsid w:val="004E3177"/>
    <w:rsid w:val="00533522"/>
    <w:rsid w:val="00544F9E"/>
    <w:rsid w:val="00552791"/>
    <w:rsid w:val="00567A94"/>
    <w:rsid w:val="00570E16"/>
    <w:rsid w:val="005F01FB"/>
    <w:rsid w:val="00633542"/>
    <w:rsid w:val="00640E03"/>
    <w:rsid w:val="006661E5"/>
    <w:rsid w:val="00683271"/>
    <w:rsid w:val="00684196"/>
    <w:rsid w:val="00685D57"/>
    <w:rsid w:val="0069421E"/>
    <w:rsid w:val="006B09BA"/>
    <w:rsid w:val="006B0BA8"/>
    <w:rsid w:val="006B7025"/>
    <w:rsid w:val="006C3E94"/>
    <w:rsid w:val="00714210"/>
    <w:rsid w:val="00732131"/>
    <w:rsid w:val="00747E0B"/>
    <w:rsid w:val="00755A29"/>
    <w:rsid w:val="0076041F"/>
    <w:rsid w:val="00771F2E"/>
    <w:rsid w:val="00783ED3"/>
    <w:rsid w:val="007C11B0"/>
    <w:rsid w:val="00801118"/>
    <w:rsid w:val="00803E7A"/>
    <w:rsid w:val="0080507C"/>
    <w:rsid w:val="00814FD4"/>
    <w:rsid w:val="008221D3"/>
    <w:rsid w:val="0084046C"/>
    <w:rsid w:val="00850E4B"/>
    <w:rsid w:val="00897B24"/>
    <w:rsid w:val="008B0545"/>
    <w:rsid w:val="008D6CAE"/>
    <w:rsid w:val="008E668B"/>
    <w:rsid w:val="00923A8A"/>
    <w:rsid w:val="00942855"/>
    <w:rsid w:val="0096269A"/>
    <w:rsid w:val="00972132"/>
    <w:rsid w:val="00994C8F"/>
    <w:rsid w:val="009C0995"/>
    <w:rsid w:val="009C69E5"/>
    <w:rsid w:val="009D4BE0"/>
    <w:rsid w:val="009E3097"/>
    <w:rsid w:val="00A216A2"/>
    <w:rsid w:val="00A46C2B"/>
    <w:rsid w:val="00A6170C"/>
    <w:rsid w:val="00A908D7"/>
    <w:rsid w:val="00AC1EEA"/>
    <w:rsid w:val="00AC4B79"/>
    <w:rsid w:val="00AF4154"/>
    <w:rsid w:val="00B30795"/>
    <w:rsid w:val="00B30BFD"/>
    <w:rsid w:val="00B319DF"/>
    <w:rsid w:val="00B40D49"/>
    <w:rsid w:val="00B42233"/>
    <w:rsid w:val="00B51DB4"/>
    <w:rsid w:val="00B65026"/>
    <w:rsid w:val="00B73DEE"/>
    <w:rsid w:val="00B95937"/>
    <w:rsid w:val="00BB1CB5"/>
    <w:rsid w:val="00BD0935"/>
    <w:rsid w:val="00C0139D"/>
    <w:rsid w:val="00C334E1"/>
    <w:rsid w:val="00C4116E"/>
    <w:rsid w:val="00C92418"/>
    <w:rsid w:val="00C92515"/>
    <w:rsid w:val="00CD696C"/>
    <w:rsid w:val="00CF38B3"/>
    <w:rsid w:val="00D22308"/>
    <w:rsid w:val="00D24DD9"/>
    <w:rsid w:val="00D45F1D"/>
    <w:rsid w:val="00DD7143"/>
    <w:rsid w:val="00DE4497"/>
    <w:rsid w:val="00DF10AB"/>
    <w:rsid w:val="00E21C0D"/>
    <w:rsid w:val="00E44F50"/>
    <w:rsid w:val="00E620F5"/>
    <w:rsid w:val="00E81E79"/>
    <w:rsid w:val="00E90B1A"/>
    <w:rsid w:val="00EE1372"/>
    <w:rsid w:val="00F1395D"/>
    <w:rsid w:val="00F1514E"/>
    <w:rsid w:val="00F269A5"/>
    <w:rsid w:val="00F27E30"/>
    <w:rsid w:val="00F30CDB"/>
    <w:rsid w:val="00F3418A"/>
    <w:rsid w:val="00F37AC4"/>
    <w:rsid w:val="00F61DF8"/>
    <w:rsid w:val="00F75043"/>
    <w:rsid w:val="00F75272"/>
    <w:rsid w:val="00FC7A77"/>
    <w:rsid w:val="00FD59C0"/>
    <w:rsid w:val="00FE0027"/>
    <w:rsid w:val="00FE5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01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Zhlav">
    <w:name w:val="header"/>
    <w:basedOn w:val="Normln"/>
    <w:link w:val="ZhlavChar"/>
    <w:uiPriority w:val="99"/>
    <w:semiHidden/>
    <w:unhideWhenUsed/>
    <w:rsid w:val="006841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684196"/>
  </w:style>
  <w:style w:type="paragraph" w:styleId="Zpat">
    <w:name w:val="footer"/>
    <w:basedOn w:val="Normln"/>
    <w:link w:val="ZpatChar"/>
    <w:uiPriority w:val="99"/>
    <w:unhideWhenUsed/>
    <w:rsid w:val="006841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419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9BF5B-E179-45EE-8BA3-D8A3961F3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8</Pages>
  <Words>1652</Words>
  <Characters>9422</Characters>
  <Application>Microsoft Office Word</Application>
  <DocSecurity>0</DocSecurity>
  <Lines>78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PB</cp:lastModifiedBy>
  <cp:revision>19</cp:revision>
  <cp:lastPrinted>2012-01-27T12:18:00Z</cp:lastPrinted>
  <dcterms:created xsi:type="dcterms:W3CDTF">2014-02-26T10:01:00Z</dcterms:created>
  <dcterms:modified xsi:type="dcterms:W3CDTF">2014-03-19T11:37:00Z</dcterms:modified>
</cp:coreProperties>
</file>