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8EC" w:rsidRPr="0035009E" w:rsidRDefault="009718EC" w:rsidP="009718EC">
      <w:pPr>
        <w:pStyle w:val="Bezriadkovania"/>
        <w:rPr>
          <w:b/>
          <w:sz w:val="24"/>
          <w:szCs w:val="24"/>
        </w:rPr>
      </w:pPr>
      <w:r w:rsidRPr="0035009E">
        <w:rPr>
          <w:b/>
          <w:sz w:val="24"/>
          <w:szCs w:val="24"/>
        </w:rPr>
        <w:t xml:space="preserve">1. </w:t>
      </w:r>
      <w:r w:rsidRPr="0035009E">
        <w:rPr>
          <w:b/>
          <w:sz w:val="24"/>
          <w:szCs w:val="24"/>
        </w:rPr>
        <w:tab/>
        <w:t>Základné informácie o účtovnej jednotke</w:t>
      </w:r>
    </w:p>
    <w:p w:rsidR="009718EC" w:rsidRPr="0035009E" w:rsidRDefault="009718EC" w:rsidP="009718EC">
      <w:pPr>
        <w:pStyle w:val="Bezriadkovania"/>
        <w:rPr>
          <w:sz w:val="24"/>
          <w:szCs w:val="24"/>
        </w:rPr>
      </w:pPr>
      <w:r w:rsidRPr="0035009E">
        <w:rPr>
          <w:sz w:val="24"/>
          <w:szCs w:val="24"/>
        </w:rPr>
        <w:t>Obchodné meno  a sídlo spoločnosti</w:t>
      </w:r>
    </w:p>
    <w:p w:rsidR="009718EC" w:rsidRPr="0035009E" w:rsidRDefault="009718EC" w:rsidP="009718EC">
      <w:pPr>
        <w:pStyle w:val="Bezriadkovania"/>
        <w:rPr>
          <w:sz w:val="24"/>
          <w:szCs w:val="24"/>
        </w:rPr>
      </w:pPr>
      <w:proofErr w:type="spellStart"/>
      <w:r w:rsidRPr="0035009E">
        <w:rPr>
          <w:sz w:val="24"/>
          <w:szCs w:val="24"/>
        </w:rPr>
        <w:t>Rolox</w:t>
      </w:r>
      <w:proofErr w:type="spellEnd"/>
      <w:r w:rsidRPr="0035009E">
        <w:rPr>
          <w:sz w:val="24"/>
          <w:szCs w:val="24"/>
        </w:rPr>
        <w:t xml:space="preserve"> s.r.o.</w:t>
      </w:r>
    </w:p>
    <w:p w:rsidR="009718EC" w:rsidRPr="0035009E" w:rsidRDefault="009718EC" w:rsidP="009718EC">
      <w:pPr>
        <w:pStyle w:val="Bezriadkovania"/>
        <w:rPr>
          <w:sz w:val="24"/>
          <w:szCs w:val="24"/>
        </w:rPr>
      </w:pPr>
      <w:r w:rsidRPr="0035009E">
        <w:rPr>
          <w:sz w:val="24"/>
          <w:szCs w:val="24"/>
        </w:rPr>
        <w:t>Nobelova 1/A</w:t>
      </w:r>
    </w:p>
    <w:p w:rsidR="009718EC" w:rsidRPr="0035009E" w:rsidRDefault="009718EC" w:rsidP="009718EC">
      <w:pPr>
        <w:pStyle w:val="Bezriadkovania"/>
        <w:rPr>
          <w:sz w:val="24"/>
          <w:szCs w:val="24"/>
        </w:rPr>
      </w:pPr>
      <w:r w:rsidRPr="0035009E">
        <w:rPr>
          <w:sz w:val="24"/>
          <w:szCs w:val="24"/>
        </w:rPr>
        <w:t>831 02 Bratislava</w:t>
      </w:r>
    </w:p>
    <w:p w:rsidR="009718EC" w:rsidRPr="0035009E" w:rsidRDefault="009718EC" w:rsidP="009718EC">
      <w:pPr>
        <w:pStyle w:val="Bezriadkovania"/>
        <w:rPr>
          <w:sz w:val="24"/>
          <w:szCs w:val="24"/>
        </w:rPr>
      </w:pPr>
      <w:r w:rsidRPr="0035009E">
        <w:rPr>
          <w:sz w:val="24"/>
          <w:szCs w:val="24"/>
        </w:rPr>
        <w:t>DIČ: 2023730753</w:t>
      </w:r>
    </w:p>
    <w:p w:rsidR="009718EC" w:rsidRPr="0035009E" w:rsidRDefault="009718EC" w:rsidP="009718EC">
      <w:pPr>
        <w:pStyle w:val="Bezriadkovania"/>
        <w:rPr>
          <w:sz w:val="24"/>
          <w:szCs w:val="24"/>
        </w:rPr>
      </w:pPr>
      <w:r w:rsidRPr="0035009E">
        <w:rPr>
          <w:sz w:val="24"/>
          <w:szCs w:val="24"/>
        </w:rPr>
        <w:t>IČO: 472 47 444</w:t>
      </w:r>
    </w:p>
    <w:p w:rsidR="009718EC" w:rsidRPr="0035009E" w:rsidRDefault="009718EC" w:rsidP="009718EC">
      <w:pPr>
        <w:pStyle w:val="Bezriadkovania"/>
        <w:rPr>
          <w:sz w:val="24"/>
          <w:szCs w:val="24"/>
        </w:rPr>
      </w:pPr>
    </w:p>
    <w:p w:rsidR="009718EC" w:rsidRPr="0035009E" w:rsidRDefault="009718EC" w:rsidP="009718EC">
      <w:pPr>
        <w:pStyle w:val="Bezriadkovania"/>
        <w:rPr>
          <w:sz w:val="24"/>
          <w:szCs w:val="24"/>
        </w:rPr>
      </w:pPr>
      <w:r w:rsidRPr="0035009E">
        <w:rPr>
          <w:sz w:val="24"/>
          <w:szCs w:val="24"/>
        </w:rPr>
        <w:t xml:space="preserve">Vznik účtovnej jednotky:   01.04.2013 </w:t>
      </w:r>
    </w:p>
    <w:p w:rsidR="009718EC" w:rsidRPr="0035009E" w:rsidRDefault="009718EC" w:rsidP="009718EC">
      <w:pPr>
        <w:pStyle w:val="Bezriadkovania"/>
        <w:rPr>
          <w:sz w:val="24"/>
          <w:szCs w:val="24"/>
        </w:rPr>
      </w:pPr>
      <w:r w:rsidRPr="0035009E">
        <w:rPr>
          <w:sz w:val="24"/>
          <w:szCs w:val="24"/>
        </w:rPr>
        <w:t>Obchodný register Okresného súdu Bratislava I,</w:t>
      </w:r>
    </w:p>
    <w:p w:rsidR="009718EC" w:rsidRPr="0035009E" w:rsidRDefault="009718EC" w:rsidP="009718EC">
      <w:pPr>
        <w:pStyle w:val="Bezriadkovania"/>
        <w:rPr>
          <w:sz w:val="24"/>
          <w:szCs w:val="24"/>
        </w:rPr>
      </w:pPr>
      <w:r w:rsidRPr="0035009E">
        <w:rPr>
          <w:sz w:val="24"/>
          <w:szCs w:val="24"/>
        </w:rPr>
        <w:t xml:space="preserve">Oddiel </w:t>
      </w:r>
      <w:proofErr w:type="spellStart"/>
      <w:r w:rsidRPr="0035009E">
        <w:rPr>
          <w:sz w:val="24"/>
          <w:szCs w:val="24"/>
        </w:rPr>
        <w:t>Sro</w:t>
      </w:r>
      <w:proofErr w:type="spellEnd"/>
      <w:r w:rsidRPr="0035009E">
        <w:rPr>
          <w:sz w:val="24"/>
          <w:szCs w:val="24"/>
        </w:rPr>
        <w:t xml:space="preserve">, vložka č. 89452/B </w:t>
      </w:r>
    </w:p>
    <w:p w:rsidR="009718EC" w:rsidRPr="0035009E" w:rsidRDefault="009718EC" w:rsidP="009718EC">
      <w:pPr>
        <w:pStyle w:val="Bezriadkovania"/>
        <w:rPr>
          <w:sz w:val="24"/>
          <w:szCs w:val="24"/>
        </w:rPr>
      </w:pPr>
    </w:p>
    <w:p w:rsidR="009718EC" w:rsidRPr="0035009E" w:rsidRDefault="009718EC" w:rsidP="009718EC">
      <w:pPr>
        <w:pStyle w:val="Bezriadkovania"/>
        <w:rPr>
          <w:sz w:val="24"/>
          <w:szCs w:val="24"/>
        </w:rPr>
      </w:pPr>
    </w:p>
    <w:p w:rsidR="009718EC" w:rsidRPr="0035009E" w:rsidRDefault="009718EC" w:rsidP="009718EC">
      <w:pPr>
        <w:pStyle w:val="Bezriadkovania"/>
        <w:rPr>
          <w:sz w:val="24"/>
          <w:szCs w:val="24"/>
        </w:rPr>
      </w:pPr>
    </w:p>
    <w:p w:rsidR="009718EC" w:rsidRPr="0035009E" w:rsidRDefault="009718EC" w:rsidP="009718EC">
      <w:pPr>
        <w:pStyle w:val="Bezriadkovania"/>
        <w:rPr>
          <w:b/>
          <w:sz w:val="24"/>
          <w:szCs w:val="24"/>
        </w:rPr>
      </w:pPr>
      <w:r w:rsidRPr="0035009E">
        <w:rPr>
          <w:b/>
          <w:sz w:val="24"/>
          <w:szCs w:val="24"/>
        </w:rPr>
        <w:t>2.</w:t>
      </w:r>
      <w:r w:rsidRPr="0035009E">
        <w:rPr>
          <w:b/>
          <w:sz w:val="24"/>
          <w:szCs w:val="24"/>
        </w:rPr>
        <w:tab/>
        <w:t>Opis hospodárskej činnosti účtovnej jednotky</w:t>
      </w:r>
    </w:p>
    <w:p w:rsidR="009718EC" w:rsidRPr="0035009E" w:rsidRDefault="009718EC" w:rsidP="009718EC">
      <w:pPr>
        <w:pStyle w:val="Bezriadkovania"/>
        <w:jc w:val="both"/>
        <w:rPr>
          <w:sz w:val="24"/>
          <w:szCs w:val="24"/>
        </w:rPr>
      </w:pPr>
      <w:r w:rsidRPr="0035009E">
        <w:rPr>
          <w:sz w:val="24"/>
          <w:szCs w:val="24"/>
        </w:rPr>
        <w:t xml:space="preserve">  Veľkoobchod ( maloobchod) s</w:t>
      </w:r>
      <w:r w:rsidR="0035009E">
        <w:rPr>
          <w:sz w:val="24"/>
          <w:szCs w:val="24"/>
        </w:rPr>
        <w:t xml:space="preserve"> čokoládou a </w:t>
      </w:r>
      <w:r w:rsidRPr="0035009E">
        <w:rPr>
          <w:sz w:val="24"/>
          <w:szCs w:val="24"/>
        </w:rPr>
        <w:t>cukrovinkami</w:t>
      </w:r>
    </w:p>
    <w:p w:rsidR="009718EC" w:rsidRPr="0035009E" w:rsidRDefault="009718EC" w:rsidP="009718EC">
      <w:pPr>
        <w:pStyle w:val="Bezriadkovania"/>
        <w:jc w:val="both"/>
        <w:rPr>
          <w:sz w:val="24"/>
          <w:szCs w:val="24"/>
        </w:rPr>
      </w:pPr>
    </w:p>
    <w:p w:rsidR="009718EC" w:rsidRPr="0035009E" w:rsidRDefault="009718EC" w:rsidP="009718EC">
      <w:pPr>
        <w:pStyle w:val="Bezriadkovania"/>
        <w:jc w:val="both"/>
        <w:rPr>
          <w:sz w:val="24"/>
          <w:szCs w:val="24"/>
        </w:rPr>
      </w:pPr>
    </w:p>
    <w:p w:rsidR="009718EC" w:rsidRPr="0035009E" w:rsidRDefault="009718EC" w:rsidP="009718EC">
      <w:pPr>
        <w:pStyle w:val="Bezriadkovania"/>
        <w:jc w:val="both"/>
        <w:rPr>
          <w:sz w:val="24"/>
          <w:szCs w:val="24"/>
        </w:rPr>
      </w:pPr>
    </w:p>
    <w:p w:rsidR="009718EC" w:rsidRPr="0035009E" w:rsidRDefault="009718EC" w:rsidP="009718EC">
      <w:pPr>
        <w:pStyle w:val="Bezriadkovania"/>
        <w:jc w:val="both"/>
        <w:rPr>
          <w:b/>
          <w:sz w:val="24"/>
          <w:szCs w:val="24"/>
        </w:rPr>
      </w:pPr>
      <w:r w:rsidRPr="0035009E">
        <w:rPr>
          <w:b/>
          <w:sz w:val="24"/>
          <w:szCs w:val="24"/>
        </w:rPr>
        <w:t>3.</w:t>
      </w:r>
      <w:r w:rsidRPr="0035009E">
        <w:rPr>
          <w:b/>
          <w:sz w:val="24"/>
          <w:szCs w:val="24"/>
        </w:rPr>
        <w:tab/>
        <w:t>Právny dôvod na zostavenie účtovnej závierky</w:t>
      </w:r>
      <w:r w:rsidRPr="0035009E">
        <w:rPr>
          <w:b/>
          <w:sz w:val="24"/>
          <w:szCs w:val="24"/>
        </w:rPr>
        <w:tab/>
        <w:t xml:space="preserve"> </w:t>
      </w:r>
    </w:p>
    <w:p w:rsidR="009718EC" w:rsidRPr="0035009E" w:rsidRDefault="009718EC" w:rsidP="009718EC">
      <w:pPr>
        <w:pStyle w:val="Bezriadkovania"/>
        <w:jc w:val="both"/>
        <w:rPr>
          <w:sz w:val="24"/>
          <w:szCs w:val="24"/>
        </w:rPr>
      </w:pPr>
      <w:r w:rsidRPr="0035009E">
        <w:rPr>
          <w:sz w:val="24"/>
          <w:szCs w:val="24"/>
        </w:rPr>
        <w:t xml:space="preserve">Účtovná závierka obchodnej spoločnosti k 31.12.2013 je zostavená ako riadna účtovná závierka podľa § 17 ods.6 zákona NR č. 431/2002 </w:t>
      </w:r>
      <w:proofErr w:type="spellStart"/>
      <w:r w:rsidRPr="0035009E">
        <w:rPr>
          <w:sz w:val="24"/>
          <w:szCs w:val="24"/>
        </w:rPr>
        <w:t>Z.z</w:t>
      </w:r>
      <w:proofErr w:type="spellEnd"/>
      <w:r w:rsidRPr="0035009E">
        <w:rPr>
          <w:sz w:val="24"/>
          <w:szCs w:val="24"/>
        </w:rPr>
        <w:t xml:space="preserve">. o účtovníctve ( ďalej len „zákon o účtovníctve“) za účtovné obdobie od </w:t>
      </w:r>
      <w:r w:rsidR="0035009E" w:rsidRPr="0035009E">
        <w:rPr>
          <w:sz w:val="24"/>
          <w:szCs w:val="24"/>
        </w:rPr>
        <w:t>1. apríla do 31. decembra 2013.</w:t>
      </w:r>
    </w:p>
    <w:sectPr w:rsidR="009718EC" w:rsidRPr="003500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>
    <w:useFELayout/>
  </w:compat>
  <w:rsids>
    <w:rsidRoot w:val="009718EC"/>
    <w:rsid w:val="0035009E"/>
    <w:rsid w:val="009718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718E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</dc:creator>
  <cp:keywords/>
  <dc:description/>
  <cp:lastModifiedBy>Noname</cp:lastModifiedBy>
  <cp:revision>2</cp:revision>
  <dcterms:created xsi:type="dcterms:W3CDTF">2014-03-20T10:27:00Z</dcterms:created>
  <dcterms:modified xsi:type="dcterms:W3CDTF">2014-03-20T10:40:00Z</dcterms:modified>
</cp:coreProperties>
</file>