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5910A0" w:rsidRDefault="005C532B" w:rsidP="00405156">
      <w:pPr>
        <w:pStyle w:val="Odstavecseseznamem"/>
        <w:numPr>
          <w:ilvl w:val="0"/>
          <w:numId w:val="5"/>
        </w:num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5C532B" w:rsidRPr="008F4849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Obchodná spoločnosť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AGRON služby,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s.r.o. bola založená dňa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19. 1. 1996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a do obchodného registra bola zapísaná 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24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1996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na Obchodnom registri Okresného súdu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Žilina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oddiel 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ro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vl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ožka 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>
        <w:rPr>
          <w:rFonts w:ascii="Arial Narrow" w:hAnsi="Arial Narrow" w:cs="Arial Narrow"/>
          <w:sz w:val="22"/>
          <w:szCs w:val="22"/>
          <w:lang w:val="sk-SK" w:eastAsia="en-US"/>
        </w:rPr>
        <w:t>2804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/</w:t>
      </w:r>
      <w:r>
        <w:rPr>
          <w:rFonts w:ascii="Arial Narrow" w:hAnsi="Arial Narrow" w:cs="Arial Narrow"/>
          <w:sz w:val="22"/>
          <w:szCs w:val="22"/>
          <w:lang w:val="sk-SK" w:eastAsia="en-US"/>
        </w:rPr>
        <w:t>L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Pr="008F4849" w:rsidRDefault="005C532B" w:rsidP="00FE194A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Hlavn</w:t>
      </w:r>
      <w:r>
        <w:rPr>
          <w:rFonts w:ascii="Arial Narrow" w:hAnsi="Arial Narrow" w:cs="Arial Narrow"/>
          <w:sz w:val="22"/>
          <w:szCs w:val="22"/>
          <w:lang w:val="sk-SK" w:eastAsia="en-US"/>
        </w:rPr>
        <w:t>ou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činnos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ťou je poskytovanie prác a služieb poľnohospodárskou technikou.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5C532B" w:rsidRDefault="005C532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A16A53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5C532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42D32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C532B" w:rsidRPr="008F48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C532B" w:rsidRPr="008F4849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rPr>
                <w:rFonts w:ascii="Arial Narrow" w:hAnsi="Arial Narrow" w:cs="Arial Narrow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9312D3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9312D3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:rsidR="005C532B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E194A" w:rsidRDefault="005C532B" w:rsidP="00405156">
      <w:pPr>
        <w:pStyle w:val="Odstavecseseznamem"/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Obchodná spoločnosť nie je neobmedzene ručiacim spoločníkom v žiadnej spoločnosti.</w:t>
      </w:r>
    </w:p>
    <w:p w:rsidR="005C532B" w:rsidRPr="008F4849" w:rsidRDefault="005C532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E194A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C532B" w:rsidRPr="008F4849" w:rsidRDefault="005C532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5C532B" w:rsidRPr="008F4849" w:rsidRDefault="005C532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E194A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Dátum schválenia účtovnej závierky za predchádzajúce účtovné obdobie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C532B" w:rsidRPr="00A16A53" w:rsidRDefault="005C532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k 31. 12. 201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2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 schválená  valným zhromaždením obchodnej spoločnosti dňa  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24. 4. 2013.</w:t>
      </w:r>
    </w:p>
    <w:p w:rsidR="005C532B" w:rsidRPr="00A16A53" w:rsidRDefault="005C532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2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uložená do zbierky listín obchodného registra 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dňa 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26. 4. 2013.</w:t>
      </w:r>
    </w:p>
    <w:p w:rsidR="005C532B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9A4694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</w:t>
      </w:r>
    </w:p>
    <w:p w:rsidR="005C532B" w:rsidRPr="008F4849" w:rsidRDefault="005C532B" w:rsidP="008C61F2">
      <w:pPr>
        <w:numPr>
          <w:ilvl w:val="0"/>
          <w:numId w:val="5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V priebehu účtovného obdobia 201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nenastali žiadne zmeny v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 </w:t>
      </w:r>
      <w:r>
        <w:rPr>
          <w:rFonts w:ascii="Arial Narrow" w:hAnsi="Arial Narrow" w:cs="Arial Narrow"/>
          <w:sz w:val="22"/>
          <w:szCs w:val="22"/>
          <w:lang w:val="sk-SK" w:eastAsia="en-US"/>
        </w:rPr>
        <w:t>spoločníkoch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 xml:space="preserve">, ani štatutárnych orgánoch 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účtovnej jednotky.</w:t>
      </w:r>
    </w:p>
    <w:p w:rsidR="005C532B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C.  </w:t>
      </w:r>
      <w:r>
        <w:rPr>
          <w:b/>
          <w:bCs/>
          <w:sz w:val="22"/>
          <w:szCs w:val="22"/>
          <w:lang w:val="sk-SK" w:eastAsia="en-US"/>
        </w:rPr>
        <w:t>ÚĆTOVNÁ JEDNOTKA NIE JE SÚČASŤOU KONSOLIDOVANÉHO CELKU.</w:t>
      </w:r>
    </w:p>
    <w:p w:rsidR="005C532B" w:rsidRPr="008F4849" w:rsidRDefault="005C532B" w:rsidP="00867171">
      <w:pPr>
        <w:ind w:left="360" w:right="71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Pr="00A56406" w:rsidRDefault="005C532B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POUŽITÉ ÚČTOVNÉ ZÁSADY A ÚČTOVNÉ METÓDY</w:t>
      </w: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</w:t>
      </w:r>
    </w:p>
    <w:p w:rsidR="005C532B" w:rsidRPr="008F4849" w:rsidRDefault="005C532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zostavila účtovnú závierku za predpokladu ne</w:t>
      </w:r>
      <w:r w:rsidRPr="008F4849">
        <w:rPr>
          <w:sz w:val="22"/>
          <w:szCs w:val="22"/>
          <w:lang w:val="sk-SK" w:eastAsia="en-US"/>
        </w:rPr>
        <w:t>pretržit</w:t>
      </w:r>
      <w:r>
        <w:rPr>
          <w:sz w:val="22"/>
          <w:szCs w:val="22"/>
          <w:lang w:val="sk-SK" w:eastAsia="en-US"/>
        </w:rPr>
        <w:t>ého</w:t>
      </w:r>
      <w:r w:rsidRPr="008F4849">
        <w:rPr>
          <w:sz w:val="22"/>
          <w:szCs w:val="22"/>
          <w:lang w:val="sk-SK" w:eastAsia="en-US"/>
        </w:rPr>
        <w:t xml:space="preserve"> pokračova</w:t>
      </w:r>
      <w:r>
        <w:rPr>
          <w:sz w:val="22"/>
          <w:szCs w:val="22"/>
          <w:lang w:val="sk-SK" w:eastAsia="en-US"/>
        </w:rPr>
        <w:t>nia vo svojej činnosti.</w:t>
      </w:r>
      <w:r w:rsidRPr="008F4849">
        <w:rPr>
          <w:sz w:val="22"/>
          <w:szCs w:val="22"/>
          <w:lang w:val="sk-SK" w:eastAsia="en-US"/>
        </w:rPr>
        <w:t xml:space="preserve"> </w:t>
      </w:r>
    </w:p>
    <w:p w:rsidR="005C532B" w:rsidRPr="00A56406" w:rsidRDefault="005C532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 w:rsidRPr="00A56406">
        <w:rPr>
          <w:sz w:val="22"/>
          <w:szCs w:val="22"/>
          <w:lang w:val="sk-SK" w:eastAsia="en-US"/>
        </w:rPr>
        <w:t>UJ nevykonala žiadne zmeny</w:t>
      </w:r>
      <w:r>
        <w:rPr>
          <w:sz w:val="22"/>
          <w:szCs w:val="22"/>
          <w:lang w:val="sk-SK" w:eastAsia="en-US"/>
        </w:rPr>
        <w:t xml:space="preserve"> použitých </w:t>
      </w:r>
      <w:r w:rsidRPr="00A56406">
        <w:rPr>
          <w:sz w:val="22"/>
          <w:szCs w:val="22"/>
          <w:lang w:val="sk-SK" w:eastAsia="en-US"/>
        </w:rPr>
        <w:t>účtovných zásad a</w:t>
      </w:r>
      <w:r>
        <w:rPr>
          <w:sz w:val="22"/>
          <w:szCs w:val="22"/>
          <w:lang w:val="sk-SK" w:eastAsia="en-US"/>
        </w:rPr>
        <w:t> metód.</w:t>
      </w:r>
    </w:p>
    <w:p w:rsidR="005C532B" w:rsidRPr="008F4849" w:rsidRDefault="005C532B" w:rsidP="00405156">
      <w:pPr>
        <w:numPr>
          <w:ilvl w:val="0"/>
          <w:numId w:val="4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S</w:t>
      </w:r>
      <w:r w:rsidRPr="00A56406">
        <w:rPr>
          <w:sz w:val="22"/>
          <w:szCs w:val="22"/>
          <w:lang w:val="sk-SK" w:eastAsia="en-US"/>
        </w:rPr>
        <w:t>pôsob oceňovania jednotlivých zložiek  majetku a</w:t>
      </w:r>
      <w:r>
        <w:rPr>
          <w:sz w:val="22"/>
          <w:szCs w:val="22"/>
          <w:lang w:val="sk-SK" w:eastAsia="en-US"/>
        </w:rPr>
        <w:t> </w:t>
      </w:r>
      <w:r w:rsidRPr="00A56406">
        <w:rPr>
          <w:sz w:val="22"/>
          <w:szCs w:val="22"/>
          <w:lang w:val="sk-SK" w:eastAsia="en-US"/>
        </w:rPr>
        <w:t>záväzkov</w:t>
      </w:r>
      <w:r>
        <w:rPr>
          <w:sz w:val="22"/>
          <w:szCs w:val="22"/>
          <w:lang w:val="sk-SK" w:eastAsia="en-US"/>
        </w:rPr>
        <w:t>:</w:t>
      </w:r>
      <w:r w:rsidRPr="00A56406">
        <w:rPr>
          <w:sz w:val="22"/>
          <w:szCs w:val="22"/>
          <w:lang w:val="sk-SK" w:eastAsia="en-US"/>
        </w:rPr>
        <w:t xml:space="preserve">  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dlhodobý</w:t>
      </w:r>
      <w:r>
        <w:rPr>
          <w:sz w:val="22"/>
          <w:szCs w:val="22"/>
          <w:lang w:val="sk-SK" w:eastAsia="en-US"/>
        </w:rPr>
        <w:t xml:space="preserve"> hmotný majetok obstaraný kúpou je ocenený obstarávacou cenou,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zásoby obstarané kúpou sú ocenené obstarávacou cenou,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pohľadávky sú ocenené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krátkodobý finančný majetok je ocenený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rozlíšenie na strane aktív súvahy</w:t>
      </w:r>
      <w:r>
        <w:rPr>
          <w:sz w:val="22"/>
          <w:szCs w:val="22"/>
          <w:lang w:val="sk-SK" w:eastAsia="en-US"/>
        </w:rPr>
        <w:t xml:space="preserve"> je ocenený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záväzky sú ocenené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</w:t>
      </w:r>
      <w:r>
        <w:rPr>
          <w:sz w:val="22"/>
          <w:szCs w:val="22"/>
          <w:lang w:val="sk-SK" w:eastAsia="en-US"/>
        </w:rPr>
        <w:t>zlíšenie na strane pasív súvahy je ocenené menovitou hodnotou,</w:t>
      </w:r>
    </w:p>
    <w:p w:rsidR="005C532B" w:rsidRDefault="005C532B" w:rsidP="008C61F2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kern w:val="32"/>
          <w:sz w:val="22"/>
          <w:szCs w:val="22"/>
          <w:lang w:val="sk-SK" w:eastAsia="en-US"/>
        </w:rPr>
        <w:lastRenderedPageBreak/>
        <w:t>O</w:t>
      </w:r>
      <w:r w:rsidRPr="008F4849">
        <w:rPr>
          <w:kern w:val="32"/>
          <w:sz w:val="22"/>
          <w:szCs w:val="22"/>
          <w:lang w:val="sk-SK" w:eastAsia="en-US"/>
        </w:rPr>
        <w:t>dpisov</w:t>
      </w:r>
      <w:r>
        <w:rPr>
          <w:kern w:val="32"/>
          <w:sz w:val="22"/>
          <w:szCs w:val="22"/>
          <w:lang w:val="sk-SK" w:eastAsia="en-US"/>
        </w:rPr>
        <w:t>ý</w:t>
      </w:r>
      <w:r w:rsidRPr="008F4849">
        <w:rPr>
          <w:kern w:val="32"/>
          <w:sz w:val="22"/>
          <w:szCs w:val="22"/>
          <w:lang w:val="sk-SK" w:eastAsia="en-US"/>
        </w:rPr>
        <w:t xml:space="preserve"> plán pre dlhodobý majetok</w:t>
      </w:r>
      <w:r>
        <w:rPr>
          <w:kern w:val="32"/>
          <w:sz w:val="22"/>
          <w:szCs w:val="22"/>
          <w:lang w:val="sk-SK" w:eastAsia="en-US"/>
        </w:rPr>
        <w:t xml:space="preserve"> – UJ vlastní len osobný automobil, ktorý odpisuje mesačne po dobu 4 rokov.</w:t>
      </w:r>
    </w:p>
    <w:p w:rsidR="005C532B" w:rsidRPr="008F4849" w:rsidRDefault="005C532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Dlhodobý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hmotn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ab/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976"/>
      </w:tblGrid>
      <w:tr w:rsidR="005C532B" w:rsidRPr="008F4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532B" w:rsidRPr="008F4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C532B" w:rsidRPr="008F4849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10 217               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7024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7024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2 554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2 554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9578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9578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3193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3193</w:t>
            </w:r>
          </w:p>
        </w:tc>
      </w:tr>
      <w:tr w:rsidR="005C532B" w:rsidRPr="008F4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8C61F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</w:t>
            </w:r>
            <w:r w:rsidR="008C61F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638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ind w:left="720"/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</w:pPr>
    </w:p>
    <w:p w:rsidR="009A4694" w:rsidRDefault="009A4694" w:rsidP="00DB1CB4">
      <w:pPr>
        <w:ind w:left="720"/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</w:pPr>
    </w:p>
    <w:p w:rsidR="005C532B" w:rsidRPr="008F4849" w:rsidRDefault="005C532B" w:rsidP="00DB1CB4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4440DA"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  <w:lastRenderedPageBreak/>
        <w:t xml:space="preserve">Dlhodobý hmotný majetok je </w:t>
      </w:r>
      <w:r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  <w:t>poistený – PZP a havarijné poistenie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C532B" w:rsidRPr="008F4849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C532B" w:rsidRPr="008F4849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C532B" w:rsidRPr="008F4849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5C532B" w:rsidRPr="008F4849">
        <w:trPr>
          <w:trHeight w:val="452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10 217               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4470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4470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2554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2554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7024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7024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5747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5747</w:t>
            </w:r>
          </w:p>
        </w:tc>
      </w:tr>
      <w:tr w:rsidR="008C61F2" w:rsidRPr="008F4849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3193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3193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C532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5C532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5C532B" w:rsidRPr="008F4849" w:rsidRDefault="005C532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Účtovná jednotka nemá dlhodobý nehmotný majetok a dlhodobý finančný majetok,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 preto neuvádza 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o nich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v poznámkach účtovnej závierky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ásob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y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netvorila žiadne opravné položky k zásobám.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obmedzené právo nakladania so zásobami a na žiadne zásoby nie je zriadené záložné právo.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023ABD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Nehnuteľnosti na predaj</w:t>
      </w:r>
    </w:p>
    <w:p w:rsidR="005C532B" w:rsidRPr="00023ABD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žiadne nehnuteľnosti určené na predaj.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A9605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A9605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Zákazková výroba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zákazkovú výrobu.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Opravné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5C532B" w:rsidRPr="008F48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005BB2" w:rsidRDefault="005C532B" w:rsidP="00F12AFC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005BB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005BB2" w:rsidRDefault="005C532B" w:rsidP="00F12AFC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005BB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1000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1000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1000</w:t>
            </w:r>
          </w:p>
        </w:tc>
      </w:tr>
    </w:tbl>
    <w:p w:rsidR="005C532B" w:rsidRDefault="005C532B" w:rsidP="00A9605F"/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bookmarkStart w:id="0" w:name="_GoBack"/>
      <w:bookmarkEnd w:id="0"/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V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ekov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štruktúr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a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pohľadávok </w:t>
      </w: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5C532B" w:rsidRPr="008F484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5C532B" w:rsidRPr="008F484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Ostatné pohľadávky v rámci </w:t>
            </w: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5C532B" w:rsidRPr="008F484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58781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8C61F2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58781</w:t>
            </w: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17237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17237</w:t>
            </w: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17237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58781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76018</w:t>
            </w:r>
          </w:p>
        </w:tc>
      </w:tr>
    </w:tbl>
    <w:p w:rsidR="005C532B" w:rsidRDefault="005C532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pohľadávky zabezpečené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záložným právom alebo inou formou zabezpečenia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   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8F4849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rátkodob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finančn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k 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C532B" w:rsidRPr="008F484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30F6" w:rsidRPr="008F4849" w:rsidRDefault="001A30F6" w:rsidP="001A30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342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22</w:t>
            </w: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44</w:t>
            </w:r>
          </w:p>
        </w:tc>
        <w:tc>
          <w:tcPr>
            <w:tcW w:w="2342" w:type="dxa"/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20 639</w:t>
            </w: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30F6" w:rsidRPr="008F4849" w:rsidRDefault="001A30F6" w:rsidP="001A30F6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          386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          20 661</w:t>
            </w:r>
          </w:p>
        </w:tc>
      </w:tr>
    </w:tbl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kern w:val="28"/>
          <w:sz w:val="22"/>
          <w:szCs w:val="22"/>
          <w:lang w:val="sk-SK" w:eastAsia="en-US"/>
        </w:rPr>
        <w:t>UJ nemá obmedzené právo nakladania s peňažnými prostriedkami.</w:t>
      </w: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  <w:t>UJ nemá iný krátkodobý finančný majetok.</w:t>
      </w: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sk-SK"/>
        </w:rPr>
        <w:t>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ýznamné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ky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časového rozlíšenia na strane aktív</w:t>
      </w:r>
    </w:p>
    <w:p w:rsidR="005C532B" w:rsidRPr="008F4849" w:rsidRDefault="001A30F6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-UJ nemá žiadne položky časového rozlíšenia.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1562F1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1562F1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nemá majetok nadobudnutý formou finančného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p</w:t>
      </w:r>
      <w:r w:rsidRPr="001562F1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renájmu.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>G. INFORMÁCIE O ÚDAJOCH YKÁZANÝCH NA STRANE PASÍV SÚVAHY</w:t>
      </w:r>
    </w:p>
    <w:p w:rsidR="005C532B" w:rsidRPr="008F4849" w:rsidRDefault="005C532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5C532B" w:rsidRDefault="005C532B" w:rsidP="00867171">
      <w:pPr>
        <w:ind w:right="71"/>
        <w:rPr>
          <w:sz w:val="22"/>
          <w:szCs w:val="22"/>
          <w:lang w:val="sk-SK" w:eastAsia="en-US"/>
        </w:rPr>
      </w:pPr>
      <w:r w:rsidRPr="008F3446">
        <w:rPr>
          <w:b/>
          <w:bCs/>
          <w:sz w:val="22"/>
          <w:szCs w:val="22"/>
          <w:lang w:val="sk-SK" w:eastAsia="en-US"/>
        </w:rPr>
        <w:t>Základné imanie</w:t>
      </w:r>
      <w:r>
        <w:rPr>
          <w:sz w:val="22"/>
          <w:szCs w:val="22"/>
          <w:lang w:val="sk-SK" w:eastAsia="en-US"/>
        </w:rPr>
        <w:t xml:space="preserve"> spoločnosti činí 13 278 €  a bolo splatené v plnej výške.</w:t>
      </w:r>
    </w:p>
    <w:p w:rsidR="005C532B" w:rsidRDefault="005C532B" w:rsidP="00867171">
      <w:pPr>
        <w:ind w:right="71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vytvorila zákonný rezervný fond, k 31. 12. 201</w:t>
      </w:r>
      <w:r w:rsidR="001A30F6">
        <w:rPr>
          <w:sz w:val="22"/>
          <w:szCs w:val="22"/>
          <w:lang w:val="sk-SK" w:eastAsia="en-US"/>
        </w:rPr>
        <w:t>3</w:t>
      </w:r>
      <w:r>
        <w:rPr>
          <w:sz w:val="22"/>
          <w:szCs w:val="22"/>
          <w:lang w:val="sk-SK" w:eastAsia="en-US"/>
        </w:rPr>
        <w:t xml:space="preserve"> zostatok rezervného fondu je 3 607 EUR.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 o rozdelení účtovného zisku </w:t>
      </w:r>
    </w:p>
    <w:p w:rsidR="005C532B" w:rsidRPr="00FD5EDF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5C532B" w:rsidRPr="008F4849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3344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3344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3344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netvorila rezervy, preto neuvádza informácie o nich v poznámkach.</w:t>
      </w: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9A4694" w:rsidRDefault="009A4694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záväzkoch</w:t>
      </w: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C532B" w:rsidRPr="008F4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A30F6" w:rsidRPr="008F48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8F4849" w:rsidRDefault="001A30F6" w:rsidP="001A30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101400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80 062</w:t>
            </w:r>
          </w:p>
        </w:tc>
      </w:tr>
      <w:tr w:rsidR="001A30F6" w:rsidRPr="008F48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8F4849" w:rsidRDefault="001A30F6" w:rsidP="001A30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73 150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138 575   </w:t>
            </w:r>
          </w:p>
        </w:tc>
      </w:tr>
      <w:tr w:rsidR="001A30F6" w:rsidRPr="008F48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937EC2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174 550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0F6" w:rsidRPr="00937EC2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937EC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Pr="00937EC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218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Pr="00937EC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637</w:t>
            </w:r>
          </w:p>
        </w:tc>
      </w:tr>
      <w:tr w:rsidR="001A30F6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0F6" w:rsidRPr="008F4849" w:rsidRDefault="001A30F6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C532B" w:rsidRPr="008F48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Pr="008F4849" w:rsidRDefault="005C532B" w:rsidP="00867171">
      <w:pPr>
        <w:keepNext/>
        <w:spacing w:after="120"/>
        <w:jc w:val="both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záväzky kryté záložným právom.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neúčtuje o odloženej dani.</w:t>
      </w: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neúčtuje o sociálnom fonde.</w:t>
      </w: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nevydala dlhopisy.</w:t>
      </w: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C3321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nečerpala bankové úvery a neprijala ani iné pôžičky alebo výpomoci.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C3321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časovom rozlíšení na strane pasív.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D5ED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derivátoch.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záväzky z finančného prenájmu.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ind w:right="71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H. INFORMÁCIE K VÝKAZU ZISKOV A STRÁT - VÝNOSY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spacing w:after="12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dosahuje tržby za poskytované služby.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rmácie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</w:t>
      </w:r>
      <w:r w:rsidR="001A30F6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tržbách</w:t>
      </w:r>
    </w:p>
    <w:p w:rsidR="005C532B" w:rsidRDefault="001A30F6" w:rsidP="001A30F6">
      <w:pPr>
        <w:widowControl w:val="0"/>
        <w:numPr>
          <w:ilvl w:val="0"/>
          <w:numId w:val="6"/>
        </w:numPr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účtuje len o tržbách za služby súvisiace so zberom úrody. V r. 2013 činili tržby 178 464 EUR.</w:t>
      </w:r>
    </w:p>
    <w:p w:rsidR="005C532B" w:rsidRDefault="005C532B" w:rsidP="00867171">
      <w:pPr>
        <w:widowControl w:val="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neúčtuje o vnútroorganizačných zásobách.</w:t>
      </w:r>
    </w:p>
    <w:p w:rsidR="005C532B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výnosoch pri aktivácii nákladov a o výnosoch z hospodárskej činnosti, finančnej činnosti a mimoriadnej činnosti</w:t>
      </w:r>
      <w:r w:rsidR="004F6741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– UJ nemá výnosy z aktivácie.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čistom obrate</w:t>
      </w: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C532B" w:rsidRPr="008F48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178 464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251 907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31 134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341</w:t>
            </w:r>
          </w:p>
        </w:tc>
      </w:tr>
      <w:tr w:rsidR="004F6741" w:rsidRPr="008F48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209 598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252 248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8F4849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lastRenderedPageBreak/>
        <w:t>INFORMÁCIE K VÝKAZU ZISKOV A STRÁT - NÁKLADY</w:t>
      </w:r>
    </w:p>
    <w:p w:rsidR="005C532B" w:rsidRPr="008F4849" w:rsidRDefault="005C532B" w:rsidP="00867171">
      <w:pPr>
        <w:ind w:right="71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5C532B" w:rsidRPr="008F48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4F6741" w:rsidRDefault="004F6741" w:rsidP="004F6741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4F674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139 267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188 137</w:t>
            </w:r>
          </w:p>
        </w:tc>
      </w:tr>
      <w:tr w:rsidR="004F6741" w:rsidRPr="008F48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i/>
                <w:iCs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</w:tbl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9A4694" w:rsidRPr="008F4849" w:rsidRDefault="009A4694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5C532B" w:rsidRPr="008F4849" w:rsidRDefault="005C532B" w:rsidP="00867171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 Informácie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658"/>
        <w:gridCol w:w="1002"/>
        <w:gridCol w:w="665"/>
      </w:tblGrid>
      <w:tr w:rsidR="005C532B" w:rsidRPr="008F4849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 w:rsidTr="004F674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5C532B" w:rsidRPr="008F4849" w:rsidTr="004F674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3 759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4 428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1 081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1 274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x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054734" w:rsidRDefault="004F6741" w:rsidP="004F6741">
            <w:pPr>
              <w:rPr>
                <w:rFonts w:ascii="Arial Narrow" w:hAnsi="Arial Narrow" w:cs="Arial Narrow"/>
                <w:lang w:val="sk-SK" w:eastAsia="en-US"/>
              </w:rPr>
            </w:pPr>
            <w:r w:rsidRPr="0005473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4 840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F674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23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054734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05473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5 702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1 083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19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F674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1 083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F674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1 083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o odloženej dani neúčtovala.</w:t>
      </w: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>
        <w:rPr>
          <w:b/>
          <w:bCs/>
          <w:sz w:val="22"/>
          <w:szCs w:val="22"/>
          <w:lang w:val="sk-SK" w:eastAsia="en-US"/>
        </w:rPr>
        <w:t>UJ neúčtovala o majetku a záväzkoch na podsúvahových účtoch.</w:t>
      </w:r>
    </w:p>
    <w:p w:rsidR="005C532B" w:rsidRPr="008F4849" w:rsidRDefault="005C532B" w:rsidP="00A16D5A">
      <w:pPr>
        <w:ind w:left="360" w:right="71" w:hanging="360"/>
        <w:jc w:val="both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5C532B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5C532B" w:rsidRPr="00A16D5A" w:rsidRDefault="005C532B" w:rsidP="00867171">
      <w:pPr>
        <w:ind w:right="71"/>
        <w:rPr>
          <w:sz w:val="22"/>
          <w:szCs w:val="22"/>
          <w:lang w:val="sk-SK" w:eastAsia="en-US"/>
        </w:rPr>
      </w:pPr>
      <w:r w:rsidRPr="00A16D5A">
        <w:rPr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5C532B" w:rsidRPr="008F4849" w:rsidRDefault="005C532B" w:rsidP="00867171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 xml:space="preserve">M. Informácie </w:t>
      </w:r>
      <w:r w:rsidRPr="008F4849">
        <w:rPr>
          <w:sz w:val="22"/>
          <w:szCs w:val="22"/>
          <w:lang w:val="sk-SK" w:eastAsia="en-US"/>
        </w:rPr>
        <w:t xml:space="preserve"> </w:t>
      </w:r>
      <w:r w:rsidRPr="008F4849">
        <w:rPr>
          <w:b/>
          <w:bCs/>
          <w:sz w:val="22"/>
          <w:szCs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567"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Konateľom UJ neboli vyplatené žiadne odmeny a neboli im poskytnuté ani iné výhody.</w:t>
      </w:r>
    </w:p>
    <w:p w:rsidR="005C532B" w:rsidRPr="008F4849" w:rsidRDefault="005C532B" w:rsidP="00867171">
      <w:pPr>
        <w:spacing w:after="120"/>
        <w:ind w:left="360" w:right="71" w:hanging="360"/>
        <w:rPr>
          <w:sz w:val="16"/>
          <w:szCs w:val="16"/>
          <w:lang w:val="sk-SK" w:eastAsia="en-US"/>
        </w:rPr>
      </w:pPr>
      <w:r w:rsidRPr="008F4849">
        <w:rPr>
          <w:sz w:val="16"/>
          <w:szCs w:val="16"/>
          <w:lang w:val="sk-SK" w:eastAsia="en-US"/>
        </w:rPr>
        <w:t xml:space="preserve"> </w:t>
      </w:r>
    </w:p>
    <w:p w:rsidR="005C532B" w:rsidRPr="00B11897" w:rsidRDefault="005C532B" w:rsidP="00867171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lastRenderedPageBreak/>
        <w:t>N. V časti o ekonomických vzťahoch účtovnej jednotky a  spriaznených osôb sa uvádzajú tieto informácie:</w:t>
      </w:r>
    </w:p>
    <w:p w:rsidR="005C532B" w:rsidRPr="008F4849" w:rsidRDefault="005C532B" w:rsidP="00C32C5B">
      <w:pPr>
        <w:widowControl w:val="0"/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5C532B" w:rsidRPr="008F4849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Spriaznená osoba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5C532B" w:rsidRPr="008F4849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Materská spoločnosť – prijaté služby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054734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</w:t>
            </w:r>
            <w:r w:rsidR="008D066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20 344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054734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05473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</w:t>
            </w:r>
            <w:r w:rsidR="004F674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73 644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           - poskytnuté služby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D0660" w:rsidRDefault="008D0660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D066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77 886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4F6741" w:rsidRDefault="004F6741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4F674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91 445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9A4694" w:rsidRDefault="009A4694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>O. V časti  o skutočnostiach, ktoré nastali po dni, ku ktorému sa zostavuje účtovná závierka do dňa zostavenia účtovnej závierky sa uvádzajú informácie o</w:t>
      </w:r>
    </w:p>
    <w:p w:rsidR="005C532B" w:rsidRPr="008F4849" w:rsidRDefault="005C532B" w:rsidP="00867171">
      <w:pPr>
        <w:ind w:right="71"/>
        <w:jc w:val="both"/>
        <w:rPr>
          <w:b/>
          <w:bCs/>
          <w:sz w:val="22"/>
          <w:szCs w:val="22"/>
          <w:lang w:val="sk-SK" w:eastAsia="en-US"/>
        </w:rPr>
      </w:pPr>
    </w:p>
    <w:p w:rsidR="005C532B" w:rsidRPr="00B11897" w:rsidRDefault="005C532B" w:rsidP="00867171">
      <w:pPr>
        <w:widowControl w:val="0"/>
        <w:spacing w:after="60"/>
        <w:jc w:val="both"/>
        <w:outlineLvl w:val="0"/>
        <w:rPr>
          <w:kern w:val="28"/>
          <w:sz w:val="22"/>
          <w:szCs w:val="22"/>
          <w:lang w:val="sk-SK" w:eastAsia="en-US"/>
        </w:rPr>
      </w:pPr>
      <w:r w:rsidRPr="00B11897">
        <w:rPr>
          <w:kern w:val="28"/>
          <w:sz w:val="22"/>
          <w:szCs w:val="22"/>
          <w:lang w:val="sk-SK" w:eastAsia="en-US"/>
        </w:rPr>
        <w:t xml:space="preserve">Po dni, ku </w:t>
      </w:r>
      <w:r>
        <w:rPr>
          <w:kern w:val="28"/>
          <w:sz w:val="22"/>
          <w:szCs w:val="22"/>
          <w:lang w:val="sk-SK" w:eastAsia="en-US"/>
        </w:rPr>
        <w:t>k</w:t>
      </w:r>
      <w:r w:rsidRPr="00B11897">
        <w:rPr>
          <w:kern w:val="28"/>
          <w:sz w:val="22"/>
          <w:szCs w:val="22"/>
          <w:lang w:val="sk-SK" w:eastAsia="en-US"/>
        </w:rPr>
        <w:t>torému sa</w:t>
      </w:r>
      <w:r>
        <w:rPr>
          <w:kern w:val="28"/>
          <w:sz w:val="22"/>
          <w:szCs w:val="22"/>
          <w:lang w:val="sk-SK" w:eastAsia="en-US"/>
        </w:rPr>
        <w:t xml:space="preserve"> zostavuje účtovná závierka, nenastali žiadne skutočnosti, ktoré by mali významný vplyv na vykazované údaje.</w:t>
      </w:r>
    </w:p>
    <w:p w:rsidR="005C532B" w:rsidRDefault="005C532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C32C5B">
      <w:pPr>
        <w:ind w:left="360" w:right="71" w:hanging="360"/>
        <w:jc w:val="both"/>
        <w:rPr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>P. P</w:t>
      </w:r>
      <w:r w:rsidRPr="008F4849">
        <w:rPr>
          <w:b/>
          <w:bCs/>
          <w:sz w:val="22"/>
          <w:szCs w:val="22"/>
          <w:lang w:val="sk-SK" w:eastAsia="en-US"/>
        </w:rPr>
        <w:t xml:space="preserve">rehľad  zmien vlastného imania </w:t>
      </w:r>
      <w:r w:rsidRPr="008F4849">
        <w:rPr>
          <w:sz w:val="22"/>
          <w:szCs w:val="22"/>
          <w:lang w:val="sk-SK" w:eastAsia="en-US"/>
        </w:rPr>
        <w:t xml:space="preserve"> 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C532B" w:rsidRPr="008F484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C532B" w:rsidRPr="008F4849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13 278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13 278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C32C5B" w:rsidRDefault="005C532B" w:rsidP="00C32C5B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  <w:r w:rsidRPr="00C32C5B">
              <w:rPr>
                <w:rFonts w:ascii="Arial Narrow" w:hAnsi="Arial Narrow" w:cs="Arial Narrow"/>
                <w:sz w:val="22"/>
                <w:szCs w:val="22"/>
              </w:rPr>
              <w:t>3 607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3 607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3 125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D0660" w:rsidRDefault="008D0660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Pr="008D066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8D0660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-12</w:t>
            </w:r>
            <w:r w:rsidR="008D066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8D0660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  <w:r w:rsidR="005C532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3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D0660" w:rsidRDefault="008D0660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D066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-1</w:t>
            </w:r>
            <w:r w:rsidR="008D066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18 038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8D0660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8D0660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8D0660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8D0660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2 646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C532B" w:rsidRPr="008F4849" w:rsidTr="008D066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 w:rsidTr="008D0660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5C532B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13 278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13 278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C32C5B" w:rsidRDefault="008D0660" w:rsidP="002851F6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  <w:r w:rsidRPr="00C32C5B">
              <w:rPr>
                <w:rFonts w:ascii="Arial Narrow" w:hAnsi="Arial Narrow" w:cs="Arial Narrow"/>
                <w:sz w:val="22"/>
                <w:szCs w:val="22"/>
              </w:rPr>
              <w:t>3 607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3 607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3 125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3 125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-129 873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5 366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-124 507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5 366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3 344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5 366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3 344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13 278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2851F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13 278</w:t>
            </w:r>
          </w:p>
        </w:tc>
      </w:tr>
      <w:tr w:rsidR="005C532B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Default="005C532B" w:rsidP="009A4694"/>
    <w:sectPr w:rsidR="005C532B" w:rsidSect="009A4694">
      <w:headerReference w:type="default" r:id="rId8"/>
      <w:footerReference w:type="default" r:id="rId9"/>
      <w:pgSz w:w="11906" w:h="16838"/>
      <w:pgMar w:top="1146" w:right="1417" w:bottom="1134" w:left="1417" w:header="708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5895" w:rsidRDefault="00FC5895" w:rsidP="00867171">
      <w:r>
        <w:separator/>
      </w:r>
    </w:p>
  </w:endnote>
  <w:endnote w:type="continuationSeparator" w:id="0">
    <w:p w:rsidR="00FC5895" w:rsidRDefault="00FC5895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694" w:rsidRDefault="009A4694" w:rsidP="009A4694">
    <w:pPr>
      <w:pStyle w:val="Zpat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914929">
      <w:rPr>
        <w:noProof/>
      </w:rPr>
      <w:t>11</w:t>
    </w:r>
    <w:r>
      <w:fldChar w:fldCharType="end"/>
    </w:r>
  </w:p>
  <w:p w:rsidR="009A4694" w:rsidRDefault="009A469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5895" w:rsidRDefault="00FC5895" w:rsidP="00867171">
      <w:r>
        <w:separator/>
      </w:r>
    </w:p>
  </w:footnote>
  <w:footnote w:type="continuationSeparator" w:id="0">
    <w:p w:rsidR="00FC5895" w:rsidRDefault="00FC5895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A4694" w:rsidTr="009A469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4694" w:rsidRDefault="009A4694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9A4694" w:rsidRDefault="009A4694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9A4694" w:rsidRDefault="009A4694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4694" w:rsidRDefault="009A4694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>
            <w:rPr>
              <w:szCs w:val="22"/>
              <w:lang w:eastAsia="sk-SK"/>
            </w:rPr>
            <w:t> </w:t>
          </w:r>
        </w:p>
      </w:tc>
    </w:tr>
  </w:tbl>
  <w:p w:rsidR="009A4694" w:rsidRDefault="009A469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B22F52"/>
    <w:multiLevelType w:val="hybridMultilevel"/>
    <w:tmpl w:val="56A4466C"/>
    <w:lvl w:ilvl="0" w:tplc="C598EA26">
      <w:start w:val="7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5BB2"/>
    <w:rsid w:val="000063C7"/>
    <w:rsid w:val="00023ABD"/>
    <w:rsid w:val="00054734"/>
    <w:rsid w:val="0006085A"/>
    <w:rsid w:val="000A5180"/>
    <w:rsid w:val="000F7AF9"/>
    <w:rsid w:val="001562F1"/>
    <w:rsid w:val="001A30F6"/>
    <w:rsid w:val="001C193D"/>
    <w:rsid w:val="001C27E2"/>
    <w:rsid w:val="0021132F"/>
    <w:rsid w:val="0021503B"/>
    <w:rsid w:val="00232E72"/>
    <w:rsid w:val="0024356D"/>
    <w:rsid w:val="002818DB"/>
    <w:rsid w:val="00301875"/>
    <w:rsid w:val="003029EB"/>
    <w:rsid w:val="0031753A"/>
    <w:rsid w:val="00342D32"/>
    <w:rsid w:val="003660B9"/>
    <w:rsid w:val="003B74D7"/>
    <w:rsid w:val="003E24E7"/>
    <w:rsid w:val="00405156"/>
    <w:rsid w:val="004440DA"/>
    <w:rsid w:val="004C59F5"/>
    <w:rsid w:val="004F6741"/>
    <w:rsid w:val="00502D86"/>
    <w:rsid w:val="005153E6"/>
    <w:rsid w:val="005177E3"/>
    <w:rsid w:val="00562FFB"/>
    <w:rsid w:val="005703AC"/>
    <w:rsid w:val="00575581"/>
    <w:rsid w:val="005910A0"/>
    <w:rsid w:val="005C532B"/>
    <w:rsid w:val="005D49CE"/>
    <w:rsid w:val="005F09EB"/>
    <w:rsid w:val="006179DF"/>
    <w:rsid w:val="006335DA"/>
    <w:rsid w:val="006F72B7"/>
    <w:rsid w:val="00737184"/>
    <w:rsid w:val="007563E7"/>
    <w:rsid w:val="00867171"/>
    <w:rsid w:val="008C61F2"/>
    <w:rsid w:val="008D0660"/>
    <w:rsid w:val="008F3446"/>
    <w:rsid w:val="008F4849"/>
    <w:rsid w:val="0090387F"/>
    <w:rsid w:val="00914929"/>
    <w:rsid w:val="009312D3"/>
    <w:rsid w:val="00937EC2"/>
    <w:rsid w:val="009A0E8A"/>
    <w:rsid w:val="009A4694"/>
    <w:rsid w:val="00A13480"/>
    <w:rsid w:val="00A16A53"/>
    <w:rsid w:val="00A16D5A"/>
    <w:rsid w:val="00A56406"/>
    <w:rsid w:val="00A9605F"/>
    <w:rsid w:val="00AA65BD"/>
    <w:rsid w:val="00AB3C2F"/>
    <w:rsid w:val="00AC5F98"/>
    <w:rsid w:val="00AF517A"/>
    <w:rsid w:val="00B04536"/>
    <w:rsid w:val="00B11897"/>
    <w:rsid w:val="00B26045"/>
    <w:rsid w:val="00B414AC"/>
    <w:rsid w:val="00B41DA9"/>
    <w:rsid w:val="00BE4F79"/>
    <w:rsid w:val="00C32C5B"/>
    <w:rsid w:val="00C3321F"/>
    <w:rsid w:val="00C35756"/>
    <w:rsid w:val="00C40233"/>
    <w:rsid w:val="00C77C25"/>
    <w:rsid w:val="00C92D59"/>
    <w:rsid w:val="00CE1E83"/>
    <w:rsid w:val="00D137B2"/>
    <w:rsid w:val="00D537D9"/>
    <w:rsid w:val="00DB1CB4"/>
    <w:rsid w:val="00DD1635"/>
    <w:rsid w:val="00DF7EE8"/>
    <w:rsid w:val="00E05FE4"/>
    <w:rsid w:val="00E55C25"/>
    <w:rsid w:val="00EC4687"/>
    <w:rsid w:val="00F03E01"/>
    <w:rsid w:val="00F12AFC"/>
    <w:rsid w:val="00F25BE8"/>
    <w:rsid w:val="00F333E9"/>
    <w:rsid w:val="00F62BBF"/>
    <w:rsid w:val="00FC5895"/>
    <w:rsid w:val="00FD5EDF"/>
    <w:rsid w:val="00FE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7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2083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13930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2</cp:revision>
  <cp:lastPrinted>2013-02-27T06:31:00Z</cp:lastPrinted>
  <dcterms:created xsi:type="dcterms:W3CDTF">2014-03-20T12:18:00Z</dcterms:created>
  <dcterms:modified xsi:type="dcterms:W3CDTF">2014-03-20T12:18:00Z</dcterms:modified>
</cp:coreProperties>
</file>